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396"/>
      </w:tblGrid>
      <w:tr w:rsidR="00DB1CB1" w:rsidRPr="00AC5929" w:rsidTr="00720C7E">
        <w:tc>
          <w:tcPr>
            <w:tcW w:w="9396" w:type="dxa"/>
            <w:shd w:val="clear" w:color="auto" w:fill="FFC000"/>
          </w:tcPr>
          <w:p w:rsidR="00DB1CB1" w:rsidRPr="00AC5929" w:rsidRDefault="00DB1CB1" w:rsidP="00AC5929">
            <w:pPr>
              <w:jc w:val="center"/>
              <w:rPr>
                <w:rFonts w:ascii="Times New Roman" w:hAnsi="Times New Roman" w:cs="Times New Roman"/>
                <w:b/>
                <w:sz w:val="24"/>
                <w:szCs w:val="24"/>
              </w:rPr>
            </w:pPr>
            <w:r w:rsidRPr="00AC5929">
              <w:rPr>
                <w:rFonts w:ascii="Times New Roman" w:hAnsi="Times New Roman" w:cs="Times New Roman"/>
                <w:b/>
                <w:sz w:val="24"/>
                <w:szCs w:val="24"/>
              </w:rPr>
              <w:t>Хронологична енциклопедия на света</w:t>
            </w:r>
          </w:p>
        </w:tc>
      </w:tr>
      <w:tr w:rsidR="00DB1CB1" w:rsidRPr="00AC5929" w:rsidTr="00720C7E">
        <w:tc>
          <w:tcPr>
            <w:tcW w:w="9396" w:type="dxa"/>
            <w:shd w:val="clear" w:color="auto" w:fill="FFC000"/>
          </w:tcPr>
          <w:p w:rsidR="00DB1CB1" w:rsidRPr="00AC5929" w:rsidRDefault="00DB1CB1" w:rsidP="00AC5929">
            <w:pPr>
              <w:jc w:val="center"/>
              <w:rPr>
                <w:rFonts w:ascii="Times New Roman" w:hAnsi="Times New Roman" w:cs="Times New Roman"/>
                <w:b/>
                <w:sz w:val="24"/>
                <w:szCs w:val="24"/>
              </w:rPr>
            </w:pPr>
            <w:r w:rsidRPr="00AC5929">
              <w:rPr>
                <w:rFonts w:ascii="Times New Roman" w:hAnsi="Times New Roman" w:cs="Times New Roman"/>
                <w:b/>
                <w:sz w:val="24"/>
                <w:szCs w:val="24"/>
              </w:rPr>
              <w:t>Том VI</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Електронна библиотека по архивистика и документалистика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Раздел: «Книги»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Научен ръководител на Eлектронната библиотека: проф. д-р А. Нейкова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Автори: Василка Тъпкова-Заимова, Димитър Димитров, Пламен Павлов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Дизайн: Давид Нинов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София, 2013</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 написването на том VI на «Хронологична енциклопедия на света» взеха участие: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проф. д-р Василка Тъпкова-Заимова — Византия и византийският свят; Държава и Църква; Политическа история: Преход към ново устройство на империята; Византия и «варварската» периферия. Готски войни. Хуни в Европа; Култура и общество; Византия и Изтокът: Грузия и Армения; Византия, Балканите, Русия: Отношения с Византия и със земите на юг от р. Дунав; Византия и Русия; Византия и унгарците; Византия и номадите: Тюрки по Долен Дунав (XI–XII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ас. Димитър Димитров — Политическа история: Византия през VII век — преломно време; Иконоборчески период; Възход при Македонската династия (1025–1081); Военната аристокрация на власт. Византия при Комнините (1081–1185); Византия и Изтокът: Сасанидска Персия; Ислямска цивилизация.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гл. ас. к. и. н. Пламен Павлов — Политическа история: Византийските земи (1204–1282); Византия — второстепенна политическа сила (1282–1341); Византия в своя залез (1341–1453); Строителни традиции, архитектура и изкуство; Византия, Балканите, Русия: Византия и България; Сърбия, Хърватско и Босна в политиката на Византия; Византия и Русия; Византия и норманите; Византия и номадите: Хазари; Византия, България, куманите и Златната орда през XIII–XIV в.; Византия и турската експанзия (XI–XV в.); Съдбата на Трапезундската империя, Франкска Морея, Атинското херцогство, Кипър и Венецианската «империя» (XIII–XV в.).</w:t>
            </w:r>
          </w:p>
        </w:tc>
      </w:tr>
      <w:tr w:rsidR="00DB1CB1" w:rsidRPr="00DB1CB1" w:rsidTr="00720C7E">
        <w:tc>
          <w:tcPr>
            <w:tcW w:w="9396" w:type="dxa"/>
            <w:shd w:val="clear" w:color="auto" w:fill="FFFF00"/>
          </w:tcPr>
          <w:p w:rsidR="00DB1CB1" w:rsidRPr="00056DE9" w:rsidRDefault="00DB1CB1" w:rsidP="00720C7E">
            <w:pPr>
              <w:jc w:val="center"/>
              <w:rPr>
                <w:rFonts w:ascii="Times New Roman" w:hAnsi="Times New Roman" w:cs="Times New Roman"/>
                <w:sz w:val="24"/>
                <w:szCs w:val="24"/>
              </w:rPr>
            </w:pPr>
            <w:r w:rsidRPr="00056DE9">
              <w:rPr>
                <w:rFonts w:ascii="Times New Roman" w:hAnsi="Times New Roman" w:cs="Times New Roman"/>
                <w:sz w:val="24"/>
                <w:szCs w:val="24"/>
              </w:rPr>
              <w:t>Византия и византийският свят</w:t>
            </w:r>
          </w:p>
        </w:tc>
      </w:tr>
      <w:tr w:rsidR="00DB1CB1" w:rsidRPr="00DB1CB1" w:rsidTr="00720C7E">
        <w:tc>
          <w:tcPr>
            <w:tcW w:w="9396" w:type="dxa"/>
            <w:shd w:val="clear" w:color="auto" w:fill="FFFF00"/>
          </w:tcPr>
          <w:p w:rsidR="00DB1CB1" w:rsidRPr="00056DE9" w:rsidRDefault="00DB1CB1" w:rsidP="00720C7E">
            <w:pPr>
              <w:jc w:val="center"/>
              <w:rPr>
                <w:rFonts w:ascii="Times New Roman" w:hAnsi="Times New Roman" w:cs="Times New Roman"/>
                <w:sz w:val="24"/>
                <w:szCs w:val="24"/>
              </w:rPr>
            </w:pPr>
            <w:r w:rsidRPr="00056DE9">
              <w:rPr>
                <w:rFonts w:ascii="Times New Roman" w:hAnsi="Times New Roman" w:cs="Times New Roman"/>
                <w:sz w:val="24"/>
                <w:szCs w:val="24"/>
              </w:rPr>
              <w:t>Византология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Историческото битие на Византийската империя — империя на два континента — е тясно свързано с живота на нейната столица Константинопол.</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Римската държавност, елинската култура и християнството — това са трите компонента, които според Г. Острогорски характеризират Византия. До тази спойка се стига след голямата криза в Римската империя, която условно се нарича ВЕЛИКО ПРЕСЕЛЕНИЕ НА НАРОДИТЕ. За да се обясни това положение, трябва да се вземе предвид терминологията, създадена от западноевропейските хуманисти в периода XVI–XVII в., които са и основоположници на византологията като наука в Западна Европа.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Те са създатели и на хронологизирането на историята, което използваме и днес, а именно Античност, Средни векове (средни по отношение на самата западноевропейска хуманистика), нова история (пак по отношение на тях). Великото преселение на народите, също термин, създаден тогава, е вододелът, който отделя Античността и Римската империя в нейната цялост от времето, което ще се нарече СРЕДНОВЕКОВИЕ, и съществуването на Източната империя, или Византия. Всъщност т. нар. варварски племена съвсем не чакат IV в., когато се поставя началото на това преселение, за да започнат нападенията си по границите на Римската империя и главно по нейния дунавски лимес. Много преди това </w:t>
            </w:r>
            <w:r w:rsidRPr="00056DE9">
              <w:rPr>
                <w:rFonts w:ascii="Times New Roman" w:hAnsi="Times New Roman" w:cs="Times New Roman"/>
                <w:sz w:val="24"/>
                <w:szCs w:val="24"/>
              </w:rPr>
              <w:lastRenderedPageBreak/>
              <w:t>столетие започват нашествия на германски племена, например МАРКОМАНСКИТЕ ВОЙНИ от 60–те години на II в. или нападенията на остготи и вестготи (източни и западни готи), които продължават през целия III в. и довеждат до обща криза в империята. В началото на IV в. се водят и борбите в рамките на установената преди това тетрархия. Това става, след като император Диоклециан се оттегля от властта. Борбата по време на тетрархията завършва с победата на Константин Велики над Лициний и изграждането на новата столица на Босфора (324–330). Името Византион е дадено на Цариград в античната епоха, когато се създава и легендата, че епоним на града бил някой си Визас, пришълец от Мала Азия. Всъщност градът е мегарска колония, създадена ок. 600 г. пр. Хр. Той играе известна роля по време на гръко-персийските войни. По-късно е обсаждан от Филип Македонски, а по времето на Александър Македонски влиза в земите на елинистическите държави.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От 11 май 330 г. се чества Денят на града, който е изграден с усилията на 10 000 строители и украсен с паметници и статуи, донесени от различни краища на империята. Там вече са заселени и семействата на сенаторите от Рим. Легендата разказва, че площта на града била определена от самия Константин, който вървял с протегнати ръце, воден от невидим ангел.</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КОНСТАНТИНОПОЛ носи името на основателя си. Наричан е още «Царица на градовете», което славяните осмислят като Царевград, Цариград, т. е. град, в който живее царят (императорът). Съвременниците му го назовават понякога «Втори Рим» или «Нови Рим», за да подчертаят приемствеността между него и «стария» Рим.</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Името ВИЗАНТИЯ се дава на самата империя също във времето на хуманизма, т. е. през XVI в., като с това се цели да се посочи връзката с жителите на Византион, центъра на империята, но същевременно да се изтъкне и самостоятелното развитие на новата империя, която е до известна степен продължение на старата Римска империя, но има свои специфики.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Самите византийци никога не се наричат така, а само ρωμαῖοι (ромеи = римляни). Съответно държавата им е βασιλεῖα τῶν Ῥωμαίων (царство на ромеите), а императорът — βασιλεὺς τῶν Ῥωμαίων (василевс на ромеите).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Понякога, особено в ранната епоха, се среща и етнонимът γραικός (грък) за означение на човек, който говори гръцки език, а елин (Ἕλληνος) се използва масово за означение на «езичник».</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Термините ВИЗАНТИЯ, ВИЗАНТИЙЦИ и оттам ВИЗАНТОЛОГИЯ се налагат в литературата като технически термини, въпреки че някои италиански учени отказват да си служат с тази терминология и използват само Източна Римска империя.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Западните и славяноезичните средновековни автори, на първо място българските книжовници, винаги използват в своите съчинения термините Graecia (т. е. Гърция), graeci — съответно гърци, за означение на поданиците на Византийската империя, което в някои случаи (особено що се отнася до Западна Европа) има известен нюанс на противопоставяне по отношение на претенциите на Източната империя за сюзеренни права над западния свят, макар и тези претенции да не са винаги ясно изразени. За славянския свят това е по-скоро осъзнаване на една културна действителност, в която гръцкият език се използва повсеместно. Нито едните, нито другите влагат етнически смисъл в названието гърци, а оттам логично следва въпросът, може ли да се говори за византийска народност. Очевидно не, тъй като империята е конгломерат от различни народности, обединени под върховенството на императорската власт и Цариградската </w:t>
            </w:r>
            <w:r w:rsidRPr="00056DE9">
              <w:rPr>
                <w:rFonts w:ascii="Times New Roman" w:hAnsi="Times New Roman" w:cs="Times New Roman"/>
                <w:sz w:val="24"/>
                <w:szCs w:val="24"/>
              </w:rPr>
              <w:lastRenderedPageBreak/>
              <w:t>църква. Ето защо се случва да срещнем определението «християни» за поданиците на Византийската империя. Оформянето на елинското съзнание и оттам изграждането на елинска народност се забелязва едва през XIII в., след разпадането на империята под ударите на западното рицарство. Тогава именно в никейския двор понякога се говори за елини вместо за ромеи. Но последното не изчезва от речника на официалните документи и съчиненията на писателите до самия край на империята.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Развитие на византологията в Западна Европа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Науката византология има четиристотингодишна история. Интересът на западния свят към Византия възниква още по времето на голямата диаспора (емиграция) на византийски книжовници към Западна Европа, главно към Италия, след настъпването на голямата катастрофа на Балканите. Емиграцията се засилва особено много след падането на Цариград през 1453 г., но общуването с културните кръгове на Запада настъпва по-рано, по времето на Палеолозите.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Прочутият ВАРЛААМ КАЛАБРИЕЦ се появява във Византия през 1330 г. като противник на исихазма и на главния му идеолог ГРИГОРИЙ ПАЛАМА, но след спорове, продължили няколко години, е осъден от специално свикан на 10 юни 1341 г. събор в Цариград и е принуден да се върне на Запад. Преди този период той преподава уроци по гръцки на Петрарка в Авиньон, където е изпратен от византийския император Андроник III, за да води преговори с папа Бенедикт XII. Също в началото на XIV в. друг калабриец, монахът АСПАЗИЙ, обучава в Цариград на латински език видния византийски книжовник КОНСТАНТИН АРМЕНОПУЛ. Леонтий Пилат, също калабриец и ученик на Варлаам, става учител по гръцки език на Бокачо във Флоренция.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Общуването между италиански хуманисти и видни представители на византийската книжнина се засилва повече към края на XIV в. Флоренция става известен център, в който се преподава системно гръцки език. Последователи на Петрарка и Бокачо са КОЛУЧО САЛЮТАТИ (1330–1406), ЛУИДЖИ МАРСИЛИ (1342–1394) и НИКОЛА НИКОЛИ (роден през 1363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Особено голяма заслуга за разпространението на гръцкия език и на византийската книжнина има МАНУИЛ ХРИЗОЛОР, роден в Цариград към средата на века. През 1395 г. той пристига във Венеция заедно с Димитър Кидон като пратеник на император Мануил Палеолог. След като се връща за кратко време в Цариград, той е поканен като преподавател във Флоренция и от началото на 1397 г. е «приор на изкуствата» в местния университет. Изучаването на гръцки език представлява запознаване с гръцки извори, а занятията се провеждат на латински език. Така студентите проникват до самата същност на античната книжнина. Хризолор създава учебник, наречен «ВЪПРОСИ» (Ἐρωτήματα), който да отговаря на интересите на многобройните му ерудирани ученици. Един от тях, Джовани Гварино (1370–1460), следва учителя си в Цариград, когато той се завръща там, а след това, от 1410 г., преподава гръцки език във Флоренция, Венеция, Падуа, Верона, Болоня, Ферара и създава свое поколение ученици. Хризолор предприема пътешествие в Италия, Франция, Англия и Испания. Заедно с Гварино той е участник в събора в Констанц (1414–1418), където и умира.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Сред хуманистите, чиято дейност заслужава особено внимание след смъртта на Хризолор, е ГЕОРГИ ТРАПЕЗУНДСКИ. Той е секретар на папа Евгений IV по време на Флорентинския събор от 1438–1439 г., и живее последователно във Флоренция, Рим, Венеция, Неапол, Крит и Цариград, преди да се завърне отново в Рим. Забележителна </w:t>
            </w:r>
            <w:r w:rsidRPr="00056DE9">
              <w:rPr>
                <w:rFonts w:ascii="Times New Roman" w:hAnsi="Times New Roman" w:cs="Times New Roman"/>
                <w:sz w:val="24"/>
                <w:szCs w:val="24"/>
              </w:rPr>
              <w:lastRenderedPageBreak/>
              <w:t>дейност развива и ЙОАН АРГИРОПУЛ, също бежанец в Италия и убеден униат. Известно време той е преподавател във Флорентинския университет, където чете лекции, издадени през 1465 г. във Венеция, върху Аристотел и Платон. Аргиропул пътува из Франция и Англия, за да търси помощ за пострадалите гърци, пръснати в различни страни на Европа или попаднали в плен. Във Флоренция той се ползва с особеното благоволение на управляващите Медичи, а Лоренцо Медичи е негов ученик.</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Значително влияние в Италия имат и атинянинът Лаоник Халкокондил, Георги Гемист Плетон, Теодор Газа и най-вече Висарион Никейски. Забележителни са следите, които Халкокондил оставя в Падуанския университет, където са преподавали и други византийски книжовници. При откриването на университета през 1463 г. Халкокондил произнася забележителна реч, в която призовава венецианската Сеньория да помогне на гърците, които страдат под турско робство «както осъдените в ада на Данте».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ЙОАН ВИСАРИОН (1395–1472) е роден в Трапезунд, учи в Цариград, а след това прекарва няколко години в Мистра, в школата на Гемист Плетон. Той е убеден латинофил и е член на византийската делегация, която участва в подготовката на Флорентинската уния. След неуспеха на този нов опит за свързване със Запада и неприязненото отношение, с което са посрещнати в Цариград решенията на Фераро-Флорентинския събор, Висарион се завръща в Рим, където стига до звание кардинал. Той не само изучава съчиненията на античните автори и главно на Платон, чиято философия защитава енергично, но и превръща дома си в истинска библиотека, където се събират видни хуманисти. По негова инициатива е създадена школа в Месина. Там преподава гръцки език Константин Ласкарис, чийто брат — Йоан Ласкарис, занася в Италия по нареждане на Лоренцо Медичи ръкописи с текстове на византийски хронисти и историци, като Йоан Зонара, Никита Хониат, Никифор Григора и др. Висарион е смятан за един от най-изявените византийски книжовници, чиято дейност оказва силно влияние върху разпространението на византийската култура в Западна Европа.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Други книжовници и църковни дейци твърдо застават на антилатински позиции и отхвърлят всякаква мисъл за униатство, което за тях е равнозначно на подчинение пред Запада. Между тях е АЛЕКСИЙ МАКРЕМВОЛИТ. Той и неговите съмишленици изпадат в своеобразен религиозен фатализъм — според тях външнополитическите неуспехи на империята са един вид наказание за социалната несправедливост. В тези кръгове отново излизат на мода есхатологичните съчинения и пророчествата, които са характерно явление за епохите на големи сътресения. Те смятат, че Бог е предвидил да има четири последователни земни царства, от които последното е римското (византийското според някои тълкуватели). Християнското римско царство е благословено от Бога и ще съществува до времето на самото Божие царство, т. е. до Второто пришествие.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Обединени около Православната църква, тези църковни дейци до известна степен се откъсват от държавната власт и ратуват за спасението на православието, което за тях става равносилно на оформящото се елинско съзнание. С други думи, именно тези кръгове стават инициатори за разпространението на късновизантийската култура като култура на новия, православен елинизъм. Това е «Византия след Византия» на Балканите, според един много известен израз на румънския историк Н. </w:t>
            </w:r>
            <w:r w:rsidRPr="00056DE9">
              <w:rPr>
                <w:rFonts w:ascii="Times New Roman" w:hAnsi="Times New Roman" w:cs="Times New Roman"/>
                <w:sz w:val="24"/>
                <w:szCs w:val="24"/>
              </w:rPr>
              <w:lastRenderedPageBreak/>
              <w:t>Йорга. Става дума за съдбата на византийското културно наследство, което надживява изчезването на политическата власт. Пак тогава се създава постановката за «Москва — Трети Рим», т. е. идеята за мистичното translatio (прехвърляне) на властта от Рим («Първия Рим») в Константинопол («Втория Рим») и оттам в Москва («Третия Рим»).</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Идеята за «Третия Рим» е формулирана най-ясно от монаха Филотей от Елеазарския манастир, близо до Псков, през 20–те години на XVI в., когато Московска Русия изгражда вече своята централизаторска политика. В тази програма влиза и преминаването на православния свят под предстоятелството на Московската църква.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първата половина на XV в. се оформя хуманистичната историография. Създавайки нова периодизация, хуманистите се стараят да разграничат античната от средновековната история. Прочутият италиански хуманист Флавио Биондо е автор на труда «Декади на историята от времето на падението на Римската империя» (1483), в който е включена историята на Византия.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ВЕНЕЦИЯ, където отдавна има гръцка колония, става един от центровете за издаване на гръцки книги. Там Николо Сагундино отпечатва през 1475 г. своя труд «За произхода и делата на турците», в който прави преглед на събитията, довели до установяването на османската власт на Балканите.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От Италия хуманистичните идеи се разпространяват във Франция, Испания, Германия. Това интелектуално движение съвпада и с новия интерес на западноевропейските държави към Османска Турция. Установяват се дипломатически контакти, изпращат се консули, пътешественици и др., които опознават Леванта.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Друг фактор за интереса към някогашна Византия е борбата между представителите на Реформацията и Контрареформацията. Протестантската историография търси в патристиката, т. е. в произведенията на ранните църковни Отци, обосновка на своите идеи, смятайки, че на Изток по-трайно са запазени раннохристиянските традиции. Голяма роля в това отношение изиграва съвременникът на Лутер, немецът ЙЕРОНИМ ВОЛФ (1516–1580), който издава последователно произведенията на византийските историци Никита Хониат, Никифор Григора, Лаоник Халкокондил. Тъй като тази поредица излиза в Базел, известен печатарски център за онова време, Волф е смятан за основател на т. нар. Базелски корпус. Паралелно с неговите издания започва публикуването на византийски юридически текстове, като например Еклогата, Василикиите, съчинението на Матей Властар и др.</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Следващата стъпка е направена от ПАРИЖКАТА ВИЗАНТОЛОЖКА ОБЩНОСТ, чиито представители са главно от средите на Йезуитския орден, воюващ срещу Реформацията. Френските издания на византийски историографи излизат благодарение на покровителството на кралската власт. Поради това новият корпус, който започва да излиза, е наречен Парижки, или Лувърски корпус. От края на XVI до началото на XVIII в. се поставя началото на Ерудитската школа. Най-видните нейни представители са издателите на Лувърския корпус — Жан Мабийон, Филип Лабе и др. Освен издадените преди това съчинения на византийски историци те публикуват и трудовете на някои известни хронисти, като Теофан, Кедрин и други автори, използвайки най-добрите за тогавашното време ръкописи. Най-известен византолог от времето на Людовик XIV е ШАРЛ ДЮКАНЖ, автор на речници и исторически съчинения, между които «История на Константинопол под властта на френските императори». Негов по-млад съвременник е Бернар Монфокон, издал през 1708 г. «Гръцка палеография».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От края на XVI до началото на XVIII в. византологията се развива дейно и в Италия. Особено се проявява ЛЪВ АЛАЦИЙ (1586–1669), специалист по история на Цариградската църква.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Основната заслуга на ерудитите от този период е пускането в обращение на голям брой извори. Когато настъпва обаче векът на Просвещението, отношението към византийската история се променя. Сравнителният подход, който идеолозите на Просвещението прилагат към изучаването на историята, ги кара да откриват в лицето на Църквата един възпиращ фактор за прогреса. Те започват да рушат клерикалната концепция за кръстоносните походи и изтъкват мястото на Византия като продължение на Римската империя само в най-лошите й традиции, свързани с интриги, предателства и пр. В този дух се изказва известният философ Шарл Монтескьо (1689–1755), който твърди, че падането на Византия е резултат от липсата на граждански добродетели. Подобни възгледи споделя Мари Франсуа Аруе Волтер (1694–1778), който към пороците, наследени от Рим, приписва на Византия и пагубна роля в общата история поради наличието на християнски мироглед.</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Французинът ШАРЛ ЛЕБО систематизира познанията си по история на Византия в многотомния труд «История на късната империя», публикуван между 1737 и 1781 г. Трудът на Лебо оказва влияние върху английския историк Едуард Гибон. Той следва позициите на френските просвещенци в своята «История на упадъка и гибелта на Римската империя», чиято втора част е посветена на историята на Византия. Общото му отношение към византийското наследство е отрицателно, но той признава и някои положителни страни на империята. «Историята» на Е. Гибон е широко разпространена и е преведена на няколко езика.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XVIII в. в Германия се появяват различни трудове по история на Византия. Специално място сред тях заемат 14–те тома паметници на византийската литература, издадени от А. ФАБРИЦИУС между 1705 и 1726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Така се стига до началото на XIX в., когато представителите на романтизма реабилитират до известна степен Византия и мястото й в европейската история. В това отношение най-важни заслуги има Я. Ф. ФАЛМЕРАЙЕР (1790–1861), който полага големи усилия, за да изследва присъствието на славяните във Византия. Неговият труд «Фрагменти от Изток» предизвиква бурни полемики сред гръцката общественост, а също и между немските историци.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XIX в. бележи голям напредък в издаването на византийската книжнина. Между 1829 и 1897 г. няколко учени, сред които Б. Г. Нибур, издават поредица от 50 тома с византийски автори. Това е т. нар. БОНСКИ КОРПУС. Почти по същото време един французин, абатът Ж. П. Мин, успява да публикува с помощта на няколко свои сътрудници 387 тома със съчиненията на християнските автори. Поредицата е разделена на Patrologia graeса (166 тома) и Patrologia latina (221 тома). Немският учен К. Крумбахер издава през 1891 и 1897 г. обемист труд, наречен «История на византийската литература».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Б. Г. НИБУР е смятан и за основоположник на позитивизма в Западна Европа, към който се отнасят трудовете на някои забележителни византолози. Така например в Англия Дж. Финли публикува труд, озаглавен «История на Гърция от покоряването й от римляните до 1864 г.», в който отрича т. нар. континюитет. Във Франция се появяват няколко имена, като А. Рамбо, по-късно Ш. Дил и др., които са признати като задълбочени познавачи на византийската книжнина и изкуство. В Германия Е. Хопф издава </w:t>
            </w:r>
            <w:r w:rsidRPr="00056DE9">
              <w:rPr>
                <w:rFonts w:ascii="Times New Roman" w:hAnsi="Times New Roman" w:cs="Times New Roman"/>
                <w:sz w:val="24"/>
                <w:szCs w:val="24"/>
              </w:rPr>
              <w:lastRenderedPageBreak/>
              <w:t>през 1867/1868 г. първата «История на Византия», която в следващите десетилетия е последвана от много обобщаващи и аналитични трудове.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В този период западноевропейската византология вече навлиза в общите рамки на историческото търсене, засягащо цялостно миналото на Европа. Византологията се развива като световна, а не само като европейска дисциплина. От 1924 г. се организират конгреси, които до 1991 г. са осемнадесет на брой.</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Византологията в Русия и в балканските страни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Специално внимание заслужава развитието на византологията в Русия, респективно в СССР (бивш), както и в балканските страни. Там тя е част от националната история. Византийската империя е в контакти с европейските страни на Запада, но отношенията й с балканския свят са сравнително по-ранни, по-тесни и по-дълготрайни. Освен това за Русия те са свързани и с Църквата от момента, когато Московската държава поема от Византия духовната опека над православния свят.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1725 г. е създадена Академия на науките, в рамките на която започват изследванията по руска история. Тогава се обръща и специално внимание на византиноведението, както го наричат в Русия. През 1771 г. А. Л. Шльоцер издава свод от четири тома със сведения от византийски автори за Русия.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Традицията продължава и през целия XIX в. С известна доза идеализация, в рамките на славянофилството, се обръща специално внимание на ролята на Църквата и на монархическата имперска идея. През 1853 г. А. А. Куник съставя програма за разширено изучаване на византийското историческо развитие. Известни византолози от втората половина на XIX в. са В. Г. Василевски и Ф. И. Успенски, който е и директор на Руския археологически институт в Константинопол, поддържащ редовни връзки с българските археолози и историци от началото на нашето столетие.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Традицията, създадена от руската школа, продължава и в съветския период, когато в научните институти и университети не само в Москва и Петербург, но и в по-големите руски градове редовно се поддържа изучаването на «византиноведението».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Византологията в България е свързана със средновековната българска история, затова влиза в обсега на вниманието на историците още преди Освобождението. Пръв неин представител е С. Н. ПАЛАУЗОВ, родоначалник на критическото направление в българската историческа наука. Особено значими в тази насока са трудовете на М. ДРИНОВ (1838–1908) и на В. ЗЛАТАРСКИ (1865–1935), автор на прочутата «История на българската държава» в четири тома. Резултат от изследване на византийската история, главно на вътрешнополитическите отношения, са трудовете на П. МУТАФЧИЕВ (1883–1943). В по-ново време това дело се поддържа както в Софийския университет, така и в институтите на БАН. Създадена е една последователна линия на изучаване на византологията във всичките й аспекти. От 1956 г. БАН издава и 11 тома с «Византийски извори за българската история».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 Сърбия също се наблюдава подчертан интерес към византийската история. През XIX в. историкът СТОЯН НОВАКОВИЧ (1842–1915) изследва аграрно-правните институции на средновековна Сърбия, а покрай нея и на Византия. Той сменя романтичната насоченост в историографията на тази страна от времето на Й. РАИЧ (1726–1801) и ВУК КАРАДЖИЧ (1787–1864). В Хърватско свой принос за установяване на фактологията в историографията дава Ф. Рачки (1828–1894).</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За отбелязване е, че в рамките на традиционното изучаване на Балканското средновековие и на Византия в Белград се създава Византоложки институт, основан от руския византолог Г. Острогорски.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Сред няколко известни изследвачи на историята на румънския народ във връзва с историческото развитие на Византия най-значимо място заема Н. Йорга (1871–1940). Традицията, която съществува в другите балкански страни, създава значителна продукция и в Румъния — както в институтите към Румънската академия, така и във висшите учебни заведения.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 Гърция по време на националното Възраждане и създаването на гръцка държава се борят две тенденции в разработките на историческото мислене. От една страна са просветените историци, които се намират под влияние на западните идеи на Просвещението. Те гледат отрицателно на Византия и на «византинизма». Други учени имат склонност към национализъм и търсят обосновка в историческото минало за възраждането на елинизма. Значителна роля в събирането на изворов материал в тази насока изиграва СП. ЗАМБЕЛИОС (1813–1881), но най-известен учен в областта на националната историография е К. ПАПАРИГОПУЛОС (1815–1891). През този период в гръцката наука има известно колебание къде свършва византийската история и къде започва собствено историята на гръцкия народ.</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 наши дни обаче в Атина, и особено в Солун, византологията е силно развита в съответните университети и научни институти, някои от които са със специализирана византоложка проблематика.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 целия комплекс на общобалканската историография обаче все още често се поставя въпросът за истинското място на Византия сред останалите балкански страни.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Византийски феодализъм</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 съвременната историография съществуват спорове за същността на понятието «ИМПЕРИЯ», а оттам и за Византия като наследница на Римската империя. Тук показваме характеристиките на византийското самодържавие, централното и провинциалното управление, както и развитието на институциите и титулатурата. Изтъкната е връзката между Държава и Църква. Съвкупността от тези характеристики позволява Византийската империя да бъде определена като строго централизирана държава, в която създадените норми на управление — теоретично неизменни — са задължителни за всичките й поданици. Известна промяна настъпва след 1204 г., но едва в средата на XIV в. започва децентрализиране и изменение в държавните структури. На мястото на единната държава се появяват полунезависими и дори независими княжества като нова политическа реалност, която е характерна не само за Византийската империя и за целостта на балканските земи, но до голяма степен и за Централна и Западна Европа. В Западна Европа феодалната раздробеност и междуфеодалните войни се изживяват към края на XIV и особено след XV в., когато се създават европейските централизирани държави. На Балканите, и по-специално във Византийската империя, се наблюдава противоположният процес — постепенно се скъсват връзките между централната власт и местните владетели, между централната власт и данъкоплатното население в градовете и селата, засилват се регионалните конфликти. С това се усложняват междудържавните отношения и най-вече — улеснява се настъплението на османските турци, които ще сложат началото на една нова империя.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Тук се поставя и много дискутираният проблем за феодализма във Византия и на Балканите.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Значителен брой историци, главно от западните страни, не приемат постановката за наличие на феодализъм във Византия. Те изхождат от положението, че концепцията за феодалния строй е тясно свързана първоначално с меровингското франкско общество, където войнството е обвързано с клетва за вярност към владетеля, от когото получава ленни владения. В западното феодално право отношенията владетел — поземлени собственици са подредени в строго определена феодална йерархична стълбица от сюзерени и васали и са точно фиксирани съобразно определената феодална рента. Ясно е дефинирана и зависимостта на селячеството от едрите поземлени собственици. Тези историци смятат, че не може да се поставя знак на равенство между западните структури и структурата на византийското общество, където земята по право е собственост на императора.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 марксистката историография без уговорки се приема развитието на феодализма във Византийската империя, както и в балканските страни, като се изхожда предимно от постановката за класовата борба и експлоатацията на народните маси от една висша прослойка, именно феодалната класа, която е в различни връзки с централната власт, т. е. в много случаи е налице борба и в средата на самата господстваща класа, която довежда до сепаратизъм.</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последните години, когато границите между «буржоазна» и «социалистическа» историография отпаднаха до известна степен, има тенденция за отворена дискусия, която да доведе до корекции в донякъде остарялата терминология. Защото, според мнението на Ж. Гернет, цитирано от П. Шрайнер в неговата «Византийска история» 1993(2): «с термина феодализъм толкова се е злоупотребявало, че той се е изпразнил от смисъл...».</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Континюитет и дисконтинюитет. Формиране на византийската култура</w:t>
            </w:r>
            <w:hyperlink r:id="rId6" w:anchor="a0001" w:history="1">
              <w:r w:rsidRPr="00056DE9">
                <w:rPr>
                  <w:rFonts w:ascii="Times New Roman" w:hAnsi="Times New Roman" w:cs="Times New Roman"/>
                  <w:color w:val="0000FF"/>
                  <w:sz w:val="24"/>
                  <w:szCs w:val="24"/>
                </w:rPr>
                <w:t>(1)</w:t>
              </w:r>
            </w:hyperlink>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Като изхождат от общоприетата постановка, че Византия е, в известен смисъл, наследница на старата Римска империя, много съвременни специалисти си поставят въпроса докъде и доколко се простира това «наследство», или как се изразява концепцията за «КОНТИНЮИТЕТА». Становищата по този въпрос са много и те се свързват главно: а) с уточнение на самите понятия «континюитет» и «дисконтинюитет»; б) с установяването в какви сфери от обществения живот може да се търси или не континюитет; в) с определяне на епохите, в които развитието на византийската общност се доближава или отдалечава от античното наследство, при условие че такова наследство се приема за съществуващо.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а) Френският културолог Ф. Бродел смята, че географската среда е важна, защото тя определя взаимодействието между природата и човека. Географското пространство се отъждествява донякъде със социалното пространство. Оттам ученият определя какво е колективен манталитет, който се оформя в продължение на целия исторически живот като основа, върху която се оформя и «континюитетът» (понятието е разгледано общо, а не само по отношение на византийската действителност).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Могат да се посочат голям брой дефиниции, давани донякъде разнопосочно от отделните специалисти. Между тези дефиниции споменаваме: 1. За континюитет: наследство, рецепция, продължение, модификация, интеграция, синтез, симбиоза; 2. За дисконтинюитет: прекъсване, взрив, промяна, хиатус, прелом, частично продължение.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б) Има автори, които ограничават търсенето на континюитет само в сферата на духовния живот — в литературата и изкуството. Други го откриват и в икономиката, в структурите на управлението и държавния живот, дори в Църквата.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в) Защитниците на наличието на континюитет го проследяват или само в Ранното средновековие, или го определят като съзнателно доближаване на обществената мисъл до литературните и изкуствоведческите изяви в по-силна или по-слаба степен до наследството, завещано от Гръко-римската античност. Много автори говорят за «тъмни векове», т. е. за периода след «варварските», по-специално славянските нашествия, и смятат, че тогава съществува явно изразено «прекъсване» между новата действителност и ценностите, завещани от Античността. За да се даде известна представа за отделните мнения по тези дискусионни въпроси, следва да се посочат някои по-важни становища на съвременната византология.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Критичен преглед на една част от изказаните мнения прави А. Каждан. Той констатира, че различията в мненията произхождат до известна степен от различните критерии, които се прилагат. По същата причина друг автор, В. Вавжинек, изказва мнение, че липсата на терминологическо единство се дължи до известна степен не само на различните гледни точки, а и на противоречията в самата епоха, като има предвид Ранното средновековие.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Между авторите, които най-категорично отричат континюитета, е английският византолог С. Манго. В няколко свои изследвания той набляга на сложните демографски процеси през VII в., извличайки на преден план социалните и културните промени, които настъпват в ранновизантийското общество и го правят различно от античния модел, който — особено в литературата — дава съвсем повърхностно отражение като в «криво огледало».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Френският византолог А. Дюселие е на мнение, че християнският модел приема като чужд модела на класическата култура в една среда, където преобладава псевдонауката. Той отчита значението на византийското културно наследство за развитието на православния свят, както и за формирането на нови западни модели при създаването на ренесансовата култура.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Защитниците на континюитета в неговата цялост търсят обосновката му главно в различните отрасли на културата. Немският историк X. Г. Бек е на мнение, че културните процеси, развити още в Античността, продължават през цялото хилядолетие, в което съществува Византийската империя. Сред неговите проучвания се откроява книгата му «Византийското хилядолетие», посветена на тези въпроси.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Концепцията на X. Хунгер е, че се създава една «нова среда», именно Константинопол, където християнството изпълнява първостепенна роля в църковната организация, в юридическата система и развитието на философията, т. е. във всички страни от интелектуалния живот, които формират манталитета. С други думи, античното наследство е своеобразен мост, който свързва Византийското средновековие с античното наследство.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Определението на Г. Вайс за континюитет в социален план е, че този континюитет е постоянна връзка в социалното развитие, докато дисконтинюитетът е прекъсване в това развитие. Понеже промените в социалните структури се извършват в края на III и през IV в., това означава, че Византия ги е приела като трайно установени от Античността. Кл. Весел, автор на книгата «Култура на Византия», смята, че «наднационалният характер на тази култура се дължи на гъвкавостта, с която Византия е асимилирала елементите на гръко-римската култура и е привлякла освен това и участието на други общности в сферата на собственото си развитие».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Френският византолог А. Гию прибавя и библейската традиция към античното културно наследство.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Съветската марксическа постановка по тези въпроси е представена обобщено в книгата «Советское византиноведение за 50 лет». Там са разгледани становищата на М. Я. Созюмов за преминаването на някои антични градове в «готов вид» във византийската действителност, на З. В. Удалцова за степенуването на античното наследство по зони, където то се проявява в по-голяма или по-слаба степен до създаването на Византийската империя и пр. Ще добавим мнението на Г. Л. Курбатов, който развива тезата за социалното ретроспективно мислене на ранносредновековната византийска аристокрация.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Географските рамки на Византия</w:t>
            </w:r>
          </w:p>
        </w:tc>
      </w:tr>
      <w:tr w:rsidR="00DB1CB1" w:rsidRPr="00DB1CB1" w:rsidTr="00720C7E">
        <w:tc>
          <w:tcPr>
            <w:tcW w:w="9396" w:type="dxa"/>
            <w:shd w:val="clear" w:color="auto" w:fill="FFFF00"/>
          </w:tcPr>
          <w:p w:rsidR="00DB1CB1" w:rsidRPr="00720C7E" w:rsidRDefault="00DB1CB1" w:rsidP="00720C7E">
            <w:pPr>
              <w:jc w:val="center"/>
              <w:rPr>
                <w:rFonts w:ascii="Times New Roman" w:hAnsi="Times New Roman" w:cs="Times New Roman"/>
                <w:b/>
                <w:sz w:val="24"/>
                <w:szCs w:val="24"/>
              </w:rPr>
            </w:pPr>
            <w:r w:rsidRPr="00720C7E">
              <w:rPr>
                <w:rFonts w:ascii="Times New Roman" w:hAnsi="Times New Roman" w:cs="Times New Roman"/>
                <w:b/>
                <w:sz w:val="24"/>
                <w:szCs w:val="24"/>
              </w:rPr>
              <w:t>Византия — страна на два континента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Границите на ВИЗАНТИЙСКАТА ИМПЕРИЯ са обширни поне в ранния период на съществуването й. Тя обхваща необятни земи в Мала Азия, на Балканския полуостров — до р. Дунав, Егейско и Адриатическо море. В ранния период в нейните предели влизат Сирия, Палестина, Египет, Киренайка, част от Месопотамия и Армения, отделни райони от Арабия, островите Кипър, Крит и др., Черноморското крайбрежие, от което важен дял заема Кримският полуостров, както и част от Кавказ. От планините на Армения и Грузия границата достига до Иран, през степите на Месопотамия пресича Тигър и Ефрат, навлиза в пустинята, населена със северноарабските племена, и достига на юг до района на гр. Палмира, а оттам, през пустинята на Арабия и гр. Акаба, продължава до Червено море. На югоизток Византийската империя граничи с Щастлива Арабия, обитавана от южноарабските племена. От Африканското крайбрежие на Червено море и Етиопия границата стига до Горен Нил и Либийската пустиня. Изчислено е, че в ранните векове на своето съществуване Византия покрива площ от ок. 750 000 кв. км.</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Природни условия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Голяма част от вътрешните земи на империята са с разнообразен релеф. Планински масиви има в Пелопонес, земите около Хемус, Мала Азия, Сирия, Палестина. Равнинните пространства — Дунавската равнина, Панонската степ (докато Панония е зависима от империята), Южнотракийската равнина, полустепните-полупустинни пространства във вътрешността на източните райони, хълмистите области в Средна Мала Азия — не са особено обширни. Големи равнини има в Южен Египет и Киренайка.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Някои области притежават значителни природни ресурси. Глината, която се използва за строеж и керамични изделия, се среща на големи пластове на много места. Горите в Далмация доставят дървен материал за строежа на кораби. Особено ценен е дървеният материал, който се получава от ливанските кедри. Камък и мрамор се добиват в Гърция и Кипър, мед — в Арабия, олово — в Пергамон и Халкидика, цинк — в Троада, Мала Азия. Полезни изкопаеми са открити в балканските провинции, където още в Античността се добиват злато, сребро, желязо, мед. Залежите на сребро и олово са сравнително малко и понякога тези метали са доставяни от Англия и Испания. Изобщо добивът на благородни метали не е особено богат и нееднократно се стига до криза в монетосеченето. По тази причина и накитите, които са толкова използвани в империята, са изработвани обикновено от полускъпоценни камъни, от клетъчен емайл </w:t>
            </w:r>
            <w:r w:rsidRPr="00056DE9">
              <w:rPr>
                <w:rFonts w:ascii="Times New Roman" w:hAnsi="Times New Roman" w:cs="Times New Roman"/>
                <w:sz w:val="24"/>
                <w:szCs w:val="24"/>
              </w:rPr>
              <w:lastRenderedPageBreak/>
              <w:t>и др. Разбира се, този принцип не е прилаган в изработката на дворцовите и особено на императорските украшения.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Природно-климатичните условия са разнообразни, а водните ресурси са неравномерно разпределени. Това определя разнообразието на земеделските култури. Има области, където се получават по две житни реколти годишно, така е например в Египет, главната житница на Византия. Тракия също е известен доставчик на зърнени култури, особено след VII в., когато Египет отпада от границите на империята. Зърнени култури се отглеждат и в Македония, Витиния, Причерноморието, Северна Сирия, Палестина и Месопотамия. Зеленчуци и плодове се произвеждат в Мала Азия, Сирия, Палестина, Тракия, на различни места в Македония и Гърция и др. В Киликия, Египет и по долното течение на Струма се отглежда лен. Палестина се слави с финиковата си палма, леблебията и др. Естествено, в тези далечни времена разнообразието на културите далеч не е така голямо, както след откриването на Америка и периода на големите околосветски пътешествия.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Моретата играят важна роля през цялата история на империята и особено до XII в. Балканският полуостров, който има формата на триъгълник се вклинява в източния басейн на Средиземно море. Адриатическо, Егейско и Черно море, които обграждат полуострова от три страни като части от Средиземно море, създават благоприятни условия за търговски и културни връзки със Западна Европа и с азиатския континент. Между VII и IX в. арабите са в настъпление: те достигат до южноиталийските брегове. Тогава Византия загубва част от южното крайбрежие на Средиземноморието, но запазва господството си над северното. В началото на XI в. империята отново разширява пределите си — при смъртта на император Василий II нейните граници се простират от Ефрат до Адриатика и от Дунав до Егея. Същевременно империята се оттегля от Западното Средиземноморие: формално византийски остават владенията около Неапол, а в Сицилия се установяват норманите. Морската власт на Византийската империя се съсредоточава в Егея.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Византийците не пътуват много, но с течение на вековете се прочуват някои византийски търговци, като КОЗМА ИНДИКОПЛЕВСТ, живял през първата половина на VI в. Той е наречен така, защото организира пътуване до Индия, но всъщност стига до о. Цейлон (известен тогава с името Тапробана). Много чуждестранни търговци посещават големите градове на империята и главно Цариград. Константин Багренородни, съвременник на цар Симеон, разказва подробно за руските търговци, които стигат до Цариград по море. Т. нар. Книга на епарха дава подробна информация за цариградския пазар от Х в., когато български търговци също посещават прочутите тържища на столицата.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Балканските пътни артерии се оживяват, когато по тях започват да се придвижват големите кръстоносни отряди.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Когато Мала Азия е заселена от селджукските турци, а по-късно започва да страда и от монголските нашествия, последвани от османското настъпление, пътните и пощенските съобщения претърпяват значителен упадък. За да се осигури нормален превоз, в Късното средновековие се практикуват реквизициите на животни, припаси и пр., като едрите поземлени собственици са задължавани да доставят нужните припаси и средства за поддържане на пътищата, събирани от прикрепените към именията им зависими селяни.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Съобщителни линии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В римско време съобщителните линии на Балканите са добре поддържани. Още през IV в. обаче изчезват милиардните стълбове, маркирали преди това разстоянията. Продължава използването на старите римски пътища. Идващи от различни посоки, те водят към новата столица — Цариград. Откъм север, т. е. от скандинавските страни, води пътят, наречен «от варягите към гърците». На Балканите най-известен е т. нар. VIA MILITARIS, диагонален или военен път, който минава през Белград, Ниш, Средец (София), Пловдив, Одрин и стига до Цариград. ДУНАВСКИЯТ ПЪТ, който минава по южния бряг на реката, пресича Добруджа и се съединява с крайморския път. От Адриатика през Охрид и Битоля към Беломорието слиза т. нар. ЕГНАТИЕВ ПЪТ (VIA EGNATIA). Срещайки се в столицата, тези пътища продължават през малоазийските плата и равнини. Известен е например пътят, който пресича Анатолийското плато. Опасни са планинските пътища, които минават през Таврическия масив. Оживени са пътищата през Кавказките проходи (най-известен сред които е Дербентският проход). Те са наричани «ВРАТИТЕ НА НАРОДИТЕ» още от времето на Александър Велики, защото през тях се придвижват племена и народи от Азия — номадските нашественици. Понякога там са устройвани панаири на височина до 2000 м. Особено известен е ПЪТЯТ НА КОПРИНАТА, който пресича огромна територия от Китай, преминава през Кавказ и стига до Византия.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Византийски източни автори оставят сведения за бързината, с която обикновено се пътува: например от Памфилия в Мала Азия до Цариград разстоянието се изминава за 8 дни. Също толкова време е необходимо, за да се отиде до Антиохия в Сирия, до Никея в Мала Азия или от Солун до Дунав. Егнатиевият път не е сигурен след нашествията от VII–VIII в. Един западен автор се оплаква, че през IX в. вече не може за три месеца да се осъществи (както някога) пътешествие между Равена и Цариград. Смята се, че пътуването от Цариград до Кипър по море е успешно, ако се извърши за 10 дни. Мала Азия се пресича по суша за 8 дни, а по море — за 15 дни. За разнасянето на кореспонденцията, главно с официален характер, съществува специално ведомство в столицата, наречено дромос. Във военно време, освен с пратеници или с обучени гълъби, сигнали са предавани и с т. нар. светлинен телеграф, който предава светлинни знаци със специални огледала. В Мала Азия до селджукското настъпление там, т. е. до края на XI в., пощата функционира по-добре, отколкото на Балканите. Град Аталия например е един вид център за разпределение на кореспонденцията.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Византийската граница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Географското положение на империята и политическата й доктрина, трайно поддържана поне до периода на децентрализацията, която настъпва на Балканите през втората половина на XIV в., стоят в основата на понятието «граница», за което самите създатели на империята и нейните историографи говорят в държавните актове и официалните съчинения. Тя трябва да обхваща цялата «културна» общност, която дава физиономия на византийската οἰκουμένη — «вселена», на империята. За по-низшите слоеве от византийските поданици това е светът на християните — ἔδος χριστιανῶν. Не случайно терминът «ХРИСТИЯНИН» в много случаи е синоним на «поданик на империята». Става дума за едно условно понятие, което изключва «другия» свят — този на «непросветените народи», който остава извън тези въображаеми граници. Те обаче не се дублират с истинските политически граници на Византия (Е. Арвелер). Гъвкавостта в </w:t>
            </w:r>
            <w:r w:rsidRPr="00056DE9">
              <w:rPr>
                <w:rFonts w:ascii="Times New Roman" w:hAnsi="Times New Roman" w:cs="Times New Roman"/>
                <w:sz w:val="24"/>
                <w:szCs w:val="24"/>
              </w:rPr>
              <w:lastRenderedPageBreak/>
              <w:t>устройството на граничната система личи и от множеството термини, с които се означава понятието «ГРАНИЦА» (ὅρια, μεθόρια, σίνορα и др.).</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Политическата граница на империята е устроена по една твърде сложна система. В граничните зони винаги съществува «прочутото византийско граничарство» (П. Мутафчиев). Негов най-отчетлив израз е т. нар. общност на «ФЕДЕРАТИ» (φαδεράτοι, ἐπίσπονδοι, φιλοὶ καῖ σύμαχου). Става дума за настаняване по границата на империята на «варварски» общности, които остават под властта на собствените си вождове и имат задължението да пазят земите, в които са заселени. Тази система, известна главно от времето на готските нахлувания на Балканския полуостров, невинаги дава реални резултати поради непостоянството и нелоялността на тези граничари, но тя е усвоена поради необходимостта да се защитават много големите, макар и променливи територии на Византия през всички времена. Гражданите, които се смятат за поданици на Византийската империя, се облагат с данъци, събирани от централната власт чрез нейни представители в провинциите. Те се наричат общо «ДАНЪКОПЛАТЦИ» (συντελεστεῖς). Тези, които плащат πάκτον, т. е. дан, са обикновено «САТЕЛИТИ» на империята или чуждоземци, приели да бъдат включени в границите й, но ползващи се с известна административна самостоятелност. Такива са например славяните, които са поставяни вече в системата на провинциалното имперско население. Милингите и езерците, славяни в Пелопонес през IХ в., все още плащат «пактон» на централната власт, но понеже те неколкократно се отмятат от задълженията си и се бунтуват, срещу тях се изпращат наказателни експедиции, които ги принуждават да увеличат съответния трибут. Подобни са взаимоотношенията с хуните по дунавската граница, по-късно със сърбите, хърватите и др. За граничните области, в които живее смесено население, е трудно да се определи точно къде е византийската държавна територия и къде започват другите земи. Военните съоръжения по границите на империята са обект на траен контрол. За такива съоръжения се използват не само реките, които (както е случаят с Дунав) повече свързват, отколкото разделят живеещите от двете им страни. За укрепителни работи се използват предимно планински вериги, в които се практикува системата на «КЛИСУРИТЕ» (военноадминистративни единици, начело на които стои клисурарх).</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Византийската експанзия на Изток (особено войните срещу араби и павликяни) при управлението на Василий I е причина да се създадат множество теми, както и някои клисури да се издигат като теми. Нови теми се създават в източните византийски владения и през първите години от царуването на Константин Багренородни. Те са с по-малка територия, а по-късно се извършват и други промени. По време на управлението на Йоан Цимисхи големи теми продължават да съществуват в централните области на Мала Азия, а в граничните земи има три дукатства: Антиохия, Месопотамия и Халдия. Техни подчинени са стратезите на новосъздадените теми в трапецовидната зона Селевкия — Себастея (Севастия) — Теодосиопол — Антиохия (Н. Икономидис). Границата в този период е между Северна Сирия от Антиохия до Самосата, Месопотамия и Южна Армения. В началото на X в. в тема Ликандос се настаняват арменци и с подкрепата на Цариград се създават временни клисури, за да се воюва по-успешно с арабите. Василий II обаче връща на местния владетел Давид Ибериеца някои територии от източната граница.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Новите теми са «МАЛКИ ТЕМИ», наричани още «малки арменски теми» (μικρά ἀρμενιακά τέματα).</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След победите на Йоан Цимисхи в източните български земи там също ce създават катепанати и дукатства, както и по-малки административни единици — стратегии.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 граничните райони византийската власт поддържа строго охранявана система от крепости. Такава система съществува главно в ранния период, най-вече по времето на Юстиниан. Ценна информация по този въпрос е дадена в Прокопиевото съчинение «За крепостите». Колкото и добре да се поддържа крепостната система по византийската граница, покрай крепостите нерядко се наблюдава своеобразна инфилтрация на население — факт, който обикновено не се отбелязва в официалната византийска историография. Това положение се подкрепя от данните на топонимията: такава славянска адмиграция е имало по дунавския лимес вероятно още от края на V в. Приблизително същата картина се наблюдава и по персийската граница. Изглежда обаче, че поддържането на Limes Orientis (източния лимес) спира в началото на VII в. Смята се, че граничната линия става подвижна и с още по-неясни очертания. За сметка на това се прибягва повече към наблюдение на главните пътни артерии. Същевременно по дължината на територии, които се смятат за гранични, започват да се появяват «НИЧИИ ЗЕМИ» (ἐρημία). Такова е положението по източната граница, когато арабските набези зачестяват. Според Константин Багренородни такива «ничии земи» има и по българо-печенежката граница на Днестър, където се виждат дори изоставени крепости. Пак според същия автор по негово време източните пустеещи земи по границата се заселват отново (напр. на изток от Таврическата и Антитаврическата планинска верига и на р. Халис) и се възстановяват крепостите. По границите на империята в някои периоди започва да се наблюдава интензивен търговски обмен.</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Граничните градове в известен смисъл се радват на по-голяма самостоятелност, отколкото тези от вътрешността. Там има градски съвети, които решават възникналите проблеми от местен характер (съветът в Едеса например се състои от 12 човека).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Устройството на византийската граница е твърде динамично в различните периоди и зависи от политическата обстановка. Поради това често се забелязват промени. Сред военните и служителите на граничните територии във Византия в периода XI–XII в. се наблюдават голям брой чужди елементи, сред които има толкова по-голямо разнообразие, колкото по-гъвкава става структурата на византийската граница. През X и главно през XI в. се говори за акрити, които първоначално влизат в избраните корпуси на императорската гвардия, главно когато императорът лично се намира в гранични територии. Постепенно наименованието «АКРИТИ» се прехвърля на военния корпус, състоящ се понякога от неколкостотин души, събиран по повод на възникнала заплаха по границата и със задължение да охранява именно този район. Акритите получават годишна заплата, храна, а също и земя за обработване срещу задължението да се явяват въоръжени в «стратиотските теми» (т. е. техните военни единици). Те се доближават по вътрешна структура до другите военни корпуси от вътрешността; живеят в постоянна готовност за участие във война. Заедно с названието «акрити» се среща и терминът «АПЕЛАТИ», с който първоначално се означават «разбойници», «бандити» и др. От творчеството на Константин Багренородни става ясно, че по-късно това название се дава на бивши арабски пленници, които получават временно земя и се издигат в социално отношение, изпълнявайки военна служба. Те образуват нередовни или временни корпуси от лековъоръжени войници. Срещу корпусите на акритите и на апелатите от страна на арабите, а по-късно и на турците-селджуки се противопоставят и </w:t>
            </w:r>
            <w:r w:rsidRPr="00056DE9">
              <w:rPr>
                <w:rFonts w:ascii="Times New Roman" w:hAnsi="Times New Roman" w:cs="Times New Roman"/>
                <w:sz w:val="24"/>
                <w:szCs w:val="24"/>
              </w:rPr>
              <w:lastRenderedPageBreak/>
              <w:t>т. нар. ГААЗИ. По етнически състав едните и другите не се отличават съществено. Конфронтацията между тях обаче понякога придобива характер на «свещена война». Тези борби намират отражение във византийския епос «Дигенис Акритас» от XI в. и в тюркския «Данишменднаме» от XIII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През XI в. (особено в последните десетилетия на века) се наблюдава западане на системата, свързана с организацията на източната граница. Отворен е пътят за селджукското настаняване.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Западната граница също е много старателно и гъвкаво организирана, когато Йоан Цимисхи установява византийската власт в бившите български земи до Дунав. Веднага след 971 г. се появява информация за стратегиите на Преслав и Силистра (Дръстър). За известен период е постигнато обединение на Северна България (с Добруджа и вероятно дунавските устия) и Тракия. През 20–те години на XI в., когато след победите на Василий II всички български земи са включени във византийската административна система, се пристъпва към създаване на тема Паристрион (Парадунавон) в земите на юг от Дунав. Същевременно в централните територии на покорената Българска държава се формира тема България. Системните нахлувания на печенези, узи и други племена довеждат до една временна анархия по дунавската гранична зона. Едва Алексий Комнин успява да възстанови там византийската администрация.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Проучванията на византийските гранични територии за по-късния период са по-ограничени, понеже цялата военноадминистративна система претърпява големи промени. По време на Никейската империя Ласкарисите провеждат редица реформи. Йоан Ватаци изпраща отново акрити по източните и по западните граници, като ги освобождава от трибут. Михаил VIII обаче възстановява данъците на акритите по източната граница, което предизвиква бунт. При неговото потушаване са избити много от тях. Освен това Михаил Палеолог, чиято войска е до голяма степен съставена от наемници, изпраща акрити в тема Пелопонес, на границата на Франкска Ахея. Все повече започва да се прибягва до наемничество. При управлението на Андроник II първоначално в Мала Азия, а по-късно в Източна Тракия се настаняват каталани под водачеството на Роже дьо Флор. Тяхното присъствие там в началото на XIV в. оставя тежък спомен.</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За МОРСКИ ГРАНИЦИ се смятат териториалните водни пространства, които са под контрола на съответни служби, съблюдаващи акостирането на чуждестранни кораби. Ана Комнина говори за θαλάσσια ὅρια (букв. — морски граници). В крайморските градове има служебно натоварени лица, които се занимават с този контрол. Такива са т. нар. ἀβυδικοί, т. е. митничари, както и един висш чиновник — πραθαλασσίτης, който има няколко подчинени. Архонтите в крайморските градове също имат за задача да контролират най-посещаваните морски пунктове и проливите.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 крайморските градове се поддържат войска и флот, за да се осигури защитата на крайбрежието. След като арабите се настаняват на о. Крит, там се строят повече крайморски съоръжения, като например кули, издигани на островите, от които може да се наблюдава приближаването на различни кораби.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Арабското движение по византийското крайбрежие, най-вече в Егея, поставя немалко задачи пред империята. Когато след XII в. венецианците и генуезците вземат превес в Западното Средиземноморие, Византия изгубва морското си превъзходство. Дори за да си възвърне Цариград на Михаил VIII Палеолог през 1261 г. се налага да прибегне до </w:t>
            </w:r>
            <w:r w:rsidRPr="00056DE9">
              <w:rPr>
                <w:rFonts w:ascii="Times New Roman" w:hAnsi="Times New Roman" w:cs="Times New Roman"/>
                <w:sz w:val="24"/>
                <w:szCs w:val="24"/>
              </w:rPr>
              <w:lastRenderedPageBreak/>
              <w:t>помощта на генуезкия флот. Прочутият византийски флот никога повече не е възстановен.</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Византийският император и «семейството на народите»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Ойкуменизмът на Византийската империя по отношение на светската власт намира най-ярката си изява в мистичното «СЕМЕЙСТВО НА НАРОДИТЕ» — една изкуствена постановка, определяща василевса като духовен баща на останалите християнски (а понякога и нехристиянски) владетели. Според тази постановка той единствен има правото да носи титлата «ВАСИЛЕВС НА РОМЕИТЕ». Сериозен пробив в ойкуменизма на империята е направен с коронясването в Рим на Карл Велики като император. Византийската империя тогава се намира в изключително тежко положение поради походите на българския хан Крум. Цариград е принуден да признае през 813 г. императорската титла на западния император, но без добавката «на ромеите». Друг сериозен пробив прави българският владетел Симеон, който, след като не получава царска титла от Византия, сам се провъзгласява за цар. Това става вероятно по време на Преславския събор, свикан през 918 г. На своите печати Симеон се нарича «цар на българи и гърци» (на бълг. цḥсар въсемъ блъгарḱмъ и гръком) и «цар на българи и ромеи» (на грц. βασιλεύς Βουλγάρων καὶ Ῥωμαίων).</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Естествено, претенциите на българския владетел върху византийската императорска титла не са признати от византийска страна. Цариградското управление обаче признава на сина му Петър високата титла «василевс» (т. е. цар) без прибавката «на ромеите». Това става след женитбата на Петър за внучката на император Роман Лакапин. Титлата на цар Петър е смятана за по-престижна от тази на императора на Свещената Римска империя Отон I, както свидетелства пратеникът му, кремонският епископ Лиутпранд. Поради това и император Константин Багренородни, който е действителният държател на имперската власт, обвинява своя тъст Роман Лакапин, че позволявайки това нарушение във византийската имперска система, се е проявил като «прост и неук човек».</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 теоретичните постановки на византийското самодържавие има немалко нарушения, включително и от вътрешен характер, особено през късния период, когато настъпва децентрализацията. Идеята за всевластието на империята под Божието покровителство остава теоретично неизменна до края на нейното съществуване.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Държава и църква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Държавно и административно устройство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ВИЗАНТИЙСКАТА ДЪРЖАВНА СИСТЕМА се оформя след установяването на християнството като държавна религия. На предно място се поставя идеята за монархията, благословена от Бога. Така императорската и църковната власт вървят ръка за ръка.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На императорската власт се гледа като на подобие на небесната власт, т. е. Византийската империя трябва да наподобява в своето устройство Царството Божие. Тази концепция се съчетава с позицията, че политическата власт е наследена от Римската империя, т. е. получава се едно «хармонично» съчетание между императорска и църковна власт, което във византийската практика е означавано с два условни термина — «таксис» и «икономия» (т. е. един вид «мярка» и «мъдрост», необходими в управлението). В строго изградения йерархичен ред на гражданските и църковните длъжности императорът стои начело. Той е «Божи наместник» и следователно — върховен съдия, върховен военачалник и единствен </w:t>
            </w:r>
            <w:r w:rsidRPr="00056DE9">
              <w:rPr>
                <w:rFonts w:ascii="Times New Roman" w:hAnsi="Times New Roman" w:cs="Times New Roman"/>
                <w:sz w:val="24"/>
                <w:szCs w:val="24"/>
              </w:rPr>
              <w:lastRenderedPageBreak/>
              <w:t>притежател на земята в империята, която може да раздава според определени заслуги. Тъй като е «Божи помазаник» той става по презумпция безгрешен при стъпването си на престола: мирото изтрива всичките му провинения, ако е имал такива (така например се «очиства» император Йоан Цимисхи, който се възкачва на престола чрез престъпление — убийството на Никифор Фока). По същата причина василевсът е смятан за «премъдър» и непогрешим в решаването на държавните дела. В Корпуса със закони, наречен Corpus juris civilis, императорът е наречен «одушевен закон».</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Отношенията между държавата и Църквата се вместват в определени рамки на поведение, изработени още от времето на Константин Велики: «Единна държава посредством единна Църква». Неподчинението пред волята на императора е смятано за прегрешение от религиозен характер, защото е нарушение на «Божествения ред». По този начин претенциите за универсализъм на Източната църква са в пълно съответствие с претенциите за всевластие на светската власт във Византия.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Това е обща теоретична постановка, която невинаги е спазвана. Има периоди, в които отношенията между двете институции се обтягат. Висшият клир понякога се оплаква, че е принуден да понася «игото» на светската власт. Видни църковници, като например Теодор Студит, игумен на прочутия Студийски манастир в Цариград, са на мнение, че «на василевса подобава ръководството на извънцърковните дела». Същевременно някои владетели смятат, че е желателно тяхната власт да се наложи над целия цивилизован свят, понякога и със сила, «за да възсияе истинската вяра», както пише Юстиниан I. Същият император твърди в една своя новела (закон), че «свещенството и царството», т. е. Църквата и държавата, «произлизат от един източник». Така постановката за налагането на двете власти над «вселената» (грц. οἰκουμένη), т. е. в онази географска сфера, която може да се смята, че попада под византийско-християнско влияние, дава възможност да се говори за византийски ойкуменизъм.</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Сенат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СЕНАТЪТ (синклит) във Византия е управителен орган, наследен от Римската империя. Основната част от сенаторите са граждани и военни сановници, а също и едри поземлени собственици. Когато Константин Велики премества столицата в Цариград, там са привлечени първо римските сенатори и техните семейства. В ранния период в сената влизат по право титулуваните висши императорски сановници (mustes, spectabiles, clarissimi). През IV–V в. броят на сенаторите се увеличава, понеже в сената се приемат и забогатели граждани.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Сенатът се ръководи от градски префект и отговаря за продоволствието на столицата, контролира до голяма степен обществената просвета и правораздаването. Понеже представлява народа, сенатът взема участие при провъзгласяването на всеки нов император. Той е същевременно консултативен орган и като такъв може да бъде канен от императора при решаването на важни вътрешно- и външнополитически въпроси.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Сенатът запазва тези функции до края на съществуването на Византийската империя. Сенаторите, които са поземлени собственици, често отсъстват от заседанията, защото живеят в своите имения. Ето защо основните въпроси са разисквани главно от членовете — жители на столицата. Сенаторското съсловие понякога играе значителна роля в политическия живот на страната и в определени моменти се явява съперник на провинциалната аристокрация, както е например в периода след Комниновото управление.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Събрания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СЪБРАНИЯТА са израз на преките отношения между императора и народа в столицата. Обикновено се свикват разширени събрания в Хиподрома в Цариград, на които са представени всички съсловия: сенатът, църковният клир, войската, корпорациите и най-вече т. нар. дими и партии, т. е. организациите на гражданите по райони и по политически убеждения. Събрания в тесен кръг се провеждат обикновено в Магнаурския дворец. Целта на събранията е императорът да осведоми народа за някои свои решения и да получи одобрение от него. Народът изразява своето отношение с одобрителни или неодобрителни възгласи.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ДИМИТЕ са обединения на гражданите с точно определени квартални граници в града. Те водят свой организационен живот, имат имоти и изпълняват някои задължения от административно-военен и култов характер. Както димите, така и ПАРТИИТЕ имат антична основа. Още в антична Гърция, по-късно в Антиохия, а след това и в Цариград, основна задача на партиите е организирането на спортни състезания. Те участват активно и в политическия живот, борят се помежду си или подкрепят една или друга политическа власт. Делят се на зелени, сини, червени и бели. Важно място заемат първите две групировки: зелените са привърженици на сенаторското съсловие, а сините поддържат поземлената аристокрация. Ролята на партиите е особено голяма през V–VI в. Обединението на сини и зелени например е в основата на въстанието Ника през 632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Централно управление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ЦЕНТРАЛНОТО УПРАВЛЕНИЕ е съсредоточено в столицата. Поддържа се многоброен бюрократичен апарат, който според теорията на византийското самодържавие е подчинен изцяло на императора.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Начело на този апарат стои градски префект (наричан на гръцки епарх), т. е. градоначалник. Според един автор от XI в. той е с толкова големи правомощия, че му липсва само императорска корона.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Императорските покои са поверявани на евнуси, които понякога играят важна роля в решаването на държавните дела, но общата отговорност за дворцовите сгради и дворцовия живот пада върху началника на двореца, praepositus sacri cubiculi, който не е евнух.</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Титлите, давани на висшия чиновнически състав, напр. clarissimus (λαμπρότατος), illustres (ένδοξος), са от значение, защото говорят за авторитета на носителите им. Понеже някои от длъжностите се получават срещу заплащане, което води до даването на големи подкупи, Юстиниан се опитва да премахне този т. нар. suffragium. Практиката обаче продължава да съществува, както се вижда и от опитите на други владетели (Лъв VI, Алексий III) да я премахнат.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Във висшия състав на длъжностните лица, и особено на служителите в двореца, са въведени значителни промени по времето на Алексий I Комнин. Той премахва някои длъжности, но създава нови титли за дворцовия състав, напр. севастократор — титла, дадена на брат му. Новата титулатура е свързана с ролята, която при Комнините се пада на цялото императорско семейство, както и с новоустановените връзки с Венеция, Унгария и други държави, налагащи да се дават византийски титли на съюзниците на империята.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Висшият чиновнически състав във Византия получава големи заплати. Това се отнася и за провинциалните управители. Напр. управителят на провинция Африка получава </w:t>
            </w:r>
            <w:r w:rsidRPr="00056DE9">
              <w:rPr>
                <w:rFonts w:ascii="Times New Roman" w:hAnsi="Times New Roman" w:cs="Times New Roman"/>
                <w:sz w:val="24"/>
                <w:szCs w:val="24"/>
              </w:rPr>
              <w:lastRenderedPageBreak/>
              <w:t>годишно възнаграждение от 7600 номизми (жълтици), докато един обикновен работник се задоволява с 12–13 номизми, т. е. 450 пъти по-малко.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ГРАДОНАЧАЛНИКЪТ се грижи за снабдяването на населението, за градоустройството, за реда в столицата, за правилното функциониране на съдилищата и др. От X в. е запазена една «Книга на епарха», която дава подробна представа за неговите задължения, за устройството на отделните корпорации, за търговците, които са под негов контрол, а също и за нормите, налагани на столичния пазар.</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Важна фигура във византийската държава е МАГИСТЪРЪТ НА ОФИЦИИТЕ (magister officiorum). Той е началник на дворцовата канцелария, приема чуждите пратеници и ръководи външната политика. Канцеларията се състои от четири ведомства, наречени скринии, в които са концентрирани всички служби, свързани с управлението на империята; техните служители са наричани скриниарии. Скриниариите се занимават с данъците, обществените дела, военния бюджет, арсеналите. Данъчните постъпления, които се събират в специална каса, също са под техен контрол.</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Важна функция изпълнява КВЕСТОРЪТ, който отговаря за съставянето на законите. Държавното съкровище е поверено на comes sacrarum largitionum и comes rerum privatarum. Към висшите служители се причисляват и двама висши военни: magister peditum и magister equitum. Te командват съответно пехотата и конницата.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Провинциално управление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 ранна Византия са възприети реформите, въведени от император Диоклециан в края на III и началото на IV в. Територията на империята е разделена на две префектури — Илирик и Изток. В първата влизат западните балкански земи, а във втората — Мизия, Тракия и териториите на Византия в Африка и Азия. Начело на всяка префектурата стои преторианският ПРЕФЕКТ (praefectus praetoriae). Всяка префектура е разделена на 12 (по-късно 14) диоцеза, управлявани от викарии (vicarii). Диоцезите са разделени на провинции, които първоначално са 56, но впоследствие броят им се увеличава. Управителите на провинциите се наричат ДУКОВЕ (duces). При управлението на Юстиниан I, т. е. през първата половина на VI в., броят на провинциите е отново намален, ограничен е съответно и чиновническият състав в тях.</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Военно дело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 първите столетия от съществуването на Византия формирането на византийската войска следва традициите, наследени от Рим. Част от войниците са подготвяни като професионалисти и служат във войската 24 години. Всяка година се събира опълчение от свободното население, с изключение на някои високопоставени граждани — сенатори и др., които не служат във войската, както и монасите.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БУКЕЛАРИИТЕ са войници, служещи в частни дружини под ръководството на отделни военачалници; Юстиниан I, който сам първоначално е букеларий, разполага със 7000 букеларии.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Основната военна сила е пехотата, но има и конни войски. Военните части, които са изпращани в граничните територии на империята, се наричат лимитанеи (limitanei). Дворцовите войски се назовават palatini.</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Всички войници получават годишна заплата, наречена анона (annona). Когато централното управление в Цариград закъснява с изпращането на аноната, това дава повод за войнишки недоволства, дори бунтове. В ранния период империята трудно се справя с нуждата да бъдат поддържани войскови части във всички краища на обширните й територии. Това принуждава управляващите да използват институцията на т. нар. </w:t>
            </w:r>
            <w:r w:rsidRPr="00056DE9">
              <w:rPr>
                <w:rFonts w:ascii="Times New Roman" w:hAnsi="Times New Roman" w:cs="Times New Roman"/>
                <w:sz w:val="24"/>
                <w:szCs w:val="24"/>
              </w:rPr>
              <w:lastRenderedPageBreak/>
              <w:t>федерати (наричани «приятели и съюзници» след VI в.). Това са племенни групи от периферните райони (хуни, прабългари, славяни и др., а по-късно и печенези), на които е предоставяна земя за заселване и за обработване. В замяна те са задължени да пазят съответните гранични земи. Тъй като остават под ръководството на племенните си вождове, те често пъти се оказват неверни съюзници, или — както се изразява Прокопий Кесарийски — са «колкото приятели, толкова и неприятели».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Когато империята започва да воюва с тюрките, в армията са въведени някои оръжия, характерни за номадските народи, като напр. колчанът със стрели. Според военните тактики (ръководства за водене на война) във византийската войска се използват и меч, заимстван от германското племе херули, и копие, употребявано от славяните.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Главното нововъведение от периода след VII в. е «гръцкият огън», който се използва първоначално в морските сражения, но после влиза в употреба и при сухопътните войски (Крум намира сифони с «гръцки огън», когато превзема Месемврия). Основата на «гръцкия огън» е възпламенителна смес, съдържаща фосфор и суров нефт, която избухва при контакт с въздуха. Във византийската военна техника се използват познатите още от римско време стенобитни машини. Това са т. нар. овни и манганика, които хвърлят големи камъни срещу обсажданите градски стени. За защита се използва гореща смола, която обсадените изливат върху намиращите се пред стените врагове.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Воинската дисциплина е поддържана много строго. В нея е включено и изискването войската да посещава богослуженията. На тържествени процесии, особено на големи празници в столицата, се спазва строг ред при подреждането на военните единици, както и при носенето на знамена (vexilla, βάνδα) със знаците на всеки полк.</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Флот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Географското положение на Византия като наследница на стария Рим я задължава да поддържа силен морски флот. Империята е една от най-могъщите морски сили в Средиземноморския басейн.</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 ранния период флотът има организация, подобна на тази от Античността. Значителен прогрес в оборудването на морските кораби и в поддържането на редовна служба във флота се наблюдава след нападенията на арабите на изток и на аварите в Западното Средиземноморие. Освен плавателните съдове, поддържани в крайморските теми, има специален флот в Константинопол, на входа на Дарданелите и на Босфора. Този флот, както и поставените по далматинското крайбрежие кораби, е под управлението на друнгарий. Началниците на дромоните, големите бойни кораби, се наричат πρωτοκάραβοι.</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Служещите в императорския флот са предимно притежатели на земя в морските теми. Приемани са и наемници от Изтока (мардаити от Либия и др.).</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 края на XI в. големите загуби на Византия в Мала Азия, както и издигането на Венеция и Генуа, най-големите съперници на Византия в морското дело, поставят началото на упадъка й като първа сила в Средиземноморието. Този упадък е по-ясно изразен след 1204 г. и е решаващ за цялостната управленска система на разединената империя. Когато през 1261 г. Мануил Палеолог подготвя отвоюването на Цариград от латинците, той е принуден да поиска морска помощ от генуезците, които вече са решаваща сила в Средиземноморието, главно по северното му крайбрежие. В решителната битка за Цариград през 1453 г. в Златния рог участват 5 кораба, от които само един е императорски, а другите четири са генуезки.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В определени периоди се поддържа флотилия и по Дунав, а в ранния период се съобщава за кораби и по Ефрат.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Изменения в административното и военното устройство след VII в. Византийска дипломация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Измененията, настъпили след периода на големите славянски и аваро-славянски нашествия на Балканите, както и настъплението на арабите на изток, водят до значителни промени в устройството на империята. Някогашните провинции са заменени от т. нар. теми (вероятно след управлението на император Ираклий). ТЕМИ се наричат първоначално войсковите части, разположени в определена провинция, а след това името се предава и на самата провинция. Темите обхващат по-малки територии и тяхното съществуване продължава поне два века, съобразно нуждите по места. Напр. тема Тракия е създадена, след като Българската държава се установява в трайните си граници на север от старопланинската верига. Някои теми в същинска Гърция възникват във връзка със стремежа на византийското управление да подчини под своя власт установилите се там славянски племена. В Мала Азия са известни темите Анатоликон, Пафлагония, Армениакон, близо до арменската граница, и др. Управителят на темата е наричан СТРАТЕГ. Той притежава административни и военни права. Съществуват и други административни единици, като напр. клисурите, които са създадени в планинските райони, дукатствата, архонтиите, катепанатите и др.</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Във връзка с темното устройство възниква и съсловието на СТРАТИОТИТЕ. Те са свободни селяни, които получават земя за обработване, а в замяна се задължават да служат в редовната войска и да се въоръжават за своя сметка. Полученият имот става наследствена собственост, както и воинското задължение. Те са освобождавани от държавни данъци. Стратиотите от граничните области на империята са наричани акрити. В известен смисъл те са наследници на лимитанеите и понякога са от чужд произход, т. е. от население, живеещо по границите на империята.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IX и X в., когато организацията на византийската войска достига своята връхна точка, са известни няколко вида войски, наречени тагми. Първи са схолиите (конни и пехотни), които пребивават трайно в двореца Халки под ръководството на своя началник, наречен доместик на схолиите. Те съществуват и в предходния период като пръв военен корпус на палатините. Следва т. нар. аритмос, или вигла, също свързан със сигурността на двореца и продължаващ структурата на тези служби пак от предходния период.</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Административно-управленският апарат е най-добре развит през X в., както личи от съчиненията на император Константин Багренородни, който е много вещ по проблемите на управлението и на етикета в двореца. Отношенията на Византия със съседните държави и със страните от Изтока са регулирани много точно, съобразно дипломатическия ред. В официалните съчинения (каквито са произведенията на Константин Багренородни, както и един трактат на Филотей) се дават напътствия как да бъдат избирани пратениците на византийския двор, защото от тях до голяма степен зависи външната политика на империята. Византийският двор не поддържа постоянни пратеничества в чуждите страни. Освен извънредните пратеници, които изпълняват важни поръчения, с дипломатически мисии са натоварвани и самите темни управители, които имат за задача да уреждат граничните въпроси. В столицата работи специално ведомство, което се грижи за поддържането на чуждестранните пратеници и тяхната свита.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Дипломатическите отношения, са свързани със специален церемониал; при посрещането на чуждите пратеници се спазват определени правила, чието нарушаване предизвиква отстраняване на гостите. От друга страна, византийските посланици в чуждестранните дворове поднасят на домакините скъпи подаръци: копринени тъкани, златни предмети, понякога редки животни. Всичко това прави силно впечатление на домакините, особено ако става дума за далечни племенни вождове, и допринася немалко за изглаждане на изострените отношения. Съчиненията на писателите съдържат много такива сведения, свидетелстващи още веднъж за значението, отдавано на външния блясък и на церемониала.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При сключване на договори се уточняват подробностите около изготвянето на формулировките. Договорите се подписват обикновено за определен период. Има и такива, които трябва да бъдат «вечни», но продължават само няколко години. След XII в. се сключват договорите с италианските републики, в които се предвиждат различни концесии. Понякога преговорите продължават няколко години и делегациите се срещат неколкократно или във византийската столица, или в съответните страни.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Изменения и реформи при управлението на Комнините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Известно е, че византийската дипломация демонстрира голяма активност по време на кръстоносните походи и след тях, тъй като тогава се засилват контактите със Западна Европа. Същевременно както походите, така и селджукското присъствие в Мала Азия изтощават значително военните сили на империята. След катастрофалното управление на повечето от последните владетели на Македонската династия Алексий I провежда реформи, които укрепват военното дело и възстановяват значението на империята на Балканите и в Мала Азия. Той посяга на църковните утвари, за да се сдобие със злато, след което провежда парична реформа. Това му дава възможност да укрепи военното дело. Във войската му служат чужденци-наемници, главно варяги и англичани. Дворцовата гвардия е най-дисциплинираната и надеждна войскова сила. Алексий I укрепва и корпуса на иканатите, създаден в предходния период като наследник на тагмите, както и организирания по времето на Михаил VII корпус на «безсмъртните». Към обикновената гвардия зачислява и корпуса на архонтопулите — синове на високопоставени военни, загинали в предходните войни.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Както Алексий Комнин, така и неговите наследници — Йоан и Мануил Комнини, разчитат много на прониарите като сила за провеждане на военните действия през XII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ПРОНИЯТА е създадена вероятно още в Х в., но играе особено голяма роля по времето на Мануил Комнин и изобщо през целия XII в. Прониарите получават голямо поземлено владение като условна собственост (т. е. не могат да го предават по наследство) срещу представяне при необходимост на определен брой войници, въоръжени от тях. Същевременно, ако синът на един прониар реши да служи на държавата също като прониар, владението на баща му се предава на него.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След разпадането на Византия през 1204 г. никейските владетели се стремят да продължат политиката на Комнините по отношение на войската, например в Мала Азия се дават известни данъчни облекчения на акритите. Същата загриженост проявява и Михаил Палеолог, който трябва твърде много да разчита и на наемниците. Това положение съществува и през XIV в., когато настъпва период на децентрализация. Пагубна се оказва идеята на Андроник II да настани в Източна Тракия дружината от </w:t>
            </w:r>
            <w:r w:rsidRPr="00056DE9">
              <w:rPr>
                <w:rFonts w:ascii="Times New Roman" w:hAnsi="Times New Roman" w:cs="Times New Roman"/>
                <w:sz w:val="24"/>
                <w:szCs w:val="24"/>
              </w:rPr>
              <w:lastRenderedPageBreak/>
              <w:t>каталанци, нанесли големи щети на населението както в Тракия, така и в Гърция, където се оттеглят по-късно.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Признак за отслабването на войската в последния век от съществуването на Византия е и разпадането на елитните войски, които образуват имперската гвардия. Те се превръщат постепенно в парадни корпуси и императорската власт не може да разчита на тях.</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Християнството във Византия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Бързото разпространение на християнството в първите десетилетия сл. Хр., дълбокото му проникване сред всички слоеве на обществото се дължат на всеобхватното отрицание на принципите, ръководили гръко-римския свят и довели особено през предходните два века до общо недоволство от социалната и моралната поляризация.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Докато Римската империя е в своя възход и аристокрацията успешно стои начело на една огромна държава, представяща се за образец на съвършеното управление, големият престиж на тази власт дава възможност да се развият различни философски доктрини и религиозни култове. След гражданските войни, прекаленото данъчно облагане и анархията, християнството става единственият път за цялостно решаване на житейските проблеми.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Социалните основи на новата религия и благотворителността в християнските общини, където мнозина от най-облагодетелстваните материално предоставят за общо ползване своите богатства, допринасят немалко за възприемането й на широк фронт. Християнството става едновременно духовна и светска сила. Неговата същност обаче го прави неприемливо за представителите на властта. Това, че християнските учители съветват своите привърженици да странят от висшите служби, от почести, от търсене на материално облагодетелстване, показва какво е отношението на висшестоящите слоеве. Още по-чувствителни са военните кръгове, защото «не е позволено човек да бъде военен, тъй като Господ е казал, че който удря с меч, ще падне от меч» (Тертулиан, II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Религиозният синкретизъм на римската държава, който дава равнопоставеност на всички божества, снижава по този начин значението на гръко-римските култове. Същевременно онази строгост и скромност в римските традиции, които са характерни за ранния период на Римската република, сега е само спомен. Висшите кръгове гледат на християните като на маргинални елементи, понеже самите те се възприемат като такива, отказвайки да отдават почести на императорите. При сравнително слаби в управлението императори, като Калигула, Нерон или Домициан, неуспехите и бедствията се приписват на християните, които стават постоянна изкупителна жертва. Трябва да се отбележи, че преди втората половина на II в. няма системни преследвания. Когато Плиний Млади, който заема имперска служба във Витиния, докладва на император Траян (98–117) за различни слухове, които обвиняват местните християни в канибализъм и други подобни крайности (във връзка с причастието — претворяване на виното и хляба в «кръв и тяло Христови»), получава отговор, че трябва да се постъпва внимателно, като се осъждат само онези християни, за които е доказано, че престъпват законите, а да не се вярва само на доноси. Всъщност за «доказателство» в този период се смята отказът на християните да се покланят на императорските статуи и да извършват жертвоприношения в тяхна чест, т. е. неприемането на култа към римските императори. Наследникът на Траян, император Адриан (117–138), е още по-сдържан, когато става дума за преследване на християнски общини или на отделни личности. Септимий Север (193–211) издава рескрипт, с който се забранява под страх от смъртно наказание </w:t>
            </w:r>
            <w:r w:rsidRPr="00056DE9">
              <w:rPr>
                <w:rFonts w:ascii="Times New Roman" w:hAnsi="Times New Roman" w:cs="Times New Roman"/>
                <w:sz w:val="24"/>
                <w:szCs w:val="24"/>
              </w:rPr>
              <w:lastRenderedPageBreak/>
              <w:t>изповядването на иудаизма и християнството, Максимин Тракиец (235–238) обвинява главно църковния клир като подбудител на населението, което приема християнството.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От III в. започват вече системни гонения срещу християните. През 250 г. Деций Траян (235–238) издава едикт, с който нарежда всички римски граждани да декларират, че изповядват официалната религия. Валериан (253–259) забранява християнското богослужение.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Очевидно до тези системни мерки срещу християнството се стига, защото то вече представлява добре организирана сила, а неговите привърженици са многобройни — ок. 250 г. Римската църква вече има възможност да поддържа епископ, 36 презвитери, 7 дякони, 7 поддякони, 42 аколити (помощници на свещениците), както и четци, вратари и др. Отношението към тях се променя, защото вече са доказали с добродетелния си живот, взаимното си уважение, почитта към жената и семейството, милосърдието, че съставляват най-добрата част от многоезичното население в късната Римска империя. Сред тях няма народностни аспирации, които да са в противовес на общата имперска политика. Около началото на IV в. тази маса, която вече е една десета част от населението на империята, е потенциално най-дисциплинираната, с коректно гражданско поведение.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Така се стига до осъзнатата необходимост да се даде официално признание на християнството. Първата стъпка е направена от наследника (като август) на Диоклециан — Галерий, който през 311 г. издава т. нар. Едикт на толерантността. Малко преди това, през 310 г., Константин, син на Констанций Хлор, поднася в гр. Трир (Германия) дарове на Аполон. Той е убеден привърженик на монотеизма и последовател на слънчевия култ. Предполага се, че неговата намеса е в основата на едикта на Галерий.</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Галерий умира през 311 г. Непосредствено след смъртта му започва борбата между Константин и Лициний, от една страна, и Максимиан Дая и Максенций, от друга. Константин избързва да предприеме поход към Рим, защото основният залог за победа е завладяването на столицата. Той е победител в битката при Милвийския мост на 28 октомври 312 г., последвана от среща с Лициний, на която, както изглежда, е постигната договореност Константин да действа срещу общия им враг Максенций. Стига се до издаването на т. нар. МЕДИОЛАНСКИ (МИЛАНСКИ) ЕДИКТ (313), с който се признава равноправието на християнството с останалите религии. Според Евсевий вечерта преди сражението, което е решаващо за Константин, понеже разполага с войска, значително по-малка от противниковата, бъдещият император вижда на небето кръст с надпис: «С него ще победиш!». Лактанций твърди, че сам Христос се явил в съня на Константин и му поръчал да постави на войнишките щитове Христовия монограм, с което ще стане победител. Медиоланският едикт постановява да се върнат конфискуваните по времето на Диоклециан църковни имоти и признава Християнската църква за юридическо лице.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319 г. Константин Велики признава на Църквата и право на юрисдикция, т. е. създава се църковният съд, който може да гледа и дела на миряни, стига самите те да желаят да се явяват пред него.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Според Евсевий Кесарийски императорът приема кръщението петдесет дни преди смъртта си (21 май 337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Константин Велики е единственият император, канонизиран от Църквата. Той е обявен и за «равноапостол» поради световноисторическото значение на делото си.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Ранни ереси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Когато започва устройството на ЦЪРКВАТА като отделна институция, в нейното лоно се появяват противоречия между самите вярващи. Езическите култове почиват на една обща постановка, че религията е в служба на държавата. Християнството се обявява за единствено истинска религия и налага на обществото своите закони. Когато обаче престават борбите срещу враговете на християнството, новото общество започва да се дели на секти.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Една от първите секти е тази на ДОНАТИСТИТЕ. Епископът на Картаген Сицилиан е ръкоположен от едно лице, смятано за «предател» (traditores, т. е. предатели, са наричани онези, които по време на Диоклециановите преследвания са предавали на представителите на властта Свещените книги). Обвинението е отправено от друг представител на Картагенската църква — Донат. В спора се намесва и самият Константин, който през 314 г. нарежда да се свика в гр. Арл събор, на който обвинява Донат и привържениците му. Императорът отново се произнася срещу донатистите през 316 г., но споровете продължават между 321 и 347 г. Движението получава социална окраска и отразява местни сепаратистични тенденции. Репресиите продължават до времето на Юлиан (361–363).</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ГНОСТИЦИЗМЪТ (γνῶσις — познание) (главно I и II в.) представлява широко отворена философска система, която е присъща на източната езическа «интелигенция». Представителите на гностицизма подхождат еклектично към отделни философски учения, които смятат за несъвършени сами по себе си, затова избират от тях това, което отговаря на интелектуалните им потребности. Мнозина езичници-еклектици приемат от християнството отделни елементи, като преработват основните положения на християнското учение. Според тях Бог притежава пълнота от съвършенства, наречени еони, които изтичат от него, подобно на препълнен съд; последният еон пада сам. С някои особености в сирийския и в александрийския гностицизъм този еон, наречен Демиург, внася ред в материята. Първите твърдят, че Демиургът идва по поръка на сатаната, а според вторите той дава на хората добри житейски и духовни постановки. Александрийските гностици приемат Христос като изпратен от върховния Бог, за да се освободи духовното начало от обвързаността на материята. При кръщението Христос се съединява с Иисус — човек, който е живял преди него, и го напуска, когато започват страданията му. Сирийците твърдят, че Христос страда само привидно, неговата мисия е да даде на хората религиозно знание (а не изкупление) и да ги научи как да победят материята.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Към средата на III в. в Персия се разпространява МАНИХЕЙСТВОТО. Манес (Мани), неговият основател и проповедник, произхожда вероятно от Вавилония. Според това учение Доброто начало — Бог, заедно с дванадесет еони стой начело на царството на светлината, а Злото — сатаната, заедно с други дванадесет зли духа владее царството на мрака. И тук има борба на еони: майката на живота дава живот на един еон — първочовека Христос, който воюва с демоните. Тогава Бог-Отец произвежда друг еон — животворящия Дух, който спасява едната половина на първочовека, а другата половина остава в царството на тъмнината. От смесването на двете половини се образува видимият свят. Сатаната е създател на човека от една разумна и една низша душа, като между тези две души се води постоянна борба. За да спаси светлината от оковите на мрака, Христос слиза на земята, но само като призрак, и страда привидно. Учениците му неправилно разбират учението му и затова той изпраща Манес като «утешител». Сред </w:t>
            </w:r>
            <w:r w:rsidRPr="00056DE9">
              <w:rPr>
                <w:rFonts w:ascii="Times New Roman" w:hAnsi="Times New Roman" w:cs="Times New Roman"/>
                <w:sz w:val="24"/>
                <w:szCs w:val="24"/>
              </w:rPr>
              <w:lastRenderedPageBreak/>
              <w:t>манихеите има съвършени и прости (слушатели), като първите са посредници между Бог и простия народ от слушатели.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Като крайно дуалистично учение манихейството има значение не само в Персия, но и във Византия: то поставя началото на по-късно появилото се учение на павликяните.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Привържениците на тези ранни учения не са така многобройни, както тези на ересите, които се появяват по-късно и оставят сериозен отпечатък върху църковния и духовния живот на империята. Такова е например АРИАНСТВОТО. То се свързва най-вече с Александрия, но началото му трябва да се търси в Антиохия. Арианството възниква сред участниците в обществото около мъченика Лукиан, загинал за вярата през 311 г. Още преди това учението се свързва и с ПАВЕЛ, който е епископ на Самосата и става причина да се свикат три събора между 264 и 269 г. Името на Павел Самосатски се свързва главно с една друга, по-малко известна ерес — МОНАРХИАНИЗМА (II–III в.). Монархианистите защитават единствено монархичната власт на Божеството, но отричат троичността на Бога. Лукиан отрича у Христос човешката душа. По-късно александрийският презвитер Арий възприема Лукиановото учение и го доразвива, като обяснява, че Бог е самозатворена монада: само той е вечен и безначален. Син и Свети Дух са сътворени, макар и съвършени създания, и са посредници при сътворението на света. Така Арий отрича единосъщността на Отец и Син и съответно — троичността на Бога. Това учение, което е широко разпространено, разделя Изтока; негови защитници са Евсевий Кесарийски и палестинските епископи.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Константин Велики, загрижен за единството на държавата, кани със специална грамота епископите на всички страни да се съберат в Никея на Първия Вселенски събор (325). Самият император участва в него. След дълги спорове арианството е осъдено. На събора е приет и СИМВОЛЪТ НА ВЯРАТА.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Православието се налага, но арианството далеч не е победено. То има много привърженици и в западните части на империята, дори и в самия императорски двор. Според преданието Константин Велики приема учението от Евсевий, който е арианин. Синът му Констанций, както и император Валент, също са ариани. Император Теодосий I обаче се бори срещу привържениците на арианството. Той свиква нов събор в Константинопол през 381 г., който потвърждава решенията на Никейския събор и отново утвърждава единосъщието (ὁμοονσιότης) на Светия Дух с Отец и Син. На Втория Вселенски събор присъстват известни църковни дейци като св. Григорий Богослов, св. Василий и брат му св. Григорий Ниски. Участват общо 450 души. Св. Григорий Богослов е признат за законен архиепископ на Константинопол, но пожелава да се оттегли и неговото място заема Нектарий (381–397).</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Нови христологични борби и ереси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Христологичните спорове продължават и през следващите векове. Обсъжда се главно отношението между човешката и Божествената природа на бог Иисус Христос. Антиохия отново става родина на нова ерес — НЕСТОРИАНСТВОТО, по името на Несторий (роден ок. 380), който е презвитер в Антиохия. През 428 г. е избран за патриарх на Константинопол. Той застъпва становището, че Богородица е само «Христородица», т. е. тя е дала живот на човека Христос. Той различава в Христа «Бог-Слово» и «човек». Първият е живял и в родения от Мария човек, който е «храм на Словото» според Несторий.</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Срещу проповедта на Несторий и развенчаването до голяма степен на култа към Дева Мария се обявява Кирил, александрийски архиепископ. През 431 г. в Ефес е свикан </w:t>
            </w:r>
            <w:r w:rsidRPr="00056DE9">
              <w:rPr>
                <w:rFonts w:ascii="Times New Roman" w:hAnsi="Times New Roman" w:cs="Times New Roman"/>
                <w:sz w:val="24"/>
                <w:szCs w:val="24"/>
              </w:rPr>
              <w:lastRenderedPageBreak/>
              <w:t>събор. На страната на Несторий застават 60 духовници, симпатизира му дори император Теодосий II. Привържениците на Кирил успяват да се наложат. Несторий е свален от патриаршеския престол. Той се оттегля в Антиохия, където умира през 451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Скоро след това във Византия се разпространява нова ерес, близка до несторианството. Става дума за МОНОФИЗИТСТВОТО — учението за «едната природа» на Христос. Главен негов проповедник е Евтихий, цариградски архимандрит. Той поддържа схващането, че у Христос има само една природа — Божествената, т. е. Христос е единосъщен с Отец по Божествена същност, но не е единосъщен с нас по човешката. Срещу учението на Евтихий се обявява цариградският патриарх Флавиан (446–449), докато наследникът на Кирил, александрийският патриарх Диоскор (444–451), е привърженик на монофизитството.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449 г. в Ефес отново е свикан събор. Евтихий получава признание, докато патриарх Флавиан е анатемосан. Този път Теодосий II подкрепя Александрийската църква, а в Рим, където Флавиан получава подкрепата на папа Лъв Велики, обявява Ефеския събор за «разбойнически». Скоро след това Теодосий II умира (450). Наследникът му Маркиан свиква през 451 г. в Халкидон Четвъртия Вселенски събор, който отхвърля решенията на Ефеския събор и утвърждава окончателно Христос като «една личност в две природи (след въплъщението)».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ХАЛКИДОНСКИЯТ СЪБОР се занимава и с канонични въпроси. Дотогава се смята, че папата има известно предимство пред цариградския патриарх, а той, от своя страна, пред останалите източни патриарси — йерусалимския, антиохийския и александрийския. Решено е на цариградския патриарх като столичен архиепископ да се дадат преимущества по власт (а не само по чест), което го изравнява с папата.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Христологичните спорове не приключват дотук. Те продължават да занимават византийското общество през VI в. и VII в. През VII в. монофизитството получава нова разновидност. Това е MOНOTEЛИЗМЪТ (μόνος — «един», и θέλημα — «воля»).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Монотелизмът се разпространява при управлението на император Ираклий. Противниците на халкидонските решения се изявяват не само като опоненти на определени религиозни постановки, те се очертават същевременно и като врагове на столицата, на нейните решения. Това донякъде е противопоставяне от страна на източните провинции на редица прояви на цариградската политика.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Самият Ираклий идва от Запад. По време на първите години от управлението си той воюва на персийската граница и си дава сметка, че именно източните земи не са сплотени за подкрепата, която очаква от тях централната власт. Неговата цел е да се установи верско единство, за да се води обща борба срещу персийската сила. Ето защо в плановете му влиза постигането на съгласие между защитниците на халкидонските решения и останалите поддръжници на двете природи. Патриарх Сергий (610–638) подхваща тезата, идваща отново от Изтока, че двете природи на Христос са свързани само с една «енергия», т. е. движещо се начало. Така се оформя МОНОЕНЕРГЕТИЗМЪТ. Папа Хонорий и патриарх Кирил Александрийски са склонни да приемат моноенергетизма, но на тази постановка се противопоставят както монофизитите в Египет и Сирия, така и халкидонитите, напр. йерусалимският патриарх Сергий. Тогава патриарх Сергий видоизменя първоначалната постановка и започва да проповядва, че Христос има една воля и едно действие (ἐνεργεία); тази воля е Божествена. У него човешката воля е погълната от Божествената при въплъщението.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Междувременно Ираклий започва да воюва с арабите. По време на битката при Ярмук през 636 г. населението от източните провинции отново оказва слаба съпротива на врага и арабите завладяват дори Дамаск. Императорът решава да застане официално на страната на монотелизма и заповядва да изложат на вратите на «Св. София» един документ, който отразява неговото становище. Това е т. нар. ЕКТЕСИС («Изложение»). Срещу него се обявяват както монотелитите, така и защитниците на халкидонските решения. Освен това Сирия и Палестина са повече или по-малко завладени от арабите, т. е. търсенето на единство в източните провинции става безпредметно. Въпреки това, след смъртта на александрийския патриарх Сергий неговият наследник, патриарх Пир (638–641), продължава да разпространява монотелизма.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Непопулярността на император Константин II (641–668) се дължи до известна степен и на неговата поддръжка на монотелизма. Най-остра е съпротивата на богослова св. Максим Изповедник. По негова инициатива през 646 г. в Северна Африка са свикани няколко събора, които анатемосват монотелизма. През 648 г. Константин също издава един официален документ, наречен «Типос», с който забранява по-нататъшните спорове върху «енергиите» и «волите», но и по този начин не се постига спокойствие. Максим настоява, че държавата не трябва да се меси в църковните дела. Той е обвинен в бунтарство и с отрязани език и дясна ръка е изпратен на заточение в Лазика, където умира през 662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Папа Мартин също изразява своето недоволство. По нареждане на равенския екзарх той е докаран в столицата като пленник. Хвърлен е в затвор, а след това е заточен в Херсон, където умира в мизерия.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При Константин IV Погонат (668–685) се свиква Шестият Вселенски събор (7 ноември 680–16 септември 681). Макар и да не са изработени специални правила (такива се приемат на Трулския събор в Цариград през 692 г.), този събор формулира постановката за двете воли и двете енергии: единение с Бог в три лица чрез въплътилия се Син Божи и Богочовека Христос.</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Павликянство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ПАВЛИКЯНСТВОТО е едно от най-известните средновековни еретически учения. Разпространява се първоначално в Армения и Мала Азия, а после прониква и на Балканите. Причина за наличието на павликяни главно в Тракия е депортирането от Мала Азия на население, изповядващо павликянството, за да се намали броят му в големите павликянски центрове. Това е често прилагана практика във византийската управленска система — неколкократно се организират преселвания на славяни в Мала Азия, на арменци в Тракия и др.</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Павликянството получава името си от епископ Павел от Самосата (втората половина на III в.), но последователите му винаги се позовават и на cв. an. Павел. Известен павликянски проповедник е Константин, наричан и Силван, живял през втората половина на VII в. Павликяните са крайни дуалисти и в известен смисъл се доближават до манихеите. Някои учени смятат, че тяхното учение вероятно е свързано с богомилството. През 869 г. Петър Сицилийски, изпратен в арменския град Тефрика за размяна на пленници павликяни и араби с византийци, пише «История на манихеите» (има предвид павликяните) и я посвещава на тогавашния глава на Българската църква. Това означава, че и в българските земи има павликяни. Павликяните отхвърлят църковния клир и църковните обреди. Те не почитат кръста и </w:t>
            </w:r>
            <w:r w:rsidRPr="00056DE9">
              <w:rPr>
                <w:rFonts w:ascii="Times New Roman" w:hAnsi="Times New Roman" w:cs="Times New Roman"/>
                <w:sz w:val="24"/>
                <w:szCs w:val="24"/>
              </w:rPr>
              <w:lastRenderedPageBreak/>
              <w:t>иконите, поради което се смята, че имат отношение към иконоборството — известно е, че Лъв III поддържа добри връзки с тях. Идеал на павликяните е връщането към първоначалното християнство, с общините, ръководени от презвитери, където всички живеят на равна нога. В общините, които павликяните създават първоначално в тема Армениакон, а по-късно и в други райони на Мала Азия, свещениците не се отличават от другите членове на общината: хранят се и се обличат като тях. Смята се, че всеки може да тълкува Божието Писание и че не е нужно посредничеството на просветени свещенослужители. Опити да се спре разпространението на павликянството има при император Юстиниан II (685–695). В тема Армениакон е изпратен представител на цариградската власт — Константин, който обаче се присъединява към павликяните и проповядва учението в продължение на три години, докато е заловен и изгорен на клада.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След възстановяването на иконопочитанието през 843 г. императрица Теодора решава да ликвидира окончателно еретическите огнища в Мала Азия. Тя изпраща трима пълномощници, които трябва да предложат на павликяните да приемат православието, в противен случай ще бъдат унищожени. Една част от тях наистина се отричат от учението си, но други отказват. Според «продължителя на Теофан» тогава са избити 100 000 павликяни, а други са приети от арабския емир в Метилене. Дават им се три града (сред тях най-известен е Тефрика), в които се укрепяват, но скоро след това започват да нападат византийски територии. Това продължава, докато император Михаил III предприема поход срещу тях, достига до Самосата и разбива съюзените арабо-павликянски сили. Василий I е владетелят, който успява да умиротвори тези източни райони с успешни военни действия.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Устройство на източната църква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 установяването на мястото на ЦЪРКВАТА в обществения живот на Византийската империя тя получава строго определена йерархическа организация. Съветите на епископите решават споровете от църковно-догматичен характер. От III в. нататък епископите се избират както от местния клир, така и от членовете на общината и от съседните епископи.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Епископските съвети се събират в големите градове — Рим, Картаген, Александрия, Антиохия, наречени митрополии. Към всяка МИТРОПОЛИЯ са прикрепяни по няколко епископски седалища. Някои архиепископи разполагат със значителна административно-църковна власт. В средата на III в. например Антиохия е религиозен център на цяла Сирия, Палестина и Кападокия. Църковните диоцези отговарят приблизително на административното деление на империята в ранния период.</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От средата на II в. общуването между свещенослужителите става на местни събори. От IV в. нататък при определени обстоятелства, например спорове в областта на църковната юрисдикция, поява на ереси и т. н., се събират и вселенски събори с участието както на римския папа, така и на висши представители на клира от много източни и западни страни.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Към IV в. на Църквата вече се възлага грижата за благотворителността и обществената помощ. Както в Цариград, така и в големите градове под нейно разпореждане са старопиталища, сиропиталища, болници, приюти и др. Епископите отговарят за основното разпределение на този вид разходи, в които се включва и поддръжката на храмовете.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Животът в манастирите също се устройва от IV в. нататък. Тогава се създава КИНОВИТИЗМЪТ (т. е. оформянето на средища, в които монасите живеят </w:t>
            </w:r>
            <w:r w:rsidRPr="00056DE9">
              <w:rPr>
                <w:rFonts w:ascii="Times New Roman" w:hAnsi="Times New Roman" w:cs="Times New Roman"/>
                <w:sz w:val="24"/>
                <w:szCs w:val="24"/>
              </w:rPr>
              <w:lastRenderedPageBreak/>
              <w:t>заедно). Пак тогава се появяват ОТШЕЛНИЦИТЕ, наричани още ермити, които първоначално поддържат връзка с близките манастири, но по-късно има голям брой самотно живеещи отшелници.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МАНАСТИРСКИ УСТАВИ се създават от времето на св. Василий, за да се поддържа определена дисциплина в манастирските средища. Един от най-известните манастирски устави е този на СТУДИЙСКИЯ МАНАСТИР, създаден в края на VIII в. Св. Теодор Студит, автор на този устав, задължава монасите да се занимават с полезна интелектуална дейност, т. е. писане или преписване на религиозни текстове. Т. нар. СКРИПТОРИИ, където се упражнява тази дейност, получават широко разпространение. Те представляват своеобразно отклонение от практикувания дотогава начин на живот. В манастира в Олимп (Витиния) например монасите прекарват времето си главно в медитация, пренебрегвайки практическата житейска дейност. Уставът на Теодор Студит е и своеобразна реакция срещу обвиненията за безполезност в обществото, отправяни към монашеските общности по време на иконоборческия период. С течение на времето най-известно монашеско общество става СВЕТА ГОРА (АТОН), където манастирите са национални, т. е. не само византийски, а и сръбски, български, грузински, руски. За основател на Атонската общност се смята СВ. АНАСТАСИЙ АТОНИТ, който в края на X в. основава своята т. нар. ЛАВРА. Тази манастирска общност е ръководена от един ПРОТОС, който управлява със съвет от 80 монаси в монашеската столица — малкото селище Кариес. Той се грижи за икономическото процъфтяване на манастирите, за изглаждане на несъгласията, за връзките с провинциалната администрация и др. Известни монашески общности са Метеора в Тесалия, манастирското средище в планината Латрос в Мала Азия и др.</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Във Византийската империя манастирите са и места за почетно изгнание, още повече че главно през XI и XII в. много манастири се основават от короновани особи или от видни византийски личности. Бачковският манастир «Св. Богородица» е основан през 1083 г. от грузинеца (според някои — арменец халкидонит) Григорий Пакуриан (Бакуриани), който е доместик на Запада (т. е. главнокомандващ военните сили на Балканите) при император Алексий Комнин.</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Едрото земевладение във Византия започва да се разширява през VI в. То е не само светско, а засяга и манастирските земи. По времето на Юстиниан I една десета част от имперската територия е владение на Църквата. През 518 г. в Цариград има 56 манастира, а през 537 г. те стават 76. Увеличаването на монашеското съсловие, което според условното изчисление на епохата стига до 100 000 души в началото на VIII в., е една от съществените причини за иконоборската политика на императорите от Сирийската (Исаврийската) династия, тъй като е известно, че монасите не отбиват военна служба. И през следващите векове разширяването на земите на манастирите се осъществява паралелно с това на поземлените владения на светските собственици. През XI в. се появява харистикията (разновидност на пронията) — отдаване на манастирски имот на светско лице, което получава пожизнено владение над него срещу подобряване на самия имот. Когато светските собственици започват да получават екскусии в своите имоти, същото става и с манастирските земи. През XIV в. около и в Солун има най-малко 17 манастира, които притежават големи участъци земя, имат свои църкви и магазинчета в града. През 40–те години на века започват гражданските войни, в които пострадват много манастирски имоти. След този период се откриват дори фалшиви манастирски грамоти, които представляват опит да гарантират оспорваните права върху земята в </w:t>
            </w:r>
            <w:r w:rsidRPr="00056DE9">
              <w:rPr>
                <w:rFonts w:ascii="Times New Roman" w:hAnsi="Times New Roman" w:cs="Times New Roman"/>
                <w:sz w:val="24"/>
                <w:szCs w:val="24"/>
              </w:rPr>
              <w:lastRenderedPageBreak/>
              <w:t>периода на анархия. Практиката на МЕТОСИТЕ (манастири, зависещи от други по-големи манастири), става повсеместна. Създава се и т. нар. идиоритмичен (т. е. самостоятелен) режим, при който отделни монаси могат да живеят почти самостоятелно в манастирските обители. Това е характерно главно за Атон. Този режим се свързва и с отслабването на вътрешната власт на игумените; съществуват манастири, които се управляват от игуменски съвет. Подобен случай е познат от 20–те години на XIV в. в гр. Серес, където се намира манастирът «Менойкейон».</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Същевременно исихастките общности стават причина да се появи ново откъсване от традиционното монашеско-манастирско общуване и да се търси строг и съзерцателен живот по примера на Григорий Синаит и на ученика му Григорий Палама.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ГРИГОРИЙ СИНАИТ (ок. 1265, Клазомени, Мала Азия–1346, Парория). Книжовник и църковен деятел, свързан с развитието на исихазма. Монашеският му живот започва в Синай, но след това обикаля различни манастири в Палестина, о. Крит, Атон. Основава свой манастир в Парория (Странджа), където обучава книжовници от Византия, България, Сърбия, отвъддунавските княжества. Негови ученици са Калист, бъдещ патриарх в Цариград и автор на житието му, Теодосий Търновски и др. Григорий Синаит е един от най-видните теоретици и разпространители на исихазма.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ГРИГОРИЙ ПАЛАМА (ок. 1296–1359). Византийски богослов и най-виден теоретик на исихазма. Живее известно време в Атон във Ватопедския манастир, после във Великата Лавра. Води главния спор с Варлаам Калабриец по време на съборите в Цариград, които завършват с осъждането на Варлаам (1351). Избран е за солунски архиепископ през 1347 г. Канонизиран от Православната църква (Паметта му се чества на 14 ноември и през Втората неделя на Великия пост). Автор на полемични, догматични и реторични съчинения, някои от които са преведени от славянски книжовници, напр. «Похвално слово за Успение Богородично», «Похвално слово за св. Димитър Солунски» и др.</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Отношения между Източната и Западната църкви до средата на XI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Устройството на Църквата в двете части на Римската империя не протича еднакво още от самото начало, независимо че и на Изток, и на Запад изповядват едни и същи истини на вярата. Различията започват твърде рано във връзка с развитието на някои обреди и обичаи и с някои съществени положения, например изискването на Запад свещениците (а не само монасите) да спазват целибата, т. е. безбрачието. От VI в. Западната църква внася постановката, че Светият Дух произхожда от Отца и от Сина (на лат. filioque), която е санкционирана едва през 1014 г. В Източната църква се смята, че Светият Дух произхожда от Отца.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Най-съществените причини за несъгласията между Рим и Цариград са с църковно-политически характер. Римският папа като наследник на св. Петър, който умира мъченически в Рим, се ползва с изключително уважение и заема по-особено място като пръв епископ сред петте световни патриарси. Обръщението «папа» (отче) към римския епископ става задължително след събора в Павия (889).</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Още по време на Сердикийския събор (343) се чувства известна дисхармония във връзка с подялбата на земите, които се намират под църковната юрисдикция на Рим и Цариград. През първия период на иконоборството Рим демонстрира определено несъгласие с политиката на Сирийската династия (Исаврийците), което император Лъв III използва, за да отнеме от папската юрисдикция Илирийския диоцез, прикрепен към Цариград. Истинското разцепление обаче настъпва през 1054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Схизмата от 1054 г. Отношения между Рим и Цариград</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Причините за разрива, който настъпва през 1054 г., са много сложни. Те са свързани с множество политически събития и на първо място със събитията в Южна Италия през 40–те години на XI в. Папският престол започва да оказва значително влияние в тази част от Италия, в която епархийските предстоятели зависят от Цариград.</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Патриарх МИХАИЛ КЕРУЛАРИЙ застава на патриаршеския престол на 25 март 1043 г. В младежките си години е замесен в заговор срещу император Михаил IV. Принуден е да стане монах, но после спечелва благоволението на самия Михаил IV и след това на Константин IX Мономах. Като патриарх той отправя послание до папа Лъв IX (1049–1054), с което иска да му се признаят равни права с тези на папата. Междувременно византийският стратег Василий Аргир, който е изпратен в Южна Италия като пратеник на императора, поддържа добри отношения с папата. Все още не са охладнели и отношенията между държавната власт в Цариград и Римската курия.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Изглежда патриарх Керуларий подтиква охридския архиепископ Лъв да напише на Йоан, епископ на гр. Трани, послание, в което се обявява против използването от латинците на безквасен хляб за причастие. Епископът на Трани изпраща на папата това послание, преведено на латински език. Следва размяна на няколко официални писма между Рим и Цариград. През януари 1054 г. в Цариград идва делегация от трима представители на папата, между които е кардинал Умберто, известен с острия си характер. Пратениците са приети от императора, но патриархът се държи настрана. В отговор на 25 юни 1054 г. латинците поставят на олтара в «Св. София» вула за отлъчване на Цариградската църква. В столицата започват вълнения. Патриархът дава нареждане да се изготви синодален едикт като отговор на папската вула. На 20 юли срещу нея е отправена анатема в патриаршеския съд.</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Опитите на император Константин IX да убеди Керуларий да прояви повече гъвкавост остават безрезултатни. Патриархът твърди, че ако отстъпи, народът е готов за бунт. Така завършва този драматичен момент от отношенията между Рим и Цариград.</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Схизмата от 1054 г. не променя съществено икономическите връзки и политическите отношения между Византия и западните страни. Тя способства да се засили дейността на католическите духовници, главно на бенедиктинците по Адриатика и в другите части на Хърватско, а по-късно има и други последици.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Последици от събитията през 1054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 Западна Европа градовете се обособяват като средища на търговия и занаяти. В градския живот настъпва ново оживление, което ще се почувства главно през XII в., когато по Средиземноморския басейн се развива търговията на Венеция и Генуа.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Успоредно със средиземноморските градове в Италия се издигат и градовете в Северна Германия (напр. Хамбург), във Фландрия и др. Това създава нов икономически климат в западните страни, чиито отношения с Византия придобиват по-специфичен характер, след като Алексий Комнин осъзнава опасността от селджукските турци в Мала Азия, където в този период са създадени значителни емиратства. Той прави опит да получи подкрепата на Запада за общи действия срещу мюсюлманския Изток. Така според някои изследователи Византия стига до кръстоносното движение. Според други специалисти папа Урбан II, застанал на римския престол през 1088 г., пръв прави опит за сближаване с Алексий Комнин, който е в лоши отношения с предходния папа Григорий VII (1073–1085). Византийският император е готов за помирение и дори кани папа Урбан II в Цариград, за да се организира там църковен събор. В преговорите обаче се намесва един «антипапа» — Климент III, който предлага да отиде във византийската </w:t>
            </w:r>
            <w:r w:rsidRPr="00056DE9">
              <w:rPr>
                <w:rFonts w:ascii="Times New Roman" w:hAnsi="Times New Roman" w:cs="Times New Roman"/>
                <w:sz w:val="24"/>
                <w:szCs w:val="24"/>
              </w:rPr>
              <w:lastRenderedPageBreak/>
              <w:t>столица, за да подпише съглашението. Алексий отказва и отношенията му с инициаторите на Първия кръстоносен поход охладняват. При настъплението си на Балканите кръстоносците влизат в остри сблъсъци с официалната власт и местното население.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Император МАНУИЛ КОМНИН, женен за германска принцеса, проявява през целия си живот интерес към западните нрави и култура. Той започва преговори с Римската курия още през 1155 г., а папа Александър III (1159–1181) показва известна готовност да бъде уреден спорът с Цариградската патриаршия. Това става и със съгласието на император Фридрих I Барбароса, който през 1155 г. посещава Рим, за да бъде коронясан от папата. Въпреки това не се стига до конкретни решения. Нови опити в същата насока се правят през 1167 г., след Втория кръстоносен поход, но те отново са безрезултатни, макар че няма точни сведения относно преговорите с папските пратеници в Цариград. Известно е само, че в този период отношенията между папа Александър III и Фридрих Барбароса се влошават и че в периода, който предшества преговорите, т. е. между 1159 и 1163 г., се води кореспонденция между френския крал Луи VII и Римската курия. Въпреки всичко Мануил запазва добрите отношения с папата и с Франция до края на живота си.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По време на Третия кръстоносен поход отношенията между Византия и Фридрих Барбароса са по-скоро враждебни. Исак Ангел не прави опит за постигане на ново съгласие.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Враждебността на верска основа се засилва след 1204 г. След като стават господари на Цариград, рицарите избират за свой патриарх венецианеца Тома Морозини (1204–1211). Същевременно Теодор I Ласкарис, който установява резиденцията си в Никея, успява да постигне съгласуваност между никейските първенци и цариградските йерарси, живеещи в окупираната столица (патриарх Йоан Каматир умира през 1206 г. като изгнаник в Димотика). През пролетта на 1208 г. те провъзгласяват за патриарх Михаил IV Авторкан, който на свой ред коронясва Теодор Ласкарис за «василевс на ромеите» (на Великден с.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След отвоюването на Цариград през 1261 г. и възстановяването му като столица на империята Михаил VIII полага усилия да си възвърне всички загубени земи. Той се справя с враговете си на Балканите. Папството и Венеция обаче не се отказват от възстановяването на Латинската империя. Новият владетел на норманите в Сицилия е Карло Анжуйски, който се смята за наследник на латинския престол чрез договора във Витербо (1267), както и на Ахая чрез брака на сина си с наследницата на Вилардуен. Той успява да завладее Корфу (1267) и Драч (1272) и се нарича «крал на Албания». Всичко това представлява голяма опасност за нестабилното положение на Михаил VIII, който настройва срещу себе си някои среди в столицата, след като ослепява малолетния законен владетел Йоан IV Ласкарис. Сред противниците му е и бившият патриарх Арсений (1255–1259), когото Михаил VIII изпраща на заточение, като го замества първо с Герман (1265–1266), а после с Йосиф I (1266–1275). Последният сваля анатемата от императора. Използвайки страховете на папа Григорий Х (1271–1276) от прекалено големия авторитет на анжуйския владетел, император Михаил VIII сключва Лионската уния (6 юли 1274 г.). Чрез нея се приемат върховенството на папата, папската юрисдикция по каноническите въпроси и споменаването на името на папата в православните църкви. Този акт не е приет лесно от висшите духовници </w:t>
            </w:r>
            <w:r w:rsidRPr="00056DE9">
              <w:rPr>
                <w:rFonts w:ascii="Times New Roman" w:hAnsi="Times New Roman" w:cs="Times New Roman"/>
                <w:sz w:val="24"/>
                <w:szCs w:val="24"/>
              </w:rPr>
              <w:lastRenderedPageBreak/>
              <w:t>в Цариград и императорът трябва да действа колкото с убеждение, толкова и със заплахи.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Скоро след това на патриаршеския престол застава ЙОАН ВЕК (1275–1282), който до края на живота си остава верен на Лионската уния. Той участва и в делегацията, която я подписва.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Йоан Палеолог е смятан за опитен дипломат. Той постига равновесие в политическите си действия до края на управлението си, но недоволството от подписването на унията продължава. Ето защо синът му Андроник II, който го наследява на престола, възстановява православието, вследствие на което папа Климент V (1305–1314) го отлъчва от Църквата през 1307 г. Отношенията между Рим и Цариград отново се влошават.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втората половина на XIV в., когато империята е под заплахата на османското настъпление в земите на полуострова, се правят някои нови опити за възстановяване на унията. По време на т. нар. Авиньонски плен (изразът е на Петрарка), т. е. в годините, когато папската резиденция е пренесена насилствено в Авиньон, Южна Франция, ЙОАН V ПАЛЕОЛОГ изпраща на 15 декември 1355 г. до папа Инокентий VI (1352–1362) писмо, с което обещава да приеме католицизма заедно с поданиците си, ако получи военна помощ. Понеже папата отговаря уклончиво, императорът подновява своето предложение през 1357 г., но също без резултат. Преговорите са прекъснати и се подновяват едва през 1364 г., а главно действащо лице в тях е убеденият латинофил Димитър Кидон. Решено е този път Йоан V да се обърне към унгарския крал Людвиг Анжуйски, който да посредничи пред папата и пред другите европейски владетели. Императорът се явява лично в Буда (такова пътуване не е осъществявано от времето на император Йовиан, който посещава Италия). Същевременно Людвиг Анжуйски поддържа с папата постоянна връзка чрез писма. На византийския император се заявява, че може да получи военна помощ само след обединение на църквите. Условията са неприемливи за Византия. На връщане Йоан V e задържан във Видин от Иван Александър. Преговорите продължават и през следващите години, но отново са безрезултатни.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1369 г. византийският император решава да отиде направо в Италия. Тогава обаче е убит кипърският крал Петър I, най-горещият привърженик на кръстоносната идея, и това попречва съществено на плановете на Йоан V. Следват нови унизителни и безполезни преговори с Йоан V, който успява да се прибере в Цариград едва през 1371 г., след като синът му Мануил II връща на Венеция големите суми, които Византия й дължи. Някои учени оспорват достоверността на този разказ, открит в съчиненията на късните византийски историци, но това не променя нещата.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След още няколко несполучливи опита новият император МАНУИЛ II ПАЛЕОЛОГ предприема на свой ред едно пътуване на Запад, което продължава от 1399 до 1403 г. Този път византийският император посещава Париж и Лондон, както и няколко италиански града. Пътуването е съпроводено с много приеми и пиршества и приключва, след като на Запад се разпространява новината за битката при Анкира (Анкара) на 20 юли 1402 г. и за смъртта на Баязид. До уния не се стига и този път.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Поредното пътешествие на Запад се осъществява от император Йоан VIII през 1437 г. Той е придружен от патриарх Йосиф II (1416–1439) и от други видни архиереи, както и от прочутия книжовник Висарион, книжовниците Георги Схоларий и Георги Плетон. Първите преговори, продължили около година, се водят във Ферара, но поради </w:t>
            </w:r>
            <w:r w:rsidRPr="00056DE9">
              <w:rPr>
                <w:rFonts w:ascii="Times New Roman" w:hAnsi="Times New Roman" w:cs="Times New Roman"/>
                <w:sz w:val="24"/>
                <w:szCs w:val="24"/>
              </w:rPr>
              <w:lastRenderedPageBreak/>
              <w:t>чумна епидемия заседанията се прехвърлят във Флоренция, където междувременно патриарх Йосиф умира.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Унията е подписана през юни 1439 г. и е известна като Флорентинската уния. От византийска страна не се отхвърля filioque, признава се първото място на папата в християнския свят и се приема причестяване по католически и по православен начин (т. е. с втасал или с безквасен хляб).</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Всичко това е предпоставка за организиране на кръстоносен поход срещу исляма, но нещата отново остават само във вид на обещания.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Във Византия клирът и народът се обявяват против унията. Императорът е принуден да я отхвърли на събор в Цариград (1450), който има местен характер. Последният византийски император Константин XI Драгаш се опитва да наложи унията в императорския двор, но това не дава никакъв ефект в Рим, само междувременно униатският патриарх Григорий III Мамас (1443–1450) напуска столицата и се установява в Рим. Антилатинските настроения не заглъхват до самото падане на Цариград през 1453 г. Често се споменават думите на видния цариградски сановник Лука Нотарас: «Предпочитам да видя в града турска чалма, отколкото латинска тиара».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Кръстоносните походи на Ян Хуниади и на Владислав III Ягело, които донякъде се вписват в желанието на Запада да помогне на християните от Балканския полуостров, остават безрезултатни. Но «митът за Цариград» (А. Пертуси) остава жив на Запад и през следващите векове отново се правят опити за уния между църквите и се възражда кръстоносната идея.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Византийско мисионерство. Мисията на св. св. Кирил и Методий в рамките на епохата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Завоевателните действия на Византийската империя често са съпроводени с изпращане на духовни мисии. Културната политика на империята се осъществява главно чрез организиране на мисии в страните, където трябва да се разпространи или утвърди християнството. По този начин централната власт увеличава по-осезателно влиянието си върху политически васалните страни, а Цариградската патриаршия разширява диоцезите, които са под нейна власт.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Начините за осъществяване на «пропагандата» са твърде разнообразни. Създават се специални трактати, съобразени с това дали са предназначени за мюсюлмани или други новопокръстени «варвари». Обикновено се провеждат диспути с иудеи, мюсюлмани, павликяни и др. Предполага се, че в повечето случаи мисионерите са предварително подготвяни да разбират езика на страната, в която отиват. Например Кирил, придружен от брат си Методий, участва в т. нар. Сарацинска мисия в Багдадския халифат (851). Води се диспут с арабо-мохамеданите за догмата, свързана със Светата Троица. През 860–861 г. двамата братя участват в т. нар. Хазарска мисия в Херсон, където спорят с представители на иудейството, мохамеданството и езичеството.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Проблемът с преводите на църковните книги на «национални» езици с оглед възприемането на християнството е много дискутиран. Спорен е въпросът кога и доколко се спазва «триезичието», т. е. общоприетата и на Изток, и главно на Запад постановка, че Свещените книги могат да се пишат само на еврейски, гръцки и латински (трите езика, на които е бил надписът на кръста Господен). По всичко личи, че във Византия, съобразно с епохите и конкретната обстановка, е проявявана повече гъвкавост по този въпрос. Известно е, че при управлението на Валент, т. е. в края на IV </w:t>
            </w:r>
            <w:r w:rsidRPr="00056DE9">
              <w:rPr>
                <w:rFonts w:ascii="Times New Roman" w:hAnsi="Times New Roman" w:cs="Times New Roman"/>
                <w:sz w:val="24"/>
                <w:szCs w:val="24"/>
              </w:rPr>
              <w:lastRenderedPageBreak/>
              <w:t>в., готският мисионер Улфила превежда на родния си език Светото писание за готите, заселени в Долна Мизия.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УЛФИЛА — апостол на готите (311–ок. 383). Произхожда от готите, заселени в Кападокия (Мала Азия). Ръкоположен е за епископ в Цариград (341) от Евсевий Никомидийски. По времето на Валент, който е арианин, е изпратен като мисионер сред готите, заселени във Втора Мизия. Новопокръстените готи също приемат християнството като ариани. Улфила превежда на готски език Библията (частично) и вероятно Книгата на царете. Готският историк Йорданес (VI в.) съобщава, че и по негово време представители на тези готи живеят около Никополис ад Иструм.</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При управлението на Юстиниан I мисиите се ползват с протекциите на Цариград и на двореца. Тогава е изпратена мисия при хуните-савири, които населяват земите на север от Кавказ, и Светото писание е преведено на техния «варварски» език.</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Този метод, използван във византийската дипломация, се прилага в още по-разгърнат план след иконоборческия период. Изпращат се мисии при славяните, населяващи отделни области на империята, където тяхното самостоятелно съществуване ги държи в един вид «паразитно» положение към провинциалните управници в съответните райони. Покръстени, те стават много по-бързо част от провинциалното данъкоплатно население и са включвани в новосъздадени теми под управлението на византийски управници. Някои от тях се издигат до високо положение в администрацията или в църковната йерархия, какъвто е например случаят с иконобореца-патриарх Никита по времето на Константин IV Копроним. Не случайно император Лъв VI възхвалява баща си Василий I за тази негова дейност.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Византийски мисии в този период са изпращани не само до славянските общини в рамките на империята. Патриарх Фотий има голям принос за разпространяването на мисионерството.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ПАТРИАРХ ФОТИЙ (858–867 и 878–886). Цариградският патриарх Фотий оставя дълбоки следи в своето време както с църковно-политическата си дейност, така и с творчеството си като писател. Произхожда от видно иконофилско семейство (роден е ок. 810 г.). Родее се с патриарх Tapacuй, a баща му има ранг на спатарий. Получава солидно образование във византийската столица: вероятно е имал частни учители, между които е и Лъв Математик. Семейството му е изселено по време на иконоборческите борби, вероятно през 832 или 833 г. Връща се в Цариград след смъртта на император Теофил, когато императрица Теодора и малолетният още Михаил III възстановяват иконопочитанието. Фотий става преподавател, сред учениците му е Константин-Кирил Философ.</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Покръстването на българския хан Борис I се включва успешно в тази системно изграждана политика въпреки усложненията, които идват от Запад.</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Апостолатът на солунските братя Кирил и Методий започва при управлението на император Михаил III. Мисията им е подготвена системно и задълбочено. Те превеждат предварително на езика, който по-късно ще се нарече старобългарски, първите богослужебни книги (тетраевангелие, псалтир, евклогий, хомилетични и агиографски текстове и др.).</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В Западна Европа събитията се редуват бързо едно след друго. Империята на Карл Велики се разпада при неговите наследници. Т. нар. разделяне на империята (Divisio Imperii) от 843 г. не е само етап, който определя вътрешната политика на Людвиг (Луи) Немски, внук на Карл Велики. Неговите интереси са насочени към съседните славянски </w:t>
            </w:r>
            <w:r w:rsidRPr="00056DE9">
              <w:rPr>
                <w:rFonts w:ascii="Times New Roman" w:hAnsi="Times New Roman" w:cs="Times New Roman"/>
                <w:sz w:val="24"/>
                <w:szCs w:val="24"/>
              </w:rPr>
              <w:lastRenderedPageBreak/>
              <w:t>земи — 14 чешки князе приемат кръщение в Регенсбург. Утвърждаването на Моравия при управлението на Моймир, а по-късно, от 846 г., при Ростислав, предизвиква още по-засилен интерес към този район на Средна Европа. Отношенията се изострят, когато Ростислав установява здрави връзки с чешките князе. Тази политика е дублирана от ролята, която диоцезите в Паcay и Залцбург играят в северната и североизточната част на Източната германска марка. Създават се условия за съперничество между Рим и Цариград в тази гранична зона.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Това са прецеденти, които лежат в основата на засиления интерес на Византия, и по-специално на Цариградската църква към славянския свят от Средна Европа, който би могъл да бъде присъединен към византийската «ойкумене»: през IX в., богат с изяви от този род, Византия «жертва ойкуменизма на гръцкия език, за да запази универсалността на културата си» (Д. Закитинос).</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Така се стига до благоприятния отговор, който получава Ростислав: през 863 г. в Моравия са изпратени братята КОНСТАНТИН-КИРИЛ ФИЛОСОФ и МЕТОДИЙ. Апостолатът им започва в подходящи условия. В житията им е казано, че народът ги почита като светии. Само три години по-късно около мисията се създава друга атмосфера. Папа Николай I се опира на Людвиг Немски, за да обуздае сепаратистичните тенденции на някои западни владетели и да се намеси в светските проблеми на века. Той отказва на Ростислав да бъде учредена независима от баварския клир епархия в неговата страна, а на Борис I — папският легат в България да стане архиепископ на самостоятелна Българска църква. Това става повод за първото обвинение към двамата братя от страна на висшите баварски духовници. Те са принудени да отидат в Рим, за да участват във възникналите спорове и да защитят своето дело. На път за Рим остават известно време в западнославянското княжество Панония, където по молба на княз Коцел обучават 50 ученици и ги оставят да продължат и развият просветителското им дело. Те отиват и във Венеция, където пред местен събор на духовни лица защитават правото на всеки народ «да слави Бога на свой език», т. е. отхвърлят триезичната догма.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Кирил и Методий пристигат в Рим към края на 867 г. Междувременно папа Николай I, който ги е призовал там, вече не е между живите. Заместил го е папа Адриан II. Той приема исканията на братята да се използва славянски език в богослужението на славяните в Моравия и Панония, където те да бъдат самостоятелни (т. е. да не се допуска намеса на баварското духовенство), да получат епископски сан за единия от тях, а някои от учениците им да бъдат ръкоположени за свещеници. От своя страна, Римската курия изисква при богослужението Евангелието и Апостолът да бъдат четени първо на латински, а след това на славянски език.</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Кирил умира в Рим на 14 февруари 869 г. Методий се връща в Панония, където враждебността на германското духовенство продължава да се проявява. В Моравия през 870 г. Коцел е сменен от Светополк, който подкрепя германското духовенство. Срещу Методий са повдигнати нови обвинения, той е затворен в продължение на две години и половина в баварски манастир. През 873 г. папа Йоан VIII го освобождава и му дава сан «архиепископ на моравци и панонци». Междувременно Византия не проявява интерес към Моравската мисия. Едва през 882 г. Методий отива в Цариград при император Василий I, който го приема с почести. След завръщането му в Моравия (въпреки че разкопките при Микулчице свидетелстват за богат църковен живот) мисията му среща все повече трудности. След смъртта </w:t>
            </w:r>
            <w:r w:rsidRPr="00056DE9">
              <w:rPr>
                <w:rFonts w:ascii="Times New Roman" w:hAnsi="Times New Roman" w:cs="Times New Roman"/>
                <w:sz w:val="24"/>
                <w:szCs w:val="24"/>
              </w:rPr>
              <w:lastRenderedPageBreak/>
              <w:t>на Методий (6 април 885 г.) учениците на двамата братя са малтретирани и прогонени от Моравия.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Когато княз Борис нарежда на управителя в Белград да приеме трима от най видните ученици на солунските братя — Климент, Наум и Ангеларий, се поставя нова основа на Кирило-Методиевото дело. Инициативата на Византия, претърпяла частично неуспех сред западните славяни, се поема от Българската държава, която става инициатор и разпространител на славянската книжнина.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На солунските братя, на тяхното дело и на славянската книжнина са посветени голям брой трудове както на български, така и на другите славянски езици, на гръцки и на много западни езици.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КОНСТАНТИН-КИРИЛ ФИЛОСОФ (826/827, Солун–14 февруари 869, Рим) и МЕТОДИЙ (ок. 815, Солун–6 април 885, Велехрад) са родени в Солун. Вероятно произхождат от славянски род, чиито представители са се издигнали в социалната стълбица на Византийската империя, след като са приели християнството. Баща им Лъв вероятно е «имал друнгарски сан под властта на стратег» (Ф. Дворник), т. е. заемал е висока длъжност, свързана с флота. Кирил получава високо образование в Цариград. След Сарацинската мисия той е замонашен и прекарва известно време в един манастир край Босфора, а след това в манастира «Полихрон» в Олимп, Мала Азия. Методий първоначално има гражданска служба — архонт на някакво «славянско княжение», може би по р. Струма. По-късно става монах в манастира «Полихрон» в Олимп, Мала Азия. След т. нар. Сарацинска мисия при него живее и Кирил. Методий придружава Кирил по време на Хазарската мисия. По-късно става игумен на «Полихрон» и участва заедно с Кирил в създаването на славянската азбука и превода на първите богослужебни книги.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Първата славянска азбука — глаголицата, е създадена от Кирил. Тя е използвана в България през IX–X в., а в Хърватско — до XIX в. Кирилицата е създадена по-късно, въз основа на гръцкото уставно писмо. На нея са написани повечето славянски писмени паметници от Средновековието.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Кирил и Методий превеждат най-важните църковни съчинения. Кирил е автор и на молитви, беседи, стихове на гръцки език. На Методий, освен пълния превод на Библията, се приписва един «Канон на св. Димитър».</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Трудовете, посветени на личността и делото на Кирил и Методий, са многобройни. Г. А. Илински в «Опыт систематической кирилло-мефодиевской библиографии» (1934) пише: «Централното положение на кирило-методиевската проблематика не само в славянската филология, но може би и цялото славянознание, огромното не само общославянско, но и световно значение на дейността на Кирил и Методий са породили грандиозна разноезична литература, обозрението на която би било възможно само при най-широко разпределение на труда, при помощта например на цяла международна комисия, но съвсем не чрез едноличните сили дори на един Херкулес на библиографията».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Други мисии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Покръстването на България, която поема свой собствен път на развитие благодарение на приютяването на Кирило-Методиевите ученици след частичния неуспех в Моравия, върви почти паралелно с покръстването на сърбите. Преди това мисиите, изпращани от Рим в Далмация и във вътрешността на Хърватско, свързват тези райони повече със Западната църква. Процесите на християнизация обаче не са трайни и постоянни. Те стават такива, когато вече има самостоятелни държави </w:t>
            </w:r>
            <w:r w:rsidRPr="00056DE9">
              <w:rPr>
                <w:rFonts w:ascii="Times New Roman" w:hAnsi="Times New Roman" w:cs="Times New Roman"/>
                <w:sz w:val="24"/>
                <w:szCs w:val="24"/>
              </w:rPr>
              <w:lastRenderedPageBreak/>
              <w:t>— Хърватско и Сърбия, т. е. през IX в. Тогава Византия възстановява своята власт и влиянието си на Адриатическия бряг. Същевременно в западните части на полуострова се създават нови условия за оформяне на сфери на влияние и съответно за съперничество между Рим и Цариград. Покръстването на хърватите и сърбите не е лично дело на славянските апостоли, но то става по тяхно време, което показва, че има някакви взаимни влияния с другите славянски страни.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Покръстването на Киевска Русия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При посещението си в Цариград през 955 г. вдовицата на княз Игор е покръстена, но не успява да установи официално християнството в Киев. Покръстването става през 989 г., когато Василий II подобрява отношенията с Киев и дава сестра си за жена на княз Владимир (973–1015). До 1240 г., т. е. до нахлуването на татарите, 31 митрополити там са от византийската общност. Същевременно за възпитаването в християнски дух на новопокръстените се използват български книги. Тази традиция продължава векове, когато се свързва с Търновската книжовна школа. В Киевска Русия също не е прилагана «триезичната ерес» — очевидно в това отношение традицията от Кирило-Методиевото време е запазена.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858 г. вуйчото на Михаил III — Варда, който успява да отстрани императрица Теодора от власт, отстранява от патриаршеския престол патриарх Игнатий и поставя на негово място Фотий, който не е духовник, а виден юрист. Първият период от патриаршеската власт на Фотий преминава доста бурно, защото привържениците на Игнатий действат непрекъснато срещу него. Той е в конфликт и с Рим. Свален е от патриаршеския престол, след като Василий I взема властта след убийството на Михаил III. На патриаршеския престол е възстановен Игнатий.</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Фотий, който междувременно изиграва немалка роля за привличането на новопокръстена България към Цариградската патриаршия и за откъсването й от Рим, е осъден от събора през 870 г. Въпреки това император Василий се сближава с него, прави го настойник на сина си, бъдещия император Лъв VI, и го връща на патриаршеския престол в Цариград. Фотий отново става значителна фигура в църковните и държавните дела. През 886 г., когато взема властта, император Лъв VI го сваля отново от престола. Фотий умира в изгнание през 892 или 893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Охридската автокефална църква и Цариградската патриаршия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ОХРИДСКАТА АВТОКЕФАЛНА АРХИЕПИСКОПИЯ е създадена при управлението на Василий II, вероятно ок. 1020 г., когато се установяват и структурите, в новата администрация на завладените български земи.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Още тогава този новооформен църковен център на българска територия се свързва с преместването на българския патриарх, който е принуден да напусне Дръстър след превземането му от Йоан Цимисхи през 971 г. и да премине в западните български предели (първо в Средец, по-късно в Охрид). Тогава тези земи са във властта на комитопулите.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Според някои византийски автори тази автокефална Църква продължава традицията на Първа Юстиниана. Тази теза се оформя към средата, или по-скоро към края на XII в., след като през 1037 г. охридски архиепископ става Лъв — «пръв между ромеите» (според т. нар. Дюканжов списък за охридските предстоятели).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Юстиниан I издига през 535 г. в родното си място Таврезиум архиепископия и я нарича ЮСТИНИАНА ПРИМА (Първа Юстиниана). Местоположението на Таврезиум дълго време е спорно: отъждествявано е с Кюстендил и с други места. </w:t>
            </w:r>
            <w:r w:rsidRPr="00056DE9">
              <w:rPr>
                <w:rFonts w:ascii="Times New Roman" w:hAnsi="Times New Roman" w:cs="Times New Roman"/>
                <w:sz w:val="24"/>
                <w:szCs w:val="24"/>
              </w:rPr>
              <w:lastRenderedPageBreak/>
              <w:t>Сега се отъждествява с Царичинград (разкопки на ок. 50 км южно от Ниш). Създаването на Юстиниана Прима е направено с оглед да се отклонят евентуални претенции на Римската църква в западната част на Балканския полуостров. Още тогава тя простира юрисдикцията си над епископиите, разположени в един широк район.</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В началото на XI в. Василий възобновява тази псевдотрадиция, която да поддържа в българските земи, вече византийско владение, единството между Imperium и sacerdocium (двете власти). Охридският архиепископ носи титлата «автокефален архиепископ на България». В Охридската архиепископия влизат приблизително цяла Македония (без Солун), Морава, Софийско, Видинско, Южна и Средна Албания, Епир, Северна Тесалия, Сърбия.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По времето на Калоян, т. е. след 1204 г., Охрид е в българските предели. Той влиза и във владенията на българския деспот Стрез (между 1207 и 1215 г. ). Въпреки това византийските духовници не се отказват от правата си върху Охридската архиепископия. Понеже след това Охрид отново е византийски, в него се прочува архиепископ Димитър Хоматиан. Той коронясва за император епирския деспот Теодор Комнин, като обяснява, че действа с правата на автокефален църковен глава, и с това предизвиква недоволството на Никейския патриарх Герман (края на 1227 или началото на 1228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Съперничеството между Цариград и Охрид, както и между Охрид и Търново (след провъзгласяването на Търновската патриаршия през 1235 г.) продължава. Някои от охридските епархии минават към Търново.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След учредяването на Сръбската автокефална църква (1219) и разширяването на сръбската държава, която включва в границите си български земи от Македония, в сръбската Ипекска архиепископия са включени Рашка, Призренска, Липлянска и Скопска епархии. Димитър Хоматиан протестира пред сръбския предстоятел за това. Крал Стефан Радослав (1228–1346) предпочита да се свърже с Охридската архиепископия, вместо да се обръща към Сърбия или към Никея. Когато Стефан Душан решава да се провъзгласи за цар, той свиква църковен събор в Скопие с участието на охридския архиепископ Николай, но е коронован от българския патриарх Симеон, пристигнал от Търново, и от сръбския патриарх Йоаникий (1346).</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XIV, XV и XVI в. Охридската архиепископия, макар и епизодично, упражнява духовно-канонична власт в земите на север от р. Дунав. В първите векове на османската власт Русия поддържа връзки с Охридската архиепископия. Тогава тази автокефална архиепископия обединява твърде разнородно население, макар районът да е заселен главно с българи. През XVII и XVIII в. тя обхваща Средна и Южна Албания и Македония, без северните земи, които влизат в сръбския Ипекски диоцез, и без източните и южните земи, включени в Цариградския диоцез.</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Още през XVII в. Охридската църква започва да запада. Слага се началото на борбите между двете течения — фанариотското (главно на юг) и автохтонното (главно в средните епархии на Македония и Албания). Надделява влиянието на фанариотските среди пред османската власт и Високата порта премахва Охридската архиепископия на 16 януари 1767 г., като подчинява епархиите й на Цариградската патриаршия.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Исихазмът и неговата роля в късна Византия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Най-големи противници на униатството във Византия са исихастите. ИСИХАЗМЪТ се оформя като учение в началото на XIV в., но той има далечни корени във византийския Изток. Началото му трябва да се търси в някои мистични възгледи на монаси, подвизавали се в сирийските «пустини» още през IV–V в. Учението е доразвито от Симеон Нови Богослов, живял в края на X в., който утвърждава положението, че човек може да достигне познанието за Бога чрез самовглъбяване.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Главен теоретик на исихазма става ГРИГОРИЙ СИНАИТ, който е роден в Мала Азия към 60–me години на XIII в. Той живее известно време в Крит и Атон, а после ок. 1338 г. създава прочутата си школа в Парория (в Странджа).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Най-виден проповедник на исихазма е ГРИГОРИЙ ПАЛАМА, солунски митрополит от 1337 г. Основните принципи на исихазма са следните: за да възприеме Бог в душата си, на вярващия са нужни две действия: а) праксис, т. е. строго съблюдаване на монашеските добродетели — въздържание, откъсване от активна дейност и търсене на усамотение, мълчание, пост, бодърстване и пр.; б) теория, т. е. непрекъсната усърдна молитва, самовглъбяване, което довежда до възстановяване на прекъснатата връзка с Бога. Така исихастът може да достигне до съзерцание на Божествената светлина, наричана Таворска, защото наподобявала онази светлина, сред която учениците на Христос го видели на Таворската планина (Преображение Господне). Григорий Палама твърди, че освен това трябва да се разграничава Божествената енергия от Божествената същност; енергията е само еманация на същността. Еманации от Бога са висшите добродетели — мъдрост, любов, доблест и пр.</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Не всички исихасти са съгласни изцяло с тези постановки на Палама. Затова между тях има спорове, които завършват с пълно тържество на Палама през 1351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Идеологическата борба, противопоставила Палама и неговите привърженици на «рационалиста» Варлаам, достига необичайни размери сред византийския елит. Варлаам, който идва от Запада (Калабрия), твърди, че Бог не може да се види от вярващите, но може да се познае чрез Своите творения. Това познание се постига ирационално, т. е. чрез силна любов, а и логическите доводи, извлечени главно от Аристотел и неговите силогизми, улесняват пътя до познанието на Бога.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Борбата не е само в идеологически план. Събитията от началото и средата на XIV в. способстват за създаването или по-скоро за възкресяването на някои постановки за защита на православието сред широките кръгове, главно от монашеските среди, но и в средните слоеве на населението. Тези постановки издигат вярата за предопределеността на «благословената от Бога» империя, която трябва да търси спасението си именно в църковните норми, които са завещани от миналото. Ако не в политическата сфера, то поне в духовната, ще се спаси това наследство в един период, когато вече се оформя съзнанието за «елинизъм» сред усилените политически борби. Всичко това става причина за острата реакция срещу своеобразното подчинение на Запада, което би дошло чрез една унионистична политика. Ето защо някои историци наричат исихасткото движение «исихастка революция».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Политическа история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Преход към ново устройство на империята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Наследници на Константин Велики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КОНСТАНТИН ВЕЛИКИ умира внезапно на 22 май 337 г. по време на поход срещу Персия. Два месеца по-късно в Константинопол започват безредици. Привържениците на Константин Велики избиват претендентите за престола — </w:t>
            </w:r>
            <w:r w:rsidRPr="00056DE9">
              <w:rPr>
                <w:rFonts w:ascii="Times New Roman" w:hAnsi="Times New Roman" w:cs="Times New Roman"/>
                <w:sz w:val="24"/>
                <w:szCs w:val="24"/>
              </w:rPr>
              <w:lastRenderedPageBreak/>
              <w:t>наследници на баща му Констанций Xлop. Остават живи само Гал и Юлиан — племенници на Константин Велики. На 9 септември 338 г. тримата Константинови синове — Констанций, Константин (II) и Констант, получават от Сената титлата «августи». През следващата година те се събират в Сирмиум на р. Дунав, за да уточнят новото разделение на властта в империята. Констанций получава правото да управлява Изтока, а Константин (II) и Констант си поделят Запада. Скоро след това Константин (II), използвайки отсъствието на Констант, отива в Италия с надеждата, че ще измести от престола брат си Констанций. В битка пред стените на Аквилея край Адриатика войската му е победена, а самият Константин загива. През 350 г. в резултат на заговор, начело на който стои Магнеций — германец по произход, е убит и Констант. През същата година друг претендент за престола — Ветранион, започва военни действия в Илирик. Този път срещу натрапника излиза самият Констанций, който дотогава воюва непрекъснато срещу Персия. Ветранион е изоставен от своите поддръжници и се оттегля. След двугодишни неуспешни военни действия Магнеций се самоубива. Констанций се установява като едноличен император, а единството на империята изглежда възстановено. Религиозните борби обаче продължават. След смъртта на Константин Велики християнството, дотогава само равноправно с езичеството, е обявено за държавна религия. Започват да се вземат строги мерки срещу езичниците. През 341 г. с едикт е наредено да се затворят езическите храмове. С друг едикт от 346 г. е забранено принасянето на жертви на езическите божества, а през 356 г. е постановено да се наказват със смърт онези, които продължават да принасят жертви. Когато Констанций посещава Рим през 357 г., заповядва да махнат от сената статуята на богинята Виктория (Победителка). Езическите традиции в управлението и в бита на населението не изчезват толкова бързо. Например до 379 г. всички императори продължават да носят титлата pontifex maximus («велик понтифекс»). Езическите школи и образованието, което се дава в тях, продължават да съществуват до времето на Юстиниан I.</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Не по-малко значение имат и ранните христологични борби. АРИАНСТВОТО се заражда в Антиохия още през III в. и се разпространява масово, особено в източните части на империята. Негов «идеолог» е александрийският презвитер Арий. Според арианите Христос не е единосъщен с Отца, а е Негово творение, по-съвършено от всички други. Поради това те отричат троичността на Бога (Светата Троица). През 325 г. е свикан Първият Вселенски събор в Никея, който осъжда арианството в присъствието на император Константин Велики.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Борбите не спират дотук. Император Констанций е убеден арианин, докато другите му братя поддържат решенията на Никейския събор. През 343 г. е свикан нов събор в Сердика (София), но източните и западните епископи не могат да стигнат до общи решения: още тогава проличават различията, които ще разделят Рим и Цариград и през следващите векове. «След този събор — пише църковният историк Созомен, — те вече не се сношавали помежду си като люде от едно вероизповедание, нито общували помежду си.» През 355 г. е свикан събор в Медиоланум (Милано), но и на него различията не са изгладени.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Наследници на Константин Велики от второ поколение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КОНСТАНЦИЙ, който няма деца, определя за свой наследник братовчед си Гал, дава му титлата цезар и му поверява управлението на Изтока. Между тях обаче се появяват </w:t>
            </w:r>
            <w:r w:rsidRPr="00056DE9">
              <w:rPr>
                <w:rFonts w:ascii="Times New Roman" w:hAnsi="Times New Roman" w:cs="Times New Roman"/>
                <w:sz w:val="24"/>
                <w:szCs w:val="24"/>
              </w:rPr>
              <w:lastRenderedPageBreak/>
              <w:t>разногласия и малко преди Медиоланския събор Гал е хвърлен в затвора. Екзекутиран е в Пола заедно с голям брой свои привърженици.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Въпросът за наследяването на властта отново излиза на дневен ред. Понеже през 354 г. Източна Галия е нападната и опустошена от германски племена, Констанций се обръща за помощ към другия си братовчед — ЮЛИАН. Императорът му дава за жена сестра си Елена, провъзгласява го за цезар и го изпраща да воюва в Галия. Дотогава Юлиан се занимава с книжовна дейност и не проявява войнски качества. В Галия новият цезар се изявява като храбър воин и находчив военачалник. Той побеждава германците в решително сражение при Аргенторатум (Страсбург) и прави Лутеция (Париж) своя резиденция. Германците са отблъснати от Рейн, много крепости и пленници падат в ръцете на Юлиан. Плаването по р. Рейн е възстановено. През втората половина на 359 г. Юлиан навлиза дори в отвъдрейнска Германия. Войниците се отнасят към него с доверие.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същата 359 г. персийският цар Сапор (Шапур) II отново заплашва Армения и Месопотамия. Констанций нарежда на Юлиан да му изпрати военни подкрепления. Същевременно избухва и въстание в Галия, където местните хора, включени във военните действия срещу германците, не са склонни да напуснат своите западни райони, за да воюват на Изток. Те издигат Юлиан на щит и го провъзгласяват за август. Естествено, създаденото положение не е прието от Констанций, но до гражданска война не се стига. Констанций, който набързо сключва мир с персите и се готви да се отправи в западните провинции, умира внезапно на 3 ноември 361 г. в гр. Мопсуестия. Това отваря пътя на Юлиан към властта. Той е признат за владетел в двете части на империята. Юлиан веднага започва реформи във финансите и в правните институции, съкращава голяма част от персонала в двореца, главно привърженици на Констанций.</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Големият проблем обаче е свързан с религията. Юлиан е ученик на оратора Либаний и убеден поклонник на слънчевия култ. Преди да поеме властта в ръцете си, прикрива своите убеждения, но щом застава начело на държавата, той издава едикт за възстановяване на старите култове. Тъй като е невъзможно да се възстанови езичеството в някогашните му форми, Юлиан решава да направи такива преобразувания, които успешно да го противопоставят на Християнската църква.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По това време вече няма езически храмове в столицата. Вероятно Юлиан нарежда да се вършат жертвоприношения в т. нар. Голяма базилика, където се правят тържествени заседания. Храмът е украсен със статуята на богинята Фортуна.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Необходимо е да се направят преобразувания в администрацията и жречеството, тъй като многобройните култове са причина за напрежение в обществото. Новият император заимства от организацията на Християнската църква някои основни положения — устройва например езическото духовенство по модела на църковната йерархия. Наредено е в езическите храмове да се четат беседи по подобие на християнската проповед; въведено е и пеенето. От жреците се търси отговорност за действията им; те се наказват с отлъчване или покаяние, ако се отклонят от определените норми за безупречен живот и престанат да бъдат пример за подражание. На жреческото съсловие се поверява и обществената благотворителност.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В началото Юлиан обявява, че ще проявява обща веротърпимост, но по-късно нещата се развиват по друг начин. В името на равенството между религиозните култове са върнати от заточение епископите, изпратени там по време на христологичните борби при </w:t>
            </w:r>
            <w:r w:rsidRPr="00056DE9">
              <w:rPr>
                <w:rFonts w:ascii="Times New Roman" w:hAnsi="Times New Roman" w:cs="Times New Roman"/>
                <w:sz w:val="24"/>
                <w:szCs w:val="24"/>
              </w:rPr>
              <w:lastRenderedPageBreak/>
              <w:t>неговите предшественици. Връщайки се, те отново започват спорове с опонентите си. Липсата на единство сред християнските духовници им пречи да се противопоставят решително на мерките, които се вземат за задушаване на християнството. Най-чувствителен удар на християнството е нанесен с решението да се дават известни облаги на онези, които са съгласни да се отрекат от него, и с изискването школските преподаватели, избирани от общините, да се утвърждават от двореца. На практика това означава, че от тях се иска пълно съгласие с езическата идеология и преподаване, съобразено с античната философия.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Предприетите мерки предизвикват недоволство и сблъсъци между християни и защитници на езическите култове, особено в източните провинции. Разцеплението се задълбочава бързо и вероятно би довело до гражданска война. Най-недоволни са едрите земевладелци, защото с едикт от 363 г. императорът иска да върне муниципиалното самоуправление. Юлиан не успява да реализира тази промяна поради неочакваната си смърт.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Юлиан готви война cpещy Персия още от 362 г. и възнамерява да организира двустранно нахлуване с две големи войски, които трябва да се срещнат на левия бряг на Тигър. През пролетта на 363 г. той напуска Антиохия, но срещата на войските не се осъществява, както е предвидено. Персите изпепеляват много селища, без да влязат в редовно сражение. При една атака на 26 юни 363 г. Юлиан е смъртно ранен с копие и малко по-късно издъхва. Легендата разказва, че на смъртния си одър, признавайки неуспешния си опит да върне назад историята, той казал: «Ти победи, Галилеянино!». В историята остава с прозвището Юлиан Отстъпник.</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Последните неуспехи на Юлиановите войски довеждат до загуба на пет провинции отвъд Тигър и на крепости в Месопотамия и Армения. Междувременно войниците-християни избират за свой император един от командващите императорската гвардия, наречен Йовиан, който умира през февруари 364 г. По време на неколкомесечното си управление той успява да издаде един едикт, с който възстановява християнството, обявява свобода на съвестта и не закрива езическите храмове. В църквите е възстановен предишният ред, изселените християни са върнати от заточение.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На военен съвет в Никея за император е избран Валентиниан, роден в Панония. Той назначава брат си Валент за втори август и му поверява управлението на източната част на империята.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Положението в източните провинции се изостря още в началото на новото управление. Валент продължава започнатата от Йовиан политика за обезсилване на всички мерки, взети от Юлиан в полза на куриалите и градското самоуправление. Освен това той е привърженик на арианството, което настройва срещу него църковния клир в Цариград и довежда нови неспокойни времена за източните земи. През 365 г. избухва бунт, начело на който застава един роднина на Валент — Прокопий. Използвайки отсъствието на Валент, той успява да се провъзгласи за император в Цариград. Узурпаторът и хората му завладяват цяла Тракия, като смятат да превземат и земите на Илирик. Понеже там са изпратени верни на Валент войски, Прокопий нахлува заедно с въстаниците в Мала Азия, където овладява провинциите Витиния и Хелеспонт. Първоначалните успехи са нетрайни, защото въстаниците се нуждаят от пари и се налага да се събират двойни данъци от земите на аристокрацията. През пролетта на 366 г., когато Валент започва да настъпва във Фригия, част от хората на Прокопий минават на страната на императора. Прокопий е </w:t>
            </w:r>
            <w:r w:rsidRPr="00056DE9">
              <w:rPr>
                <w:rFonts w:ascii="Times New Roman" w:hAnsi="Times New Roman" w:cs="Times New Roman"/>
                <w:sz w:val="24"/>
                <w:szCs w:val="24"/>
              </w:rPr>
              <w:lastRenderedPageBreak/>
              <w:t>заловен и екзекутиран. С това бунтът не е потушен и вълненията продължават още известно време.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Големият удар срещу управлението на Валент идва от север. През 376 г. част от западните готи под предводителството на Фритигерн са изтласкани от южноруските степи от хуните, нахлули там от Азия. Фритигерн иска от Валент разрешение да се настани в Мизия и Тракия като федерат. Той получава това разрешение, но готите са многобройни и е трудно да живеят спокойно в ограничените територии, които им се предлагат. Започва грандиозно брожение, те нахлуват към Марцианопол, където Лупицин, главен военачалник на войската в Тракия, прави опит за покушение срещу вожда им Фритигерн. Заговорът не успява, а военните действия прерастват в истинска война, която продължава и на юг от Стара планина. Към въстаналите готи се присъединяват и местни работници от рудниците, недоволни от прекомерното данъчно облагане. Всичко това принуждава Валент да излезе с войска насреща им. През есента на 378 г. западният император Грациан изпраща помощна войска, която обаче Валент не дочаква. Той загива в кърваво сражение край Адрианопол на 9 август — изгаря в една римска вила, по която е хвърлена запалителна стрела.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На 19 януари западният римски император Грациан издига за император на Изтока пълководеца Теодосий. Той поема управлението с намерение да ликвидира готската опасност. Теодосий е принуден да сключи с готите примирие срещу големи отстъпки. Източните готи се заселват в Панония, а голяма част от западните — в Тракия.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ГРАЦИАН (375–383), западен римски император, син на Валентиниан. В периода на краткото си управление има значителни успехи срещу алеманите в Средна Франция, но и там «варварските» нашествия не престават. Валентиниан се отправя на помощ на източните войски в Илирик и умира там внезапно през ноември 375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По общо съгласие западните военачалници провъзгласяват за наследници на Валентиниан двамата му сина — Грациан и Валентиниан II. Грациан показва готовност да помага на източния император, но закъснялата му помощ не спасява Валент — убит на 9 август 378 г., и войската му от катастрофата край Адрианопол.</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Теодосий I Велики и наследниците му. Разделяне на империята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За да се справи с положението, ТЕОДОСИЙ I (379–395) започва с някои административни мерки, които не са особено популярни: с едикта от 390 г. той налага т. нар. munera sordida, т. е. един вид ангария, която селяните трябва да извършват периодически в полза на държавата. Императорът засилва експлоатацията на многобройните колони, като същевременно подкрепя едрите поземлени собственици за сметка на куриалите. От друга страна, Теодосий защитава православието; смъртта на Валент слага край на широко разпространеното арианство. През 381 г. в Цариград е свикан Вторият Вселенски събор, който потвърждава решенията на Никейския събор от 325 г. При управлението на Теодосий е окончателно завършена християнизацията на империята. Православното християнство е признато като единна държавна религия; всички други вероизповедания, и най-вече езическите култове, са забранени. Грациан и Теодосий са първите императори, които се отказват и от титлата pontifex maximus.</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Междуособиците обаче продължават в западните части на империята. През август 383 г. в Галия се появява нов претендент за властта — управителят на Бретания Магнус </w:t>
            </w:r>
            <w:r w:rsidRPr="00056DE9">
              <w:rPr>
                <w:rFonts w:ascii="Times New Roman" w:hAnsi="Times New Roman" w:cs="Times New Roman"/>
                <w:sz w:val="24"/>
                <w:szCs w:val="24"/>
              </w:rPr>
              <w:lastRenderedPageBreak/>
              <w:t>Клемент Максим. Той е роден в Испания, както и Теодосий. Грациан, изоставен от своите войници, е убит на 25 август 383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Теодосий е принуден да признае Максим за август. На Запад междуособиците продължават, а малолетният Валентиниан, син на Грациан, който е под опекунството на майка си, дава разрешение на арианите в Медиоланум да извършват богослужението си. Представяйки се за защитник на православието, Максим навлиза в долината на р. Падус (По) и принуждава младия император, майка му и сестра му да се оттеглят бързо на изток. Тогава срещу узурпатора излиза самият Теодосий, който успява да го победи. Максим е обезглавен през лятото на 388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Нови безредици избухват в Александрия, този път от страна на местни езичници. В Италия един романизиран франк на име Арбогаст влиза в конфликт с Валентиниан II, който тогава се намира вече под опекунството на Теодосий. Западният император е убит на 15 май 392 г. Заместен е от един римлянин, виден сановник — Евгений, който действа от името на Арбогаст и си поставя за задача да възстанови езическите култове. Теодосий отново тръгва на поход. В Юлианските Алпи Евгений е победен и обезглавен, а Арбогаст се самоубива. Това са събития, които се развиват в края на 394 г. По-късно, на 17 януари 395 г. в Медиоланум на 50–годишна възраст умира Теодосий.</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Преди смъртта си той посочва за августи двамата си сина — Аркадий на Изтока и Хонорий на Запада. Тази дата обикновено се приема за пределна в окончателното разделяне на Римската империя на Западна и Източна.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Източната римска империя при Теодосиевата династия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Официалното разделяне на империята всъщност само повтаря едно съществуващо вече положение: когато единият от владетелите умре, другият има право да се нарече негов наследник. Друг е въпросът, че тази постановка е само теоретична, а на практика съществува постоянно съперничество.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За настойник на малолетния Хонорий на Запад Теодосий оставя вандала Стилихон. За настойник на малолетния източен император Аркадий той назначава римлянина Руфин. Стилихон си поставя задачата да присъедини към западната част на империята цялата префектура Илирик. Отношенията между двете части на империята се изострят и търговските връзки са прекъснати чак до 408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Все по-застрашително става влиянието на «готската партия» в империята, най-вече в столицата. Десет години след битката при Адрианопол Теодосий има на служба вече 40 000 готи. Нещата се усложняват още повече при управлението на Аркадий. Неговият настойник Руфин е убит още през 395 г. от гота Гайна, магистър на източната войска, който действа в съгласие със Стилихон.</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След смъртта на Теодосий западните готи се вдигат на въстание под предлог, че не им се изплаща редовно заплатата, предвидена за тях като федерати. Техен вожд е Аларих, който се връща на Балканите от Италия, където е бил с Теодосий. Западните готи, живеещи в Мизия и Тракия, се присъединяват към въстаниците. Стилихон идва от Италия. Той не влиза в сражение, за да унищожи дружините на Аларих, а го оставя да се изтегли в Епир със заграбената плячка. Аларих получава възможност да се засели със своите готи в Илирик.</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През 399 г. Трибигилд, племенник на Гайна, вдига бунт във Фригия (Мала Азия), заедно със своите федерати, настанени там. От Фригия Трибигилд прониква в Пизидия, Ликаония и Памфилия, където готите претърпяват поражение. Гайна, който е началник на императорските войски (екскувитите), иска съветникът на Аркадий — </w:t>
            </w:r>
            <w:r w:rsidRPr="00056DE9">
              <w:rPr>
                <w:rFonts w:ascii="Times New Roman" w:hAnsi="Times New Roman" w:cs="Times New Roman"/>
                <w:sz w:val="24"/>
                <w:szCs w:val="24"/>
              </w:rPr>
              <w:lastRenderedPageBreak/>
              <w:t>евнухът Евтропий, да бъде свален от поста си и умъртвен, а противниците на «готската партия» да му бъдат предадени. Аркадий се намира в безизходица: Евтропий е наказан със смърт, а привържениците му — изпратени в изгнание. Гайна тържествува, но в столицата населението организира нападение срещу него и хората му. След няколко схватки той е убит (400).</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През 403 г. в Исаврия (Сирия) избухва друго въстание, което е потушено трудно от императорските войски. Аркадий прекарва сравнително спокойно последните години от живота си, защото Аларих напуска окончателно Балканския полуостров и се заселва в Италия. Императорът умира на 31–годишна възраст (408). Византийската империя отново трябва да се управлява с регентство при малолетния, 7–годишен ТЕОДОСИЙ II (408–450). Този път управлението се поема от преторианския префект на Изтока — Антимuй. Отношенията с Персия са подобрени. Осигурени са доставките на жито от Египет.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Балканите страдат от друг, по-страшен нашественик — хуните. Те изместват готите и редуват нападенията си в северозападните части на империята. По тази причина през 413 г. са предприети мерки за ново укрепяване на столицата по суша и море. Това е т. нар. Теодосиева стена.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414 г. начело на управлението като регентка застава по-възрастната сестра на Теодосий — Пулхерия. Отново са предприети мерки срещу остатъка от езичниците, тъй като Пулхерия държи строго на православието. От 416 г. се забранява езичници да заемат държавни служби, а от 418 г. същата забрана засяга и евреите. Още преди издаването на тези укази в Египет, и особено в Александрия, гоненията срещу евреите се отличават с особена жестокост. От времето на Птолемеите евреите там са многобройни и се ползват с известно самоуправление. През 412 г. синагогата им е разрушена и те са изгонени от града. Също в Александрия е нападната и разкъсана от възбудената тълпа прочутата преподавателка по философия Ипатия.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Съвременниците на Пулхерия дават различни оценки за управлението й. Езическият историк Евнапий я обвинява, че по време на нейното регентство се допускат продажност на държавните служби и различни неправди в съдопроизводството.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Важно събитие от времето на Теодосий II е издаването на т. нар. ТЕОДОСИЕВ КОДЕКС (438). В него са събрани юридическите документи на императорите-християни от времето на Константин I Велики. Този кодекс е въведен и в западните части на империята.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Умиротворение обаче там не се постига. През 409 г. Аларих завладява Италия, а в Рим е провъзгласен за император свързаният с него Атал. Хонорий се спасява само благодарение на изпратената от Изток войска по суша и по море, която трябва да подпомогне частите при Равена. Хонорий умира през 425 г. От Цариград поддържат като негов законен наследник Валентиниан III (425–455), син на сестра му Плацидия. Срещу самопровъзгласилия се за римски владетел нотарий Йоан е изпратена войска към Равена; той е свален и убит. В тези акции се проявяват началникът на войската Арбадурий и синът му Аспар. Той е изпратен в Египет, когато там се настаняват вандалите в системния си преход към Африка. Аспар е разбит, а вандалският вожд Гензерих превзема Картаген и става първият владетел на Вандалското кралство в Африка. Той е признат от Теодосий II, който сключва мир с него през 442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Управлението на Теодосий освен с борбите срещу езичници и иноверци се характеризира и с изострени отношения между християнските духовници. От едната </w:t>
            </w:r>
            <w:r w:rsidRPr="00056DE9">
              <w:rPr>
                <w:rFonts w:ascii="Times New Roman" w:hAnsi="Times New Roman" w:cs="Times New Roman"/>
                <w:sz w:val="24"/>
                <w:szCs w:val="24"/>
              </w:rPr>
              <w:lastRenderedPageBreak/>
              <w:t>страна е Александрийската църква начело с патриарх Кирил, твърда защитница на единството на двете природи у Богочовека Христос, а от другата — Несторий, който става цариградски патриарх през 428 г. Той говори за две природи у Христос — Божествената природа се е превъплътила у човека Христос, роден от Дева Мария, която поради тази причина не трябва да се нарича Богородица, а Христородица. Споровете се изострят и през 431 г. в Ефес е свикан Трети Вселенски събор, който осъжда Несторий като еретик. Скоро след това сред византийското духовенство избухва нов спор във връзка с появата на монофизитизма. Негов пръв проповедник е цариградският архимандрит Евтихий, който застъпва схващането за едната природа (φύσις) на Христос. Според монофизитите Христос е единосъщен с Отца по божество. Те обаче отхвърлят единосъщието му с хората по човечество. Тези спорове продължават и след смъртта на Теодосий II, заместен на престола от Маркиан (450–457), съпруг на енергичната му сестра Пулхерия. Дотогава той заема различни служби във войската, а през 434 г. е избран за консул.</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Управлението на МАРКИАН започва с нов църковен събор. Това е прочутият Четвърти Вселенски събор в Халкидон (451), на който отново са осъдени монофизитите и несторианците. Поставен е и въпросът, разгледан и на Втория Вселенски събор в Цариград (381), за йерархията на патриаршеските престоли. Четвъртият Вселенски събор потвърждава, че не само папата, а и цариградският патриарх има първенство като столичен архиепископ: той има преимущество не само по чест, но и по власт и в това отношение се приравнява с римския епископ. Това означава, че останалите източни патриарси, в това число и александрийският, остават на втори план в ръководството на Православната църква. Монофизитските вълнения обаче не спират, особено в Египет.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Император Маркиан се отнася покровителствено към сенатската аристокрация и предприема някои административни облекчения в нейна полза.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Външнополитическите отношения на империята от времето на император Маркиан преминават под знака на хунското надмощие в Западна Европа. До война между Византия и хуните не се стига, защото две години след поражението си (451) на Каталаунските полета в Средна Франция хунският вожд Атила умира. След неговата смърт държавата на хуните бързо се разпада.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Византийската империя от средата на V до началото на VI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Със смъртта на Маркиан Теодосиевата династия престава да съществува. Аланът Аспар, чието влияние в Цариград е все още силно, играе важна роля при избора на новия император ЛЪВ I (457–474), както и по-рано — при избора на Маркиан. Лъв I е от тракийски произход, не е заемал високи постове във войската. Той е първият византийски император, коронясан от цариградския патриарх. Дотогава издигането върху щит от войската е било достатъчно кандидатът да получи признание от Сената и народа.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Лъв I влиза в конфликт с Аспар. Той се опира на войнствените дружини от Исаврия (на север от Сирия), омъжва дъщеря си за техния вожд — Тарасикодиса, когото покръства и му дава християнското име Зенон (466). Аспар жени сина си Патриций за втората дъщеря на Лъв I, като се надява, че той ще бъде признат за наследник на императора. Междувременно императорът на Западната империя Антемий е убит в Рим. През 471 г. в Цариград избухват нови вълнения, Аспар е убит, а синът му — лишен от титлата </w:t>
            </w:r>
            <w:r w:rsidRPr="00056DE9">
              <w:rPr>
                <w:rFonts w:ascii="Times New Roman" w:hAnsi="Times New Roman" w:cs="Times New Roman"/>
                <w:sz w:val="24"/>
                <w:szCs w:val="24"/>
              </w:rPr>
              <w:lastRenderedPageBreak/>
              <w:t>цезар и разведен с императорската дъщеря. Преди това, през 468 г., Византия води неуспешна война срещу Гензерих. Главнокомандващият Василиск, шурей на императора, е обвинен за неуспеха.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Лъв I умира през 474 г., като оставя престола на внука си Лъв II, син на Зенон и Ариадна. Зенон е определен за съимператор на малолетния си син. Младият Лъв обаче умира само след няколко месеца и на византийския престол застава исавриецът ЗЕНОН (474–491).</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Макар че няма съществена промяна в политиката, която провежда Зенон, в Цариград започва рязко недоволство както от страна на аристокрацията, така и от страна на столичните партии. Императорите-исаврийци облагодетелстват своята родина Исаврия, като изпращат там големи парични субсидии.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Твърде сложни са отношенията на Зенон с източните готи и по-специално с двамата готски водачи — Теодорих Амал, син на Теодимер, и Теодорих Страбон, син на Триарий. Зенон се опитва да ги противопостави един на друг, но през 478 г. те се обединяват и започват общи действия срещу империята. Теодорих Амал навлиза в Македония, превзема Драч и нахлува в Епир. Теодорих Страбон се опитва да навлезе в Мала Азия, но византийските войски успяват да спрат нападението му. Скоро след това той умира (481). Тогава Зенон сключва съюз със сана на Теодимер и му позволява да се установи в провинциите Долна Мизия и Крайбрежна Дакия. Той обаче прави безуспешен опит да влезе в Цариград (487), а след това приема предложението на Зенон да се изтегли в Италия, където след свалянето през 476 г. на Ромул Августул, смятан за последен западноримски император, се разпорежда Одоакър. Последният е получил от Цариград титлата magister militum per Italiam и формално управлява като наместник на източноримския император. След жестока борба между двамата Теодорих Амал завладява Италия и става неин господар през 493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482 г. Зенон издава т. нар. Енотикон — едикт, с който се цели постигането на верско единение и помирение в империята. Императорът не заема страната нито на защитниците на православието, нито на монофизитите. Подобна неяснота в императорската позиция поражда недоволството както на крайните монофизити, така и на православните. Документът и провежданата чрез него политика не са одобрени и от римския папа.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Когато на 9 април 491 г. Зенон умира, исаврийците искат да поставят на престола брат му Лонгин. Императрица Ариадна обаче влиза в сената и нейното присъствие допринася за император да бъде избран 60–годишният дворцов служител АНАСТАСИЙ (491–518).</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Новият владетел е добър администратор и защитник на имперските финанси. Той променя поземления данък и от натурален го прави паричен; въвежда нов начин за събирането му, като назначава специални служители — т. нар. виндики (откупвачи). Тези мерки увеличават доходите на държавната хазна.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Анастасий отменя и данъка хрисаргион, с който се облага населението в градовете. Прави опити да ограничи корупцията на държавните чиновници.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В църковната си политика Анастасий официално стои на страната на «Енотикон»-а, но в действителност поддържа монофизитите. Това предизвиква вълнения и в столицата, и в провинцията. През 513 г., в Долна Мизия избухва бунтът на Виталиан, началник на местните федерати, които протестират срещу забавянето на годишната им заплата. Виталиан се свързва с недоволните цариградски среди и потегля към </w:t>
            </w:r>
            <w:r w:rsidRPr="00056DE9">
              <w:rPr>
                <w:rFonts w:ascii="Times New Roman" w:hAnsi="Times New Roman" w:cs="Times New Roman"/>
                <w:sz w:val="24"/>
                <w:szCs w:val="24"/>
              </w:rPr>
              <w:lastRenderedPageBreak/>
              <w:t>столицата. Анастасий е принуден да направи редица отстъпки, за да спре напредването му. Виталиан подновява действията си през 515 г., но този път е победен и се оттегля, след като загубва мнозина от привържениците си.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По времето на Анастасий е издигната прочутата Дълга стена (512), която се простира на 50 км, свързвайки Мраморно с Черно море. За изграждането й са хвърлени много средства, но Анастасий смята, че чрез нея изгражда защитна бариера за всички подстъпи към столицата. Действително, в началото на VI в. дунавската граница вече не е в състояние да спре «варварските» нападения от север.</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Юстиниан I Велики. Нов опит за реставрация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Докато западният дял на Римската империя окончателно потъва във вълните на «варварските» общности, източната част, и особено Мала Азия, успява да се стабилизира в политическо отношение. Това става главно при управлението на император Юстиниан I (527–565). Той е вторият владетел от едно семейство, издигнал се до върховната власт по пътя на войнската служба. Първият е вуйчо му Юстин I (518–527).</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ЮСТИН I, както и следващите двама владетели — негови роднини, са родом от селището Таврезиум (дн. Царичин град в Нишка област). Семейството има тракийски произход (един от Юстиниановите братовчеди носи тракийското име Бураисда), но никой от тримата императори, които се редуват на престола, няма вече тракийско етническо съзнание. Самият Юстиниан твърди, че латинският е негов «бащин език», което означава, че той държи на своята принадлежност към римската общност.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Император Юстин I минава през различни стъпала на войнската служба, стига дори до ранг началник на екскувитите (т. е. дворцови войски), а след смъртта на Анастасий е избран за василевс.</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Новият император започва управлението си с помиряване с Рим. Възстановява православието и това дава възможност за установяване на добри отношения между Рим и Цариград. Започват нови преследвания на монофизитите, главно в Сирия. Много епископи-монофизити се оттеглят в Египет, където положението е спокойно. Смята се, че Юстин проявява религиозна толерантност в тази византийска провинция, понеже тя е истинска житница на империята и главен доставчик на храни за столицата. В Мала Азия има гонения и срещу т. нар. МОНТАНИСТИ, които проповядват равенство на всички слоеве от населението. Гонения са организирани и срещу манихеите, които през IV–V в. са твърде активни в източните провинции. Манихейското учение се заражда в Персия през III в. Негов идеолог е Манес (Мани), който проповядва краен дуализъм. Според учението на манихеите във Вселената се борят две начала: Доброто, т. е. светлината, и Злото, т. е. тъмнината. По време на Юстиновото управление продължават гоненията срещу арианите и иудеите в източните провинции.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Тази войнстваща идеология, която се разпространява при управлението на Юстин и е ръководена от сенаторската аристокрация в Цариград, намира проявление във военните действия в Северна Maлa Азия и на Арабския полуостров. В югозападния край на Арабския полуостров се намира държавата на химаритите. Те поддържат тенденцията постепенно да разширяват териториите си на север, тъй като персите и абисинците контролират търговията между Индийския океан и Египет, което е в ущърб на арабите, живеещи там. В началото на VI в. един химаритски владетел обявява иудейството за официална религия и отхвърля </w:t>
            </w:r>
            <w:r w:rsidRPr="00056DE9">
              <w:rPr>
                <w:rFonts w:ascii="Times New Roman" w:hAnsi="Times New Roman" w:cs="Times New Roman"/>
                <w:sz w:val="24"/>
                <w:szCs w:val="24"/>
              </w:rPr>
              <w:lastRenderedPageBreak/>
              <w:t>съществуващата дотогава опека от страна на абисинците-християни. Юстин подкрепя военните действия на абисинците и тогава химаритите признават за свой владетел един християнин, които започва да действа в съюз с византийците срещу персите. В борбите срещу Персия Юстин успява да установи властта си в Лазика и Иберия — от Трапезунд до Кавказ.</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Юстин I умира, без да остави пряк наследник. На престола е издигнат, отново по войнска линия, племенникът му ЮСТИНИАН I, който оставя трайна следа в историята със своето управление, насочено преди всичко към ново, цялостно обединение на империята. Управлението на този василевс трябва да се преценява: а) във външнополитическите му измерения; б) в законодателната му дейност; в) с оглед на началото на славянското заселване на Балканския полуостров.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Управлението на Юстиниан I, което трае 38 години, може да се раздели на три периода. Между 527 и 533 г. той подготвя владетелската си програма. Следващият период — между 533 и 540 г., е време на победоносното му оръжие. През последните години, т. е. между 540 и 565 г., се очертават трудности и дори неуспехи в управлението му.</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На 13 февруари 528 г., седем месеца след възкачването си на престола, Юстиниан назначава под ръководството на юриста Требониан комисия, упълномощена да състави новия юридически кодекс, чрез който империята да се управлява. Използван е Теодосиевият кодекс, но са отстранени старите положения в него. Новият ЮСТИНИАНОВ КОДЕКС е готов през 529 г., през 534 г. е издаден за втори път, като в него са включени и новите закони на Юстиниан, излезли до 533 г. През 530 г. се оформя друг кодекс, наречен ПАНДЕКТИ (или Дигести) — Pandecta, Digestae. Той е по-обширен и съдържа систематизирани коментари на известни юристи. Пандектите обхващат 50 книги. Издадено е и едно ръководство по юридически науки, известно като Institutiones, a след това се появяват и «НОВИТЕ ЗАКОНИ» (Novellae, Νεαραί), 164 на брой. Докато първите сборници от закони са на латински език, който все още е официален, новелите частично са на гръцки език, който прониква постепенно и в официалното общуване, особено когато преториански префект е Йоан Кападокийски, произхождащ от източните земи, където се говори на гръцки език.</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Юстиниановото законодателство е изключително важно, защото свидетелства за ролята на императорската власт, за засилващото се значение на Църквата и за общото вътрешно състояние на империята — положението на градовете, собствеността върху земята, усилената търговия, икономическия живот, положението на свободните селяни и колоните.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Законодателството от този период отразява и някои промени в администрацията на провинциите. Някои от службите са слети, за да се намали административният апарат (напр. премахнати са службите на викариите, които стоят между провинциалните управители и преторианските префекти). Престава да съществува консулският институт, чиято дейност на практика е преустановена още преди това.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Купуването на длъжности е забранено от законодателството на Юстиниан, защото то създава корупция в чиновническия апарат. Една новела от 535 г. уточнява размера на таксите за заемане на държавни длъжности.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Докато се извършва кодификационната дейност, в столицата духовете са неспокойни. Недоволството идва главно от произволите в императорската администрация. Отношенията между градските партии — сините и зелените, се изострят много, понеже императорът се отнася с неприязън към зелените. Последните решават да издигнат свой </w:t>
            </w:r>
            <w:r w:rsidRPr="00056DE9">
              <w:rPr>
                <w:rFonts w:ascii="Times New Roman" w:hAnsi="Times New Roman" w:cs="Times New Roman"/>
                <w:sz w:val="24"/>
                <w:szCs w:val="24"/>
              </w:rPr>
              <w:lastRenderedPageBreak/>
              <w:t>кандидат за престола, който да смени непопулярния сред тях Юстиниан. Той е племенник на император Анастасий и се нарича Ипатий.</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Това е поводът да започне в началото на 532 г. едно от най-известните въстания на епохата — НИКА (такава е паролата на въстаниците, която означава «побеждавай»). Първоначално боевете с правителствените сили по улиците на столицата се водят само от зелените, но скоро към тях се присъединяват и сините. За да успокои тълпата, Юстиниан уволнява префекта Йоан Кападокийски и юриста Требониан. Вълненията обаче се засилват още повече. Избухват пожари в новостроящия се храм «Св. София», в прочутите Зевксипови бани и в Големия дворец. Положението е отчайващо и Юстиниан е готов да бяга. За разлика от него императрица Теодора е по-неотстъпчива. Пълководците Велизарий и Нарзес, подпомогнати от Мундо, Юстинианов федерат, успяват да се справят с бунтовниците, сред които е настъпило разцепление. Този успех срещу въстаниците е придружен от мерки, които император Юстиниан взема срещу еретиците — изключване от всички държавни служби. По-меко е отношението му към монофизитите, които са поддържани от търговските среди в столицата — противници на земеделската аристокрация и на сините. За тази по-умерена политика най-голяма заслуга има императрица Теодора. По нейно настояване на патриаршеския престол в Цариград е поставен трапезундският епископ Антимий, който симпатизира на монофизитите. На 2 февруари 536 г. в Цариград пристига папа Агапит, който умира там няколко месеца по-късно. Изразявайки своето недоволство от политиката на Юстиниан, папата успява да издейства свалянето на Антимий и отстраняването на монофизитите от столицата. Поради покровителството на Теодора, на което монофизитите продължават да се радват, Юстиниан не скъсва окончателно с тях и отношенията му с Рим продължават да бъдат обтегнати. През 548 г. Юстиниановият пълководец Велизарий, който се намира в Италия, залавя папа Силвестър, който не е склонен към разбирателство, и поставя на негово място Вигилий, бивш пратеник на Римската църква в Цариград. Вигилий също не е покорен и е отведен във византийската столица, където е принуден да се подчинява на всички изисквания на Юстиниан.</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553 г. е свикан Петият Вселенски събор, за да се реши спорът около трите т. нар. глави: става дума за изискването да се одобри указът на Юстиниан от 544 г., с който той иска осъждане на отдавна починалите епископи Теодор Мопсуестки, Теодорит Кирски и Ива Едески. И за тримата можело да се намерят аргументи за и против писанията и поведението им във връзка с позицията на православното християнство. Папа Вигилий и западните епископи не присъстват, тъй като се намират в Цариград. Съборът осъжда Теодор Мопсуестки, но пощадява другите двама. Привържениците на Халкидонския събор, както и симпатизиращите на монофизитите, са недоволни от нестабилната църковна политика на Юстиниан. Императорът е по-радикален към остатъците от езическите култове. Всички езически храмове са предадени на Църквата. На езичниците се отказва правото да заемат държавни служби. През 529 г. е затворена последната езическа школа в Атина, тогава градът загубва някогашната си слава на културен център.</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Войните, които Юстиниан води през 30–те и 40–те години на века, не са последователни, а по-скоро синхронни. Те са подробно разказани от придворния му историк Прокопий Кесарийски.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Първата война, която донася успехи на византийското оръжие, е т. нар. ВАНДАЛСКА ВОЙНА. Тя се води през 533–534 г. в Северна Африка, където още от 439 г. са заселени вандалите.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По времето, когато Юстиниан започва военните действия, тогавашният вандалски крал Хилдерих е свален от узурпатора Гелимер. Юстиниан се намесва с 15 000–на войска и флот от 92 дромона под предлог, че ще помогне на законния владетел да си върне престола. Понеже местното население, състоящо се от араби-бербери, не помага на вандалската власт, прочутият Юстинианов пълководец Велизарий бързо се справя с положението. Силите на Гелимер са разбити при гр. Децимум и Велизарий влиза в Картаген. Гелимер пада в плен малко по-късно — през март 534 г. Северна Африка е присъединена към Византийската империя и остава византийска до края на VII в. Умиротворението е условно, защото Юстиниан избързва да върне земите на емигрантите, които се завръщат в Африка, както и на Църквата. Поради това местни въстания продължават да избухват в Африка, където окупационната войска не е многобройна. Въстанието от 544 г. обхваща почти цялата провинция. През 546 г. нумидийският управител Гунтарит се опитва да превземе Картаген с помощта на местните жители — маври. Въстанието е потушено едва през 548 г. благодарение на способния византийски военачалник Йоан Троглита. През 563 г. е отбелязано ново въстание на мавърското население.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По-трудна задача се оказва присъединяването на Италия към империята. Военните действия там започват още докато се води войната в Северна Африка. Повод за това са размириците, започнали в Италия след смъртта на Теодорих. Неговата дъщеря Амалсунта е убита, защото е привърженичка на партията за разбирателство с Византия. За владетел на готите е избран Теодат от т. нар. готска партия, настроена враждебно към Византия. Докато се водят преговори с различните групировки, Юстиниан изпраща две войски. През зимата на 535 г. Велизарий дебаркира в Сицилия, откъдето готите са изтласкани. На следващата пролет той минава Месинския проток и превзема Неапол след двадесетдневна обсада. Едновременно с това втората войска — на Мундо, напада Далмация и превзема Салона. Теодат е принуден да бяга в Рим, където е убит от един гот. На негово място за военачалник е избран Витигес, който не успява да попречи на Велизарий да влезе в Рим (10 декември 536 г.). Все пак Витигес упорито обсажда Велизарий в продължение на една година. През март 538 г. гладът го принуждава да вдигне обсадата и да започне съпротива в Северна Италия. Там военните действия са много тежки за византийската войска. Едва през 540 г. пада Равена, Витигес е пленен и отведен в Цариград. Италия е обявена за византийска провинция и там е възстановена преторианската префектура.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Тази византийска победа е краткотрайна. В Италия готи, местни гърци и италийци се обединяват за борба под водачеството на остгота Илдибалд, а след смъртта му — на много популярния Тотила. Той успява да влезе в Рим на 17 декември 546 г. Съпротивата на местното население в Италия продължава цели 15 години. Велизарий изпада в немилост пред императора и е принуден да напусне Италия през 552 г. По-нататъшните действия се възлагат на друг виден военачалник — евнуха Нарзес, който настъпва в Италия с най-голямата войска, която Юстиниан някога успява да събере — 22 000 души. Той се отправя към Равена през Далмация. Оттам се насочва към Рим. който, изоставен от Тотила за един кратък период, е отново в ръцете му. Този път Тотила е окончателно разгромен и е убит в Апенините (553). След превземането на Рим </w:t>
            </w:r>
            <w:r w:rsidRPr="00056DE9">
              <w:rPr>
                <w:rFonts w:ascii="Times New Roman" w:hAnsi="Times New Roman" w:cs="Times New Roman"/>
                <w:sz w:val="24"/>
                <w:szCs w:val="24"/>
              </w:rPr>
              <w:lastRenderedPageBreak/>
              <w:t>Нарзес сразява още една готска войска при Везувий, след което успява да изгони от Италия войските на франки и алемани. Те воюват за своя сметка, като навлизат първо в Лигурия, а после и в Кампания. Италия отново е умиротворена, но задълго остава опустошена и обезлюдена.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Това е само част от амбициозната политика на Юстиниан за завоюване на западните части на бившата Римска империя. Той се намесва и в Испания, където установените там вестготи и техният крал Агила са привърженици на арианството. Византийските войски подкрепят друг претендент за престола — Атанагилд, който побеждава Агила през 554 г. Агила е убит при Севиля. Атанагилд е принуден да се отплати на Юстиниан, като му отстъпва Севиля, Кордова и някои други градове, след което се оттегля в Толедо.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Средиземно море отново става «римско езеро». Юстиниан е изобразен в църквата «Сан Витале» в Равена като император-самодържец, който държи знаците на византийското самодържавие, подчертавайки по този начин идеята за обединение на Изтока и Запада.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Византийските военни кампании на Изток започват още преди умиротворяването на Италия. Военни действия в Персия се водят още през 528 г., наскоро след заемането на престола от Юстиниан. Съперничеството между двете сили съществува отдавна и е свързано с владеенето на Кавказките проходи и на Армения. През 532 г. е сключен «вечен мир», според една традиционна формула. Според този мир Византия запазва контрол над Лазика, но се задължава да плаща годишен трибут. През 540 г., когато византийските войски са заети с готската война в Италия, персийският шах Хозрой (Кушрав) I нарушава «вечния мир». Негови войски навлизат в Месопотамия, а след това и в Сирия, където е превзет дори гр. Антиохия. Юстиниан изпраща при р. Ефрат част от войските, които воюват на запад, но с това не успява да спре персийското нашествие. Войски на Хозрой нахлуват в Лазика, опустошават Иверия (Грузия) и Армения. Срещу тях излиза Велизарий, но претърпява поражение, което е причина за изпадането му в немилост. През 551 г. е подписано примирие, а през 552 г. — окончателен 50–годишен мир. Според клаузите на този нов договор Лазика остава под византийски контрол, но годишният трибут, който империята плаща, е увеличен. В замяна на това Персия се задължава да пази Кавказките проходи.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Тези Юстинианови войни, описани подробно от Прокопий, който възхвалява гения на императора, теоретично разширяват много границите на Византия. Затова съвременниците, както и по-късните историци, пишат за «епоха» на Юстиниановото управление и за «реставрация» на империята. Събитията от този период обаче имат и своя обратна страна, за която Прокопий пише подробно в своята «Тайна история». Докато се водят военни действия далеч на Запад и на Изток, дунавската граница е слабо защитена. В балканските земи се засилват системните нападения на славяни и българи. Юстиниановата «епоха» е и началото на големите етнически промени, които протичат на Балканите в продължение на около два века.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Управлението на Византийската империя при наследниците на Юстиниан I</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Съвременниците на управлението на Юстиниан и на периода от втората половина на VI в. твърдят, че след смъртта на Теодора (548) — инициаторка на повечето от големите дела на Юстиниан, той все повече се откъсва от държавното управление и отделя най-голямо внимание на църковните спорове. В опустошените провинции данъчното облагане е все по-непоносимо, в столицата борбите между сини и зелени не престават. През 562 г. е организиран нов заговор срещу стария владетел. Юстиниан I умира на 14 </w:t>
            </w:r>
            <w:r w:rsidRPr="00056DE9">
              <w:rPr>
                <w:rFonts w:ascii="Times New Roman" w:hAnsi="Times New Roman" w:cs="Times New Roman"/>
                <w:sz w:val="24"/>
                <w:szCs w:val="24"/>
              </w:rPr>
              <w:lastRenderedPageBreak/>
              <w:t>ноември 565 г., а смъртта му не предизвиква съжаление сред уморените от управлението му поданици.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При неговите наследници отново е възприета старата римска традиция на «осиновяване». Непосредствен наследник на Юстиниан е племенникът му ЮСТИН II (565–578), женен за племенница на Теодора. Юстин II осиновява Тиберий, също от тракийски произход, на когото е дадена титлата август. Последният, чието управление е краткотрайно (578–582), омъжва дъщеря си за един изтъкнат пълководец от римски произход, живеещ в Кападокия — Маврикий. Тиберий провъзгласява Маврикий за цезар, а преди смъртта си — за август. Маврикий смята, че ще стане родоначалник на династия, тъй като има много деца. Той дава титла август на четиригодишния си първороден син Тиберий, а в завещанието си разделя управлението на империята между двамата си най-големи сина. Маврикий и всичките му мъжки наследници загиват по време на бунт през 601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При заемането на престола от Юстин II държавата е в много тежко финансово състояние вследствие на дългите войни, водени в продължение на четири десетилетия. Още в началото на своето управление Юстин II издава една новела, с която опрощава данъците, неизплатени от осем години. Жена му София плаща на лихварите неизплатените им полици и връща тези полици на длъжниците. Императорът има поддръжката на сенаторската аристокрация и на сините.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Твърде интересна е външната политика на Юстин II. За да се справи с непрекъснатите претенции на персите, той установява първите си контакти с хаганата на западните тюрки, които в този период имат мощна държава. Сключен е съюз с тюркския владетел Силзивул, който помага да се разшири търговията между Китай и Византия. През 572 г. когато тюрките окупират Бактриана, а персите се настаняват в Йемен, войната с Персия започва отново. Тази война е неуспешна за Византия, която изгубва няколко крепости в Месопотамия.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Западната политика на Юстин II е също неуспешна, най-вече заради нашествията на аварите. В Италия нахлуват лангобардите, които преди това разгромяват с аварска помощ гепидите, друга германска общност. Северна Италия става лангобардско владение, а византийска остава само Равенската област. Във византийски ръце остават Южна Италия и о. Сицилия. В Испания вестготите под водачеството на своя владетел Леогевилд завладяват гр. Кордова (572). Границите на Юстиниановата империя започват да се стесняват.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Измъчен от всички неуспехи, Юстин II изпада в умопомрачение. От 574 г. в продължение на 4 години управляват жена му София и Тиберий, началник на екскувитите. След смъртта на Юстин II Тиберий (578–582) поема самостоятелно властта.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Управлението му започва с война с Персия, отново неуспешна за византийските войски. Персите навлизат в Армения. След променливи успехи и опити за подновяване на мира войната навлиза в решителна фаза, когато ръководството й се поема от бъдещия император Маврикий. Той успява да достигне до ез. Ван. Така се развиват събитията в Изтока до смъртта на Хозрой I през 579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Вече император, МАВРИКИЙ не изоставя плана си да се справи с персийската опасност и войната продължава в Месопотамия от 583 до 591 г. За успехите на византийската войска този път допринасят междуособиците в персийската държава. Хозрой II е детрониран и иска гостоприемството на Маврикий, който го приема царски (февруари–март 590 г.). През 591 г. той му помага да се върне на престола. В знак на благодарност </w:t>
            </w:r>
            <w:r w:rsidRPr="00056DE9">
              <w:rPr>
                <w:rFonts w:ascii="Times New Roman" w:hAnsi="Times New Roman" w:cs="Times New Roman"/>
                <w:sz w:val="24"/>
                <w:szCs w:val="24"/>
              </w:rPr>
              <w:lastRenderedPageBreak/>
              <w:t>персийският шах се съгласява на отстъпки по границата, във византийска власт остават градовете Дара и Мартиропол.</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Събитията на изток, макар да завършват успешно за Маврикий, не му позволяват навреме да вземе съответните мерки по дунавската граница. Византия не се намесва в коалицията, организирана от лангобарди и авари, които през 596 г. унищожават владенията на гепидите. Това дава нова мощ на Аварския хаганат, чиито действия, насочени срещу отсамдунавските земи, придобиват все по-голяма интензивност. Въпреки известни постижения в организацията на по-далечните провинции, Северна Африка и Северна Италия са организирани като екзархати (своеобразно концентриране на административната и военната власт в ръцете на едно лице — екзарх). В края на Маврикиевото управление настъпват негативни изменения. Той няма успех в отношенията си с краля на Австразия — Хилдеберт II, и се свързва с един друг претендент за този престол, но акцията излиза безуспешна. В началото връзките му с папския престол са добри, защото императорът също е враждебно настроен към монофизитите. По-късно Маврикий издава указ, с който забранява на служителите във ведомствата да постъпват в манастир. Това води до охладняване на отношенията му с Рим. Всички го обвиняват в прекалена пестеливост, дори в скъперничество. Като следствие от тези императорски действия избухва въстание, което струва на Маврикий короната и живота му. През 601 г. той издава заповед — войските, които воюват на север от Дунав срещу аварите, да не се връщат в зимните си лагери, а да останат на място през цялата зима. Това предизвиква бунт. За водач е провъзгласен центурионът Фока, който повежда армиите обратно към столицата. Димите, на които императорът поверява защитата на града и на собствената си личност, го изоставят. На 22 ноември той се скрива със семейството си в една църква близо до Никомидия. Фока влиза в Цариград и е провъзгласен за император. Няколко дни по-късно Маврикий е заведен в Халкидон, където е наказан със смърт заедно с петима от синовете си. Жена му и дъщерите му са убити по-късно, защото императрицата участва в заговор срещу Фока.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Управлението на ФОКА (601–610) се определя като период на истински терор. Не са малко опитите на висшата прослойка от обществото да свали този «войнишки император». В началото на своето управление Фока намира поддръжка от зелените, а по-късно — от сините. Това води до сблъсъци помежду им. По границите на Изтока византийските армии са доведени до пълно разпадане. Крепостта Дара отново е в персийски ръце; персите бързо напредват в Мала Азия, а един отряд стига дори до Халкидон, на пътя към столицата. На Балканите аваро-славянските настъпления стават неконтролируеми. Вероятно в този период Фока е сключил с аварите някакъв договор, защото не се споменава за големи битки. Единствената му успешна крачка е направена в отношенията с Римската църква. Фока признава върховенството на папата като пръв между патриарсите и това му донася благосклонността на Бонифаций III.</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 този кризисен за империята момент промяната идва от периферията. Картагенският екзарх Ираклий изпраща флот пред стените на Цариград, ръководен от неговия син — младия Ираклий. На 3 октомври 610 г. той е посрещнат в столицата като освободител. Коронясан е от патриарха за император на 5 октомври. Така е поставено началото на династията на Ираклидите. Фока се скрива в една църква, но след два дни е открит и убит.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Византия и «варварската» периферия. Готски войни. Хуни в Европа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«ВЕЛИКОТО ПРЕСЕЛЕНИЕ НА НАРОДИТЕ» е термин, въведен от западноевропейските хуманисти, и се свързва със събитията, които тласкат народите от Евразия към границите на Римската империя през IV–V в. и причиняват коренни промени в етническия състав и икономическия облик на населението както в западните, така и в източните й части.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Всъщност това мощно и всеобхватно движение започва доста по-рано: то ни отвежда още към Маркоманските войни през 60–те и 70–те години на II в., когато войските на император Марк Аврелий воюват на значително протежение и в различни райони на римския лимес — от крайдунавските земи до Италия. Освен маркомани и квади, които са германски племенни общности, в тези движения участват още и сармати, т. е. ирански племена, които се спускат към Балканските земи откъм Дунавската делта.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Дунавската граница е обект на нападения през целия III в., последвани от няколко трайни поселения, главно от германски племена. През 272 г. Аврелиан воюва успешно срещу дакийското племе карпи, което обитава земите по Серет и Прут. През 280 г. голям брой бастарни се настаняват в Тракия. Там те се смесват с други германски племена — гепиди, източни готи и вандали. По-късно в Илирик отново се водят военни действия срещу сарматите. През 295 и 296 г. Диоклециан и Максимиан водят война с карпите, както и с германското племе бастарни и със сарматите. В двата случая част от пленниците са заселени в пустеещи земи на юг от Дунав.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Към средата на III в. готските нашествия създават големи грижи на Източната империя, защото те не се ограничават само до лимеса. Техните движения идват главно откъм Украйна, където готите се установяват още през II в. сл. Хр., спускайки се от Прибалтика. В севернопонтийските степи живеят в съседство с други германски племена — гепиди, вандали и херули, и заедно с тях се пръскат в пространствата между средното течение на Дунав и Карпатите. Те са в контакт и със заварените останки на античната севернопонтийска култура, а също със славяни и сармати, участвайки по този начин в една култура, наричана черняховска (от III в. нататък). Както за повечето ранни поселения на етнически групи в райони, където е имало голямо движение на населението, има доста спорове за точния състав и на черняховската култура, или по-скоро по въпроса кои елементи имат превес в нея.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IV в. в украинските степи вече се различават две големи групи — източни готи, или остготи (по Долен Днепър), и западни готи, или вестготи (главно по Днестър).</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Значително западноготско поселение на юг от Дунав е отбелязано по времето на император Констанций — тогава готският християнски мисионер Улфила получава разрешение да се установи със своите привърженици около Никополис ад Иструм. Готският историк Йорданес съобщава, че през VI в. те продължават да живеят там, като се занимават със земеделие. Тъй като Констанций е привърженик на арианството, и тези готи стават ариани.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Всички ранни движения към балканските земи са своеобразна прелюдия към големите готски нашествия, които започват от 376 г., когато западните готи са подгонени от хунската вълна и са принудени да търсят земи за заселване на юг от Дунав. Появата на хуните (т. е. зад р. Дон и към Кавказ) предизвиква своеобразна верижна реакция в движението на етническите групи — едни изместват други в напредването си от Волга, Дон, Кавказ и др. към Запада.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През 70–те години на IV в. хунските обединения разгромяват готския вожд Херманарих, който завършва живота си със самоубийство. Живеещите на запад от </w:t>
            </w:r>
            <w:r w:rsidRPr="00056DE9">
              <w:rPr>
                <w:rFonts w:ascii="Times New Roman" w:hAnsi="Times New Roman" w:cs="Times New Roman"/>
                <w:sz w:val="24"/>
                <w:szCs w:val="24"/>
              </w:rPr>
              <w:lastRenderedPageBreak/>
              <w:t>Херманариховите владения вестготи са принудени да търсят земи за поселение на юг от Дунав. Византийската провинциална администрация, която действа в съгласие с Цариград, ги оставя спокойно да преминат реката, понеже вижда в тяхно лице бъдещите поселници главно в пустеещите земи на днешна Добруджа и Северна България. Поради невъзможността да оцелеят в тясното пространство между Дунав и старопланинската верига тези готи започват своите нашествия на юг към Тракия. Стига се до прочутия поход на император Валент, който загива край Адрианопол през 378 г., но част от заселниците в днешна Северна България продължават да живеят по тези места, без византийската власт да може да се справи с тях.</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През целия V в. са регистрирани много стълкновения с източните готи. Император Зенон е принуден да предостави на готския крал Теодорих Амал провинциите Крайбрежна Дакия и Долна Мизия. Техен център става гр. Нове (м. Стъклен край Свищов). Когато Теодорих Амал се оттегля в Италия, част от хората му остават да живеят в Мизия.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До първата половина на V в. хунските племена стоят на заден план в политиката на империята, дори понякога участват като нейни наемници в борбата й срещу готите — например хунският вожд Илдис помага в сраженията срещу Гайна (400/401). След като успяват да изместят част от готите в отвъддунавските им поселища, хуните на свой ред започват системно да нападат балканските земи, като комбинират тези походи с други, насочени към Средна Европа. Това е периодът на бързия разцвет на т. нар. Хунска «империя», една от многобройните «степни империи» — всъщност голямо обединение от племена, увлечени при бързото напредване на хуните към Панонската равнина.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Устройство на Хунската «империя». Отношения с Византия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 европейската история хуните могат да се вземат като образец за онези номадски етнически групи, които навлизат в Европа откъм Средна Азия през цялото Средновековие до времето на татарите.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 китайските извори се говори за ХУННУ още през I в. сл. Хр. Изглежда, че тогава те са разделени на две: част, която е във васални отношения с Китай, и северна част — със свой обособен живот. Същевременно сред тях се движат, прикрепят или отделят различни групировки, които продължават войната за усвояване на големите пасища в Средна Азия. Това е още стадий, в който тези конни народи се движат из степта заедно с целите семейства. Постепенно отделните орди добиват своя оформена територия, което води и до специализация на скотовъдството: табуни, стада и др., съобразно с видовете степи. На места се стига до временно усядане и практикуване дори на земеделие. Големите кръвнородови колективи започват да строят свои временни селища — аули, в които шатрите-жилища — юртите, се изграждат и прибират много бързо.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Около Китайската империя борбата не престава, особено след като от II в. нататък при Ханската династия тя временно се разпада на три държави. Нападенията продължават и през следващите векове, а нападателите са многобройни. До IV в. обаче хуните все още не отиват по-навътре от Приуралието. В тези степи те се смесват с голям брой други номадски народи, главно угури. Оттогава започват и новите нападения: към средата на IV в. част от хуните, които идват от Западен Сибир, увличайки със себе си угурски племена от Сибир, започват да нападат аланите, които живеят край Аралско и Каспийско море, и около 370 г. ги побеждават напълно. Те присъединяват към своята общност голяма част от победените, постъпвайки с тях както </w:t>
            </w:r>
            <w:r w:rsidRPr="00056DE9">
              <w:rPr>
                <w:rFonts w:ascii="Times New Roman" w:hAnsi="Times New Roman" w:cs="Times New Roman"/>
                <w:sz w:val="24"/>
                <w:szCs w:val="24"/>
              </w:rPr>
              <w:lastRenderedPageBreak/>
              <w:t>с угурите. Така се стига до нападенията срещу готите на Херманарих. С това започва и напорът към източните и западните граници на империята.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В началото нa V в. е зарегистрирано само едно нападение по Дунав — през 408 г. хунският вожд Илдис превзема крепостта Кастра Мартис (вероятно дн. Кула).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Император Аркадий сключва договор с хуните да не нападат повече земите на юг от Дунав, но това е временно положение: договорът не се спазва. Хунската мощ добива големи размери: отделните племенни вождове са в състояние да събират при необходимост добре обучена конница. Това принуждава византийската власт да вземе мерки за укрепване на северната граница и за засилване на Дунавската флотилия. При император Теодосий II е предприето подновяване на крепостните стени на самата столица (Теодосиева стена). След няколко нападения на хуните в западните провинции императорът се съгласява да поднови договора с тях и да им плаща по 350 златни ливри годишно. По-късно обаче между хунския вожд Руа и Теодосий II избухва нов конфликт по повод отцепването на няколко племена от хунския съюз, които минават под властта на империята.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434 г. умира Руа и Теодосий побързва да сключи договор с наследниците му — неговите племенници Влида и Атила. Договорът, сключен в гр. Маргус, на р. Морава, предвижда удвояване на данъка, създаване на условия за търговия по дунавските градове, тежки условия за откуп на византийските пленници и др. Същевременно империята се задължава да не приема бегълци, поданици на хуните. Този договор е спазван в продължение на няколко години, през които хуните постигат най-голямото си териториално разширение: от Кавказ до Рейн и от Панония до Северна Елба. Центърът на тази власт е Панония, откъдето се предприемат кръстосани действия към западните земи и към крайдунавските територии на Източната империя.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439 г. приключва укрепването на цариградските стени. Тъй като византийските войски трябва да водят военни действия и на изток, където персите нападат в съюз с някои арабски племена, дунавската граница отново става уязвима. През 441 г. хуните отново превземат няколко крепости по Среден Дунав. Две години по-късно, при ново нахлуване на хуните, техните орди се насочват по Диагоналния път и нанасят големи поражения на Найсос (дн. Ниш), Сердика (дн. София), Филипопол (дн. Пловдив) и стигат до Аркадиопол (дн. Люлебургаз). При нови преговори данта е увеличена на 1000 ливри годишно.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444 г. АТИЛА остава единствен господар на хуните, след като убива брат си Влида. Тогава той разширява владенията си и по Северното Причерноморие.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447 г. е осъществено ново голямо нападение на хуните по дунавската граница. Този път те навлизат дълбоко в балканските земи — стигат до Термопилите. Византийските управници започват да се страхуват за столицата.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448 г. с византийска намеса е организиран заговор срещу Атила, който обаче е неуспешен. Скоро отношенията с Византия се подобряват. Византийският писател Приск Панийски описва едно пратеничество до лагера на хуните в Панония, когато се подновяват договорните отношения. Атила насочва ударите си на запад. През 451 г. хунските орди преминават Рейн и опустошават Източна Галия, като стигат до гр. Орлеан и го обсаждат. Обсадата обаче е изоставена, а на връщане Атила е пресрещнат от римския военачалник Аеций, който действа и с помощни войски от франки, вестготи и др. На 20 юни Атила е победен за първи път при Каталаунските полета в Средна Франция.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На следващата година (452) той започва нов поход към Италия. В Рим се среща с папа Лъв I, но след това се връща обратно в лагера си в Панония и там умира внезапно през 453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Започва бързо разпадане на Aтиловата държава, където се водят междуособни борби между наследниците му. Германските племена също започват бързо да отпадат от огромната хунска общност. Около година след смъртта на Атила настъпва краят на хунската мощ. Към края на века остава само споменът за Атила, наричан «Бич Божи».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Първоначалният бърз възход и териториалното разширение, както и бързото разпадане на Атиловата «степна империя» са пример за появата и изчезването на подобните на нея — на първо място Аварския хаганат.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Най-малкият син на Атила, Ернах (Ирник), иска от Византия разрешение да се засели като федерат в «Малка Скития» (т. е. Добруджа или Бесарабия). Цариград му предоставя тази възможност. Ирник фигурира в «Именника на българските ханове».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Византия, славяни и авари. Славянско заселване на Балканите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 писмените извори СЛАВЯНИТЕ се споменават с етническото си име от VI в. Тяхното разселване е продължителен процес. Според археологическите изследвания се смята обикновено, че изходни територии за разселването им са земите на пшеворската и черняховската култури. От Днестър на югоизток се спускат два потока — на славяните и на антите, чиито първоначални поселения се поставят в Североизточните Карпати.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Южните славяни и (в по-малка степен) антите осъществяват контакт с долнодунавските земи, съответно с териториите, които влизат в границите на Византийската империя. Южната гранива на разселването им е в лесостепната зона, където за тях е по-лесно да се отбраняват. В новите си поселища те се спират обикновено по левите притоци на Дунав, като избягват приближаването до самата дунавска граница, където се намират укрепителните съоръжения. Езиковедите предполагат (въз основа на анализ на топонимията), че е имало и по-ранна славянска инфилтрация на юг от реката.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Също на базата на езиковедски данни се смята, че ок. VI–VII в. сред южните славяни е настъпил краят на съжителството между групата на т. нар. български славяни (значително по-многобройна) и сърбохърватската група; може би планинската верига на Карпатите е станала естествена граница между тях. Първата група се устремява по-рано към границите на империята.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Нападенията започват по времето на Анастасий, т. е. в началото на VI в., и се засилват значително при управлението на Юстиниан I. Известно е едно изречение на Прокопий Кесарийски от «Тайната история»: «Откак Юстиниан пое властта над ромеите, хуни [прабългари], славяни и анти почти всяка година нападаха Илирик и цяла Тракия». Подобна информация (на латински) дава и готският историк Йорданес: «... българи, анти и славяни». Славяните се движат от Североизточните Карпати на юг и на запад. Те следват течението на южните притоци на Дунав — Морава, Тимок, Огоста. Други се спускат откъм Панония, наблюдава се значително проникване на западни и южни български славяни към Белградската област и оттам — по течението на р. Морава. Славяните от сърбохърватската група започват да се спускат по Бели Дрин до сливането му с Дрин. Наблюдава се славянско проникване и до Адриатическо море. Някои групи се спускат до Солунската област, като частично населяват плодородните земи на Македония или завиват към Родопите, където срещат други групи, проникнали там от Мизия и Тракия. От Македония те навлизат </w:t>
            </w:r>
            <w:r w:rsidRPr="00056DE9">
              <w:rPr>
                <w:rFonts w:ascii="Times New Roman" w:hAnsi="Times New Roman" w:cs="Times New Roman"/>
                <w:sz w:val="24"/>
                <w:szCs w:val="24"/>
              </w:rPr>
              <w:lastRenderedPageBreak/>
              <w:t>в Тесалия, Епир и стигат чак до Пелопонес. Други групи от т. нар. български славяни стигат и до островите на Бяло море, служейки си с прочутите лодки-еднодръвки.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Тези данни за начина, по който се разселват славяните към границите на империята, са известни от разказите на византийските и на някои западни историци, а частично са получени и по езиковедски път (анализ на запазената топонимия).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За АНТИТЕ (отделна диалектно-племенна група в славянската общност) се знае, че са в траен контакт с иранска среда в земите на Северното Причерноморие до р. Дон. Самото име «анти» е иранско. Техният контакт с Византийската империя е главно в североизточните райони. Например през 540 г., по времето на Юстиниан, при гр. Турис (дн. Галац) на днешния румънски бряг е заселен като федерат един ант — Хилвудий, който се оказва неверен «съюзник» на императора.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Подробности за начина на придвижване на славяните дават византийските и други писмени извори. Те се движат пеш и първоначално си служат с обикновени лъкове и стрели, но избягват да нападат градове, които имат силна охрана. Съществуват обаче данни, че към средата на VI в. те проникват и до укрепени селища — в техните ръце падат Топир на Егейско море, до устието на Марица, както и Драч, също на Егейско море. Пак по същото време славяните навлизат в областта Астика (между Филипопол и Адрианопол), а през Найсос и Сердика се стремят да проникнат до Солун.</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Към 60–те години на VI в. на Балканите се появяват и АВАРИТЕ.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Около произхода на аварите и тяхното придвижване към Европа също има изказани различни становища. Според някои изследвачи те са свързани с племената жуан-жуан, познати от китайските извори, или с хуните-ефталити. Съществува мнение, че т. нар. псевдо-авари, за които също споменават някои византийски извори, се разселват от Западен Китай към Манджурия, а истинските авари (ю-ян-с) — към Източен Китай, или че от т. нар. от византийците «вархонити» (war chun) първите се насочват през IV в. към Афганистан, а вторите — към Западен Туркестан. Изглежда, че през 70–те години на V в. те са в Дагестан, а в средата на VI в. — и в Кавказ, където воюват със сабири, оногури, утигури и кутригури по Северния Понт.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562 г. аварите предлагат на Юстиниан I да ги настани като федерат във византийски владения. От византийска страна им се предоставя част от Панония, обитавана преди това от херулите. Те обаче настояват за Малка Скития (Добруджа) и поради това отношенията им с императора се влошават. През 566 г. аварите подновяват исканията си пред него. В този период започват и техните нападения в балканските земи.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 съюз с лангобардите аварите разбиват гепидите и се настаняват на техните територии между реките Дунав и Тиса. Когато през 568 г. лангобардите се оттеглят към Италия, те заемат Панония. През 60–те години на VI в. техните владения се простират приблизително от р. Днепър до р. Елба, а на запад до Адриатическо море.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Настъпва най-напрегнатата фаза от отношенията между Аварския хаганат и Византия. Нападенията на юг от Дунав стават почти ежегодни, особено при хагана Баян, чието управление е вероятно между 568 и 582 г. В своите походи аварите включват голяма част от славяните, живеещи в Панония. Както при повечето номадски общества, и тук ръководна роля имат аварските вождове, а към техните конни дружини славяните са един вид помощни множества (Beirolk). След </w:t>
            </w:r>
            <w:r w:rsidRPr="00056DE9">
              <w:rPr>
                <w:rFonts w:ascii="Times New Roman" w:hAnsi="Times New Roman" w:cs="Times New Roman"/>
                <w:sz w:val="24"/>
                <w:szCs w:val="24"/>
              </w:rPr>
              <w:lastRenderedPageBreak/>
              <w:t>няколко похода в ръцете на аварите пада гр. Сирмиум на р. Дунав, а по време на кампанията им от 573 г. пострадват много от крайдунавските земи, като Сингидунун (Белград) и Виминациум (Костолац). През 582 г. Сирмиум пада в ръцете им за втори път. Междувременно (в края на 574 или през 575 г.) Тиберий I се принуждава да сключи договор с тях и им плаща по 60 000 златни ливри годишен данък. От византийска страна се прави опит да се отклони вниманието на аварите към отвъддунавските славяни от българската група, населяващи главно Влашката равнина, с които те действително воюват известно време. Постепенно обаче самите авари успяват да тласнат тези славянски племена към земите на юг от Дунав. Това още повече засилва напрежението през втората половина на VII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В началото на своето управление (между 582 и 584 г.) Маврикий поддържа мир с Баян за известно време, като увеличава годишния данък на 80 000 златни ливри, който през 585 г. стига до 100 000 ливри. При един поход на аварите техните пълчища се прехвърлят от Крайдунавския на Черноморския път и стигат до Анхиалските бани, където се задържат за кратко.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586 (или 587) г. е първата аваро-славянска обсада на гр. Солун, а около 588 г. аваро-славяни проникват до Западен Пелопонес. Другите посоки на нахлуването им са към Източна Тракия и Мраморно море (ок. 589–591) и към Илирик през 591 г. Последният поход се повтаря и на следващата година.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След 593 г. се наблюдава аварско движение и на запад — към Тюрингия, и дo Долен Дунав. Маврикий изпраща системно войски на север от Дунав. В късната есен на 601 г. избухва бунтът на войниците, които получават заповед да прекарат зимата в неприятелска страна. Ръководени от центуриона Фока, войниците свалят Маврикий в Цариград и го убиват. Следват няколко години на примирие, като годишният трибут е особено голям.</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 609 (?) г. има нова обсада на Солун. Вероятно през 614 г. аваро-славяни превземат Салона на Адриатика. Около 614–616 г. славяните за трети път обсаждат Солун, а към 70–те години на века е двегодишната аваро-славянска обсада на същия град.</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При едно навлизане на авари до Източна Тракия (617 или 619) самият император Ираклий едва не попада в плен. Тъй като има уговорка двете пратеничества да се срещнат, за да уточнят условията за мира, императорът се доверява на тези обещания и преминава отвъд Дългата стена. Взети са много пленници от местното население. В голяма част от аварските походи от този период участват и прабългари.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Между 29 юли и 7 август 629 г. е голямата обсада на Цариград. Аварите нападат по суша и през Златния рог, а славяните използват своите лодки-еднодръвки за действията по море. Император Ираклий воюва срещу Сасанидите в Персия, докато персийският военачалник Шахвараз завзема азиатския бряг на Босфора, готов да изпрати помощ на аварите. Столицата е спасена благодарение на патриарх Сергий и на пълководеца Бонос. За тази паметна победа, която се приписва на Богородица, защитница на византийската столица, се създава химнът Акатист, който изразява благодарността към Майката Божия.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Аваро-славянската обсада на Цариград е преломен момент в отношенията с Византия. В Аварския хаганат започват междуособици, в които отново участват българи. В обезлюдените от тях земи в Далмация и Рашка се настаняват сърби и хървати (това е може би втората заселническа вълна в тези райони). Нападенията на аварите не </w:t>
            </w:r>
            <w:r w:rsidRPr="00056DE9">
              <w:rPr>
                <w:rFonts w:ascii="Times New Roman" w:hAnsi="Times New Roman" w:cs="Times New Roman"/>
                <w:sz w:val="24"/>
                <w:szCs w:val="24"/>
              </w:rPr>
              <w:lastRenderedPageBreak/>
              <w:t>престават съвсем, но те нямат вече това съдбоносно значение за Византийската империя. Общо взето, аварите се оттеглят в Източните Алпи.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Откъсването на оногурите, които са включени във владенията им по Северното Причерноморие, и създаването (към 630) на Велика България, чийто владетел хан Кубрат е съюзник на Византия, откъсва аварите от Кавказката област. Приблизително по същото време става разселването на Кубратовите синове.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Аспарух се отправя на запад и отблъсва аварите от долнодунавските земи, преди да се насочи към Дунавската делта и византийските владения на юг от Дунав. Другият прабългарски вожд — Кубер, се присъединява към Аварския хаганат в Панония. Заедно с живеещи там бивши пленници от византийските земи се отцепва от хаганата и слиза до Керамисийското (Битолското) поле. Планът му да превземе Солун (ок. 680) остава неуспешен.</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60–те години на VII в. аварите играят известна роля в междуособните войни на лангобардите. През първата половина на VII в. те воюват и срещу каринтските славяни. Срещу тях се създава независим съюз, предвождан от франкския търговец САМО (623).</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При Карл Велики (768–814) аварите правят опити да навлязат във Фриулската и Баварската области. Борбата завършва в полза на франките: синът на Карл Велики, Пипин, превзема (795–796) техния хринг (столицата им). Според едно сведение (оспорвано от някои автори) хан Крум отнема от аварите земите по Средна Тиса и Южно Седмоградско. Авари има във войската на Крум през 811 и 814 г. Аварският християнски хаган Теодор, който е поставеник на франките, се оттегля през 805 г. в Горна Панония. Малко по-късно земите на аварите са включени в териториите на Пипин, а след 843 г., когато между западните владетели се сключва т. нар. Вердюнски договор, те влизат във владенията на Людвиг Немски. Впоследствие аварите почти не се споменават — те постепенно се претопяват в движенията на населението в Панония, главно от славяните, а по-късно и от маджарите.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Византия и прабългарите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Едновременно със славянските нашествия на юг от Дунав започват и нападенията на ПРАБЪЛГАРИТЕ, както става ясно от съобщението на Прокопий. Данните за тях се появяват около два века по-рано; за IV в. се знае, че в източноевропейските степи живеят родствени тюркоезични племена, номади като хуните и аварите. Макар и отделните племена да имат свои имена, те са означавани като общност с етнонима «булгари». Около средата на VI в. прабългарски и родствени на тях племена създават обединения от двете страни на Меотидското езеро (Азовско море), които византийците наричат утигури и кутригури. Утигурите живеят на изток от долното течение на р. Дон, а кутригурите — на север и северозапад от Азовско море, към районите на запад от р. Дон. Известни са и прабългарски групи в Северен Дагестан, където през VI в. вече са уседнали.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 хунското обединение са включени и прабългари, движещи се от Приазовието, басейна на Дон и Донец, където битуват между сармато-алански племена.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По времето на император Зенон и войната му срещу остготите в Италия (480) във византийските войски участват прабългарски дружини от наемници. Тогава византийските хронисти отбелязват за пръв път присъствието им. Пак от техните известия става ясно, че през 493 г. е извършено прабългарско нападение </w:t>
            </w:r>
            <w:r w:rsidRPr="00056DE9">
              <w:rPr>
                <w:rFonts w:ascii="Times New Roman" w:hAnsi="Times New Roman" w:cs="Times New Roman"/>
                <w:sz w:val="24"/>
                <w:szCs w:val="24"/>
              </w:rPr>
              <w:lastRenderedPageBreak/>
              <w:t>в Тракия. Прабългарите се споменават и като участници в бунта на Виталиан в Долна Мизия (513–515) по време на управлението на Анастасий.</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За времето на Юстиниан I, когато присъствието им на юг от Дунав вече е често явление, става известно как империята постъпва спрямо утигурите и кутригурите, като облагодетелства едните за сметка на другите. С разрешение на Юстиниан е извършено и заселване на кутригури като федерати на юг от Дунав. Агатий Миринейски разказва за едно голямо нападение на кутригури, които с участието на дакийските славяни (т. е. тези, които живеят във Влашката равнина) навлезли в Тракия; една част от тях достигнала предградията на Цариград, а други навлезли на юг от Термопилите. Това става през 558–559 г. под ръководството на хан Заберган.</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Прабългарски групи участват масово в Аварския хаганат. През 626 г. те се включват в обсадата на Цариград. По-късно, когато започват междуособици в Аварския хаганат, прабългари от Панония се отправят и към Равенската област. В края на 50–те години аварите отново увличат кутригури на запад.</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30–те години на VII в. в Азовската област уногундурите, също прабългарска общност, се отърсват от временната власт на западните тюрки. Тогава се формира ново обединение, възглавявано от ХАН КУБРАТ, което византийските автори наричат «ВЕЛИКА БЪЛГАРИЯ» и чиито граници обхващат земи на запад и северозапад от Азовско море, а на изток то достига до планината Ергени в Ставрополските височини. Кубрат поддържа добри отношения с Цариград и дори получава титлата патриций при едно свое посещение там.</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След смъртта на Кубрат държавата му се разпада бързо, което е характерно за всички кратковременни формации от този вид.</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Вероятно Аспарух (Исперих), предполагаемият трети син на Кубрат, чиито владения са разположени при планината Ергени, е първият, който е принуден да напусне приазовските земи, защото ударът, който води до разпадането на Куберова България, идва от хазарите.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ХАЗАРИТЕ са също от тюркски произход, те се развиват като останалите номадски общества. През VII в. държавата им се простира по долното течение на Волга и Дон. По-късно става известна столицата им Саркел (Белая Вежа), разположена на Долен Дон (материалната култура на Саркел носи отпечатъка на прабългарско присъствие). През IX–X в. там се поддържат дипломатически отношения с Византия. През втората половина на VII в. хазарите системно нанасят решителни удари на отделните владетели, наследници на Кубрат. Когато Аспарух е принуден да тръгне на запад и на юг, за да търси земи за заселване, новият удар е насочен към Батбаян, най-възрастния Кубратов син, чийто владения са разположени на запад от Аспаруховите. Като завладяват земите му, хазарите достигат до Таманския и частично до Кримския полуостров.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Отново поради настъплението на хазарите Котраг, втори син на Кубрат (името му вероятно е етноним на племето котраги), достига Средна Волга и притока й Кама, където през X в. е известна Волжко-Камската държава. Има и други прабългарски групи, които в края на VII в. се разселват до Кримския полуостров и развиват там висока култура. Тези, които остават по Северното Черноморие и в Приазовието, поддържат връзки с околните алани.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В навечерието на 60–те години на VII в. Аспаруховите българи започват набези на юг от Дунав. Те използват заетостта на византийските сили на изток в борбите с арабите. </w:t>
            </w:r>
            <w:r w:rsidRPr="00056DE9">
              <w:rPr>
                <w:rFonts w:ascii="Times New Roman" w:hAnsi="Times New Roman" w:cs="Times New Roman"/>
                <w:sz w:val="24"/>
                <w:szCs w:val="24"/>
              </w:rPr>
              <w:lastRenderedPageBreak/>
              <w:t>През пролетта на 680 г. император Константин IV започва действия срещу Аспарух по суша и море. Отклонението му към Месемврия, където отива на бани, дава възможност на Аспарух да разположи войската си между р. Варна и Стара планина. Под негова власт минава обединението на седемте славянски племена, а също и северите, които са заселени в тези земи като федерати на Византия. Подписването на договора, с който се признава Българската държава, става, след като българите на Аспарух започват да минават и към крепостите на юг от Стара планина, т. е. в територия, която се смята за държавна, а представлява и своеобразна укрепителна система за Константинопол. С договора, подписан през лятото на 681 г., Византия признава съществуването на Българската държава. От този период нататък отношенията между Дунавска България и Византийската империя се развиват на междудържавно ниво.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Византия в периода след «варварските нашествия». Демографски промени и етнически отношения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Ранният етап на нашествията на юг от Дунав слага своя отпечатък върху живота на местното уседнало население. Това население, обикновено означавано като «провинциално», води корените си от остатъците от античните балкански народности, главно траки и илири, повече или по-малко романизирани и елинизирани.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 икономическото и административното устройство на балканските провинции се наблюдават известни промени, но не трябва да се преувеличава процесът на «варваризация», който настъпва особено след хунските нашествия.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Изчезват някои градове, предимно в североизточните райони на дунавския лимес. Други, дори във вътрешността, претърпяват значителни промени в своя състав. До голяма степен старите поземлени владения изчезват, но в Тракия латифундиите се запазват по-трайно.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VI в. едрото земеделие се разраства. Първоначално то се свързва със сенатското съсловие. От VII в., и особено през VIII в., става преобладаваща едрата поземлена аристокрация, която започва да играе роля и в администрацията, въпреки че преустройва трудно своите възгледи за същността и ролята на Византия като продължение на старата Римска империя.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Сред селското население е налице многочислен колонат още през VI в. Според някои учени през следващите векове се наблюдава засилване на селско-общинните отношения, но и това е позиция, която не трябва да се приема безрезервно. Вярно е, че славяните като земеделска общност носят със себе си свободната община, но на юг от Дунав и в Мала Азия този вид община никога не е изчезвал напълно.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Номадските общности имат принос в синкретизма на културите. Археологическите проучвания доказвах, че от аварите са останали много малко следи на юг от Дунав. Това е естествено, защото цялата им система е устроена специфично. Те се връщат в Панония със събраната плячка, докато славяните населяват много пустеещи земи и по този начин прекъсват връзките си с тях.</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Начините, по които става това заселване, са разнообразни. До известна степен самата византийска администрация заселва на места и славяни-федерати, според известната имперска система. Такива има например в Северна България или по долното течение на Струма. Заедно с официално организираните заселвания съществуват и Славинии (някои от тях имат и собствени имена), които се установяват в различни райони без разрешението на провинциалната власт. Славиниите се създават на принципа на териториалното обединение на славянското общество, главно от края на V в. нататък. </w:t>
            </w:r>
            <w:r w:rsidRPr="00056DE9">
              <w:rPr>
                <w:rFonts w:ascii="Times New Roman" w:hAnsi="Times New Roman" w:cs="Times New Roman"/>
                <w:sz w:val="24"/>
                <w:szCs w:val="24"/>
              </w:rPr>
              <w:lastRenderedPageBreak/>
              <w:t>Понякога те дълго време живеят «паразитно», без да плащат данък и често ограбвайки околните земи. Постепенно византийската власт започва системни опити да преодолее това положение, особено в отдалечени от столицата територии. Този процес на включване на славянските племена в рамките на провинциалното население е продължителен. В него покрай военните походи се използва и политиката на християнизиране. Общо взето, тази «реелинизация» трае до началото на IX в., но остават земи, напр. в Пелопонес, където «независими» славяни има и до XIII–XIV в. (езерци и милинги) (В. Тъпкова-Заимова).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Част от славянското население остава в границите на империята и се адаптира към начина на живот на останалите имперски общности. Много от славянските племена в Мизия, Македония, отчасти в Тракия, влизат в състава на Българската държава и стават основа за изграждането на българската народност. От IX в. нататък славяните в западните части на полуострова формират постепенно другите славянски балкански държави.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Прабългарите, които идват с Аспарух, продължават да се установяват от двете страни на Дунав и в следващия период (защото контактите с поречието на Днестър не престават дълго време). Те изграждат нова българска култура в контактите си с местното земеделско, главно славянско, население. Синтезът се осъществява, като от номадски бит те преминават в уседнал начин на живот, изграждайки постепенно мрежа от градове, които вече не са само укрепени аули, а големи селища с развит икономически живот.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Византия през VII век — преломно време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601–610 г. Военните неуспехи на ФОКА срещу перси, славяни и авари засилват ненавистта на ромейското население срещу него. В столицата избухва бунт, организиран от «партията» на зелените. Оформя се силна сенатска опозиция срещу Фока. Център на опозиционните настроения става Картагенският екзархат, единствената спокойна и просперираща област на империята по това време. Картагенският екзархат включва освен Северна Африка (старите провинции Африка, Триполитания, Нумидия и Мавритания) и островите в Западното Средиземноморие (Сардиния, Корсика, Малта, Балеарските острови), както и силно редуцираните владения на империята в Южна Испания. Картагенски екзарх е Ираклий, роден в Кападокия, Източна Мала Азия, близък приятел на сваления и убит от Фока император Маврикий. Ираклий изпраща на помощ на разбунтувалата се византийска столица силен флот, командван от първородния му син — също Ираклий, който е приветстван като «василевс» по пристанищата и островите. Сухопътна армия начело с третия син на картагенския екзарх, Теодор, е изпратена през Триполитания към Египет, за да завладее богатата провинция и да спре доставките на жито за ромейската столица. На 5 септември 610 г. Ираклий е посрещнат като спасител (σωτήρ) в Константинопол и е коронясан за император от патриарх Сергий. «Тиранът» Фока е арестуван и изгорен жив на Хиподрома. Екзекуцията му е организирана от димите в Константинопол.</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610–641 г. Управление на ИРАКЛИЙ. Новият император заема престола в изключително критичен за империята момент. Продължава жестоката война със Сасанидска Персия, чийто владетел Хозрой II Парвез (Победител) се стреми да завладее всички азиатски и африкански територии на Византия. Персия е най-силният противник на Римската (респективно Ромейска) империя в периода III–VII в. Тя се простира на обширни територии, има столетни имперски традиции, централизирана управленска структура и разполага със силна, боеспособна армия, чието ядро е тежковъоръжената </w:t>
            </w:r>
            <w:r w:rsidRPr="00056DE9">
              <w:rPr>
                <w:rFonts w:ascii="Times New Roman" w:hAnsi="Times New Roman" w:cs="Times New Roman"/>
                <w:sz w:val="24"/>
                <w:szCs w:val="24"/>
              </w:rPr>
              <w:lastRenderedPageBreak/>
              <w:t>иранска конница (т. нар. катафракти). Още в периода 606–608 г. персите опустошават Северна Месопотамия, Сирия и Армения. През 609 г. превземат важния град Едеса на р. Ефрат, а през 612 г. — Митилена. През 611 г. Ираклий успява да си върне Кесария Кападокийска, но тази византийска контраофанзива се оказва мимолетна. През 613 г. персите превземат Дамаск и Антиохия — два изключително важни центъра за Изтока. През 614 г. след 20–дневна обсада пада гр. Йерусалим — събитие, потресло християнския свят. В ръцете на персите-«езичници» според съвременниците, попада ценна реликва — Христовият кръст. През 619 г. пада и Александрия — столицата на Египет, най-важният мегалополис в Източното Средиземноморие. Прекратени са доставките на жито за ромейската столица. След IV в. Константинопол, подобно на Рим, се изхранва с вносно жито. Египет е основен доставчик на безплатен хляб за Рим до основаването на «Новия Рим» по времето на Константин Велики. След IV в. Рим доставя жито от Африка, Константинопол — от Египет. Раздаването на безплатна храна е важен елемент от съществуването на късноантичните мегалополиси, тъй като поддържа социалното равновесие и задоволява основните нужди на най-неспокойната част от населението на късноантичните градове — безработния плебс. Окончателната загуба на Египет след арабското нашествие води до прекратяване на раздаването на безплатен хляб. Константинопол е принуден да търси нови източници за внос на зърно, напр. Северното Причерноморие (с контактна зона Кримския полуостров) и малоазийските провинции.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Неспокоен е и Балканският полуостров, където продължават нападенията на авари и славяни. През 614 г. те опустошават Далматинското крайбрежие и превземат важните адриатически центрове на империята Салона и Диадора.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Град САЛОНА (Salona, Σάλων) е основан от сиракузците през IV в. пр. Хр. Той е родно място на император Диоклециан и негова резиденция, в която пребивава до смъртта си през 313 г. Известно време Салона е главен град на провинция Далмация (Dalmatia). През 614 г. градът е разрушен от авари и славяни, а населението (латиноезично и отчасти гръкоезично) се премества в съседното градче Аспалатос (Άσπαλάθος, Spalatum, Spalatto, дн. Сплит), което търпи значително развитие през Средновековието и в ново време. Град ДИАДОРА (Ταδῶρα у Кекавмен) е заселен със славяни. От средногръцкото му име Ядора идва славянското название на Адриатическо море — Yadran. В западните средновековни източници градът е известен с името Зара, или Задар.</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Във вътрешността на Балканския полуостров аварите и славяните превземат и опожаряват важните стратегически центрове Виминациум (дн. Костолац), Найсос (дн. Ниш) и Сердика (дн. София). През 620 и през 622 г. те обсаждат Солун, който е най-важният балкански център на империята.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Към 618–619 г., повлиян от тази тежка ситуация, Ираклий дори смята да премести столицата на империята в Картаген, единственото спокойно и защитено място. Под натиска на патриарх Сергий и на по-видните сенатори императорът се решава на тежък двубой с Персия, от чийто изход зависи съществуването на Византия. През 620 г. Ираклий сключва мир с аварския хаган. Атмосферата в Константинопол, без преувеличение, може да се нарече кръстоносна. На карта е поставена съдбата на Orbis Romanus, на ромейската ойкумена. Константинополската църква жертва значителна част от своите имоти за набиране и организиране на боеспособна армия. Войската е съставена както от наемници, така и с редовен набор. Изтеглени са всички военни части </w:t>
            </w:r>
            <w:r w:rsidRPr="00056DE9">
              <w:rPr>
                <w:rFonts w:ascii="Times New Roman" w:hAnsi="Times New Roman" w:cs="Times New Roman"/>
                <w:sz w:val="24"/>
                <w:szCs w:val="24"/>
              </w:rPr>
              <w:lastRenderedPageBreak/>
              <w:t>от балканските провинции на империята. Ромейската войска се съсредоточава в столицата и в гр. Кесария Кападокийска. Войната срещу езичниците-антихристи е оценявана още през Средновековието като «първи кръстоносен поход». За похода (или походите) на Ираклий споменават автори като Теофан, патриарх Никифор, «Пасхалната хроника», «Ираклиада» на Георги Пизидийски (поема, посветена на победите на ромейския император), арменците Себеос (VII в.), Тома Арцруни (Х в.) и Мойсей Каланкатуаци. Теофан пише за три похода, проведени между 622 и 628 г., а патриарх Никифор — за един, при това морски. Противоречивостта на сведенията прави възстановката на събитията до известна степен хипотетична. След тържествената Великденска служба през 622 г. императорът се отправя с войските си на изток, като оставя столицата, съпругата и децата си на «Божията милост, Света Богородица», патриарх Сергий и «преславния Синклит» начело с патриция Бонос. След няколко успешни операции императорът достига Армения, вековната ябълка на раздора между римляни и перси, но е принуден да се върне в столицата, заплашена от аварите. Междувременно през 624 г. пада Кордуба (дн. Кордова). Вестготите държат вече цяла Испания, а ромейските владения там са ликвидирани. Особено тежка за империята е 626 г., когато персите след контраофанзива завладяват голяма част от Мала Азия и достигат Халкидон, разположен на малоазийския бряг срещу Константинопол. В същото време аварите обсаждат столицата откъм Тракия, а славяните — по море, със своя флот от моноксили (еднодръвки). Ситуацията е критична. В отбраната на Константинопол се включва цялото население, организирано във военни подразделения от димите на сините и зелените. Ромейският флот (все още най-силен в средиземноморския свят) успява да ликвидира славянския. В Тракия избухват междуособици сред довчерашните съюзници авари и славяни. Ангажираността на аварския хаган е използвана от подвластните на аварите славянски племена, които се отмятат от неравноправния си «съюз» с войнствените номади. Още през 623–624 г. част от западните славяни вдигат бунт срещу Аварския хаганат и организират собствена държава, чийто владетел е Само, франк по произход. Не признават аварската власт и долнодунавските славяни, които обитават Влашката низина. Към франките се присъединяват алпийските славяни, прадеди на днешните словенци. Вътрешните противоречия в аваро-славянския лагер водят до прекратяване на обсадата на Константинопол. Наскоро след тези събития, през 631 г. в Аварския хаганат избухват междуособици сред двете господстващи «партии» — на авари и на българи, в рамките на управляващия номадски елит.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 xml:space="preserve">Населението на Константинопол приписва своето спасение на Богородица, на която е посветен химнът Акатист, изпълняван и до днес на Великденските служби в православния свят. След ликвидирането на аварската опасност Ираклий отново обръща поглед към Изтока. Имперският флот е тържествено изпратен от патриарха, Сената и населението на Константинопол за своя легендарен източен поход. Флотът дебаркира в Лазика, откъдето продължава по суша, следвайки течението на р. Аракс. В Иверия и Армения войската на ромейския император е подсилена с местни части (ивери, арменци и лази). Ираклий използва съюзническите си отношения с племената на север от Кавказ (важен геополитически ареал за ромейската дипломация) и включва в армията си хазари и други тюркски народи (може би и българите на Кубрат). От Армения огромната армия навлиза в Атропатена и завладява гр. Гандзак, резиденция на персийските шахиншахове. Градът е опожарен, а лоялното към персите население — избито. Жестокостта на ромеите е отмъщение за </w:t>
            </w:r>
            <w:r w:rsidRPr="00056DE9">
              <w:rPr>
                <w:rFonts w:ascii="Times New Roman" w:hAnsi="Times New Roman" w:cs="Times New Roman"/>
                <w:sz w:val="24"/>
                <w:szCs w:val="24"/>
              </w:rPr>
              <w:lastRenderedPageBreak/>
              <w:t>персийските погроми в Антиохия и Йерусалим. На 12 декември 627 г. смесената армия на Ираклий нанася решително поражение на персите в близост до развалините на старата НИНЕВИЯ, на р. Тигър. Поражението на персите е сигнал за началото на политически неуредици в Сасанидската империя. Шахът Хозрой II е свален и убит в началото на 628 г. от недоволни аристократи. Синът му Кавад Широй е принуден да сключи мир с Ираклий, който междувременно превзема лятната резиденция на персийските шахове Дастагерд и се насочва към столицата Ктезифон, достигайки отбранителния канал Нахраван. Според клаузите на мирния договор Ромейската империя си възвръща всички провинции, окупирани от персите след 604 г., и получава нови териториални придобивки в Армения. На връщане Ираклий прави продължителен престой в Гандзак, където извършва антиперсийски погроми. Зороастрийските храмове в Атропатена, включително «свещеният огън» на Сасанидската династия Адур-Гушнасп, са опожарени, а техните жреци (маги) са избити или покръстени в християнската вяра. Oт Гандзак Ираклий се придвижва триумфално към Антиохия, където организира възстановяването на града, и към Йерусалим. Императорът успява да върне пленения от персите Христов кръст. Пред въодушевените погледи на вярващите той пренася кръста по via Dolorosa към Голгота, където го забива. Актът има символичен смисъл: ромейският християнски свят е възстановил своите граници по Божия воля чрез Христовия наместник — апостолоравния император. В Йерусалим императорът организира антиеврейски погроми, тъй като иудеите подпомагат персите в действията им срещу християните, но приема едно по-толерантно отношение към монофизитите, които преобладават в източните провинции на империята — Сирия, Палестина и Египет.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Темна организация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При Ираклий и неговите наследници се оформя нов тип военноадминистративна организация. Старата Диоклецианово-Константинова система предполага разделянето на военната от цивилната власт. Нуждата от по-ефикасно управление и бързо реагиране довежда наследниците на Юстиниан I, и преди всичко император Маврикий, до необходимостта от сливане на двете власти. За първи път пробивът в старата военна и административна структура се осъществява посредством екзархатите — отдалечени от Константинопол територии в Италия, Северна Африка и Испания. Екзархът концентрира в ръцете си пълната власт в провинцията и се превръща в поместен владетел, който обаче зависи, по-малко или повече, от централната власт в Константинопол.</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Терминът «ТЕМА» (θέμα) първоначално обозначава отряд, съставен от жителите на определена област. Впоследствие терминът започва да се употребява за отделни военни подразделения в рамките на ромейската армия. И до днес в историографията съществува спор кога са формирани първите теми като военноадминистративни области. Употребата на термина «тема» заедно с термините «каталогос» (κατάλογος) и «аритмос» (ἄριθμός) през VII в. е указание, че понятието се отнася към организацията на армията. Автори като Ш. Дил (Diehl), Бeйнc (Baynes), Φ. Дьолгер (Dolger), Енслин (Ensslin), H. Пигулевская и Д. Ангелов смятат, че първите теми са образувани още по времето на Ираклий, ок. 620 г. Ключова в случая е една фраза у хрониста Теофан, че напускайки Константинопол, Ираклий навлязъл «в областта на темите». Други автори (Пертузи, Караянопулос, Ломоури) отнасят създаването на темите към втората половина на VII в. Това тяхно схващане се основава на факта, че първото споменаване </w:t>
            </w:r>
            <w:r w:rsidRPr="00056DE9">
              <w:rPr>
                <w:rFonts w:ascii="Times New Roman" w:hAnsi="Times New Roman" w:cs="Times New Roman"/>
                <w:sz w:val="24"/>
                <w:szCs w:val="24"/>
              </w:rPr>
              <w:lastRenderedPageBreak/>
              <w:t>на отделните теми се отнася към 60–те години на VII в. Темата е военно-териториална единица начело със стратег (στρατηγός), който съсредоточава в ръцете си военната и гражданската власт. Най-близките помощници на стратега са: преторът (ὁ πραίτωρ), който изпълнява функциите на темен съдия и полицейски управител, на него е подчинен преторионът (темният затвор); протонотарият на темата (ὁ πρωτονοτάριος) — данъчен инспектор; хартуларият (ὁ χαρτουλάριος), който се грижи за комплектуването на армията, снабдяването с храна и оръжие и разпределянето на заплатите (ῥόγα). Докато преторът и протонотарият са подчинени пряко на стратега, хартуларият е подчинен на логотета на стратиотика и докладва пряко в имперската канцелария (βασιλικὸν κριτήριον). Определени граждански пълномощия притежава и епископът на областта, който докладва пряко пред патриарха и Църковния съд. По този начин се създават лостовете за контрол върху дейността на стратега, ограничава се възможността му да действа самостоятелно или опозиционно на централната власт. Стратегът е военачалник и командва всички военни поделения в подчинената му тема. Според известието на един арабски автор — Ибн Хордадба, всеки стратег от източните теми има на разположение по 10 000 души. Всяка тема (като военна част, а не като административна територия) се дели на две турми с численост приблизително 5000 души, командвани от турмарси. Турмите се делят на мери, начело на които стоят мерарси и друнгарии на мерите. Следват тагмите (военни единици с численост ок. 500 души) начело с комити (κόμητες); те от своя страна се делят на пентеконтархии (ок. 50 души), командвани от пентеконтарси. Освен за организацията на армията темният управител (стратег) се грижи за регулярното събиране на данъците, контролира вътрешното и външното движение на населението и следи за реда и законността в темата. Темите не ликвидират веднага старата провинциална организация. Наименованията на провинциите се запазват и през VIII в., но техните компетенции не са твърде ясни.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Първите теми, които възникват към средата на VII в., са: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АРМЕНИАКОН (Ἀρμενιακόν), която включва вътрешните области на Велика Армения от Понтийското (Черноморско) крайбрежие на север до планината Тавър на юг; АНАТОЛИКОН (Ἀνατολικόν) обхваща Централна Мала Азия от Егейското крайбрежие на запад до Тавър и областта Кападокия на изток; ОПСИКИОН (Ὀψίκιον) е съставена от старите провинции Витиния, Пафлагония, Фригия и Троада; морската тема на КАРАВИСИАНЦИТЕ (Καραβισιάνοι) обхваща крайбрежните райони на Южна и Западна Мала Азия, включително островите Родос, Хиос и Лесбос. Начело на темите стоят стратези. Изключение прави темата Опсикион, която има за управител комис (κόμης). Названията на първите теми произлизат от военните единици, разположени в тях. Темата Анатоликон (букв. Изток, гръцки превод на латинското рrаеfectura Oriens) включва старите legiones Orientis, а Армениакон е образувана на мястото на предираклиевите полусамостоятелни арменски военни части. Названието на темата Опсикион идва от латинското Obsequium magistri militum praesentalis (личната гвардия на командващия източноримските войски — магистер милитум презенталис). Темата на Карависианците (от грц. κάραβος — кораб) е сформирана на базата на моряшкото население, което обитава крайбрежните области на Мала Азия и Егейските острови. Първите теми възникват в Мала Азия като отговор на персийската и арабската експанзия и са част от защитните мерки на централната власт срещу силния вражески натиск от изток. Темите на Балканския полуостров се формират </w:t>
            </w:r>
            <w:r w:rsidRPr="00056DE9">
              <w:rPr>
                <w:rFonts w:ascii="Times New Roman" w:hAnsi="Times New Roman" w:cs="Times New Roman"/>
                <w:sz w:val="24"/>
                <w:szCs w:val="24"/>
              </w:rPr>
              <w:lastRenderedPageBreak/>
              <w:t>също във връзка с конкретна външна или вътрешна опасност. След 681 г. е образувана темата Тракия, за да отбранява Константинопол и хинтерланда му от новосформираната на север от Хемус Българска държава на Аспарух. Между 687 и 695 г. във връзка с военните действия срещу Славиниите е създадена темата ЕЛАДА (Ἒλλας). В края на VII в. възниква и темата СИЦИЛИЯ (Σικελία), за да отбранява острова от арабите. Прави впечатление, че азиатските теми носят наименованията на военните части, разположени там, а европейските са именувани на географски обекти.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Монотелизъм</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Борбите с персите, аварите, славяните, а по-късно и с арабите, заварват империята изпълнена с вътрешни противоречия. Вместо да затихнат, христологичните спорове от V и VI в. продължават и през VII в. с неотслабваща острота. Населението на Византийската империя гледа твърде сериозно на тези спорове с явната тенденция да ги политизира. Проблемът за едната или двете природи на Христос излиза от строго философските идеологически рамки и се превръща в политически водораздел за поданиците на империята. Разпространението на несторианството и особено на МОНОФИЗИТИЗМА в източните провинции представлява форма на културно-политическо отделяне и самоидентифициране на тези области, а опозицията срещу халкидонизма е опозиция срещу Константинопол и европейския Запад. На Изток монофизитите, якобитите и несторианите, изграждат собствени църковно-теологически школи, в рамките на които се забелязва тенденцията към етническа самоидентификация на сирийци, арменци и египтяни (копти). Изтокът създава своя културна среда. Несторианството първоначално намира привърженици сред ерудираната елинизирана прослойка на Изтока, включително в прочутите школи в Едеса и Низибис. Монофизитизмът е източна реакция, свързана с мистичната традиция, идеята за абстрактното Божествено начало и култа към Майката, преосмислен в идеята за монофизитската Теотокос (Θεωτόκος). Β началото на VII в. въпросът за помирението между халкидонити (привърженици на официалната ортодоксия), от една страна, и монофизити и якобити, от друга, стои с особена острота. Главен инициатор на политиката на помирение и единение е константинополският патриарх СЕРГИЙ. Самият той е роден в Сирия в якобитско семейство, но още на младини преминава към халкидонизма. Сергий е патриарх от 610 до 638 г. Ок. 615 г. той издига идеята за двете природи (δύο φύσεις, в духа на класическата ортодоксия) и едната енергия (ἐνέργεια) на Христос. Така се ражда едно ново учение, известно като моноенергетизъм. Според монофизитите новата догма е отстъпление и те признават само Божествената природа на Логоса-Христос. Първоначално Сергий получава подкрепата на редица духовници от източните провинции, както и на римския папа Хонорий. Зад патриарха стои император Ираклий, който през 622 г. се среща в Теодосиопол (дн. Ерзерум) с главата на арменските монофизити (севериани) — Павел Едноокия, и му предлага уния, която Павел отхвърля. Императорът влиза във връзка с Аркадий, епископ на Кипър (където има много арменци-монофизити, преселени там от Тиберий II), и с Кир, епископ на Фазис в Лазика, който в 631 г. е назначен за александрийски патриарх. През 633 г. в Александрия е сключена уния (т. нар. Девет глави — Ἐννέα κεφάλαια) между монофизитите и халкидонитите на основата на Сергиевото учение, което приема названието монотелизъм, доколкото идеята за едната (Божествена) енергия се развива в постулата за едната Божествена воля (Θέλημα) на Логоса-Христос. През същата 633 г. униатската политика на Сергий и Кир е увенчана с патриаршески указ (т. </w:t>
            </w:r>
            <w:r w:rsidRPr="00056DE9">
              <w:rPr>
                <w:rFonts w:ascii="Times New Roman" w:hAnsi="Times New Roman" w:cs="Times New Roman"/>
                <w:sz w:val="24"/>
                <w:szCs w:val="24"/>
              </w:rPr>
              <w:lastRenderedPageBreak/>
              <w:t>нар. ПСЕФОС), издаден в Константинопол. В него се отхвърля спорът за едното или двете действия (енергии) и се говори само за една воля, доколкото в богочовека Иисус е невъзможно присъствието на две воли — Божествена, свързана със Спасителната мисия на Христос, и човешка, която й е естествено противопоставима. Според Сергий учението за двете воли на крайните халкидонити фактически признава съществуването на два субекта в Божествения Логос, което вече намирисва на несторианство.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На новото учение се противопоставя СОФРОНИЙ, патриарх на Йерусалим, единствен сред висшите архиереи на Църквата. В монотелизма той вижда проявление на Аполинариевата ерес. Въпреки протестите на Софроний през 638 г. от императорската канцелария излизат, т. нар. ЕКТЕСИС (Ἔκθεσις, Изложение), документ, в който е заложена монотелитската доктрина. Тя отрича каквато и да е свобода на волята и действието у Иисус. Документът има политически смисъл и подобно на Енотикона на император Зенон цели помирение и единение на всички поданици на империята около една официална доктрина и една вътрешна цел. Подписът на императора под Ектезиса му придава статут на официален държавен документ и на религиозен канон. Ектезисът завършва втория етап в развитието на монотелизма (от унията през 633 г. до 638 г.), без да успее да изпълни задачата, заради която е създаден. Вместо две, се оформят три основни «партии», или течения, в ромейското общество — крайни халкидонити (ортодокси), крайни монофизити и официалните монотелити. Местното монофизитско население на Египет — коптите, гледа твърде несериозно на унията от 633 г. и на нейния създател, александрийския патриарх Кир, на когото е дадено прозвището Кавказеца. Йерусалим, наставляван от Софроний, запазва верността си към Халкидонската догма. През 638 г. умират патриарх Сергий и римският папа Хонорий. Възникнал като философско учение, монотелизмът все повече придобива чертите на официална държавна доктрина на първите представители на Ираклиевата династия.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Арабска експанзия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До първите военни сблъсъци между араби и ромеи се стига още приживе на пророка Мохамед. След неговата смърт и след потушаването на вътрешните противоречия между арабските племена при халифа Омар започва АРАБСКАТА ЕКСПАНЗИЯ към владенията на Византийската империя и Сасанидска Персия. През 634 г. арабите разбиват при Рабат-Моав в Трансйордания една ромейска армия, предвождана от брата на Ираклий Теодор, патрикий и магистър. Пътят на арабите към Сирия е отворен. Арабските успехи срещу ромеи и перси могат да се обяснят както с добрата военна организация на арабската конница и сплотяващата сила на исляма, така и с кризата в двете империи на Стария свят. Византийската отбранителна линия в Сирия, Палестина и Египет е твърде слаба, за да издържи на арабския натиск, а населението, предимно монофизитско, е настроено отрицателно към византийската власт и ортодоксалната Църква. В ранния период от своето съществуване ислямът е твърде толерантен и носи със себе си нова, по-опростена и по-ефикасна политическа и икономическа организация на обществото. След битката при Рабат-Моав пада гр. Босра, който е важен икономически и културен център в Трансйордания. Решаваща за съдбата на източните провинции на империята е битката при р. ЯРМУК в Южна Сирия (20 август 636 г.), където ромейските войски, предвождани отново от Теодор, претърпяват страшно поражение от арабския пълководец Халид ибн Уалид. След 6–месечна обсада в края на същата година пада гр. </w:t>
            </w:r>
            <w:r w:rsidRPr="00056DE9">
              <w:rPr>
                <w:rFonts w:ascii="Times New Roman" w:hAnsi="Times New Roman" w:cs="Times New Roman"/>
                <w:sz w:val="24"/>
                <w:szCs w:val="24"/>
              </w:rPr>
              <w:lastRenderedPageBreak/>
              <w:t>Дамаск. През 638 г. арабите завладяват Йерусалим и Антиохия. Отбраната на Йерусалим се ръководи от местния патриарх Софроний. Капитулацията на Светия град е свързана със споразумение, според което арабите-мюсюлмани запазват недокоснати и неосквернени християнските и иудейските светини. Градът се спасява от оплячкосване, а населението — от репресии. На следващата 639 г. умира Софроний, посветил живота си на защита на православното християнство.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Император Ираклий се опитва да създаде отбранителен пояс в Северна Месопотамия с помощта на местните християнски арабски племена. Отбранителната линия не издържа и към 639–640 г. приефратските градове и месопотамската степ са в ръцете на нашествениците. През 639 г. арабските войски се прехвърлят през Синайския полуостров в Египет и започват методично да завоюват страната. Византийската войска в Египет е групирана в 5 военни окръга, които действат самостоятелно, почти без координация помежду си. Местното монофизитско население е настроено отрицателно към централната власт в Константинопол и това съдейства за бързия успех на арабите в Египет. През 642 г. пада гр. Александрия. Загубата на богатата провинция е изключително тежък удар за империята, която губи възможността да доставя евтино жито. Падането на Александрия и Антиохия в ръцете на арабите подкопава позициите на Византия в Източното Средиземноморие. Между 637 и 642 г. арабите се справят с Персийската империя, изпаднала в състояние на политическа криза и разложение. През 640 г. арабската конница се насочва към Армения, гранична буферна област между Ромейската империя и Персия, и превзема важната крепост Двин. От богатите източни провинции под властта на константинополските императори остава единствено Мала Азия, на която е съдено да се превърне в най-важната стратегическа и икономическа област на империята.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януари 641 г. умира император Ираклий, «новият Херакъл» (както го нарича Георги Пизидийски), победител на персите и възстановител на Христовия кръст в Йерусалим, доживял да види краха на своето житейско дело.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Славянизация на Балканския полуостров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По времето на император Ираклий се засилва тенденцията към усядане на славяните на Балканския полуостров. Още в първите години от управлението на този император славяните опустошават западните части на полуострова. Заселването на славяните променя основно етническия състав на Балканския полуостров, както споменава Константин Порфирогенет в своето съчинение «За управлението на империята»: «пославянчи се цялата земя и стана варварска» (ἐσθλαβώθη πᾶσα ἡ χώρα καὶ γέγονε βάρβαρος).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Β Източната Римска империя съществува своеобразен билингвизъм. Гръцкият език е най-разпространен, тъй като провинциите Мала Азия, Сирия, Египет, стара Елада са наследници на старата елинистическа цивилизация. Той е езикът на интелигенцията и на Църквата. Още по времето на император Юстиниан I Велики част от новелите са издадени на този език. През VI в. Дигестите и Институциите (Institutiones, Наставления — ръководство за студенти по право) са преведени на гръцки език, за да бъдат разбираеми за гръкоезичните поданици на римския император и в частност за студентите по право в Константинопол и Берит (дн. Бейрут). През втората половина на VI и в началото на VII в. гръцкият език постепенно започва да измества латинския като официален в администрацията и войската. Това дава основание на англосаксонските историци да направят разслоение на понятието «антична цивилизация» и да въведат </w:t>
            </w:r>
            <w:r w:rsidRPr="00056DE9">
              <w:rPr>
                <w:rFonts w:ascii="Times New Roman" w:hAnsi="Times New Roman" w:cs="Times New Roman"/>
                <w:sz w:val="24"/>
                <w:szCs w:val="24"/>
              </w:rPr>
              <w:lastRenderedPageBreak/>
              <w:t>термина «ХРИСТИЯНСКИ ЕЛИНИЗЪМ» (Christian Hellenism), който следва същата тенденция при осмислянето на феномена Византия. Промени настъпват и в титулатурата на владетеля. Старите римски имперски титли император, цезар, август (Imperator, Caesar, Augustus) са заменени при император Ираклий с гръцката титла василевс. За първи път Ираклий се титулува така в една новела от 629 г., написана на гръцки език (Ἡράκλειος καὶ Ἡράκλεος νέος Κωνσταντῖνος πιστοί ἐν Χριστῶ Βασιλεῖς.) Елинизираното латинско название на императрицата — августа, се запазва по-дълго време, но е изместено от чисто гръцкото василиса. Докато в класическия и елинистическия период титлата василевс обозначава това, което и латинското rex — владетел на определена територия или племенен вожд, след VI–VII в. василевс става титла, адекватна на латинските император и август — владетел на ромейския християнски свят (οἰκουμένη) и наместник на Христа на земята до Страшния съд. Елинизацията на титулатурата има пряко отношение към загубата на източните провинции, населени с негръцко население (сирийци, арменци, ивери, исаври, лази, мардаити, копти, евреи, самаряни и араби) и на Балканския полуостров, където до VII в. съществуват райони, населени с компактно романоезично население. След 30–те години на VII в. империята губи (фактически, не по презумпция!) своята космополитност, а преобладаването на гръкоезичния елемент става очевидно. От VII в. нататък гръцкият език става съществен компонент от понятието «ромей», равнопоставен с политическата принадлежност и ортодоксалното християнско вероизповедание.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Политически борби между Ираклидите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Римската владетелска традиция предполага изборност, но постепенно се оформя и династичният принцип, най-вече чрез съвладетелския институт — старшият владетел (автократор) си избира помощници (т. нар. симвасилевси), които да му помагат в управлението. Най-често тези съвладетели са синове или близки сродници на императора. Така се оформят династиите във Византийската империя, някои от които, като Македонците и Палеолозите, управляват векове. Произходът на ИРАКЛИЕВАТА ДИНАСТИЯ е от Кападокия. Император Ираклий е син на стария Ираклий, картагенски екзарх, и на Епифания. От първата си съпруга — Евдокия, императорът има син — Константин, регистриран за първи път като съвладетел (Константин III) в една новела от 629 г., както и на монети. След смъртта на Евдокия Ираклий се жени за Мартина, от която има няколко деца. Един от тях — Ираклонас, императорът прави съвладетел малко преди смъртта си. Константин III и Ираклонас управляват съвместно няколко месеца. Константин умира (възможно е да е отровен) и управлението преминава в ръцете на 15–годишния Ираклонас и на неговата майка-регентка. На нейна страна е константинополският патриарх Пир, който сключва мир с арабите и фактически им предава Египет. Сенатът и войската (важни електорални фактори в империята) са недоволни от съществуващото положение и извършват преврат. Ираклонас, с отрязан нос, е изпратен на заточение, a Мартина е наказана с отрязване на езика. За император е избран 11–годишният Констант, син на Константин III и Григория и внук на Ираклий.</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642–668 г. Управление на КОНСТАНТ II. То преминава в непрестанни войни с арабите. На 29 септември 642 г. арабският пълководец Амр влиза в Александрия. През 645 г. ромеите успяват да възстановят властта си в града, но през лятото на 646 г. космополитният търговски и интелектуален център окончателно преминава в арабски ръце. През 647 г. арабите завладяват Кесария Кападокийска, родно място на Отците на Църквата Василий Велики и Григорий Ниски. Империята е принудена да се «оттегли» в </w:t>
            </w:r>
            <w:r w:rsidRPr="00056DE9">
              <w:rPr>
                <w:rFonts w:ascii="Times New Roman" w:hAnsi="Times New Roman" w:cs="Times New Roman"/>
                <w:sz w:val="24"/>
                <w:szCs w:val="24"/>
              </w:rPr>
              <w:lastRenderedPageBreak/>
              <w:t>географските граници на Мала Азия, укрепявайки нов лимес, който започва от Киликийското крайбрежие и през проходите и върховете на Тавърските и Понтийските планини достига Черно море (Понта) източно от Трапезунд. В стратегически важните планински проходи се формират нови гранични военноадминистративни единици — т. нар. клисури (κλεισοῦραι), които са относително стабилизирана контактна зона между ромейските и арабските погранични части. И през VII в. Византия продължава да има най-силния флот в Средиземноморския басейн. Първоначално арабите воюват с ромеите и персите само по суша, разчитайки на силната си конница. През 40–те години на VII в. арабският управител на Сирия Муавия организира изграждането на флот, който повече от три века конкурира християнските флотилии в Средиземно море. През 649 г. арабите организират първата морска експедиция срещу Византия — в ръцете им пада важният остров Кипър. През 654 г. арабският флот окупира островите Родос и Кос. Империята приема арабското морско предизвикателство и екипира силен флот, който обаче претърпява тежко поражение край бреговете на Ликия на следващата 655 г. Формирането на темата на Карависианците се отнася към 50–те години на VII в. Единствено междуособиците в младия Арабски халифат спасяват империята от погром. На 17 юни 656 г. е убит халифът Осман. Негов наследник в Медина става Али, зет на Пророка. В Сирия способният пълководец Муавия се провъзгласява за халиф. Между тях започва жестока гражданска война, която приключва с гибелта на Али през 661 г. Халифатът е принуден през 659 г. да сключи мир с Византийската империя, като се задължава да й плаща годишен данък.</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Неочакваното спокойствие по източните граници дава възможност на Констант II да обърне внимание на балканските провинции, където се разпореждат славяните. През 658 г. императорът организира експедиция срещу Славиниите, които по думите на хрониста Теофан «опленил и поробил». Славиниите са територии, населени с компактно славянско население, които притежават определена автономия и се управляват по собствени закони и обичаи. Начело на тези Славинии (славянски княжества) стоят племенни вождове и князе. Империята е принудена да се съобразява с присъствието на тези квазидържавни образувания, инкорпорирани в изконните й земи. Целта на похода от 658 г. е да се възстанови изключително важният за империята сухоземен път между Солун и Константинопол (част от старата via Egnatia), да се принудят Славиниите да признаят властта на ромейския император и да му изплатят дължимите данъци. Част от възпротивилите се на имперските искания славяни са пленени и прехвърлени в Мала Азия, където са организирани в бойни единици, използвани във войната срещу арабите. Акцията на Констант II е отговор на перманентната заплаха за гр. Солун от страна на съседните славянски племена.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Продължение на монотелитските спорове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Център на монотелизма продължава да бъде столицата Константинопол. Наследникът на Сергий — патриарх Пир (638–641), издава нов документ, т. нар. Томос Догматикос, в който се поддържа монотелитското учение и се оправдава александрийският патриарх Кир. Заставайки на страната на Мартина, Пир се намесва в политическите борби и е принуден да избяга в Африка след преврата в Константинопол. Новият патриарх Павел II (641–653) е също запален монотелит. След смъртта на Софроний Йерусалимски центърът на ортодоксалната опозиция се измества на Запад, в Картагенския екзархат и Италия. Картагенските </w:t>
            </w:r>
            <w:r w:rsidRPr="00056DE9">
              <w:rPr>
                <w:rFonts w:ascii="Times New Roman" w:hAnsi="Times New Roman" w:cs="Times New Roman"/>
                <w:sz w:val="24"/>
                <w:szCs w:val="24"/>
              </w:rPr>
              <w:lastRenderedPageBreak/>
              <w:t xml:space="preserve">екзарси Георги и Григорий подкрепят открито антимонотелитската политика. През 645 г. по инициатива на Григорий в Картаген се организира публичен диспут на видния богослов и Отец на Църквата Максим (Хомологет) Изповедник с експатриарха Пир. Последният се признава за победен и преминава официално в православието. Друг център на ортодоксалните сили е Рим. Градът все още се намира в пределите на империята. Папите Йоан IV (640–642) и Теодор (642–649) са привърженици на православието и открити врагове на монотелизма, съответно — на вътрешната политика на императорите в Константинопол. По повод на противоречията в обществото, свързани с монотелитските спорове, през 648 г. Констант II издава известния ТИПОС (Τύπος), според който се забраняват споровете за едното или двете действия и воли на Христос, тъй като предизвикват разделение и враждебност сред православните поданици на империята. Забраната върху разискванията се отнася както за монотелитите, така и за крайните ортодокси, в чиито среди документът се приема «на нож». Активни противници на Типоса са Максим Изповедник, който се премества от Картаген в Италия, и римският папа Теодор, по произход гръцки монах от Палестина. По тяхна инициатива през октомври 649 г. в Рим е свикан т. нар. Латерански събор, на който присъстват 105 епископи, предимно от Запад, и 37 гръцки монаси. Съборът се оглавява от новия римски папа Мартин I, бивш пратеник (апокрисиарий) на папа Теодор в Константинопол. Главна роля на събора играе Максим Изповедник. Съборът излиза с документ, наречен «Хорос», съставен от 20 глави-анатемизми. В документа се резюмират принципите на диотелитското и дифизитското православие, отстояват се принципите на чистата съборна (католическа) вяра и се подлагат на анатема видните монотелити Теодор Фарански, Кир Александрийски, Пир и Павел II, както и патриарх Сергий. В глава 18 се отхвърлят два правителствени документа — Ектезисът и Типосът. Папа МАРТИН I (родом от гр. Тудер в Умбрия, Средна Италия) застава на Светия престол на 5 юли 649 г., като пренебрегва установената традиция папите да се обръщат към константинополския император с официална молба за утвърждаване на избора им. Мартин I, заел още в началото открито антиправителствена позиция, не може да очаква утвърждаване от Константинопол. Император Констант II реагира незабавно на атаките срещу неговата политика и изпраща в Италия нов екзарх — Олимпий, със задачата да наложи Типоса и да накара всички епископи и свещеници да го подпишат. През VII и VIII в. се забелязва тенденция към отчуждаване на местното латиноезично население на Италия от гръкоезичните василевси в Константинопол. Културно-езиковото разграничение се превръща в политическо. Все по-често италийците обръщат поглед към римския понтифекс и са по-склонни да възприемат него като политически ръководител, духовен наставник и бранител на интересите им, отколкото равенския екзарх или византийския василевс. Срещайки съпротивата на местното население срещу Типоса, Олимпий преминава на страната на римския първосвещеник. Войската, основа на властта на равенския екзарх, е съставена предимно от италийци и германски наемници, част от които образуват отрядите на местните поземлени магнати. Сключвайки съюз със Светия престол, Олимпий се превръща в самостоятелен управител на Италия. В Константинопол го считат за изменник и узурпатор. Отмятането на равенския екзарх има и духовно-политическа санкция: защита на ортодоксалното християнство от еретическата политика на Константинопол. През 653 г. Олимпий, който воюва срещу арабите в Сицилия, става жертва на епидемия и с неговата смърт приключва бунтът в Италия. Новият равенски екзарх Теодор Калиопа е доверено лице </w:t>
            </w:r>
            <w:r w:rsidRPr="00056DE9">
              <w:rPr>
                <w:rFonts w:ascii="Times New Roman" w:hAnsi="Times New Roman" w:cs="Times New Roman"/>
                <w:sz w:val="24"/>
                <w:szCs w:val="24"/>
              </w:rPr>
              <w:lastRenderedPageBreak/>
              <w:t>на Констант II. На негова страна застава и равенският архиепископ Мавър. На 15 юни войска, предвождана от екзарха Калиопа и кувикулария Теодор Пелурий, влиза във Вечния град и арестува папа Мартин I, към когото е предявено обвинение в незаконно заемане на Светия престол. Самият император, както и неговите представители в Италия, се стремят да избягват теологичните дискусии в духа на Типоса. Обвиненията срещу папата са от чисто политическо естество. След едномесечен престой в Палатинския дворец (резиденция на равенските екзарси в Рим) римският първосвещеник е отведен по море в Месина, Сицилия, a оттам със специален императорски кораб — на о. Наксос, където прекарва една година като затворник. През септември 654 г. папата е вече в Константинопол. Там е съден за държавна измяна и заточен в Херсон, на Кримския полуостров, където Максим Изповедник умира на следващата година. Впоследствие папа Мартин I е канонизиран за светец.</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 xml:space="preserve">Подобна участ сполетява и видния богослов СВ. МАКСИМ ИЗПОВЕДНИК (ок. 580–662). Двата основни извора, които разглеждат житейския път на видния теолог, са достатъчно противоречиви. Гръцкото житие, съставено през Х в., е дело на Михаил Ексавул и е изпълнено с агиографски топоси. Според него Максим Изповедник е роден в Константинопол в семейството на знатни родители, преминава през всички етапи на класическото византийско образование, след което става първи секретар на императорската канцелария при Ираклий. Според сирийското монофизитско житие, дело на Георги от Решайна, писано още в VII в., Максим (родно име Мосхион) е роден в палестинското градче Хешвин и е син на самарянина Абна от Сихар и на персийска робиня. Бракът на самарянин със зороастрийка, при това робиня, се приема негативно в консервативна Самария и бащата на Максим е принуден да бяга с бременната си жена в Хешвин, където съпружеската двойка намира подслон у свещеника Мартирий и преминава в християнството, приемайки новите имена Теон и Мария. Още на младини Мосхион загубва родителите си и е изпратен заедно с по-малкия си брат във Великата лавра — известен манастир в Палестинската пустиня, създаден още през IV в. от св. Харитон Изповедник. Тук приема монашеското име Максим и продължава обучението си, усвоявайки монашеските правила на живот. Някъде ок. 614 г. (персийското нашествие в Сирия и Палестина) монасите от Лаврата са принудени да емигрират и към 617 г. Максим се намира вече в околностите на Константинопол, в Хризополския манастир на азиатския бряг на Босфора. Благодарение на познанството си с високопоставени личности Максим е представен на император Ираклий и става негов секретар. Годината 626, свързана с обсадата на Константинопол от авари, славяни и перси, поставя началото на скиталчеството на Максим. След кратки престои в Кипър и Крит преподобният се установява в Картаген, в манастира «Св. Йоан Мосх» — център на опозицията срещу монотелизма. Първоначално позицията на Максим спрямо монотелитското учение е умерена — приема Псефоса и решенията на Кипърския събор, както и унията в Египет. След издаването на Ектезиса под влияние на своя учител Софроний Йерусалимски преминава в лагера на крайните ортодокси, а след смъртта на Софроний (639) става техен духовен глава. Диспутът с експатриарха Пир от 645 г. завършва африканския период в живота на преподобния. След кратък престой в Сицилия и Сардиния Максим се установява в Рим, където има многобройна гръцка колония от монаси, избягали на запад след персийските и арабските нашествия и по принцип несъгласни с монотелитската политика на константинополските </w:t>
            </w:r>
            <w:r w:rsidRPr="00056DE9">
              <w:rPr>
                <w:rFonts w:ascii="Times New Roman" w:hAnsi="Times New Roman" w:cs="Times New Roman"/>
                <w:sz w:val="24"/>
                <w:szCs w:val="24"/>
              </w:rPr>
              <w:lastRenderedPageBreak/>
              <w:t>императори. Максим е един от главните инициатори и идеолози на Латеранския събор от 649 г. През 653 г. той пристига в Константинопол и отсяда в женския манастир «Гала Плацидия», който от VII в. е резиденция на папските апокрисиарии. Наскоро след заточването на папа Мартин I е проведен съдебен процес срещу Максим Изповедник, който също е обвинен в държавна измяна и дела, насочени срещу ойкуменическото християнско начало. Преподобният е осъден и изпратен в изгнание в тракийския гр. Виза. През 662 г. Максим отново е върнат и съден в Константинопол, наказан е с отрязване на езика и дясната ръка и е изпратен на заточение в Лазика, където скоро умира. Той е автор на съчиненията «За различните трудни места у светите Дионисий и Григорий», «Въпросоотговори към Таласий», тълкувания върху Стария завет, «Мистагогия» («Въведение в тайнствата»), «Към Теопемпт Схоластик», «Кратко разяснение в глави на спасителната Пасха на нашия Бог Христос», «Житие на пресвета Богородица» и др.</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Констант II и имперската политика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VII в. Африка, подобно на Италия, се превръща в център на сепаратистки тенденции. Картагенският екзарх проявява независимост, включително и по въпросите на вярата. В граничните райони на Картагенския екзархат се формират полузависими берберски държавици и племенни общности. Екзархът Георги проявява неподчинение спрямо централната власт и е заменен с Григорий (642), който вдига бунт през 647 г. и се обявява за независим владетел. Изпратените от императора войски завладяват Картаген, а Григорий пренася резиденцията си в Сбейтла, но е разбит от арабите, които окупират Триполитания.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Твърдата, дори жестока политика на Констант спрямо крайните ортодокси настройва срещу него населението на Константинопол. През 660 г. императорът осъжда на смърт своя брат Теодор, заподозрян в опит за завземане на властта. Освободен от ангажиментите си с арабите, през 663 г. Констант се отправя на запад към Апенинския полуостров. Дебаркирайки в Тарент, императорът и равенският екзарх започват военни действия срещу лангобардите, които първоначално се увенчават с успех. Част от Южна Италия е отвоювана за ромеите. Василевсът посещава Неапол и Рим, където е посрещнат с помпозна тържественост от папа Виталиан (657–672), който засвидетелства пред императора лоялността на Светия римски престол. Събитието прави изключително впечатление, тъй като Констант II е първият ромейски император, който посещава Вечния град след падането на Западната Римска империя в 476 г.! През 664 г. Констант II се прехвърля в Сицилия и превръща гр. Сиракуза в своя резиденция, възнамерявайки да премести тук столицата на империята. Недоволството от императора сред сенаторите и православното духовенство се предава и на най-близкото обкръжение на Констант. Той е убит в банята си през 668 г. Войската в Сицилия избира за император арменеца Мизизий, но военните сили на Равенския екзархат потушават бунта. Пред стените на Сиракуза се появява флот, командван от сина на покойния император — Константин. Мизизий е арестуван и обезглавен през 669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668–685 г. Управление на КОНСТАНТИН IV ПОГОНАТ. Новият император е избран от Сената и войската заедно с двамата си братя Ираклий и Тиберий. Продължават арабските нападения по суша и море. Арабският флот завладява о. Хиос, а през 670 г. и п-в Кизик на Мраморно море — отправна база към ромейската столица. През 672 г. пада важният егейски град Смирна. Арабският халиф Муавия започва военни действия срещу Константинопол. През 674 г. столицата е блокирана по суша и море, а </w:t>
            </w:r>
            <w:r w:rsidRPr="00056DE9">
              <w:rPr>
                <w:rFonts w:ascii="Times New Roman" w:hAnsi="Times New Roman" w:cs="Times New Roman"/>
                <w:sz w:val="24"/>
                <w:szCs w:val="24"/>
              </w:rPr>
              <w:lastRenderedPageBreak/>
              <w:t>обсадата продължава 4 години. Съществуването на империята отново е заложено на карта. Този път Константинопол е спасен от силния ромейски флот и от едно ново изобретение, известно като «гръцки огън».</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«Гръцкият огън» представлява запалителна смес от сяра, суров нефт и други съставки. Изхвърля се от специални медни тръби (сифони), които се поставят обикновено на носа на бойните кораби. Запалената смес гори и във вода, което я прави особено опасна. Съставът на «гръцкия огън» е открит от Калиник от Хелиопол (Баалбек), избягал в Константинопол след арабското нашествие в Сирия. В случая става дума за преоткриване, защото още при император Анастасий (491–518) някой си Прокъл, атинянин, измислил подобно нещо (по думите на Йоан Малала и Йоан от Никиу). Благодарение на «гръцкия огън» ромеите ликвидират арабския флот в Мраморно море. Арабите претърпяват и поражение по суша в Ликия. Така в трудните години между 674 и 678 империята успява да спре проникването на арабите в Европа.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На Балканския полуостров продължават проблемите с местното славянско население. Междувременно на дунавския лимес се появява нова опасност — БЪЛГАРИТЕ, които от 60–те години на VII в. обитават т. нар. Онгъл на север от Дунавската делта. Докато славяните са земеделско население, което, приведено в подчинение, решава до голяма степен демографския проблем на Балканите (характерен между впрочем за цяла Европа в Ранното средновековие), българите са преимуществено номадски народ. Основавайки се на опита си с редица номадски нашественици, като хуни и авари, империята взема бързи мерки за противодействие. След ликвидирането на арабската опасност император Константин предприема поход по суша и море срещу новите натрапници, които опустошават териториите на юг от Дунавската делта. Походът от пролетта и лятото на 680 г. завършва с неуспех. Със сключеното примирие от 681 г. империята е принудена да признае временната, според ромеите, загуба на земите между Дунав и Стара планина. Възникването на ново, добре организирано във военнополитически аспект държавно образувание в балканските провинции на Византия стимулира изграждането на темната система в Европа. Скоро след 681 г. е образувана Темата ТРАКИЯ. Настанените в нея войски имат задачата да пазят от юг проходите на Източна и Централна Стара планина, както и подстъпите към Константинопол.</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Образуването на Българската държава на Балканите е пробив в традиционната византийска политика спрямо славяните. Тенденцията за подчиняване на Славиниите и тяхното постепенно ромеизиране, прокарвана от Констант II и Константин IV, е до голяма степен затормозена. На Балканите се появява нов център, около който да гравитират славянските племена. Влизането им в пределите на Българската държава през следващите векове ги спасява от реалната опасност да бъдат ромеизирани и да загубят културната си идентичност — съдба, която сполетява славяните в Средна Гърция и Пелопонес.</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Шести вселенски събор. Край на монотелитските спорове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Константин IV решава да приключи окончателно с конфликта в Църквата. Монотелизмът губи позиции както заради протестите на част от духовенството и Сената, така и поради загубата на източните провинции, населени предимно с монофизити. Монотелизмът като догма става безсмислен в една преимуществено православна среда. По инициатива на римския папа Агатон (679–</w:t>
            </w:r>
            <w:r w:rsidRPr="00056DE9">
              <w:rPr>
                <w:rFonts w:ascii="Times New Roman" w:hAnsi="Times New Roman" w:cs="Times New Roman"/>
                <w:sz w:val="24"/>
                <w:szCs w:val="24"/>
              </w:rPr>
              <w:lastRenderedPageBreak/>
              <w:t>681) в Константинопол започват теологични диспути, които прерастват в VI Вселенски събор. Съборът е открит на 7 ноември 680 г. в дворцовата зала Трул и продължава близо година, до септември 681 г. Провеждат се 18 сесии, в които вземат участие 174 епископи. Съборът утвърждава Халкидонската догма, а монотелизмът е обявен за ерес. Антиохийският патриарх Макарий, поддръжник на монотелизма, е анатемосан и изпратен в Рим, където пребивава като изгнаник. Монотелизмът продължава да съществува в Сирия, където в следващите десетилетия и столетия се оформят две монотелитски църкви — Маронитската и Мелкитската.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Постигнато е отдавна желаното единение в Църквата. Според византийския светоглед Държавата (Ромейската империя) и Църквата трябва да съществуват в единогласие (συμφονία), доколкото представляват земен образ на висшия Небесен ред.</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Династични проблеми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Опасявайки се от възникването на опозиция, Константин Погонат заповядва да отрежат носовете на двамата му братя и съимператори — Ираклий и Тиберий, и да ги изпратят в изгнание. Римската традиция на колегиалното управление вече залязва за сметка на тенденцията към налагане на еднолична (самодържавна) власт. Обикновено императорът избира за съвладетели своите синове, които са и наследници на престола. Всички лостове на управлението обаче се съсредоточават в ръцете на старшия василевс-автократор. Събитията от края на VII и началото на VIII в., както и през следващите векове, показват, че римската идея за изборност и колегиалност е все още жива и се съпротивлява на източните (включително елинистически) самодържавни форми на управление.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Уморен от битки, политически и духовни спорове, император Константин IV умира през 685 г., едва 33–годишен. Той има съпруга — Анастасия, и двама сина — Юстиниан и Ираклий. Негов фактически наследник става 16–годишният Юстиниан, буен младеж с неуравновесен характер.</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685–695 г. Първо управление на ЮСТИНИАН II. Младият император поема управлението на империята при благоприятни външнополитически обстоятелства. През 688 г. е сключен 10–годишен мир с арабския халиф Абдал-Малик, според който се разделят сферите на влияние в Армения и Иверия. Остров Кипър получава статут на кондоминиум (съвместно владение), като данъчните постъпления се разделят наполовина. Кипърската църква придобива автокефалност начело с архиепископ — статут, който притежава и до днес. При Юстиниан II се засилва политиката на етнически размествания и принудителни демографски промени. Обезлюдяването на цели области и съобразяването с политически фактори принуждават императорите да пристъпят към тези тежки и скъпоструващи мерки. Съгласно едно споразумение с арабите Юстиниан премества племето мардаити — гранично войнишко и моряшко християнско население, от Антиливан и Южна Киликия в Памфилия, Армения и на Балканския полуостров — в Епир (пристанището Никополис), Пелопонес и на о. Кефалония. Тази масова депортация оголва източните граници, разрушавайки по думите на Теофан «медната стена» между ромеи и араби. През 688–689 г. императорът предприема военна експедиция срещу Славиниите и влиза триумфално в Солун. Тридесет хиляди славяни са депортирани насила в Мала Азия, в темата Опсикион, където възниква нова славянска военна единица. По време на военни действия срещу халифата тези славяни, ръководени от някой си Небул, преминават на страната на арабите — факт, който дава на императора повод за репресии спрямо </w:t>
            </w:r>
            <w:r w:rsidRPr="00056DE9">
              <w:rPr>
                <w:rFonts w:ascii="Times New Roman" w:hAnsi="Times New Roman" w:cs="Times New Roman"/>
                <w:sz w:val="24"/>
                <w:szCs w:val="24"/>
              </w:rPr>
              <w:lastRenderedPageBreak/>
              <w:t>близките и съплеменниците на изменилите славяни. Една поредна депортация, този път от о. Кипър към п-в Кизик (обезлюден по време на военните действия от 674–678 г.), предизвиква протеста на халифата, който губи данъкоплатци. Военните действия се подновяват, а ромеите претърпяват тежко поражение край гр. Севастополис в Армения (691). С масовите размествания се решават едновременно няколко проблема: обезлюдените райони се заселват със земеделско население, което плаща данъци въз основа на продукцията си и изпълнява военностражеви функции, доколкото заселванията се осъществяват в гранични или застрашени вътрешни области. Понякога неблагонадеждни, склонни към бунтове и измяна етно-религиозни групи се прехвърлят от опасните гранични райони в друга, чужда за тях среда, където доброволно или принудително се поставят в услуга на централната власт. Такъв е случаят с еретиците монофизити и павликяни, които през VIII и IX в. са депортирани масово от арменския и сирийския лимес към Балканския полуостров и Италия, където са използвани в борбата срещу българи и лангобарди. Политиката на империята в това отношение следва федератската традиция от предишните векове.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Между 687 и 695 г. възниква темата Елада (Ἐλλας) в Средна Гърция. Формирането й има за цел да откъсне македонските от пелопонеските славяни и да контролира техните миграции в района.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Трулски събор</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 качеството си на висш защитник на ортодоксалното християнство Юстиниан II свиква през 692 г. църковен събор в дворцовата зала Трул. Този събор си поставя задачата да обобщи и допълни решенията на последните два вселенски събора от 553 и 680–681 г., затова е известен в църковната традиция като Петошести Вселенски събор. На него се разглежда нравствено-религиозното състояние на обществото, за да се спре покварата, която цари сред бялото и черното духовенство. Приемат се норми, традиционни за Източната църква, но нехарактерни за Западната: бялото духовенство да се жени, с изключение на епископите; свещениците и монасите да носят бради; причастието да става с квасен хляб и др. Отричат се редица езически празници и ритуали, които продължават да битуват в обществото. Осъден е обичаят на Западната църква да се пости в събота. Противно на източните норми, на Запад свещениците и монасите се бръснат, причастието става с неквасен хляб и е разпространено безбрачието (т. нар. целибат) на всички нива. Папа Сергий I (687–701) отказва да приеме новите канони. Юстиниан прави опит да го арестува, но след бурни протести и бунт в Рим, Равена и областта Пентаполис императорът е принуден да се откаже от намерението си. Културно-религиозният конфликт отново прераства в политически. Трулският събор акумулира тенденциите към отчуждение между гръцкия Изток и латинския Запад, между Източната и Западната църкви!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Период на граждански размирици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При първото управление на Юстиниан II се забелязва нова активизация на димите в Константинопол, които намират подкрепа сред отделни сенаторски групировки. Срещу императора се създава силна опозиция, насочена против деспотичното му управление, неуспехите на арабския фронт и масовите депортации. При това Юстиниан II подкрепя «партията» на зелените и започва преследване нa сините, които вдигат бунт. Той е свален от престола и с отрязан нос е изпратен на заточение в Херсон, на Кримския полуостров. Сенатът, войската и димите избират за император стратега на тема Елада ЛЕОНТИЙ (695–698). Неговото управление обаче е свързано с военни </w:t>
            </w:r>
            <w:r w:rsidRPr="00056DE9">
              <w:rPr>
                <w:rFonts w:ascii="Times New Roman" w:hAnsi="Times New Roman" w:cs="Times New Roman"/>
                <w:sz w:val="24"/>
                <w:szCs w:val="24"/>
              </w:rPr>
              <w:lastRenderedPageBreak/>
              <w:t>неуспехи. През 697г. арабите ликвидират Картагенския екзархат — последното византийско владение в Африка. Осигурили африканския си тил, арабите нахлуват в Испания и през 771 г. ликвидират Вестготското кралство. Леонтий изпраща военноморска експедиция срещу африканските араби, но византийският флот е разбит и на връщане моряците вдигат бунт, избирайки за император друнгария на морската тема Апсимар, който управлява под името ТИБЕРИЙ III (698–705).</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Заточеният в Херсон Юстиниан се опитва да си върне престола. Под заплаха от арест и екзекуция ексимператорът с отрязан нос (наречен Ринотмет) бяга при хазарите и се жени за сестрата на хазарския хаган. Константинополското правителство успява с подаръци да убеди хагана да върне беглеца. Юстиниан се озовава в двора на българския хан Тервел и с негова помощ успява да си върне престола (705). Българският владетел получава титлата кесар, която издига престижа на новата държава и фактически означава нейното признаване от страна на империята. Титлата кесар е най-високата по достойнство след тази на василевса и се дава обикновено на престолонаследника (ако той не е съимператор) или на близък сродник на императора. Даването на титлата на чужд владетел, при това езичник, се възприема отрицателно в ромейското общество — като нелегитимен акт на един вече нелегитимен, тираничен и аморален владетел, какъвто незавиден престиж си спечелва Юстиниан II във византийската имперска традиция. Самият василевс прави този пробив в ойкуменическата доктрина, притиснат от обстоятелствата и е готов да го отхвърли в момента, когато се почувства сигурен на престола. Наред с кесарската титла на българите е отстъпена областта Загора на юг от Стара планина, дадени са и многобройни подаръци.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Повторното управление на Юстиниан II (705–711) също е свързано с прояви на неговата деспотична натура. През 708 г. той организира поход срещу българите, но е разбит край Анхиало. През 711 г. изпраща наказателна морска експедиция срещу Херсон, но в Черно море флотът вдига бунт и издига за император арменеца Филипик Вардан. Юстиниан и синът му Тиберий са убити от разгневената константинополска тълпа. С тяхната смърт се слага край на Ираклиевата династия.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Новият василевс ФИЛИПИК ВАРДАН (711–713) симпатизира на зелените и е привърженик на монотелизма. Опитът му да възстанови това религиозно учение предизвиква враждебност срещу него в столицата и сред войската. Императорът намира поддръжка у арменското население, което е традиционен привърженик на монофизитизма и монотелизма. Арменската «партия» има известно влияние сред зелените в Константинопол. Българите, под предлог че отмъщават за своя съюзник Юстиниан, нахлуват в Тракия и достигат столичните крепостни стени. Изпратената срещу тях войска вдига бунт, Филипик е свален и ослепен, а на негово място димите и Сенатът избират първия секретар Артемий, който управлява под името АНАСТАСИЙИ (713–715). С идването си на власт новият император възстановява православието. Той организира военноморска експедиция със задачата да унищожи арабския флот край сирийските брегове. Войските, изпратени на о. Родос, вдигат бунт и издигат за император местен финансов чиновник — Теодосий. Анастасий-Артемий губи позиции в Константинопол и е принуден да се откаже от престола и да се оттегли в един манастир край Солун.</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ТЕОДОСИЙ III (715–717) постига мир с българите в 716 г. (договорът включва и търговски клаузи), но търпи поражения от арабите в Мала Азия. Недоволен от политиката на императора, Лъв, стратег на тема Анатоликон, вдига бунт. Под натиска на </w:t>
            </w:r>
            <w:r w:rsidRPr="00056DE9">
              <w:rPr>
                <w:rFonts w:ascii="Times New Roman" w:hAnsi="Times New Roman" w:cs="Times New Roman"/>
                <w:sz w:val="24"/>
                <w:szCs w:val="24"/>
              </w:rPr>
              <w:lastRenderedPageBreak/>
              <w:t>войската и патриарх Герман I Лъв е пуснат в столицата и коронясан за император на 15 март 717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VII в. е преломен за бъдещето на Ромейската империя. След удара, нанесен от перси, араби, славяни и българи, империята се свива в граници, които остават относително устойчиви през следващите векове. Поставят се основите на темната организация и на стратиотския институт, които променят из основи старата Диоклецианово-Константинова административна система. Властта се концентрира в ръцете на василевса-автократор и на подчинените му централни ведомства — логотезионите. Постепенно империята преминава в контраофанзива, като стабилизира малоазийския лимес с арабите и предприема контранастъпление срещу славяните на Балканския полуостров. Процесът на ромеизация е спрян единствено за тези славянски племена, които попадат в геополитическия обсег на новообразуваната Българска държава.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От старите римски институции влиянието си запазва все още Сенатът — очевиден факт по време на перманентната гражданска война в периода 695–717 г. Засилват се позициите на войската, която за разлика от периода IV–VI в. не е съставена от наемници, а се рекрутира сред местното население на темите — т. нар. стратиоти. Концентрацията на военна и цивилна власт в ръцете на темните управители — стратези и комити, повишава ефективността на техните действия, но носи със себе си нова опасност от издигане на силна темна аристокрация, военночиновническа по своя характер, а впоследствие и земеделска, която набира позиции за сметка на старата сенаторска поземлена аристокрация. Управителите на големите теми са чести претенденти за императорския престол, което предизвиква необходимостта от раздробяване на темите през следващите векове.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Засилва се значението на гръцкия елемент. Гръцкият език става официален, а владетелският институт, идеологията и титулатурата търпят явни елинистически влияния.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Славянизацията на Балканския полуостров и ударът върху икономическата инфраструктура на Мала Азия водят до упадък на късноантичния градски живот и до известна аграризация на обществото. Притокът на население — бежанци в Мала Азия и по островите, славяни на Балканския полуостров, ликвидира хроничния демографски проблем на късната Римска империя. Закрепостяването на селяни към земята и на градски жители към занаятчийските колегии и муниципиалните институции, породено от дефицита на работна ръка, в новите условия става безсмислено. След VII в. поданиците на империята са предимно свободни селяни, гръкоезични и «варвари», обитатели на полуавтономните селски общини.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«Тъмният» VII в. е изпълнен със събития, които предопределят бъдещата съдба на Византийската империя.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Иконоборчески период</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Император ЛЪВ III е роден в гр. Германикия (дн. Мараш), Северна Сирия. Рожденото му име е Конон. По време на първото управление на Юстиниан II (685–695) се преселва в тракийския град Месемврия заедно с много други бежанци, напуснали родните си места в резултат на арабските нашествия. По време на второто Юстинианово управление (705–711) Лъв е вече спатарий, а при Анастасий II (713–715) — патриций и стратег на тема Анатоликон. Лъв вдига бунт срещу узурпатора Теодосий, подпомогнат от своя зет Артавасд, стратег на тема Армениакон. На 25 март 717 г. е коронясан за император. </w:t>
            </w:r>
            <w:r w:rsidRPr="00056DE9">
              <w:rPr>
                <w:rFonts w:ascii="Times New Roman" w:hAnsi="Times New Roman" w:cs="Times New Roman"/>
                <w:sz w:val="24"/>
                <w:szCs w:val="24"/>
              </w:rPr>
              <w:lastRenderedPageBreak/>
              <w:t>Поставя се началото на нова, т. нар. СИРИЙСКА ДИНАСТИЯ, чиито представители управляват империята до 802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Новият византийски василевс е изправен пред критична ситуация, аналогична на тази от периода 674–678 г. Арабският пълководец Маслама, брат на халифа Сюлейман, навлиза в Мала Азия и превзема редица важни градове и крепости, разположени между Сарди и Пергам. Арабските войски опустошават малоазийския бряг на Мраморно море. През лятото на 717 г. Маслама преминава Хелеспонта (Дарданелите) при Абидос и блокира пътищата от византийската столица към Европа. Според арабски източници Маслама командва 180 000–на армия и огромен за времето си флот от 2500 кораба. За пореден път съществуването на империята е поставено на карта. В чисто провиденциален план войната се възприема като сблъсък на две религии — християнството и исляма. Лъв III организира блестяща военна кампания срещу армиите на Маслама и с помощта на «гръцкия огън» успява да разгроми вражеския флот. Голямо значение за византийската победа има бягството на египетските моряци-християни, които дават пълна информация за военната тактика и за намеренията на арабите. Тежката зима и чумната епидемия са пагубни за арабската войска. Освен това българският владетел Тервел изпраща армия в помощ на ромеите, която избива ок. 20 000 араби и усложнява допълнително положението на арабските войски. Войските от тема Опсикион побеждават арабите във Витиния. През август 717 г. силно редуцираният арабски флот е принуден да снеме обсадата. На връщане буря ликвидира остатъците от флота и в Сирия се завръщат само 5 кораба! Според арабски извори броят на загиналите е над 500 000 души. Катастрофата край Константинопол променя изцяло военнополитическата стратегия на халифата. Целта на арабските пълководци вече не е столицата на империята (задача, завещана от пророка Мохамед), а Мала Азия и богатите средиземноморски острови. Военните действия между араби и ромеи продължават, но с изключение на няколкото важни офанзиви през следващите векове, те се ограничават до перманентни ежегодни погранични конфликти. През 726 г. Маслама превзема Кесария Кападокийска, но друг арабски пълководец — Муавия, е отблъснат от Никея. През 740 г. Сюлейман организира 100 000–на военна експедиция срещу Византия, но е разбит от Лъв III при малоазийското градче Акроинон. Ромейската империя е във военен съюз с хазарите, които воюват с арабите в Кавказ. Кавказките проходи са изключително важни за империята и тя се стреми да поддържа приятелски и съюзнически отношения с народите, които обитават земите на север и на юг от Кавказ, и с държавните образувания, които се формират в този стратегически за Византия ареал. Тази геополитическа стратегия определя добрите отношения на ромейските императори с Велика Стара България на Кубрат, с Хазарския хаганат, с грузинските и арменските княжества. За да укрепи съюза си с хазарите, Лъв III предприема крайна, според ромейската владетелска идеология, стъпка — жени 14–годишния си син и съимператор Константин за хазарска принцеса, която след кръщението приема името Ирина (733).</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Между 717 и 719 г. Лъв III е принуден да се справи с два бунта. По време на арабската блокада на Константинопол (717) Сергий, стратег на тема Сицилия, прави опит да наложи за император свое протеже — някой си Тиберий. През 719 г. вдига бунт пълководецът Никита Ксилинит, който се опитва да възстанови на престола сваления Анастасий (II). Бунтовниците влизат в съюз с българския хан Тервел, но след преминаването му на страната на императора бунтът е потушен. Апетитите на темните </w:t>
            </w:r>
            <w:r w:rsidRPr="00056DE9">
              <w:rPr>
                <w:rFonts w:ascii="Times New Roman" w:hAnsi="Times New Roman" w:cs="Times New Roman"/>
                <w:sz w:val="24"/>
                <w:szCs w:val="24"/>
              </w:rPr>
              <w:lastRenderedPageBreak/>
              <w:t>управители към властта и големите пълномощия, които те съсредоточават в ръцете си, са причина Лъв III да пристъпи към разделяне на големите теми. Западната част на старата тема Анатоликон е отделена в самостоятелна военноадминистративна единица — темата ТРАКЕЗИОН, наречена така по името на военните части от Тракия, които са разквартирувани в темата. Прехвърлянето на ромейски войски от Европа в Мала Азия е показателно за характера на арабската опасност и за вниманието, което Сирийската династия отделя на малоазийските владения на империята и на граничния пояс с арабския свят. Отново по времето на Лъв III морската тема на Карависианците е разделена на две части: тема КИВИРЕЙОТОН (Южното Малоазийско крайбрежие) и друнгарият ЕГЕОС ПЕЛАСГОС.</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Начало на иконоборската политика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Началото на иконоборската политика се свързва с името на Лъв III. Иконоборството е сложно явление и не може да получи еднозначно определение. Въпросът за почитането на икони и мощи не е уреден с догматична категоричност от ранните богослови и патристи. Един събор, проведен в Елвира (Испания) през IV в., забранява изобразяването на Христос, Богородица и светците по друг начин, освен символично. Видният идеолог на византийската ойкуменическа идея Евсевий Кесарийски в писмо до Констанция, сестра на император Константин Велики, определя като невъзможно и незадоволително живописното изобразяване на Христос. По отношение на забраната на божествените и богочовешките изображения ранното християнство търпи влиянието на иудаизма — религия, дълбоко аиконична по своя характер. Отговорът на въпроса «за» или «против» иконите вълнува източните духовници и теолози в периода IV–VIII в. Лъв III поставя началото на своята иконоборска политика през 726 г., когато, по думите на Теофан, започва да говори срещу иконите. Повод за въвеждане на иконоборската политика става избухването на вулкан на о. Хиерия в Егейско море — израз на Божия гняв. Първоначално Лъв III намира привърженици и съветници сред част от малоазийското духовенство. Такъв е случаят с Теодосий, архиепископ на Ефес, син на император Тиберий III Апсимар (698–705) и съветник на василевса. Иконоборци по убеждение са Тома, епископ на Клавдиопол, и Константин, епископ на Наколеа. В периода IV–VII в. почитането на иконите и светите мощи до голяма степен наподобява идолопоклонство. Донякъде този факт може да се обясни с езическите архетипи, които продължават да битуват сред обикновеното население, слабо грамотно или неграмотно, приело християнството само външно. Писмото на император Михаил II (820–829) до Людовик Благочестиви представя документална картина на суеверие и езически вярвания. В него византийският василевс защитава принципите на своята иконоборска политика. В писмото се казва: «... Мнозина от църковните люде и от миряните са се отметнали от апостолските предания и отеческите постановления и са станали виновници за лоши нововъведения: поставят в храмовете икони със запалени пред тях свещи и им струват покаяние както на честното и животворно дърво; с пеене на псалми и с молитви просят от иконите помощ; мнозина възлагат кърпи върху тези икони и ги вземат за кръстници на децата си при Светото кръщение. От желаещите да се замонашат мнозина предпочитат да предадат косите си не на духовни лица, както е по обичай, а да ги слагат на иконите. Някои свещеници и клирици настъргват бои от иконите, смесват ги с причастието и дават тази смес на желаещите вместо комка. Други възлагат тялото Христово върху образите и оттук се приобщават към светите тайнства. Някои, като </w:t>
            </w:r>
            <w:r w:rsidRPr="00056DE9">
              <w:rPr>
                <w:rFonts w:ascii="Times New Roman" w:hAnsi="Times New Roman" w:cs="Times New Roman"/>
                <w:sz w:val="24"/>
                <w:szCs w:val="24"/>
              </w:rPr>
              <w:lastRenderedPageBreak/>
              <w:t>презират храмовете Божии, натъкмяват в частни къщи олтари от икони и на тях извършват светите тайнства».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Голям размах получава култът към мощите на светии, с които се върти истинска търговия. На много места култът към християнските светци се свързва със стари местни култови образи и обичаи в характерна криптоезическа симбиоза. През VI–VII в. нараства броят на манастирите — центрове на производството на икони и свети утвари и цел за желаещите да се замонашат. Иконоборството възниква като реакция срещу всички тези явления в обществото. Идейните възгледи и действията на иконоборците са изложени в съчиненията на техните противници, което придава на информацията голяма доза субективност и пристрастност. Негативизмът във византийската историография по отношение на императорите-иконоборци води до тенденцията да се пренебрегват техните заслуги, военни успехи и лични качества. Иконоборците застават срещу 82–ри канон на Трулския събор (692), според който Христос трябва да се изобразява като млад мъж. В своята критика срещу божествените изображения те се основават на старозаветната традиция, която счита изобразяването на Бога за кощунство. Спорен е въпросът дали византийското иконоборство изпитва влияние от различни учения и религиозни системи. Ислямът, следвайки строго Стария завет, отрича подобни изображения. Арабският халиф Йезид II (720–724) заповядва да се махнат всички човешки изображения от църкви и джамии. Според арабски извор халифът е подтикнат към тази стъпка от един иудей от Тивериада — Тесараконтапехис (букв. четиридесет лакътя), съветник на Лъв III. Ромейският император следва традиционната византийска политика срещу иудаизма и ересите (манихейство, павликянство, монтанизъм), за които в Еклогата се предвижда смъртно наказание. Арабите-мюсюлмани са традиционни и най-опасни врагове на империята и възприемането на духовна и политическа доктрина от тях е опасно, още повече че традиционното обвинение на иконопочитателите срещу иконоборците е саракинофрон (σαρακηνόφρων, мислещи като арабите). Без да се отхвърля категорично мюсюлманското влияние, най-важен в случая е произходът на императора. Израснал на Изток и повлиян от монофизитите, а косвено (до голяма степен несъзнателно) — и от павликяните, Лъв III смята иконопочитанието за идолопоклонство и е отрицателно настроен към суеверията, свързани с мощите на светци и други реликви. В източните провинции на империята се създава специфичен духовен климат, който попива в себе си заложената в Стария завет семитска ригоричност, иранските дуалистични вярвания (основа на павликянството) и мистицизма на източната гръко- и семитоезична философия и теология. Тези три компонента, споени здраво, формират специфичния ориенталско-християнски манталитет. Показателен е фактът, че императорът намира поддръжници сред духовенството, армията и обикновеното население в Мала Азия. В Константинопол и европейските части на империята по принцип са отрицателно настроени спрямо провежданата иконоборска политика. Лъв III е принуден да затвори Висшата школа в Константинопол, защото не намира сред преподавателите поддръжници на своята кауза. Няколко държавни служители и офицери са убити от константинополската тълпа при опит да свалят иконата на Христос от Бронзовата врama (Халки) на Големия дворец. Особено ревностни привърженици на иконопочитанието са жените, което може да се обясни с техния манталитет. В темата Елада и на егейските острови избухва бунт в защита на иконопочитанието. Въстаниците издигат за император някой си Козма. Флотът на самозванеца е разбит в Мраморно море на 18 април 727 г., а самият Козма е обезглавен.</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Сред духовенството съществуват настроения срещу иконите, но то не е единно по този въпрос. Иконоборството като нагласа е характерно и за част от интелектуалния елит във Византия. Иконоборците обвиняват иконопочитателите в идолопоклонство (паганизъм) и несторианство, защото разделянето на Христовата природа на две лица и изобразяването на човешкото лице се възприемат като рецидив на несторианската ерес, която отделя голямо внимание на човешката природа у Христос. Според Халкидонската догма Христос има две природи (φύσεις), слети в едно лице (πρόσωπον). Иконопочитателите пък обвиняват иконоборците в монофизитизъм, тъй като според тях неразделянето на двете природи означава признаване само на едната — Божествената. Иконоборците са обвинявани във връзки с «Мохамедовата ерес» (исляма). Срещу политиката на Лъв III се обявява римският папа Григорий II (715–731), който дори задържа данъците, изплащани от Италия, които би трябвало да бъдат прехвърлени в Константинопол. Протестите в Италия прерастват в бунт — нова проява на чувството за собствена идентичност на латинизма срещу елинизма! Лоялният към василевса равенски екзарх Павел е убит. Бунтът затихва едва след авторитетната намеса на римския папа. Новият равенски екзарх Евтихий сключва превантивен съюз с лангобардския крал Лиутпранд и само официално заявената от римския първосвещеник лоялност спасява неговия престол. Папата дори благославя действията на Евтихий срещу самозванеца Петазий, който се представя за бившия император Тиберий III. Нов конфликт в отношенията между Константинопол и Рим започва през януари 730 г., когато императорът свиква силентион (съвет на най-висшите светски и духовни лица), който официално отрича почитането на иконите и принуждава патриарх Герман I, който не е несъгласен с действията на василевса, да се оттегли. За константинополски патриарх е избран Анастасий. Папата не признава новия избор и отрича правото на императора да се меси в делата на църквата. Противно на папските претенции, в писмо до римския първосвещеник император Лъв се обявява за «цар и жрец» (βασιλευς καὶ ἱερεὺς), следвайки теократизма, заложен в Евсевиево-Константиновата доктрина. Новият папа — Григорий III (731–741), свиква в Рим синод, който отлъчва от Църквата всички иконоборци, включително императора и константинополския патриарх. Лъв III отговаря на предизвикателството изключително остро. Срещу италианските владения на империята е изпратен флот, командван от Манес, стратег на морската тема Кивирейотон. Флотът е унищожен от буря в Адриатическо море (732). Лъв III увеличава данъците на Италия и Сицилия и конфискува папските владения (патримониума на св. Петър и св. Павел). Ок. 733 г. църквите на Калабрия и Сицилия, както и диоцезите Дакия и Македония (вкл. континентална Гърция и о. Крит), са поставени под юрисдикцията на константинополския патриарх. Това действие на императора има важни последствия в бъдеще. Църковната юрисдикция над старата префектура Илирик става традиционен източник на конфликти между Рим и Константинопол. Във Византия все по-ясно се налага възгледът, че териториите, подчинени на василевса, трябва да се намират под юрисдикцията на цариградския патриарх — цезаропапистка по своя характер идея, която свързва Държава и Църква в неразделен съюз. Териториите на Балканския полуостров, подчинени до началото на VIII в. на римския престол, през следващите векове преминават в орбитата на източното православие.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Императорите-иконоборци са принудени да предприемат мерки срещу монашеството, от чиито среди се формира «партията» на т. нар. зилоти — крайни и фанатични </w:t>
            </w:r>
            <w:r w:rsidRPr="00056DE9">
              <w:rPr>
                <w:rFonts w:ascii="Times New Roman" w:hAnsi="Times New Roman" w:cs="Times New Roman"/>
                <w:sz w:val="24"/>
                <w:szCs w:val="24"/>
              </w:rPr>
              <w:lastRenderedPageBreak/>
              <w:t>привърженици на иконопочитанието. Конфискацията на манастирски и църковни имоти за задоволяване нуждите на войската ясно показва загрижеността на императорите от Сирийската династия, които предпочитат да имат военни и данъкоплатци вместо размирни монаси. Теологическият проблем се превръща и в икономически. Императорите-иконоборци действат срещу устоите на иконопочитанието (на първо място манастирите), удовлетворявайки военната прослойка (стратиотите). Въпреки преплитането на интересите на различни прослойки, иконоборството не губи теологическия си характер. То е израз на специфичния манталитет, характерен за част от населението на империята през VII–IX в. — духовниците и теолозите, критикуващи идолопоклонническото отношение към иконите и светите мощи, крайните «антиезичници» и военната прослойка, особено в източните провинции.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В чисто философски план иконопочитателите поддържат тезата, че иконата представя човешкия образ, а символизира божествения. Не се почита самата икона, а символът, който тя пресъздава. Така те отговарят на иконоборците, които приемат, че единственото докосване до божественото се осъществява при акта на Евхаристията (Светото причастие). Проблемът до голяма степен е символично-семиотичен и засяга съотношението между предмет и идея: дали когато рисува нещо или говори за нещо, човек се докосва до него или само до идеята за него. Това е проблем, който вълнува мислителите от Платон до съвременните семиотици и феноменалисти.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Един от най-активните поддръжници на иконопочитанието е ЙОАН ДАМАСКИН. Роден е в Дамаск през втората половина на VII в., а рожденото му име е Мансур («победител» на сирийски). Син е на някой си Сергий (Ибн Серджун на арабски), който служи като финансов чиновник в двора на арабските халифи. Йоан Мансур наследява баща си на тази длъжност, факт, показателен за толерантното отношение към християните, които успяват да се издигнат на високи постове в двора на мюсюлманските халифи. Той е ученик на Козма Маюмски. След конфликт в двореца Йоан се оттегля в манастирския комплекс «Св. Сава» в Палестина, където се отдава на аскетичен живот и интелектуални занимания. Умира ок. 749 г. Най-известното съчинение на Йоан Дамаскин е «Извор на знанието», посветено на Козма Маюмски. Трудът се състои от три части: в първата авторът прави обстоен анализ на редица философски и богословски понятия, следвайки предимно Аристотел и неоплатониците; втората част е посветена на ересите — кратко изложение на 103 еретически учения и течения; третата част е озаглавена «Точно изложение на православната вяра» и представлява опит за систематизация на ортодоксалното богословие. Следват три слова против иконоборците, писани в периода 726–730 г., слово против якобитите и редица църковни песнопения (канони), влезли в съставения по-късно сборник «Октоих». Йоан Дамаскин е признат богословски авторитет за източноправославните християни, а според източната църковна традиция с него завършва класическата християнска патристика, чието начало поставят Атанасий Александрийски и кападокийските Отци. През 1150 г. «Точното изложение» е преведено на латински език по нареждане на папа Евгений III и така Йоан Дамаскин става достъпен за католическия Запад. Отговаряйки на нападките на иконоборците, Дамаскин създава една стройна теория на образа. Според него функциите на образа са пет: 1. Дидактическо-информативна — запознаване с основните събития и идеи от Стария и Новия завет; 2. Коммеморативна (припомняща); 3. Декоративна — проява на чиста естетика; 4. Анагогическа — светият образ въздига, той е носител на </w:t>
            </w:r>
            <w:r w:rsidRPr="00056DE9">
              <w:rPr>
                <w:rFonts w:ascii="Times New Roman" w:hAnsi="Times New Roman" w:cs="Times New Roman"/>
                <w:sz w:val="24"/>
                <w:szCs w:val="24"/>
              </w:rPr>
              <w:lastRenderedPageBreak/>
              <w:t>възвишеното (ὁ ὑψηλός); 5. Харизматична — от гръцката дума харис (χάρις), която означава ‘благодат’. Според Дамаскин в иконата се почита не материалът (дърво или мозайка), а образът, като адресат на благоговението е самият архетип — Божественото.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Законодателство на Сирийската династия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726 г. от императорската канцелария излиза сборник със закони, известен като ЕКЛОГА (Ἐκλογή τῶν νόμων — Избрано от законите). Новият правен сборник не отменя Юстиниановото законодателство, но го променя в зависимост от настъпилите значителни изменения в ромейското общество. Сборникът се състои от 18 титула (глави). В Еклогата отсъства старото римско делене на правото, засягат се отделни проблеми от обикновения живот, брака, покупката, емфитевзиса, статута на робите, отношенията между свободните общинници, отговаря се на конкретни ежедневни ситуации, при това на един достъпен език. В документа се забелязва тенденция към заместване на класическото римско право с елинистически норми и обичаи. Старият римски принцип за собственост върху земята — Superficies solo cedit (неразделимост между земята и всичко, което съществува върху нея), е заменен с източния обичай за разделяне на собствеността върху земята (антитопия) от собствеността върху дървета (дендроктизия) и постройки, намиращи се на същия участък. Изчезват характерните за Юстиниановото законодателство колони. Направени са промени в семейното право, жената вече заема по-високо положение в обществото. При сключването на брак се изисква съгласието на двете страни, а собствеността им се смята за обща; действието на старото римско бащино право (patria potestas) е значително отслабено; никъде не се споменава за конкубинат. Строгостта и относителното равноправие в семейството са следствие от влиянието на християнския светоглед върху византийското законодателство. Забележителна е тенденцията за замяна на част от смъртните наказания (твърде често срещани в Юстиниановите законници) с членовредителни. Въвеждането на този тип наказания (отрязване на ръце, уши, нос, език, избождане на очите, скопяване) е следствие от прякото влияние на Изтока върху византийската наказателна система и въпреки «варварския» си характер (от позицията на съвременния човек) те са крачка напред към хуманизиране на правото в сравнение с класическите римски наказателни принципи. Прилагането на този тип наказания зачестява от началото на VII в. Само един преглед на междуособните борби и дворцовите интриги в Константинопол е достатъчен, за да се онагледи тази прогресираща тенденция. Такъв е случаят с Мартина, на която отрязват езика, с Тиберий и Ираклий, братя на Константин IV Погонат, с Максим Изповедник и император Юстиниан II, получил характерния прякор Ринотмет (Безносия). Дори само това източно проникване в римското право говори за пътищата на развитие на една «ориентализираща» се вече империя.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Друг важен законов сборник, отнасян към VIII в., е ЗЕМЕДЕЛСКИЯТ ЗАКОН (Νόμος Γεωργικός). Той пресъздава един преходен етап — няма колони и парици, старите форми на зависимост и закрепостяване отстъпват пред едно общество на дребни държатели и земевладелци. Мнозина изследователи смятат, че законът се отнася за определен район, населен с компактно славянско население, и представя една славянска действителност. Успоредно с Еклогата и Земеделския закон са издадени още няколко законови сборника, които имат допълващ характер: ВОЕННИЯТ ЗАКОН, който включва 41 статии; т. нар. МОЙСЕЕВ ЗАКОН, съдържащ 70 откъса-извлечения от Стария завет, включително Десетте Божи заповеди; МОРСКИЯТ ЗАКОН, известен още като Родоски (Lex Rhodia). Мнозина изследователи смятат, че Родоският закон възниква </w:t>
            </w:r>
            <w:r w:rsidRPr="00056DE9">
              <w:rPr>
                <w:rFonts w:ascii="Times New Roman" w:hAnsi="Times New Roman" w:cs="Times New Roman"/>
                <w:sz w:val="24"/>
                <w:szCs w:val="24"/>
              </w:rPr>
              <w:lastRenderedPageBreak/>
              <w:t>още през VII в. Съставен е от 3 части и представлява компилация между Юстиниановите Дигести (Digestae) и традиционното гръцко морско право.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По дух законодателството от VII–VIII в. е повече гръцко, отколкото римско, доколкото пресъздава реалностите на елинизирана Мала Азия и славянизирания Балкански полуостров. Тенденцията от IX в. нататък е Еклогата и съпътстващите я закони да бъдат отново «ромеизирани», доближени по смисъл и звучене до Юстиниановото право.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Лъв III умира на 18 юни 741 г. Наследен е от сина си Константин, съимператор от 720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741–775 г. Управление на КОНСТАНТИН V. В историографията, симпатизираща на иконопочитателите, личността на този император е представена изключително тенденциозно. Не му е спестен и прякорът Копроним. Въпреки всички отрицателни оценки, Константин V е знаменит пълководец и администратор, популярен сред значителна част от населението на Византия, особено в Мала Азия. Василевсът управлява с твърда ръка, отчитайки интересите на основната част от своите поданици. Иконопочитателската историографска традиция е склонна да подценява безспорните му военнополитически успехи срещу араби и българи. Още в началото на неговото управление стратегът Артавасд, стар боен другар на Лъв, арменец по произход, вдига бунт. С помощта на военни поделения от темите Армениакон и Опсикион Артавасд влиза в Константинопол. Бунтовникът се обявява за възстановяване на иконопочитанието и е подкрепен от константинополския патриарх Анастасий. Константин V, който се намира с войските си във Фригия, разбива бунтовниците и на 2 ноември 743 г. влиза триумфално в столицата. Узурпаторът и двамата му сина са ослепени публично на Хиподрома. Патриарх Анастасий е бичуван публично, развеждан е на магаре из Константинопол, след което е оставен да продължи патриаршестването си. Отчитайки опасността от съсредоточаване на прекомерна власт в ръцете на стратезите, Константин V разделя темата Опсикион на две, като от източната й част създава новата тема ВУКЕЛАРИОН. За да спре тенденцията към етнополитическо обособяване в армията, императорът разбива военните единици, формирани във всяка тема въз основа на определен етнически субстрат, и слива военните поделения от различните теми в по-големи бойни единици, които използва в походите си срещу араби и българи. Константин V използва размириците в Арабския халифат и преместването на столицата му на изток — от Дамаск в Багдад, за да започне военни кампании срещу арабите. През 746 г. ромеите завладяват Долихе и Германикия, родно място на Лъв III и на династията. През 747 г. ромейският флот нанася поражение на арабския край о. Кипър. От 1000 арабски бойни кораба се спасяват само три. През 751–752 г. императорът провежда военна кампания в Армения, като превзема и разрушава градовете Мелитене и Теодосиопол. Константин V продължава традицията на своите предходници, провеждайки насилствени етнодемографски депортации и размествания. За да разреди иконопочитателското население в Тракия, императорът прехвърля там големи групи сирийци-монофизити от Германикия и Долихе (746) и арменци-павликяни от Мелитене и Теодосиопол (755). Това войнишко население изпълнява и важни военностратегически функции, превръщайки се в бариера срещу българската заплаха от север. Същевременно новозаселените носят традициите на иконоборството и на източния дуализъм, които тепърва получават разпространение в балканските провинции на империята. През 745 г. Константинопол е обезлюден след епидемия от бубонна чума. През следващите 746–747 г. Константин V прехвърля в града население от континентална Елада и егейските острови, като подсилва по този начин гръцкия елемент </w:t>
            </w:r>
            <w:r w:rsidRPr="00056DE9">
              <w:rPr>
                <w:rFonts w:ascii="Times New Roman" w:hAnsi="Times New Roman" w:cs="Times New Roman"/>
                <w:sz w:val="24"/>
                <w:szCs w:val="24"/>
              </w:rPr>
              <w:lastRenderedPageBreak/>
              <w:t>в столицата и поставя под прекия контрол на централната власт едно фанатично вярно на иконопочитанието население.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Въпреки някои поражения — край р. Мелас (759–760), при Лаодикея Катакекавмене (770) и Сике (771), империята преминава в настъпление срещу арабите. Константин V се намесва и в политическия живот на Българската държава, раздирана от вътрешни междуособици и честа смяна на владетелите. През 755 г. българите на хан Кормесий достигат Дългата стена (на 40 км от Константинопол), но са отблъснати. На следващата 756 г. императорът преминава в настъпление по суша и море. При крепостта Маркели българите претърпяват тежко поражение. До смъртта си императорът организира девет похода срещу Българската държава, но не успява да я ликвидира. Обикновено походите са организирани по един и същ начин: по суша — през Тракия към източните старопланински проходи, и по море — към устието на р. Дунав. Следващата военна експедиция от 758 г. е насочена срещу славяните в Македония, съюзници на българските ханове. През 759 г. византийската войска е разбита в прохода Верегава от българския хан Винех. Въпреки постигнатата победа, ханът предлага на императора мир. Политиката на рода Укил води до замяната му с рода Угаин. Новият български хан Телец подновява агресивните действия срещу империята. В отговор Константин V организира поредния поход. Ромейски флот от 800 бойни кораба с 9600 конници на бордовете се отправя към устието на Дунав, а императорът потегля начело на огромна армия към пограничните крепости в Тракия. На 30 юни 763 г. в равнината край АНХИАЛО (дн. Поморие) българите претърпяват тежко поражение. Пленените в сражението българи и славяни са избити в Константинопол от разярената тълпа. Византийско-българските войни активизират славянското население на Балканите. Българите се опитват било чрез установяване на съюзнически отношения, било чрез сила да привлекат славянските племена към себе си, да установят над тях контрол и да ги използват за ликвидиране на византийските позиции на полуострова. Империята е изправена пред трудната задача да брани своите територии от българите и същевременно, намесвайки се в българо-славянските отношения, да ги неутрализира. Неподчинение демонстрират и славянските племена, които обитават своите Славинии, инкорпорирани здраво във византийския териториален и държавно-административен организъм.</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Константин V продължава и дори засилва иконоборската политика на своя баща. През 754 г. императорът свиква църковен събор в двореца ХИЕРИЯ на азиатския бряг на Босфора. Съборът е председателстван от Теодосий Ефески и Пастилас, епископ на Перге. Присъстват 338 епископи, но нито един патриарх. Съборът е открит на 10 февруари и продължава до 8 август. Приет е т. нар. ХОРОС — догматично решение срещу иконопочитанието. В него са забранени почитането, падането ничком (проскинезис) и производството на икони. В документа са заложени всички философски и теологически принципи на иконоборството. Иконопочитателите са обявени за идолопоклонници и еретици (несториани). Хоросът конституира правото на императорите да се месят в проблемите на Църквата и вярата, обявявайки ги за равни на апостолите (ἰσαπόστολοι). Решенията на събора в Хиерия са последвани от редица действия на императора и неговото обкръжение, налагащи новите догми в практиката. Редица духовници и монаси, отказали да приемат иконоборческите принципи, са свалени от катедрите си или заточени. Иконоборската политика на Константин се активизира особено след излизането на една новела през 765 г., в която под прицел са </w:t>
            </w:r>
            <w:r w:rsidRPr="00056DE9">
              <w:rPr>
                <w:rFonts w:ascii="Times New Roman" w:hAnsi="Times New Roman" w:cs="Times New Roman"/>
                <w:sz w:val="24"/>
                <w:szCs w:val="24"/>
              </w:rPr>
              <w:lastRenderedPageBreak/>
              <w:t>най-вече монасите, най-активните привърженици на иконопочитанието. С особена строгост се отличава стратегът на тема Тракезион — Михаил Лаханодракон, който прилага спрямо иконопочитателите телесни и дори смъртни наказания. През август 766 г. монаси от константинополските манастири са принудени да дефилират на Хиподрома с леки жени под ръка. Изворите, в които личи отрицателно отношение към императора (Теофан, патриарх Никифор, жития на т. нар. нови светци), споменават, че Константин V превръща манастирите в казарми и конюшни. Унищожени са множество произведения на източнохристиянското иконографско изкуство. Според изворите Константин V стига до крайности, отричайки харизматичната мисия и същност на Богородица и светиите. Заради крайната си иконоборска политика императорът влиза в конфликт с константинополските патриарси. Избраният на събора в Хиерия патриарх Константин е заменен през 766 г. с Никита, славянин по произход. Крайностите в политиката обаче не пречат на Константин V да е ревностен християнин и дори да строи църкви. Развива се нов тип изкуство, а на мястото на забранените икони се появяват изображения на императора и неговите воини, на кочияши и артисти от Хиподрома, на животни, растения и геометрични мотиви. За съжаление тези образци на иконоборското изкуство са унищожени от бъдещите поколения иконопочитатели вследствие на религиозната им ревност, но може да се предполага едно възраждане на елинистическата и римската пластична традиция, обогатена с източни мотиви и маниери на изобразяване.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Константин V и Италия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Императорът поддържа добри отношения с папа Захарий (741–752), който е грък по произход. Мащабните кампании на Константин V срещу арабите и българите обаче не му позволяват да отдели достатъчно внимание и войски за Италия. През 750 г. лангобардският крал Айстулф окупира ромейските владения в Северна Италия, а през 751 г. превзема Равена и слага край на Равенския екзархат. Владенията на империята се ограничават до Южна Италия (Кампания, Калабрия, Апулия), Сицилия и Венеция на север. Наследникът на Захарий — папа Стефан II (752–757), преговаря от името на императора с лангобардския крал Айстулф в Павия в присъствието на византийския пратеник Йоан Силенциарий (ноември 753 г.). Неуспешният резултат от преговорите принуждава Папството и империята да се обърнат към силен съюзник — Франкското кралство, управлявано от майордома Пипин Къси. Изпълнявайки императорската поръчка, на 6 януари 754 г. Стефан II влиза във франкска територия, коронясва Пипин и синовете му Карл и Карломан и им дава почетния титул patricii Romanorium (римски патриции). Чрез папската мисия Византия се опитва да си осигури съюзник срещу лангобардите, които заплашват и Рим. Франките завладяват Пентаполис и Равена, но ги предават не на империята, а на папата като негов patrimonium. Така се формира идеята за Папска държава в Северна и Средна Италия, образувана върху патримониалните владения на св. Петър и св. Павел. Според папската традиция правото върху тези владения е потвърдено от Карл Велики. През втората половина на VIII в. или в началото на IX в. е изработен фалшификат, т. нар. Donatio Constantini, според който император Карл Велики завещава на папа Силвестър I тези владения заедно с властта над Рим, западните предели на империята и целия християнски свят. Протестите на византийските пратеници (756) срещу действията на Пипин нямат никакъв ефект. Константин V се опитва да изглади противоречията, като предлага брачен съюз между сина си Лъв и </w:t>
            </w:r>
            <w:r w:rsidRPr="00056DE9">
              <w:rPr>
                <w:rFonts w:ascii="Times New Roman" w:hAnsi="Times New Roman" w:cs="Times New Roman"/>
                <w:sz w:val="24"/>
                <w:szCs w:val="24"/>
              </w:rPr>
              <w:lastRenderedPageBreak/>
              <w:t>дъщерята на Пипин — Гизела. И бракът, и съюзът са осуетени. Папството намира нов силен съюзник на Запад. Римският синод от 765 г. отрича иконоборството. При избора на папа Адриан I (772–795) за последен път в изборните документи се споменава името на константинополския император. Търсейки баланс на силите, Константин V се опитва да привлече за свои съюзници лангобардите, врагове на франките и на Папството едновременно. Ликвидирането на Лангобардското кралство от младия Карл Велики през 774 г. осуетява и този опит за намеса на византийския василевс в делата на Северна и Средна Италия, която все повече се отдалечава от империята на ромеите. Причините за отделянето са няколко: 1. Италия е далече от Константинопол и императорът, зает с отбраната на малоазийските си провинции на изток и със защитата на Константинопол и Тракия от българи и славяни, е в невъзможност да изпрати войски там; 2. Папското желание за самостоятелност и нарасналият папски авторитет в латиноезичния свят; 3. Дълбоко вкоренените културно-езикови различия между елинския Изток и латинския Запад!</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14 септември 775 г. По време на поредния си девети поход срещу българите Константин V умира от апоплектичен удар.</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775–780 г. Управление на ЛЪВ IV, син на Константин V и на хазарка, получила в Константинопол християнското име Ирина. Под влиянието на своята съпруга, също Ирина, атинянка по произход, новият император смекчава иконоборската политика на баща си и дори прави известни реверанси на монашеската «партия». Укротен е до известна степен експанзивният характер на ромейската външна политика. Подобно на баща си Лъв IV се радва на популярност сред константинополското население и войската. През 776 г. той обявява за съимператор малкия си син Константин. За да узакони този акт, Лъв IV свиква на Хиподрома представители на Сената, на темите, на константинополската войска, на димите и на занаятчийските колегии и получава от тях клетва за вярност. Импозантният събор изразява стремежа на василевса да осигури властта за сина си, въвеждайки династичността и майоратния принцип. На това решение на императора се противопоставят неговите братя. Лъв е син на Константин V от първия му брак с хазарката Ирина. От втория (с Мария) и от третия си брак (с Евдокия) старият император има още няколко сина. На полубратята си Никифор и Христофор Лъв дава титлата кесар, а на останалите — Никита, Антим и Евдоким — титлата новилисим. През 776 г. императорът е принуден да потуши бунта на кесаря Никифор, който е заточен. През същата година арабите навлизат в Мала Азия и превземат Анкира, но през 778 г. следва контраофанзива и гр. Германикия пада отново в ромейски ръце. Лъв IV прекратява агресивната политика на Константин V срещу българите. През 777 г. в Константинопол пристига изгоненият от България хан Телериг, който е женен за братовчедка на императрицата, получава титлата «патрикий» и (след кръщение) християнското име Теофилакт. Лъв IV обаче не се възползва от междуособиците в България, където вече се забелязва тенденция към стабилизиране. След успешни военни действия срещу арабите извън границите на Византия той заселва сирийци-павликяни в Тракия. В последната година от своя живот Лъв IV възстановява гоненията срещу иконопочитателите под влияние на новия константинополски патриарх Павел Кипърски (780–784), както и вследствие на конфликта си с императрицата, която показва видими предпочитания към иконопочитателите и монашеската «партия».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Лъв IV умира на 8 септември 780 г. едва 30–годишен и оставя за наследник сина си Константин, а съпругата му Ирина става регентка.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780–797 г. Управление на КОНСТАНТИН VI и ИРИНА. На практика управлението преминава в ръцете на Ирина, властна и честолюбива атинянка. Още в началото тя си поставя за цел да възстанови иконопочитанието в империята. Известното пренебрегване на военните теми в Мала Азия, традиционно привързани към иконоборството, дава скоро своите отрицателни резултати. През 781–782 г. арабите, предвождани от Харун ар-Рашид, син на халифа ал Махди, преминават граничния проход Адата в Киликия и за кратко време достигат Хризополис, на малоазийския бряг на Босфора. Империята се спасява благодарение на обещан огромен трибут от 70 000 номизми годишно. Успехът на арабите е улеснен от предателството на арменеца Тацат, стратег на Вукеларион и иконоборец, който се обявява срещу политиката на Ирина и на нейния фаворит Ставракий — патрикий и логотет на дрома. Управляващите в Константинопол обръщат по-голямо внимание на балканските провинции. През 783 г. Ставракий организира военна експедиция срещу Славиниите в Елада. Формирана е темата ПЕЛОПОНЕС с главен град Патрас. През май 784 г. Ирина организира демонстративен поход срещу българите. До военни действия не се стига. Единственият резултат от похода е възстановяването на крепостните стени на Анхиало (дн. Поморие) и Верея (дн. Стара Загора). Следвайки традициите на старите римски императори, Ирина кръщава гр. Верея на свое име — Иринополис. Срещу императрицата и Ставракий застават и други представители на военното съсловие. Още през 780 г. стратегът на Сицилия Елпидий организира бунт и се обявява за василевс. През 782 г. бунтът е потушен, а Елпидий бяга в арабска Северна Армения, където е коронясан от арабите за «владетел на римляните»! През 780 г. отново вдига бунт кесарят Никифор, който претендира за пряко участие във властта. На негова страна застават и другите синове на Константин V. Бунтът е потушен, а чичовците на малолетния Константин VI са подстригани за свещеници и принудени да раздават Свето причастие на Рождество Христово през 780 г., изразявайки публично отказ от претенциите си за императорската власт.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Седми вселенски събор</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През 784 г. за константинополски патриарх е назначен Таразий, дотогава светско лице и доверен човек на Ирина. След като получава съгласието на останалите патриарси, императрицата пристъпва към заветната цел на своя живот. На 31 юли 786 г. е свикан събор в храма «Св. София», но протестите на константинополското население, сред което популярността на Константин V е все още голяма, и на темните войски, съсредоточени в столицата, осуетяват провеждането му. Правителството организира изтеглянето на темните войски в Мала Азия под предлог за поредна военна експедиция срещу арабите. Във Витиния войската е разформирована и заменена от верните на Ирина тракийски военни части. На 24 септември 787 г. съборът е открит в църквата «Св. София» в Никея и остава известен в църковната традиция като Седми Вселенски, или Втори Никейски събор. Разискванията, разпределени в 8 сесии, продължават до 13 септември. В чисто теологически план дискусиите в защита на иконите следват тълкуванията на св. Йоан Дамаскин. На събора се приема, че иконата (образът) е субстанциално различна от своя архетип (Божественото). Докато Божественото изисква отдаване (латрия), иконата изисква единствено почит (тими). Към функционалните доводи на св. Йоан Дамаскин в полза на иконите се изтъкват още два: психологическият, свързан с дидактическата функция на образа и изразяващ съпреживяване, и догматичният — Бог наистина се е </w:t>
            </w:r>
            <w:r w:rsidRPr="00056DE9">
              <w:rPr>
                <w:rFonts w:ascii="Times New Roman" w:hAnsi="Times New Roman" w:cs="Times New Roman"/>
                <w:sz w:val="24"/>
                <w:szCs w:val="24"/>
              </w:rPr>
              <w:lastRenderedPageBreak/>
              <w:t>вселил в Христа, като е обвил Логоса в човешка плът, която е принципно изобразима. Разискванията на събора относно характера на образа (είδος) и символа (σύμβολος), иконично-семиотични по своя характер, продължават и през следващите десетилетия. На събора се приема, че «... както повествованието се изразява чрез буквите, така в живописта се изразява чрез краските», т. е. поставя се равенство между речевото и пластичното изображения — свидетелство за развита знакова система на мислене, пресъздаваща като сравними различните знаци, формиращи символи. Книгите и живописното изображение се третират като равнопоставени «чувствени символи», откъдето произлиза и характерната симбиоза между рисунка (миниатюра, заглавни букви), текст и съдържание в средновековната книга. Психологическият ефект от изображенията се обсъжда нашироко в Никея. Създава се и нов канон, който съчетава експресионизма с мистичния източен иреализъм, защото изображението е миметическо — то наподобява оригинала, но не е тъждествено с него. Общността между образ и архетип се състои в името, а не в същността (οἰσία). След 787 г. византийската иконография тръгва по собствен път. Тя изоставя елинистическия идеализъм, изтъкнат положително на събора като argumentum pro religione и възприет от западната иконография, и приема повлияния от Изтока символен експресионизъм. На запад няма разбиране относно византийските религиозни спорове. Решенията на Седмия Вселенски събор се обсъждат на Синода във Франкфурт през 794 г. В съставените след Синода Libri Carolini се осъждат и двете позиции — на иконоборците и на иконопочитателите. Латинският превод на решенията на Седмия Вселенски събор не прави разлика между нюансираните гръцки понятия латрия (отдаване) и тими (почит). За западното духовенство, по-слабо повлияно от гръцката философска традиция, е неразбираема номиналната и несубстанциалната връзка между образ и архетип. В Libri Carolini се отхвърля и идеята за единодействие и съуправление на небесния (Христос) и земния (императора) цар, т. е. отхвърля се самата ромейска политико-идеологическа доктрина.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Политическата криза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Никейският събор е успех за религиозната политика на Ирина. С него се слага край на първия етап на иконоборството, чието начало е поставено още през 726 г. от Лъв III. Иконоборството обаче продължава да има привърженици, основно във войската и малоазийските теми. Като следствие от неразумната политика на Ирина спрямо иконоборческите военни поделения в Мала Азия арабският натиск е засилен и в крайна сметка източният лимес е разбит.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789 г. една българска войска напада разположилия се на стан по поречието на Струма стратег на Тракия Филит и му нанася поражение.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След една неуспешна експедиция в Италия управляващият екип губи популярност, а Константин VI извършва преврат през октомври 790 г., опирайки се на войските от източните теми. Той се обявява за единствен император и изпраща майка си и евнуха Ставракий в двореца Елефтериос като затворници. Младият император управлява неразумно. През 791 г. арабите нахлуват в тема Анатоликон. През същата година ромеите са победени от българите край Проват (крепост до Адрианопол) вследствие на бягството на императора от бойното поле. На 20 юни 792 г. ромеите претърпяват ново, още по-тежко поражение край крепостта Маркели в Тракия. Българският хан Кардам пленява императорската палатка с хазната и целия обоз. През 796 г. се стига до нов конфликт, който завършва с подписването на примирие </w:t>
            </w:r>
            <w:r w:rsidRPr="00056DE9">
              <w:rPr>
                <w:rFonts w:ascii="Times New Roman" w:hAnsi="Times New Roman" w:cs="Times New Roman"/>
                <w:sz w:val="24"/>
                <w:szCs w:val="24"/>
              </w:rPr>
              <w:lastRenderedPageBreak/>
              <w:t>край Версиникия. Властта на императора се крепи на иконоборците в източните теми, но скоро и те се настройват срещу него, след като по негова заповед е ослепен заподозреният в заговор стратег на Армениакон Алексий Муселе. Константин VI настройва срещу себе си ригористичните монашески среди (т. нар. зилоти) с изгонването на първата си съпруга, пафлагонската красавица Мария, и с женитбата си за Теодора. Патриархът одобрява втория брак, но редица духовници и монаси начело с Платон, игумен на манастира Студион, застават срещу това. Те обявяват втория брак на императора за незаконен (защото Мария е жива) и за проява на прелюбодейство. На прицел е поставен и Таразий, който в случая представлява «умерените». Вторият брак на Константин VI е повод за схизма в Константинополската църква, известна като Михийска (от грц. μοιχεία — прелюбодеяние, блудство). Схизмата има по-дълбоки корени, заложени в конфликта между «умерените», сключили нов компромис с императора, и с крайните зилотски среди. Умерените иконопочитатели надделяват над крайните — т. нар. зилоти. Игуменът Платон и неговият племенник Теодор, бъдещият игумен на Студийския манастир, са заточени в Солун. В резултат на жестоката си вътрешна политика и на военните загуби, проява на загубено Божие благоволение, Константин VI губи популярност. Отново идва часът на властната майка, която в случая постъпва необичайно жестоко. На 15 август 797 г. Константин е арестуван в Порфирната стая на Големия дворец и е ослепен. Единствен владетел на империята става Ирина (797–802). Тя е първата жена-автократор (самостоятелен владетел) във византийската история. Необичайността на ситуацията е изразена и в титулатурата — Ирина се титулува василевс (грц. βασίλεύς, в мъжки род), а не василиса или августа — титли, предназначени за императорските съпруги!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Отношения със Запада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Отношенията с Франкската държава и Папството са сложни, изпълнени с противоречия. Ирина се опитва да си осигури подкрепата на франкския владетел Карл Велики, като още през 80–те години предлага брачен съюз между сина си Константин и дъщерята на Карл — Ротруд. От друга страна, в Константинопол се намира Адалгиз, син на последния лангобардски крал Дезидерий и враг на франките и Папството. През 788–789 г. Адалгиз е изпратен в Северна Италия начело на смесена византийско-лангобардска войска. Опитът за възстановяване на лангобардските владения и на Равенския екзархат е неуспешен, експедицията претърпява пълен провал. Франкската държава е най-силното военнополитическо формирование в Западна и Централна Европа. Появява се нуждата от духовно и символично узаконяване на тази мощ. Използвайки факта, че в Константинопол управлява жена (т. е. ромейският престол е зает от нелегитимен владетел), на Рождество Христово (25 декември) 800 г. папа Лъв III коронясва КАРЛ ВЕЛИКИ за император — Imperator Romanorum. Самият Карл се подписва като I. R. gubernans imperium — титла, която според някои изследователи изразява временния характер на императорската му власт. За Константинопол това е удар върху легитимистката ромейска ойкуменическа идея. След 476 г. според византийците съществува само един император и автократор (самодържец), наместник на Христа на земята. Те възприемат появата на втори император на Запад като предизвикателство и интервенция в доктрината. Според Теофан Карл Велики прави на Ирина предложение за женитба, за да съединят с брачен съюз западната и източната части на Римската империя. Брачният проект е подкрепен от римския папа, но среща </w:t>
            </w:r>
            <w:r w:rsidRPr="00056DE9">
              <w:rPr>
                <w:rFonts w:ascii="Times New Roman" w:hAnsi="Times New Roman" w:cs="Times New Roman"/>
                <w:sz w:val="24"/>
                <w:szCs w:val="24"/>
              </w:rPr>
              <w:lastRenderedPageBreak/>
              <w:t>силна опозиция, особено в Константинопол, където се заражда силно брожение срещу управлението на Ирина.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Пренебрегването на интересите на войската от страна на императрицата води до редица териториални загуби. През 798 г. арабите превземат Анкира, а на следващата година достигат Витиния и богатия град Ефес. Незадоволителна е финансовата политика на Ирина, насочена към намаляване размера на митата и щедро раздаване на подаръци на собствените й привърженици. Между фаворитите на Ирина — Ставракий и Аетий, започват противоречия. Ставракий умира в Кападокия през 800 г., а Аетий се стреми да осигури престола за брат си Лъв. През 802 г. в Константинопол е извършен преврат: император става Никифор, бивш логотет на геникона; Ирина е заточена на о. Принкипо, а след това на о. Лесбос, където умира на 9 август 803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802–811 г. Управление на НИКИФОР I ГЕНИК. Новият император е от арабски произход, от християнската арабска владетелска династия на Гасанидите. Никифор намира подкрепа в средите на военните и столичната бюрокрация. Още през 803 г. срещу императора избухва бунт, ръководен от малоазийския пълководец Вардан Тюрк. След неговото потушаване владетелят провъзгласява сина си Ставракий за съимператор. През 808 г. избухва нов бунт в Мала Азия, ръководен от патрикия Арзабер. Нестабилността на вътрешнополитическата ситуация се дължи на пробива в легитимистката идея, осъществен след загубата на популярност и отстраняването от власт на Сирийската династия. Темната военна върхушка е достатъчно силна и самоуверена, за да претендира за правото върху ромейския престол. Самият Никифор провежда политика на военноадминистративна и финансова централизация с явен стремеж за изграждане на династия. През 807 г. жени сина си Ставракий за Теофано, красива атинянка, сродница на Ирина. Теофано е избрана сред много други дами в двореца след оглед от страна на женската свита, евнусите и самия император. Тази форма на избор на владетелка или съпруга на престолонаследника издава определени източни влияния и заляга във фолклора и обичаите на населението в Мала Азия и егейския район. В противовес на Ирина Никифор Геник провежда твърда и рестриктивна финансова политика. Отново са въведени премахнатите от императрицата мита за внос и износ на стоки в и от Константинопол. Тази мярка е насочена срещу набързо забогателите корабопритежатели и търговски посредници. За внезапно достигналите от бедност до разкош императорът въвежда допълнителен данък «като за намерилите съкровище». Прави се общо преброяване на населението и установяване на имотното му състояние. Данъците като цяло се увеличават, определя се размерът на т. нар. капникон за всяко семейство. Освободените от Ирина църковни и манастирски земи също са обложени с данък. Този акт на императора настройва срещу него голяма част от духовенството и монашеството. Василевсът въвежда и данък върху закупените домашни роби. Забранено е лихварството, което се превръща в държавен монопол — само държавата може да дава пари на заем. Никифор Геник определя твърди държавни цени на земята и въвежда контрол върху търговията с животни и хранителни продукти. За да укрепи войнишкото съсловие — стратиотите, императорът премахва закона, според който само стратиоти с имот на стойност над 4 литри злато могат да участват във войската. В армията са включени и селските бедняци (πτωχοί), а издръжката на семействата и въоръжението им се поема от богатите им съседи, които са принудени да плащат по 18,5 номизми годишно за всеки боец. Въведена е системата алиленгион, която представлява късна редакция на старото епиболе — обща </w:t>
            </w:r>
            <w:r w:rsidRPr="00056DE9">
              <w:rPr>
                <w:rFonts w:ascii="Times New Roman" w:hAnsi="Times New Roman" w:cs="Times New Roman"/>
                <w:sz w:val="24"/>
                <w:szCs w:val="24"/>
              </w:rPr>
              <w:lastRenderedPageBreak/>
              <w:t>финансова отговорност на общините и градовете при събиране на данъчните недобори. Финансовата политика на Никифор Геник е насочена към централизиране на доходите и обогатяване на държавната хазна за сметка на бързо забогатяващите прослойки в обществото — търговци, корабопритежатели и новата земевладелска аристокрация, т. нар. динати (букв. «силни»). Никифор възстановява политиката на императори като Диоклециан и Константин Велики, насочена към установяване на здрав държавен контрол върху икономиката и обществото чрез въвеждане на система от строги държавни регламентации, монополи и административно-принудителни мерки. Личи стремежът за поддържане на относителна социална хомогенност и париране на възможността за издигане на богати и знатни фамилии. Тази икономическа ограниченост и отсъствието на строго функционално разделение на съсловията в обществото доближават Ромейската империя до източните общества и я отличават съществено от военнополитическите и икономическите модели, наложени в средновековна Западна Европа.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Система на централизирано административно управление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VII–VIII в. се оформят отделните ведомства на централното управление, известни като логотезиони. Логотетът на стратиотика (λογοθέτης τοῦ στρατιωτικοῦ) изпълнява функциите на военен министър. Той контролира броя и доходите на стратиотите чрез т. нар. стратиотски каталози — документи, в които се вписват имената на офицерите и войниците, размерът на техния имот и характерът на техните военни и данъчни задължения. Стратиотите са селяни, които получават от държавата имот (минимум 4 литри злато), срещу което поемат задължението да участват във военните кампании, осигурявайки въоръжението и екипировката си. Стратиотският институт представлява гръбнакът на Ромейската империя. На добрата му организация се дължи военният и политическият възход на империята през IX–X в. Някои категории стратиоти получават и заплата. Изплащането на войнишките заплати влиза също в задълженията на стратиотика, т. е. на военното ведомство. Логотетът на геника (λογοθέτης τοῦ γενικοῦ) се споменава за първи път като служба през 692 г. Той изпълнява функциите на финансов министър — отговаря за разпределянето и събирането на данъците, различните такси, доходите от мините и за поддържането на акведуктите и обществените постройки. Логотетът на дрома (τοῦ δρόμου) се споменава за първи път като служба през 759 г. Отговаря за пътищата, транспорта, държавната поща, приема и съпровожда чуждите посланици, което придава на ведомството му характера на външно министерство. Към XII в. логотезионите губят до голяма степен своите компетенции и променят характера си.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Императорът запазва принадлежността си към иконопочитателския лагер, но с конфискацията на църковни и манастирски имоти и с толерантното си отношение към иконоборците и еретиците (павликяните и атинганите) той настройва срещу себе си духовенството и монашеските среди, образуващи «партията» на зилотите. На това се дължи създаденият във византийската историография, отрицателен образ на Никифор, който иначе е разумен администратор и финансист. Начело на опозицията срещу императора застава игуменът на Студийския манастир — бъдещият светец на Православната църква Теодор Студит.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Във външнополитически план управлението на император Никифор преминава във войни срещу араби, българи, славяни и франки. След отказа на василевса да изплаща ежегодния трибут халифът Харун ар-Рашид навлиза начело на 135 000–на армия в </w:t>
            </w:r>
            <w:r w:rsidRPr="00056DE9">
              <w:rPr>
                <w:rFonts w:ascii="Times New Roman" w:hAnsi="Times New Roman" w:cs="Times New Roman"/>
                <w:sz w:val="24"/>
                <w:szCs w:val="24"/>
              </w:rPr>
              <w:lastRenderedPageBreak/>
              <w:t>малоазийските владения на империята и достига Ираклия Понтийска (806). Само размириците в халифата спасяват ромеите от погром. Неуспешно се развиват събитията в Северна Италия, където франките превземат Венеция и Истрия. Никифор I организира военни кампании срещу Славиниите, където преселва население от Мала Азия, за да разреди компактното славянско население на Балканите. Насилствените депортации намаляват престижа на императора в ромейското общество. Славяните в Пелопонес вдигат бунт и обсаждат съвместно с арабския флот крепостта Патрас (805), която, според житието на св. Андрей, се спасява благодарение на чудотворната намеса на патрона на града. По време на военните си действия срещу славяните между 802 и 809 г. Никифор създава няколко нови теми на Балканския полуостров — МАКЕДОНИЯ, КЕФАЛОНИЯ, ТЕСАЛОНИКА и ДИРАХИОН. Императорът е принуден да се съобразява и с нарасналата териториално и укрепнала във военнополитическо отношение Българска държава. През 807 г. той потегля на поход срещу България и достига Адрианопол, но е принуден да се върне в Константинопол поради избухналия в Мала Азия бунт на Арзабер. През 809 г. българите на хан Крум превземат стратегическия град Сердика. Императорът отговаря с нов поход. През май 811 г. начело на огромна армия Никифор потегля към крепостта Маркели. Оттам преминава старопланинските проходи и превзема столицата на Българската държава — Плиска. На връщане ромейската войска е блокирана в един от старопланинските проходи (вероятно Върбишкия) и е почти изцяло ликвидирана (26 юли 811 г.). Император Никифор I загива в битката, а главата му е отрязана по заповед на Крум и е превърната в триумфална чаша. По размер и последствия трагедията във Върбишкия проход може да се сравни само с голямото поражение на римляните край Адрианопол през 378 г., когато загива император Валент.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След разгрома в България няколко месеца управлява тежко раненият СТАВРАКИЙ, който умира на 11 януари 812 г. Император става зетят на Никифор — Михаил Рангаве, женен за Прокопия, дъщеря на стария император и сестра на Ставракий.</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812–813 г. Управление на МИХАИЛ I РАНГАВЕ. Новият император поддържа крайното (зилотско) крило и връща от изгнание Теодор Студит, който започва да играе определяща роля в политиката на империята.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СВ. ТЕОДОР СТУДИТ е роден през 759 г. в Константинопол. Племенник е на известния студийски игумен Платон, който взема активно участие в т. нар. Михийска схизма. През 798 г. става игумен и настоятел на Студийския манастир в Константинопол. Отстоява независимостта на монашеството от императорската власт. Следвайки Василий Велики, създава сборник от канони и устав, който регламентира монашеския живот в киновиите (манастирските общежития), като залага особено на необходимостта от физически и умствен труд на монасите. В това отношение Теодор Студит е византийски аналог на основателя на бенедиктинското монашество св. Бенедикт Нурсийски (VI в.). Теодор Студит се бори активно срещу иконоборците и техните идеи, като доразвива теорията на образа, изложена системно и аргументирано от св. Йоан Дамаскин. Заради антииконоборската си политика Студит е заточван три пъти. Умира на 11 ноември 826 г., по време на последното си заточение на о. Принкипо. Запазени са негови проповеди, религиозни стихотворения и писма. Канонизиран е за светец на Православната църква.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През юли 812 г. хан Крум превзема гр. Девелт. Константинопол и околностите му са изпълнени с бежанци от Тракия. Притиснат от българите, ромейският император е принуден да направи редица отстъпки на Карл Велики. През 812 г. византийските пратеници пристигат в Аахен и акламират на гръцки и латински език Карл като император. Франките връщат на Византия Венеция, Истрия и Далмация, завладени от тях през 810 г. Цената, която плащат франките, за да бъде призната титлата на Карл, е висока. Това показва колко е силна през Средновековието концепцията за единството на Римската империя и легитимността на византийския император, който единствен има правото да раздава и признава висши титли в християнския свят. В писмо до Михаил Рангаве Карл Велики изразява желание за установяване на мир и единомислие между Източната и Западната империи. Ромеите обаче не са склонни да гледат на западните императори като на сродни и легитимни. След 812 г. обикновената византийска титла «василевс» е заменена с показателната «василевс на ромеите» (βασιλευς τῶν Ῥῶμαίων). Идеята е, че могат да съществуват няколко императори (василевси), но само един е истинският — ромейският владетел на християнската ойкумене и Божи наместник на земята до Страшния съд.</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Продължава настъплението на Крум в Тракия. На 5 ноември 812 г. българите завладяват Месемврия и заедно с останалите богатства пленяват 36 медни сифона за изхвърляне на «гръцки огън». Крум предлага на империята мир, който да се основава на договора от 716 г. В Константинопол се оформят две течения — «партията» на умерените, склонни да приемат исканията на българския хан, начело с патриарх Никифор, и «партията» на крайните, или «партия на войната», начело с Теодор Студит. «Военната партия» надделява. «Студитите» отказват да приемат условието за връщане на дезертьорите както по политически, така и по морални съображения — повечето от тези български и славянски дезертьори приемат християнската вяра и се признават за поданици на василевса. На 22 юли 813 г. българите нанасят тежко поражение на императорските войски край Версиникия. Император Михаил, проявил се като слаб пълководец и изгубил личната си харизма, е детрониран и се оттегля в манастир. Войската и населението на Константинопол избират за император Лъв, арменец по произход и способен пълководец.</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813–820 г. Управление на ЛЪВ V АРМЕНЕЦ. Българската опасност доминира в първите години от управлението на този император. Крум обсажда Константинопол, а след един неуспешен опит на ромеите да го убият по време на преговори опустошава цяла Тракия и прехвърля 10 000–но мирно население от околностите на Адрианопол в т. нар. България отвъд Дунав, териториите на север от дунавската делта. Крум подготвя силна и добре въоръжена армия, снабдена с най-модерни за времето си обсадни машини, но на 14 април 814 г. ненадейно умира. Неговият наследник Омуртаг постига споразумение с византийския император и е сключен 30–годишен мир. Определена е границата между България и Ромейската империя по окопа Еркесия, който започва от черноморското крайбрежие при Девелт, продължава към Макроливада на р. Марица, оттам към Източните Родопи и Стара планина. Уредена е размяната на пленници, както и статутът на славянските племена, част от които са поданици на императора, а друга част — на българския владетел.</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Управлението на Лъв V е свързано с възстановяването на иконоборската политика. Самият император произлиза от източните теми и е издигнат от войската, за да възстанови реда в империята и да я върне към иконоборството. В ромейското общество </w:t>
            </w:r>
            <w:r w:rsidRPr="00056DE9">
              <w:rPr>
                <w:rFonts w:ascii="Times New Roman" w:hAnsi="Times New Roman" w:cs="Times New Roman"/>
                <w:sz w:val="24"/>
                <w:szCs w:val="24"/>
              </w:rPr>
              <w:lastRenderedPageBreak/>
              <w:t>битува мнението, че военните неуспехи на императорите от Константин VI и Ирина нататък се дължат на иконопочитанието и рязко контрастират със «златното време» на военни успехи при императорите-иконоборци от VIII в. В много отношения Лъв V се стреми да подражава на своя съименник Лъв III, дори променя името на сина си от Симватий на Константин. Още през 814 г. императорската гвардия маха Христовия образ от главната порта на императорския дворец. Лъв V успява сравнително лесно да се справи с протестите на зилотската групировка, ръководена от Теодор Студит, който е изпратен на заточение. През март 815 г. патриарх Никифор е сменен с Теодор Мелисенос Каситерас, а през април с. г. в константинополската църква «Св. София» е свикан събор, възстановил голяма част от решенията на иконоборческия събор в Хиерия от 754 г. Поставя се началото на втория етап на иконоборството, който продължава до 843 г. «Духовен баща» на иконоборството от IХ в. е видният интелектуалец Йоан Граматик. Осезателно е влиянието на войската, която е основен стълб на иконоборството през IX в. Инициативата е отново в ръцете на императорите-воини, които по правило произлизат от малоазийските теми. Заедно с Лъв V към трона се устремяват неговите съратници и военачалници Михаил и Тома. През декември 820 г. Михаил е обвинен в организирането на заговор срещу императора и е затворен в подземията на двореца, за да бъде хвърлен в пещта, която отоплява дворцовите бани. Негови сподвижници го освобождават и преоблечени като духовници и монаси на 25 декември проникват с хористите в «Св. София», където убиват Лъв по време на сутрешната Коледна служба.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 xml:space="preserve">820–829 г. Управление на МИХАИЛ II. Роден е в гр. Аморион и поставя началото на нова династия, известна като Аморийска, или Фригийска. Още в самото начало императорът е изправен пред гражданска война в Мала Азия, започнала още по времето на Лъв V. Известният пълководец Тома, в чиито жили тече славянска и арменска кръв — характерна за Мала Азия етническа симбиоза, вдига бунт и се обявява за низвергнатия син на Ирина — Константин VI. Издигайки като лозунг възстановяването на иконопочитанието, Тома, който първоначално е командир на федератите по ромейско-арабския лимес, събира около себе си привърженици, които образуват твърде сложен социален и политически конгломерат — иконопочитатели (но без зилотите на Студит), арменци-павликяни, сирийци-монофизити, славянски федерати, представители на низшите социални прослойки в Мала Азия, включително обеднели стратиоти и недоволни от заплащането си дребни темни чиновници. Тома придобива популярност в цяла Мала Азия. Верни на император Михаил остават единствено стратезите на Армениакон и Опсикион — Олвиан и Катакилас. Претендентът за константинополския престол влиза в съюз с арабския халиф ал Мамун (813–833), от когото получава военни подкрепления и с чиято помощ е коронясан в Антиохия (в границите на Арабския халифат!) от местния патриарх за «василевс на ромеите». Около 821 г. войската на узурпатора преминава Хелеспонта и започва обсада на Константинопол откъм Тракия. Флотът на Тома успява да разбие желязната верига и да влезе в Златния рог, където обстрелва крепостните стени и столичните сгради с каменометни машини. На помощ на императора идва българският хан Омуртаг (съгласно мирния договор от 815 г.). Българите нанасят тежко поражение на въстаниците в равнината Кедукт. Един от военачалниците на Тома — Григорий Птеротос, дезертира и се предава на Михаил II. Узурпаторът със значително намалял брой привърженици се затваря в Аркадиопол, но е предаден на императора (823). Тома е </w:t>
            </w:r>
            <w:r w:rsidRPr="00056DE9">
              <w:rPr>
                <w:rFonts w:ascii="Times New Roman" w:hAnsi="Times New Roman" w:cs="Times New Roman"/>
                <w:sz w:val="24"/>
                <w:szCs w:val="24"/>
              </w:rPr>
              <w:lastRenderedPageBreak/>
              <w:t>наказан жестоко — отрязани са му ръцете и краката, след което е набит на кол. Михаил II отпразнува победата си на Хиподрома, където устройва конни състезания.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Михаил II продължава иконоборската политика на Лъв V, но приема по-умерен курс. Редица духовници и монаси, заточени от Лъв, между които и Теодор Студит, са върнати от изгнание и реабилитирани. «Вече не се вижда огън, но все пак има дим» — така оценяват иконоборската политика на императора неговите противници. През 824 г. императорът изпраща писмо-послание до Людовик Благочестиви, в което защитава иконоборческите си възгледи. Франкският император отговаря със свикването на Парижкия събор от 825 г. Съборът отрича както идолопоклонническото отношение към иконите, така и крайностите на иконоборството. Западните теолози не възприемат византийската теория за връзката между образ и архетип, а на иконите гледат като на вид религиозна пропаганда.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Управлението на Михаил II е свързано с военни неуспехи по море. Арабски пирати, въстанали срещу Омаядите в Испания и пребиваващи в Египет, превземат през 826 г. о. Крит. През 827 г. арабски флот, изпратен от северноафриканските Аглабиди, напада Сицилия и започва систематичното окупиране на острова.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829–842 г. Управление на ТЕОФИЛ, син на Михаил II и негов съимператор от 821 г. За разлика от баща си, за когото злите езици в империята говорят, че е неграмотен, Теофил е образован и ерудиран мъж с определено предразположение към изкуствата. Негов учител е известният интелектуалец и иконоборец ЙОАН ГРАМАТИК, константинополски патриарх от 837 до 843 г. Императорът става популярен с активното си участие в съдебните дела — предпочита сам да приема жалбите и оплакванията на поданиците си и да ги разрешава. Не случайно диалогът-сатира «Тимарион» от XII в. поставя Теофил наред с митичните Минос и Радамант като съдник на душите в подземния свят. Управлението на Теофил е изпълнено с войни срещу арабите. Между 831 и 837 г. ромеите провеждат няколко кампании, като превземат градовете Заперта, Арсамосата и Мелитене в Северна Месопотамия. Следва арабска контраофанзива — и през 838 г. халифът ал Мутасим превзема гр. Анкира. През същата година напада гр. Аморион, родно място на Михаил II и династията. Градът е изравнен със земята, а 30 000 души са отведени в робство. Във връзка с насилствените помохамеданчвания на жителите на града възниква легендата за светите 42–ма аморийски мъченици. «Срамът от Аморион» тежи на император Теофил и неговите наследници, които се стараят по всякакъв начин да го изкупят. Изправен пред арабската опасност, императорът е принуден да търси помощ от франкския владетел Людовик Благочестиви и от Абдар-Рахман II, омаядския управител на ислямска Испания, настроен враждебно срещу Абасидската династия. Реална военна помощ обаче не пристига. Зле се развиват делата на империята в Западното Средиземноморие. През 831 г. арабите превземат гр. Панорм (дн. Палермо), Сицилия, през 839 г. — Тарент в Южна Италия, а през 840 г. разбиват венецианския флот, изпратен срещу тях по нареждане на императора.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Теофил продължава административната политика на своите предшественици. Създава три нови теми: ПАФЛАГОНИЯ (която откъсва от Вукеларион), ХАЛДИЯ (отделена от Армениакон) и ХЕРСОН (на Кримския полуостров). Интересите на империята отново се насочват към Черноморския басейн. Императорът изпраща ромейски инженери, които построяват хазарската крепост Саркел в устието на р. Дон — контактна зона </w:t>
            </w:r>
            <w:r w:rsidRPr="00056DE9">
              <w:rPr>
                <w:rFonts w:ascii="Times New Roman" w:hAnsi="Times New Roman" w:cs="Times New Roman"/>
                <w:sz w:val="24"/>
                <w:szCs w:val="24"/>
              </w:rPr>
              <w:lastRenderedPageBreak/>
              <w:t>между империята и хазарите. В областите около арабския лимес възникват три нови клисури — Харсианон, Кападокия и Селевкия, които в следващите десетилетия прерастват в теми.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Въпреки неуспехите и жестоките войни с арабите Теофил е настроен положително към арабската култура и дори следва арабски образци при строежа и украсата на новия дворец, построен от него в столицата. Константинопол и Багдад си съперничат по блясък и развитие на научно-техническата мисъл. Теофил създава своеобразен «научен дворцов кръг», в който влизат Йоан Граматик и известният дори в Арабския халифат Лъв Математик, който създава специална система от светлинни сигнализации между граничните Тавърски планини и Константинопол, позволяваща на императора и столицата само за часове да се осведомят за поредната арабска акция в Мала Азия. На Лъв Математик се приписва създаването на специален трон за тържествени аудиенции, заобиколен от златни лъвове, грифони и златно дърво с птички-механизми. При сигнал тронът се покрива с дим, лъвовете и грифоните започват да реват, а птичките да пеят и подскачат по дървото. Ефектът пред чуждите посланици е изумителен. Лъв Математик създава в Големия дворец и златен часовник, свързан със споменатата сигнална система. Активизират се школите в Константинопол. При Теофил се поставя началото на възраждането на византийската култура и образование, западнали в периода VII–VIII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Императорът засилва иконоборската политика на своите предшественици до голяма степен под влиянието на патриарх Йоан Граматик. Неговото управление е последният акт от иконоборската драма, която разтърсва империята почти век и половина и има своите мъченици.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Теофил е женен за Теодора, избрана след официален оглед в двореца. Между кандидатките за престижния брак е и поетесата Касия, която блести със своята красота и ум, но поради дръзкото си държание отблъсква младия император. От Теодора Теофил има седем деца: двама сина — Михаил и Константин, и пет дъщери — Текла, На, Анастасия, Пулхерия и Мария. Теофил умира на 22 януари 842 г., като оставя за наследник малолетния си син Михаил и регентство в състав: майката Теодора, нейния брат Варда и евнуха Теоктист, патрикий и логотет на дрома.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Възстановяване на иконопочитанието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Последният иконоборчески «бум» не надживява император Теофил. Регентството се ориентира към прекратяване на конфликта в Ромейската църква и обществото на основата на умереното иконопочитание. В началото на март 843 г. в константинополската църква «Св. София» е свикан синод, който сваля иконоборческия патриарх Йоан Граматик и избира на негово място Методий. Новият патриарх е преследван от Михаил II и Теофил заради възгледите си, но поема умерен курс. Синодът признава за валидни и свише осветени решенията на Седмия Вселенски събор в Никея (787) и излиза с документ, съставен от анатеми срещу различни ереси, между които се споменава и иконоборството. Документът е приет на 11 март 843 г. (неделя) и е известен като СИНОДИК В НЕДЕЛЯТА НА ПРАВОСЛАВИЕТО. «Православната неделя» влиза като празник в източнохристиянския календар. Църквата се смята за очистена от всички ереси и козни, а ромейското общество е избавено от раздиращите го спорове. Срещу иконоборците обаче не се предприемат никакви гонения. Побеждава «партията» на умерените иконофили, склонни към еносис (единение) на Общество, Държава и Църква. Източното </w:t>
            </w:r>
            <w:r w:rsidRPr="00056DE9">
              <w:rPr>
                <w:rFonts w:ascii="Times New Roman" w:hAnsi="Times New Roman" w:cs="Times New Roman"/>
                <w:sz w:val="24"/>
                <w:szCs w:val="24"/>
              </w:rPr>
              <w:lastRenderedPageBreak/>
              <w:t>православие отново се конституира като основен елемент на ромейското светосъзнание, противопоставящ го както на източните влияния (дуалистични и иконоборчески), така и на Запада — Римската курия и Франкската империя, които вече окончателно са излезли извън обсега на византийския контрол.</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Възход при Македонската династия (867–1025)</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842–867 г. Управление на МИХАИЛ III. Този император е представен едностранчиво и определено негативно в по-късната византийска историография, повлияна от предразсъдъците и политическата линия на представителите на Македонската династия. Константин Порфирогенет в животоописанието на своя дядо Василий I го нарича с прозвището «Балба» (Пияницата). Михаил III е представен като своенравен, неспособен, безволев, водещ разгулен живот, за да бъде оправдано убийството му, което открива пътя към властта на императорите — «македонци». Времето на Михаил III не трябва да се оценява единствено по действията на този император. Това е време, когато в управлението на империята вземат участие много способни пълководци, политици и интелектуалци, поставили основите на византийския разцвет през следващите два века, отразен в една експанзионистична външна политика, която в чисто военен смисъл цели възстановяване на границите на старата Ромейска империя преди Ираклий, а в културно-политически смисъл представлява политика на християнизация и културна ромеизация на съседите на империята — славяни, тюрки, арменци и грузинци. Резултат от тази оживена външнополитическа и духовна дейност е създаването на единно културно пространство в рамките на източноправославния свят, който възприема до голяма степен «византийския модел», отразен в държавническата идеология, методите на управление, организацията на църквата и в съдържанието на духовно-интелектуалния продукт.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Управлението на Михаил III се дели на два ясно обособени периода: до 856 г., когато вместо малолетния император управляват регентите, сред които основна роля играе логотетът Теоктист, и след 856 г., когато започва самостоятелното управление на императора, повлиян в своята политическа дейност от личности като Варда и Петронас (негови вуйчовци), Фотий и Василий. Евнухът Теоктист има стари заслуги към династията. Той е човекът, който помага на Михаил II да дойде на власт и служи вярно на Теофил през всичките години на неговото управление. След смъртта на Теофил Теоктист умело лавира между почитта си към починалия император, грижата за състоянието на армията и ревността при възстановяването на иконопочитанието. Логотетът Теоктист и магистърът Сергий Никитиат имат голяма заслуга за възстановяването на византийската морска мощ. Три военни флота, всеки по 100 кораба, действат в Източното Средиземноморие и Егейския басейн. Стратегическите острови Крит и Кипър попадат временно в ромейски ръце. В т. нар. Тактикон Успенский, който се отнася хронологически към 40–те години на IX в., се споменава длъжността «архонт на Крит». Кипър е отвоюван ок. 853 г. Арабските извори споменават за превземането на 22 май с. г. на крепостта Дамиета (дн. Дамиат) в делтата на Нил от пълководеца Ибн Катуна, когото изследователите отъждествяват с китонита Дамян. Теоктист открива способностите на младия Константин, бъдещия апостол на славяните, и го назначава за библиофилакс на патриаршеската библиотека към храма «Св. София». Първоначално Теоктист и Теодора поддържат «умерените», групирани около патриарха Методий, но през 847 г. назначават с одобрението на константинополското население за църковен глава известния аскет и ригорист, </w:t>
            </w:r>
            <w:r w:rsidRPr="00056DE9">
              <w:rPr>
                <w:rFonts w:ascii="Times New Roman" w:hAnsi="Times New Roman" w:cs="Times New Roman"/>
                <w:sz w:val="24"/>
                <w:szCs w:val="24"/>
              </w:rPr>
              <w:lastRenderedPageBreak/>
              <w:t>евнуха Игнатий, представител на зилотите и извънбрачен син на император Михаил I Рангаве. Строгият патриарх критикува морала на другия силен в управлението — кесаря Варда, и на самия император Михаил III, който е принуден да се раздели с любовницата си Евдокия Ингерина и да се ожени за Евдокия Декаполитиса. Двамата — Варда и Михаил III — стават врагове на «партията» на Теоктист и Игнатий. На 20 ноември 855 г. Теоктист е убит по заповед на Варда и със съгласието на императора. Впоследствие славният логотет е обявен за мъченик, канонизиран и включен в Константинополския синаксар. През пролетта на 856 г. Михаил III е провъзгласен от Сената за автократор и поема еднолично управлението. Майка му Теодора изпада в немилост и през 857 г. се оттегля в манастир. След смъртта си тя също е канонизирана. През 858 г. патриарх Игнатий е сменен от Фотий, протоасекрит (главен секретар) на императора — светско лице и известен интелектуалец, който приема духовен сан и само за една седмица преминава всички степени на църковната йерархия. След 856 г. кесарят Варда, брат му Петронас (доместик на схолите) и Фотий играят основна роля в управлението.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ФОТИЙ е роден между 810 и 827 г. в Константинопол. Получава блестящо за времето си образование, като преминава всички нива на византийската образователна система. Събира голяма библиотека и създава първия в средните векове библиографски труд — т. нар. Мириовивлон. В това съчинение той представя заглавията на над двеста книги с кратко изложение на съдържанието на повечето от тях. Еднакво добре познава традициите на Гръцката античност и Светото писание. Автор е на богословски трактати, насочени срещу павликяните, както и на проповеди-хомилии в духа на класическата гръцка патристика (Василий Велики, Григорий Назиански и Йоан Златоуст). В някои от тези хомилии се съдържа ценна историческа информация. Автор е и на множество писма, написани в духа на античната епистоларна традиция. Неговите понтификати (858–867 и 877–886) се характеризират с оживена мисионерска дейност сред южните и среднодунавските славяни, хазарите и кримските готи. Особен успех за патриарха и за Византия въобще е християнизирането на Българската държава. Фотий е автор на «Наставлението», адресирано до българския владетел Борис-Михаил, в което са изложени принципите на християнската вяра и на Християнската църква, както и практични съвети към владетеля. Смятан е и за създател на «Исагоге» (или «Епанагоге») — увод към започнатия от Василий I Македонец правен сборник. В този увод Фотий обосновава принципите на «симфонията» — хармоничното съсъществуване на държавата и Църквата, на светската и духовната власт. Той приравнява достойнствата на императора и на патриарха. Заради своите убеждения Фотий става неудобен на император Лъв VI и е низложен и заточен (886). Умира в заточение през 90–те години на IX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Външнополитическата дейност на управляващите се характеризира с няколко блестящи военни кампании. В поход срещу арабите през 856 г. Петронас преминава р. Ефрат и достига гр. Амида (дн. Диарбекир). Кампанията от 859 г. се ръководи от самия Михаил III, който отново преминава р. Ефрат и разбива силите на местния емир. Нов византийски флот се появява пред Дамиета. Особено успешна за ромеите е 863 г.: на 3 септември Михаил III и Петронас разбиват в Мала Азия войските на арабския управител на Мелитене Амр Алакта (Безръкия), който загива в битката; през ноември следва нова ромейска победа при Майафарикин, този път над арабския управител на Армения Али </w:t>
            </w:r>
            <w:r w:rsidRPr="00056DE9">
              <w:rPr>
                <w:rFonts w:ascii="Times New Roman" w:hAnsi="Times New Roman" w:cs="Times New Roman"/>
                <w:sz w:val="24"/>
                <w:szCs w:val="24"/>
              </w:rPr>
              <w:lastRenderedPageBreak/>
              <w:t>ибн Йахъя, който също загива. Тези знаменателни победи са историческата основа на известния народен епос «Амуponyлос».</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Империята и русите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 тези напрегнати за източната политика на империята години, през юни 860 г. пред Константинопол се появява огромен руски флот, съставен от еднодръвки (моноксили). Това е първият сериозен контакт на империята с тези племена, макар още в 839 г. Бертинските анали да споменават за византийско посолство до император Людовик, което включва и варвари, «които назовават себе си рос». През 50–те години на IX в. са регистрирани руски нападения на Малоазийското Черноморско крайбрежие. Племето рос е скандинавско по произход и негови представители са в управляващия елит на Киев. Техни поданици са източнославянските племена в околностите на града, сред които основна роля играят поляните, както и определен ираноезичен компонент — остатък от времето, когато тези степни и лесостепни райони са обитавани от скити и сармати. Норманите — скандинавци, наричани от славяните варяги, са експанзивен и авантюристичен етнически елемент, който се препитава основно от войните и посредническата търговия. Появата на войнствените руси и славяни внася паника сред населението на ромейската столица. Императорът, кесарят и доместикът са в Мала Азия, където воюват с арабите. Отбраната на Константинопол се поема от адмирал Никита Орифас и от патриарх Фотий. Нашествениците от север не успяват да преодолеят здравите укрепления на столицата, но два месеца тероризират и опустошават крайбрежието на Мраморно море. Връщането на императора в Константинопол принуждава руския флот да се оттегли, след което е ликвидиран от буря в Черно море. Руското Киевско княжество е нов геополитически фактор в Северното Причерноморие. Скандинавските управители на Киев се стремят да подкопаят влиянието на Хазарския хаганат над славянските племена и се опитват да ги привлекат на своя страна. Явни са руските претенции към Кримския полуостров — стратегическа база на империята в района. През 860 г. константинополското правителство изпраща в Хазария мисия, ръководена от философа филолог Константин. Бъдещият апостол на славяните използва зимния престой в Херсон (860/861), за да изучи еврейски (иудаизмът се превръща постепенно в официална религия на Хазарския хаганат), сирийски и готски език. Наред с разпространението на християнството и византийската култура мисията има и чисто политическа цел — спечелване на хазарите за ромейската кауза и отпор срещу новия общ враг — русите. Византийските християнски мисии винаги са възприемани като политически акции.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Църковният спор, конфликтът с Римската курия и мястото на Моравската мисия и българския църковен въпрос в тези събития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Неканоничният избор на Фотий за патриарх през 858 г. предизвиква нов конфликт, известен като «Фотиева схизма». По това време римски папа е Николай I (858–867), привърженик на идеята за господство на духовната власт над светската във вселенски мащаб и за папска доминация вътре в Църквата. Първоначално папата е пасивен наблюдател на противоречията в Константинополската църква. Сваленият патриарх Игнатий и неговите привърженици не признават избора на Фотий за легитимен и дори свикват «опозиционен» синод в църквата «Св. Ирина». Фотий желае признание от Рим и на официален събор в Константинопол през 861 г. папските пратеници Радоалд и Захарий потвърждават каноничността на избора. Папа Николай </w:t>
            </w:r>
            <w:r w:rsidRPr="00056DE9">
              <w:rPr>
                <w:rFonts w:ascii="Times New Roman" w:hAnsi="Times New Roman" w:cs="Times New Roman"/>
                <w:sz w:val="24"/>
                <w:szCs w:val="24"/>
              </w:rPr>
              <w:lastRenderedPageBreak/>
              <w:t>I обаче си запазва правото на арбитър и когато противоречията в Константинополската църква достигат критичната си точка, се намесва от позицията на висша църковна инстанция. Голяма роля за това имат интригите на Игнатиевите привърженици в Рим. На събор във Вечния град през 863 г. изборът на Фотий е обявен за незаконен, а самият патриарх е анатемосан. Първоначално Константинопол не отговаря на предизвикателството. Византийската империя е в период на подем и жъне бойни успехи както на изток, така и на Балканите. През 862 г. в Константинопол пристигат пратеници на моравския княз Ростислав. Те молят цариградското правителство да изпрати мисионери, които да разпространяват и утвърждават християнската вяра на роден славянски език. Моравският княз, застрашен от културна и политическа експанзия от страна на Източнофранкското кралство, си поставя за цел да осигури епископ и славянски клир, а чрез тях да постигне независимо положение спрямо Римската курия и държавата на източните франки. За империята духовните мисии са традиционно средство за разширяване сферата на политическо и културно влияние. Императорът и патриархът решават да изпратят в Моравия опитни мисионери и дипломати. Изборът им пада на Константин и Методий.</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 xml:space="preserve">Още от IV в. културно-езиковата толерантност на ромеите се използва за политически цели като средство за културно проникване. Моравската мисия на двамата братя има по-голямо значение за славянския свят, отколкото за Византия. В Константинопол гледат на мисията като на периферна политическа акция. За империята е по-важен походът срещу българите от 864 г., който завършва с покръстването на българския владетел Борис и християнизацията на Българската държава. Приемайки християнството от империята, българите попадат автоматично под юрисдикцията на Константинополската патриаршия, а в българските земи навлиза гръцко духовенство, което кръщава и проповядва на гръцки език. Появява се реалната опасност от културно-езикова асимилация и пряко политическо подчинение. Подобно на моравския княз и Борис желае извоюването на самостоятелна Църква, която да спре проникването на византийското влияние и да бъде под прекия контрол на българския владетел. В писмото-послание на патриарх Фотий обаче не се споменава нито дума за самостоятелност. Военнополитическите успехи издигат престижа и самочувствието на Ромейската империя и Константинополската църква. Писмото-отговор на Фотий до папа Николай I е дръзко и изпълнено с чувство за превъзходство. Латинският език, на който се води папската кореспонденция, е обявен от Фотий за варварски и твърде отдалечен от елинската образованост. Българският църковен въпрос допълнително акумулира противоречията между двете църкви. През август 866 г. в Латеранския дворец в Рим пристигат пратеници на българския владетел — болярите Петър, Йоан и Мартин, които съобщават за политическата преориентация на Борис към Римската курия и западния свят. Българският княз търси от Рим това, което не получава от Константинопол — собствен архиерей и независима Църква. Ромейската империя реагира с неприязън и огорчение на политическата преориентация на България и на интригите на Папската курия. През 867 г. в Константинопол е свикан събор, насочен срещу латинската ерес. На преден план излизат различията от ритуално и догматично естество между двете църкви — за женитбата или безбрачието на свещениците, за постенето в събота, за квасения и неквасения хляб и особено за т. нар. filioque — добавка към Никейския символ на вярата, според която Светият Дух произлиза от Отца и от Сина. Източните църкви не признават тази добавка и я смятат за проява на ерес. На събора се третират и </w:t>
            </w:r>
            <w:r w:rsidRPr="00056DE9">
              <w:rPr>
                <w:rFonts w:ascii="Times New Roman" w:hAnsi="Times New Roman" w:cs="Times New Roman"/>
                <w:sz w:val="24"/>
                <w:szCs w:val="24"/>
              </w:rPr>
              <w:lastRenderedPageBreak/>
              <w:t>териториалните претенции на папата по отношение на юрисдикцията над старата префектура Илирик (западните части на Балканския полуостров). Според Римската църква Българската държава влиза във въпросния църковен диоцез и следователно по право трябва да се подчинява на Папската курия. В периода между 866 и 869 г. гръцкото духовенство е изгонено от България и е заменено с латинско. На събора в Константинопол присъства самият император. Римският папа Николай I е обявен за еретик и анатемосан. За да се избегнат неприятни политически конфликти със западните държави, източнофранкският крал Людовик и жена му Енгелберга са акламирани на събора. Конфликтът между двете църкви достига своя апогей.</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Произход, житейски път и кариера на Василий Македонец</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867–886 г. Управление на ВАСИЛИЙ I. Веднага след убийството на Михаил III новият император осъзнава добре нестабилността на положението си. Войската, особено в малоазийските теми, е лоялна към «партията» на покойните Варда и Петронас, а император Михаил III е нейният любимец. Срещу цареубийството се обявява константинополският патриарх Фотий. Василий I е принуден да търси привърженици сред популярната «партия» на зилотите. В края на септември 867 г. Фотий е свален, а на 3 ноември патриарх отново става Игнатий. Убийството на Михаил III и свалянето на Фотий разчистват пътя към помиряване с Рим. На 5 октомври 869 г. в Константинопол е свикан събор, обявен за Осми Вселенски. Сближаването на позициите на представителите на източните църкви и Рим се основава на отрицателното им отношение към Фотий. На 5 ноември, въпреки мълчаливото несъгласие на Василий I, който се обявява за чистота на Цариградската църква, Фотий и неговите привърженици са анатемосани. Сред представителите на римския папа основна роля на събора играе библиотекарят Анастасий. Съборът приключва на 28 февруари 870 г., без да се разисква парливият «български въпрос». На 4 март е свикано извънредно заседание, на което присъстват и български пратеници, ръководени от опитния дипломат — кавхана Петър. Римските пратеници отказват да разискват проблема за Българската църква, тъй като го смятат за решен. Въпреки техните протести обаче се взема решение Българската църква да премине отново под юрисдикцията на константинополския патриарх. Победители в дипломатическата борба излизат император Василий I и българският владетел Борис, който успява да извоюва самостоятелна Църква начело с архиепископ, която формално е под юрисдикцията на Константинополската патриаршия, но фактически се намира под контрола на българския владетел. България навлиза в орбитата на източнохристиянския свят и възприема до голяма степен византийския държавнополитически и културен модел — централизирана държава; създаване на «държавна» Църква, подчинена на владетеля; създаване на интелектуална продукция по византийски образец.</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Папството не може да преглътне леко загубата на «българския диоцез». И Адриан II (867–872), и Йоан VIII (872–882) се опитват по всякакъв начин — чрез обещания, ласкателства и заплахи, да привлекат българския княз към духовна уния с Рим, но опитите им се оказват безуспешни. Въпреки прехваленото «единение» на Вселенската църква, след събора от 869–870 г. българският църковен въпрос продължава и през следващите десетилетия да трови отношенията между двата най-силни патриархата — Римския и Константинополския, и да катализира тенденцията към тяхното пълно отделяне и противопоставяне. Любимецът на Рим Игнатий загубва своята популярност на Запад и е заплашен с отлъчване. Патриархът е непопулярен и във византийската </w:t>
            </w:r>
            <w:r w:rsidRPr="00056DE9">
              <w:rPr>
                <w:rFonts w:ascii="Times New Roman" w:hAnsi="Times New Roman" w:cs="Times New Roman"/>
                <w:sz w:val="24"/>
                <w:szCs w:val="24"/>
              </w:rPr>
              <w:lastRenderedPageBreak/>
              <w:t>столица. След смъртта на Игнатий през 877 г. Василий I връща Фотий на патриаршеския трон. Политическата обстановка в Средиземноморието не дава на папите възможност за реално въздействие върху Константинопол. Напротив, заплашен от арабските пиратски набези, от които не е защитен и самият Рим, папа Йоан VIII е принуден да направи редица отстъпки. На синод в Константинопол от 879/880 г., считан от източноправославната църковна традиция за Осми Вселенски събор, Фотий е реабилитиран със съгласието на римските пратеници. Утвърден е византийският принцип на икономията — светската и църковната власт съществуват в съгласие и единодействие, като светската власт е призована да защитава духовната, а от своя страна, духовната власт се задължава да прави отстъпки и да прощава греховете на светските управители. Подобна толерантност обаче изключва каквото и да е отклонение от православното вероизповедание.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Вътрешна и външна политика на Василий I</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Управлението на този император се свързва с военнополитическо засилване на империята, укрепване на нейния престиж в Европа и Близкия изток и разширяване на границите й. След успешните военни кампании от 863 г. арабската опасност е временно предотвратена. В източните гранични райони на империята продължават да действат павликяните — еретици-дуалисти, организирани в общини на военни начала. Подкрепени от пограничните арабски емири, павликяните създават квазидържавно образувание с център крепостта Тефрика във Велика Армения. Голяма част от павликяните са арменци по произход. Техният духовен наставник изпълнява функциите на политически и военен ръководител. През 863 г. умира предводителят на павликяните Карвей. Той е наследен от своя племенник Хризохир, който предприема мащабни военни действия срещу империята. Павликянските войски достигат Никея, Никомидия и Егейското малоазийско крайбрежие, където превземат важния търговски и административен център Ефес. Верни на своите религиозни принципи, те превръщат храма на св. Йоан Ефески в конюшня. Войната срещу павликяните придобива свещен характер. Към 868–869 г. Василий I организира неуспешен поход срещу тях и влиза в преговори с водача им Хризохир, който поставя максималистични искания, претендирайки за цяла Мала Азия. През 872 г. пълководецът Христофор разбива еретиците и превзема Тефрика. Голяма част от павликяните са принудени да приемат православната вяра и от техните среди императорът организира няколко военни поделения, които постигат големи успехи по време на военните кампании в Южна Италия. Продължават ромейско-арабските военни действия в Мала Азия. Особено се отличават пълководците Андрей, доместик на схолите и победител на арабите при Подандос, и Никифор Фока, протостратор и стратег на тема Харсианон. Той е първият представител на арменския род Фока, който дава на империята множество способни военачалници и един император и има определена заслуга за издигането на военнополитическата мощ на Византия през IX и Х в. След успешни операции в Тавърските планини Никифор Фока е назначен за моностратег на пет теми (Тракия, Македония, Кефалония, Лангобардия и Калабрия) през 885 г. и е изпратен да се бие срещу арабите в Южна Италия начело на войска, съставена от християни-павликяни. Критските араби, опитни мореплаватели и пирати, възстановили влиянието си над острова след краткото ромейско интермецо, насочват вниманието си към далматинското крайбрежие и през 867 г. обсаждат по море гр. Рагуза (дн. Дубровник). В помощ на населението е изпратен силен ромейски флот, командван от Никита Орифас. Арабите са </w:t>
            </w:r>
            <w:r w:rsidRPr="00056DE9">
              <w:rPr>
                <w:rFonts w:ascii="Times New Roman" w:hAnsi="Times New Roman" w:cs="Times New Roman"/>
                <w:sz w:val="24"/>
                <w:szCs w:val="24"/>
              </w:rPr>
              <w:lastRenderedPageBreak/>
              <w:t>принудени да се оттеглят. Ромейският флот използва благоприятната ситуация и възстановява имперския контрол над цялото далматинско крайбрежие — ок. 872 г. е формирана ТЕМАТА ДАЛМАЦИЯ. Чрез новата тема византийското влияние прониква сред славянските племена във вътрешността, които пазят примитивното си племенно устройство и са езичници. Изпратени са няколко мисии, които християнизират хърватите по крайбрежието. Покръстени са и част от сръбските племена, но християнизацията им се оказва труден процес, който продължава столетия. Неретляните например пазят езическите си вярвания и обичаи до XI в. и са наричани от своите съседи пагани, т. е. езичници.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Настъпва нов «златен век» за византийския флот. Опитни адмирали, като Никита Орифас и сириеца Насър, нанасят редица поражения на арабите по море — при Дарданелите, при Метона, при о. Закинтос и край Липарските острови, на север от Сицилия.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Край на Моравската мисия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Константин и Методий, учители и проповедници в Моравското княжество, изпълняват ролята на посредници в отношенията между Константинопол и Рим. Във връзка с «размразяването» на отношенията в периода 867–870 г. братята предприемат пътуване до Рим. Приети са тържествено от папа Адриан II, който приема като дар от тях мощите на св. Климент, римски папа (92–101), открити в Херсон, и освещава славянските книги в църквата «Св. Мария Фатан». Константин Философ се разболява и 60 дни преди смъртта си приема монашеска схима и името Кирил. Умира на 14 февруари 869 г. в Рим и е погребан в новопостроената църква «Св. Климент». Методий е ръкоположен от Адриан II за архиепископ на славяните и се установява в Блатноград — столица на Блатненското княжество на Коцел. Политиката на римския папа е насочена към привличане на византийските мисионери и славянските просветители на негова страна, за да се възстанови диоцезът, включващ старата римска провинция Панония. Византия също претендира за този диоцез и когато през ноември 870 г. Методий е осъден от германското духовенство на събора в Регенсбург и затворен в манастира Елванген, Константинополската патриаршия изпраща като негов заместник Агатон, известен от актовете на събора от 879–880 г. като епископ на Моравия. Римският папа Йоан VIII настоява пред германските духовници за освобождаването на Методий и за възстановяването му като архиепископ на Моравия със седалище във Велехрад, столица на Моравското княжество. След известни колебания през юни 880 г. папа Йоан VIII отново признава за легитимно и осветено свише богослужението на славянски език. Константинополското правителство дава съответен отговор — Методий е извикан в Константинопол в началото на 882 г. и е приет лично от император Василий I. Надарен богато, той е изпратен в Моравия да продължи просветителската си дейност и да представлява ромейската власт и Константинополската църква в района. След интриги на германското духовенство, Римската курия и новия моравски княз Святоплук Методий е дискредитиран, а след неговата смърт (6 април 885 г.) славянското богослужение е забранено от папа Стефан V. Учениците му са изгонени от Моравия или продадени в робство. В чисто политически смисъл византийската мисия при среднодунавските славяни е неуспешна. Западното славянство преминава трайно под духовната власт на Рим, а с течение на времето славянският език и писменост са изтласкани от латинския и германския. Чрез учениците на Константин-Кирил и Методий славянската писменост </w:t>
            </w:r>
            <w:r w:rsidRPr="00056DE9">
              <w:rPr>
                <w:rFonts w:ascii="Times New Roman" w:hAnsi="Times New Roman" w:cs="Times New Roman"/>
                <w:sz w:val="24"/>
                <w:szCs w:val="24"/>
              </w:rPr>
              <w:lastRenderedPageBreak/>
              <w:t>се възприема от Българската държава и придобива за Ромейската империя характера на бумеранг, тъй като прекратява тенденцията към пряка културно-политическа инвазия чрез езикова асимилация и ромеизация.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Василий I умира на 29 август 886 г. след нараняване по време на лов. От първата си съпруга Мария той има син — Константин, негов любимец и съимператор до смъртта си в 879 г. След смъртта на любимия си син Василий прави съимператори синовете си от Евдокия Ингерина — Лъв (роден на 19 септември 866), Александър и Стефан.</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886–912 г. Управление на ЛЪВ VI ФИЛОСОФ (МЪДРИ). Лъв е до голяма степен противоположност на своя баща — добре образован, ерудиран, с подчертани литературни и научни интереси. Известен е като автор на похвални речи (енкомиони) и религиозни слова (хомилии), поеми, филологически трактати и едно наставление по военно дело — т. нар. Тактика на Лъв. Заради енциклопедичните си интереси получава характерното прозвище «Мъдри», или «Философ». През следващите векове възникват легенди, включително и в славянска среда, които му приписват свръхприродна надареност и вещина в окултните науки. Лъв е наследникът на Василий I Македонец, но и неговият най-мразен син, който за известно време дори е затворник, обвинен в заговор срещу баща си. Първите действия на новия император през есента и зимата на 886 г. подсказват неговата неприязън към предшественика му. Останките на Михаил III (убит от Василий I), дотогава пренебрегвани, са пренесени в църквата «Св. Апостоли» — традиционен мавзолей на константинополските василевси. Свален е патриарх Фотий — личност, свързана със старото управление и все още повод за конфликти с Рим. На негово място Лъв поставя брат си Стефан. Целта на василевса е да превърне Църквата във верен инструмент на своята политика. През първите десет години от управлението на Лъв VI основна роля в двореца и държавата играе арменецът Стилиян Зауцес, магистър на «божествените офикии» и логотет на дрома. През пролетта на 894 г. му е дадена новата почетна титла василеопатор във връзка с предстоящ евентуален брак между Лъв и Зоя, любовница на императора и дъщеря на Стилиян. Императорският фаворит предизвиква и първия военен конфликт с България след 30–годишния мир. Поводът за войната свидетелства за корупцията, царяща в двореца и държавата. Стилиян Зауцес има двама приятели, търговци от Елада — Ставракий и Козма, на които прехвърля монополните права за търговия с България. Търговците преместват тържището на българските стоки от Константинопол в Солун и така, далече от цариградската власт, започват да обременяват българските търговци с непосилни мита. Българският владетел Симеон, син на Борис-Михаил, реагира незабавно на това предизвикателство. Българските войски навлизат в тема Македония (Източна Тракия) и разбиват войските на стратилата Кринum. Междувременно императорът се свързва с живеещите на север от дунавската делта маджари и ги скланя да нападнат българите. Маджарите преминават реката с помощта на ромейски флот, командван от друнгария Евстатий. Срещу българите е изпратен и героят от Италия Никифор Фока. Българските войски претърпяват поражение от маджарите, но се свързват с печенезите, които нападат маджарските поселения и принуждават ордите на Арпад и Кузан да се изтеглят от обитаваните дотогава земи между Буг и Днепър към Панонската равнина, където маджарите ликвидират местните славянски държавни образувания (Моравското и Блатненското княжества) и за около век формират своя държава. Предотвратил заплахата от север, през 896 г. Симеон разбива византийските </w:t>
            </w:r>
            <w:r w:rsidRPr="00056DE9">
              <w:rPr>
                <w:rFonts w:ascii="Times New Roman" w:hAnsi="Times New Roman" w:cs="Times New Roman"/>
                <w:sz w:val="24"/>
                <w:szCs w:val="24"/>
              </w:rPr>
              <w:lastRenderedPageBreak/>
              <w:t>войски при Булгарофигон в Източна Тракия. Империята е принудена да плаща годишен данък на българите.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Византия е изправена пред арабска опасност по море. Добре организираният по времето на Василий I флот е в състояние на временен упадък. През 902 г. арабски пирати превземат гр. Димитриада на тесалийското крайбрежие. На 2 август 904 г. арабският флот, командван от ренегата Лъв Триполитански (ромей, приел исляма), превзема Солун — втория по значение град в империята, и го опустошава. Тридесет хиляди пленници са отведени на о. Крит, като след известно време част от тях са откупени от Византия. През 902 г. пада гр. Тавроминион (дн. Таормина) и така след 75–годишна война цяла Сицилия е в арабски ръце. Победите все по-често са на страната на исляма. Надежда сред поданиците на василевса вдъхват двама способни военачалници — Химерий и Андроник Дука. През 908 г. начело на ромейски флот адмирал Химерий, канонизиран след смъртта си за светец, разбива арабския флот в Егея. Междувременно през ноември 904 г. пълководецът Андроник Дука разбива по суша арабите при гр. Tapс в Киликия. В негово лице населението вижда истински спасител, избран от Бога за каузата на християнската вяра. Андроник Дука поставя началото на една силна фамилия, която през X, XI и XII в. излъчва редица способни военачалници и императори. Родът Дука влиза трайно в народното съзнание и фолклора, натоварен с определена харизматичност. Андроник Дука е един от прототипите на славния Дигенис Акритас от популярната едноименна поема. Около 906 г. Андроник организира бунт срещу императора, но е арестуван и заточен в Кавала.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Военните успехи на империята се редуват с неуспехи. През 904 г. преговорите между българския владетел Симеон и византийския дипломат Лъв Хиросфакт завършват със значително териториално разширение на Българската държава на юг и югозапад. Намереният при с. Наръш, на 20 км северно от Солун, надпис гласи: «В годината от създанието на света 6412, индиктион 7 (904 г.). Граница между ромеите и българите. Във времето на Симеона, от Бога княз на българите, при Теодор олгу таркан и при комита Дристра». Военното издигане и териториалното разширение на България повишават самочувствието на княз Симеон, който като византийски възпитаник и изключително образован човек се счита за достоен да стане император на една обединена византийско-българско-славянска империя. Титлата «княз» вече не съответства на реалната мощ и на влиянието на Българската държава. Военните неуспехи на империята допълнително подсилват тази позиция на българския владетел. Византия като че ли е загубила Божието благоволение. След първоначалните победи през май 912 г. ромейският флот, командван от Химерий, е напълно разбит край о. Хиос от обединените сили на двама ренегати — Дамян и Лъв Триполитански. Неустойчиво е равновесието на силите в Мала Азия.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Проблемът за четвъртия брак на Лъв VI</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Още приживе на баща си Лъв е женен за Теофано, но поддържа явни връзки със Зоя Зауцина, дъщеря на всесилния василеопатор. На 10 ноември 897 г. бездетната Теофано умира и през 898 г. Лъв се жени за Зоя, която обаче на следващата година също умира. През 900 г. императорът се жени за трети път, въпреки че в една от своите новели забранява изрично третия брак, а към втория се отнася с неодобрение. В случая обаче става дума за съдбата на династията — един прогресиращ във византийското разбиране за властта легитимизъм. Новата съпруга се нарича Евдокия Баяна. На 12 април 901 г. тя умира при раждане. Умира и детето, така че Лъв отново остава без наследник. Поставя се въпросът за четвърти брак, който е изрично забранен </w:t>
            </w:r>
            <w:r w:rsidRPr="00056DE9">
              <w:rPr>
                <w:rFonts w:ascii="Times New Roman" w:hAnsi="Times New Roman" w:cs="Times New Roman"/>
                <w:sz w:val="24"/>
                <w:szCs w:val="24"/>
              </w:rPr>
              <w:lastRenderedPageBreak/>
              <w:t>от църковните канони, а за моралистите сред обикновеното население това е чиста проява на разгул. След Стефан I (886–893) и аскета Антоний II Кавлеяс (893–901) патриаршеската катедра в Константинопол е заета от Николай I Мистик, образована личност и племенник на Фотий. Патриархът отказва да приеме връзката между императора и Зоя Карбонопсина (Чернокосата), известна красавица, която в края на 905 г. му ражда дете — Константин. Поради липса на брак синът е обявен за незаконен. Николай Мистик кръщава детето на 6 януари 906 г., но без всякаква тържественост и при условие че Лъв се раздели незабавно със Зоя. В същия ден обаче императорът се венчава за Зоя и я обявява за августа. Налице е политически скандал. Николай I се обявява срещу брака и отказва да пусне царската двойка в «Св. София» на Коледната служба през 906 г. и на Богоявление (907). Ригоризмът на патриарха предизвиква самодържавните инстинкти на Лъв, който обвинява Николай I във връзка със заточения в Кавала Андроник Дука. Императорът се обръща за помощ към Римската църква, която гледа на четвъртия брак значително по-благосклонно. За папа Сергий III това е уникална възможност да се намеси в работата на Константинополската църква. На свикания в столицата синод се взема решение, че бракът е незаконен, но това заключение не трябва да води до развод. Стига се до абсурд: бракът е разрешен, без да е признат. През 907 г. Николай Мистик е изпратен в манастир, а патриарх става Евтимий. Римската курия отчита дипломатическата си намеса като победа, но всъщност победител е Лъв VI, който пряко волята на патриарха успява да прокара легитимисткия принцип. През 908 г. малолетният Константин е коронясан за съимператор и получава прозвището Порфирогенет (роден в Пурпурната стая). Порфирогенетията е явно указание за налагане на династичната традиция над римското изборно и колегиално начало. Родените в Пурпурната стая наследници от X в. нататък са показвани на Хиподрома пред Сената, димите и населението на Константинопол като гаранция за техния изначален, вече формален избор. Изборността не изчезва като елемент на ромейския политически живот и след падането на силни династии (като Македонската и Комниновата) създаденият вакуум във властта се запълва с креатури на определени политически групировки, на войската или Сената. Малолетният съимператор, бъдещият Константин VII, запазва прозвището Порфирогенет, което трябва като амулет да отблъсква от него всеки опит за узурпация или дори напомняне, че е роден при не съвсем законни обстоятелства.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Законодателство на Македонската династия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При първите Македонци продължават опитите за преосмисляне на Юстиниановото законодателство и превод на специфичната юридическа терминология от латински на гръцки език. Тяхната дейност се оценява като «пречистване на старите закони». По времето на Василий I излизат два правни труда: ПРОХИРОНЪТ (букв. Подръчник), който е предназначен за съдиите и визира най-често срещаните съдебни казуси, и ИСАГОГЕ (Въведение) с обширен увод към подготвяната от императора нова кодификация на законите. Издаването на Исагоге се отнася към последните години от управлението на Василий I и в съставянето му взема дейно участие Фотий. Патриархът разработва частта, свързана с отношенията между светската и духовната власт, в която в най-чист вид са изяснени принципите на симфонията и икономията — равноправното хармонично съсъществуване и взаимодопълване между Държава, Църква и Общество. Исагоге е отхвърлено, а неговият създател Фотий изпада в немилост при Лъв VI, който и на практика показва своите </w:t>
            </w:r>
            <w:r w:rsidRPr="00056DE9">
              <w:rPr>
                <w:rFonts w:ascii="Times New Roman" w:hAnsi="Times New Roman" w:cs="Times New Roman"/>
                <w:sz w:val="24"/>
                <w:szCs w:val="24"/>
              </w:rPr>
              <w:lastRenderedPageBreak/>
              <w:t>цезаропапистки виждания. Под ръководството на василевса и протоспатария Симватий (Смбат) излиза нов правен сборник — т. нар. ВАСИЛИКИИ, или Царски закони, съставени от 60 книги, разпределени в 6 дяла. Основен извор е Юстиниановото законодателство — Кодексът, Дигестите и 168–те новели на прочутия император от VI в. Извършена е огромна работа по превода на документите и тяхното осмисляне и приложение към реалностите от края на IX в. В сравнение с Еклогата и другите законови сборници на императорите от VIII в. законодателството на Македонската династия е по-близко до класическите римски образци. Главната идея в Прохирона и Василикиите е «Назад към Юстиниан». Заслугата на ранните Македонци се състои именно в елинизацията на римското право, включително и в областта на терминологията и същността на правните казуси. Впоследствие са издадени редица схолии — коментари към юридическите сборници, от които най-известни са Синопсисът и Типуките (τὶ ποῦ θεῖται, букв. «кое къде се намира») на съдията Пацис от XII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При Лъв VI Мъдри завършва изграждането на класическата византийска автократория и съпътстващия я държавно-административен апарат. Подобно на Юстиниан I и Лъв VI издава новели — 113 на брой. Подредбата на ранговете и титлите и нюансите на церемониала са в основата на наставлението-наръчник на атриклиния Филотей, известно като «Клиторологион». «Книга на епарха» третира организацията на градските занаятчийски и търговски колегии и начините за осъществяване на държавен контрол. При Лъв VI и неговите наследници Ромейската империя достига апогея на своята идентичност.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11 май 912–6 юни 913 г. Управление на АЛЕКСАНДЪР, брат на покойния Лъв, човек с посредствени качества и склонност към алкохолизъм. Изгонва регентката Зоя, която е замонашена, и отново поставя на патриаршеската катедра Николай Мистик, регент на малолетния Константин. Получава се деликатна ситуация — Николай I е принуден да управлява de facto след смъртта на Александър (6 юни 913) от името на младия император, когото счита за нелегитимен. Дворцовите сановници, поддържащи младия Константин, извикват отново Зоя и така се оформя странно коалиционно правителство между патриарха и властната майка-регентка.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Войни със Симеон</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Преди смъртта си Александър прави недалновидна политическа стъпка — отказва изплащането на годишния трибут за България и предизвиква нова война, която продължава практически до смъртта на Симеон през 927 г. Когато българите достигат Константинопол, Александър вече е мъртъв. Българският кавхан Теодор влиза в дипломатически контакт с патриарха-регент. Симеон е пред столицата, почетен е с патриаршески епириптарий и му е обещан брак между малолетния Константин и негова дъщеря. Чрез този брак българският владетел се стреми да заеме място в регентството и да бъде обявен за василеопатор — настойник на малкия василевс и практически управител на империята. В лицето на Симеон Византия среща опасен противник — образован, запознат с детайлите на ромейската ойкуменическа идеология и подобно на много ромеи, съмняващ се в легитимността на младия Порфирогенет. Програмата-максимум на българския владетел включва ни повече, ни по-малко — трона на ромейските василевси. В края на 913 г. политическата ситуация се променя. Зоя успява да измести Николай Мистик и обявява за невалидни всички споразумения със Симеон. Българският владетел отговаря с ежегодни опустошителни нападения </w:t>
            </w:r>
            <w:r w:rsidRPr="00056DE9">
              <w:rPr>
                <w:rFonts w:ascii="Times New Roman" w:hAnsi="Times New Roman" w:cs="Times New Roman"/>
                <w:sz w:val="24"/>
                <w:szCs w:val="24"/>
              </w:rPr>
              <w:lastRenderedPageBreak/>
              <w:t xml:space="preserve">в Източна Тракия и Македония. Властната регентка се опитва да изгради антибългарска коалиция, като дипломатическият контакт се осъществява чрез стратезите на граничните теми. Стратегът на Драчката тема Лъв Равдух се свързва със сръбския княз Петър Гойникович и с маджарите, а стратегът на Херсон Йоан Вогас поема задължението да преговаря с печенезите, които обаче остават верни на съюза си с българите. Междувременно империята постига военнополитически и дипломатически успехи в други направления. В Южна Италия арабите са разбити край Кариляно (915) от обединените сили на стратега на тема Лангобардия, херцога на Неапол Григорий, херцога на Гаета — Йоан, принца на Беневент и Капуа Ландулф и папа Йоан X. Изгоненият от арабите арменски владетел Ашот е възстановен на престола и Армения влиза трайно във византийската политическа орбита. В двореца все по-голямо влияние придобива военната фамилия Фока, в лицето на великия доместик Лъв и неговия брат Варда — синове на Никифор Фока Стари. Новият пристъп на българската опасност достига критична точка. На 20 август 917 г. армията на Лъв Фока е разбита край Ахелой от смесените българо-маджаро-печенежки войски на Симеон. Следва ново ромейско поражение при с. Катасирти в Източна Тракия. Политиката на Зоя и рода Фока претърпява пълен срив. Симеон се обявява за «василевс на българи и ромеи», а българският църковен глава получава патриаршеско достойнство. Промяната на титулатурата се възприема във Византия като висша форма на предизвикателство спрямо управляващите в Константинопол и ромейската политическа доктрина въобще. Моментът е критичен: Зоя успява да запази Константинопол благодарение на здравите му стени и на ромейската дипломация, която създава редица врагове на Българската държава в пограничните й райони. РОМАН ЛАКАПИН, друнгарий на флота, през март 919 г. дебаркира в Константинопол и под претекст, че защитава правата на малолетния Константин, принуждава Зоя да се оттегли повторно в манастир. Роман получава високата титла василеопатор (настойник), а след бунта на Лъв Фока, който е ослепен, амбициозният арменец се коронясва за василевс (декември 919 г.) и като съимператор на Константин VII управлява империята самостоятелно четвърт век. Роман е син на обикновен арменски селянин — Теофилакт Абастакт, на когото социалната мобилност на ромейското общество позволява да осъществи блестяща кариера по времето на Василий I Македонец. В «Продължителят на Теофан» се съобщава, че Теофилакт спасил живота на василевса по време на поход срещу павликяните. Синът му Роман се издига при Лъв и Александър до високата длъжност друнгарий на имперския флот. Прозвището Лакапин произлиза от наименованието на родното място на Роман — селището Лакабин между Мелитене и Самосата в Северна Месопотамия. Амбициозният арменец мечтае за създаване на собствена династия. През 920 г., наскоро след коронясването си за василевс, Роман издига за съимператор сина си Христофор, а през 924 г. — другите си двама сина Константин и Стефан. Междувременно младият Константин Порфирогенет е оженен за Елена Лакапина, дъщеря на Роман. Цялата власт в империята преминава в ръцете на арменската фамилия. Бракът на Константин и Елена е предизвикателство към Симеон, който още от 913 г. претендира за мястото на Роман. Военните действия на българите се подновяват с още по-голяма сила. Константинопол е обсаден по суша. На 9 септември 923 г. край морския бряг при Космидион е осъществена среща между Симеон и Роман Лакапин, но до споразумение за примирие не се стига. Ромейската дипломация отново използва сърбите и хърватите, които отклоняват вниманието на българския владетел от византийските </w:t>
            </w:r>
            <w:r w:rsidRPr="00056DE9">
              <w:rPr>
                <w:rFonts w:ascii="Times New Roman" w:hAnsi="Times New Roman" w:cs="Times New Roman"/>
                <w:sz w:val="24"/>
                <w:szCs w:val="24"/>
              </w:rPr>
              <w:lastRenderedPageBreak/>
              <w:t>земи. На 27 май 927 г. Симеон умира. Империята се спасява от опасен противник. Византийците и неговият наследник Петър стигат до споразумение — на българския владетел е признато царското достойнство, но не и титлата «василевс на ромеите», която има универсалистки характер. Сключен е брачен съюз между цар Петър и Мария, дъщеря на Христофор и внучка на Роман, наречена в чест на мира Ирина (Мир). Империята признава официално патриаршеското достойнство на българския църковен глава. Договорът от 927 г. поставя началото на дълбок мир между империята и България, който трае до 966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Мирът с България е съпроводен с мир в Църквата. Още през 920 г. е свикан синод, който помирява враждуващите страни и признава легитимните права на Константин VII, но отрича категорично практиката на четвъртия брак.</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Войни с арабите и издигане на аристократичните фамилии в Мала Азия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Мирът с българите от 927 г. развързва ръцете на империята за действия срещу арабите в Мала Азия, Армения и Месопотамия. Абасидският халифат е в период на упадък и враждува с египетските Икшидиди. В граничните с империята райони се издига като независим и силен владетел Саиф ад-Даула, емир на Мосул и Алепо, на когото са подчинени множество други емири и иктибини в граничния пояс. Ромейската империя поема инициативата в свои ръце. Успехите на християнската армия се свързват най-вече с името на Йоан Куркуа — талантлив пълководец от арменски произход и приятел на Роман. През 934 г. Куркуа превзема Мелитене и пленява емира на града Абу Хафс, който преминава на византийска страна и приема християнството. През 934 г. падат Мартирополис и Амида (дн. Диарбекир). Ромейската войска достига горното течение на р. Тигър. През 944 г. Куркуа обсажда Едеса в Северна Сирия. Градът се спасява, като предава на ромеите свещения мандилион — кърпа с неръкотворно изображение на Христос. Мандилионът е пренесен с тържествена процесия до Константинопол, а денят на пристигането на реликвата в столицата — 15 август 944 г., е обявен за празник и е включен в православния календар. В Мала Азия и пограничния пояс се създава специфична ситуация, която позволява на способните военачалници да се прославят с бойни успехи и да спечелят доверието на обществото. Много пълководчески фамилии забогатяват или чрез дарения, или чрез конфискация на (предимно изоставени) стратиотски имоти, или чрез усвояване на нови земи. Оформя се прослойката на т. нар. ДИНАТИ — представители на военно-поземлената малоазийска аристокрация, която извоюва престиж и богатство със собствени сили, а не от Константинопол. Голямо влияние продължават да оказват стратезите като военноадминистративни управители на своите фамилии. Издигат се цели динатски фамилии от потомствени военни. Характерен е примерът с кариерата на видни родове, като Дука, Фока и Малеини. Гръцката дума динат (δύνατος) произлиза от глагола δύναμαι — мога, и съществителното δύναμις — сила, мощ, възможност. Семантиката на термина води произхода си от римските potentes — можещите, богатите, разполагащите с власт по отношение на собствените си войници и на подчиненото население в темите. Много от представителите на знатните фамилии влизат в народния епос. Най-характерна в това отношение е епическата поема «Дигенис Акритас», чийто главен герой носи героизма и амбивалентността на своето време и своето място — границата между християнството и исляма. Героите на поемата имат конкретни исторически прототипи. Бащата на Василий Дигенис — емирът Мусур, като литературен тип следва историческия спомен за емира на Мелитене Абу Хафс, който приема християнството и </w:t>
            </w:r>
            <w:r w:rsidRPr="00056DE9">
              <w:rPr>
                <w:rFonts w:ascii="Times New Roman" w:hAnsi="Times New Roman" w:cs="Times New Roman"/>
                <w:sz w:val="24"/>
                <w:szCs w:val="24"/>
              </w:rPr>
              <w:lastRenderedPageBreak/>
              <w:t>преминава на страната на ромеите. По майчина линия Дигенис произхожда от славния род на Дуките. Спорен е историческият прототип на самия Дигенис — смятан е за събирателен образ между арменеца Млех (Мелий), основател и пръв стратег на тема Ликандос (нач. на Х в.), и известния Андроник Дука. Поемата е записана между 70–те години на Х в. и 20–те години на XI в., но следва устната народна традиция, която възпява героизма и християнската ревност на граничните бойци (акрити), които водят перманентна война с враговете-мюсюлмани и разбойниците-апелати. В поемата се поставят редица проблеми — за вярата, за прегрешенията и смисъла на живота. Забелязват се заимствания от «Илиада» и западните рицарски романи. В славянски вариант поемата е известна като «Девгениево деяние». Историческата основа на епоса разкрива специфичната ситуация на границата — едно странно съчетание между воински религиозен фанатизъм и еклектична веротърпимост, продукт на ежедневното съжителство между християни, еретици и мюсюлмани. Поемата е културна еклектика, сравнима с «Илиада» и елинистическия роман, със западната рицарска традиция («Песен за Роланд») и с постиженията на Изтока («Приказки от хиляда и една нощ», «Сказание за Рустем»). Издигането на динатските фамилии води до нови социални проблеми и противоречия. Желанието на динатите да увеличават размера на именията си много често съвпада със стремежа на стратиотите да се освободят от воинските си задължения и тежкия земеделски труд. На мястото на старите стратиотски имоти се появяват големи имения, в които работи зависимо население — парики и роби. Стратиотският институт е военният и финансов гръбнак на имперската мощ и василевсите от Х в. се опитват по всякакъв начин да спрат процеса на обедняване и изчезване на дребните държатели за сметка на динатите. Така се поставя началото на «антидинатското законодателство». Ромейската военна тактика и през Х в. запазва характерните черти на старата римска военна организация. Наборната пехота е гръбнак на армията, а конницата има второстепенно значение. Дребният земеделец-стратиот е воин и данъкоплатец едновременно и стои в основата на два генерални ресора на обществото — военното и финансовото ведомства. Законодателството на императорите от X в. цели запазването на това изключително необходимо съсловие. В новела от 922 г. Роман Лакапин възстановява протимезиса — правото на предпочитание, според което стратиотският имот се наследява от преките наследници или роднини на стратиота, а ако няма такива — от съседите. Новелата от 934 г. има също конкретен адресат — динатите, които използват гладните 927 и 928 г., за да изкупят на безценица стратиотски имоти. Императорът се обявява за защитник на бедните и справедливостта и според собствените си думи върши това, което е «Богу угодно и за фиска доходно». Динатите са принудени да върнат незабавно отнетите или закупени след 927 г. имоти. Роман Лакапин стимулира издигането на висши командни постове на обикновени, но отличили се в битките стратиоти. Такъв е случаят със споменатия Млех (Мелий), обикновен арменец, издигнал се до стратег на Ликандос. Срещу политиката на Роман се създава опозиция от страна на «можещите» в Константинопол и провинцията, богатите и благородниците — два източника на обществен престиж, които все по-често вървят заедно, насочени срещу традиционната по презумпция хомогенност и социална мобилност на ромейското общество.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Краят на Лакапинидите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Съимператорът Христофор умира през 931 г. Другите двама сина на Роман Лакапин — Константин и Стефан, недоволни от толерантността на своя баща спрямо легитимната </w:t>
            </w:r>
            <w:r w:rsidRPr="00056DE9">
              <w:rPr>
                <w:rFonts w:ascii="Times New Roman" w:hAnsi="Times New Roman" w:cs="Times New Roman"/>
                <w:sz w:val="24"/>
                <w:szCs w:val="24"/>
              </w:rPr>
              <w:lastRenderedPageBreak/>
              <w:t>династия, организират метеж и през декември 944 г. заточват стария вече Роман на о. Проти в Мраморно море. Константин VII, който стои в сянка още от началото на формалното си управление — 913 г., използва своята популярност и ненавистта към арменския род. На 27 януари 945 г. Константин и Стефан са арестувани, и изпратени на заточение, а Константин VII започва своето отдавна чакано еднолично управление.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945–959 г. Еднолично управление на КОНСТАНТИН VII ПОРФИРОГЕНЕТ. Този император е известен повече с литературните си занимания, отколкото с политическата си дейност. Той създава около себе си кръг от писатели, поети и историци, което дава основание на редица модерни автори да говорят за «Македонски ренесанс» в средата на Х в. Самият василевс е автор на редица съчинения: «За управлението на империята» (съвети към сина му Роман, съдържащи ценни исторически и етнографски данни за съседите на Византия), «За церемониите във византийския двор», «За темите» и едно животоописание на дядо му Василий I, в което се опитва да защити неговите действия (включително убийството на Михаил III) и да възвеличи политическата му влиятелност. Същата «промакедонска» тенденциозност струи и от историческото съчинение, известно като «Продължителят на Теофан», създадено от анонимен колектив, в който вероятно е участвал и императорът. Близки на Константин VII са Йосиф Генезий, който създава исторически труд (Василиите) в четири книги, и поетът Константин Родоски, автор на едно стихотворно описание на църквата «Св. Апостоли» в 981 триметра. Продължава да съществува Магнаурската школа, която преживява нов бляскав подем. За преподавател по философия е назначен бившият мистик на императора и негов личен приятел — протоспатарият Константин, който впоследствие става епарх на Константинопол. Обръща се специално внимание на класическата древност и на реторическото изкуство, без да се пренебрегват точните науки — геометрия, медицина и астрономия. Самият император е автор на две съчинения по метеорология — «Вронтологион» и «Сизмологион». Голям интерес предизвиква една енциклопедия за селското стопанство, известна под името «Геопоника», съставена по нареждане на василевса. Културният и образователен подем се дирижира от двореца и е пряко следствие на интелектуалните занимания и заложби на Порфирогенет, които той наследява от своя баща Лъв VI Философ. Голяма роля в управлението играе патрикият и квестор Теодор Декаполит. По негова инициатива Константин VII продължава антидинатската политика на своя предшественик. Новела от 947 г. изисква конфискация на динатски имоти, придобити след глада от 927–928 г., но с важното уточнение, че става дума за имоти, които надвишават стойността от 50 литри злато. Войната с арабите продължава по всички фронтове. Главнокомандващ на източните кампании е Варда Фока, магистър и доместик на схолите, който заменя Пантерий в края на 40–те години на века. Войната срещу Хамданидите (емирите на Алепо) се възприема и като въпрос на лична чест за фамилията Фока — Варда и неговите трима сина Никифор, Лъв и Константин. При едно сражение край Германикия Варда е тежко ранен и през 955 г. е заменен от Никифор, който надминава по популярност своя баща. През юни 957 г. ромеите превземат Хадат, а през 958 г. пада Самосата на р. Ефрат. Експедицията се ръководи от младия арменски военачалник и роднина на Никифор — Йоан Цимисхи. Тези победи поставят началото на нова епоха във византийско-арабския конфликт.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Византийският ред — йерархия на длъжностите и титлите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 xml:space="preserve">Времето на Лъв VI Мъдри и Константин VII Порфирогенет представлява «Златен век» за византийската административно-йерархическа система и ойкуменическа доктрина, но техните основи се поставят още в късноримската епоха. Забележимо е и влиянието на елинистическата държавност и менталност. Християнството се инкорпорира в съществуващата вече йерархия и й придава нов смисъл — земният ред се явява копие на Небесния, а християнската Ромейска империя представлява продължение на Царството небесно на земята. Понятието ТАКСИС (ред) е ключово за разбиране същността на Византийската цивилизация. На гръцки език думата таксис (ταξις) има няколко значения: 1. Ред, подреждане, брой; 2. Наредена войска, войсково отделение; 3. Политическа уредба; 4. Обществено положение, сан, длъжност, роля в обществения живот. Таксисът изразява всякакъв вид организация (военна, политическа, административна), както и мястото на всеки отделен индивид в нея. В тази връзка терминът «таксис» се родее с «йерархия» — сакрално осветена подредба на обществото по групи и съсловия. В края на V в. Псевдо-Дионисий Ареопагит пише за Небесната и Църковната йерархии, разпределени в 9 степени (зони, еони), като втората се явява подобие на първата. Небесният ред и Небесната йерархия са архетипи, а организацията на светската империя и на нейния духовен корелат — Църквата, представлява сянка и подобие на този Небесен ред. Порядъкът на мисълта следва старата Платонова традиция, която разделя идеята, извечна по своя характер, от образите, които се явяват нейно подобие и развитие. Церемониите в императорския двор, административната организация, уредбата на войската, църковната йерархия и градските колегии съставляват общия имперски организъм, а неговото безотказно функциониране е указание, че се спазва висшият Небесен закон. Някои автори определят Византия като теократична империя, презумптивна проекция на Небето върху Земята. В увода към «За церемониите във византийския двор» Константин Порфирогенет пише, че редът и строгото спазване на ритуалите следват космическия ритъм и са образ на Божествената хармония и волята на Демиурга. Обратно, терминът «атаксия» означава безредие, неспазване на Божиите закони и моралните норми, предизвикателство към космическия ред и Божествената воля, което задължително ще получи нужното възмездие. Самият император се разглежда като наместник на Христа на земята до Страшния съд, като «ипостас» на Създателя, «икона на Бога и подобен на Бога», по думите на Темистий (края на IV в.). Пак по същото време св. Амброзий Медиолански заявява, че почитането на императора чрез проскинезис (падане ничком) представлява почитание на Христовия кръст в човешки образ. Все пак императорът е човек, склонен към слабости и земни страсти, затова всяко отклонение от установения ред, законност, добродетелност (евергетика) и човеколюбие (филантропия — уважение към поданиците си) се отчита като тирания, атаксия и се свързва със загубата на Божественото благоволение. От думата «таксис» произлиза понятието «ТАКТИКОН» — документално изразена подредба, било по отношение на дворцовите длъжности и титли, било по отношение на църковната йерархия или организацията на войската. Представителната йерархична ромейска система се оформя през IV в. като симбиоза между римското държавно начало, елинистическите и персийските влияния и християнството като религия и философско учение. През 372 г. император Валентиниан I издава серия декрети за точното установяване на ранговете и титлите. Следват декрет на Валентиниан II (375–382) и Теодосий I (379–395) от 384 г. и един достигнал до нас документ, известен като «ТАБЛИЦА НА РАНГОВЕТЕ», или NOTITIA DIGNITATUM (ок. 400 г.). Ранговата </w:t>
            </w:r>
            <w:r w:rsidRPr="00056DE9">
              <w:rPr>
                <w:rFonts w:ascii="Times New Roman" w:hAnsi="Times New Roman" w:cs="Times New Roman"/>
                <w:sz w:val="24"/>
                <w:szCs w:val="24"/>
              </w:rPr>
              <w:lastRenderedPageBreak/>
              <w:t>система заляга в правните сборници на Теодосий I и Юстиниан I. Регламентацията на живота в империята се извършва чрез редица тактикони (подредба на длъжностите, титлите и епископските катедри), клиторологиони (подредба по време на императорските банкети — клитория) и стратегикони (съчинения, свързани с военната организация и способите на воюване). Постигането на завършен вид на византийската държавност и менталност при Лъв VI Мъдри се свързва с три много характерни документа — «Клиторологионът на Филотей», «Книга на епарха» и военната «Тактика», приписвана на самия император. «Книга на епарха» визира организацията на занаятчийските и търговските колегии в Константинопол и като правен документ узаконява системата на държавна регламентация на производството, обмена и целия обществен живот в имперската столица. «Тактиката на Лъв» представлява стратегикон и касае военната организация, въоръжението и способите на воюване, като дава ценна историческа и етнографска информация за съседните на империята народи и държави, с които най-често й се налага да воюва. «Клиторологионът на Филотей» е наръчник-наставление за атриклиниите, отговарящи за реда при банкетите, и за препозитите, отговарящи за церемониите и вътрешния ред в двореца. Авторът Филотей е протоспатарий и атриклиний при Лъв VI, а сборникът е завършен през септември 899 г. и веднага придобива характера на закон с имперски декрет. Ок. 901 г. е създаден нов препис, в който е включен редът на епископските катедри, утвърден на синод на митрополитите, председателстван от императора — следваща стъпка в започнатото от Василий I Македонец дело по кодифициране на правото. В увода си Филотей описва значението на титлите за нормалния ред в двореца и обществото в духа на характерния за Византийската империя традиционализъм: «Титлите, оставени ни от древните, са важни и многобройни. Заниманието ми с това дело е тежка и непосилна задача, защото много названия на длъжности и титли (аксиоми) са изчезнали с течение на времето, а други се различават и отдалечават от първоначалния си вид. Понеже Вие, приятели мои, искате въпреки моето невежество един ясен трактат за техните точни значения, аз Ви предоставям открито до което съм достигнал въз основа на написаното отпреди и на днешната практика». Клиторологионът продължава с представяне на длъжностите и титлите в административния апарат и дворцовия церемониал от василевса до най-низшите степени. Дава се описание на банкетите, организирани от императора в чест на най-значимите за империята празници, и участието на гостите в тях — ромеи и чужди посланици, които заемат строго определени места в триклиниите на двореца. Обяснено е точното съдържание на ритуалите, посочена е тяхната последователност. В последната глава е дадена информация за възнагражденията на всички представители на йерархията. Трактатът завършва със списък на епископите според престижа на техните катедри. По подобен начин са структурирани останалите тактикони от IΧ–XIV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Гръцките думи за титла — аксиа, аксиома и тими, изразяват «достойнство» и «сан». «Достойнствата» се разделят на: 1. Аксиа диа вравийон — названия, обикновено несвързани с конкретна длъжност, титли в пълния смисъл на думата, по принцип пожизнени. Актът на даването им е свързан със строго определен подарък — insignia, вравийон; 2. Аксиа диа логу — дават се устно, без подарък (инсигния), свързани са с конкретни военни и придворни длъжности и са за определен период от време. През XIV в. Псевдо-Кодин отделя 18 ранга в йерархията, които включват и двата вида достойнства. Титлите във Византия никога не стават наследствени, което я различава съществено от средновековния Запад.</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Титлите са императорски и сенаторски, като част от тях се дават предимно на евнуси.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Висши титли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КЕСАР — от IV в. се дава на член на императорското семейство. До времето на Алексий I Комнин е най-висшата титла в империята. Понякога кесарят е считан за престолонаследник. През 705 г. тази титла е дадена на българския владетел Тервел от император Юстиниан II Ринотмет.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НОВИЛИСИМ — епитет на римския цезар, от времето на Константин Велики е титла. Дава се на член на императорското семейство. През XI в. се появява формата протоновилисим, а в края на XII в. изчезва от византийската церемониална титулатура.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КУРОПАЛАТ — командир на императорската гвардия при Юстиниан Ι. От ΙΧ в. нататък е само титла. Куропалати са суверените на Георгия (Грузия). През XI в. се появява титлата протокуропалат. Последното й споменаване е от 1082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ЗОСТИ ПАТРИКИЯ — за първи път тази титла е дадена на Теоктиста, тъщата на император Теофил. Титлата съществува до края на XI в. и се дава на първата придворна дама.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МАГИСТЪР — първоначално длъжност, след VIII в. става пожизнена титла. Последното й споменаване е в началото на XII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ВЕСТЕС — титлата се появява по времето на император Никифор Фока. Достъпна е и за евнуси. През XI в. се появява формата npomoвecmec. Изчезва в началото на XII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АНТИПАТ — гръцки превод на римската длъжност проконсул — административен управител на провинция. От времето на император Теофил (829–842) е титла. Изчезва в началото на XII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ПАТРИКИЙ — титла от времето на Константин Велики. Даряването с патрицианско достойнство на чужди владетели означава признаване на техния суверенитет от страна на империята. Титлата патрикий получава Кубрат, владетелят на «Велика Стара България». По традиция патрикий са владетелите на Абазгия и аланските вождове.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Сенаторски титли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ИПАТ — гръцки превод на римското консулско звание. В 541 г. консулатът изчезва като длъжност, но титлата съществува до началото на XII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ДИСИПАТ (букв. «два пъти консул») — титлата се появява в началото на IX в. и изчезва в края на XI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ВЕСТИТОР — титла и длъжност едновременно. Изчезва в средата на X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СИЛЕНТИАРИЙ — през V и VI в. силентиариите формират отряди (т. нар. схоли) на императорската гвардия. През IX в. е вече само титла. Изчезва при управлението на император Никифор Фока (963–969).</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ΑΠΟ ЕПАРХОН и СТРАТИЛАТ — титли от VI в., за последен път са споменати у Филотей.</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Императорски титли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Произход — свитата на императора и личната му охрана.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ПРОТОСПАТАРИЙ — титла, регистрирана за пръв път през 692 г. (споменаване у Теофан). Изчезва в началото на XII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СПАТАРОКАНДИДАТ — титла, регистрирана за пръв път в началото на IX в. Изчезва в края на XI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СПАТАРИЙ — императорски гвардеец, до VI в. евнух. През VII в. спатарият е вече само титла, която изчезва през последната четвърт на XI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СТРАТОР — оръженосец, член на императорските схоли до VI в.; след VII в. е само титла. Последното й споменаване е в началото на XI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КАНДИДАТ — гвардеец от подразделения, създадени през III в. След VII в. е титла. Кандидатите се делят на кавалерийски и пехотни. Титлата изчезва към средата на XI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МАНДАТОР — императорски вестител, пратеник. Съществува като титла и като длъжност едновременно.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Титли, предназначени за евнуси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ПРОЕДЪР (на Сената) — титлата е създадена от Никифор Фока. От средата на XI в. се дава и на лица, които не са евнуси. По времето на император Исак I Комнин (1057–1059) проедър на Сената е Михаил Псел. След XI в. се появява и формата протопроедър. Изчезва в средата на XII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ВЕСТАРХ — титлата се споменава за първи път през втората половина на X в. Свързана е с конкретна длъжност. През XI в. се появява формата протовестарх. Последно споменаване в началото на XII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ПРЕПОЗИТ (praepositus sacri cubiculi) — първоначално е важна длъжност. Титлата се появява през IХ в., назначавани са двама действащи препозити, от които единият е протопрепозит. Притежателят й изпълнява финансови, административни и протоколни функции. Титлата и длъжността изчезват през XII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ПРИМИКЮР (primicerius) — длъжност и титла, свързани с личния живот на императора.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ОСТИАРИЙ — портиер. Първото споменаване на тази титла датира от 787 г. Изчезва в края на XI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СПАТАРОКУВИКУЛАРИЙ — възниква като длъжност през V в., а последното споменаване е от Χ в. Съществува и формата кувикуларий — длъжност и титла, които изчезват през XI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НИПСИСТАРИЙ — по-скоро длъжност, отколкото титла. Протоколните му функции са свързани с носенето на златен леген, в който императорът мие ръцете си.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Характерно за титлите на евнусите е честото им свързване с конкретни длъжности.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Длъжности (офикии)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Компетенциите на длъжностите във Византийската империя не са точно дефинирани, а границите между тях са мобилни.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Длъжности, свързани със столицата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Дворцовите евнуси могат да заемат всички длъжности, включително и военни, без тези на епарха, квестора и доместика.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ПАРАКИМОМЕН — шеф на императорската спалня. Като длъжност се появява по времето на император Маврикий (582–602). През X в. паракимомените играят важна роля в управлението на империята (Йосиф Врингас и Василий).</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ПРОТОВЕСТИАРИЙ — началник на гардероба и личната хазна на императора.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ЕПИ ТИС ТРАПЕЗИС — началник на т. нар. ипургия — служба, свързана със снабдяването и подредбата на императорската трапеза. Завежда цяло ведомство. Подчинените му се наричат ипурги.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ЕПИКЕРНИЙ (чашник) — снабдява двореца със специално вино, наричано деспотикон. Длъжността се появява по времето на император Лъв VI Философ (886–912). Няма подчинени.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ПАПИАС — портиер, който надзирава императорския дворец, държи ключовете, контролира осветлението и баните. Подчинените му се наричат диemapuu. Длъжността </w:t>
            </w:r>
            <w:r w:rsidRPr="00056DE9">
              <w:rPr>
                <w:rFonts w:ascii="Times New Roman" w:hAnsi="Times New Roman" w:cs="Times New Roman"/>
                <w:sz w:val="24"/>
                <w:szCs w:val="24"/>
              </w:rPr>
              <w:lastRenderedPageBreak/>
              <w:t>се появява по времето на император Лъв IV (775–780). Помага му т. нар. девтерос, който отговаря за имуществото в двореца.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ПАПИАС НА ДАФНИ — изпълнява същите функции в двореца Дафни. Длъжността се появява по времето на император Михаил III (842–867).</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ПАПИАС НА МАГНАУРА — Длъжността е спомената единствено у Филотей.</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Висши почетни длъжности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ВАСИЛЕОПАТОР — длъжност, създадена от Лъв VI за неговия приближен Стилиян Зауцес. Следващият василеопатор е Роман Лакапин. Длъжността-титла се дава обикновено на императорските тъстове и включва големи административни пълномощия. Василеопаторите са първи съветници, а много често и фактически управители на империята.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СЕВАСТОФОР — длъжността възниква през 60–те или 70–те години на X в. Притежателят й се явява личен говорител на василевса и съобщава името му в началото на дворцовите церемонии. През XI в. длъжността се превръща в почетна титла.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РЕКТОР — длъжност с римски произход и неясни функции. Превръща се в титла и съществува до края на XI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СИНКЕЛ — църковна длъжност, от Χ в. вече е титла. Много често синкелът е бъдещият патриарх.</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ЕПИ КАТАСТАСЕОС (comes dispositionum) — отговаря за точното изпълнение на церемониите и дворцовите ритуали.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АВГУСТАЛИЙ — длъжност от римски произход с неизвестни пълномощия.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Императорска канцелария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ПРОТОАСИКРИТ — длъжността се споменава за първи път през VIII в. Протоасикритът е шеф на императорската канцелария, а негови подчинени са асикриmume, нomapuume и деканите.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ЕПИ ТУ КАНИКЛИУ — императорски писар, който носи официалната писалница с имперския цинобър (киновар).</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«Външен отдел»</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ЛОГОТЕТ НА ДРОМА — длъжността се споменава за пръв път през 760 г. Носителят й отговаря за транспорта, държавната поща и приема на чужди посланици. Изпълнява функциите на «министър на външните работи». Неговите подчинени са: протонотарий, хартуларий, стратий на дрома, епискептити, ерменевти (преводачи), апокрисиарии (пратеници), куратор на апокрисиариона, диатрехонти и мандатори.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Финанси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САКЕЛАРИЙ — длъжността се появява в началото на VII в. и замества стария comes sacrarum largitionum. Сакеларият е имперски ковчежник.</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ЛОГОТЕТ НА ГЕНИКОНА — споменава се за пръв път през 692 г. Финансов министър par excellence c подчинени: хартуларий, епопти (ревизори), диойкети (данъчни служители), комеркиарии (събирачи на комеркиона), ойкисти, комес на водите, комес на рудниците, протоканкеларий и канкеларии.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ЛОГОТЕТ НА СТРАТИОТИКОНА — длъжността се появява през VII в. и е свързана с рекрутирането и финансирането на войската. Този логотет отговаря за стратиотските каталози, където са записани имената на стратиотите и размерът на техните имоти. Подчинени: хартуларий, легатарии, протоканкеларии, мандатори и нотарси.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ПРЕПОЗИТ НА САКЕЛЕТО — длъжността датира от IX в. Притежателят й отговаря за държавната хазна (в пари). Подчинени: протонотарии на темите (които отговарят и пред </w:t>
            </w:r>
            <w:r w:rsidRPr="00056DE9">
              <w:rPr>
                <w:rFonts w:ascii="Times New Roman" w:hAnsi="Times New Roman" w:cs="Times New Roman"/>
                <w:sz w:val="24"/>
                <w:szCs w:val="24"/>
              </w:rPr>
              <w:lastRenderedPageBreak/>
              <w:t>логотета на стратиотика), зигостати (контрольори на монетите), метрити, ксенодохи и гирокоми, отговарящи за болниците, странноприемниците и сиропиталищата.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ПРЕПОЗИТ НА ВЕСТИАРИЯ — отговаря за имперския арсенал: военни и флотски принадлежности, дрехи и скъпоценности. Подчинени: нomapuu, кентарси и куратори.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ПРЕПОЗИТ НА ИДИКОНА — от XI в. е логотет на идикона. Длъжността се появява по времето на император Теофил (829–842). Същността на идикона не е съвсем изяснена: според едни е фонд, от който се изплащат стратиотските заплати, според други е съкровище от тъкани и скъпоценности, произведени в константинополските занаятчийски колегии, а според трети там отиват парите, които се дават за придобиване на длъжности и титли.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ВЕЛИК КУРАТОР — управител на императорския домен. За пръв път се споменава по времето на император Маврикий (582–602). От XI в. нататък се нарича иконом. Подчинени: куратори на именията и епискепти (надзиратели).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КУРАТОР НА МАНГАНА — управител на двореца Мангана и принадлежащите му имения.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ОРФАНОТРОФ — управител на сиропиталището «Св. Павел» в Константинопол. От IX в. нататък отговаря за всички столични сиропиталища. Апогеят на длъжността е през XI в., когато за близо две десетилетия Йоан Орфанотроф е фактически управител на империята. Подчинени: хартуларий, протос на болницата «Св. Осий» и аркарий.</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Правосъдие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Правни длъжности в пълния смисъл на думата във Византия не съществуват. Юриспруденцията в империята е неразривно свързана с административната и изпълнителната власт.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ЕПАРХ НА КОНСТАНТИНОПОЛ — наследник на стария Praefectus Urbi. Длъжността е създадена на 11 декември 359 г. Епархът на Константинопол председателства епархийския трибунал по гражданско и криминално право за града и околността. По-висша апелативна инстанция от него е само императорът. Епархът отговаря за реда, контрола над търговията и градските колегии, снабдяването на столицата с храни; контролира цените, организира зрелищата, следи за чужденците и приходящите в града, отговаря за състоянието на крепостните стени и акведуктите. Михаил Псел го нарича «василевс без пурпур». Негови подчинени са симпонът, който контролира търговията и продукцията на занаятчийските колегии; логотетът на Претория — полицейски началник и шеф на главния затвор на Константинопол; съдиите на 14–те района на Константинопол; кентурионът — началник на милицията на епарха; четирима епопти (ревизори), протоканкеларии, гитониарси, простати (председателстват градските колегии), параталасити (контролират търговията в пристанищата), епискептити и тавуларии.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КВЕСТОР — главен съдия и юрист. Занимава се с наследствено и семейно право. Редактира (до Х в.) императорските новели. Подчинени: антиграфи, скриви (писари) и др.</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ЕПИ ТОН ДЕИСЕОН — наследник на римския magister memoriae. Събира молбите и оплакванията на поданиците и понякога им отговаря вместо императора.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КРИТИ (съдии) — съществуват градски съдии (политики крити), темни съдии (тематики крити) и съдия на Хиподрома.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МИСТИК — длъжността съществува от времето на Василий I (867–886). Мистикът е съветник на императора и стои начело на ведомство, известно като секретон. Проявява се и като юрист.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МИСТОГРАФ — длъжност с неизвестни функции.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ИПАТ — среща се като титла и длъжност. През XI в. се появява длъжността «unam на философите», заемана от Михаил Псел и Йоан Итал.</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КЕНСОР — гръцко звучене на римската длъжност цензор. Притежава юридически функции, които не са съвсем ясни.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ЕКЗАКТОР — финансов чиновник, бирник и юрист.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ТЕСМОФИЛАКС — член на трибунала на Хиподрома.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Дими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Константинополските «партии» се председателстват от димарси на сините (венети) и на зелените (прасини). Техни подчинени са: девтеревонът, хартуларият, нотарият, двама гитониарси (ръководители на столичните квартали), архонти, поети и мелисти, иниохи (кочияши) и редови димоти. Начело на военните подразделения на димите стоят т. нар. димократи.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Дворцова гвардия — доместици и стратарси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ХЕТЕРИАРХ — командир на гвардейски подразделения, съставени от наемници. Длъжността се появява при Лъв V Арменец (813–820). В края на X в. съществуват четири такива отряда, съставени от арменци, грузинци, тюрки и варяги. През първата половина на XI в. се появяват отряди на скандинавци (нормани), а в края на същия век — отряди на англосаксонци.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МАНГЛАВИТИ — гвардейци, въоръжени с боздугани (манглавия), мечове и брадви. Появяват се в края на VIII в., изчезват в края на XI в., считани вече за титлоносци.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ЕПИ ТОН ВАСИЛИКОН — командир на спатариите, кандидатите на Хиподрома и имперските мандатори.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Сигурността на двореца и столицата е осигурена от константинополските тагми (войскови подразделения), които се разполагат в града и околните райони. Техните командири се наричат доместици, комити или топотирити.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ДОМЕСТИК НА СХОЛИТЕ — първият по ранг командир на тагма. Командва старите палатински схоли. В отсъствието на императора е върховен главнокомандващ на ромейската войска. При Роман II (959–963) се появяват двама доместици — на Изтока и на Запада. Подчинени: топотирити, хартуларии, комити, протектори, евтихофори и скиптрофори. «Скиптра» е знакът на палатинските схоли.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ДОМЕСТИК НА ЕКСКУВИТИТЕ — споменава се за пръв път през 765 г. През X в. тези доместици са вече двама — на Изтока и на Запада. В 1118 г. казармите на екскувитите са заети от варягите. Подчинени: monomupumu, скривони, военни лекари, протомандатори, драконарии, скевофори, синатори и сигнофори. Военният знак на тази част се нарича «сигнон».</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ДОМЕСТИК НА ИКАНАТИТЕ — командва тагма, създадена от Никифор I Геник през 809 г. като подразделение, съставено от синовете на най-знатните семейства, които образуват свитата на сина му Ставракий. «Иканос» на български означава силен, способен и умен. Тагмата е унищожена от българите във Върбишкия проход през 811 г. Появява се отново като тагма, свързана с аритмите.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ДОМЕСТИК НА АТАНАТИТЕ (безсмъртните) — командва тагма, създадена от Йоан Цимисхи през 970 г. като лична гвардия на императора. За последен път се споменава в началото на XII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ДРУНГАРИЙ НА ВИГЛИТЕ (аритмите) — появява се като длъжност през 791 г., но терминът «аритмос» е по-стар и е свързан с рекрутирането на войската. Тези части пазят двореца и Хиподрома. През IX в. друнгарият на виглите председателства трибунала в Магнаура, а след XI в. става председател на имперския трибунал. Чисто военната длъжност постепенно се превръща в съдебна. Подчинени на друнгария на виглите са: аколутос (висш офицер от чужд произход, който командва «своите»), топотирити, комити, вандофори (командири на поделения — банди) и симиофори. «Симион» се нарича специалният знак на аритмите.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СТРАТИЛАТ — длъжността се споменава за пръв път при Йоан Цимисхи и е дадена на видния пълководец и малоазийски динат Варда Cклир. Стратилат означава военачалник въобще и това затруднява терминологичното обяснение на длъжността.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САТРАП И ЕТНАРХ — длъжност с полицейски функции. Етнархът е началник на т. нар. етники — отряди, съставени от чужденци-наемници, които не принадлежат към константинополските тагми.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СТРАТОПЕДАРХ — военачалник. Длъжността е създадена през 967 г. от император Никифор Фока за Петър, който е евнух и според имперските закони не може да бъде доместик.</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ХОПЛИТАРСИ, АРХИГЕТИ и ТАКСИАРСИ — командири на военни подразделения.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ДОМЕСТИК НА НУМЕРИТЕ — длъжността се появява през IX в. Нумерите са поделения с полицейски функции, а доместикът е шеф на затвора на нумерите, който е един от трите константинополски затвора наред с Халки (подчинен на комиса на стените) и Преториона (подчинен на епарха).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КОМИС НА СТЕНИТЕ — длъжността се споменава за пръв път през 718 г. като архонт. Отговаря за състоянието на столичните крепостни стени.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ПРОТОСТРАТОР — началник на страmopume (оръженосци). Появява се при Константин V (741–775) като отговорник за конюшнята и церемониала. Съпровожда василевса при излизанията му в града. Противно на общата тенденция за изчезване на старите длъжности и титли тази длъжност засилва своето влияние и от края на XI в. нататък протостраторът е висш военачалник и един от главните управници на империята.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ЛОГОТЕТ НА СТАДАТА — Длъжността се появява в края на IX в. и наследява стария praepositus gregum от IV в. Логотетът на стадата отговаря за императорските конски табуни, отглеждани в Мала Азия (Кападокия и Фригия) и в Източна Тракия.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КОМИС НА КОНЮШНИТЕ — Длъжност, която съществува от римско време. Комисът на конюшните отговаря за конюшните в Константинопол и Малагина (Витиния), а по време на военните кампании организира конвоя и снабдява армията с провизии.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ДОМЕСТИК НА ОПТИМАТИТЕ — Командва витинските оръженосци — конници и мулетари. Оптиматите формират отделна тагма.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Имперски флот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Командва се от друнгарий. Негови подчинени са: monomupumu, комити (командват ескадри), мандатори, кентарси, наварси и протокарави (капитани на кораби).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Провинции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Начело на темите стоят стратези или комити. Към темните служители спадат: ек просопу, клисуриарси, турмарси (на федератите), парафилакси и кастрофилакси (управители на крепости) и претор със съдебни функции. Хартуларият и протонотарият отговарят пред централните ведомства в Константинопол.</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До края на Х в. са регистрирани следните теми: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АНАТОЛИКОН — първо споменаване на темата през 669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АРМЕНИАКОН — първо споменаване през 667 г., турмарх от 626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ТРАКЕЗИОН — първо споменаване през 741 г., турмарх от 711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ОПСИКИОН — тема, създадена през VII в., начело с комис.</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ВУКЕЛАРИОН — тема на букелариите, първо споменаване през 767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КАПАДОКИЯ — първоначално клисура, първо споменаване през 830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ХАРСИАНОН — отделна турма, която влиза в състава на тема Армениакон. През първата половина на IX в. става клисура. За първи път се споменава за стратег на Харсианон през 837 г. Тази тема се споменава в героичния епос «Дигенис Акритас».</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КОЛОНИЯ — турма на тема Армениакон. Първо споменаване на стратег през 863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ПАФЛАГОНИЯ — темата е създадена през 826 г. В столицата — гр. Амастрида, се установява и катепан, който командва местния флот.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ТРАКИЯ — тема, създадена след 681 г. във връзка с формирането на новата Българска държава на Балканите.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МАКЕДОНИЯ — тема, която възниква между 799 и 802 г. Създаването й се свързва със славянската опасност. По-късно главен град на темата става Адрианопол. Когато във византийските извори се говори за Македония, всъщност става дума за Източна Тракия и долното течение на р. Марица.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ХАЛДИЯ — първото споменаване на стратег е от 863 г., но като тема съществува още преди 824 г. Главен град е Трапезунд.</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МЕСОПОТАМИЯ — арменско княжество, превърнато от Лъв VI в тема (ок. 900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СЕВАСТИЯ — клисура от 908 г., тема от 911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ЛИКАНДОС — клисура от 908 г., основана от Млех (Мелий), арменец, който през 916 г. става стратег на новообразуваната тема и е смятан за един от прототипите на Василий Дигенис от поемата «Дигенис Акритас».</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СЕЛЕВКИЯ — клисура, превърната в тема при Роман Лакапин.</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ЛЕОНТОКОМИ — като клисура възниква при Лъв VI, през X в. вече е тема. Главен град на темата е крепостта Тефрика, център на павликянството през X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ПЕЛОПОНЕС — темата възниква през 783 г. Създадена е от логотета Cтавpaкий във връзка с военните му кампании срещу пелопонеските славяни.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НИКОПОЛИС — тема, която включва голяма част от Епир и Йонийското гръцко крайбрежие. Възникването й се отнася към втората половина на IX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КИВИРЕЙОТОН — морска тема, част от старата тема на Карависианците. Главен град на темата е пристанището Аталия (дн. Анталия). Първото споменаване е от 732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ЕЛАДА — тема, създадена между 687 и 695 г. за отбрана срещу славянските нашествия в района.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СИЦИЛИЯ (грц. Сикелия) — тема, създадена между 687 и 695 г. във връзка с отбраната на едноименния остров срещу арабските морски нашествия.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ЛАНГОБАРДИЯ (грц. Лонговардия) — създадена след 876 г. във връзка с превземането на гр. Бари от ромеите. От 892 г. начело на темата стои стратег.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СТРИМОН — тема, която обхваща средното и долното течение на р. Струма.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КЕФАЛОНИЯ — за първи път се споменава през 809 г. Включва Йонийските острови и е създадена във връзка с морските акции в Адриатика.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ДИРАХИОН — тема, която възниква по времето на император Никифор I Геник.</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ТЕСАЛОНИКА — тема, която включва околностите на най-важния балкански град на империята — Солун. Създадена е едновременно с тема Дирахион.</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САМОС — морска тема. Първото й споменаване е от 899 г. Възниква на мястото на стария морски друнгариат ту Колпу (Залива).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ЕГЕОС ПЕЛАСГОС — морски друнгариат, създаден по времето на Лъв III Сириец (717–741). Тема от 843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ДАЛМАЦИЯ (грц. Далматия) — първото споменаване на стратег е от 878 г. Темата е създадена след 872 г. във връзка с успешната морска експедиция на Никита Орифас.</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ХЕРСОН — обособява се като административна единица в началото на управлението на император Теофил (829–842). Включва южната част на Кримския полуостров — важен стратегически район за империята.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КРИТ — първото споменаване на стратег е от 767 г. През 826 г. островът е превзет от арабите. В първите години от управлението на Михаил III (842–867) Крит е временно отвоюван от ромеите. Начело на административната единица стои архонт. След окончателното отвоюване на острова през 961 г. темата е възстановена.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КИПЪР — след VII в. е съвместно владение на ромеи и араби. За 7 години островът е отвоюван от Василий I Македонец (867–886). Темата се формира след окончателното завладяване на острова от Никифор Фока през 965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 края на Х в. след успешните военни походи на Никифор Фока, Йоан Цимисхи и Василий II Българоубиец се създават нови административни единици на Балканския полуостров и във византийския Близък изток: дукат Антиохия (основан след отвоюването на града през 969 г.), дукат Месопотамия (съществува със сигурност от 976 г., след успешните източни походи на Йоан Цимисхи), дукат Халдия (за първи път се споменава през 969 г.), катепанат Месопотамия, катепанат Италия (създаден по времето на император Никифор Фока, първо споменаване през 970 г.), дукат Тесалоника и дукат Адрианопол (възникват във връзка с войната срещу българите); темите Нов Стримон, Йоанупол, Другувития, Йерихон, Едеса (славянският Воден), Верия, Филипопол, Дръстър, Западна Месопотамия (включва територията между делтата на р. Дунав и реките Прут и Серет), Евксински Понт (морска тема, която възниква през 80–те години на X в. във връзка с военните действия срещу русите), Кикладски острови (морска тема) и Боспор — става дума за т. нар. Кимерийски Босфор или днешния Керченски полуостров, превзет заедно с Херсон от руския княз Владимир през 989 г. и върнат на империята при император Алексий I Комнин (1081–1118).</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Византийската йерархия е административна и символна, но не и функционална, както е в Западна Европа през Средновековието. Византия никога не достига в чист вид западното деление на обществото на функционални съсловия — молещи се (духовенство и монаси), военни (milites) и работещи, нито характерния за Запада икономически и политически корпоративизъм. Титлите и длъжностите на Изток, не се наследяват, а възникването на своеобразно «благородническо съсловие» </w:t>
            </w:r>
            <w:r w:rsidRPr="00056DE9">
              <w:rPr>
                <w:rFonts w:ascii="Times New Roman" w:hAnsi="Times New Roman" w:cs="Times New Roman"/>
                <w:sz w:val="24"/>
                <w:szCs w:val="24"/>
              </w:rPr>
              <w:lastRenderedPageBreak/>
              <w:t>се отнася към по-късен период от византийската история, когато сепаратизмът и децентрализацията се съчетават с определени западни влияния. Византийският свят остава до голяма степен мобилен в социално отношение, като в повечето случаи постът носи престиж, а не обратното. Функционалният принцип е размит, както е размита и границата между компетенциите на отделните дворцови и провинциални служители. Йерархизмът носи със себе си бюрокрация и регламентация, които се опитват да обхванат всички сфери на обществения живот в империята, без да имат винаги успех в това отношение.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Славната византийска епопея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959–963 г. Управление на РОМАН II. Константин VII умира на 9 ноември 959 г. на връщане от Витинския Олимп. Наследява го синът му Роман, внук по майчина линия на Роман Лакапин, на когото е кръстен. Още по времето на Лакапин малкият Роман е сгоден за Берта, дъщеря на Хюго от Прованс — акт, недопустим за един порфирогенет и издаващ стремежа на Роман I да наложи собствените си синове вместо тези на Константин VII. Берта умира още в детска възраст. Константин се опитва да сгоди сина си за Хедвика Баварска, племенница на германския крал (от 962 г. император) Отон I, но Роман се възпротивява и въпреки несъгласието на баща си се жени за своята любовница — хубавицата Теофано, дъщеря на обикновен константинополски кръчмар, но властна натура с големи амбиции. Роман II е до голяма степен противоположност на своя баща — отдаден на лова, пиршествата и игрите с топка, той не проявява склонност към литературата и науките и желание да управлява. 21–годишният император поверява управлението на империята на двама способни мъже — евнуха Йосиф Врингас, покръстен евреин и паракимомен на двореца, и Никифор Фока, доместик на схолите и фактически командващ на императорските въоръжени сили. За по-успешен контрол върху фронтовете Роман II създава нова длъжност — доместик на Изтока, и назначава на нея Лъв Фока, брат на Никифор. Първият ромейски удар е насочен към Крит — важен стратегически остров, който от 140 г. (с кратки прекъсвания) е окупиран от арабски пирати и превърнат в база за техните действия в Източното Средиземноморие, Егея и Адриатика. Голям флот, командван от Никифор Фока, се отправя през 960 г. към главния град на острова — Кандия, и го обсажда за близо година. Египетският султан и омаядският халиф в Кордова не реагират адекватно на византийското предизвикателство. На 7 март 961 г. Кандия пада в ромейски ръце. Част от арабското население на града е избито, а друга част е принудена насилствено да приеме християнската вяра. Критската операция увеличава още повече престижа на Никифор Фока, който се смята за избран от Божията воля победител на неверниците-мюсюлмани и възстановител на старите източни граници на империята. На триумф в Константинопол Никифор е акламиран като «слънце, което убива с лъчите си сарацините». Продължават успешните военни действия в Мала Азия: Никифор и Лъв навлизат в Киликия и превземат Аназарба и Германикия, а през декември 962 г. за кратко в ромейски ръце пада и Алепо — главен град на Хамданидите.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На 15 март 963 г. Роман II умира на 24–годишна възраст. Императорът има две невръстни деца — Василий, 5–годишен, и Константин, 3–годишен. Управлението преминава в ръцете на регентство, съставено от майката Теофано и Йосиф Врингас. Между двамата възниква конфликт, използван от Никифор Фока, който е обявен за император от войниците си в Кесария Кападокийска — родно място на </w:t>
            </w:r>
            <w:r w:rsidRPr="00056DE9">
              <w:rPr>
                <w:rFonts w:ascii="Times New Roman" w:hAnsi="Times New Roman" w:cs="Times New Roman"/>
                <w:sz w:val="24"/>
                <w:szCs w:val="24"/>
              </w:rPr>
              <w:lastRenderedPageBreak/>
              <w:t>фамилията Фока и център на нейните владения. Теофано подкрепя действията на Никифор, но реакцията на Врингас е отрицателна. Той се ръководи от характерната за Византия враждебност между столичната бюрокрация и провинциалната военно-земевладелска върхушка, представена от няколко знатни фамилии, които държат в ръцете си висшите командни постове на изток. Никифор Фока влиза в Константинопол на 14 август 963 г. Два дни продължават уличните боеве между привържениците на Фока и Врингас. Решаващо влияние оказват силните военни части (предимно арменски) на Никифор и авторитетната намеса на патриарх Полиевкт на страната на Фока. На 16 август Никифор Фока е коронясан в храма «Св. София», а след месец се жени за Теофано и става покровител на двамата малки порфирогенети. При брака си с Никифор Теофано е ръководена не от чувства, а от грижата за собствената си власт и за сигурността на престолонаследниците.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НИКИФОР ФОКА е типично византийско съчетание между строг военен и набожен аскет-моралист. Прекарва живота си във военните лагери и в битки с арабите за разширяване на християнската империя. Дори в двореца той запазва аскетичния си начин на живот — нощем се облича във власеница и прекарва времето си в молитва или спи върху кожа на земята. Спазва всички пости и се стреми да избягва жените. Никифор е племенник на Михаил Малеин, игумен на манастир в Тесалия и известен моралист. Императорът поддържа приятелски връзки с Атанасий, аскет и мистик, основател на Великата лавра и на организираното атонско монашество в цялост. Никифор привлича в управлението паракимомена Василий, извънбрачен син на Роман Лакапин. Василий е евнух и подобно на много други византийски евнуси е способен пълководец и администратор. Още през 944 г. получава титлата патрикий от Константин VII, а през 963 г. помага на Никифор при уличните сражения в столицата. Паракимоменът съсредоточава в ръцете си изключителна власт, което води до влошаване на отношенията му с императора. Лъв Фока, брат на василевса, е почетен с титлата куропалат, а бащата Варда става кесар.</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Продължават успешните военни кампании срещу арабите. През 964 г. новият доместик на Изтока Йоан Цимисхи печели блестяща победа при Кървавата планина, недалеч от Tapс. През юли 965 г. императорът и брат му Лъв (над 80–годишен) превземат Мопсуестия, а на 16 август влизат в Tapс, родно място на св. an. Павел. Арабският лимес е пробит. През октомври 966 г. императорът завладява гр. Манбидж (Хиерополис) и пленява реликва, подобна на едеската — тухла с изображение на Христос. Константинопол прибавя към авторитета си на универсална християнска столица още една светиня. Изпратеният на помощ на киликийските араби египетски флот е разбит. Емирът Саиф ад-Даула е принуден да моли за примирие и обещава да плаща годишен трибут на империята. През 965 г. ромейският флот възстановява имперската власт в Кипър, дотогава съвместно владение на ромеи и араби. Императорът изпраща морска експедиция и срещу третия важен средиземноморски остров — Сицилия, но поради грешки, допуснати от командващите флота — патрикиите Никита и Мануил, ромеите претърпяват поражение, което обаче се губи на фона на византийските победи. Никифор прониква отново на арабска територия през 968 г. Създава се специфична кръстоносна атмосфера сред византийската армия и населението. Ислямският историк Камал ад-Дин разказва как Никифор заявил от минарето на джамията в Tapс: «Аз съм на минарето на Йерусалим, защото Tapс разчиства пътя към Йерусалим!». Целта на императора вече е отвоюване на свещения за </w:t>
            </w:r>
            <w:r w:rsidRPr="00056DE9">
              <w:rPr>
                <w:rFonts w:ascii="Times New Roman" w:hAnsi="Times New Roman" w:cs="Times New Roman"/>
                <w:sz w:val="24"/>
                <w:szCs w:val="24"/>
              </w:rPr>
              <w:lastRenderedPageBreak/>
              <w:t>християните град. Никифор изпраща на халифа Мути дръзко и предизвикателно писмо, което отразява нарасналото самочувствие в политически и религиозно-доктринален план на «владетеля на християните» спрямо исляма. Непрестанните войни с мюсюлманите не пречат на културните контакти — във византийския двор работят арабски и персийски учени, засилва се влиянието на арабската литература. Културната симбиоза обаче не премахва религиозно-политическата конфронтация. Следващ огромен успех за империята е превземането на големия град Антиохия, център на един от трите източни патриархата. На 28 октомври 969 г. в града влизат ромейските войски на доместика Михаил Вурцис и стратопедарха Петър Фока. През декември същата година Петър Фока сключва примирие с управителя на Алепо Каргуя — свитият в минимални граници емират се признава за васал на Византия. Заета на изток, империята е изправена пред ново предизвикателство на запад. През 962 г. германският крал Отон I се коронясва за император в Рим. Поставя се началото на Свещената Римска империя, която претендира за римското наследство в Европа. Политиката на Отон I е насочена към Италия. Византийските владения там се ограничават до най-южните части на полуострова — Апулия и Калабрия. Херцозите на Капуа и Беневенто, византийски васали, преминават на страната на Отон. През 967 г. германският император и неговите италиански васали обсаждат безуспешно гр. Бари, център на византийските владения в Италия. Това, което не може да постигне с военни действия, Отон решава да получи със средствата на дипломацията. През 968 г. в Константинопол е изпратена делегация начело с епископа на Кремона Лиутпранд, който дава ценни сведения за характера на мисията и престоя на делегацията в ромейската столица. Дипломатическото предложение на Отон I за брак на престолонаследника Отон с византийската порфирогенета не е подходящо в момент, когато Византия се намира в апогея си и е в настъпление по всички фронтове. Ромеите не се съгласяват за брак на своята порфирогенета с «варварски крал» (Византия не признава императорското достойнство на Отон), а отношението към делегацията и Лиутпранд, в частност, е преднамерено хладно и презрително. Субективизмът и злобата на кремонския епископ са поредно доказателство за дълбоката пропаст между европейския Изток и Запад през X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 xml:space="preserve">По времето на Никифор Фока е нарушен продължилият 40 години мир с България. През пролетта на 967 г. българските пратеници отиват в Константинопол, за да получат годишния данък от империята, изплащан според договора от 927 г. Пристигането им съвпада с триумфа на императора по случай византийската победа в Киликия и превземането на Tapс. Разгневен, Никифор заявява, че е срамно да се плаща данък «на един беден и при това презрян скитски народ». Императорът предприема поход срещу българите, който представлява по-скоро демонстрация — ромеите завладяват напълно крепости в Тракия, но не се решават да преминат Хем. След обиколка из земите на старата Елада Никифор се завръща в столицата. Византия пуска в действие средствата на дипломацията. Синът на стратега на Херсон Калокир е изпратен с много злато и подаръци при киевския княз Светослав, който през 965 г. ликвидира Хазарския хаганат и достига Черноморското крайбрежие. Калокир използва ситуацията за удовлетворяване на лични амбиции, като обещава на Светослав България, в случай че русите му помогнат да стане император. При първия си поход в България Светослав разбива 30–хилядна българска войска и превзема 80 крепости. Никифор, изправен пред нашествието на силните езичници и претенциите на Калокир, подновява съюза си с България. На дворцова церемония българският </w:t>
            </w:r>
            <w:r w:rsidRPr="00056DE9">
              <w:rPr>
                <w:rFonts w:ascii="Times New Roman" w:hAnsi="Times New Roman" w:cs="Times New Roman"/>
                <w:sz w:val="24"/>
                <w:szCs w:val="24"/>
              </w:rPr>
              <w:lastRenderedPageBreak/>
              <w:t>посланик в Константинопол е почетен преди Лиутпранд, което предизвиква гнева на честолюбивия епископ. През декември 969 г. в Константинопол пристигат две български принцеси, които трябва да бъдат сгодени за младите императорски синове Василий и Константин. Балканската политика на Никифор си спечелва в лицето на русите нов и страшен враг.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Никифор Фока произхожда от знатна динатска фамилия и изразява интересите на съответната прослойка. С една новела от 967 г. императорът променя антидинатската политика на своите предшественици в по-умерен дух. Освен динат Никифор е пълководец и държавник, който се стреми да уравновеси и помири интересите на динатите и на бедните стратиоти в полза на единството и на военната ефикасност. В новелата императорът запазва 40–годишния срок за връщане на незаконно заграбени имоти от динати на стратиоти след глада от 927–928 г., но същевременно определя протимезис (букв. предпочитание) при закупуването на динатски имоти от самите динати, а не от стратиотската община. В друга новела, занимаваща се със стратиотските имоти, императорът запазва минималната стойност от 4 литри злато за стратиотски имот, но въвежда за т. нар. КАТАФРАКТИ нова минимална граница от 12 литри. Това решение на василевса отразява промените в способите на воюване и симптоматичните обществени промени, свързани с тях. Войните с арабите и западните рицари повишават нуждата от тежковъоръжена и подвижна конница, която по ефикасност превъзхожда традиционния за Римската империя и Византия до X в. пехотен строй. Катафрактите, тежковъоръжени конници, се използват в Близкия изток още в персийския и елинистическия период. Византийските катафракти се делят на кливанофори, облечени в железни ризници, и епилорикофори, които носят над броните си дрехи и тежки плащове. Катафрактите са въоръжени с дълго копие, меч или брадва, на главите си носят бронирани шлемове, а на ръцете — кожени ръкавици. Конете също са покрити с броня или предпазващи кожени плащове. Характерният за катафрактите строй е клинообразният, те се разпределят във военни отделения от по 500 конника и 150 стрелци с лък и оръженосци. Промените във военната тактика водят до промени в обществената структура. Нараства ролята на динатите и богатите стратиоти, които могат да си позволят скъпото въоръжение. Новата база от 12 литри е стъпка към окончателното оформяне на облика на византийската военна аристокрация. От II в. нататък терминът СТРАТИОТ все по-често започва да се използва за означаване на богат конник, собственик на имение и на лична свита. Сходството със западните рицари обаче е по-скоро външно, защото борбата за политическа изява на динатите-стратиоти се сблъсква с централизаторските стремежи на императора, столичната и провинциалната бюрокрация.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Императорът влиза в конфликт с Църквата. Никифор Фока е набожна и аскетична личност. С дарителска грамота от 963 г. легитимира и обогатява създадената от Атанасий Велика лавра на Атонския полуостров. (Атон е стар култов център. На полуострова съществуват монашески скитове на иконопочитатели още през VIII в. Атонски монаси присъстват на синода в Константинопол от 843 г. Възникват и местни, атонски легенди за отшелниците Петър Атонски и Евтимий Солунски. Истински основател на атонската традиция е Атанасий, който с Великата лавра поставя началото на организирания манастирски живот на полуострова. За кратко време възникват множество манастири, чиито ктитори са не само ромеи, но и българи, руси и сърби.). В новела XIX обаче императорът се противопоставя на непрестанното обогатяване на </w:t>
            </w:r>
            <w:r w:rsidRPr="00056DE9">
              <w:rPr>
                <w:rFonts w:ascii="Times New Roman" w:hAnsi="Times New Roman" w:cs="Times New Roman"/>
                <w:sz w:val="24"/>
                <w:szCs w:val="24"/>
              </w:rPr>
              <w:lastRenderedPageBreak/>
              <w:t>манастирите и на разврата, който цари в монашеските среди. Никифор не се решава да предприеме конфискация, но забранява евентуалното даряване на манастири или основаване на нови манастири, странноприемници и сиропиталища. С тази новела императорът си създава много врагове сред духовенството. Никифор губи популярност и в светските среди. Политиката му за защита на динатите не се приема от бедните стратиоти. Константинополското население е недоволно от допълнителните данъчни тежести, наложени му във връзка с тежките военни кампании и с издържането на личната гвардия на Никифор, съставена от арменци. Арогантността на императорските гвардейци стига дотам, че след един конфликт със столичния флот те започват да тероризират константинополското население, което масово напуска града. За «Арменската ярост» (така е наречен епизодът) се споменава в Константинополския синаксар. Дори постоянните победи на императора не успяват да възстановят загубената му популярност в столицата. Негодувание съществува и сред войската поради склонността на Никифор към тежки и крайни наказания. Името на този император се свързва с обезценяването на номизмата. Инфлацията води до глад в столицата, споменат и от Лиутпранд. Победителят Никифор, «бялата смърт на сарацините», е поразен от своите. Грубият и аскетичен живот не харесва на Теофано, която се влюбва в по-младия и красив арменец Йоан Цимисхи, далечен сродник и приятел на Никифор, който обаче изпада в немилост. В затвора освен императрицата и Цимисхи влизат Михаил Вурцис, също изпаднал в немилост, и паракимоменът Василий. На 10 срещу 11 декември 969 г. Никифор е убит в спалнята си в присъствието на Цимисхи, а военните тагми на Константинопол, свикани от Василий, прокламират из целия град името на новия владетел на ромеите. Никифор е погребан без всякакви почести, a Йоан Геометър създава за него характерен епитаф:</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«Никифоре*, добре наречен си ти,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победител на всички врагове,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с изключение на собствената жена».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(*Никифор на български означава победоносец.)</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969–976 г. Управление на ЙОАН ЦИМИСХИ. Новият император, арменец по произход, е роден в темата Хозанон, в малкото градче Цмискацак (откъдето идва прозвището му Цимисхи). По бащина линия е родственик на известния пълководец Йоан Куркуа, а по майчина линия се родее с Фоките. Кариерата му на пълководец започва при Константин VII, а при Никифор Фока е вече доместик на Изтока и доместик на схолите. Участва в превземането на Тарс, където командва лявото крило, но след 965 г. изпада в немилост. Любовната авантюра с Теофано е добре пресметнат ход, който поставя Йоан в основата на успешния заговор срещу Никифор Фока. Византийските историци го описват едър на ръст, красавец, със сини очи, кестенява къдрава коса и брада. Харизматичният му ореол на герой от Кървавата планина и Tapс допълва неговата привлекателност в очите на влюбчивата и амбициозна императрица. След убийството на Никифор Фока е изправен пред предизвикателствата на патриарх Полиевкт: да накаже убийците, да изгони Теофано от Константинопол и да премахне закона на Фока, който забранява на епископите да се разпореждат с църковното имущество. Теофано, посочена от мълвата като главен организатор на заговора, е заточена в манастир, а Йоан Цимисхи е коронясан за император от патриарх Полиевкт на връх Коледа през 969 г. Новият василевс и паракимоменът Василий предприемат редица репресивни мерки срещу </w:t>
            </w:r>
            <w:r w:rsidRPr="00056DE9">
              <w:rPr>
                <w:rFonts w:ascii="Times New Roman" w:hAnsi="Times New Roman" w:cs="Times New Roman"/>
                <w:sz w:val="24"/>
                <w:szCs w:val="24"/>
              </w:rPr>
              <w:lastRenderedPageBreak/>
              <w:t>фамилията Фока. Куропалатът Лъв Фока, брат на покойния император, и синът му Никифор са заточени на Егейските острови. Другият син на Лъв — Варда Фока, е стратег на отдалечените източни теми Халдия и Колония. Родът Фока обаче продължава да има поддръжници, а идеята за императорския трон не напуска неговите представители и по времето на Василий II.</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 xml:space="preserve">Най-голямата опасност за Цимисхи в първите години на управлението му са русите, които владеят източната част на Българското царство и извършват опустошителни набези в ромейските владения. Преговорите с тях завършват неуспешно. Руският княз Светослав направо заявява на ромеите, че трябва да напуснат Европа (т. е. Балканския полуостров) и да се оттеглят в Азия. Първоначално императорът поверява командването на военните действия срещу русите на Варда Склир и Петър Фока. В едно сражение край Аркадиопол (дн. Люлебургаз) през 970 г. русите и техните временни съюзници — печенезите, попадат в засада и са разбити. Генералният поход срещу тях е отложен поради бунта на Варда Фока, срещу когото е изпратен Варда Склир. Бунтът е потушен, а плененият Фока е заточен със семейството си на о. Хиос. Следвайки пусналата вече корени легитимистка идея, Йоан Цимисхи се жени през ноември 970 г. за Теодора, дъщеря на Константин VII и леля на младите порфирогенети. Бракът има повече политически, отколкото емоционален заряд, защото Теодора е вече на възраст и, по думите на Лъв Дякон, е повече умна, отколкото красива. Зимата на 970–971 г. императорът прекарва в Константинопол, където лично обучава намиращите се там войски във военното изкуство. През пролетта на 971 г. Цимисхи предприема големия си поход в България. Флот от 300 кораба, командван от друнгария Лъв, е изпратен към устието на Дунав, а сухопътната войска, водена лично от императора, след кратък престой в Адрианопол преминава старопланинските проходи и се оказва в непосредствена близост до българската столица Преслав, където е разположен руски гарнизон. На 13 април, Великия петък преди Пасха, градът е превзет с щурм. Калокир, един от главните виновници за руската кампания на Балканите, успява да избяга при Светослав в Дръстър. Йоан Цимисхи пленява българския цар Борис II, към когото се отнася с необходимото уважение, което обаче не променя статута му на царски пленник. Ромеите празнуват Великден в Преслав, а българската столица е преименувана на Йоанопол в чест на императора. На 23 април, Гергьовден, ромеите разбиват руските войски край Дръстър и започват тримесечна обсада на добре укрепения крайдунавски град. Ромейският флот блокира града откъм реката. Няколкото сражения край Дръстър са свързани с единоборства и героични прояви от двете страни. В обсадения град настъпва страшен глад, а Светослав губи подкрепата на местното българско население след избиването на 300 градски първенци. Решаваща се оказва битката на 21 юли, която продължава през целия ден с променлив успех. Византийската историческа традиция приписва ромейската победа на помощта на св. Теодор Стратилат, чийто празник се чества на този ден. По думите на Лъв Дякон, Скилица и Зонарас самият воин-светец, конник на бял кон с блестящи доспехи и златно копие, се появил в разгара на битката и решил нейния изход. Светослав е принуден да се предаде. Сключено е примирие, а руският княз се заклева в боговете Перун и Влас, че ще бъде верен приятел и съюзник на ромеите и ще се оттегли от България. Гарантирана е византийската власт в Корсунската област (Херсон). На Светослав и останалите живи руски воини е разрешено да се оттеглят, но те са нападнати от печенежкия вожд Курия при Днепърските прагове, където загива руският княз. Ромеите преименуват Дръстър на Теодорупол в чест на св. Теодор Стратилат. Руската опасност е </w:t>
            </w:r>
            <w:r w:rsidRPr="00056DE9">
              <w:rPr>
                <w:rFonts w:ascii="Times New Roman" w:hAnsi="Times New Roman" w:cs="Times New Roman"/>
                <w:sz w:val="24"/>
                <w:szCs w:val="24"/>
              </w:rPr>
              <w:lastRenderedPageBreak/>
              <w:t>премахната, а Византия възстановява дунавската си граница. Йоан Цимисхи ликвидира de jure и самостоятелността на Българската държава. Формирана е тема Йоанопол, която обхваща земите между Дунав и Стара планина. В Константинопол е организиран бляскав триумф, какъвто империята не помни от златното време на римските военни победи. На колесница, теглена от четири бели коня, императорът поставя иконата на Богородица, намерена в Преслав, а самият той, със златен венец на главата, върви след колесницата. На Форума на Константин българският цар Борис II е принуден да свали инсигниите на властта си и получава титлата магистър. По-малкият му брат — Роман, е скопен по инициатива на паракимомена Василий. Дори в чисто символичен план за империята България престава да съществува като политическо понятие, макар че събитията в западните предели на Балканския полуостров предсказват продължителна и жестока война.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Йоан Цимисхи се стреми да поддържа приятелски отношения със Запада. На 14 април 972 г. в Рим престолонаследникът Отон (II) се жени за Теофано, племенница на императора.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Източни походи на Йоан Цимисхи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Императорът продължава завещаната от Никифор Фока политика към териториално разширение на изток за сметка на граничните емирати и отслабения Абасидски халифат. Цимисхи наследява и изконното желание на предишните императори за връщане на Йерусалим в границите на християнския свят. През зимата на 970–971 г., когато императорът е зает с русите, ислямска войска, изпратена от египетските Фатимиди, обсажда безуспешно Антиохия. Освободил се от ангажиментите си на Балканите и от политическите преговори с Отон I, след 972 г. Цимисхи се заема с «Великата източна мисия». В началото на октомври 972 г. императорът прекосява Ефрат и на 12 октомври влиза в Низибис. Емирът на Мосул Абу Таглиб се задължава да му плаща годишен данък. Появата на ромейската армия в района на Среден Ефрат предизвиква паника сред поданиците на багдадския халиф и мосулския емир. Ислямският свят е в отстъпление. Императорът се завръща триумфално в Константинопол, а в Месопотамия оставя доместика на Изтока Млех, арменец по произход. Млех предприема военна експедиция към Амида (дн. Диарбекир), но на 4 юли 973 г. претърпява поражение от пълководеца Хибат Аллах, брат на мосулския емир. Самият Млех е ранен и умира в плен, а главите на загиналите ромеи са изпратени в Багдад, за да се успокои населението, което обвинява халифа в бездействие и сервилно отношение към «неверниците». Разгромът край Амида е сигнал за нов византийски поход, командван лично от Цимисхи. Междувременно през 973 г. на събрание в Харк локалните арменски магнати се обединяват около Ашот III, представител на династията на Багратидите. Обединената арменска войска възлиза на 80 000 души. Цимисхи предприема поход в Армения, но с посредничеството на арменския католикос и благодарение на арменския си произход постига споразумение с Ашот, от когото получава в помощ 10 000–на елитна войска. Обединените византийско-арменски войски превземат Амида и Майафарикин, където вземат богата плячка, и по течението на р. Ефрат се насочват към Багдад, сърцето на ислямския свят, град, известен с приказните си богатства. Авантюрата, достойна за сюжет на епически роман, завършва с прекратяване на похода някъде в Средна Месопотамия. Причината за този ненадеен обрат се дължи на активизацията на египетските Фатимиди. Египетските войски влизат в Триполи и Бейрут и разбиват изпратените срещу тях византийски военни части. След </w:t>
            </w:r>
            <w:r w:rsidRPr="00056DE9">
              <w:rPr>
                <w:rFonts w:ascii="Times New Roman" w:hAnsi="Times New Roman" w:cs="Times New Roman"/>
                <w:sz w:val="24"/>
                <w:szCs w:val="24"/>
              </w:rPr>
              <w:lastRenderedPageBreak/>
              <w:t>кратък престой в Константинопол през пролетта на 975 г. императорът се връща в Антиохия, която превръща във военен лагер и база за дългоочаквания поход в Палестина. През април 975 г. императорът начело на елитна армия напуска Антиохия и по течението на р. Орат се придвижва към Емеса, Баалбек (Хелиополис) и Дамаск, който е предаден на Цимисхи от местния фатимидски управител Афтакин. Ромейските войски превземат последователно Тивериада и Назарет. На планината Тавор императорът, Христов наместник на земята, приема пратеници от Йерусалим и Рамалах, които го обявяват за свой господар. Кесария Палестинска е най-южният град, в който влизат ромейските войски. Императорът не успява да изпълни основната задача на похода — да превземе Йерусалим и да отслужи литургия в храма на Голгота, защото египетските мюсюлмански войски се оказват в гръб на ромеите. Потегляйки на север по Средиземноморското крайбрежие, Цимисхи превзема Акра, Бейрут, Сидон и Библос, но не успява да влезе в Триполи. Много историци оценяват тази експедиция като Първи кръстоносен поход. Целта на този поход — победа на кръста над полумесеца в старите центрове на християнството — е посочена ясно от самия император в писмото му до арменския владетел Ашот III. Походът представлява славна страница от византийската епопея от X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Йоан Цимисхи продължава политиката, насочена към запазване на стратиотския институт като военен и финансов базис на империята. Две новели на Цимисхи, от септември 974 г. и септември 975 г., забраняват на стратиотите да стават парики на едрите земевладелци. На връщане от палестинския си поход императорът преминава през Киликия и Кападокия и с изненада установява, че огромните имения около Аназарва и Подандос принадлежат на неговия пръв министър — паракимомена Василий. Още преди да стигне до Константинопол, Йоан Цимисхи се разболява от странна болест, която някои модерни изследователи идентифицират с малария или тиф. Основателно обаче е предположението, че императорът е отровен по заповед на властния и алчен паракимомен, който започва да се тревожи за собствените си позиции. На 10 януари 976 г., след управление от 6 години и 1 месец, на 51–годишна възраст умира Йоан Цимисхи.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976–1025 г. Управление на ВАСИЛИЙ II БЪЛГАРОУБИЕЦ. Неочакваната смърт на Цимисхи отваря пътя към същинското управление на двамата порфирогенети — Василий и Константин, съответно на 18 и 16 години. По-малкият брат Константин не проявява никакъв интерес към управлението и предпочита спокойния дворцов живот, изпълнен с развлечения: лов, пиршества, театрални представления и надбягвания с колесници на Хиподрома. Тежестта на имперските дела пада върху по-големия брат, на когото е съдено да стане един от най-славните ромейски василевси. В първите години от самостоятелното управление на младия Василий основна роля в държавните дела играе паракимоменът Василий, вече 30 години подмолен кукловод на сцената на имперската политика. Първата задача на паракимомена, почувствал се освободен от контрола на властните личности Никифор Фока и Йоан Цимисхи, е да отдалечи от Константинопол най-добрите византийски пълководци, представители на знатните малоазийски фамилии. Варда Фока се намира все още на о. Хиос, където е заточен през 970 г., а Варда Склир е назначен за стратег на отдалечената тема Месопотамия. Склир отговаря на създадената ситуация с пореден бунт срещу константинополската бюрокрация. Опитният пълководец намира много привърженици, преди всичко сред арменските и арабските наемници в ромейската войска. Бунтът избухва през пролетта </w:t>
            </w:r>
            <w:r w:rsidRPr="00056DE9">
              <w:rPr>
                <w:rFonts w:ascii="Times New Roman" w:hAnsi="Times New Roman" w:cs="Times New Roman"/>
                <w:sz w:val="24"/>
                <w:szCs w:val="24"/>
              </w:rPr>
              <w:lastRenderedPageBreak/>
              <w:t>на 976 г., а през 977 г. войските на обявилия се за василевс Склир разбиват изпратената от Константинопол армия при Рагия в Кападокия. Стратопедархът Петър Фока загива в боя. След битката при Лапара Михаил Вурцис, стар боен съратник на Склир, преминава на негова страна. През 978 г. Склир превзема Никея въпреки мъжествената отбрана, организирана от управителя на града Мануил Комнин. В тази критична ситуация паракимоменът е принуден да прибегне до услугите на Варда Фока, който е освободен от Хиос и назначен за доместик на Изтока. Фока успява за кратко време да събере във вътрешността на Мала Азия армия от лоялни към фамилията воини. Военното щастие обаче е на страната на Склир: на два пъти — при Панкалия (19 юни 978 г.) и при Василика Терма (есента на същата година), Фока претърпява поражение и е принуден да се оттегли в Грузия, където фамилията Фока има традиционни връзки. Силният грузински династ, куропалатът Давид, подпомага Фока със 72–хилядна първокласна армия, командвана от монаха-воин Йоан Торникий. Решителната битка между Фока и Склир се води на 24 март 979 г. при Акве Саравене в тема Харсианон, край бреговете на р. Халис (дн. Къзълърмак). Според думите на Скилица изходът на битката се решил чрез двубой между двамата пълководци. Тази романтична история показва, че ръководна роля в гражданската война играе не грижата за империята и за легитимна династия, а съперничеството между представителите на знатните малоазийски фамилии. Предпочитанието към «рицарския» способ на воюване е указание за промяна на манталитета в средите на богатите провинциални родове и противоречи на строгия военен строй, който империята наследява от Античността. В двубоя Склир е победен, ранен и принуден да бяга при мосулския емир Абу Таглиб, откъдето е изпратен в Багдад, и прекарва седем години като пленник на абасидския халиф. В гражданската война се проявяват и определени народностни противоречия между грузинците, които застават зад Фока, и арменците и арабите, подкрепящи Склир.</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Междувременно в Константинопол се разгаря конфликт между законния император и властния паракимомен. В тези години се оформя характерът на младия Василий — отхвърлил разкоша и удоволствията на дворцовия живот, императорът се изгражда като аскетична натура, суров, жесток, властен, мнителен, мълчалив, съчетаващ успешно в себе си качествата на воин, монах и администратор. Михаил Псел го описва като нисък, но силен физически и изключително издръжлив, с красиво овално лице, светлосини очи, кестенява коса и брада. Императорът не бил оратор, а по-скоро човек на действието — речта му била накъсана от кратки паузи и, по думите на Псел, говорел като селянин, а не като образован човек. Отношението на Псел към него е по-скоро отрицателно, макар и да признава заслугите му за укрепването и разширяването на империята.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Младият василевс проявява волевите си качества на абсолютен монарх още при първото голямо предизвикателство в живота си. Паракимоменът Василий е арестуван и изпратен на заточение в Крим, а имуществото му е конфискувано. Популярният Варда Фока е назначен за дукс на пограничната тема Антиохия, а върховен повелител на имперските войски става самият василевс.</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Първи етап на «Българската криза»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Йоан Цимисхи завладява източната част на Българската държава със столицата Преслав, западните предели на Българското царство запазват своята самостоятелност. Там се разпореждат синовете на комит Никола, т. нар. комитопули — </w:t>
            </w:r>
            <w:r w:rsidRPr="00056DE9">
              <w:rPr>
                <w:rFonts w:ascii="Times New Roman" w:hAnsi="Times New Roman" w:cs="Times New Roman"/>
                <w:sz w:val="24"/>
                <w:szCs w:val="24"/>
              </w:rPr>
              <w:lastRenderedPageBreak/>
              <w:t>Давид, Мойсей, Аарон и Самуил. Тяхното движение, насочено към възстановяване на границите на Българската държава от времето на цар Петър, получава нов тласък след смъртта на император Цимисхи, когато законният български владетел Борис II и брат му Роман са пуснати от Константинопол. Борис е убит по погрешка от българските гранични отряди, а Роман достига българските предели. Законните му права върху престола се признават от братята, но фактически управлението на държавата преминава в ръцете на Самуил: към 980 г. по-възрастните братя Мойсей и Давид са мъртви, а обвиненият в предателство Аарон е унищожен с целия си род. Единствено синът на Аарон Иван Владислав се спасява, благодарение на застъпничеството на Самуиловия син Гавраил Радомир. За кратко време Самуил успява да възстанови българската власт над източните български земи, като по време на военните си кампании достига областите, разположени на север от дунавската делта. Обезпокоителен за ромеите е Самуиловият натиск в Македония и Елада. Между 983 и 985 г. българите завладяват важната тесалийска крепост Лариса, а през 986 г. обсаждат Верия — град, разположен в непосредствена близост до Солун. Император Василий организира поход срещу българите в посока към Средец. След 20–дневна неуспешна обсада ромейската войска се връща обратно, но е нападната и разбита при прохода Траянови врата на 17 август 986 г. Българите пленяват хазната на императорската шатра, а Василий се спасява благодарение на закрилата на арменската пехота. Разгромът при Траянови врата е сигнал за нови метежи в Мала Азия. Младият император е обвинен в неопитност и престъпно нехайство. Варда Склир е пуснат на свобода от багдадския халиф и за втори път се облича в пурпур, като залага отново на верните си арменски и арабски части. Императорът е принуден да търси помощ от Варда Фока, който е възстановен на длъжността доместик на Изтока и е изпратен срещу Склир. Но Фока взема друго решение. В огромното имение на своя приятел Евстатий Малеин, което обхваща земи в темите Харсианон и Кападокия, Фока събира представители на най-знатните фамилии — Малеини, Дуки и Аргири, които го обявяват за василевс (14 септември 987 г.). Започват преговори със Склир за разделяне на империята между тях, но по време на преговорите Склир е арестуван и затворен в крепостта Тиропион. Фока, подкрепян от цяла гръкоезична Мала Азия и грузинците, се отправя срещу Константинопол. Войската на претендента се установява в Хризопол, на азиатския бряг на Босфора, а самият Фока с грузинската си гвардия се разполага при Абидос — важен митнически пункт на Дарданелите, който контролира жизненоважния за столицата воден път от Егейско и Мраморно море и обратно. Василий, изправен пред критична ситуация, е принуден да се обърне за помощ към киевския княз Владимир и да му припомни споразумението от 971 г., според което всяка от страните трябва да помогне на другата, когато тя е застрашена. Киевският княз използва тежкото положение, в което се намира василевсът, за да диктува своите условия, от които най-значимото е брак на Владимир с византийска порфирогенета — важен пробив във византийската ойкуменическа доктрина. Василий е принуден да обещае сестра си Ана за жена на киевския княз. През пролетта на 988 г. в Константинопол пристига отряд от 6000 нормани (варяги) — опитни наемни войници, прочути със своята жестокост. През лятото на 988 г. войските на Фока са разбити при Хризопол. Решителното сражение при Абидос на 13 април 988 г. завършва отново с победа на императорската армия и варягите. Варда Фока умира по време на битката, вероятно от инфаркт. Неочакваната смърт на славния военачалник изиграва решаваща роля за императорската победа.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Християнизация на Киевска Русия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Първият опит за християнизация на русите се отнася към времето на патриарх Фотий. През 50–те години на Х в. е покръстена княгиня Олга, която посещава Константинопол и е приета тържествено от Константин VII Порфирогенет. В Русия източното християнство среща силни конкуренти в лицето на Римската курия и на други религии. Иудаизмът и ислямът проникват в Киевската държава от Хазарския хаганат и Волжка България. През 959 г. княгиня Олга се опитва да издейства от Отон I назначаването на немски епископ. В случая съществена роля играе близостта на езика и кръвта, доколкото господстващият елит в Киевска Русия е съставен от нормани. Дипломатическите контакти между Василий II и Владимир, както и поразителното впечатление, което правят на руските посланици Константинопол и храмът «Св. София», оформят окончателно решението на киевския княз да приеме християнството от Византия. Покръстването на руския княз се отчита като дипломатически успех в Константинопол и представлява утешителен аргумент в полза на брака между Владимир и Ана — порфирогенетата ще се ожени за християнин, а не за езичник. Единственото условие от византийска страна е киевският княз да изостави останалите си жени — 4 официални съпруги и 800 наложници! Княз Владимир приема християнската вяра в Херсон на 6 януари (Богоявление) 988 г. Монахът Нестор споменава в «Повесть временных лет» за това как Владимир, недоволен от факта, че Василий II бави изпращането на своята сестра в киевския двор, завладява «Корсунската земя» (Крим) и я отстъпва на императора едва когато царствената годеница пристига в Херсон. Друго обяснение дават византийските извори: според тях Владимир е вече покръстен и оженен за Ана, когато в знак на благодарност към василевса превзема бунтовния Херсон, подкрепил узурпатора Варда Фока. Покръстването на Владимир е последвано от масово кръщение на русите — нормани и славяни, в ледените води на Днепър. Християнизацията на руската държава представлява изключителен успех за империята, тъй като през следващите векове огромната северна държава влиза трайно в орбитата на византийското културно-политическо влияние, а Руската църква се превръща в един от стълбовете на източното православие.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Неуспехите с българите и борбите срещу претендентите за престола каляват характера на Василий и оформят основните вътрешно- и външнополитически концепции на неговото управление, където доминират два основни фактора: ненавистта към богатата и мощна малоазийска аристокрация и невероятната воля за ликвидиране на Българската държава.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Източната политика на Василий II</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Сирийските владения на империята и васалният емират Алепо са заплашени от фатимидските войски. На 15 септември 994 г. фатимидският военачалник Манджутакин нанася голямо поражение на ромейските войски при р. Оронт. Неуспехът се дължи на неумелото ръководене на военните действия от страна на стария вече Михаил Вурцис. Едновременно са заплашени Антиохия и Алепо. Императорът, зает с военни действия на Балканите, осъзнава опасността от арабски пробив и след невероятен марш неговите войски, които включват и български наемници, преминават разстоянието от Адриатика до Антиохия за 26 дни. През април 995 г. Василий II е пред стените на Антиохия, а неговото име е достатъчно, за да накара Манджутакин да се оттегли в Дамаск. Ромейските войски превземат Емеса (дн. Хомс) и Триполи. Императорът </w:t>
            </w:r>
            <w:r w:rsidRPr="00056DE9">
              <w:rPr>
                <w:rFonts w:ascii="Times New Roman" w:hAnsi="Times New Roman" w:cs="Times New Roman"/>
                <w:sz w:val="24"/>
                <w:szCs w:val="24"/>
              </w:rPr>
              <w:lastRenderedPageBreak/>
              <w:t>назначава за управител на Антиохия Дамян Даласин и се връща в Константинопол. Преминавайки през Мала Азия, Василий има възможност да се убеди в това какви обширни имения и какво огромно богатство съсредоточават в ръцете си местните динати. Поразително впечатление му прави имението на някогашния бунтовник Евстатий Малеин, което представлява добре организирана държава в държавата. На 1 януари 996 г. излиза прочутата новела на Василий II, която поставя своеобразен връх на антидинатската политика на византийските василевси от Х в. Според тази новела всички имоти, придобити в периода от 75 години преди издаването й, трябва да бъдат върнати на техните първоначални собственици. За останалите имоти се изисква документ, който да докаже законността на тяхното придобиване. Императорските имоти, заграбени или закупени от частни лица, трябва да се върнат без каквото и да е условие. Фискът има право да иска връщане на своите земи от времето на император Август. Много знатни фамилии са разгромени. Имотите на Евстатий Малеин са експроприирани и той самият е затворен, земите на фамилията Фока са чувствително орязани, богатият протовестиарий Филокалес е превърнат в обикновен селянин, а фамилията Муселе е доведена до просяшка тояга. С новела от 1003–1004 г. императорът възстановява системата алиленгион за колективна отговорност при събиране на данъците на общината, но с важната добавка, че отсега нататък отговорността за редовните данъчни постъпления от изоставени и пустеещи земи ще пада не върху бедните, а върху динатите, които притежават имения в околността. Политиката на Василий II срещу корупцията и забогатяването на частни лица влиза в контекста на наследената от Античността ромейска концепция за единно, централизирано и хомогенно общество. Наследяването на висшата власт трябва да следва налагащия се вече легитимистки принцип и Божието благоволение, а не да става прицел за мощни динати и техните лични армии.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Втори етап на «Българската криза»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Движението на комитопулите придобива застрашителни размери. Слабата и потъпкана от Цимисхи Българска държава се възражда като феникс от пепелта. Границите на Петрова България са възстановени и дори разширени. Българското царство е държава с имперски традиции и амбиции. Втората половина от управлението на Василий II е белязана от смъртната схватка между двете източнохристиянски империи, която има съдбоносни последици за Балканите и Източнохристиянската цивилизация като цяло.</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991 г. императорът се отправя за втори път срещу българите, като успява да превземе Верия. До 995 г. военните действия се водят с променлив успех. Византия се опитва да създаде обръч от съюзни държави около България: сключва съюз с Венеция, която продължава да счита за свой васал, и със зетския княз Иван Владимир. Самуил използва ангажиментите на Василий в Сирия и обсажда Солун, като убива стратега на темата Григорий Таронит и пленява сина му Ашот. Следва поход в Гърция, но при р. Сперхей българите са разбити от византийския пълководец Никифор Уран (997). Междувременно умира плененият от ромеите Роман и Самуил се провъзгласява за български цар, като търси благословията на Рим.</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Нови ангажименти на изток не позволяват на Василий да се възползва от победата при Сперхей. През юни 998 г. дуксът на Антиохия Дамян Даласин е убит по време на поход срещу Апамея. Императорът пристига в Сирия начело на своята варяжка дружина, която се превръща в бойно ударно ядро на имперските военни части. Цяла Северна Сирия е опустошена от варягите. Императорът посреща новата 1000 г. в Tapс, където </w:t>
            </w:r>
            <w:r w:rsidRPr="00056DE9">
              <w:rPr>
                <w:rFonts w:ascii="Times New Roman" w:hAnsi="Times New Roman" w:cs="Times New Roman"/>
                <w:sz w:val="24"/>
                <w:szCs w:val="24"/>
              </w:rPr>
              <w:lastRenderedPageBreak/>
              <w:t>узнава за смъртта на куропалата Давид. Следва поход в Грузия — в битка край бреговете на р. Фазис варягите сломяват съпротивата на грузинските и арменските феодали. Най-мощният династ в района — Баграт, крал на Абазгия и принц на Картли, е принуден да се признае за васал на императора, от когото получава титлата куропалат — традиционна за суверените на Грузия. Княжеството Тао, родово владение на куропалата Давид, е включено в състава на империята. През 1001 г. е сключен 10–годишен мир с фатимидския султан, който запазва статуквото в Близкия изток. Относителното равновесие на силите предопределя тяхното взаимно признаване, което включва и задължението за реципрочна защита на религиозните светини и ценности. Фатимидският султан включва в титулатурата си израза «пазител на Гроба Христов в Йерусалим», а ромейските императори поемат задължението да защитават интересите на мюсюлманските търговци и пратеници, за които е построена джамия в Константинопол.</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 xml:space="preserve">1000–ната година поставя началото на мощно ромейско настъпление на балканския фронт. Пълководците Ксифий и Теодоракан установяват пълен контрол над Източна България и Долен Дунав. През 1001 г. императорът превзема Beрия и Сервия в Македония; през 1002 г. след 8–месечна обсада пада Видин; през 1003 г. Самуил е разбит край Вардар, а ромеите влизат в Скопие. Венецианският дож Джани Орсеоло завладява Адриатическото крайбрежие от името на империята. През 1004 г. византийско-венецианският съюз е скрепен чрез брак на венецианския дож с Мария Аргирина, братовчедка на императора. През 1005 г. стратегически важният гр. Драч, пристанище и ключ към владенията на Самуил от запад, е предаден от Ашот, син на убития Григорий Таронит и зет на българския цар, съпруг на неговата дъщеря Мирослава. Следващите десет години са изпълнени с ежегодните български кампании, които протичат по идентичен начин: става дума за зимни походи, всяка година в различно направление, които целят прекъсване на комуникациите и ликвидиране на запасите от храни и фураж в българската земя. Василий II проявява изключителна твърдост и енергия в тези кампании. Решаващо за бъдещия ход на военните действия се оказва сражението при с. Ключ, в теснината, образувана от планините Беласица и Огражден. Битката се води през лятото на 1014 г. и завършва с пълна победа на ромеите. Пленените 14 000 българи са ослепени, като на един от всеки сто души е оставено по едно око. Жестокото отношение към пленниците издава не само политически, но и емоционални мотиви. Победата над България се превръща в смисъл на житейския път на императора, в предопределена от Провидението задача. При вида на ослепените воини Самуил умира (6 октомври 1014) и е наследен от своя син Гавраил Радомир. Междуособиците, предизвикани от убийството на новия цар и възшествието на Иван Владислав, ускоряват дългоочакваната за Василий II развръзка. След гибелта на българския владетел край стените на Драч през февруари 1018 г. Василий предприема нов поход в българските земи. Царицата, патриархът и повечето управители на крепости се предават на василевса. Съпротивата продължава, но нейната интензивност следва низходяща градация. Покоряването на България и на сръбските земи е изключителен военнополитически и личен успех за императора, който влиза в историята с прозвището «Българоубиец». Противно на жестокостта на военните кампании императорът проявява умереност и мъдрост при определяне на административния и църковен статус на завладените земи. Българският патриархат е заменен с автокефална архиепископия, а редица представители на владетелския род и висшата аристокрация са почетени с високи титли и назначени за управители на </w:t>
            </w:r>
            <w:r w:rsidRPr="00056DE9">
              <w:rPr>
                <w:rFonts w:ascii="Times New Roman" w:hAnsi="Times New Roman" w:cs="Times New Roman"/>
                <w:sz w:val="24"/>
                <w:szCs w:val="24"/>
              </w:rPr>
              <w:lastRenderedPageBreak/>
              <w:t>провинции в арменско-грузинския Изток. На връщане от България императорът прави триумфално шествие из гръцките земи. В атинския Партенон, от V в. храм на Богородица, Василий II присъства на тържествена литургия и оставя бойната си ризница и копието си като дар на Божията майка в знак на изпълнен обет.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Нов проблем възниква на източните граници. Куропалатът Баграт и синът му Георги отхвърлят византийския сюзеренитет и отново завладяват Тао. През 1021 г. Василий II организира поход в Грузия и разбива грузинските войски при ез. Палакаци. През 1022 г. арменският княз Йоан Смбат е принуден да завещае земите си около гр. Ани на империята. Василий II окупира и областта Васпуракан източно от ез. Ван, а местният владетел Сенахериб получава в замяна имперски почести.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Западна политика на Василий II</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Византийската империя възстановява позициите си на основен политически фактор в Европа и Средиземноморския свят. Свещената Римска империя се управлява от Отон III, син на византийската принцеса Теофано, по гръцки изтънчен, привърженик на идеята за възстановяване на единството на Римската империя. Важна фигура в двора на Отон III е Йоан Филагат, гръкоезичен епископ от Калабрия, който през 996 г. пристига в Константинопол с предложение за брачен съюз между младия германски император и Зоя, дъщеря и племенница на Василий. Сближението между двете империи е временно нарушено след опита на Йоан Филагат, подкрепян от римския патриций Кресченций, да се обяви за папа на мястото на прогермански настроения Григорий V (997/998). Годежът е осъществен през 1001 г. и в началото на следващата година Зоя пристига с внушителна свита в Бари. До сватба не се стига, тъй като младият годеник умира внезапно от малария на 24 януари 1002 г. И този опит за възстановяване на единството на Римската империя чрез брачен съюз се осуетява. Византийската политика в Южна Италия се активизира. Войната срещу арабите там се води от катепана Василий Войан, който стои начело на войска от българи, арменци и нормани. Василий II решава да предприеме голяма експедиция и да възстанови византийската власт върху цяла Сицилия, но на 15 декември 1025 г., след 49 години самостоятелно управление, умира на 68–годишна възраст.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При Василий II Византийската империя получава териториално разширение, невиждано от времето на Ираклий. От Васпуракан до Сицилия и от Дунав до Антиохия императорът управлява с твърда ръка една централизирана и добре уредена във военноорганизационно отношение абсолютистична монархия. Намесата в делата на Църквата следва цезаропапистките тенденции, които намират благодатна почва за развитие при силните и волеви монарси. След свалянето на патриарх Никита II Хризоверг за пет години — от 991 до 996 г., патриаршеският трон остава вакантен, преди изборът на Василий да падне върху Сисиний, а след него — върху Сергий II (1001–1019). Императорът се разпорежда и с делата на Българската църква, която понижава от патриаршия в автокефална архиепископия. За имперските интереси воюват покорени народи и чужди наемници — арменци и грузинци се бият с арабите в Сицилия, а българи администрират техните земи; варяжката гвардия на василевса снове по всички фронтове, а в константинополския двор се подвизават подчинени владетели и висши аристократи, които възприемат службата си в полза на империята като предопределена свише съдба и поприще за изява на своите лични амбиции. При Василий II мощта на империята и на Македонската династия достига своя зенит, а след неговата смърт започва бавният, но неумолим упадък.</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Императорът — воин и аскет, не се жени никога, нито пък има известие за някаква жена в живота му. В това отношение Василий II е уникален феномен във византийската императорска просопография.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Империята между бюрокрацията и военните (1025–1081)</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Периодът, ограничен от управлението на двамата най-известни ромейски императори — Василий II и Алексий Комнин, получава различни оценки в историографията. Повечето изследователи отчитат политическата криза и упадъка на военната мощ на империята като следствие от вътрешните противоречия във византийското общество, чиято класическа проява е конфликтът между столичното чиновничество и провинциалната военна аристокрация. XI в. се оценява като преходна епоха и като време на упадък на традиционната централизирана система на управление. Вината за военните неуспехи се хвърля върху императорите, които се оценяват като слаби и безволеви личности, незаинтересовани от съдбата на провинциите. Някои автори, сред които и Дюселие, смятат, че през XI в. се забелязват нови и знаменателни явления, свързани с издигането на самостоятелна градска класа, своеобразна «буржоазия», която се включва и в политическия живот, съставяйки базиса на столичната бюрокрация. Изследователите на византийската култура и изкуство определят XI в. като «предренесансов» — време на културен възход и интелектуална революция, свързана с разцвет на образованието, литературата и науките. Така в диапазона между «краха на византийската държавност» и «просветената монархия» се движат мненията на авторите, които се занимават с феномена Византия през XI в. След смъртта на Василий II византийската външна политика губи своя експанзионистичен характер и с малки изключения преминава към отбрана по всички фронтове. В това отношение византийският XI в. наподобява римския II в. Честата смяна на владетели е следствие от пробива в легитимисткия принцип, свързан с края на Македонската династия. До установяването на Комнините на власт никой император не успява да създаде собствена династия в бурното време на политически преврати, метежи и дворцови интриги. Въпреки бурята корабът на ромейската държавност успява да оцелее. Византийската традиция на централизирано и предопределено свише управление надделява над центробежните сили. Независимо от това кой е на трона — представител на столичната дворцова бюрокрация или на военните от провинциите — здравите управленски нишки, които свързват «богохранимия» Константинопол с близките и по-далечни теми, се оказват по-здрави от съсловните връзки на една феодализираща се военно-поземлена класа.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Най-точен портрет на личностите, заемали императорския трон през XI в., създава МИХАИЛ ПСЕЛ — забележителен ерудит и политически интригант, своеобразен символ на епохата, съвременник на 13 императори. За повечето от тях оставя интересно описание в своята «Хронография» — любопитно съчетание между историческо съчинение и автобиография. Константин (това е рожденото име на видния историк, философ и политик) е роден ок. 1018 г. като трето дете в семейството на константинополски чиновник. Родовото име на фамилията — Псел (Ψελλός), означава «заекващ, пелтек». Петгодишният Константин е изпратен в училище и за три години преминава първоначалния цикъл на обучение. По настояване на майка му Теодота Константин продължава образованието си с изучаване на реторика и диалектика. Самият светец-ретор Йоан Златоуст се явил в съня на майката и предсказал знаменито бъдеще за нейния син. Шестнадесетгодишният Константин напуска за пръв път Константинопол като писар на столичен чиновник. След завръщането си </w:t>
            </w:r>
            <w:r w:rsidRPr="00056DE9">
              <w:rPr>
                <w:rFonts w:ascii="Times New Roman" w:hAnsi="Times New Roman" w:cs="Times New Roman"/>
                <w:sz w:val="24"/>
                <w:szCs w:val="24"/>
              </w:rPr>
              <w:lastRenderedPageBreak/>
              <w:t>продължава своето образование в частната школа на известния ретор и поет Йоан Мавропус. Впоследствие около Мавропус се създава интелектуален кръжок, в който наред с Псел влиза и Йоан Ксифилин. Пътят на интелектуалеца е засвидетелстван от самия Псел в «Хронографията» — след реториката авторът преминава към логиката, изучаваща методите на умозаключение, към естествените науки, свързани с телесната природа, а оттам към висшата философия — класическата метафизика, чистото знание. Кръгът на четените автори включва Платон, Аристотел, Плотин, Порфирий, Ямблих и «безподобния» Прокъл, към когото Псел се отнася с безгранично уважение. След усвояването на «елинската мъдрост» авторът на «Хронографията» се насочва към теологията. Около основните и висшите науки се върти кръгът на страничните знания — за числата, за музикалните тонове и ладове, за движението на планетите — науки, които съвременниците на Псел определят като халдейски. Още в школата на Мавропус Псел блесва с умението си да говори красиво и убедително. Според него реторът трябва да бъде философ и обратно — красноречието трябва да бъде външна проява на знанието, а не сбор от празни звуци. Някъде към 1037 г. Псел напуска школата на Мавропус и преминава на служба в императорската канцелария като писар (асикрит) и темен съдия в провинцията. Истинската кариера на този интелектуалец започва през 1042 г., когато е забелязан от новия император Константин IX Мономах и става негов личен приятел и помощник. Около «първия министър» Константин Лихуд се създава нов интелектуален кръжок, който включва Псел, Мавропус и Ксифилин. Константин IX възстановява Висшата константинополска школа, която се състои от два «факултета» — философски и правен. Псел застава начело на философския факултет и получава званието «ипат на философите». Около 1050 г. Константин Лихуд изпада в немилост, а заедно с него и останалите членове на кръжока. Ксифилин се оттегля в манастир, а Йоан Мавропус е изпратен на почетно изгнание, заемайки митрополитската катедра в Евхаита (Мала Азия). Псел е последният, който напуска Константинопол, при това с явно нежелание. Оттегля се в манастира «Св. Авксентий» във Витински Олимп, където се замонашва и приема името Михаил, с което остава известен в историята. Животът в манастира не е по вкуса на столичния интелектуалец, свикнал на лукс, разнообразие и на компанията на «доброто общество». През 1056 г. императрица Теодора извиква Михаил Псел в Константинопол и така авторът на «Хронографията» попада отново във водовъртежите на политическия живот. Михаил VI Стратиотик му поверява мисията във военния лагер на претендента Исак Комнин. Последният, вече василевс, назначава Псел за проедър на синклита и квестор на двореца. При Константин X Дука е възпитател на сина му Михаил и очевидно продължава да изпълнява длъжността ипат на философите. Псел участва в интригите, свързани с ослепяването и заточението на Роман IV Диоген, а при Михаил VII Дука е пръв съветник в двореца. По-нататъшната му съдба е неизвестна: предполага се, че се оттегля в манастир, където умира през 80–те години на XI 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Византия при последните Македонци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1025–1028 г. Управление на КОНСТАНТИН VIII. Императорът отстъпва по воински и управленски качества на своя брат Василий. Псел го описва като човек със силно телосложение, но страхлив. Незаинтересован от военните дела, Константин е любител на игрите на Хиподрома, в които участва и лично (римска черта), на лова и хазарта, на изисканите ястия и подправки и на хубавите жени. Времето на Константин VIII е «рай» за евнусите, които според Скилица запълват двора, чиновническия апарат, армията </w:t>
            </w:r>
            <w:r w:rsidRPr="00056DE9">
              <w:rPr>
                <w:rFonts w:ascii="Times New Roman" w:hAnsi="Times New Roman" w:cs="Times New Roman"/>
                <w:sz w:val="24"/>
                <w:szCs w:val="24"/>
              </w:rPr>
              <w:lastRenderedPageBreak/>
              <w:t>и Църквата. Издига се ролята на синклита, дотогава ням свидетел на самодържавното управление на императори като Никифор Фока, Йоан Цимисхи и Василий Българоубиец. Засилването на тази институция, в която влизат първите 12 чина от византийската рангова система, определя бъдещото влияние на столичната бюрокрация в политическия живот на империята. Управлението на Константин VIII е свързано с първите симптоматични вълнения в балканските теми. През 1026 г. в темата Навпакт избухва бунт срещу данъчната политика на василевса. Убит е местният стратег. Един печенежки отряд преминава дунавския лимес, но е разбит от управителя на катепаната България Константин Диоген.</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Още на младини Константин се жени за Елена, дъщеря на пълководеца Алипий, от която има три дъщери — Евдокия, Зоя и Теодора. Евдокия рано се оттегля в манастир. За да запази властта за династията, императорът принуждава Роман Аргир, член на синклита и епарх на Константинопол, да се ожени за дъщеря му Зоя. Първата жена на Роман е изпратена принудително в манастир. На 12 ноември 1028 г. е сключен бракът между Роман и Зоя, а на 15 ноември Константин VIII умира.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1028–1034 г. Управление на РОМАН III АРГИР. Псел описва новия император като човек възпитан и обучен в «елинските и латинските науки», без да постигне особена дълбочина на знанията си, като позьор с посредствени възможности, който обаче се стреми да подражава на Марк Аврелий, императора философ, и желае подобно на Антонините да създаде своя собствена династия и свой собствен «златен век». Роман III Аргир ликвидира системата алиленгион в интерес на провинциалните динати и назначава своя шурей Константин Карандин за дукс на Антиохия. Самият император преминава начело на войските планината Аман, но е разбит на 10 август 1030 г. от емира на Алепо. Източният ромейски лимес е спасен благодарение намесата на стратега на тема Телух Георги Маниак. който е назначен за управител на темата Приефратски градове с център в Самосата. През 1032 г. Маниак успява да превземе Едеса — важен стратегически и икономически център, включен в границите на империята. Вътрешната политика на Роман III е определена от Скилица и Псел като изключително разточителна. При този император започва строежът на манастира «Богородица Перивлептос (Възхитителната)» в Константинопол, който поглъща много средства. Засилва се данъчното бреме. Според Псел Роман III гледал на света и на податните възможности на населението като на Анаксагоровия апейрон — безпределност (философска категория). Личният живот на Роман III е свързан с неуспехи; Зоя е вече 50–годишна и не може да забременее, а 60–годишният Роман е твърде слаб сексуален партньор. В двореца се издигат две групировки: начело на едната стои евнухът Йоан Орфанотроф (отговорник за столичните сиропиталища), а начело на другата — сестрата на Роман Пулхерия. Йоан Орфанотроф е пафлагонец, от незнатен род. Характерната за византийското общество социална мобилност му позволява да се издигне до фактически ръководител на съдбините на империята. Типичен парвеню, неговата цел е да уреди всички свои познати и роднини на висши постове в двореца. Амбициозният евнух представя на императрицата своя брат Михаил — красив младеж, който става любовник на Зоя. Срещу императора е организиран заговор. Първата жертва е Пулхерия, а Роман заболява, вероятно отровен от Йоан Орфанотроф. Болният император е убиван бавно с отрова и умира при загадъчни обстоятелства по време на къпане в двореца на 11 април 1034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1034–1041 г. Управление на МИХАИЛ IV ПАФЛАГОНСКИ. Короноването на Михаил предизвиква недоволство сред знатните синклитици в Константинопол и сред военната аристокрация в провинциите. Въпреки предразсъдъците заради низшия му произход и Псел, и Аталиат, и Кекавмен дават положителна оценка на управлението на този император. Повишава се напрежението по границите на империята. Два пъти, през 1033 и 1036 г. печенезите преминават Дунав и опустошават балканските провинции. Активизира се византийската политика в Южна Италия, където е изпратена експедиция начело с опитния пълководец Георги Маниак, подпомаган от друнгария на флота Стефан, сродник на всесилния Йоан Орфанотроф. В ромейската войска са включени и нормански наемници, предвождани от легендарния Харалд Хардрад. Първоначално войната със сицилийските араби е успешна за ромеите, които превземат Месина (1037) и Сиракуза (140). В резултат на интригите на Стефан Георги Маниак е заподозрян в претенции към императорския трон и е отзован в столицата. Наред с арабите за южноиталийските земи претендират и норманите, които през март 1041 г. превземат важната апулийска крепост Мелфи. На източните граници на Византия се появяват селджукските турци, а на Балканския полуостров все по-големи проблеми създават печенезите. Империята е изправена пред нов «бум» от варварски нашествия, пред поредната вълна от Великото преселение на народите от степите на Централна Азия към Европа.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През 1040 г. в българските земи избухва въстанието на Петър Делян. Предполага се, че Делян е син на Гавраил Радомир от маджарска принцеса. По същото време в Драчката тема избухва бунт, предвождан от някой си Тихомир. Въстава и населението на Навпактската тема. Причина за бунта са тежките данъци и своеволията на главния бирник Йоан Куцомит. Най-опасни за империята са легитимистките претенции на Петър Делян, който след отстраняването на Тихомир е провъзгласен за «цар на българите». Въстанието обхваща западните предели на Балканския полуостров и придобива застрашителни размери. В лагера на въстаниците пристига и Алусиан, син на Иван Владислав. Император Михаил, който е в Солун на поклонение пред мощите на св. Димитър, е принуден да се върне в столицата и да се заеме с привличането на наемници. След неуспешен опит да завладее Солун Алусиан ослепява Делян и се предава на императора в Мосинопол (дн. Гюмюрджина), след което е почетен с магистърско достойнство. Войските на Михаил IV навлизат във вътрешните области на България и потушават въстанието с изключителна жестокост. На страната на ромеите воюват нормански наемници, предвождани от Харалд Хардрад, който е известен в скандинавските саги като Bolgarabrennir (разорител на България).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Особена роля в управлението на империята играе ЙОАН ОРФАНОТРОФ, който се намира на върха на своите властни възможности. Всички са принудени да се съобразяват с всесилния евнух. Под негово влияние император Михаил IV продължава строителната и благотворителната дейност на своя предшественик. Построен е голям приют за бедни (т. нар. Птохотрофион) и специален манастир в Галата, където са изпратени разкаялите се проститутки. Проституцията е изключително разпространена, а публичните домове не са рядкост в Константинопол.</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Мирните отношения с Фатимидски Египет се запазват според договора, сключен още по времето на Константин VIII. В Константинопол е построена джамия, а в Йерусалим започва реставрацията на храма «Божи гроб».</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Михаил IV е болен от епилепсия и воднянка. Загрижен за своето положение, Йоан Орфанотроф успява да убеди Зоя да осинови Михаил, сестрин син на евнуха. Баща на Михаил е друнгарият Стефан, който има голяма «заслуга» за провала на сицилийската експедиция. Михаил IV умира на 10 декември 1041 г., като преди смъртта си приема монашеската схима. Погребан е в построения от него храм «Св. безсребреници Козма и Дамян» в Космидион като Христос — с плащ и трънен венец. Преобразуването на мъртвия император в Христос представлява еволюция на една стара (от времето на Константин Велики) аналогия.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1041–1042 г. Управление на МИХАИЛ V КАЛАФАТ. Новият император решава да се справи с всесилния си чичо — Йоан Орфанотроф е арестуван и заточен на о. Лесбос. Братът на Йоан — Константин, е привлечен в управлението и получава титлата новилисим. Политиката на императора е насочена срещу столичната и провинциалната аристокрация. Бащата на Михаил V — Стефан, е пафлагонски корабостроител, който се издига до друнгарий посредством благоволението на орфанотрофа. Според Псел Михаил привлякъл в управлението «хора от пазара и занаятчии» — представители на градските слоеве. Според Аталиат императорът се обградил с хора от низш произход и лична гвардия от евнуси. В немилост изпадат императрицата Зоя и патриархът Алексий Студит. На 19 април 1042 г. Зоя е заточена на о. Принкипо в Мраморно море. Постфактум Михаил V се допитва до синклита и получава неговото съгласие. Когато обаче епархът прочита вестта за низложението на императрицата, константинополското население вдига бунт и под възгласа «Не искаме василевса Калафат» се отправя към двореца. Псел нарича разбунтувалите се «хора от ергастериите» — работници, занаятчии и дребни търговци. Жените, участващи в бунта, Псел оприличава на «излезли от гиникионите менади». Михаил V е принуден да върне Зоя, но нейната поява в монашески дрехи на императорския балкон на Хиподрома не успява да успокои разбунтувалата се тълпа, която обявява императора за тиран. Главната цел на бунта е свързана с премахването на омразните Пафлагонци и възстановяването на властта на Порфирогенетите — проява на династично мислене у народа. Населението на столицата застава твърдо на страната на легитимната династия въпреки опитите на императори като Михаил V да кокетничат с него. Бунтовниците принуждават синклита и патриарха Алексий Студит да обявят за императрица Теодора, най-малката дъщеря на Константин VIII, която е коронована в «Св. София». Михаил V и неговият чичо — новилисимът Константин, са заловени при опит за бягство в Студитския манастир и ослепени пред очите на тълпата, която се блъска, за да види невероятното и приятно зрелище. Така управлението преминава отново в Македонската династия, представена от двете сестри Зоя и Теодора. Според Псел става дума за чудо, защото неколкомесечното им управление преминава при вътрешен и външен мир. Конфликтът между двете сестри обаче е неизбежен. Този път изборът на възрастната Зоя пада върху Константин Мономах, заточен на о. Лесбос по времето на Михаил IV. Родът на Мономахите се споменава за първи път през X в., а според арменския автор Аристакес Ластиверци бащата на Константин — Теодосий, изпълнява длъжността върховен съдия при Василий II. Константин Мономах отговаря на всички византийски критерии за достойнство — произхожда от знатен род, богат е, има опит в административните дела, той е ерудиран, силен и красив. Първоначално е назначен за съдия на Елада, а на 11 юни 1042 г. Зоя и Константин са венчани в «Св. София» от протопрезвитера Стип. Патриархът Алексий Студит се отнася недоброжелателно към </w:t>
            </w:r>
            <w:r w:rsidRPr="00056DE9">
              <w:rPr>
                <w:rFonts w:ascii="Times New Roman" w:hAnsi="Times New Roman" w:cs="Times New Roman"/>
                <w:sz w:val="24"/>
                <w:szCs w:val="24"/>
              </w:rPr>
              <w:lastRenderedPageBreak/>
              <w:t>този брак, който и за двамата «младоженци» е трети. Наред с благочестивите съображения патриархът изпитва неприязън към Зоя и застава на страната на Теодора, която въпреки неговата подкрепа е принудена да се оттегли в манастир. На следващия ден след бракосъчетанието, 12 юни, Константин Мономах е коронован за император.</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Военноадминистративни промени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Византийската обществено-икономическа система предполага строг контрол върху всички структури, свързани с военната организация и данъчните приходи. Стратиотските имоти (стратиотика ктимата) са едновременно военни и фискални единици, доколкото са израз на задължението на стратиота да участва във военните кампании под командването на темния управител и да осигурява собственото си снаряжение и въоръжение. Държавата се старае да контролира движението на населението и да налага на всеки отделен индивид двойствената зависимост от военни и данъчни задължения. Широкомащабните военни кампании от Х и началото на XI в. променят съществено характера на темната и стратиотската организации, без да нарушават принципа на двойствена военно-фискална зависимост. При офанзивните операции на империята в Сирия, Месопотамия, Армения и Грузия основна роля играят константинополските тагми — военно-гвардейски поделения. Стратиотите са силно свързани със земята и за тях участието в продължителни военни действия далеч от дом и стопанство представлява тежко бреме, от което те се стремят да се освободят по най-различни начини — от дезертиране до изоставяне или продажба на стратиотския имот, което автоматично ги освобождава от военните задължения. Антидинатското законодателство на императорите от Х в. се опитва да спре този процес и да попречи на знатните военни фамилии да съсредоточат в ръцете си множество стратиотски имоти, без те да са свързани с определени военни и фискални задължения. Тагмите са съставени от войници, на които се плаща, а тяхното снаряжение и въоръжение е грижа на държавата. Тагмите не са свързани с определен имот или територия (тема), което им позволява да бъдат мобилни и да воюват на широк фронт. В крайна сметка тагмите, а не темните стратиоти, съставляват острието на византийската експанзия в Близкия изток и на Балканския полуостров по времето на императорите Македонци от Χ в. Стратезите на отделните теми, които имат и цивилни пълномощия, изпълняват само помощни командни функции за сметка на командирите на тагми. През Х в. главнокомандващ войските на империята е доместикът на схолите, а разделянето на доместиците на Изтока и Запада е свързано с едновременни кампании и в двете направления. Доместиците имат до голяма степен инициативата за водене на военни действия и постигане на определени тактически и стратегически цели. Издигането на ролята на тежковъоръжената конница променя стратегическата концепция за водене на военни действия. Обикновените стратиоти, притиснати от нуждата, обеднели вследствие на разорителните походи и неплодородните години, вече изпълняват помощни функции във войската — поддържат военната поща, служат в обоза или се превръщат в лична армия на мощните динати. През XI в. самата ромейска държава подкрепя тенденцията към комутиране на задълженията — превръщането им от военни в парични. С новопостъпилите доходи императорът издържа своята лична армия и столичните тагми, където все по-често се набират чужденци — скандинавци, англосаксонци, тюрки и алани. Повсеместното използване на наемници в армията е в пряка връзка с кризата на класическата темно-стратиотска система. Променя се и административното устройство. </w:t>
            </w:r>
            <w:r w:rsidRPr="00056DE9">
              <w:rPr>
                <w:rFonts w:ascii="Times New Roman" w:hAnsi="Times New Roman" w:cs="Times New Roman"/>
                <w:sz w:val="24"/>
                <w:szCs w:val="24"/>
              </w:rPr>
              <w:lastRenderedPageBreak/>
              <w:t>В новоотвоюваните източни земи се формират теми, които представляват аналог на предшестващите ги държавни или племенни образувания. «Малките теми» на изток стоят по-ниско по ранг от старите теми — те обхващат град с околността, а населението им е предимно арменско, сирийско (якобити), грузинско и египетско (коптски бежанци християни). Във византийските източници са известни като арменски теми (ἀρμενιακά) за разлика от старите ромейски теми (ῥωμαϊκά). Арабските източници наричат стратезите на тези теми зирвар (терминът е персийски и означава «хилядник, принц»), за да се подчертае тяхната социална и етническа характеристика. Става дума за полуавтономни племенни и квазидържавни образувания, които запазват собствените си методи на воюване и организация на обществото. За да контролира тези арменски теми, централната власт ги поставя под пряката военна и гражданска опека на висши ромейски служители — дуксове и катепани. Терминът ДУКС (dих, δοῦξ) е латински и през XI–XII в. е изместен от гръцкия термин КАТЕПАН. Кат’епано (κατ᾿επανω) на български означава буквално «този, който е отгоре». През IX в. катепанът е командир на неголям отряд от чужденци — мардаити, исаври, лази, арменци и грузинци. През X–XII в. катепанът е наместник на област, притежаващ върховна, военна и гражданска власт. Катепанатите включват обикновено няколко гранични теми. Така още през Х в. се формират катепанатите Антиохия, Месопотамия и Халдия по сирийския, арменския и грузинския лимес. Според Икономидес терминът катепан в новото си значение се употребява за първи път в Италия по времето на Никифор Фока, за да се избегнат недоразуменията в една предимно латиноезична среда, тъй като в Италия от X в. дукс означава племенен вожд, херцог и самостоятелен владетел. Център на византийския катепанат Италия е гр. Бари. Италийското население осмисля термина катепан като капитан — от латинската дума caput, което означава «глава». По времето на Василий II е образуван катепанатът България с център Скопие, който включва ядрото на Българската държава на Самуил и неговите наследници. Дукатите и катепанатите са съставени от множество малки теми, които също се различават по ранг и функции. Граничните теми се управляват от военни и са пряко подчинени на катепана или дукса, докато във вътрешните теми се забелязва преминаване на военната власт в ръцете на граждански чиновници. Няколко малки вътрешни теми със силно редуцирано или липсващо стратиотско население са поставени под контрола на темен съдия, или претор — цивилно лице, което изземва функциите и пълномощията на стратега. Военните гарнизони в граничните и вътрешните крепости се намират под командването на кастрофилакси и кефалии.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 xml:space="preserve">Появата на ПРОНИАРСКОТО ВОЕННО СЪСЛОВИЕ през XI в. засилва тенденциите към упадък на стратиотското опълчение от предишните векове. Селското население изпълнява помощни функции и повинности. Напусналите своите земи стратиоти попадат в категорията на т. нар. елефтери (освободени от данъчни задължения и липсващи във военните каталози), проскатимени и парици (преселници на чужда земя). През XI в. армията се състои предимно от наемници-професионалисти и е далеч по-малобройна от армията през Х в. Дребните селяни-стратиоти не изчезват напълно, но самият термин стратиот придобива две нови значения: състоятелен воин-прониар, до известна степен аналогичен на западноевропейския рицар, и наемен войник, най-често чужденец. Гръцката дума прония означава «предвиждане, промисъл, грижа, покровителство, внимание, стопанисване». Божественият промисъл стои в основата на ромейското разбиране за предначертаната от Бога изключителност на империята като своеобразен «Божествен» съсъд. В новия си смисъл терминът се употребява при </w:t>
            </w:r>
            <w:r w:rsidRPr="00056DE9">
              <w:rPr>
                <w:rFonts w:ascii="Times New Roman" w:hAnsi="Times New Roman" w:cs="Times New Roman"/>
                <w:sz w:val="24"/>
                <w:szCs w:val="24"/>
              </w:rPr>
              <w:lastRenderedPageBreak/>
              <w:t>управлението на Константин IX Мономах, когато на висшия дворцов сановник Константин Лихуд е даден като прония константинополският манастир «Св. Георги в Мангана». Пронията е условно владение или временно право за разпореждане със собственост или власт, без това право да бъде непременно свързано с някакви задължения към дарителя. Това различава византийската прония от западния beneficium. Сюзюмов разделя пронията на пет основни типа: 1. дарение на земя (гидия); 2. ръководене на стопанство (икономия); 3. управление на определена територия (архи); 4. право за събиране на данъци и такси (посотис); 5. право за използване на зависими работници (парикон), чийто брой се определя от империята чрез системата аритмос — начин за осъществяване на контрол върху движението на работната ръка от централната власт. Явлението прония е сложно по своя характер, защото се включва в широкия диапазон от условно поземлено владение през изпълняване на надзорнически функции и публиканство (откупуване на данъци) до осъществяване на власт въз основа на военни и политически правомощия. Прониарите-стратиоти представляват феодализираща се прослойка, чийто произход се корени в старите динатски фамилии или в постъпилите на византийска военна служба чужденци. През XII и XIII в. под влияние на засилените контакти със западния свят гръцката прония и латинският бенефициум се сливат като понятие и същност.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1042–1055 г. Управление на КОНСТАНТИН IX МОНОМАХ. Псел и Михаил Аталиат обвиняват императора в разточителство, в своеволно пилеене на държавни средства, което според Аталиат е началото на упадъка на ромейската държава. В Пселовата «Хронография» е изграден противоречивият образ на изискан, умен и добродушен, но твърде лекомислен и самолюбив монарх. Надълго е описана любовната авантюра на василевса с красивата Мария Склирена, с чието име се свързва строежът на двореца Мангана и създаването на нова титла — севаста, която трябва да изравни по ранг императорската фаворитка с августата Зоя. След смъртта на Склирена чувствата на любвеобилния, но вече не в първа младост монарх се прехвърлят върху една грузинска принцеса. Константин Мономах е типичен представител на константинополската служебна аристокрация, а интересът му към военните дела се активира само при явна опасност за империята и престола. В началото на 1043 г. бунт в италийската войска обявява за василевс Георги Маниак, лишен от командни функции след интригите на фаворитката Склирена и на нейния сродник — кападокийския динат Роман Склир. През февруари 1043 г. Георги Маниак дебаркира в Дирахион и успява да спечели на своя страна местните полунезависими славянски князе (топарси). Бунтовната армия продължава похода си по via Egnatia. Решителната битка с императорските войски става при Острова, където Маниак е убит от неочаквано долетяла стрела. След смъртта на способния военачалник бунтът е потушен.</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В Италия инициативата във войната срещу норманите поема византийският пълководец Аргир (от ломбардски произход), който успява да привлече на своя страна папа Лъв IX и германския император Хенрих III. В битката при Чивитате в Южна Италия (23 юни 1053 г.) обаче смесените византийско-папски войски претърпяват поражение от норманите, а самият Лъв IX е пленен. Междувременно през 1047 г. в Тракия избухва бунт на бившия стратег на Иверия Лъв Торник, представител на знатна арменска фамилия. Център на бунта е гр. Адрианопол, където има огромна арменска колония. Торник събира войска, като пуска слух, че Константин IX е мъртъв, императрица е Теодора, а той е неин </w:t>
            </w:r>
            <w:r w:rsidRPr="00056DE9">
              <w:rPr>
                <w:rFonts w:ascii="Times New Roman" w:hAnsi="Times New Roman" w:cs="Times New Roman"/>
                <w:sz w:val="24"/>
                <w:szCs w:val="24"/>
              </w:rPr>
              <w:lastRenderedPageBreak/>
              <w:t>любимец. Торник и Ватаци обсаждат Константинопол, но след редица неуспехи са предадени от собствените си войници и ослепени на 27 декември 1047 г. Императорът потушава и бунт на о. Кипър, начело на който стои стратегът на острова Теофил Еротикос.</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Константин IX е принуден да се справя с нашествие от север. През 1043 г. пред Константинопол се появява флот, командван от Владимир, син на великия киевски княз Ярослав Мъдри. Повод за това поредно морско нашествие е убийството на знатен руски търговец в Константинопол. Използвайки «гръцкия огън», ромеите успяват да се справят с руския флот, който е принуден да се оттегли в Черно море и е разбит от патрулиращ византийски флот в близост до Одесос (дн. Варна). Така приключва последната руска морска експедиция срещу византийската столица. Между 1048 и 1053 г. балканските провинции са опустошени от нахлуванията на печенези (номадско племе от тюркски произход). Част от тях са заселени като войнишко население в района на Ниш, Средец и Овче поле, но номадският им начин на живот предполага една постепенна миграция, която постоянно създава проблеми на населението и на византийските военни части на Балканите. Печенежкото нахлуване от 1048/1049 г. поставя началото на масиран натиск по дунавския лимес от страна на редица тюркски народи — печенези, узи и кумани, които представляват предната вълна от Великото преселение на народите от Средна Азия към Югоизточна и Централна Европа.</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Управлението на Константин IX се свързва с последното териториално разширение на Византия. Още през 1022 г. арменският княз Йоан Смбат завещава земите си на империята. Неговият наследник Гагик II, подложен на силния провизантийски натиск от страна на част от местната аристокрация и на православния арменски католикос, бяга в Константинопол, а земите на неговото княжество с център гр. Ани са присъединени към империята и са организирани в темата Иверия (1045).</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Константин IX Мономах се смята за възстановител на Висшата константинополска школа (за това са запазени сведения в Пселовата «Хронография» и императорски едикт). Школата се състои от два «факултета» — философски и правен. Начело на първия застава Михаил Псел с титлата «ипат на философите», а начело на втория — Йоан Ксифилин като номофилакс (хранител на законите). В императорския дворец се създава кръг от видни интелектуалци, чийто инициатор е първият съветник на василевса и представител на дворцовия съд — протовестарият Константин Лихуд. В този своеобразен «дворцов кръжок» наред с Лихуд и Псел участват ЙОАН МАВРОПУС (роден в Клавдиопол в Пафлагония. Има частно училище в Константинопол, където учат Псел и Ксифилин. Привлечен от Псел в двореца, Мавропус е твърд и безкомпромисен, което му спечелва много врагове. След 1050 г. е назначен за митрополит на Евхаита. Умира след 1075 г. Запазени са много писма между Псел и Мавропус, литературни съчинения, както и похвално слово на Псел за неговия учител.) ЙОАН КСИФИЛИН (роден ок. 1010 г. в Трапезунд, съученик на Псел от школата на Мавропус, в двора става съдия на Хиподрома и екзактор, а след това — кастрофилакс на юридическия факултет в Константинополската школа. От 1069 до 1075 г. е константинополски патриарх под името Йоан VIII.). Около 1050 г. умира императрица Зоя. В немилост изпада и Константин Лихуд, който е принуден да напусне столицата, а заедно с него във Витински Олимп се оттеглят и другите представителни на дворцовия интелектуален елит.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Отношения между Източната и Западната църква. Схизмата от 1054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В средата на XI в. се разгаря отново незначителният конфликт между Римската и Константинополската църкви. През X в. Византия е на върха на своята мощ, а Папството преживява криза, пряко свързана с намесата на «силните на деня» западни владетели и светски феодали. Срещу моралната деградация и намесата на светската власт в държавните дела на Запад се развива мощно реформаторско движение, чийто духовен център става Клюнийският манастир в Бургундия. Призивите за строго спазване на църковните норми и ритуали, за строг морал и организация и за върховенство на Църквата над «суетните светски дела» сплотяват западното духовенство и монашество, но все повече го противопоставят на традицията на източното християнство. Реформаторските декрети, приети на синода в Сипонто (1050), са насочени и срещу източнохристиянските църковни норми и ритуали, практикувани в гръкоезична Южна Италия и Сицилия. Патриаршеската катедра в Константинопол се заема от МИХАИЛ КЕРУЛАРИЙ (1043–1058), амбициозна личност и претендент за императорския престол, преди да премине към духовното поприще. Михаил Керуларий е един от малкото константинополски патриарси, които се противопоставят на светската намеса в църковните дела и смятат, че в класическата византийска «симфония» византийската духовна власт трябва да бъде високият тон. Михаил Керуларий е образован човек, но неотстъпчив и принципен, а неговите амбиции не са лишени от известна безскрупулност. В отговор на споделените решения от Сипонто и под непосредственото давление на константинополския патриарх охридският архиепископ Лъв изпраща писмо-послание до латинския епископ на Трани, известен като лоялен привърженик на византийската власт. В писмото се излагат всички «схизматични» отклонения и нововъведения, възприети от западното духовенство, без да се засяга спорният философски въпрос за filioque. Михаил Керуларий е недоволен и от факта, че за катепан на Италия е назначен Аргир — роденият в Ломбардия византийски чиновник е известен с твърде толерантното си отношение към западното вероизповедание, а е и личен враг на константинополския патриарх. Конфликтите от църковно-канонично естество са временно потушени от политическата конюнктура. Папа Лъв IX (1049–1056) е съюзник на Византия срещу една нова опасност в Южна Италия — норманите. В битката при Чивитате през юни 1053 г. ромейско-папските войски са разбити, а самият папа е пленен и държан като затворник в Беневенто. Вътрешната и външната политика на Папската курия се озовава в ръцете на крайната реформационна партия, известна с ригоричното и нетолерантното си отношение към всички инакомислещи. Нейните най-видни представители са кардинал Хумберт от Моайенмотие (Лотарингия), папският секретар Фридрих Лотарингски и Петър, архиепископ на Амалфи. Тези трима горди и честолюбиви мъже съставляват делегацията, която трябва да ликвидира конфликта и да постигне окончателното единение в Църквата. Резултатът е противоположен. На 14 април 1054 г. папа Лъв IX умира като пленник на норманите, а Михаил Керуларий, твърде чувствителен към своята автономност на духовен глава, заявява, че делегацията е нелегитимна, защото не представлява никого и е изпратена от Аргир, управител на Италия и стар враг на Керуларий. Спорът се възприема като вътрешен за Константинополската църква. Кардинал Хумберт пък заявява, че титлата «вселенски», която използват константинополските патриарси, е отредена единствено за римския понтифекс като глава на християнския свят. Хитрият лотарингски дипломат и реформатор се опитва да настрои срещу патриарха </w:t>
            </w:r>
            <w:r w:rsidRPr="00056DE9">
              <w:rPr>
                <w:rFonts w:ascii="Times New Roman" w:hAnsi="Times New Roman" w:cs="Times New Roman"/>
                <w:sz w:val="24"/>
                <w:szCs w:val="24"/>
              </w:rPr>
              <w:lastRenderedPageBreak/>
              <w:t>византийското духовенство, императора (отношенията между Константин IX Мономах и Михаил Керуларий не са блестящи) и източните патриарси. Към Константин IX кардиналът се отнася толерантно, засвидетелствайки своята лоялност и уважение, а с патриарха на Антиохия започва преписка, която обаче се оказва безрезултатна. Източните патриарси и привърженици на идеята за «пентархията» (властта на петте патриарси, канонизирана на Петия Вселенски събор от 553 г.) остават чужди на клюнийската идея за върховенство на папския авторитет над всички християни по света. Междувременно Михаил Керуларий игнорира римската делегация и на 16 юли 1054 г. кардинал Хумберт поставя на олтара на «Св. София» була, с която отлъчва от Църквата константинополския патриарх и неговите последователи. В булата се отправят нападки срещу канони и ритуали, възприети в източните църкви. Въпросът се превръща в политически и Константин IX е принуден да свика на 24 юли църковен синод, на който отлъчва папските делегати, а въпросната була е изгорена публично. Взаимните екскомуникации обаче са от лично естество, тъй като римската делегация след смъртта на Лъв IX представлява сбор от частни лица, а папският престол е вакантен. Следващите събития показват, че разривът не е фатален, нито окончателен. Папа Виктор II (1055–1057) изпраща делегация при императрица Теодора, но преговорите на римския първосвещеник с норманите осуетяват мисията за сближаване. Дори Фридрих Лотарингски, който заема Светия престол под името Стефан IX (1057–1058), се опитва да поправи дипломатическата грешка от 1054 г., но на път за Константинопол легатите узнават за смъртта на папата. Николай II (1059–1061) сключва съюз с норманите в Мелфи. Този акт противопоставя в чисто политически смисъл Папството на Константинопол, но в конфесионално отношение връзките продължават. Сближаване между двете църкви се забелязва при императорите Михаил III Дука и Алексий I Комнин. И двамата византийски василевси се обръщат към Рим за помощ и съдействие срещу турската заплаха от Изток. Мимолетното чувство за конфесионално единство, противопоставено на ислямската заплаха, е ликвидирано по време на кръстоносните походи, когато става ясно, че двата християнски свята — източният и западният, говорят на различни езици, а натрупаното между тях недоверие е непреодолима преграда към каквото и да било сближаване. Рим и Константинопол са духовни наставници на две различни цивилизации в рамките на Orbis Christianus.</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Краят на Константиновото управление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Описанието на Михаил Псел съвпада с мозаичното изображение на Константин IX Мономах в южната галерия на константинополската «Св. София». Императорът е висок, риж, красив мъж, въпреки напредналата си възраст, любител на лова, жените и гастрономическите удоволствия. В последните години от живота си Константин Мономах страда от подагра — болест, характерна за източната византийска аристокрация (подаграта, воднянката и епилепсията са най-често срещаните болести на императорите от Х и XI в.). Константин IX умира на 11 януари 1055 г. Оценката за неговото управление у Псел и Аталиат е по-скоро отрицателна: според тях разхищенията на Зоя и Константин са основната причина за упадъка на империята през втората половина на XI в. След неговата смърт логотетът Йоан се опитва да даде властта на наместника (катепана) на България Никифор Протевон, но династичният принцип се оказва по-силен и за ромейска императрица отново е коронована Теодора, най-малката дъщеря на Константин VIII Македонец.</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1055–1056 г. Управление на ТЕОДОРА. Това е вторият случай в ромейската история след императрица Ирина (797–802), когато една жена управлява самолично империята, титулувайки се василевс (мъжки род!). Първа личност в двореца е някой си Лъв Параспондилас, който оказва голямо влияние върху Теодора. Императрицата влиза в конфликт с патриарх Михаил Керуларий, който е против това империята да се управлява от жена. Отвъд източните граници на Византия се разиграват събития с изключителна важност за бъдещето на Близкия изток и на Балканите — през 1055 г. селджукските турци влизат в Багдад и пленяват мосулския халиф. По думите на Ибн Халдун в Машрика (т. е. източната азиатска част на мюсюлманския свят) изгрява звездата на тюрките като основни противници на Византийската империя. Теодора умира в края на август 1056 г. С нейната смърт се поставя краят на Македонската династия, която управлява империята в слава и величие близо два века. Сенатът поема инициативата в ръцете си и за император е избран възрастният вече бивш логотет на стратиотика Михаил.</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1056–1057 г. Управление на МИХАИЛ VI СТРАТИОТИК (СТАРЕЦА). Възрастният император е изцяло в ръцете на Сената и столичната бюрокрация. Масовото раздаване на длъжности и титли ги обезсмисля. В прякото управление на империята навлизат множество представители на столичното чиновническо съсловие. Михаил Аталиат сравнява управлението на Михаил VI със състоянието на «демократия» — във Византия терминът е равнозначен на анархия и безредие. Императорът пренебрегва провинциалната военна класа, която отговаря с неподчинение и бунт. Византийският нормански наемник Ерве Франкопул преминава на страната на селджукските турци, а способният пълководец Исак Комнин вдига бунт, който намира благоприятен отзвук сред малоазийските динатски фамилии. Исак Комнин е син на Мануил Комнин Еротик, военачалник на Василий II Българоубиец. Кариерата си започва като магистър на източните войски. Проявява се в пограничните сражения със селджукските турци. Женен е за Екатерина, дъщеря на българския цар Иван Владислав. При управлението на Теодора е лишен от поста си вследствие на интриги, а при Михаил VI е публично обиден от императора по време на аудиенция в двореца. Войските на заговорниците, т. е. частните и имперските войски, подчинени на знатните родове, се събират в гр. Кастамон в Пафлагония, където живее и самият Исак. Императорът изпраща срещу метежниците западните (балкански) войски, командвани от евнуха Теодор. На 8 юни малоазийската войска, норманите и варяжките наемници обявяват Исак Комнин за василевс. Императорските войски губят битката при Полемон (край Никея) на 20 август 1057 г. Михаил VI е безпомощен пред натиска на малоазийските динати и решава да спаси престола си със средствата на дипломацията. В лагера на Исак в Никомидия е изпратена делегация, която включва Михаил Псел, проедъра Теодор, Агоп и Константин Лихуд. Исак Комнин оценява качествата на хитрия и ерудиран велможа Псел, който преминава на страната на бунтовника. В Константинопол избухва бунт, инспириран от патриарх Михаил Керуларий, който също симпатизира на Комнин. На 31 август Михаил VI е принуден да абдикира, а на 3 септември Исак Комнин влиза в Големия дворец и е коронован в «Св. София» от патриарх Керуларий.</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1057–1059 г. Управление на ИСАК I КОМНИН. Издигането на този император представлява политическа победа за малоазийската военна «партия» в борбата й срещу европейската (балканска) армия и бюрокрацията, чиято еманация представлява константинополският Сенат. Управлението на Исак Комнин обаче в по-голяма степен </w:t>
            </w:r>
            <w:r w:rsidRPr="00056DE9">
              <w:rPr>
                <w:rFonts w:ascii="Times New Roman" w:hAnsi="Times New Roman" w:cs="Times New Roman"/>
                <w:sz w:val="24"/>
                <w:szCs w:val="24"/>
              </w:rPr>
              <w:lastRenderedPageBreak/>
              <w:t>следва интересите на империята, отколкото на малоазийските динати. За разлика от Пафлагонците, които използват най-висшите постове в държавата за лично облагодетелстване. Комнин отменя излишните дарения на земя и привилегии, раздавани с лека ръка от Теодора и Михаил VI. Рестриктивните действия на Исак I засягат в еднаква степен столичната бюрокрация, динатите и Църквата. От доскорошни съюзници императорът и патриархът се превръщат във врагове. Конфликтът има и по-дълбок смисъл, доколкото влиза в контекста на периодичните за Ромейската империя спорове между светската и духовната власт за надмощие и за граници на прерогативите и компетенциите. И този път спорът завършва с победа на императора. През октомври 1058 г. Михаил Керуларий е арестуван и заточен на о. Проконисос (дн. Мармара) в Мраморно море. Исак Комнин свиква църковен синод, който депозира патриарха. Организиран е съдебен процес, а главният обвинител е Псел, автор на реч, в която срещу експатриарха са отправени обвинения в държавно предателство и занимания с черна магия. Съдебният процес трябвало да се състои в гр. Мадит на Тракийски Херсонес, но Михаил Керуларий умира, вероятно от апоплектичен удар. След смъртта на експатриарха Михаил Псел съчинява надгробна реч (епитафия), в която изтъква достойнствата на църковния деятел. Този факт е показателен за моралния облик на представителите на византийския дворцов елит.</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Исак I Комнин полага много грижи за възстановяване боеспособността на армията и ефективността на военноадминистративните структури. Запазва се мирът с Египет. През пролетта на 1059 г. императорът организира успешен поход срещу маджарите, с които сключва мир в Средец на основата на съществуващото териториално статукво, и срещу печенезите в Мизия, където византийската власт е окончателно възстановена. Само болестта на императора го отклонява от поход срещу селджуките в Армения. Притиснат от нарастващото недоволство на чиновниците и динатите срещу рестриктивната политика от страна на Църквата и от физическото си неразположение, Исак абдикира на 25 декември 1059 г. и приема монашеската схима в Студийския манастир, където умира на 31 май 1060 г. от малария. Оценката на Псел за този император следва настроението сред висшето константинополско чиновничество и църковните среди, недоволни от прекалената активност на Исак и от склонността му към промени и нововъведения, на които се гледа с лошо око в едно определено традиционалистко и консервативно общество, каквото е ромейското. Дори военните му успехи не могат да компенсират отрицателните емоции, натрупани срещу императора, посмял да низвергне патриарх Керуларий и да отнеме редица дарени на Църквата и на светски лица имоти. Егоизмът като фактор на упадъка надделява над държавническите принципи и съображения.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1059–1067 г. Управление на КОНСТАНТИН X ДУКА. Исак I е наследен от Константин, представител на знатния род Дука и до голяма степен противоположност на своя предшественик. През XI в. славният някога род Дука, дал на империята множество пълководци, се ориентира към висши постове в двореца и столицата Константинопол. Самият Константин е пръв сенатор, а неговото управление се базира на тези прослойки във византийския елит. По думите на Псел императорът съборил стената между синклитици и граждани, раздавайки постове и титли на градските търговци. Политиката на икономии е за сметка на войската — факт с прекалено опасни последици в близко бъдеще. Докато Псел заема високи длъжности в двора на Константин X, тонът му при описанието на този император и неговото </w:t>
            </w:r>
            <w:r w:rsidRPr="00056DE9">
              <w:rPr>
                <w:rFonts w:ascii="Times New Roman" w:hAnsi="Times New Roman" w:cs="Times New Roman"/>
                <w:sz w:val="24"/>
                <w:szCs w:val="24"/>
              </w:rPr>
              <w:lastRenderedPageBreak/>
              <w:t>управление е панегиричен. Михаил Аталиат и анонимният «продължител на Скилица» обвиняват Константин Дука в стиснатост и нехайство по отношение отбраната на империята, която търпи неуспехи по всички фронтове. През 1064 г. маджарите превземат Белград. Същата година узите (според Аталиат 600 000 души) преминават p. Дунав и опустошават Балканския полуостров, като предните им отряди достигат Източна Тракия, Солун и Северна Елада. Узите са племе от тюркски произход, езичници, които през първата половина на XI в. обитават южноруските степи, но нашествието на куманите в техните земи ги принуждава да се придвижат към Долен Дунав и ромейските предели. Сред узите на Балканския полуостров избухва епидемия от дизентерия, която обезсилва този етнос и позволява на ромеите да преминат в настъпление. На тяхна страна са и печенезите. Останалите живи узи са заселени в Македония, а империята е избавена от един опасен враг.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Не така щастливо се развиват военнополитическите събития в Южна Италия, където Папството застава зад претенциите на норманския предводител Роберт Гискар спрямо Апулия, Калабрия и Сицилия. През 1060 г. норманите превземат Реджо, Бриндизи и Таранто. Ответна византийска операция успява да възстанови императорския контрол върху Отранто, Таранто и Бари, но силата на норманското оръжие прави резултатите от тази контраофанзива мимолетни. Наближава краят на византийската власт на Апенинския полуостров.</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Император Константин X умира на 21 март 1067 г., оставяйки двама наследници — малолетните Михаил и Константин. Вместо тях управляват регентите — вдовицата-майка Евдокия Макремволитиса и братът на покойния василевс, кесарят Йоан Дука. Скоро Евдокия пренебрегва своята писмена клетва и се омъжва за кападокийския динат Роман Диоген, бивш дукс на България. Това решение на императрицата е подкрепено от патриарх Йоан Ксифилин, воден от желанието си за силна императорска власт, а срещу него застават Йоан Дука и Михаил Псел. Те подкрепят проявата на малолетните императори в интерес на столичната бюрокрация, която се опасява от възможността представител на военната прослойка да седне на престола. На 4 януари 1068 г. Евдокия се омъжва за Диоген, който е коронован от патриарха в «Св. София».</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1068–1071 г. Управление на РОМАН IV ДИОГЕН. Императорът е син на кападокийския динат Константин Диоген. На младини Роман е женен за дъщеря на Алусиан, син на българския цар Иван Владислав, и участва във въстанието на Петър Делян, потушено и поради неговото предателство. През 60–те години на XI в., непосредствено преди да стане император, Роман е вестарх и дукс на България със седалище в Сердика. Въпреки военните и организационните качества на василевса обаче неговото управление е свидетел на две големи загуби за империята в Южна Италия и в Мала Азия. Неуспехите по фронтовете са наследство от управлението на предишните императори, а храбрият и способен военен Роман Диоген има нещастието да бъде техен свидетел. След спора в Мелфи (1059) норманският предводител Роберт Гискар става васал на папата и получава като бенефиций Южна Италия и Сицилия, като предприема незабавни действия за тяхното отвоюване от ромеите. Роман IV, зает във война с турците на изток, не е в състояние да помогне на своите италийски владения. Западните провинции за пореден път са пренебрегнати за сметка на жизненоважния малоазийски лимес. След тригодишна обсада на 16 април 1071 г. пада гр. Бари — последното византийско владение в Южна Италия. Действията на норманите се насочват срещу сицилийските </w:t>
            </w:r>
            <w:r w:rsidRPr="00056DE9">
              <w:rPr>
                <w:rFonts w:ascii="Times New Roman" w:hAnsi="Times New Roman" w:cs="Times New Roman"/>
                <w:sz w:val="24"/>
                <w:szCs w:val="24"/>
              </w:rPr>
              <w:lastRenderedPageBreak/>
              <w:t>араби. Поставя се началото на норманското държавно образувание в Централното Средиземноморие.</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На изток системните турски нашествия на византийска територия, дотогава дело на отделни турски главатари, са поставени под контрола на селджукския султан Алп Арслан (1063–1072). Още през 1064 г. турците превземат арменския град Ани, а арменските военни части заедно със семействата си преминават Тавърските планини и се заселват в Киликия, където арменският принц (зирвар) Рубен поставя началото на независимата арменска държава на Рубенидите. През 1067 г. селджуките превземат и опожаряват гр. Кесария Кападокийска. Роман IV отговаря на турското предизвикателство с поход през есента и зимата на 1068 г. Императорът достига Северна Сирия, Месопотамия и Армения и възстановява ромейските граници от времето на Василий II. През 1069 г. императорът потушава бунта на Роберт Криспин — командир на франкските (западни) наемнически части.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По това време византийската войска е съставена предимно от наемнически отряди на французи, нормани, варяги и тюрки, командвани от свои предводители. Наемниците са добри войници, професионалисти, но твърде неблагонадеждни — воюват само когато им се плаща добре и лесно преминават от единия в другия лагер в зависимост от това, на чия страна е победата. Византийските наемнически отряди са слабо заинтересовани от съдбата на ромейските провинции, които твърде често стават плячка за алчните и безскрупулни авантюристи.</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През 1071 г. императорът решава да се справи окончателно с турската опасност и застава начело на нов поход, насочен към Армения. В битката при Манцикерт (северно от ез. Ван) на 19 август 1071 г. ромеите претърпяват страшно поражение, което се дължи на неуредици и заговори в ромейския лагер. Първи напускат бойното поле наемниците-узи, които преминават на страната на селджуките. От бойното поле дезертират отрядите, командвани от сина на кесаря Йоан — Андроник Дука, и западните наемници на Русел де Байол. Сражението, започнало успешно за ромеите, завършва с пленяването на императора. Алп Арслан не се възползва максимално от изхода на битката — напротив, селджукският султан е склонен да установи приятелски отношения с империята, която би могла да бъде добър съюзник на селджуките във войната им срещу Египет. Селджукският султан и плененият Роман стигат до споразумение, според което империята трябва да направи териториални отстъпки в Сирия и Армения и да плаща годишен трибут. Уговорен е брак между дъщерята на ромейския император и сина на Алп Арслан. Роман е освободен и начело на остатъците от своята армия се придвижва към столицата, където политическите интриги не действат в негова полза. Заточеният във Витиния кесар Йоан Дука и Михаил Псел извършват своеобразен дворцов преврат. На 24 октомври 1071 г. синът на Йоан Дука — Михаил, е обявен за едноличен василевс-автократор, а Евдокия е принудена да се оттегли в манастир. В Мала Азия започва истинска гражданска война. Роман IV е подпомогнат от арменската конница на Хачатур, катепан на Антиохия, и от турски наемници. На страната на Андроник Дука, изпратен срещу императора в Мала Азия, се сражават отрядите на известния кондотиер и авантюрист Роберт Криспин, норман, воювал против арабите в Испания и Италия, а впоследствие минал на византийска страна. Роман IV е разбит и пленен в киликийския град Адана, като неговата лична неприкосновеност е гарантирана от архиепископите на Халкидон, Ираклия Понтийска и Колония. На път за Константинопол обаче Роман IV е жестоко ослепен, след което е замонашен и </w:t>
            </w:r>
            <w:r w:rsidRPr="00056DE9">
              <w:rPr>
                <w:rFonts w:ascii="Times New Roman" w:hAnsi="Times New Roman" w:cs="Times New Roman"/>
                <w:sz w:val="24"/>
                <w:szCs w:val="24"/>
              </w:rPr>
              <w:lastRenderedPageBreak/>
              <w:t>изпратен на заточение на о. Проти в Мраморно море, в основания от него манастир. Михаил Аталиат хвърля вината изцяло върху Михаил VII, докато в «Хронографията» Псел оправдава изцяло своето участие в това престъпление, като не се поколебава да изпрати на ослепения монарх утешително послание. Роман IV умира като заточеник през 1072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lastRenderedPageBreak/>
              <w:t>1071–1078 г. Управление на МИХАИЛ VII ДУКА. «Хронографията» на Михаил Псел е написана по време на управлението на този император и затова главата, посветена на Михаил VII, представлява класически енкомион (похвално слово). Михаил Псел хвали василевса за научните му занимания и неговата благосклонност към дворцовите интелектуалци — похвала, която звучи странно за едно управление, преминало във военни неуспехи, перманентна гражданска война и нарастваща икономическа криза. Жертва на бурните събития става и самият Псел, който изпада в немилост и е принуден да се оттегли в манастир (ок. 1077– 1078 г.).</w:t>
            </w:r>
          </w:p>
        </w:tc>
      </w:tr>
      <w:tr w:rsidR="00DB1CB1" w:rsidRPr="00DB1CB1" w:rsidTr="00720C7E">
        <w:tc>
          <w:tcPr>
            <w:tcW w:w="9396" w:type="dxa"/>
            <w:shd w:val="clear" w:color="auto" w:fill="FFFF00"/>
          </w:tcPr>
          <w:p w:rsidR="00DB1CB1" w:rsidRPr="00056DE9" w:rsidRDefault="00DB1CB1" w:rsidP="00056DE9">
            <w:pPr>
              <w:rPr>
                <w:rFonts w:ascii="Times New Roman" w:hAnsi="Times New Roman" w:cs="Times New Roman"/>
                <w:sz w:val="24"/>
                <w:szCs w:val="24"/>
              </w:rPr>
            </w:pPr>
            <w:r w:rsidRPr="00056DE9">
              <w:rPr>
                <w:rFonts w:ascii="Times New Roman" w:hAnsi="Times New Roman" w:cs="Times New Roman"/>
                <w:sz w:val="24"/>
                <w:szCs w:val="24"/>
              </w:rPr>
              <w:t xml:space="preserve">Загубата на Бари през 1071 г. бележи края на византийската власт в Италия, а междуособиците, започнали в годините след битката при Манцикерт, създават една изключителна възможност за селджукските турци не само да проникнат, но и да утвърдят своите владения в Мала Азия. Военните неуспехи на Роман Диоген са последвани от засилване на сепаратистичните тенденции, които практически водят до разпадането на империята. В Трапезунд и темата Халдия като независим владетел се обособява Теодор Гаврас, а куропалатът Филарет Врахамиос </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i/>
                <w:iCs/>
                <w:sz w:val="24"/>
                <w:szCs w:val="24"/>
              </w:rPr>
              <w:t>(Вахрам) </w:t>
            </w:r>
            <w:r w:rsidRPr="001F0F0B">
              <w:rPr>
                <w:rFonts w:ascii="Times New Roman" w:hAnsi="Times New Roman" w:cs="Times New Roman"/>
                <w:sz w:val="24"/>
                <w:szCs w:val="24"/>
              </w:rPr>
              <w:t>управлява самостоятелно </w:t>
            </w:r>
            <w:r w:rsidRPr="001F0F0B">
              <w:rPr>
                <w:rFonts w:ascii="Times New Roman" w:hAnsi="Times New Roman" w:cs="Times New Roman"/>
                <w:i/>
                <w:iCs/>
                <w:sz w:val="24"/>
                <w:szCs w:val="24"/>
              </w:rPr>
              <w:t>Киликия </w:t>
            </w:r>
            <w:r w:rsidRPr="001F0F0B">
              <w:rPr>
                <w:rFonts w:ascii="Times New Roman" w:hAnsi="Times New Roman" w:cs="Times New Roman"/>
                <w:sz w:val="24"/>
                <w:szCs w:val="24"/>
              </w:rPr>
              <w:t>и </w:t>
            </w:r>
            <w:r w:rsidRPr="001F0F0B">
              <w:rPr>
                <w:rFonts w:ascii="Times New Roman" w:hAnsi="Times New Roman" w:cs="Times New Roman"/>
                <w:i/>
                <w:iCs/>
                <w:sz w:val="24"/>
                <w:szCs w:val="24"/>
              </w:rPr>
              <w:t>Северна Сирия.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1073–1074 г.</w:t>
            </w:r>
            <w:r w:rsidRPr="001F0F0B">
              <w:rPr>
                <w:rFonts w:ascii="Times New Roman" w:hAnsi="Times New Roman" w:cs="Times New Roman"/>
                <w:sz w:val="24"/>
                <w:szCs w:val="24"/>
              </w:rPr>
              <w:t> наемническият командир </w:t>
            </w:r>
            <w:r w:rsidRPr="001F0F0B">
              <w:rPr>
                <w:rFonts w:ascii="Times New Roman" w:hAnsi="Times New Roman" w:cs="Times New Roman"/>
                <w:i/>
                <w:iCs/>
                <w:sz w:val="24"/>
                <w:szCs w:val="24"/>
              </w:rPr>
              <w:t>Русел де Байол </w:t>
            </w:r>
            <w:r w:rsidRPr="001F0F0B">
              <w:rPr>
                <w:rFonts w:ascii="Times New Roman" w:hAnsi="Times New Roman" w:cs="Times New Roman"/>
                <w:sz w:val="24"/>
                <w:szCs w:val="24"/>
              </w:rPr>
              <w:t>вдига бунт в </w:t>
            </w:r>
            <w:r w:rsidRPr="001F0F0B">
              <w:rPr>
                <w:rFonts w:ascii="Times New Roman" w:hAnsi="Times New Roman" w:cs="Times New Roman"/>
                <w:i/>
                <w:iCs/>
                <w:sz w:val="24"/>
                <w:szCs w:val="24"/>
              </w:rPr>
              <w:t>Централна Мала Азия (Галатия </w:t>
            </w:r>
            <w:r w:rsidRPr="001F0F0B">
              <w:rPr>
                <w:rFonts w:ascii="Times New Roman" w:hAnsi="Times New Roman" w:cs="Times New Roman"/>
                <w:sz w:val="24"/>
                <w:szCs w:val="24"/>
              </w:rPr>
              <w:t>и </w:t>
            </w:r>
            <w:r w:rsidRPr="001F0F0B">
              <w:rPr>
                <w:rFonts w:ascii="Times New Roman" w:hAnsi="Times New Roman" w:cs="Times New Roman"/>
                <w:i/>
                <w:iCs/>
                <w:sz w:val="24"/>
                <w:szCs w:val="24"/>
              </w:rPr>
              <w:t>Ликаония), </w:t>
            </w:r>
            <w:r w:rsidRPr="001F0F0B">
              <w:rPr>
                <w:rFonts w:ascii="Times New Roman" w:hAnsi="Times New Roman" w:cs="Times New Roman"/>
                <w:sz w:val="24"/>
                <w:szCs w:val="24"/>
              </w:rPr>
              <w:t>заставайки на страната на претендента за константинополския престол </w:t>
            </w:r>
            <w:r w:rsidRPr="001F0F0B">
              <w:rPr>
                <w:rFonts w:ascii="Times New Roman" w:hAnsi="Times New Roman" w:cs="Times New Roman"/>
                <w:i/>
                <w:iCs/>
                <w:sz w:val="24"/>
                <w:szCs w:val="24"/>
              </w:rPr>
              <w:t>Йоан Дука. </w:t>
            </w:r>
            <w:r w:rsidRPr="001F0F0B">
              <w:rPr>
                <w:rFonts w:ascii="Times New Roman" w:hAnsi="Times New Roman" w:cs="Times New Roman"/>
                <w:sz w:val="24"/>
                <w:szCs w:val="24"/>
              </w:rPr>
              <w:t>Бунтът е потушен с помощта на турците, които нахлуват във вътрешните области на </w:t>
            </w:r>
            <w:r w:rsidRPr="001F0F0B">
              <w:rPr>
                <w:rFonts w:ascii="Times New Roman" w:hAnsi="Times New Roman" w:cs="Times New Roman"/>
                <w:i/>
                <w:iCs/>
                <w:sz w:val="24"/>
                <w:szCs w:val="24"/>
              </w:rPr>
              <w:t>Мала Азия </w:t>
            </w:r>
            <w:r w:rsidRPr="001F0F0B">
              <w:rPr>
                <w:rFonts w:ascii="Times New Roman" w:hAnsi="Times New Roman" w:cs="Times New Roman"/>
                <w:sz w:val="24"/>
                <w:szCs w:val="24"/>
              </w:rPr>
              <w:t>и след </w:t>
            </w:r>
            <w:r w:rsidRPr="001F0F0B">
              <w:rPr>
                <w:rFonts w:ascii="Times New Roman" w:hAnsi="Times New Roman" w:cs="Times New Roman"/>
                <w:b/>
                <w:bCs/>
                <w:i/>
                <w:iCs/>
                <w:sz w:val="24"/>
                <w:szCs w:val="24"/>
              </w:rPr>
              <w:t>1077 г.</w:t>
            </w:r>
            <w:r w:rsidRPr="001F0F0B">
              <w:rPr>
                <w:rFonts w:ascii="Times New Roman" w:hAnsi="Times New Roman" w:cs="Times New Roman"/>
                <w:sz w:val="24"/>
                <w:szCs w:val="24"/>
              </w:rPr>
              <w:t> формират т. нар. </w:t>
            </w:r>
            <w:r w:rsidRPr="001F0F0B">
              <w:rPr>
                <w:rFonts w:ascii="Times New Roman" w:hAnsi="Times New Roman" w:cs="Times New Roman"/>
                <w:i/>
                <w:iCs/>
                <w:sz w:val="24"/>
                <w:szCs w:val="24"/>
              </w:rPr>
              <w:t>Румски султанат </w:t>
            </w:r>
            <w:r w:rsidRPr="001F0F0B">
              <w:rPr>
                <w:rFonts w:ascii="Times New Roman" w:hAnsi="Times New Roman" w:cs="Times New Roman"/>
                <w:sz w:val="24"/>
                <w:szCs w:val="24"/>
              </w:rPr>
              <w:t>с главен град </w:t>
            </w:r>
            <w:r w:rsidRPr="001F0F0B">
              <w:rPr>
                <w:rFonts w:ascii="Times New Roman" w:hAnsi="Times New Roman" w:cs="Times New Roman"/>
                <w:i/>
                <w:iCs/>
                <w:sz w:val="24"/>
                <w:szCs w:val="24"/>
              </w:rPr>
              <w:t>Икония </w:t>
            </w:r>
            <w:r w:rsidRPr="001F0F0B">
              <w:rPr>
                <w:rFonts w:ascii="Times New Roman" w:hAnsi="Times New Roman" w:cs="Times New Roman"/>
                <w:sz w:val="24"/>
                <w:szCs w:val="24"/>
              </w:rPr>
              <w:t>(дн. </w:t>
            </w:r>
            <w:r w:rsidRPr="001F0F0B">
              <w:rPr>
                <w:rFonts w:ascii="Times New Roman" w:hAnsi="Times New Roman" w:cs="Times New Roman"/>
                <w:i/>
                <w:iCs/>
                <w:sz w:val="24"/>
                <w:szCs w:val="24"/>
              </w:rPr>
              <w:t>Коня). </w:t>
            </w:r>
            <w:r w:rsidRPr="001F0F0B">
              <w:rPr>
                <w:rFonts w:ascii="Times New Roman" w:hAnsi="Times New Roman" w:cs="Times New Roman"/>
                <w:sz w:val="24"/>
                <w:szCs w:val="24"/>
              </w:rPr>
              <w:t>Първият румски султан е </w:t>
            </w:r>
            <w:r w:rsidRPr="001F0F0B">
              <w:rPr>
                <w:rFonts w:ascii="Times New Roman" w:hAnsi="Times New Roman" w:cs="Times New Roman"/>
                <w:i/>
                <w:iCs/>
                <w:sz w:val="24"/>
                <w:szCs w:val="24"/>
              </w:rPr>
              <w:t>Сюлейман, </w:t>
            </w:r>
            <w:r w:rsidRPr="001F0F0B">
              <w:rPr>
                <w:rFonts w:ascii="Times New Roman" w:hAnsi="Times New Roman" w:cs="Times New Roman"/>
                <w:sz w:val="24"/>
                <w:szCs w:val="24"/>
              </w:rPr>
              <w:t>представител на династията на </w:t>
            </w:r>
            <w:r w:rsidRPr="001F0F0B">
              <w:rPr>
                <w:rFonts w:ascii="Times New Roman" w:hAnsi="Times New Roman" w:cs="Times New Roman"/>
                <w:i/>
                <w:iCs/>
                <w:sz w:val="24"/>
                <w:szCs w:val="24"/>
              </w:rPr>
              <w:t>Тогрул бег. </w:t>
            </w:r>
            <w:r w:rsidRPr="001F0F0B">
              <w:rPr>
                <w:rFonts w:ascii="Times New Roman" w:hAnsi="Times New Roman" w:cs="Times New Roman"/>
                <w:sz w:val="24"/>
                <w:szCs w:val="24"/>
              </w:rPr>
              <w:t>Неспокойни са и балканските провинции. През </w:t>
            </w:r>
            <w:r w:rsidRPr="001F0F0B">
              <w:rPr>
                <w:rFonts w:ascii="Times New Roman" w:hAnsi="Times New Roman" w:cs="Times New Roman"/>
                <w:b/>
                <w:bCs/>
                <w:i/>
                <w:iCs/>
                <w:sz w:val="24"/>
                <w:szCs w:val="24"/>
              </w:rPr>
              <w:t>1072 г. </w:t>
            </w:r>
            <w:r w:rsidRPr="001F0F0B">
              <w:rPr>
                <w:rFonts w:ascii="Times New Roman" w:hAnsi="Times New Roman" w:cs="Times New Roman"/>
                <w:sz w:val="24"/>
                <w:szCs w:val="24"/>
              </w:rPr>
              <w:t>в западните български земи избухва бунт, начело на който застава скопският болярин </w:t>
            </w:r>
            <w:r w:rsidRPr="001F0F0B">
              <w:rPr>
                <w:rFonts w:ascii="Times New Roman" w:hAnsi="Times New Roman" w:cs="Times New Roman"/>
                <w:i/>
                <w:iCs/>
                <w:sz w:val="24"/>
                <w:szCs w:val="24"/>
              </w:rPr>
              <w:t>Георги Войтех. </w:t>
            </w:r>
            <w:r w:rsidRPr="001F0F0B">
              <w:rPr>
                <w:rFonts w:ascii="Times New Roman" w:hAnsi="Times New Roman" w:cs="Times New Roman"/>
                <w:sz w:val="24"/>
                <w:szCs w:val="24"/>
              </w:rPr>
              <w:t>Във въстанието се включва синът на зетския княз </w:t>
            </w:r>
            <w:r w:rsidRPr="001F0F0B">
              <w:rPr>
                <w:rFonts w:ascii="Times New Roman" w:hAnsi="Times New Roman" w:cs="Times New Roman"/>
                <w:i/>
                <w:iCs/>
                <w:sz w:val="24"/>
                <w:szCs w:val="24"/>
              </w:rPr>
              <w:t>Михаил </w:t>
            </w:r>
            <w:r w:rsidRPr="001F0F0B">
              <w:rPr>
                <w:rFonts w:ascii="Times New Roman" w:hAnsi="Times New Roman" w:cs="Times New Roman"/>
                <w:sz w:val="24"/>
                <w:szCs w:val="24"/>
              </w:rPr>
              <w:t>— </w:t>
            </w:r>
            <w:r w:rsidRPr="001F0F0B">
              <w:rPr>
                <w:rFonts w:ascii="Times New Roman" w:hAnsi="Times New Roman" w:cs="Times New Roman"/>
                <w:i/>
                <w:iCs/>
                <w:sz w:val="24"/>
                <w:szCs w:val="24"/>
              </w:rPr>
              <w:t>Константин Бодин, </w:t>
            </w:r>
            <w:r w:rsidRPr="001F0F0B">
              <w:rPr>
                <w:rFonts w:ascii="Times New Roman" w:hAnsi="Times New Roman" w:cs="Times New Roman"/>
                <w:sz w:val="24"/>
                <w:szCs w:val="24"/>
              </w:rPr>
              <w:t>който е провъзгласен за български цар под името </w:t>
            </w:r>
            <w:r w:rsidRPr="001F0F0B">
              <w:rPr>
                <w:rFonts w:ascii="Times New Roman" w:hAnsi="Times New Roman" w:cs="Times New Roman"/>
                <w:i/>
                <w:iCs/>
                <w:sz w:val="24"/>
                <w:szCs w:val="24"/>
              </w:rPr>
              <w:t>Петър III. </w:t>
            </w:r>
            <w:r w:rsidRPr="001F0F0B">
              <w:rPr>
                <w:rFonts w:ascii="Times New Roman" w:hAnsi="Times New Roman" w:cs="Times New Roman"/>
                <w:sz w:val="24"/>
                <w:szCs w:val="24"/>
              </w:rPr>
              <w:t>Първоначално въстаниците постигат успех — разбиват войските на катепана </w:t>
            </w:r>
            <w:r w:rsidRPr="001F0F0B">
              <w:rPr>
                <w:rFonts w:ascii="Times New Roman" w:hAnsi="Times New Roman" w:cs="Times New Roman"/>
                <w:i/>
                <w:iCs/>
                <w:sz w:val="24"/>
                <w:szCs w:val="24"/>
              </w:rPr>
              <w:t>Дамян Даласин </w:t>
            </w:r>
            <w:r w:rsidRPr="001F0F0B">
              <w:rPr>
                <w:rFonts w:ascii="Times New Roman" w:hAnsi="Times New Roman" w:cs="Times New Roman"/>
                <w:sz w:val="24"/>
                <w:szCs w:val="24"/>
              </w:rPr>
              <w:t>и превземат важните градове </w:t>
            </w:r>
            <w:r w:rsidRPr="001F0F0B">
              <w:rPr>
                <w:rFonts w:ascii="Times New Roman" w:hAnsi="Times New Roman" w:cs="Times New Roman"/>
                <w:i/>
                <w:iCs/>
                <w:sz w:val="24"/>
                <w:szCs w:val="24"/>
              </w:rPr>
              <w:t>Скопие, Ниш </w:t>
            </w:r>
            <w:r w:rsidRPr="001F0F0B">
              <w:rPr>
                <w:rFonts w:ascii="Times New Roman" w:hAnsi="Times New Roman" w:cs="Times New Roman"/>
                <w:sz w:val="24"/>
                <w:szCs w:val="24"/>
              </w:rPr>
              <w:t>и </w:t>
            </w:r>
            <w:r w:rsidRPr="001F0F0B">
              <w:rPr>
                <w:rFonts w:ascii="Times New Roman" w:hAnsi="Times New Roman" w:cs="Times New Roman"/>
                <w:i/>
                <w:iCs/>
                <w:sz w:val="24"/>
                <w:szCs w:val="24"/>
              </w:rPr>
              <w:t>Охрид. </w:t>
            </w:r>
            <w:r w:rsidRPr="001F0F0B">
              <w:rPr>
                <w:rFonts w:ascii="Times New Roman" w:hAnsi="Times New Roman" w:cs="Times New Roman"/>
                <w:sz w:val="24"/>
                <w:szCs w:val="24"/>
              </w:rPr>
              <w:t>На следващата </w:t>
            </w:r>
            <w:r w:rsidRPr="001F0F0B">
              <w:rPr>
                <w:rFonts w:ascii="Times New Roman" w:hAnsi="Times New Roman" w:cs="Times New Roman"/>
                <w:b/>
                <w:bCs/>
                <w:i/>
                <w:iCs/>
                <w:sz w:val="24"/>
                <w:szCs w:val="24"/>
              </w:rPr>
              <w:t>1073 г.</w:t>
            </w:r>
            <w:r w:rsidRPr="001F0F0B">
              <w:rPr>
                <w:rFonts w:ascii="Times New Roman" w:hAnsi="Times New Roman" w:cs="Times New Roman"/>
                <w:sz w:val="24"/>
                <w:szCs w:val="24"/>
              </w:rPr>
              <w:t> въстанието е потушено, заслуга за което има пълководецът </w:t>
            </w:r>
            <w:r w:rsidRPr="001F0F0B">
              <w:rPr>
                <w:rFonts w:ascii="Times New Roman" w:hAnsi="Times New Roman" w:cs="Times New Roman"/>
                <w:i/>
                <w:iCs/>
                <w:sz w:val="24"/>
                <w:szCs w:val="24"/>
              </w:rPr>
              <w:t>Михаил Саронит. </w:t>
            </w:r>
            <w:r w:rsidRPr="001F0F0B">
              <w:rPr>
                <w:rFonts w:ascii="Times New Roman" w:hAnsi="Times New Roman" w:cs="Times New Roman"/>
                <w:sz w:val="24"/>
                <w:szCs w:val="24"/>
              </w:rPr>
              <w:t>Пленени са </w:t>
            </w:r>
            <w:r w:rsidRPr="001F0F0B">
              <w:rPr>
                <w:rFonts w:ascii="Times New Roman" w:hAnsi="Times New Roman" w:cs="Times New Roman"/>
                <w:i/>
                <w:iCs/>
                <w:sz w:val="24"/>
                <w:szCs w:val="24"/>
              </w:rPr>
              <w:t>Георги Войтех </w:t>
            </w:r>
            <w:r w:rsidRPr="001F0F0B">
              <w:rPr>
                <w:rFonts w:ascii="Times New Roman" w:hAnsi="Times New Roman" w:cs="Times New Roman"/>
                <w:sz w:val="24"/>
                <w:szCs w:val="24"/>
              </w:rPr>
              <w:t>и </w:t>
            </w:r>
            <w:r w:rsidRPr="001F0F0B">
              <w:rPr>
                <w:rFonts w:ascii="Times New Roman" w:hAnsi="Times New Roman" w:cs="Times New Roman"/>
                <w:i/>
                <w:iCs/>
                <w:sz w:val="24"/>
                <w:szCs w:val="24"/>
              </w:rPr>
              <w:t>Константин Бодин-Петър.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1074 г. </w:t>
            </w:r>
            <w:r w:rsidRPr="001F0F0B">
              <w:rPr>
                <w:rFonts w:ascii="Times New Roman" w:hAnsi="Times New Roman" w:cs="Times New Roman"/>
                <w:sz w:val="24"/>
                <w:szCs w:val="24"/>
              </w:rPr>
              <w:t>вдига бунт управителят на </w:t>
            </w:r>
            <w:r w:rsidRPr="001F0F0B">
              <w:rPr>
                <w:rFonts w:ascii="Times New Roman" w:hAnsi="Times New Roman" w:cs="Times New Roman"/>
                <w:i/>
                <w:iCs/>
                <w:sz w:val="24"/>
                <w:szCs w:val="24"/>
              </w:rPr>
              <w:t>Паристрион Петър, </w:t>
            </w:r>
            <w:r w:rsidRPr="001F0F0B">
              <w:rPr>
                <w:rFonts w:ascii="Times New Roman" w:hAnsi="Times New Roman" w:cs="Times New Roman"/>
                <w:sz w:val="24"/>
                <w:szCs w:val="24"/>
              </w:rPr>
              <w:t>българин по произход. Бунтовническата войска включва печенези, узи и българи, които опустошават </w:t>
            </w:r>
            <w:r w:rsidRPr="001F0F0B">
              <w:rPr>
                <w:rFonts w:ascii="Times New Roman" w:hAnsi="Times New Roman" w:cs="Times New Roman"/>
                <w:i/>
                <w:iCs/>
                <w:sz w:val="24"/>
                <w:szCs w:val="24"/>
              </w:rPr>
              <w:t>Източна Тракия, </w:t>
            </w:r>
            <w:r w:rsidRPr="001F0F0B">
              <w:rPr>
                <w:rFonts w:ascii="Times New Roman" w:hAnsi="Times New Roman" w:cs="Times New Roman"/>
                <w:sz w:val="24"/>
                <w:szCs w:val="24"/>
              </w:rPr>
              <w:t>а темата </w:t>
            </w:r>
            <w:r w:rsidRPr="001F0F0B">
              <w:rPr>
                <w:rFonts w:ascii="Times New Roman" w:hAnsi="Times New Roman" w:cs="Times New Roman"/>
                <w:i/>
                <w:iCs/>
                <w:sz w:val="24"/>
                <w:szCs w:val="24"/>
              </w:rPr>
              <w:t>Паристрион </w:t>
            </w:r>
            <w:r w:rsidRPr="001F0F0B">
              <w:rPr>
                <w:rFonts w:ascii="Times New Roman" w:hAnsi="Times New Roman" w:cs="Times New Roman"/>
                <w:sz w:val="24"/>
                <w:szCs w:val="24"/>
              </w:rPr>
              <w:t>остава за известно време извън контрола на константинополското правителство. През </w:t>
            </w:r>
            <w:r w:rsidRPr="001F0F0B">
              <w:rPr>
                <w:rFonts w:ascii="Times New Roman" w:hAnsi="Times New Roman" w:cs="Times New Roman"/>
                <w:b/>
                <w:bCs/>
                <w:i/>
                <w:iCs/>
                <w:sz w:val="24"/>
                <w:szCs w:val="24"/>
              </w:rPr>
              <w:t>1078 г.</w:t>
            </w:r>
            <w:r w:rsidRPr="001F0F0B">
              <w:rPr>
                <w:rFonts w:ascii="Times New Roman" w:hAnsi="Times New Roman" w:cs="Times New Roman"/>
                <w:sz w:val="24"/>
                <w:szCs w:val="24"/>
              </w:rPr>
              <w:t> в</w:t>
            </w:r>
            <w:r w:rsidRPr="001F0F0B">
              <w:rPr>
                <w:rFonts w:ascii="Times New Roman" w:hAnsi="Times New Roman" w:cs="Times New Roman"/>
                <w:i/>
                <w:iCs/>
                <w:sz w:val="24"/>
                <w:szCs w:val="24"/>
              </w:rPr>
              <w:t> Месемврия </w:t>
            </w:r>
            <w:r w:rsidRPr="001F0F0B">
              <w:rPr>
                <w:rFonts w:ascii="Times New Roman" w:hAnsi="Times New Roman" w:cs="Times New Roman"/>
                <w:sz w:val="24"/>
                <w:szCs w:val="24"/>
              </w:rPr>
              <w:t>и </w:t>
            </w:r>
            <w:r w:rsidRPr="001F0F0B">
              <w:rPr>
                <w:rFonts w:ascii="Times New Roman" w:hAnsi="Times New Roman" w:cs="Times New Roman"/>
                <w:i/>
                <w:iCs/>
                <w:sz w:val="24"/>
                <w:szCs w:val="24"/>
              </w:rPr>
              <w:t>Средец </w:t>
            </w:r>
            <w:r w:rsidRPr="001F0F0B">
              <w:rPr>
                <w:rFonts w:ascii="Times New Roman" w:hAnsi="Times New Roman" w:cs="Times New Roman"/>
                <w:sz w:val="24"/>
                <w:szCs w:val="24"/>
              </w:rPr>
              <w:t>избухват нови бунтове на етническа основа. Васалните наследства </w:t>
            </w:r>
            <w:r w:rsidRPr="001F0F0B">
              <w:rPr>
                <w:rFonts w:ascii="Times New Roman" w:hAnsi="Times New Roman" w:cs="Times New Roman"/>
                <w:i/>
                <w:iCs/>
                <w:sz w:val="24"/>
                <w:szCs w:val="24"/>
              </w:rPr>
              <w:t>Хърватско </w:t>
            </w:r>
            <w:r w:rsidRPr="001F0F0B">
              <w:rPr>
                <w:rFonts w:ascii="Times New Roman" w:hAnsi="Times New Roman" w:cs="Times New Roman"/>
                <w:sz w:val="24"/>
                <w:szCs w:val="24"/>
              </w:rPr>
              <w:t>и </w:t>
            </w:r>
            <w:r w:rsidRPr="001F0F0B">
              <w:rPr>
                <w:rFonts w:ascii="Times New Roman" w:hAnsi="Times New Roman" w:cs="Times New Roman"/>
                <w:i/>
                <w:iCs/>
                <w:sz w:val="24"/>
                <w:szCs w:val="24"/>
              </w:rPr>
              <w:t>Зета </w:t>
            </w:r>
            <w:r w:rsidRPr="001F0F0B">
              <w:rPr>
                <w:rFonts w:ascii="Times New Roman" w:hAnsi="Times New Roman" w:cs="Times New Roman"/>
                <w:sz w:val="24"/>
                <w:szCs w:val="24"/>
              </w:rPr>
              <w:t>се откъсват от орбитата на византийския сюзеренитет и обръщат поглед към </w:t>
            </w:r>
            <w:r w:rsidRPr="001F0F0B">
              <w:rPr>
                <w:rFonts w:ascii="Times New Roman" w:hAnsi="Times New Roman" w:cs="Times New Roman"/>
                <w:i/>
                <w:iCs/>
                <w:sz w:val="24"/>
                <w:szCs w:val="24"/>
              </w:rPr>
              <w:t>Рим: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1076 г.</w:t>
            </w:r>
            <w:r w:rsidRPr="001F0F0B">
              <w:rPr>
                <w:rFonts w:ascii="Times New Roman" w:hAnsi="Times New Roman" w:cs="Times New Roman"/>
                <w:sz w:val="24"/>
                <w:szCs w:val="24"/>
              </w:rPr>
              <w:t> хърватският княз </w:t>
            </w:r>
            <w:r w:rsidRPr="001F0F0B">
              <w:rPr>
                <w:rFonts w:ascii="Times New Roman" w:hAnsi="Times New Roman" w:cs="Times New Roman"/>
                <w:i/>
                <w:iCs/>
                <w:sz w:val="24"/>
                <w:szCs w:val="24"/>
              </w:rPr>
              <w:t>Звонимир I </w:t>
            </w:r>
            <w:r w:rsidRPr="001F0F0B">
              <w:rPr>
                <w:rFonts w:ascii="Times New Roman" w:hAnsi="Times New Roman" w:cs="Times New Roman"/>
                <w:sz w:val="24"/>
                <w:szCs w:val="24"/>
              </w:rPr>
              <w:t>получава кралската титла от римския папа, а на следващата година със същото достойнство е удостоен зетският княз </w:t>
            </w:r>
            <w:r w:rsidRPr="001F0F0B">
              <w:rPr>
                <w:rFonts w:ascii="Times New Roman" w:hAnsi="Times New Roman" w:cs="Times New Roman"/>
                <w:i/>
                <w:iCs/>
                <w:sz w:val="24"/>
                <w:szCs w:val="24"/>
              </w:rPr>
              <w:t>Михаил. </w:t>
            </w:r>
            <w:r w:rsidRPr="001F0F0B">
              <w:rPr>
                <w:rFonts w:ascii="Times New Roman" w:hAnsi="Times New Roman" w:cs="Times New Roman"/>
                <w:sz w:val="24"/>
                <w:szCs w:val="24"/>
              </w:rPr>
              <w:t>Император </w:t>
            </w:r>
            <w:r w:rsidRPr="001F0F0B">
              <w:rPr>
                <w:rFonts w:ascii="Times New Roman" w:hAnsi="Times New Roman" w:cs="Times New Roman"/>
                <w:i/>
                <w:iCs/>
                <w:sz w:val="24"/>
                <w:szCs w:val="24"/>
              </w:rPr>
              <w:t>Михаил </w:t>
            </w:r>
            <w:r w:rsidRPr="001F0F0B">
              <w:rPr>
                <w:rFonts w:ascii="Times New Roman" w:hAnsi="Times New Roman" w:cs="Times New Roman"/>
                <w:sz w:val="24"/>
                <w:szCs w:val="24"/>
              </w:rPr>
              <w:t>поддържа добри отношения с папа </w:t>
            </w:r>
            <w:r w:rsidRPr="001F0F0B">
              <w:rPr>
                <w:rFonts w:ascii="Times New Roman" w:hAnsi="Times New Roman" w:cs="Times New Roman"/>
                <w:i/>
                <w:iCs/>
                <w:sz w:val="24"/>
                <w:szCs w:val="24"/>
              </w:rPr>
              <w:t>Григорий VII, </w:t>
            </w:r>
            <w:r w:rsidRPr="001F0F0B">
              <w:rPr>
                <w:rFonts w:ascii="Times New Roman" w:hAnsi="Times New Roman" w:cs="Times New Roman"/>
                <w:sz w:val="24"/>
                <w:szCs w:val="24"/>
              </w:rPr>
              <w:t>но до официално сближение не се стига, а </w:t>
            </w:r>
            <w:r w:rsidRPr="001F0F0B">
              <w:rPr>
                <w:rFonts w:ascii="Times New Roman" w:hAnsi="Times New Roman" w:cs="Times New Roman"/>
                <w:i/>
                <w:iCs/>
                <w:sz w:val="24"/>
                <w:szCs w:val="24"/>
              </w:rPr>
              <w:t>Западът </w:t>
            </w:r>
            <w:r w:rsidRPr="001F0F0B">
              <w:rPr>
                <w:rFonts w:ascii="Times New Roman" w:hAnsi="Times New Roman" w:cs="Times New Roman"/>
                <w:sz w:val="24"/>
                <w:szCs w:val="24"/>
              </w:rPr>
              <w:t>остава глух за византийските молби за помощ срещу селджукските турци.</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Важна роля в управлението на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играе някой си </w:t>
            </w:r>
            <w:r w:rsidRPr="001F0F0B">
              <w:rPr>
                <w:rFonts w:ascii="Times New Roman" w:hAnsi="Times New Roman" w:cs="Times New Roman"/>
                <w:i/>
                <w:iCs/>
                <w:sz w:val="24"/>
                <w:szCs w:val="24"/>
              </w:rPr>
              <w:t>Никифорица, </w:t>
            </w:r>
            <w:r w:rsidRPr="001F0F0B">
              <w:rPr>
                <w:rFonts w:ascii="Times New Roman" w:hAnsi="Times New Roman" w:cs="Times New Roman"/>
                <w:sz w:val="24"/>
                <w:szCs w:val="24"/>
              </w:rPr>
              <w:t xml:space="preserve">който скоро предизвиква срещу себе си недоволството на наемниците. Превземането от турците </w:t>
            </w:r>
            <w:r w:rsidRPr="001F0F0B">
              <w:rPr>
                <w:rFonts w:ascii="Times New Roman" w:hAnsi="Times New Roman" w:cs="Times New Roman"/>
                <w:sz w:val="24"/>
                <w:szCs w:val="24"/>
              </w:rPr>
              <w:lastRenderedPageBreak/>
              <w:t>на</w:t>
            </w:r>
            <w:r w:rsidRPr="001F0F0B">
              <w:rPr>
                <w:rFonts w:ascii="Times New Roman" w:hAnsi="Times New Roman" w:cs="Times New Roman"/>
                <w:i/>
                <w:iCs/>
                <w:sz w:val="24"/>
                <w:szCs w:val="24"/>
              </w:rPr>
              <w:t> Мала Азия </w:t>
            </w:r>
            <w:r w:rsidRPr="001F0F0B">
              <w:rPr>
                <w:rFonts w:ascii="Times New Roman" w:hAnsi="Times New Roman" w:cs="Times New Roman"/>
                <w:sz w:val="24"/>
                <w:szCs w:val="24"/>
              </w:rPr>
              <w:t>— главен източник на жито и войници, влошава чувствително икономическото положение на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Настъпилият глад е съпроводен с нов ръст на инфлацията (обезценяване на номизмата) и увеличаване на паричните и натуралните данъци. Императорът получава прозвището </w:t>
            </w:r>
            <w:r w:rsidRPr="001F0F0B">
              <w:rPr>
                <w:rFonts w:ascii="Times New Roman" w:hAnsi="Times New Roman" w:cs="Times New Roman"/>
                <w:i/>
                <w:iCs/>
                <w:sz w:val="24"/>
                <w:szCs w:val="24"/>
              </w:rPr>
              <w:t>«Парапинак», </w:t>
            </w:r>
            <w:r w:rsidRPr="001F0F0B">
              <w:rPr>
                <w:rFonts w:ascii="Times New Roman" w:hAnsi="Times New Roman" w:cs="Times New Roman"/>
                <w:sz w:val="24"/>
                <w:szCs w:val="24"/>
              </w:rPr>
              <w:t>защото по негово време за 1 номизма не може да се купи пинакион жито, както преди, а само 1/4 (πάρα πινάκιον). Логотетът </w:t>
            </w:r>
            <w:r w:rsidRPr="001F0F0B">
              <w:rPr>
                <w:rFonts w:ascii="Times New Roman" w:hAnsi="Times New Roman" w:cs="Times New Roman"/>
                <w:i/>
                <w:iCs/>
                <w:sz w:val="24"/>
                <w:szCs w:val="24"/>
              </w:rPr>
              <w:t>Никифорица </w:t>
            </w:r>
            <w:r w:rsidRPr="001F0F0B">
              <w:rPr>
                <w:rFonts w:ascii="Times New Roman" w:hAnsi="Times New Roman" w:cs="Times New Roman"/>
                <w:sz w:val="24"/>
                <w:szCs w:val="24"/>
              </w:rPr>
              <w:t>въвежда държавен монопол върху житната търговия. Построените в </w:t>
            </w:r>
            <w:r w:rsidRPr="001F0F0B">
              <w:rPr>
                <w:rFonts w:ascii="Times New Roman" w:hAnsi="Times New Roman" w:cs="Times New Roman"/>
                <w:i/>
                <w:iCs/>
                <w:sz w:val="24"/>
                <w:szCs w:val="24"/>
              </w:rPr>
              <w:t>Родосто </w:t>
            </w:r>
            <w:r w:rsidRPr="001F0F0B">
              <w:rPr>
                <w:rFonts w:ascii="Times New Roman" w:hAnsi="Times New Roman" w:cs="Times New Roman"/>
                <w:sz w:val="24"/>
                <w:szCs w:val="24"/>
              </w:rPr>
              <w:t>държавни складове и хамбари обаче са разрушени и ограбени от недоволното население. Влошаването на икономическите показатели се свързва с нов ръст на сепаратистката тенденция. Стратегът на </w:t>
            </w:r>
            <w:r w:rsidRPr="001F0F0B">
              <w:rPr>
                <w:rFonts w:ascii="Times New Roman" w:hAnsi="Times New Roman" w:cs="Times New Roman"/>
                <w:i/>
                <w:iCs/>
                <w:sz w:val="24"/>
                <w:szCs w:val="24"/>
              </w:rPr>
              <w:t>Драч</w:t>
            </w:r>
            <w:r w:rsidRPr="001F0F0B">
              <w:rPr>
                <w:rFonts w:ascii="Times New Roman" w:hAnsi="Times New Roman" w:cs="Times New Roman"/>
                <w:sz w:val="24"/>
                <w:szCs w:val="24"/>
              </w:rPr>
              <w:t> </w:t>
            </w:r>
            <w:r w:rsidRPr="001F0F0B">
              <w:rPr>
                <w:rFonts w:ascii="Times New Roman" w:hAnsi="Times New Roman" w:cs="Times New Roman"/>
                <w:i/>
                <w:iCs/>
                <w:sz w:val="24"/>
                <w:szCs w:val="24"/>
              </w:rPr>
              <w:t>Никифор Вриений </w:t>
            </w:r>
            <w:r w:rsidRPr="001F0F0B">
              <w:rPr>
                <w:rFonts w:ascii="Times New Roman" w:hAnsi="Times New Roman" w:cs="Times New Roman"/>
                <w:sz w:val="24"/>
                <w:szCs w:val="24"/>
              </w:rPr>
              <w:t>се провъзгласява за император в</w:t>
            </w:r>
            <w:r w:rsidRPr="001F0F0B">
              <w:rPr>
                <w:rFonts w:ascii="Times New Roman" w:hAnsi="Times New Roman" w:cs="Times New Roman"/>
                <w:i/>
                <w:iCs/>
                <w:sz w:val="24"/>
                <w:szCs w:val="24"/>
              </w:rPr>
              <w:t> Адрианопол </w:t>
            </w:r>
            <w:r w:rsidRPr="001F0F0B">
              <w:rPr>
                <w:rFonts w:ascii="Times New Roman" w:hAnsi="Times New Roman" w:cs="Times New Roman"/>
                <w:sz w:val="24"/>
                <w:szCs w:val="24"/>
              </w:rPr>
              <w:t>и е разбит единствено с помощта на освободения от затвора </w:t>
            </w:r>
            <w:r w:rsidRPr="001F0F0B">
              <w:rPr>
                <w:rFonts w:ascii="Times New Roman" w:hAnsi="Times New Roman" w:cs="Times New Roman"/>
                <w:i/>
                <w:iCs/>
                <w:sz w:val="24"/>
                <w:szCs w:val="24"/>
              </w:rPr>
              <w:t>Русел де Байол. </w:t>
            </w:r>
            <w:r w:rsidRPr="001F0F0B">
              <w:rPr>
                <w:rFonts w:ascii="Times New Roman" w:hAnsi="Times New Roman" w:cs="Times New Roman"/>
                <w:sz w:val="24"/>
                <w:szCs w:val="24"/>
              </w:rPr>
              <w:t>По същото време в </w:t>
            </w:r>
            <w:r w:rsidRPr="001F0F0B">
              <w:rPr>
                <w:rFonts w:ascii="Times New Roman" w:hAnsi="Times New Roman" w:cs="Times New Roman"/>
                <w:i/>
                <w:iCs/>
                <w:sz w:val="24"/>
                <w:szCs w:val="24"/>
              </w:rPr>
              <w:t>Мала Азия </w:t>
            </w:r>
            <w:r w:rsidRPr="001F0F0B">
              <w:rPr>
                <w:rFonts w:ascii="Times New Roman" w:hAnsi="Times New Roman" w:cs="Times New Roman"/>
                <w:sz w:val="24"/>
                <w:szCs w:val="24"/>
              </w:rPr>
              <w:t>вдига бунт стратегът на тема </w:t>
            </w:r>
            <w:r w:rsidRPr="001F0F0B">
              <w:rPr>
                <w:rFonts w:ascii="Times New Roman" w:hAnsi="Times New Roman" w:cs="Times New Roman"/>
                <w:i/>
                <w:iCs/>
                <w:sz w:val="24"/>
                <w:szCs w:val="24"/>
              </w:rPr>
              <w:t>Анатоликон Никифор Вотаниат, </w:t>
            </w:r>
            <w:r w:rsidRPr="001F0F0B">
              <w:rPr>
                <w:rFonts w:ascii="Times New Roman" w:hAnsi="Times New Roman" w:cs="Times New Roman"/>
                <w:sz w:val="24"/>
                <w:szCs w:val="24"/>
              </w:rPr>
              <w:t>обявен за император в </w:t>
            </w:r>
            <w:r w:rsidRPr="001F0F0B">
              <w:rPr>
                <w:rFonts w:ascii="Times New Roman" w:hAnsi="Times New Roman" w:cs="Times New Roman"/>
                <w:i/>
                <w:iCs/>
                <w:sz w:val="24"/>
                <w:szCs w:val="24"/>
              </w:rPr>
              <w:t>Никея. </w:t>
            </w:r>
            <w:r w:rsidRPr="001F0F0B">
              <w:rPr>
                <w:rFonts w:ascii="Times New Roman" w:hAnsi="Times New Roman" w:cs="Times New Roman"/>
                <w:sz w:val="24"/>
                <w:szCs w:val="24"/>
              </w:rPr>
              <w:t>В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избухва бунт срещу </w:t>
            </w:r>
            <w:r w:rsidRPr="001F0F0B">
              <w:rPr>
                <w:rFonts w:ascii="Times New Roman" w:hAnsi="Times New Roman" w:cs="Times New Roman"/>
                <w:i/>
                <w:iCs/>
                <w:sz w:val="24"/>
                <w:szCs w:val="24"/>
              </w:rPr>
              <w:t>Михаил VII </w:t>
            </w:r>
            <w:r w:rsidRPr="001F0F0B">
              <w:rPr>
                <w:rFonts w:ascii="Times New Roman" w:hAnsi="Times New Roman" w:cs="Times New Roman"/>
                <w:sz w:val="24"/>
                <w:szCs w:val="24"/>
              </w:rPr>
              <w:t>и </w:t>
            </w:r>
            <w:r w:rsidRPr="001F0F0B">
              <w:rPr>
                <w:rFonts w:ascii="Times New Roman" w:hAnsi="Times New Roman" w:cs="Times New Roman"/>
                <w:i/>
                <w:iCs/>
                <w:sz w:val="24"/>
                <w:szCs w:val="24"/>
              </w:rPr>
              <w:t>Никифорица, </w:t>
            </w:r>
            <w:r w:rsidRPr="001F0F0B">
              <w:rPr>
                <w:rFonts w:ascii="Times New Roman" w:hAnsi="Times New Roman" w:cs="Times New Roman"/>
                <w:sz w:val="24"/>
                <w:szCs w:val="24"/>
              </w:rPr>
              <w:t>които са принудени да се спасяват в храма на </w:t>
            </w:r>
            <w:r w:rsidRPr="001F0F0B">
              <w:rPr>
                <w:rFonts w:ascii="Times New Roman" w:hAnsi="Times New Roman" w:cs="Times New Roman"/>
                <w:i/>
                <w:iCs/>
                <w:sz w:val="24"/>
                <w:szCs w:val="24"/>
              </w:rPr>
              <w:t>Влахернския дворец. </w:t>
            </w:r>
            <w:r w:rsidRPr="001F0F0B">
              <w:rPr>
                <w:rFonts w:ascii="Times New Roman" w:hAnsi="Times New Roman" w:cs="Times New Roman"/>
                <w:sz w:val="24"/>
                <w:szCs w:val="24"/>
              </w:rPr>
              <w:t>На</w:t>
            </w:r>
            <w:r w:rsidRPr="001F0F0B">
              <w:rPr>
                <w:rFonts w:ascii="Times New Roman" w:hAnsi="Times New Roman" w:cs="Times New Roman"/>
                <w:i/>
                <w:iCs/>
                <w:sz w:val="24"/>
                <w:szCs w:val="24"/>
              </w:rPr>
              <w:t> </w:t>
            </w:r>
            <w:r w:rsidRPr="001F0F0B">
              <w:rPr>
                <w:rFonts w:ascii="Times New Roman" w:hAnsi="Times New Roman" w:cs="Times New Roman"/>
                <w:b/>
                <w:bCs/>
                <w:i/>
                <w:iCs/>
                <w:sz w:val="24"/>
                <w:szCs w:val="24"/>
              </w:rPr>
              <w:t>3 април 1078 г.</w:t>
            </w:r>
            <w:r w:rsidRPr="001F0F0B">
              <w:rPr>
                <w:rFonts w:ascii="Times New Roman" w:hAnsi="Times New Roman" w:cs="Times New Roman"/>
                <w:i/>
                <w:iCs/>
                <w:sz w:val="24"/>
                <w:szCs w:val="24"/>
              </w:rPr>
              <w:t> Вотаниат </w:t>
            </w:r>
            <w:r w:rsidRPr="001F0F0B">
              <w:rPr>
                <w:rFonts w:ascii="Times New Roman" w:hAnsi="Times New Roman" w:cs="Times New Roman"/>
                <w:sz w:val="24"/>
                <w:szCs w:val="24"/>
              </w:rPr>
              <w:t>влиза в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и е коронован в </w:t>
            </w:r>
            <w:r w:rsidRPr="001F0F0B">
              <w:rPr>
                <w:rFonts w:ascii="Times New Roman" w:hAnsi="Times New Roman" w:cs="Times New Roman"/>
                <w:i/>
                <w:iCs/>
                <w:sz w:val="24"/>
                <w:szCs w:val="24"/>
              </w:rPr>
              <w:t>«Св. София» </w:t>
            </w:r>
            <w:r w:rsidRPr="001F0F0B">
              <w:rPr>
                <w:rFonts w:ascii="Times New Roman" w:hAnsi="Times New Roman" w:cs="Times New Roman"/>
                <w:sz w:val="24"/>
                <w:szCs w:val="24"/>
              </w:rPr>
              <w:t>от патриарх </w:t>
            </w:r>
            <w:r w:rsidRPr="001F0F0B">
              <w:rPr>
                <w:rFonts w:ascii="Times New Roman" w:hAnsi="Times New Roman" w:cs="Times New Roman"/>
                <w:i/>
                <w:iCs/>
                <w:sz w:val="24"/>
                <w:szCs w:val="24"/>
              </w:rPr>
              <w:t>Козма I. </w:t>
            </w:r>
            <w:r w:rsidRPr="001F0F0B">
              <w:rPr>
                <w:rFonts w:ascii="Times New Roman" w:hAnsi="Times New Roman" w:cs="Times New Roman"/>
                <w:sz w:val="24"/>
                <w:szCs w:val="24"/>
              </w:rPr>
              <w:t>Сваленият </w:t>
            </w:r>
            <w:r w:rsidRPr="001F0F0B">
              <w:rPr>
                <w:rFonts w:ascii="Times New Roman" w:hAnsi="Times New Roman" w:cs="Times New Roman"/>
                <w:i/>
                <w:iCs/>
                <w:sz w:val="24"/>
                <w:szCs w:val="24"/>
              </w:rPr>
              <w:t>Михаил VII </w:t>
            </w:r>
            <w:r w:rsidRPr="001F0F0B">
              <w:rPr>
                <w:rFonts w:ascii="Times New Roman" w:hAnsi="Times New Roman" w:cs="Times New Roman"/>
                <w:sz w:val="24"/>
                <w:szCs w:val="24"/>
              </w:rPr>
              <w:t>е назначен за ефески митрополит и завършва дните си в манастир.</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b/>
                <w:bCs/>
                <w:i/>
                <w:iCs/>
                <w:sz w:val="24"/>
                <w:szCs w:val="24"/>
              </w:rPr>
              <w:lastRenderedPageBreak/>
              <w:t>1078–1081 г.</w:t>
            </w:r>
            <w:r w:rsidRPr="001F0F0B">
              <w:rPr>
                <w:rFonts w:ascii="Times New Roman" w:hAnsi="Times New Roman" w:cs="Times New Roman"/>
                <w:sz w:val="24"/>
                <w:szCs w:val="24"/>
              </w:rPr>
              <w:t> Управление на</w:t>
            </w:r>
            <w:r w:rsidRPr="001F0F0B">
              <w:rPr>
                <w:rFonts w:ascii="Times New Roman" w:hAnsi="Times New Roman" w:cs="Times New Roman"/>
                <w:i/>
                <w:iCs/>
                <w:sz w:val="24"/>
                <w:szCs w:val="24"/>
              </w:rPr>
              <w:t> </w:t>
            </w:r>
            <w:r w:rsidRPr="001F0F0B">
              <w:rPr>
                <w:rFonts w:ascii="Times New Roman" w:hAnsi="Times New Roman" w:cs="Times New Roman"/>
                <w:b/>
                <w:bCs/>
                <w:i/>
                <w:iCs/>
                <w:sz w:val="24"/>
                <w:szCs w:val="24"/>
              </w:rPr>
              <w:t>НИКИФОР III ВОТАНИАТ.</w:t>
            </w:r>
            <w:r w:rsidRPr="001F0F0B">
              <w:rPr>
                <w:rFonts w:ascii="Times New Roman" w:hAnsi="Times New Roman" w:cs="Times New Roman"/>
                <w:sz w:val="24"/>
                <w:szCs w:val="24"/>
              </w:rPr>
              <w:t> Новият император се жени за бившата съпруга на </w:t>
            </w:r>
            <w:r w:rsidRPr="001F0F0B">
              <w:rPr>
                <w:rFonts w:ascii="Times New Roman" w:hAnsi="Times New Roman" w:cs="Times New Roman"/>
                <w:i/>
                <w:iCs/>
                <w:sz w:val="24"/>
                <w:szCs w:val="24"/>
              </w:rPr>
              <w:t>Михаил VII</w:t>
            </w:r>
            <w:r w:rsidRPr="001F0F0B">
              <w:rPr>
                <w:rFonts w:ascii="Times New Roman" w:hAnsi="Times New Roman" w:cs="Times New Roman"/>
                <w:sz w:val="24"/>
                <w:szCs w:val="24"/>
              </w:rPr>
              <w:t> — красивата </w:t>
            </w:r>
            <w:r w:rsidRPr="001F0F0B">
              <w:rPr>
                <w:rFonts w:ascii="Times New Roman" w:hAnsi="Times New Roman" w:cs="Times New Roman"/>
                <w:i/>
                <w:iCs/>
                <w:sz w:val="24"/>
                <w:szCs w:val="24"/>
              </w:rPr>
              <w:t>Мария Аланска, </w:t>
            </w:r>
            <w:r w:rsidRPr="001F0F0B">
              <w:rPr>
                <w:rFonts w:ascii="Times New Roman" w:hAnsi="Times New Roman" w:cs="Times New Roman"/>
                <w:sz w:val="24"/>
                <w:szCs w:val="24"/>
              </w:rPr>
              <w:t>дъщеря на грузинския княз </w:t>
            </w:r>
            <w:r w:rsidRPr="001F0F0B">
              <w:rPr>
                <w:rFonts w:ascii="Times New Roman" w:hAnsi="Times New Roman" w:cs="Times New Roman"/>
                <w:i/>
                <w:iCs/>
                <w:sz w:val="24"/>
                <w:szCs w:val="24"/>
              </w:rPr>
              <w:t>Баграт IV </w:t>
            </w:r>
            <w:r w:rsidRPr="001F0F0B">
              <w:rPr>
                <w:rFonts w:ascii="Times New Roman" w:hAnsi="Times New Roman" w:cs="Times New Roman"/>
                <w:sz w:val="24"/>
                <w:szCs w:val="24"/>
              </w:rPr>
              <w:t>и на знатна аланка. </w:t>
            </w:r>
            <w:r w:rsidRPr="001F0F0B">
              <w:rPr>
                <w:rFonts w:ascii="Times New Roman" w:hAnsi="Times New Roman" w:cs="Times New Roman"/>
                <w:i/>
                <w:iCs/>
                <w:sz w:val="24"/>
                <w:szCs w:val="24"/>
              </w:rPr>
              <w:t>Вотаниат </w:t>
            </w:r>
            <w:r w:rsidRPr="001F0F0B">
              <w:rPr>
                <w:rFonts w:ascii="Times New Roman" w:hAnsi="Times New Roman" w:cs="Times New Roman"/>
                <w:sz w:val="24"/>
                <w:szCs w:val="24"/>
              </w:rPr>
              <w:t>не успява да се наложи в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и да спре вихъра на гражданската война. На </w:t>
            </w:r>
            <w:r w:rsidRPr="001F0F0B">
              <w:rPr>
                <w:rFonts w:ascii="Times New Roman" w:hAnsi="Times New Roman" w:cs="Times New Roman"/>
                <w:i/>
                <w:iCs/>
                <w:sz w:val="24"/>
                <w:szCs w:val="24"/>
              </w:rPr>
              <w:t>Балканите </w:t>
            </w:r>
            <w:r w:rsidRPr="001F0F0B">
              <w:rPr>
                <w:rFonts w:ascii="Times New Roman" w:hAnsi="Times New Roman" w:cs="Times New Roman"/>
                <w:sz w:val="24"/>
                <w:szCs w:val="24"/>
              </w:rPr>
              <w:t>се появява нов претендент за престола — драчкият стратег и заместник на </w:t>
            </w:r>
            <w:r w:rsidRPr="001F0F0B">
              <w:rPr>
                <w:rFonts w:ascii="Times New Roman" w:hAnsi="Times New Roman" w:cs="Times New Roman"/>
                <w:i/>
                <w:iCs/>
                <w:sz w:val="24"/>
                <w:szCs w:val="24"/>
              </w:rPr>
              <w:t>Вриений,</w:t>
            </w:r>
            <w:r w:rsidRPr="001F0F0B">
              <w:rPr>
                <w:rFonts w:ascii="Times New Roman" w:hAnsi="Times New Roman" w:cs="Times New Roman"/>
                <w:sz w:val="24"/>
                <w:szCs w:val="24"/>
              </w:rPr>
              <w:t> протопроедърът </w:t>
            </w:r>
            <w:r w:rsidRPr="001F0F0B">
              <w:rPr>
                <w:rFonts w:ascii="Times New Roman" w:hAnsi="Times New Roman" w:cs="Times New Roman"/>
                <w:i/>
                <w:iCs/>
                <w:sz w:val="24"/>
                <w:szCs w:val="24"/>
              </w:rPr>
              <w:t>Никифор Василаки.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1080 г.</w:t>
            </w:r>
            <w:r w:rsidRPr="001F0F0B">
              <w:rPr>
                <w:rFonts w:ascii="Times New Roman" w:hAnsi="Times New Roman" w:cs="Times New Roman"/>
                <w:sz w:val="24"/>
                <w:szCs w:val="24"/>
              </w:rPr>
              <w:t> и в </w:t>
            </w:r>
            <w:r w:rsidRPr="001F0F0B">
              <w:rPr>
                <w:rFonts w:ascii="Times New Roman" w:hAnsi="Times New Roman" w:cs="Times New Roman"/>
                <w:i/>
                <w:iCs/>
                <w:sz w:val="24"/>
                <w:szCs w:val="24"/>
              </w:rPr>
              <w:t>Мала Азия </w:t>
            </w:r>
            <w:r w:rsidRPr="001F0F0B">
              <w:rPr>
                <w:rFonts w:ascii="Times New Roman" w:hAnsi="Times New Roman" w:cs="Times New Roman"/>
                <w:sz w:val="24"/>
                <w:szCs w:val="24"/>
              </w:rPr>
              <w:t>избухва бунт, този път оглавен от дината </w:t>
            </w:r>
            <w:r w:rsidRPr="001F0F0B">
              <w:rPr>
                <w:rFonts w:ascii="Times New Roman" w:hAnsi="Times New Roman" w:cs="Times New Roman"/>
                <w:i/>
                <w:iCs/>
                <w:sz w:val="24"/>
                <w:szCs w:val="24"/>
              </w:rPr>
              <w:t>Никифор Мелисенос. </w:t>
            </w:r>
            <w:r w:rsidRPr="001F0F0B">
              <w:rPr>
                <w:rFonts w:ascii="Times New Roman" w:hAnsi="Times New Roman" w:cs="Times New Roman"/>
                <w:sz w:val="24"/>
                <w:szCs w:val="24"/>
              </w:rPr>
              <w:t>Войските на</w:t>
            </w:r>
            <w:r w:rsidRPr="001F0F0B">
              <w:rPr>
                <w:rFonts w:ascii="Times New Roman" w:hAnsi="Times New Roman" w:cs="Times New Roman"/>
                <w:i/>
                <w:iCs/>
                <w:sz w:val="24"/>
                <w:szCs w:val="24"/>
              </w:rPr>
              <w:t> Василаки </w:t>
            </w:r>
            <w:r w:rsidRPr="001F0F0B">
              <w:rPr>
                <w:rFonts w:ascii="Times New Roman" w:hAnsi="Times New Roman" w:cs="Times New Roman"/>
                <w:sz w:val="24"/>
                <w:szCs w:val="24"/>
              </w:rPr>
              <w:t>са разбити по </w:t>
            </w:r>
            <w:r w:rsidRPr="001F0F0B">
              <w:rPr>
                <w:rFonts w:ascii="Times New Roman" w:hAnsi="Times New Roman" w:cs="Times New Roman"/>
                <w:i/>
                <w:iCs/>
                <w:sz w:val="24"/>
                <w:szCs w:val="24"/>
              </w:rPr>
              <w:t>via Egnatia </w:t>
            </w:r>
            <w:r w:rsidRPr="001F0F0B">
              <w:rPr>
                <w:rFonts w:ascii="Times New Roman" w:hAnsi="Times New Roman" w:cs="Times New Roman"/>
                <w:sz w:val="24"/>
                <w:szCs w:val="24"/>
              </w:rPr>
              <w:t>от младия и способен пълководец </w:t>
            </w:r>
            <w:r w:rsidRPr="001F0F0B">
              <w:rPr>
                <w:rFonts w:ascii="Times New Roman" w:hAnsi="Times New Roman" w:cs="Times New Roman"/>
                <w:i/>
                <w:iCs/>
                <w:sz w:val="24"/>
                <w:szCs w:val="24"/>
              </w:rPr>
              <w:t>Алексий Комнин.</w:t>
            </w:r>
            <w:r w:rsidRPr="001F0F0B">
              <w:rPr>
                <w:rFonts w:ascii="Times New Roman" w:hAnsi="Times New Roman" w:cs="Times New Roman"/>
                <w:sz w:val="24"/>
                <w:szCs w:val="24"/>
              </w:rPr>
              <w:t> </w:t>
            </w:r>
            <w:r w:rsidRPr="001F0F0B">
              <w:rPr>
                <w:rFonts w:ascii="Times New Roman" w:hAnsi="Times New Roman" w:cs="Times New Roman"/>
                <w:i/>
                <w:iCs/>
                <w:sz w:val="24"/>
                <w:szCs w:val="24"/>
              </w:rPr>
              <w:t>Никифор Мелисенос </w:t>
            </w:r>
            <w:r w:rsidRPr="001F0F0B">
              <w:rPr>
                <w:rFonts w:ascii="Times New Roman" w:hAnsi="Times New Roman" w:cs="Times New Roman"/>
                <w:sz w:val="24"/>
                <w:szCs w:val="24"/>
              </w:rPr>
              <w:t>обаче е шурей на </w:t>
            </w:r>
            <w:r w:rsidRPr="001F0F0B">
              <w:rPr>
                <w:rFonts w:ascii="Times New Roman" w:hAnsi="Times New Roman" w:cs="Times New Roman"/>
                <w:i/>
                <w:iCs/>
                <w:sz w:val="24"/>
                <w:szCs w:val="24"/>
              </w:rPr>
              <w:t>Алексий </w:t>
            </w:r>
            <w:r w:rsidRPr="001F0F0B">
              <w:rPr>
                <w:rFonts w:ascii="Times New Roman" w:hAnsi="Times New Roman" w:cs="Times New Roman"/>
                <w:sz w:val="24"/>
                <w:szCs w:val="24"/>
              </w:rPr>
              <w:t>и е свързан с </w:t>
            </w:r>
            <w:r w:rsidRPr="001F0F0B">
              <w:rPr>
                <w:rFonts w:ascii="Times New Roman" w:hAnsi="Times New Roman" w:cs="Times New Roman"/>
                <w:i/>
                <w:iCs/>
                <w:sz w:val="24"/>
                <w:szCs w:val="24"/>
              </w:rPr>
              <w:t>Комниновия клан. </w:t>
            </w:r>
            <w:r w:rsidRPr="001F0F0B">
              <w:rPr>
                <w:rFonts w:ascii="Times New Roman" w:hAnsi="Times New Roman" w:cs="Times New Roman"/>
                <w:sz w:val="24"/>
                <w:szCs w:val="24"/>
              </w:rPr>
              <w:t>Върху младия военачалник падат подозрения, засилвани от сближаването на </w:t>
            </w:r>
            <w:r w:rsidRPr="001F0F0B">
              <w:rPr>
                <w:rFonts w:ascii="Times New Roman" w:hAnsi="Times New Roman" w:cs="Times New Roman"/>
                <w:i/>
                <w:iCs/>
                <w:sz w:val="24"/>
                <w:szCs w:val="24"/>
              </w:rPr>
              <w:t>Вотаниат </w:t>
            </w:r>
            <w:r w:rsidRPr="001F0F0B">
              <w:rPr>
                <w:rFonts w:ascii="Times New Roman" w:hAnsi="Times New Roman" w:cs="Times New Roman"/>
                <w:sz w:val="24"/>
                <w:szCs w:val="24"/>
              </w:rPr>
              <w:t>с българите </w:t>
            </w:r>
            <w:r w:rsidRPr="001F0F0B">
              <w:rPr>
                <w:rFonts w:ascii="Times New Roman" w:hAnsi="Times New Roman" w:cs="Times New Roman"/>
                <w:i/>
                <w:iCs/>
                <w:sz w:val="24"/>
                <w:szCs w:val="24"/>
              </w:rPr>
              <w:t>Борил </w:t>
            </w:r>
            <w:r w:rsidRPr="001F0F0B">
              <w:rPr>
                <w:rFonts w:ascii="Times New Roman" w:hAnsi="Times New Roman" w:cs="Times New Roman"/>
                <w:sz w:val="24"/>
                <w:szCs w:val="24"/>
              </w:rPr>
              <w:t>и </w:t>
            </w:r>
            <w:r w:rsidRPr="001F0F0B">
              <w:rPr>
                <w:rFonts w:ascii="Times New Roman" w:hAnsi="Times New Roman" w:cs="Times New Roman"/>
                <w:i/>
                <w:iCs/>
                <w:sz w:val="24"/>
                <w:szCs w:val="24"/>
              </w:rPr>
              <w:t>Герман. Алексий </w:t>
            </w:r>
            <w:r w:rsidRPr="001F0F0B">
              <w:rPr>
                <w:rFonts w:ascii="Times New Roman" w:hAnsi="Times New Roman" w:cs="Times New Roman"/>
                <w:sz w:val="24"/>
                <w:szCs w:val="24"/>
              </w:rPr>
              <w:t>е принуден да избяга в </w:t>
            </w:r>
            <w:r w:rsidRPr="001F0F0B">
              <w:rPr>
                <w:rFonts w:ascii="Times New Roman" w:hAnsi="Times New Roman" w:cs="Times New Roman"/>
                <w:i/>
                <w:iCs/>
                <w:sz w:val="24"/>
                <w:szCs w:val="24"/>
              </w:rPr>
              <w:t>Източна Тракия, </w:t>
            </w:r>
            <w:r w:rsidRPr="001F0F0B">
              <w:rPr>
                <w:rFonts w:ascii="Times New Roman" w:hAnsi="Times New Roman" w:cs="Times New Roman"/>
                <w:sz w:val="24"/>
                <w:szCs w:val="24"/>
              </w:rPr>
              <w:t>където събира свои привърженици. На негова страна застава мощният род </w:t>
            </w:r>
            <w:r w:rsidRPr="001F0F0B">
              <w:rPr>
                <w:rFonts w:ascii="Times New Roman" w:hAnsi="Times New Roman" w:cs="Times New Roman"/>
                <w:i/>
                <w:iCs/>
                <w:sz w:val="24"/>
                <w:szCs w:val="24"/>
              </w:rPr>
              <w:t>Дука. </w:t>
            </w:r>
            <w:r w:rsidRPr="001F0F0B">
              <w:rPr>
                <w:rFonts w:ascii="Times New Roman" w:hAnsi="Times New Roman" w:cs="Times New Roman"/>
                <w:sz w:val="24"/>
                <w:szCs w:val="24"/>
              </w:rPr>
              <w:t>Константинополското правителство е притиснато от две страни и е принудено да се предаде. На </w:t>
            </w:r>
            <w:r w:rsidRPr="001F0F0B">
              <w:rPr>
                <w:rFonts w:ascii="Times New Roman" w:hAnsi="Times New Roman" w:cs="Times New Roman"/>
                <w:b/>
                <w:bCs/>
                <w:i/>
                <w:iCs/>
                <w:sz w:val="24"/>
                <w:szCs w:val="24"/>
              </w:rPr>
              <w:t>4 април 1081 г.</w:t>
            </w:r>
            <w:r w:rsidRPr="001F0F0B">
              <w:rPr>
                <w:rFonts w:ascii="Times New Roman" w:hAnsi="Times New Roman" w:cs="Times New Roman"/>
                <w:i/>
                <w:iCs/>
                <w:sz w:val="24"/>
                <w:szCs w:val="24"/>
              </w:rPr>
              <w:t> Алексий Комнин </w:t>
            </w:r>
            <w:r w:rsidRPr="001F0F0B">
              <w:rPr>
                <w:rFonts w:ascii="Times New Roman" w:hAnsi="Times New Roman" w:cs="Times New Roman"/>
                <w:sz w:val="24"/>
                <w:szCs w:val="24"/>
              </w:rPr>
              <w:t>влиза в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и е коронован за василевс, а неговият шурей </w:t>
            </w:r>
            <w:r w:rsidRPr="001F0F0B">
              <w:rPr>
                <w:rFonts w:ascii="Times New Roman" w:hAnsi="Times New Roman" w:cs="Times New Roman"/>
                <w:i/>
                <w:iCs/>
                <w:sz w:val="24"/>
                <w:szCs w:val="24"/>
              </w:rPr>
              <w:t>Мелисенос </w:t>
            </w:r>
            <w:r w:rsidRPr="001F0F0B">
              <w:rPr>
                <w:rFonts w:ascii="Times New Roman" w:hAnsi="Times New Roman" w:cs="Times New Roman"/>
                <w:sz w:val="24"/>
                <w:szCs w:val="24"/>
              </w:rPr>
              <w:t>получава титлата </w:t>
            </w:r>
            <w:r w:rsidRPr="001F0F0B">
              <w:rPr>
                <w:rFonts w:ascii="Times New Roman" w:hAnsi="Times New Roman" w:cs="Times New Roman"/>
                <w:i/>
                <w:iCs/>
                <w:sz w:val="24"/>
                <w:szCs w:val="24"/>
              </w:rPr>
              <w:t>кесар. </w:t>
            </w:r>
            <w:r w:rsidRPr="001F0F0B">
              <w:rPr>
                <w:rFonts w:ascii="Times New Roman" w:hAnsi="Times New Roman" w:cs="Times New Roman"/>
                <w:sz w:val="24"/>
                <w:szCs w:val="24"/>
              </w:rPr>
              <w:t>Поставя се началото на нов период във византийската история, свързан с династията на </w:t>
            </w:r>
            <w:r w:rsidRPr="001F0F0B">
              <w:rPr>
                <w:rFonts w:ascii="Times New Roman" w:hAnsi="Times New Roman" w:cs="Times New Roman"/>
                <w:i/>
                <w:iCs/>
                <w:sz w:val="24"/>
                <w:szCs w:val="24"/>
              </w:rPr>
              <w:t>Комнините.</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Бурният </w:t>
            </w:r>
            <w:r w:rsidRPr="001F0F0B">
              <w:rPr>
                <w:rFonts w:ascii="Times New Roman" w:hAnsi="Times New Roman" w:cs="Times New Roman"/>
                <w:b/>
                <w:bCs/>
                <w:i/>
                <w:iCs/>
                <w:sz w:val="24"/>
                <w:szCs w:val="24"/>
              </w:rPr>
              <w:t>ХI в.</w:t>
            </w:r>
            <w:r w:rsidRPr="001F0F0B">
              <w:rPr>
                <w:rFonts w:ascii="Times New Roman" w:hAnsi="Times New Roman" w:cs="Times New Roman"/>
                <w:sz w:val="24"/>
                <w:szCs w:val="24"/>
              </w:rPr>
              <w:t> се дели на два отчетливо изразени периода: до края на управлението на </w:t>
            </w:r>
            <w:r w:rsidRPr="001F0F0B">
              <w:rPr>
                <w:rFonts w:ascii="Times New Roman" w:hAnsi="Times New Roman" w:cs="Times New Roman"/>
                <w:i/>
                <w:iCs/>
                <w:sz w:val="24"/>
                <w:szCs w:val="24"/>
              </w:rPr>
              <w:t>Константин IX Мономах, </w:t>
            </w:r>
            <w:r w:rsidRPr="001F0F0B">
              <w:rPr>
                <w:rFonts w:ascii="Times New Roman" w:hAnsi="Times New Roman" w:cs="Times New Roman"/>
                <w:sz w:val="24"/>
                <w:szCs w:val="24"/>
              </w:rPr>
              <w:t>когато отслабващата </w:t>
            </w:r>
            <w:r w:rsidRPr="001F0F0B">
              <w:rPr>
                <w:rFonts w:ascii="Times New Roman" w:hAnsi="Times New Roman" w:cs="Times New Roman"/>
                <w:i/>
                <w:iCs/>
                <w:sz w:val="24"/>
                <w:szCs w:val="24"/>
              </w:rPr>
              <w:t>империя </w:t>
            </w:r>
            <w:r w:rsidRPr="001F0F0B">
              <w:rPr>
                <w:rFonts w:ascii="Times New Roman" w:hAnsi="Times New Roman" w:cs="Times New Roman"/>
                <w:sz w:val="24"/>
                <w:szCs w:val="24"/>
              </w:rPr>
              <w:t>все още успява да задържи границите, наследени от </w:t>
            </w:r>
            <w:r w:rsidRPr="001F0F0B">
              <w:rPr>
                <w:rFonts w:ascii="Times New Roman" w:hAnsi="Times New Roman" w:cs="Times New Roman"/>
                <w:i/>
                <w:iCs/>
                <w:sz w:val="24"/>
                <w:szCs w:val="24"/>
              </w:rPr>
              <w:t>Василий Българоубиец </w:t>
            </w:r>
            <w:r w:rsidRPr="001F0F0B">
              <w:rPr>
                <w:rFonts w:ascii="Times New Roman" w:hAnsi="Times New Roman" w:cs="Times New Roman"/>
                <w:sz w:val="24"/>
                <w:szCs w:val="24"/>
              </w:rPr>
              <w:t>и неговите предшественици, и дори да спечели нови териториални придобивки </w:t>
            </w:r>
            <w:r w:rsidRPr="001F0F0B">
              <w:rPr>
                <w:rFonts w:ascii="Times New Roman" w:hAnsi="Times New Roman" w:cs="Times New Roman"/>
                <w:i/>
                <w:iCs/>
                <w:sz w:val="24"/>
                <w:szCs w:val="24"/>
              </w:rPr>
              <w:t>(Едеса </w:t>
            </w:r>
            <w:r w:rsidRPr="001F0F0B">
              <w:rPr>
                <w:rFonts w:ascii="Times New Roman" w:hAnsi="Times New Roman" w:cs="Times New Roman"/>
                <w:sz w:val="24"/>
                <w:szCs w:val="24"/>
              </w:rPr>
              <w:t>и </w:t>
            </w:r>
            <w:r w:rsidRPr="001F0F0B">
              <w:rPr>
                <w:rFonts w:ascii="Times New Roman" w:hAnsi="Times New Roman" w:cs="Times New Roman"/>
                <w:i/>
                <w:iCs/>
                <w:sz w:val="24"/>
                <w:szCs w:val="24"/>
              </w:rPr>
              <w:t>Ани); </w:t>
            </w:r>
            <w:r w:rsidRPr="001F0F0B">
              <w:rPr>
                <w:rFonts w:ascii="Times New Roman" w:hAnsi="Times New Roman" w:cs="Times New Roman"/>
                <w:sz w:val="24"/>
                <w:szCs w:val="24"/>
              </w:rPr>
              <w:t>и след </w:t>
            </w:r>
            <w:r w:rsidRPr="001F0F0B">
              <w:rPr>
                <w:rFonts w:ascii="Times New Roman" w:hAnsi="Times New Roman" w:cs="Times New Roman"/>
                <w:b/>
                <w:bCs/>
                <w:i/>
                <w:iCs/>
                <w:sz w:val="24"/>
                <w:szCs w:val="24"/>
              </w:rPr>
              <w:t>1055 г.,</w:t>
            </w:r>
            <w:r w:rsidRPr="001F0F0B">
              <w:rPr>
                <w:rFonts w:ascii="Times New Roman" w:hAnsi="Times New Roman" w:cs="Times New Roman"/>
                <w:sz w:val="24"/>
                <w:szCs w:val="24"/>
              </w:rPr>
              <w:t> когато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изпада в период на перманентна династична криза, когато претендентите за престола са много, а грижите за армията и администрацията — занемарени. От </w:t>
            </w:r>
            <w:r w:rsidRPr="001F0F0B">
              <w:rPr>
                <w:rFonts w:ascii="Times New Roman" w:hAnsi="Times New Roman" w:cs="Times New Roman"/>
                <w:b/>
                <w:bCs/>
                <w:i/>
                <w:iCs/>
                <w:sz w:val="24"/>
                <w:szCs w:val="24"/>
              </w:rPr>
              <w:t>70–те години</w:t>
            </w:r>
            <w:r w:rsidRPr="001F0F0B">
              <w:rPr>
                <w:rFonts w:ascii="Times New Roman" w:hAnsi="Times New Roman" w:cs="Times New Roman"/>
                <w:sz w:val="24"/>
                <w:szCs w:val="24"/>
              </w:rPr>
              <w:t> на века настъпва срив в източния (ромейски) лимес, който води до формирането на турска държава в</w:t>
            </w:r>
            <w:r w:rsidRPr="001F0F0B">
              <w:rPr>
                <w:rFonts w:ascii="Times New Roman" w:hAnsi="Times New Roman" w:cs="Times New Roman"/>
                <w:i/>
                <w:iCs/>
                <w:sz w:val="24"/>
                <w:szCs w:val="24"/>
              </w:rPr>
              <w:t> Централна Мала Азия </w:t>
            </w:r>
            <w:r w:rsidRPr="001F0F0B">
              <w:rPr>
                <w:rFonts w:ascii="Times New Roman" w:hAnsi="Times New Roman" w:cs="Times New Roman"/>
                <w:sz w:val="24"/>
                <w:szCs w:val="24"/>
              </w:rPr>
              <w:t>— малоазийските провинции са подложени на (предимно доброволна!) етно-религиозна асимилация.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губи териториите си и си спечелва нов и страшен враг.</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b/>
                <w:bCs/>
                <w:i/>
                <w:iCs/>
                <w:sz w:val="24"/>
                <w:szCs w:val="24"/>
              </w:rPr>
              <w:t>XI в.</w:t>
            </w:r>
            <w:r w:rsidRPr="001F0F0B">
              <w:rPr>
                <w:rFonts w:ascii="Times New Roman" w:hAnsi="Times New Roman" w:cs="Times New Roman"/>
                <w:sz w:val="24"/>
                <w:szCs w:val="24"/>
              </w:rPr>
              <w:t xml:space="preserve"> минава под знака на борбата между цивилната столична бюрокрация и военно-поземлената провинциална аристокрация. Този конфликт обаче не бива да се абсолютизира — много често представители на столичните родове полагат грижи за </w:t>
            </w:r>
            <w:r w:rsidRPr="001F0F0B">
              <w:rPr>
                <w:rFonts w:ascii="Times New Roman" w:hAnsi="Times New Roman" w:cs="Times New Roman"/>
                <w:sz w:val="24"/>
                <w:szCs w:val="24"/>
              </w:rPr>
              <w:lastRenderedPageBreak/>
              <w:t>армията и едрите земевладелци </w:t>
            </w:r>
            <w:r w:rsidRPr="001F0F0B">
              <w:rPr>
                <w:rFonts w:ascii="Times New Roman" w:hAnsi="Times New Roman" w:cs="Times New Roman"/>
                <w:i/>
                <w:iCs/>
                <w:sz w:val="24"/>
                <w:szCs w:val="24"/>
              </w:rPr>
              <w:t>(Роман Аргир, Михаил IV), </w:t>
            </w:r>
            <w:r w:rsidRPr="001F0F0B">
              <w:rPr>
                <w:rFonts w:ascii="Times New Roman" w:hAnsi="Times New Roman" w:cs="Times New Roman"/>
                <w:sz w:val="24"/>
                <w:szCs w:val="24"/>
              </w:rPr>
              <w:t>а «военните» императори от типа на </w:t>
            </w:r>
            <w:r w:rsidRPr="001F0F0B">
              <w:rPr>
                <w:rFonts w:ascii="Times New Roman" w:hAnsi="Times New Roman" w:cs="Times New Roman"/>
                <w:i/>
                <w:iCs/>
                <w:sz w:val="24"/>
                <w:szCs w:val="24"/>
              </w:rPr>
              <w:t>Никифор Вотаниат </w:t>
            </w:r>
            <w:r w:rsidRPr="001F0F0B">
              <w:rPr>
                <w:rFonts w:ascii="Times New Roman" w:hAnsi="Times New Roman" w:cs="Times New Roman"/>
                <w:sz w:val="24"/>
                <w:szCs w:val="24"/>
              </w:rPr>
              <w:t>провеждат политика, насочена към изолиране на конкурентните динатски фамилии и свързване със столичните знатни кръгове. Изходът от политическата борба е победа за военната аристокрация, групирана около мощния </w:t>
            </w:r>
            <w:r w:rsidRPr="001F0F0B">
              <w:rPr>
                <w:rFonts w:ascii="Times New Roman" w:hAnsi="Times New Roman" w:cs="Times New Roman"/>
                <w:i/>
                <w:iCs/>
                <w:sz w:val="24"/>
                <w:szCs w:val="24"/>
              </w:rPr>
              <w:t>Комнинов род.</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pacing w:val="20"/>
                <w:sz w:val="24"/>
                <w:szCs w:val="24"/>
              </w:rPr>
            </w:pPr>
            <w:r w:rsidRPr="001F0F0B">
              <w:rPr>
                <w:rFonts w:ascii="Times New Roman" w:hAnsi="Times New Roman" w:cs="Times New Roman"/>
                <w:b/>
                <w:bCs/>
                <w:i/>
                <w:iCs/>
                <w:spacing w:val="20"/>
                <w:sz w:val="24"/>
                <w:szCs w:val="24"/>
              </w:rPr>
              <w:lastRenderedPageBreak/>
              <w:t>Военната аристокрация на власт. Византия при Комнините (1081–1185)</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XI </w:t>
            </w:r>
            <w:r w:rsidRPr="001F0F0B">
              <w:rPr>
                <w:rFonts w:ascii="Times New Roman" w:hAnsi="Times New Roman" w:cs="Times New Roman"/>
                <w:sz w:val="24"/>
                <w:szCs w:val="24"/>
              </w:rPr>
              <w:t>и </w:t>
            </w:r>
            <w:r w:rsidRPr="001F0F0B">
              <w:rPr>
                <w:rFonts w:ascii="Times New Roman" w:hAnsi="Times New Roman" w:cs="Times New Roman"/>
                <w:b/>
                <w:bCs/>
                <w:i/>
                <w:iCs/>
                <w:sz w:val="24"/>
                <w:szCs w:val="24"/>
              </w:rPr>
              <w:t>XII в.</w:t>
            </w:r>
            <w:r w:rsidRPr="001F0F0B">
              <w:rPr>
                <w:rFonts w:ascii="Times New Roman" w:hAnsi="Times New Roman" w:cs="Times New Roman"/>
                <w:sz w:val="24"/>
                <w:szCs w:val="24"/>
              </w:rPr>
              <w:t> настъпват значителни промени в ромейското общество. Смята се, че след </w:t>
            </w:r>
            <w:r w:rsidRPr="001F0F0B">
              <w:rPr>
                <w:rFonts w:ascii="Times New Roman" w:hAnsi="Times New Roman" w:cs="Times New Roman"/>
                <w:b/>
                <w:bCs/>
                <w:i/>
                <w:iCs/>
                <w:sz w:val="24"/>
                <w:szCs w:val="24"/>
              </w:rPr>
              <w:t>1081 г. </w:t>
            </w:r>
            <w:r w:rsidRPr="001F0F0B">
              <w:rPr>
                <w:rFonts w:ascii="Times New Roman" w:hAnsi="Times New Roman" w:cs="Times New Roman"/>
                <w:sz w:val="24"/>
                <w:szCs w:val="24"/>
              </w:rPr>
              <w:t>спорът за властта между столичната бюрокрация и провинциалната военна аристокрация е решен окончателно в полза на втората. Според новите изследователи разделението не трябва да се абсолютизира, тъй като не става дума за затворени съсловия, а за постепенно променящи своето положение групировки. Представители на столичната бюрокрация и провинциалната аристокрация има и в двата противникови лагера в случаи на конфронтации и вътрешни размирици. В столицата съществува наследствена сенатска аристокрация, която невинаги гледа с добро око на «новите хора», издигнали се по бюрократичната стълбица и по висше императорско благоволение, а в провинциите могат да се издигнат и хора от по-низш ранг, които не принадлежат към динатските фамилии. Второто явление е по-рядко след </w:t>
            </w:r>
            <w:r w:rsidRPr="001F0F0B">
              <w:rPr>
                <w:rFonts w:ascii="Times New Roman" w:hAnsi="Times New Roman" w:cs="Times New Roman"/>
                <w:b/>
                <w:bCs/>
                <w:i/>
                <w:iCs/>
                <w:sz w:val="24"/>
                <w:szCs w:val="24"/>
              </w:rPr>
              <w:t>X в.,</w:t>
            </w:r>
            <w:r w:rsidRPr="001F0F0B">
              <w:rPr>
                <w:rFonts w:ascii="Times New Roman" w:hAnsi="Times New Roman" w:cs="Times New Roman"/>
                <w:b/>
                <w:bCs/>
                <w:sz w:val="24"/>
                <w:szCs w:val="24"/>
              </w:rPr>
              <w:t> </w:t>
            </w:r>
            <w:r w:rsidRPr="001F0F0B">
              <w:rPr>
                <w:rFonts w:ascii="Times New Roman" w:hAnsi="Times New Roman" w:cs="Times New Roman"/>
                <w:sz w:val="24"/>
                <w:szCs w:val="24"/>
              </w:rPr>
              <w:t>защото провинциалната земеделска среда е по-консервативна от столичната. Рязкото социално противопоставяне на </w:t>
            </w:r>
            <w:r w:rsidRPr="001F0F0B">
              <w:rPr>
                <w:rFonts w:ascii="Times New Roman" w:hAnsi="Times New Roman" w:cs="Times New Roman"/>
                <w:i/>
                <w:iCs/>
                <w:sz w:val="24"/>
                <w:szCs w:val="24"/>
              </w:rPr>
              <w:t>Елен Арвелер, </w:t>
            </w:r>
            <w:r w:rsidRPr="001F0F0B">
              <w:rPr>
                <w:rFonts w:ascii="Times New Roman" w:hAnsi="Times New Roman" w:cs="Times New Roman"/>
                <w:sz w:val="24"/>
                <w:szCs w:val="24"/>
              </w:rPr>
              <w:t>което дели византийското общество на столичен «интелектуален елит» и на «ориенталско» селско население, подчинено на земевладелците, излиза от научно обращение. Според </w:t>
            </w:r>
            <w:r w:rsidRPr="001F0F0B">
              <w:rPr>
                <w:rFonts w:ascii="Times New Roman" w:hAnsi="Times New Roman" w:cs="Times New Roman"/>
                <w:i/>
                <w:iCs/>
                <w:sz w:val="24"/>
                <w:szCs w:val="24"/>
              </w:rPr>
              <w:t>Острогорски </w:t>
            </w:r>
            <w:r w:rsidRPr="001F0F0B">
              <w:rPr>
                <w:rFonts w:ascii="Times New Roman" w:hAnsi="Times New Roman" w:cs="Times New Roman"/>
                <w:sz w:val="24"/>
                <w:szCs w:val="24"/>
              </w:rPr>
              <w:t>след относителната хомогенност на ромейското общество </w:t>
            </w:r>
            <w:r w:rsidRPr="001F0F0B">
              <w:rPr>
                <w:rFonts w:ascii="Times New Roman" w:hAnsi="Times New Roman" w:cs="Times New Roman"/>
                <w:b/>
                <w:bCs/>
                <w:i/>
                <w:iCs/>
                <w:sz w:val="24"/>
                <w:szCs w:val="24"/>
              </w:rPr>
              <w:t>(VII–IX в.)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X в. </w:t>
            </w:r>
            <w:r w:rsidRPr="001F0F0B">
              <w:rPr>
                <w:rFonts w:ascii="Times New Roman" w:hAnsi="Times New Roman" w:cs="Times New Roman"/>
                <w:sz w:val="24"/>
                <w:szCs w:val="24"/>
              </w:rPr>
              <w:t>се издига новата, предимно темна аристокрация, а през </w:t>
            </w:r>
            <w:r w:rsidRPr="001F0F0B">
              <w:rPr>
                <w:rFonts w:ascii="Times New Roman" w:hAnsi="Times New Roman" w:cs="Times New Roman"/>
                <w:b/>
                <w:bCs/>
                <w:i/>
                <w:iCs/>
                <w:sz w:val="24"/>
                <w:szCs w:val="24"/>
              </w:rPr>
              <w:t>XI в. </w:t>
            </w:r>
            <w:r w:rsidRPr="001F0F0B">
              <w:rPr>
                <w:rFonts w:ascii="Times New Roman" w:hAnsi="Times New Roman" w:cs="Times New Roman"/>
                <w:sz w:val="24"/>
                <w:szCs w:val="24"/>
              </w:rPr>
              <w:t>настъпва специфично разделение. При </w:t>
            </w:r>
            <w:r w:rsidRPr="001F0F0B">
              <w:rPr>
                <w:rFonts w:ascii="Times New Roman" w:hAnsi="Times New Roman" w:cs="Times New Roman"/>
                <w:i/>
                <w:iCs/>
                <w:sz w:val="24"/>
                <w:szCs w:val="24"/>
              </w:rPr>
              <w:t>Комнините </w:t>
            </w:r>
            <w:r w:rsidRPr="001F0F0B">
              <w:rPr>
                <w:rFonts w:ascii="Times New Roman" w:hAnsi="Times New Roman" w:cs="Times New Roman"/>
                <w:sz w:val="24"/>
                <w:szCs w:val="24"/>
              </w:rPr>
              <w:t>част от старите знатни родове западат за сметка на новоиздигналите се. През </w:t>
            </w:r>
            <w:r w:rsidRPr="001F0F0B">
              <w:rPr>
                <w:rFonts w:ascii="Times New Roman" w:hAnsi="Times New Roman" w:cs="Times New Roman"/>
                <w:b/>
                <w:bCs/>
                <w:i/>
                <w:iCs/>
                <w:sz w:val="24"/>
                <w:szCs w:val="24"/>
              </w:rPr>
              <w:t>XII в. </w:t>
            </w:r>
            <w:r w:rsidRPr="001F0F0B">
              <w:rPr>
                <w:rFonts w:ascii="Times New Roman" w:hAnsi="Times New Roman" w:cs="Times New Roman"/>
                <w:sz w:val="24"/>
                <w:szCs w:val="24"/>
              </w:rPr>
              <w:t>преобладава </w:t>
            </w:r>
            <w:r w:rsidRPr="001F0F0B">
              <w:rPr>
                <w:rFonts w:ascii="Times New Roman" w:hAnsi="Times New Roman" w:cs="Times New Roman"/>
                <w:i/>
                <w:iCs/>
                <w:sz w:val="24"/>
                <w:szCs w:val="24"/>
              </w:rPr>
              <w:t>«рицарят-прониар», </w:t>
            </w:r>
            <w:r w:rsidRPr="001F0F0B">
              <w:rPr>
                <w:rFonts w:ascii="Times New Roman" w:hAnsi="Times New Roman" w:cs="Times New Roman"/>
                <w:sz w:val="24"/>
                <w:szCs w:val="24"/>
              </w:rPr>
              <w:t>като се забелязва силното влияние на западни термини и концепции. Във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става известна </w:t>
            </w:r>
            <w:r w:rsidRPr="001F0F0B">
              <w:rPr>
                <w:rFonts w:ascii="Times New Roman" w:hAnsi="Times New Roman" w:cs="Times New Roman"/>
                <w:i/>
                <w:iCs/>
                <w:sz w:val="24"/>
                <w:szCs w:val="24"/>
              </w:rPr>
              <w:t>ленната зависимост (ligesse), </w:t>
            </w:r>
            <w:r w:rsidRPr="001F0F0B">
              <w:rPr>
                <w:rFonts w:ascii="Times New Roman" w:hAnsi="Times New Roman" w:cs="Times New Roman"/>
                <w:sz w:val="24"/>
                <w:szCs w:val="24"/>
              </w:rPr>
              <w:t>основен елемент на западното феодално общество. Гръцкият термин за васал (λίζιος) е еквивалентен на латинския </w:t>
            </w:r>
            <w:r w:rsidRPr="001F0F0B">
              <w:rPr>
                <w:rFonts w:ascii="Times New Roman" w:hAnsi="Times New Roman" w:cs="Times New Roman"/>
                <w:i/>
                <w:iCs/>
                <w:sz w:val="24"/>
                <w:szCs w:val="24"/>
              </w:rPr>
              <w:t>ligius </w:t>
            </w:r>
            <w:r w:rsidRPr="001F0F0B">
              <w:rPr>
                <w:rFonts w:ascii="Times New Roman" w:hAnsi="Times New Roman" w:cs="Times New Roman"/>
                <w:sz w:val="24"/>
                <w:szCs w:val="24"/>
              </w:rPr>
              <w:t>и в чисто езиково отношение произхожда от него, но отношенията между сюзерен и васал във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са много по-свободни и неангажиращи, като напомнят в по-голяма степен римския принцип на клиентелата, отколкото западната васална система. Знатните фамилии във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не носят толкова силна харизматична натовареност, колкото западните. Личността може да надделее над рода. Според </w:t>
            </w:r>
            <w:r w:rsidRPr="001F0F0B">
              <w:rPr>
                <w:rFonts w:ascii="Times New Roman" w:hAnsi="Times New Roman" w:cs="Times New Roman"/>
                <w:i/>
                <w:iCs/>
                <w:sz w:val="24"/>
                <w:szCs w:val="24"/>
              </w:rPr>
              <w:t>Йоан Сиропул </w:t>
            </w:r>
            <w:r w:rsidRPr="001F0F0B">
              <w:rPr>
                <w:rFonts w:ascii="Times New Roman" w:hAnsi="Times New Roman" w:cs="Times New Roman"/>
                <w:b/>
                <w:bCs/>
                <w:i/>
                <w:iCs/>
                <w:sz w:val="24"/>
                <w:szCs w:val="24"/>
              </w:rPr>
              <w:t>(края на XII в.) </w:t>
            </w:r>
            <w:r w:rsidRPr="001F0F0B">
              <w:rPr>
                <w:rFonts w:ascii="Times New Roman" w:hAnsi="Times New Roman" w:cs="Times New Roman"/>
                <w:sz w:val="24"/>
                <w:szCs w:val="24"/>
              </w:rPr>
              <w:t>знатните предци споменават този, който е безсилен да се прослави със собствени подвизи. Според </w:t>
            </w:r>
            <w:r w:rsidRPr="001F0F0B">
              <w:rPr>
                <w:rFonts w:ascii="Times New Roman" w:hAnsi="Times New Roman" w:cs="Times New Roman"/>
                <w:i/>
                <w:iCs/>
                <w:sz w:val="24"/>
                <w:szCs w:val="24"/>
              </w:rPr>
              <w:t>Михаил Псел </w:t>
            </w:r>
            <w:r w:rsidRPr="001F0F0B">
              <w:rPr>
                <w:rFonts w:ascii="Times New Roman" w:hAnsi="Times New Roman" w:cs="Times New Roman"/>
                <w:sz w:val="24"/>
                <w:szCs w:val="24"/>
              </w:rPr>
              <w:t>всяка личност трябва да премине по строгата стълбица на титлите и длъжностите, а </w:t>
            </w:r>
            <w:r w:rsidRPr="001F0F0B">
              <w:rPr>
                <w:rFonts w:ascii="Times New Roman" w:hAnsi="Times New Roman" w:cs="Times New Roman"/>
                <w:i/>
                <w:iCs/>
                <w:sz w:val="24"/>
                <w:szCs w:val="24"/>
              </w:rPr>
              <w:t>Никифор Хризоверг </w:t>
            </w:r>
            <w:r w:rsidRPr="001F0F0B">
              <w:rPr>
                <w:rFonts w:ascii="Times New Roman" w:hAnsi="Times New Roman" w:cs="Times New Roman"/>
                <w:sz w:val="24"/>
                <w:szCs w:val="24"/>
              </w:rPr>
              <w:t>нарича избора на патриарх по жребий (стара гръцка традиция!) </w:t>
            </w:r>
            <w:r w:rsidRPr="001F0F0B">
              <w:rPr>
                <w:rFonts w:ascii="Times New Roman" w:hAnsi="Times New Roman" w:cs="Times New Roman"/>
                <w:i/>
                <w:iCs/>
                <w:sz w:val="24"/>
                <w:szCs w:val="24"/>
              </w:rPr>
              <w:t>Божи избор. </w:t>
            </w:r>
            <w:r w:rsidRPr="001F0F0B">
              <w:rPr>
                <w:rFonts w:ascii="Times New Roman" w:hAnsi="Times New Roman" w:cs="Times New Roman"/>
                <w:sz w:val="24"/>
                <w:szCs w:val="24"/>
              </w:rPr>
              <w:t>Западните владетели и рицари гледат на</w:t>
            </w:r>
            <w:r w:rsidRPr="001F0F0B">
              <w:rPr>
                <w:rFonts w:ascii="Times New Roman" w:hAnsi="Times New Roman" w:cs="Times New Roman"/>
                <w:i/>
                <w:iCs/>
                <w:sz w:val="24"/>
                <w:szCs w:val="24"/>
              </w:rPr>
              <w:t> Romania </w:t>
            </w:r>
            <w:r w:rsidRPr="001F0F0B">
              <w:rPr>
                <w:rFonts w:ascii="Times New Roman" w:hAnsi="Times New Roman" w:cs="Times New Roman"/>
                <w:sz w:val="24"/>
                <w:szCs w:val="24"/>
              </w:rPr>
              <w:t>(т. е. на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като на страна на равни, влагайки отрицателен смисъл в това равенство. Те смятат ромеите за прекалено сервилни, а василевсите критикуват за това, че не позволяват на никого да съди в тяхно присъствие, включително и на знатните </w:t>
            </w:r>
            <w:r w:rsidRPr="001F0F0B">
              <w:rPr>
                <w:rFonts w:ascii="Times New Roman" w:hAnsi="Times New Roman" w:cs="Times New Roman"/>
                <w:i/>
                <w:iCs/>
                <w:sz w:val="24"/>
                <w:szCs w:val="24"/>
              </w:rPr>
              <w:t>(Одон </w:t>
            </w:r>
            <w:r w:rsidRPr="001F0F0B">
              <w:rPr>
                <w:rFonts w:ascii="Times New Roman" w:hAnsi="Times New Roman" w:cs="Times New Roman"/>
                <w:sz w:val="24"/>
                <w:szCs w:val="24"/>
              </w:rPr>
              <w:t>от </w:t>
            </w:r>
            <w:r w:rsidRPr="001F0F0B">
              <w:rPr>
                <w:rFonts w:ascii="Times New Roman" w:hAnsi="Times New Roman" w:cs="Times New Roman"/>
                <w:i/>
                <w:iCs/>
                <w:sz w:val="24"/>
                <w:szCs w:val="24"/>
              </w:rPr>
              <w:t>Дьой). </w:t>
            </w:r>
            <w:r w:rsidRPr="001F0F0B">
              <w:rPr>
                <w:rFonts w:ascii="Times New Roman" w:hAnsi="Times New Roman" w:cs="Times New Roman"/>
                <w:sz w:val="24"/>
                <w:szCs w:val="24"/>
              </w:rPr>
              <w:t>Византийската обществена структура е съсловно по-отворена и мобилна от западната, което я доближава до организацията на източните общества.</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Самите </w:t>
            </w:r>
            <w:r w:rsidRPr="001F0F0B">
              <w:rPr>
                <w:rFonts w:ascii="Times New Roman" w:hAnsi="Times New Roman" w:cs="Times New Roman"/>
                <w:i/>
                <w:iCs/>
                <w:sz w:val="24"/>
                <w:szCs w:val="24"/>
              </w:rPr>
              <w:t>Комнини </w:t>
            </w:r>
            <w:r w:rsidRPr="001F0F0B">
              <w:rPr>
                <w:rFonts w:ascii="Times New Roman" w:hAnsi="Times New Roman" w:cs="Times New Roman"/>
                <w:sz w:val="24"/>
                <w:szCs w:val="24"/>
              </w:rPr>
              <w:t>са представители на провинциалната военна аристокрация и с тяхното идване на власт се оформя «клан» от знатни фамилии, по един или друг начин свързани с </w:t>
            </w:r>
            <w:r w:rsidRPr="001F0F0B">
              <w:rPr>
                <w:rFonts w:ascii="Times New Roman" w:hAnsi="Times New Roman" w:cs="Times New Roman"/>
                <w:i/>
                <w:iCs/>
                <w:sz w:val="24"/>
                <w:szCs w:val="24"/>
              </w:rPr>
              <w:t>Комнините. «Комниновият клан» </w:t>
            </w:r>
            <w:r w:rsidRPr="001F0F0B">
              <w:rPr>
                <w:rFonts w:ascii="Times New Roman" w:hAnsi="Times New Roman" w:cs="Times New Roman"/>
                <w:sz w:val="24"/>
                <w:szCs w:val="24"/>
              </w:rPr>
              <w:t>достига своя апогей в </w:t>
            </w:r>
            <w:r w:rsidRPr="001F0F0B">
              <w:rPr>
                <w:rFonts w:ascii="Times New Roman" w:hAnsi="Times New Roman" w:cs="Times New Roman"/>
                <w:b/>
                <w:bCs/>
                <w:i/>
                <w:iCs/>
                <w:sz w:val="24"/>
                <w:szCs w:val="24"/>
              </w:rPr>
              <w:t>средата на XII в. </w:t>
            </w:r>
            <w:r w:rsidRPr="001F0F0B">
              <w:rPr>
                <w:rFonts w:ascii="Times New Roman" w:hAnsi="Times New Roman" w:cs="Times New Roman"/>
                <w:sz w:val="24"/>
                <w:szCs w:val="24"/>
              </w:rPr>
              <w:t xml:space="preserve">при </w:t>
            </w:r>
            <w:r w:rsidRPr="001F0F0B">
              <w:rPr>
                <w:rFonts w:ascii="Times New Roman" w:hAnsi="Times New Roman" w:cs="Times New Roman"/>
                <w:sz w:val="24"/>
                <w:szCs w:val="24"/>
              </w:rPr>
              <w:lastRenderedPageBreak/>
              <w:t>император </w:t>
            </w:r>
            <w:r w:rsidRPr="001F0F0B">
              <w:rPr>
                <w:rFonts w:ascii="Times New Roman" w:hAnsi="Times New Roman" w:cs="Times New Roman"/>
                <w:i/>
                <w:iCs/>
                <w:sz w:val="24"/>
                <w:szCs w:val="24"/>
              </w:rPr>
              <w:t>Мануил I Комнин, </w:t>
            </w:r>
            <w:r w:rsidRPr="001F0F0B">
              <w:rPr>
                <w:rFonts w:ascii="Times New Roman" w:hAnsi="Times New Roman" w:cs="Times New Roman"/>
                <w:sz w:val="24"/>
                <w:szCs w:val="24"/>
              </w:rPr>
              <w:t>когато 90% от елита се състои от фамилии, влизащи в «клана» </w:t>
            </w:r>
            <w:r w:rsidRPr="001F0F0B">
              <w:rPr>
                <w:rFonts w:ascii="Times New Roman" w:hAnsi="Times New Roman" w:cs="Times New Roman"/>
                <w:i/>
                <w:iCs/>
                <w:sz w:val="24"/>
                <w:szCs w:val="24"/>
              </w:rPr>
              <w:t>(Дуки, Ангели, Антиохи, Врани, Ватаци, Владиславови, Камици, Кантакузини, Кондостефани, Палеолози, Пакуриани </w:t>
            </w:r>
            <w:r w:rsidRPr="001F0F0B">
              <w:rPr>
                <w:rFonts w:ascii="Times New Roman" w:hAnsi="Times New Roman" w:cs="Times New Roman"/>
                <w:sz w:val="24"/>
                <w:szCs w:val="24"/>
              </w:rPr>
              <w:t>и др.). Промените в управленския елит са свързани с нови административни реформи, които намират израз в промяната на титулатурата и изпълнителните функции. Старата таблица на ранговете, израз на византийския консерватизъм, променя своя вид. През </w:t>
            </w:r>
            <w:r w:rsidRPr="001F0F0B">
              <w:rPr>
                <w:rFonts w:ascii="Times New Roman" w:hAnsi="Times New Roman" w:cs="Times New Roman"/>
                <w:b/>
                <w:bCs/>
                <w:i/>
                <w:iCs/>
                <w:sz w:val="24"/>
                <w:szCs w:val="24"/>
              </w:rPr>
              <w:t>1115 г. </w:t>
            </w:r>
            <w:r w:rsidRPr="001F0F0B">
              <w:rPr>
                <w:rFonts w:ascii="Times New Roman" w:hAnsi="Times New Roman" w:cs="Times New Roman"/>
                <w:sz w:val="24"/>
                <w:szCs w:val="24"/>
              </w:rPr>
              <w:t>изчезва титлата </w:t>
            </w:r>
            <w:r w:rsidRPr="001F0F0B">
              <w:rPr>
                <w:rFonts w:ascii="Times New Roman" w:hAnsi="Times New Roman" w:cs="Times New Roman"/>
                <w:i/>
                <w:iCs/>
                <w:sz w:val="24"/>
                <w:szCs w:val="24"/>
              </w:rPr>
              <w:t>протоспатарий,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1118 г. </w:t>
            </w:r>
            <w:r w:rsidRPr="001F0F0B">
              <w:rPr>
                <w:rFonts w:ascii="Times New Roman" w:hAnsi="Times New Roman" w:cs="Times New Roman"/>
                <w:i/>
                <w:iCs/>
                <w:sz w:val="24"/>
                <w:szCs w:val="24"/>
              </w:rPr>
              <w:t>— патрикий </w:t>
            </w:r>
            <w:r w:rsidRPr="001F0F0B">
              <w:rPr>
                <w:rFonts w:ascii="Times New Roman" w:hAnsi="Times New Roman" w:cs="Times New Roman"/>
                <w:sz w:val="24"/>
                <w:szCs w:val="24"/>
              </w:rPr>
              <w:t>и </w:t>
            </w:r>
            <w:r w:rsidRPr="001F0F0B">
              <w:rPr>
                <w:rFonts w:ascii="Times New Roman" w:hAnsi="Times New Roman" w:cs="Times New Roman"/>
                <w:i/>
                <w:iCs/>
                <w:sz w:val="24"/>
                <w:szCs w:val="24"/>
              </w:rPr>
              <w:t>магистър. </w:t>
            </w:r>
            <w:r w:rsidRPr="001F0F0B">
              <w:rPr>
                <w:rFonts w:ascii="Times New Roman" w:hAnsi="Times New Roman" w:cs="Times New Roman"/>
                <w:sz w:val="24"/>
                <w:szCs w:val="24"/>
              </w:rPr>
              <w:t>Новите титли носят нова информация — те са признак за родство и близост до императорското семейство. При </w:t>
            </w:r>
            <w:r w:rsidRPr="001F0F0B">
              <w:rPr>
                <w:rFonts w:ascii="Times New Roman" w:hAnsi="Times New Roman" w:cs="Times New Roman"/>
                <w:i/>
                <w:iCs/>
                <w:sz w:val="24"/>
                <w:szCs w:val="24"/>
              </w:rPr>
              <w:t>Комнините </w:t>
            </w:r>
            <w:r w:rsidRPr="001F0F0B">
              <w:rPr>
                <w:rFonts w:ascii="Times New Roman" w:hAnsi="Times New Roman" w:cs="Times New Roman"/>
                <w:sz w:val="24"/>
                <w:szCs w:val="24"/>
              </w:rPr>
              <w:t>в управлението на държавата се институционализира роднинството, а знатността се определя в зависимост от близостта до владетелското семейство. Появява се титлата </w:t>
            </w:r>
            <w:r w:rsidRPr="001F0F0B">
              <w:rPr>
                <w:rFonts w:ascii="Times New Roman" w:hAnsi="Times New Roman" w:cs="Times New Roman"/>
                <w:b/>
                <w:bCs/>
                <w:i/>
                <w:iCs/>
                <w:sz w:val="24"/>
                <w:szCs w:val="24"/>
              </w:rPr>
              <w:t>«СЕВАСТОКРАТОР», </w:t>
            </w:r>
            <w:r w:rsidRPr="001F0F0B">
              <w:rPr>
                <w:rFonts w:ascii="Times New Roman" w:hAnsi="Times New Roman" w:cs="Times New Roman"/>
                <w:sz w:val="24"/>
                <w:szCs w:val="24"/>
              </w:rPr>
              <w:t>която измества кесарската и става втора по ранг след тази на василевса. Севастократорът обикновено е брат или син на императора, </w:t>
            </w:r>
            <w:r w:rsidRPr="001F0F0B">
              <w:rPr>
                <w:rFonts w:ascii="Times New Roman" w:hAnsi="Times New Roman" w:cs="Times New Roman"/>
                <w:i/>
                <w:iCs/>
                <w:sz w:val="24"/>
                <w:szCs w:val="24"/>
              </w:rPr>
              <w:t>npomoceвacтът — </w:t>
            </w:r>
            <w:r w:rsidRPr="001F0F0B">
              <w:rPr>
                <w:rFonts w:ascii="Times New Roman" w:hAnsi="Times New Roman" w:cs="Times New Roman"/>
                <w:sz w:val="24"/>
                <w:szCs w:val="24"/>
              </w:rPr>
              <w:t>негов племенник или зет, </w:t>
            </w:r>
            <w:r w:rsidRPr="001F0F0B">
              <w:rPr>
                <w:rFonts w:ascii="Times New Roman" w:hAnsi="Times New Roman" w:cs="Times New Roman"/>
                <w:i/>
                <w:iCs/>
                <w:sz w:val="24"/>
                <w:szCs w:val="24"/>
              </w:rPr>
              <w:t>севастът </w:t>
            </w:r>
            <w:r w:rsidRPr="001F0F0B">
              <w:rPr>
                <w:rFonts w:ascii="Times New Roman" w:hAnsi="Times New Roman" w:cs="Times New Roman"/>
                <w:sz w:val="24"/>
                <w:szCs w:val="24"/>
              </w:rPr>
              <w:t>— по-далечен роднина или знатен феодал, свързан чрез приятелство с управляващата династия. Разрастването на </w:t>
            </w:r>
            <w:r w:rsidRPr="001F0F0B">
              <w:rPr>
                <w:rFonts w:ascii="Times New Roman" w:hAnsi="Times New Roman" w:cs="Times New Roman"/>
                <w:i/>
                <w:iCs/>
                <w:sz w:val="24"/>
                <w:szCs w:val="24"/>
              </w:rPr>
              <w:t>«Комниновия клан» </w:t>
            </w:r>
            <w:r w:rsidRPr="001F0F0B">
              <w:rPr>
                <w:rFonts w:ascii="Times New Roman" w:hAnsi="Times New Roman" w:cs="Times New Roman"/>
                <w:sz w:val="24"/>
                <w:szCs w:val="24"/>
              </w:rPr>
              <w:t>и на прониарската система води до инфлация на тези титли, до възникването на производни и в крайна сметка — до тяхната замяна. При </w:t>
            </w:r>
            <w:r w:rsidRPr="001F0F0B">
              <w:rPr>
                <w:rFonts w:ascii="Times New Roman" w:hAnsi="Times New Roman" w:cs="Times New Roman"/>
                <w:i/>
                <w:iCs/>
                <w:sz w:val="24"/>
                <w:szCs w:val="24"/>
              </w:rPr>
              <w:t>Комнините </w:t>
            </w:r>
            <w:r w:rsidRPr="001F0F0B">
              <w:rPr>
                <w:rFonts w:ascii="Times New Roman" w:hAnsi="Times New Roman" w:cs="Times New Roman"/>
                <w:sz w:val="24"/>
                <w:szCs w:val="24"/>
              </w:rPr>
              <w:t>е нанесен първият удар върху класическия византийски бюрократически централизъм. Процесите на децентрализация водят до налагането на апанажния принцип като управленско решение в един по-късен период.</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b/>
                <w:bCs/>
                <w:i/>
                <w:iCs/>
                <w:sz w:val="24"/>
                <w:szCs w:val="24"/>
              </w:rPr>
              <w:lastRenderedPageBreak/>
              <w:t>1081–1118 г. </w:t>
            </w:r>
            <w:r w:rsidRPr="001F0F0B">
              <w:rPr>
                <w:rFonts w:ascii="Times New Roman" w:hAnsi="Times New Roman" w:cs="Times New Roman"/>
                <w:sz w:val="24"/>
                <w:szCs w:val="24"/>
              </w:rPr>
              <w:t>Управление на </w:t>
            </w:r>
            <w:r w:rsidRPr="001F0F0B">
              <w:rPr>
                <w:rFonts w:ascii="Times New Roman" w:hAnsi="Times New Roman" w:cs="Times New Roman"/>
                <w:b/>
                <w:bCs/>
                <w:i/>
                <w:iCs/>
                <w:sz w:val="24"/>
                <w:szCs w:val="24"/>
              </w:rPr>
              <w:t>АЛЕКСИЙ I КОМНИН. </w:t>
            </w:r>
            <w:r w:rsidRPr="001F0F0B">
              <w:rPr>
                <w:rFonts w:ascii="Times New Roman" w:hAnsi="Times New Roman" w:cs="Times New Roman"/>
                <w:sz w:val="24"/>
                <w:szCs w:val="24"/>
              </w:rPr>
              <w:t>Първите години от управлението на </w:t>
            </w:r>
            <w:r w:rsidRPr="001F0F0B">
              <w:rPr>
                <w:rFonts w:ascii="Times New Roman" w:hAnsi="Times New Roman" w:cs="Times New Roman"/>
                <w:i/>
                <w:iCs/>
                <w:sz w:val="24"/>
                <w:szCs w:val="24"/>
              </w:rPr>
              <w:t>Алексий Комнин </w:t>
            </w:r>
            <w:r w:rsidRPr="001F0F0B">
              <w:rPr>
                <w:rFonts w:ascii="Times New Roman" w:hAnsi="Times New Roman" w:cs="Times New Roman"/>
                <w:sz w:val="24"/>
                <w:szCs w:val="24"/>
              </w:rPr>
              <w:t>преминават под знака на тежки войни за оцеляване.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е обградена отвсякъде с врагове — норманите и печенезите на </w:t>
            </w:r>
            <w:r w:rsidRPr="001F0F0B">
              <w:rPr>
                <w:rFonts w:ascii="Times New Roman" w:hAnsi="Times New Roman" w:cs="Times New Roman"/>
                <w:i/>
                <w:iCs/>
                <w:sz w:val="24"/>
                <w:szCs w:val="24"/>
              </w:rPr>
              <w:t>Балканския полуостров, </w:t>
            </w:r>
            <w:r w:rsidRPr="001F0F0B">
              <w:rPr>
                <w:rFonts w:ascii="Times New Roman" w:hAnsi="Times New Roman" w:cs="Times New Roman"/>
                <w:sz w:val="24"/>
                <w:szCs w:val="24"/>
              </w:rPr>
              <w:t>селджукските турци в </w:t>
            </w:r>
            <w:r w:rsidRPr="001F0F0B">
              <w:rPr>
                <w:rFonts w:ascii="Times New Roman" w:hAnsi="Times New Roman" w:cs="Times New Roman"/>
                <w:i/>
                <w:iCs/>
                <w:sz w:val="24"/>
                <w:szCs w:val="24"/>
              </w:rPr>
              <w:t>Мала Азия. </w:t>
            </w:r>
            <w:r w:rsidRPr="001F0F0B">
              <w:rPr>
                <w:rFonts w:ascii="Times New Roman" w:hAnsi="Times New Roman" w:cs="Times New Roman"/>
                <w:sz w:val="24"/>
                <w:szCs w:val="24"/>
              </w:rPr>
              <w:t>Най-страшният враг на </w:t>
            </w:r>
            <w:r w:rsidRPr="001F0F0B">
              <w:rPr>
                <w:rFonts w:ascii="Times New Roman" w:hAnsi="Times New Roman" w:cs="Times New Roman"/>
                <w:i/>
                <w:iCs/>
                <w:sz w:val="24"/>
                <w:szCs w:val="24"/>
              </w:rPr>
              <w:t>Алексий I </w:t>
            </w:r>
            <w:r w:rsidRPr="001F0F0B">
              <w:rPr>
                <w:rFonts w:ascii="Times New Roman" w:hAnsi="Times New Roman" w:cs="Times New Roman"/>
                <w:sz w:val="24"/>
                <w:szCs w:val="24"/>
              </w:rPr>
              <w:t>е владетелят на италийските нормани </w:t>
            </w:r>
            <w:r w:rsidRPr="001F0F0B">
              <w:rPr>
                <w:rFonts w:ascii="Times New Roman" w:hAnsi="Times New Roman" w:cs="Times New Roman"/>
                <w:i/>
                <w:iCs/>
                <w:sz w:val="24"/>
                <w:szCs w:val="24"/>
              </w:rPr>
              <w:t>Роберт Гискар, </w:t>
            </w:r>
            <w:r w:rsidRPr="001F0F0B">
              <w:rPr>
                <w:rFonts w:ascii="Times New Roman" w:hAnsi="Times New Roman" w:cs="Times New Roman"/>
                <w:sz w:val="24"/>
                <w:szCs w:val="24"/>
              </w:rPr>
              <w:t>който поддържа съюзнически отношения с </w:t>
            </w:r>
            <w:r w:rsidRPr="001F0F0B">
              <w:rPr>
                <w:rFonts w:ascii="Times New Roman" w:hAnsi="Times New Roman" w:cs="Times New Roman"/>
                <w:i/>
                <w:iCs/>
                <w:sz w:val="24"/>
                <w:szCs w:val="24"/>
              </w:rPr>
              <w:t>Дуките </w:t>
            </w:r>
            <w:r w:rsidRPr="001F0F0B">
              <w:rPr>
                <w:rFonts w:ascii="Times New Roman" w:hAnsi="Times New Roman" w:cs="Times New Roman"/>
                <w:sz w:val="24"/>
                <w:szCs w:val="24"/>
              </w:rPr>
              <w:t>и използва свалянето на този род от власт като повод за агресивни военни действия. Авантюристичната норманска династия насочва своя интерес към западните предели на </w:t>
            </w:r>
            <w:r w:rsidRPr="001F0F0B">
              <w:rPr>
                <w:rFonts w:ascii="Times New Roman" w:hAnsi="Times New Roman" w:cs="Times New Roman"/>
                <w:i/>
                <w:iCs/>
                <w:sz w:val="24"/>
                <w:szCs w:val="24"/>
              </w:rPr>
              <w:t>Балканския полуостров </w:t>
            </w:r>
            <w:r w:rsidRPr="001F0F0B">
              <w:rPr>
                <w:rFonts w:ascii="Times New Roman" w:hAnsi="Times New Roman" w:cs="Times New Roman"/>
                <w:sz w:val="24"/>
                <w:szCs w:val="24"/>
              </w:rPr>
              <w:t>и стратегически важния </w:t>
            </w:r>
            <w:r w:rsidRPr="001F0F0B">
              <w:rPr>
                <w:rFonts w:ascii="Times New Roman" w:hAnsi="Times New Roman" w:cs="Times New Roman"/>
                <w:i/>
                <w:iCs/>
                <w:sz w:val="24"/>
                <w:szCs w:val="24"/>
              </w:rPr>
              <w:t>Егейски басейн.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1081 г. </w:t>
            </w:r>
            <w:r w:rsidRPr="001F0F0B">
              <w:rPr>
                <w:rFonts w:ascii="Times New Roman" w:hAnsi="Times New Roman" w:cs="Times New Roman"/>
                <w:sz w:val="24"/>
                <w:szCs w:val="24"/>
              </w:rPr>
              <w:t>норманските войски на </w:t>
            </w:r>
            <w:r w:rsidRPr="001F0F0B">
              <w:rPr>
                <w:rFonts w:ascii="Times New Roman" w:hAnsi="Times New Roman" w:cs="Times New Roman"/>
                <w:i/>
                <w:iCs/>
                <w:sz w:val="24"/>
                <w:szCs w:val="24"/>
              </w:rPr>
              <w:t>Гискар </w:t>
            </w:r>
            <w:r w:rsidRPr="001F0F0B">
              <w:rPr>
                <w:rFonts w:ascii="Times New Roman" w:hAnsi="Times New Roman" w:cs="Times New Roman"/>
                <w:sz w:val="24"/>
                <w:szCs w:val="24"/>
              </w:rPr>
              <w:t>превземат </w:t>
            </w:r>
            <w:r w:rsidRPr="001F0F0B">
              <w:rPr>
                <w:rFonts w:ascii="Times New Roman" w:hAnsi="Times New Roman" w:cs="Times New Roman"/>
                <w:i/>
                <w:iCs/>
                <w:sz w:val="24"/>
                <w:szCs w:val="24"/>
              </w:rPr>
              <w:t>о. Корфу, </w:t>
            </w:r>
            <w:r w:rsidRPr="001F0F0B">
              <w:rPr>
                <w:rFonts w:ascii="Times New Roman" w:hAnsi="Times New Roman" w:cs="Times New Roman"/>
                <w:sz w:val="24"/>
                <w:szCs w:val="24"/>
              </w:rPr>
              <w:t>а на </w:t>
            </w:r>
            <w:r w:rsidRPr="001F0F0B">
              <w:rPr>
                <w:rFonts w:ascii="Times New Roman" w:hAnsi="Times New Roman" w:cs="Times New Roman"/>
                <w:b/>
                <w:bCs/>
                <w:i/>
                <w:iCs/>
                <w:sz w:val="24"/>
                <w:szCs w:val="24"/>
              </w:rPr>
              <w:t>17 юни </w:t>
            </w:r>
            <w:r w:rsidRPr="001F0F0B">
              <w:rPr>
                <w:rFonts w:ascii="Times New Roman" w:hAnsi="Times New Roman" w:cs="Times New Roman"/>
                <w:sz w:val="24"/>
                <w:szCs w:val="24"/>
              </w:rPr>
              <w:t>дебаркират на </w:t>
            </w:r>
            <w:r w:rsidRPr="001F0F0B">
              <w:rPr>
                <w:rFonts w:ascii="Times New Roman" w:hAnsi="Times New Roman" w:cs="Times New Roman"/>
                <w:i/>
                <w:iCs/>
                <w:sz w:val="24"/>
                <w:szCs w:val="24"/>
              </w:rPr>
              <w:t>Йонийския гръцки бряг, </w:t>
            </w:r>
            <w:r w:rsidRPr="001F0F0B">
              <w:rPr>
                <w:rFonts w:ascii="Times New Roman" w:hAnsi="Times New Roman" w:cs="Times New Roman"/>
                <w:sz w:val="24"/>
                <w:szCs w:val="24"/>
              </w:rPr>
              <w:t>като превземат </w:t>
            </w:r>
            <w:r w:rsidRPr="001F0F0B">
              <w:rPr>
                <w:rFonts w:ascii="Times New Roman" w:hAnsi="Times New Roman" w:cs="Times New Roman"/>
                <w:i/>
                <w:iCs/>
                <w:sz w:val="24"/>
                <w:szCs w:val="24"/>
              </w:rPr>
              <w:t>Авлона </w:t>
            </w:r>
            <w:r w:rsidRPr="001F0F0B">
              <w:rPr>
                <w:rFonts w:ascii="Times New Roman" w:hAnsi="Times New Roman" w:cs="Times New Roman"/>
                <w:sz w:val="24"/>
                <w:szCs w:val="24"/>
              </w:rPr>
              <w:t>и обсаждат </w:t>
            </w:r>
            <w:r w:rsidRPr="001F0F0B">
              <w:rPr>
                <w:rFonts w:ascii="Times New Roman" w:hAnsi="Times New Roman" w:cs="Times New Roman"/>
                <w:i/>
                <w:iCs/>
                <w:sz w:val="24"/>
                <w:szCs w:val="24"/>
              </w:rPr>
              <w:t>Драч. </w:t>
            </w:r>
            <w:r w:rsidRPr="001F0F0B">
              <w:rPr>
                <w:rFonts w:ascii="Times New Roman" w:hAnsi="Times New Roman" w:cs="Times New Roman"/>
                <w:sz w:val="24"/>
                <w:szCs w:val="24"/>
              </w:rPr>
              <w:t>Византийският василевс е принуден да търси дипломатическа и военна подкрепа. През </w:t>
            </w:r>
            <w:r w:rsidRPr="001F0F0B">
              <w:rPr>
                <w:rFonts w:ascii="Times New Roman" w:hAnsi="Times New Roman" w:cs="Times New Roman"/>
                <w:b/>
                <w:bCs/>
                <w:i/>
                <w:iCs/>
                <w:sz w:val="24"/>
                <w:szCs w:val="24"/>
              </w:rPr>
              <w:t>юни с. г. </w:t>
            </w:r>
            <w:r w:rsidRPr="001F0F0B">
              <w:rPr>
                <w:rFonts w:ascii="Times New Roman" w:hAnsi="Times New Roman" w:cs="Times New Roman"/>
                <w:sz w:val="24"/>
                <w:szCs w:val="24"/>
              </w:rPr>
              <w:t>той сключва мир с иконийския султан </w:t>
            </w:r>
            <w:r w:rsidRPr="001F0F0B">
              <w:rPr>
                <w:rFonts w:ascii="Times New Roman" w:hAnsi="Times New Roman" w:cs="Times New Roman"/>
                <w:i/>
                <w:iCs/>
                <w:sz w:val="24"/>
                <w:szCs w:val="24"/>
              </w:rPr>
              <w:t>Сюлейман. </w:t>
            </w:r>
            <w:r w:rsidRPr="001F0F0B">
              <w:rPr>
                <w:rFonts w:ascii="Times New Roman" w:hAnsi="Times New Roman" w:cs="Times New Roman"/>
                <w:sz w:val="24"/>
                <w:szCs w:val="24"/>
              </w:rPr>
              <w:t>Според договора </w:t>
            </w:r>
            <w:r w:rsidRPr="001F0F0B">
              <w:rPr>
                <w:rFonts w:ascii="Times New Roman" w:hAnsi="Times New Roman" w:cs="Times New Roman"/>
                <w:i/>
                <w:iCs/>
                <w:sz w:val="24"/>
                <w:szCs w:val="24"/>
              </w:rPr>
              <w:t>Ромейската империя </w:t>
            </w:r>
            <w:r w:rsidRPr="001F0F0B">
              <w:rPr>
                <w:rFonts w:ascii="Times New Roman" w:hAnsi="Times New Roman" w:cs="Times New Roman"/>
                <w:sz w:val="24"/>
                <w:szCs w:val="24"/>
              </w:rPr>
              <w:t>признава съществуването на новата ислямска държава в сърцето на </w:t>
            </w:r>
            <w:r w:rsidRPr="001F0F0B">
              <w:rPr>
                <w:rFonts w:ascii="Times New Roman" w:hAnsi="Times New Roman" w:cs="Times New Roman"/>
                <w:i/>
                <w:iCs/>
                <w:sz w:val="24"/>
                <w:szCs w:val="24"/>
              </w:rPr>
              <w:t>Мала Азия </w:t>
            </w:r>
            <w:r w:rsidRPr="001F0F0B">
              <w:rPr>
                <w:rFonts w:ascii="Times New Roman" w:hAnsi="Times New Roman" w:cs="Times New Roman"/>
                <w:sz w:val="24"/>
                <w:szCs w:val="24"/>
              </w:rPr>
              <w:t>и е определена ромейско-турска граница по </w:t>
            </w:r>
            <w:r w:rsidRPr="001F0F0B">
              <w:rPr>
                <w:rFonts w:ascii="Times New Roman" w:hAnsi="Times New Roman" w:cs="Times New Roman"/>
                <w:i/>
                <w:iCs/>
                <w:sz w:val="24"/>
                <w:szCs w:val="24"/>
              </w:rPr>
              <w:t>р. Дракон. Сюлейман </w:t>
            </w:r>
            <w:r w:rsidRPr="001F0F0B">
              <w:rPr>
                <w:rFonts w:ascii="Times New Roman" w:hAnsi="Times New Roman" w:cs="Times New Roman"/>
                <w:sz w:val="24"/>
                <w:szCs w:val="24"/>
              </w:rPr>
              <w:t>се задължава да не нахлува във </w:t>
            </w:r>
            <w:r w:rsidRPr="001F0F0B">
              <w:rPr>
                <w:rFonts w:ascii="Times New Roman" w:hAnsi="Times New Roman" w:cs="Times New Roman"/>
                <w:i/>
                <w:iCs/>
                <w:sz w:val="24"/>
                <w:szCs w:val="24"/>
              </w:rPr>
              <w:t>Витиния </w:t>
            </w:r>
            <w:r w:rsidRPr="001F0F0B">
              <w:rPr>
                <w:rFonts w:ascii="Times New Roman" w:hAnsi="Times New Roman" w:cs="Times New Roman"/>
                <w:sz w:val="24"/>
                <w:szCs w:val="24"/>
              </w:rPr>
              <w:t>и да подпомогне </w:t>
            </w:r>
            <w:r w:rsidRPr="001F0F0B">
              <w:rPr>
                <w:rFonts w:ascii="Times New Roman" w:hAnsi="Times New Roman" w:cs="Times New Roman"/>
                <w:i/>
                <w:iCs/>
                <w:sz w:val="24"/>
                <w:szCs w:val="24"/>
              </w:rPr>
              <w:t>Алексий I </w:t>
            </w:r>
            <w:r w:rsidRPr="001F0F0B">
              <w:rPr>
                <w:rFonts w:ascii="Times New Roman" w:hAnsi="Times New Roman" w:cs="Times New Roman"/>
                <w:sz w:val="24"/>
                <w:szCs w:val="24"/>
              </w:rPr>
              <w:t>c турски военни отряди. Ромейският император влиза в дипломатически контакти с </w:t>
            </w:r>
            <w:r w:rsidRPr="001F0F0B">
              <w:rPr>
                <w:rFonts w:ascii="Times New Roman" w:hAnsi="Times New Roman" w:cs="Times New Roman"/>
                <w:i/>
                <w:iCs/>
                <w:sz w:val="24"/>
                <w:szCs w:val="24"/>
              </w:rPr>
              <w:t>Папството, Венеция </w:t>
            </w:r>
            <w:r w:rsidRPr="001F0F0B">
              <w:rPr>
                <w:rFonts w:ascii="Times New Roman" w:hAnsi="Times New Roman" w:cs="Times New Roman"/>
                <w:sz w:val="24"/>
                <w:szCs w:val="24"/>
              </w:rPr>
              <w:t>и германския император </w:t>
            </w:r>
            <w:r w:rsidRPr="001F0F0B">
              <w:rPr>
                <w:rFonts w:ascii="Times New Roman" w:hAnsi="Times New Roman" w:cs="Times New Roman"/>
                <w:i/>
                <w:iCs/>
                <w:sz w:val="24"/>
                <w:szCs w:val="24"/>
              </w:rPr>
              <w:t>Хенрих IV, </w:t>
            </w:r>
            <w:r w:rsidRPr="001F0F0B">
              <w:rPr>
                <w:rFonts w:ascii="Times New Roman" w:hAnsi="Times New Roman" w:cs="Times New Roman"/>
                <w:sz w:val="24"/>
                <w:szCs w:val="24"/>
              </w:rPr>
              <w:t>които са против засилването на норманската мощ в </w:t>
            </w:r>
            <w:r w:rsidRPr="001F0F0B">
              <w:rPr>
                <w:rFonts w:ascii="Times New Roman" w:hAnsi="Times New Roman" w:cs="Times New Roman"/>
                <w:i/>
                <w:iCs/>
                <w:sz w:val="24"/>
                <w:szCs w:val="24"/>
              </w:rPr>
              <w:t>Южна Италия </w:t>
            </w:r>
            <w:r w:rsidRPr="001F0F0B">
              <w:rPr>
                <w:rFonts w:ascii="Times New Roman" w:hAnsi="Times New Roman" w:cs="Times New Roman"/>
                <w:sz w:val="24"/>
                <w:szCs w:val="24"/>
              </w:rPr>
              <w:t>и </w:t>
            </w:r>
            <w:r w:rsidRPr="001F0F0B">
              <w:rPr>
                <w:rFonts w:ascii="Times New Roman" w:hAnsi="Times New Roman" w:cs="Times New Roman"/>
                <w:i/>
                <w:iCs/>
                <w:sz w:val="24"/>
                <w:szCs w:val="24"/>
              </w:rPr>
              <w:t>Сицилия. </w:t>
            </w:r>
            <w:r w:rsidRPr="001F0F0B">
              <w:rPr>
                <w:rFonts w:ascii="Times New Roman" w:hAnsi="Times New Roman" w:cs="Times New Roman"/>
                <w:sz w:val="24"/>
                <w:szCs w:val="24"/>
              </w:rPr>
              <w:t>Междувременно норманската заплаха придобива застрашителни размери. През </w:t>
            </w:r>
            <w:r w:rsidRPr="001F0F0B">
              <w:rPr>
                <w:rFonts w:ascii="Times New Roman" w:hAnsi="Times New Roman" w:cs="Times New Roman"/>
                <w:b/>
                <w:bCs/>
                <w:i/>
                <w:iCs/>
                <w:sz w:val="24"/>
                <w:szCs w:val="24"/>
              </w:rPr>
              <w:t>есента на 1081 г. </w:t>
            </w:r>
            <w:r w:rsidRPr="001F0F0B">
              <w:rPr>
                <w:rFonts w:ascii="Times New Roman" w:hAnsi="Times New Roman" w:cs="Times New Roman"/>
                <w:i/>
                <w:iCs/>
                <w:sz w:val="24"/>
                <w:szCs w:val="24"/>
              </w:rPr>
              <w:t>Алексий I </w:t>
            </w:r>
            <w:r w:rsidRPr="001F0F0B">
              <w:rPr>
                <w:rFonts w:ascii="Times New Roman" w:hAnsi="Times New Roman" w:cs="Times New Roman"/>
                <w:sz w:val="24"/>
                <w:szCs w:val="24"/>
              </w:rPr>
              <w:t>претърпява тежко поражение край </w:t>
            </w:r>
            <w:r w:rsidRPr="001F0F0B">
              <w:rPr>
                <w:rFonts w:ascii="Times New Roman" w:hAnsi="Times New Roman" w:cs="Times New Roman"/>
                <w:i/>
                <w:iCs/>
                <w:sz w:val="24"/>
                <w:szCs w:val="24"/>
              </w:rPr>
              <w:t>Драч, </w:t>
            </w:r>
            <w:r w:rsidRPr="001F0F0B">
              <w:rPr>
                <w:rFonts w:ascii="Times New Roman" w:hAnsi="Times New Roman" w:cs="Times New Roman"/>
                <w:sz w:val="24"/>
                <w:szCs w:val="24"/>
              </w:rPr>
              <w:t>а в</w:t>
            </w:r>
            <w:r w:rsidRPr="001F0F0B">
              <w:rPr>
                <w:rFonts w:ascii="Times New Roman" w:hAnsi="Times New Roman" w:cs="Times New Roman"/>
                <w:b/>
                <w:bCs/>
                <w:sz w:val="24"/>
                <w:szCs w:val="24"/>
              </w:rPr>
              <w:t> </w:t>
            </w:r>
            <w:r w:rsidRPr="001F0F0B">
              <w:rPr>
                <w:rFonts w:ascii="Times New Roman" w:hAnsi="Times New Roman" w:cs="Times New Roman"/>
                <w:b/>
                <w:bCs/>
                <w:i/>
                <w:iCs/>
                <w:sz w:val="24"/>
                <w:szCs w:val="24"/>
              </w:rPr>
              <w:t>началото на</w:t>
            </w:r>
            <w:r w:rsidRPr="001F0F0B">
              <w:rPr>
                <w:rFonts w:ascii="Times New Roman" w:hAnsi="Times New Roman" w:cs="Times New Roman"/>
                <w:b/>
                <w:bCs/>
                <w:sz w:val="24"/>
                <w:szCs w:val="24"/>
              </w:rPr>
              <w:t> </w:t>
            </w:r>
            <w:r w:rsidRPr="001F0F0B">
              <w:rPr>
                <w:rFonts w:ascii="Times New Roman" w:hAnsi="Times New Roman" w:cs="Times New Roman"/>
                <w:b/>
                <w:bCs/>
                <w:i/>
                <w:iCs/>
                <w:sz w:val="24"/>
                <w:szCs w:val="24"/>
              </w:rPr>
              <w:t>1082 г. </w:t>
            </w:r>
            <w:r w:rsidRPr="001F0F0B">
              <w:rPr>
                <w:rFonts w:ascii="Times New Roman" w:hAnsi="Times New Roman" w:cs="Times New Roman"/>
                <w:sz w:val="24"/>
                <w:szCs w:val="24"/>
              </w:rPr>
              <w:t>градът е превзет от норманите въпреки опитите на съюзния на ромеите венециански флот да промени хода на събитията. Норманските войски се разполагат в </w:t>
            </w:r>
            <w:r w:rsidRPr="001F0F0B">
              <w:rPr>
                <w:rFonts w:ascii="Times New Roman" w:hAnsi="Times New Roman" w:cs="Times New Roman"/>
                <w:i/>
                <w:iCs/>
                <w:sz w:val="24"/>
                <w:szCs w:val="24"/>
              </w:rPr>
              <w:t>Епир, Тесалия </w:t>
            </w:r>
            <w:r w:rsidRPr="001F0F0B">
              <w:rPr>
                <w:rFonts w:ascii="Times New Roman" w:hAnsi="Times New Roman" w:cs="Times New Roman"/>
                <w:sz w:val="24"/>
                <w:szCs w:val="24"/>
              </w:rPr>
              <w:t>и </w:t>
            </w:r>
            <w:r w:rsidRPr="001F0F0B">
              <w:rPr>
                <w:rFonts w:ascii="Times New Roman" w:hAnsi="Times New Roman" w:cs="Times New Roman"/>
                <w:i/>
                <w:iCs/>
                <w:sz w:val="24"/>
                <w:szCs w:val="24"/>
              </w:rPr>
              <w:t>Македония, </w:t>
            </w:r>
            <w:r w:rsidRPr="001F0F0B">
              <w:rPr>
                <w:rFonts w:ascii="Times New Roman" w:hAnsi="Times New Roman" w:cs="Times New Roman"/>
                <w:sz w:val="24"/>
                <w:szCs w:val="24"/>
              </w:rPr>
              <w:t>а техен главнокомандващ в отсъствието на </w:t>
            </w:r>
            <w:r w:rsidRPr="001F0F0B">
              <w:rPr>
                <w:rFonts w:ascii="Times New Roman" w:hAnsi="Times New Roman" w:cs="Times New Roman"/>
                <w:i/>
                <w:iCs/>
                <w:sz w:val="24"/>
                <w:szCs w:val="24"/>
              </w:rPr>
              <w:t>Роберт Гискар, </w:t>
            </w:r>
            <w:r w:rsidRPr="001F0F0B">
              <w:rPr>
                <w:rFonts w:ascii="Times New Roman" w:hAnsi="Times New Roman" w:cs="Times New Roman"/>
                <w:sz w:val="24"/>
                <w:szCs w:val="24"/>
              </w:rPr>
              <w:t>принуден да се върне в </w:t>
            </w:r>
            <w:r w:rsidRPr="001F0F0B">
              <w:rPr>
                <w:rFonts w:ascii="Times New Roman" w:hAnsi="Times New Roman" w:cs="Times New Roman"/>
                <w:i/>
                <w:iCs/>
                <w:sz w:val="24"/>
                <w:szCs w:val="24"/>
              </w:rPr>
              <w:t>Апулия, </w:t>
            </w:r>
            <w:r w:rsidRPr="001F0F0B">
              <w:rPr>
                <w:rFonts w:ascii="Times New Roman" w:hAnsi="Times New Roman" w:cs="Times New Roman"/>
                <w:sz w:val="24"/>
                <w:szCs w:val="24"/>
              </w:rPr>
              <w:t>е синът му </w:t>
            </w:r>
            <w:r w:rsidRPr="001F0F0B">
              <w:rPr>
                <w:rFonts w:ascii="Times New Roman" w:hAnsi="Times New Roman" w:cs="Times New Roman"/>
                <w:i/>
                <w:iCs/>
                <w:sz w:val="24"/>
                <w:szCs w:val="24"/>
              </w:rPr>
              <w:t>Боемунд. </w:t>
            </w:r>
            <w:r w:rsidRPr="001F0F0B">
              <w:rPr>
                <w:rFonts w:ascii="Times New Roman" w:hAnsi="Times New Roman" w:cs="Times New Roman"/>
                <w:sz w:val="24"/>
                <w:szCs w:val="24"/>
              </w:rPr>
              <w:t>Византийският император е принуден да даде концесии на венецианците</w:t>
            </w:r>
            <w:r w:rsidRPr="001F0F0B">
              <w:rPr>
                <w:rFonts w:ascii="Times New Roman" w:hAnsi="Times New Roman" w:cs="Times New Roman"/>
                <w:b/>
                <w:bCs/>
                <w:i/>
                <w:iCs/>
                <w:sz w:val="24"/>
                <w:szCs w:val="24"/>
              </w:rPr>
              <w:t> (май 1082 г.),</w:t>
            </w:r>
            <w:r w:rsidRPr="001F0F0B">
              <w:rPr>
                <w:rFonts w:ascii="Times New Roman" w:hAnsi="Times New Roman" w:cs="Times New Roman"/>
                <w:sz w:val="24"/>
                <w:szCs w:val="24"/>
              </w:rPr>
              <w:t> които се задължават да помагат на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като нейни «верни поданици» в замяна на редица търговски привилегии, поставили началото на бъдещата почти колониална зависимост на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от италианските търговци и техния всесилен флот. Във връзка с норманското нашествие през </w:t>
            </w:r>
            <w:r w:rsidRPr="001F0F0B">
              <w:rPr>
                <w:rFonts w:ascii="Times New Roman" w:hAnsi="Times New Roman" w:cs="Times New Roman"/>
                <w:b/>
                <w:bCs/>
                <w:i/>
                <w:iCs/>
                <w:sz w:val="24"/>
                <w:szCs w:val="24"/>
              </w:rPr>
              <w:t>1082 г. </w:t>
            </w:r>
            <w:r w:rsidRPr="001F0F0B">
              <w:rPr>
                <w:rFonts w:ascii="Times New Roman" w:hAnsi="Times New Roman" w:cs="Times New Roman"/>
                <w:sz w:val="24"/>
                <w:szCs w:val="24"/>
              </w:rPr>
              <w:t xml:space="preserve">е организиран </w:t>
            </w:r>
            <w:r w:rsidRPr="001F0F0B">
              <w:rPr>
                <w:rFonts w:ascii="Times New Roman" w:hAnsi="Times New Roman" w:cs="Times New Roman"/>
                <w:sz w:val="24"/>
                <w:szCs w:val="24"/>
              </w:rPr>
              <w:lastRenderedPageBreak/>
              <w:t>съд над известния философ </w:t>
            </w:r>
            <w:r w:rsidRPr="001F0F0B">
              <w:rPr>
                <w:rFonts w:ascii="Times New Roman" w:hAnsi="Times New Roman" w:cs="Times New Roman"/>
                <w:i/>
                <w:iCs/>
                <w:sz w:val="24"/>
                <w:szCs w:val="24"/>
              </w:rPr>
              <w:t>Йоан Итал, </w:t>
            </w:r>
            <w:r w:rsidRPr="001F0F0B">
              <w:rPr>
                <w:rFonts w:ascii="Times New Roman" w:hAnsi="Times New Roman" w:cs="Times New Roman"/>
                <w:sz w:val="24"/>
                <w:szCs w:val="24"/>
              </w:rPr>
              <w:t>близък на </w:t>
            </w:r>
            <w:r w:rsidRPr="001F0F0B">
              <w:rPr>
                <w:rFonts w:ascii="Times New Roman" w:hAnsi="Times New Roman" w:cs="Times New Roman"/>
                <w:i/>
                <w:iCs/>
                <w:sz w:val="24"/>
                <w:szCs w:val="24"/>
              </w:rPr>
              <w:t>Дуките, </w:t>
            </w:r>
            <w:r w:rsidRPr="001F0F0B">
              <w:rPr>
                <w:rFonts w:ascii="Times New Roman" w:hAnsi="Times New Roman" w:cs="Times New Roman"/>
                <w:sz w:val="24"/>
                <w:szCs w:val="24"/>
              </w:rPr>
              <w:t>обвинен в латинофилска ерес. Норманската опасност е ликвидирана едва през </w:t>
            </w:r>
            <w:r w:rsidRPr="001F0F0B">
              <w:rPr>
                <w:rFonts w:ascii="Times New Roman" w:hAnsi="Times New Roman" w:cs="Times New Roman"/>
                <w:b/>
                <w:bCs/>
                <w:i/>
                <w:iCs/>
                <w:sz w:val="24"/>
                <w:szCs w:val="24"/>
              </w:rPr>
              <w:t>1085 г. </w:t>
            </w:r>
            <w:r w:rsidRPr="001F0F0B">
              <w:rPr>
                <w:rFonts w:ascii="Times New Roman" w:hAnsi="Times New Roman" w:cs="Times New Roman"/>
                <w:sz w:val="24"/>
                <w:szCs w:val="24"/>
              </w:rPr>
              <w:t>след смъртта на </w:t>
            </w:r>
            <w:r w:rsidRPr="001F0F0B">
              <w:rPr>
                <w:rFonts w:ascii="Times New Roman" w:hAnsi="Times New Roman" w:cs="Times New Roman"/>
                <w:i/>
                <w:iCs/>
                <w:sz w:val="24"/>
                <w:szCs w:val="24"/>
              </w:rPr>
              <w:t>Роберт Гискар </w:t>
            </w:r>
            <w:r w:rsidRPr="001F0F0B">
              <w:rPr>
                <w:rFonts w:ascii="Times New Roman" w:hAnsi="Times New Roman" w:cs="Times New Roman"/>
                <w:sz w:val="24"/>
                <w:szCs w:val="24"/>
              </w:rPr>
              <w:t>и епидемията, избухнала в норманската войска в </w:t>
            </w:r>
            <w:r w:rsidRPr="001F0F0B">
              <w:rPr>
                <w:rFonts w:ascii="Times New Roman" w:hAnsi="Times New Roman" w:cs="Times New Roman"/>
                <w:i/>
                <w:iCs/>
                <w:sz w:val="24"/>
                <w:szCs w:val="24"/>
              </w:rPr>
              <w:t>Гърция.</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lastRenderedPageBreak/>
              <w:t>В </w:t>
            </w:r>
            <w:r w:rsidRPr="001F0F0B">
              <w:rPr>
                <w:rFonts w:ascii="Times New Roman" w:hAnsi="Times New Roman" w:cs="Times New Roman"/>
                <w:i/>
                <w:iCs/>
                <w:sz w:val="24"/>
                <w:szCs w:val="24"/>
              </w:rPr>
              <w:t>Мала Азия </w:t>
            </w:r>
            <w:r w:rsidRPr="001F0F0B">
              <w:rPr>
                <w:rFonts w:ascii="Times New Roman" w:hAnsi="Times New Roman" w:cs="Times New Roman"/>
                <w:sz w:val="24"/>
                <w:szCs w:val="24"/>
              </w:rPr>
              <w:t>проблеми на ромеите създава емирът на </w:t>
            </w:r>
            <w:r w:rsidRPr="001F0F0B">
              <w:rPr>
                <w:rFonts w:ascii="Times New Roman" w:hAnsi="Times New Roman" w:cs="Times New Roman"/>
                <w:i/>
                <w:iCs/>
                <w:sz w:val="24"/>
                <w:szCs w:val="24"/>
              </w:rPr>
              <w:t>Смирна — Чака, </w:t>
            </w:r>
            <w:r w:rsidRPr="001F0F0B">
              <w:rPr>
                <w:rFonts w:ascii="Times New Roman" w:hAnsi="Times New Roman" w:cs="Times New Roman"/>
                <w:sz w:val="24"/>
                <w:szCs w:val="24"/>
              </w:rPr>
              <w:t>който влиза във връзка с печенежките племена, почти ежегодно преминаващи дунавския лимес в търсене на плячка. През </w:t>
            </w:r>
            <w:r w:rsidRPr="001F0F0B">
              <w:rPr>
                <w:rFonts w:ascii="Times New Roman" w:hAnsi="Times New Roman" w:cs="Times New Roman"/>
                <w:b/>
                <w:bCs/>
                <w:i/>
                <w:iCs/>
                <w:sz w:val="24"/>
                <w:szCs w:val="24"/>
              </w:rPr>
              <w:t>1084 г. </w:t>
            </w:r>
            <w:r w:rsidRPr="001F0F0B">
              <w:rPr>
                <w:rFonts w:ascii="Times New Roman" w:hAnsi="Times New Roman" w:cs="Times New Roman"/>
                <w:sz w:val="24"/>
                <w:szCs w:val="24"/>
              </w:rPr>
              <w:t>в </w:t>
            </w:r>
            <w:r w:rsidRPr="001F0F0B">
              <w:rPr>
                <w:rFonts w:ascii="Times New Roman" w:hAnsi="Times New Roman" w:cs="Times New Roman"/>
                <w:i/>
                <w:iCs/>
                <w:sz w:val="24"/>
                <w:szCs w:val="24"/>
              </w:rPr>
              <w:t>Тракия, </w:t>
            </w:r>
            <w:r w:rsidRPr="001F0F0B">
              <w:rPr>
                <w:rFonts w:ascii="Times New Roman" w:hAnsi="Times New Roman" w:cs="Times New Roman"/>
                <w:sz w:val="24"/>
                <w:szCs w:val="24"/>
              </w:rPr>
              <w:t>северно от </w:t>
            </w:r>
            <w:r w:rsidRPr="001F0F0B">
              <w:rPr>
                <w:rFonts w:ascii="Times New Roman" w:hAnsi="Times New Roman" w:cs="Times New Roman"/>
                <w:i/>
                <w:iCs/>
                <w:sz w:val="24"/>
                <w:szCs w:val="24"/>
              </w:rPr>
              <w:t>Филипопол, </w:t>
            </w:r>
            <w:r w:rsidRPr="001F0F0B">
              <w:rPr>
                <w:rFonts w:ascii="Times New Roman" w:hAnsi="Times New Roman" w:cs="Times New Roman"/>
                <w:sz w:val="24"/>
                <w:szCs w:val="24"/>
              </w:rPr>
              <w:t>избухва бунт на павликяните. Те влизат във връзка с печенежките племена. Начело на бунта застава някой си </w:t>
            </w:r>
            <w:r w:rsidRPr="001F0F0B">
              <w:rPr>
                <w:rFonts w:ascii="Times New Roman" w:hAnsi="Times New Roman" w:cs="Times New Roman"/>
                <w:i/>
                <w:iCs/>
                <w:sz w:val="24"/>
                <w:szCs w:val="24"/>
              </w:rPr>
              <w:t>Травъл, </w:t>
            </w:r>
            <w:r w:rsidRPr="001F0F0B">
              <w:rPr>
                <w:rFonts w:ascii="Times New Roman" w:hAnsi="Times New Roman" w:cs="Times New Roman"/>
                <w:sz w:val="24"/>
                <w:szCs w:val="24"/>
              </w:rPr>
              <w:t>покръстен павликянин. Срещу бунтовниците е изпратена войска, командвана от доместика на </w:t>
            </w:r>
            <w:r w:rsidRPr="001F0F0B">
              <w:rPr>
                <w:rFonts w:ascii="Times New Roman" w:hAnsi="Times New Roman" w:cs="Times New Roman"/>
                <w:i/>
                <w:iCs/>
                <w:sz w:val="24"/>
                <w:szCs w:val="24"/>
              </w:rPr>
              <w:t>Запада Григорий Бакуриани (Пакуриан), </w:t>
            </w:r>
            <w:r w:rsidRPr="001F0F0B">
              <w:rPr>
                <w:rFonts w:ascii="Times New Roman" w:hAnsi="Times New Roman" w:cs="Times New Roman"/>
                <w:sz w:val="24"/>
                <w:szCs w:val="24"/>
              </w:rPr>
              <w:t>който е убит в боя при крепостта </w:t>
            </w:r>
            <w:r w:rsidRPr="001F0F0B">
              <w:rPr>
                <w:rFonts w:ascii="Times New Roman" w:hAnsi="Times New Roman" w:cs="Times New Roman"/>
                <w:i/>
                <w:iCs/>
                <w:sz w:val="24"/>
                <w:szCs w:val="24"/>
              </w:rPr>
              <w:t>Белятово. </w:t>
            </w:r>
            <w:r w:rsidRPr="001F0F0B">
              <w:rPr>
                <w:rFonts w:ascii="Times New Roman" w:hAnsi="Times New Roman" w:cs="Times New Roman"/>
                <w:sz w:val="24"/>
                <w:szCs w:val="24"/>
              </w:rPr>
              <w:t>Едва втората ромейска експедиция, командвана от </w:t>
            </w:r>
            <w:r w:rsidRPr="001F0F0B">
              <w:rPr>
                <w:rFonts w:ascii="Times New Roman" w:hAnsi="Times New Roman" w:cs="Times New Roman"/>
                <w:i/>
                <w:iCs/>
                <w:sz w:val="24"/>
                <w:szCs w:val="24"/>
              </w:rPr>
              <w:t>Татикий, </w:t>
            </w:r>
            <w:r w:rsidRPr="001F0F0B">
              <w:rPr>
                <w:rFonts w:ascii="Times New Roman" w:hAnsi="Times New Roman" w:cs="Times New Roman"/>
                <w:sz w:val="24"/>
                <w:szCs w:val="24"/>
              </w:rPr>
              <w:t>успява временно да прекъсне връзката между тюрките-номади и тракийските еретици — </w:t>
            </w:r>
            <w:r w:rsidRPr="001F0F0B">
              <w:rPr>
                <w:rFonts w:ascii="Times New Roman" w:hAnsi="Times New Roman" w:cs="Times New Roman"/>
                <w:i/>
                <w:iCs/>
                <w:sz w:val="24"/>
                <w:szCs w:val="24"/>
              </w:rPr>
              <w:t>павликяни </w:t>
            </w:r>
            <w:r w:rsidRPr="001F0F0B">
              <w:rPr>
                <w:rFonts w:ascii="Times New Roman" w:hAnsi="Times New Roman" w:cs="Times New Roman"/>
                <w:sz w:val="24"/>
                <w:szCs w:val="24"/>
              </w:rPr>
              <w:t>и </w:t>
            </w:r>
            <w:r w:rsidRPr="001F0F0B">
              <w:rPr>
                <w:rFonts w:ascii="Times New Roman" w:hAnsi="Times New Roman" w:cs="Times New Roman"/>
                <w:i/>
                <w:iCs/>
                <w:sz w:val="24"/>
                <w:szCs w:val="24"/>
              </w:rPr>
              <w:t>богомили. </w:t>
            </w:r>
            <w:r w:rsidRPr="001F0F0B">
              <w:rPr>
                <w:rFonts w:ascii="Times New Roman" w:hAnsi="Times New Roman" w:cs="Times New Roman"/>
                <w:sz w:val="24"/>
                <w:szCs w:val="24"/>
              </w:rPr>
              <w:t>При управлението на </w:t>
            </w:r>
            <w:r w:rsidRPr="001F0F0B">
              <w:rPr>
                <w:rFonts w:ascii="Times New Roman" w:hAnsi="Times New Roman" w:cs="Times New Roman"/>
                <w:i/>
                <w:iCs/>
                <w:sz w:val="24"/>
                <w:szCs w:val="24"/>
              </w:rPr>
              <w:t>Алексий I </w:t>
            </w:r>
            <w:r w:rsidRPr="001F0F0B">
              <w:rPr>
                <w:rFonts w:ascii="Times New Roman" w:hAnsi="Times New Roman" w:cs="Times New Roman"/>
                <w:sz w:val="24"/>
                <w:szCs w:val="24"/>
              </w:rPr>
              <w:t>се забелязва активизация на еретическите секти и учения, които преминават към пряко военно и социално-политическо противопоставяне на централната власт в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Еретиците на </w:t>
            </w:r>
            <w:r w:rsidRPr="001F0F0B">
              <w:rPr>
                <w:rFonts w:ascii="Times New Roman" w:hAnsi="Times New Roman" w:cs="Times New Roman"/>
                <w:i/>
                <w:iCs/>
                <w:sz w:val="24"/>
                <w:szCs w:val="24"/>
              </w:rPr>
              <w:t>Балканския полуостров </w:t>
            </w:r>
            <w:r w:rsidRPr="001F0F0B">
              <w:rPr>
                <w:rFonts w:ascii="Times New Roman" w:hAnsi="Times New Roman" w:cs="Times New Roman"/>
                <w:sz w:val="24"/>
                <w:szCs w:val="24"/>
              </w:rPr>
              <w:t>са обособени в етническо отношение — павликянството е разпространено сред тракийските арменци, а богомилството се идентифицира открито с българския етнос. В тази връзка са и приетите от императора активни мерки за противодействие. През </w:t>
            </w:r>
            <w:r w:rsidRPr="001F0F0B">
              <w:rPr>
                <w:rFonts w:ascii="Times New Roman" w:hAnsi="Times New Roman" w:cs="Times New Roman"/>
                <w:b/>
                <w:bCs/>
                <w:i/>
                <w:iCs/>
                <w:sz w:val="24"/>
                <w:szCs w:val="24"/>
              </w:rPr>
              <w:t>1111 г. </w:t>
            </w:r>
            <w:r w:rsidRPr="001F0F0B">
              <w:rPr>
                <w:rFonts w:ascii="Times New Roman" w:hAnsi="Times New Roman" w:cs="Times New Roman"/>
                <w:sz w:val="24"/>
                <w:szCs w:val="24"/>
              </w:rPr>
              <w:t>на </w:t>
            </w:r>
            <w:r w:rsidRPr="001F0F0B">
              <w:rPr>
                <w:rFonts w:ascii="Times New Roman" w:hAnsi="Times New Roman" w:cs="Times New Roman"/>
                <w:i/>
                <w:iCs/>
                <w:sz w:val="24"/>
                <w:szCs w:val="24"/>
              </w:rPr>
              <w:t>Хиподрома </w:t>
            </w:r>
            <w:r w:rsidRPr="001F0F0B">
              <w:rPr>
                <w:rFonts w:ascii="Times New Roman" w:hAnsi="Times New Roman" w:cs="Times New Roman"/>
                <w:sz w:val="24"/>
                <w:szCs w:val="24"/>
              </w:rPr>
              <w:t>е изгорен ересиархът на богомилите </w:t>
            </w:r>
            <w:r w:rsidRPr="001F0F0B">
              <w:rPr>
                <w:rFonts w:ascii="Times New Roman" w:hAnsi="Times New Roman" w:cs="Times New Roman"/>
                <w:i/>
                <w:iCs/>
                <w:sz w:val="24"/>
                <w:szCs w:val="24"/>
              </w:rPr>
              <w:t>Василий Врач,</w:t>
            </w:r>
            <w:r w:rsidRPr="001F0F0B">
              <w:rPr>
                <w:rFonts w:ascii="Times New Roman" w:hAnsi="Times New Roman" w:cs="Times New Roman"/>
                <w:sz w:val="24"/>
                <w:szCs w:val="24"/>
              </w:rPr>
              <w:t> а в следващите години самият император предприема поход срещу павликяните в </w:t>
            </w:r>
            <w:r w:rsidRPr="001F0F0B">
              <w:rPr>
                <w:rFonts w:ascii="Times New Roman" w:hAnsi="Times New Roman" w:cs="Times New Roman"/>
                <w:i/>
                <w:iCs/>
                <w:sz w:val="24"/>
                <w:szCs w:val="24"/>
              </w:rPr>
              <w:t>Пловдивско </w:t>
            </w:r>
            <w:r w:rsidRPr="001F0F0B">
              <w:rPr>
                <w:rFonts w:ascii="Times New Roman" w:hAnsi="Times New Roman" w:cs="Times New Roman"/>
                <w:sz w:val="24"/>
                <w:szCs w:val="24"/>
              </w:rPr>
              <w:t>и влиза във връзка с техните водачи </w:t>
            </w:r>
            <w:r w:rsidRPr="001F0F0B">
              <w:rPr>
                <w:rFonts w:ascii="Times New Roman" w:hAnsi="Times New Roman" w:cs="Times New Roman"/>
                <w:i/>
                <w:iCs/>
                <w:sz w:val="24"/>
                <w:szCs w:val="24"/>
              </w:rPr>
              <w:t>Фолос, Кулеон </w:t>
            </w:r>
            <w:r w:rsidRPr="001F0F0B">
              <w:rPr>
                <w:rFonts w:ascii="Times New Roman" w:hAnsi="Times New Roman" w:cs="Times New Roman"/>
                <w:sz w:val="24"/>
                <w:szCs w:val="24"/>
              </w:rPr>
              <w:t>и </w:t>
            </w:r>
            <w:r w:rsidRPr="001F0F0B">
              <w:rPr>
                <w:rFonts w:ascii="Times New Roman" w:hAnsi="Times New Roman" w:cs="Times New Roman"/>
                <w:i/>
                <w:iCs/>
                <w:sz w:val="24"/>
                <w:szCs w:val="24"/>
              </w:rPr>
              <w:t>Кузин. </w:t>
            </w:r>
            <w:r w:rsidRPr="001F0F0B">
              <w:rPr>
                <w:rFonts w:ascii="Times New Roman" w:hAnsi="Times New Roman" w:cs="Times New Roman"/>
                <w:sz w:val="24"/>
                <w:szCs w:val="24"/>
              </w:rPr>
              <w:t>Върналите се към православието павликяни са дарени с пари и имоти (къщи, ниви, лозя) от императорския фиск и за тях е изграден нов град, наречен </w:t>
            </w:r>
            <w:r w:rsidRPr="001F0F0B">
              <w:rPr>
                <w:rFonts w:ascii="Times New Roman" w:hAnsi="Times New Roman" w:cs="Times New Roman"/>
                <w:i/>
                <w:iCs/>
                <w:sz w:val="24"/>
                <w:szCs w:val="24"/>
              </w:rPr>
              <w:t>Алексиополис (Неокастрон). </w:t>
            </w:r>
            <w:r w:rsidRPr="001F0F0B">
              <w:rPr>
                <w:rFonts w:ascii="Times New Roman" w:hAnsi="Times New Roman" w:cs="Times New Roman"/>
                <w:sz w:val="24"/>
                <w:szCs w:val="24"/>
              </w:rPr>
              <w:t>Във войната срещу печенезите императорът търси помощта на куманите. На </w:t>
            </w:r>
            <w:r w:rsidRPr="001F0F0B">
              <w:rPr>
                <w:rFonts w:ascii="Times New Roman" w:hAnsi="Times New Roman" w:cs="Times New Roman"/>
                <w:b/>
                <w:bCs/>
                <w:i/>
                <w:iCs/>
                <w:sz w:val="24"/>
                <w:szCs w:val="24"/>
              </w:rPr>
              <w:t>29 април 1091 г. </w:t>
            </w:r>
            <w:r w:rsidRPr="001F0F0B">
              <w:rPr>
                <w:rFonts w:ascii="Times New Roman" w:hAnsi="Times New Roman" w:cs="Times New Roman"/>
                <w:sz w:val="24"/>
                <w:szCs w:val="24"/>
              </w:rPr>
              <w:t>в битката при </w:t>
            </w:r>
            <w:r w:rsidRPr="001F0F0B">
              <w:rPr>
                <w:rFonts w:ascii="Times New Roman" w:hAnsi="Times New Roman" w:cs="Times New Roman"/>
                <w:i/>
                <w:iCs/>
                <w:sz w:val="24"/>
                <w:szCs w:val="24"/>
              </w:rPr>
              <w:t>Левунион </w:t>
            </w:r>
            <w:r w:rsidRPr="001F0F0B">
              <w:rPr>
                <w:rFonts w:ascii="Times New Roman" w:hAnsi="Times New Roman" w:cs="Times New Roman"/>
                <w:sz w:val="24"/>
                <w:szCs w:val="24"/>
              </w:rPr>
              <w:t>(при долното течение на </w:t>
            </w:r>
            <w:r w:rsidRPr="001F0F0B">
              <w:rPr>
                <w:rFonts w:ascii="Times New Roman" w:hAnsi="Times New Roman" w:cs="Times New Roman"/>
                <w:i/>
                <w:iCs/>
                <w:sz w:val="24"/>
                <w:szCs w:val="24"/>
              </w:rPr>
              <w:t>р. Марица) </w:t>
            </w:r>
            <w:r w:rsidRPr="001F0F0B">
              <w:rPr>
                <w:rFonts w:ascii="Times New Roman" w:hAnsi="Times New Roman" w:cs="Times New Roman"/>
                <w:sz w:val="24"/>
                <w:szCs w:val="24"/>
              </w:rPr>
              <w:t>печенезите са разбити и поголовно избити, а малцината оцелели са заселени в </w:t>
            </w:r>
            <w:r w:rsidRPr="001F0F0B">
              <w:rPr>
                <w:rFonts w:ascii="Times New Roman" w:hAnsi="Times New Roman" w:cs="Times New Roman"/>
                <w:i/>
                <w:iCs/>
                <w:sz w:val="24"/>
                <w:szCs w:val="24"/>
              </w:rPr>
              <w:t>Македония. </w:t>
            </w:r>
            <w:r w:rsidRPr="001F0F0B">
              <w:rPr>
                <w:rFonts w:ascii="Times New Roman" w:hAnsi="Times New Roman" w:cs="Times New Roman"/>
                <w:sz w:val="24"/>
                <w:szCs w:val="24"/>
              </w:rPr>
              <w:t>Печенежката опасност е временно отстранена. С помощта на иконийския султан </w:t>
            </w:r>
            <w:r w:rsidRPr="001F0F0B">
              <w:rPr>
                <w:rFonts w:ascii="Times New Roman" w:hAnsi="Times New Roman" w:cs="Times New Roman"/>
                <w:i/>
                <w:iCs/>
                <w:sz w:val="24"/>
                <w:szCs w:val="24"/>
              </w:rPr>
              <w:t>Алексий I </w:t>
            </w:r>
            <w:r w:rsidRPr="001F0F0B">
              <w:rPr>
                <w:rFonts w:ascii="Times New Roman" w:hAnsi="Times New Roman" w:cs="Times New Roman"/>
                <w:sz w:val="24"/>
                <w:szCs w:val="24"/>
              </w:rPr>
              <w:t>успява да премахне смирненския емир </w:t>
            </w:r>
            <w:r w:rsidRPr="001F0F0B">
              <w:rPr>
                <w:rFonts w:ascii="Times New Roman" w:hAnsi="Times New Roman" w:cs="Times New Roman"/>
                <w:i/>
                <w:iCs/>
                <w:sz w:val="24"/>
                <w:szCs w:val="24"/>
              </w:rPr>
              <w:t>Чака, </w:t>
            </w:r>
            <w:r w:rsidRPr="001F0F0B">
              <w:rPr>
                <w:rFonts w:ascii="Times New Roman" w:hAnsi="Times New Roman" w:cs="Times New Roman"/>
                <w:sz w:val="24"/>
                <w:szCs w:val="24"/>
              </w:rPr>
              <w:t>убит по време на пир.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успява да укрепи своите позиции, но е принудена да се отбранява.</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pacing w:val="20"/>
                <w:sz w:val="24"/>
                <w:szCs w:val="24"/>
              </w:rPr>
            </w:pPr>
            <w:r w:rsidRPr="001F0F0B">
              <w:rPr>
                <w:rFonts w:ascii="Times New Roman" w:hAnsi="Times New Roman" w:cs="Times New Roman"/>
                <w:b/>
                <w:bCs/>
                <w:i/>
                <w:iCs/>
                <w:spacing w:val="20"/>
                <w:sz w:val="24"/>
                <w:szCs w:val="24"/>
              </w:rPr>
              <w:t>Византия и Първият кръстоносен поход</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Изправени пред ислямската опасност, ромейските императори неведнъж се обръщат за помощ към </w:t>
            </w:r>
            <w:r w:rsidRPr="001F0F0B">
              <w:rPr>
                <w:rFonts w:ascii="Times New Roman" w:hAnsi="Times New Roman" w:cs="Times New Roman"/>
                <w:i/>
                <w:iCs/>
                <w:sz w:val="24"/>
                <w:szCs w:val="24"/>
              </w:rPr>
              <w:t>латинския Запад </w:t>
            </w:r>
            <w:r w:rsidRPr="001F0F0B">
              <w:rPr>
                <w:rFonts w:ascii="Times New Roman" w:hAnsi="Times New Roman" w:cs="Times New Roman"/>
                <w:sz w:val="24"/>
                <w:szCs w:val="24"/>
              </w:rPr>
              <w:t>в името на общохристиянската кауза. Особено необходима става тази помощ след битката при </w:t>
            </w:r>
            <w:r w:rsidRPr="001F0F0B">
              <w:rPr>
                <w:rFonts w:ascii="Times New Roman" w:hAnsi="Times New Roman" w:cs="Times New Roman"/>
                <w:i/>
                <w:iCs/>
                <w:sz w:val="24"/>
                <w:szCs w:val="24"/>
              </w:rPr>
              <w:t>Манцикерт </w:t>
            </w:r>
            <w:r w:rsidRPr="001F0F0B">
              <w:rPr>
                <w:rFonts w:ascii="Times New Roman" w:hAnsi="Times New Roman" w:cs="Times New Roman"/>
                <w:b/>
                <w:bCs/>
                <w:i/>
                <w:iCs/>
                <w:sz w:val="24"/>
                <w:szCs w:val="24"/>
              </w:rPr>
              <w:t>(1071), </w:t>
            </w:r>
            <w:r w:rsidRPr="001F0F0B">
              <w:rPr>
                <w:rFonts w:ascii="Times New Roman" w:hAnsi="Times New Roman" w:cs="Times New Roman"/>
                <w:sz w:val="24"/>
                <w:szCs w:val="24"/>
              </w:rPr>
              <w:t>когато е разбит малоазийският лимес и отрядите на селджукските турци достигат до </w:t>
            </w:r>
            <w:r w:rsidRPr="001F0F0B">
              <w:rPr>
                <w:rFonts w:ascii="Times New Roman" w:hAnsi="Times New Roman" w:cs="Times New Roman"/>
                <w:i/>
                <w:iCs/>
                <w:sz w:val="24"/>
                <w:szCs w:val="24"/>
              </w:rPr>
              <w:t>Егея </w:t>
            </w:r>
            <w:r w:rsidRPr="001F0F0B">
              <w:rPr>
                <w:rFonts w:ascii="Times New Roman" w:hAnsi="Times New Roman" w:cs="Times New Roman"/>
                <w:sz w:val="24"/>
                <w:szCs w:val="24"/>
              </w:rPr>
              <w:t>и </w:t>
            </w:r>
            <w:r w:rsidRPr="001F0F0B">
              <w:rPr>
                <w:rFonts w:ascii="Times New Roman" w:hAnsi="Times New Roman" w:cs="Times New Roman"/>
                <w:i/>
                <w:iCs/>
                <w:sz w:val="24"/>
                <w:szCs w:val="24"/>
              </w:rPr>
              <w:t>Мраморно море. Михаил VII Дука </w:t>
            </w:r>
            <w:r w:rsidRPr="001F0F0B">
              <w:rPr>
                <w:rFonts w:ascii="Times New Roman" w:hAnsi="Times New Roman" w:cs="Times New Roman"/>
                <w:b/>
                <w:bCs/>
                <w:i/>
                <w:iCs/>
                <w:sz w:val="24"/>
                <w:szCs w:val="24"/>
              </w:rPr>
              <w:t>(1071–1078) </w:t>
            </w:r>
            <w:r w:rsidRPr="001F0F0B">
              <w:rPr>
                <w:rFonts w:ascii="Times New Roman" w:hAnsi="Times New Roman" w:cs="Times New Roman"/>
                <w:sz w:val="24"/>
                <w:szCs w:val="24"/>
              </w:rPr>
              <w:t>се обръща с призив за помощ към тогавашния римски папа </w:t>
            </w:r>
            <w:r w:rsidRPr="001F0F0B">
              <w:rPr>
                <w:rFonts w:ascii="Times New Roman" w:hAnsi="Times New Roman" w:cs="Times New Roman"/>
                <w:i/>
                <w:iCs/>
                <w:sz w:val="24"/>
                <w:szCs w:val="24"/>
              </w:rPr>
              <w:t>Григорий VII Хилдебранд. </w:t>
            </w:r>
            <w:r w:rsidRPr="001F0F0B">
              <w:rPr>
                <w:rFonts w:ascii="Times New Roman" w:hAnsi="Times New Roman" w:cs="Times New Roman"/>
                <w:sz w:val="24"/>
                <w:szCs w:val="24"/>
              </w:rPr>
              <w:t>Неразбирателството със </w:t>
            </w:r>
            <w:r w:rsidRPr="001F0F0B">
              <w:rPr>
                <w:rFonts w:ascii="Times New Roman" w:hAnsi="Times New Roman" w:cs="Times New Roman"/>
                <w:i/>
                <w:iCs/>
                <w:sz w:val="24"/>
                <w:szCs w:val="24"/>
              </w:rPr>
              <w:t>Запада </w:t>
            </w:r>
            <w:r w:rsidRPr="001F0F0B">
              <w:rPr>
                <w:rFonts w:ascii="Times New Roman" w:hAnsi="Times New Roman" w:cs="Times New Roman"/>
                <w:sz w:val="24"/>
                <w:szCs w:val="24"/>
              </w:rPr>
              <w:t>обаче до голяма степен охлажда общохристиянския ентусиазъм. </w:t>
            </w:r>
            <w:r w:rsidRPr="001F0F0B">
              <w:rPr>
                <w:rFonts w:ascii="Times New Roman" w:hAnsi="Times New Roman" w:cs="Times New Roman"/>
                <w:i/>
                <w:iCs/>
                <w:sz w:val="24"/>
                <w:szCs w:val="24"/>
              </w:rPr>
              <w:t>Алексий I </w:t>
            </w:r>
            <w:r w:rsidRPr="001F0F0B">
              <w:rPr>
                <w:rFonts w:ascii="Times New Roman" w:hAnsi="Times New Roman" w:cs="Times New Roman"/>
                <w:sz w:val="24"/>
                <w:szCs w:val="24"/>
              </w:rPr>
              <w:t>използва западни наемници в борбата срещу селджуките и печенезите, но и турски наемни отряди във войната срещу норманите-християни. На връщане от поклонение в </w:t>
            </w:r>
            <w:r w:rsidRPr="001F0F0B">
              <w:rPr>
                <w:rFonts w:ascii="Times New Roman" w:hAnsi="Times New Roman" w:cs="Times New Roman"/>
                <w:i/>
                <w:iCs/>
                <w:sz w:val="24"/>
                <w:szCs w:val="24"/>
              </w:rPr>
              <w:t>Йерусалим </w:t>
            </w:r>
            <w:r w:rsidRPr="001F0F0B">
              <w:rPr>
                <w:rFonts w:ascii="Times New Roman" w:hAnsi="Times New Roman" w:cs="Times New Roman"/>
                <w:sz w:val="24"/>
                <w:szCs w:val="24"/>
              </w:rPr>
              <w:t>през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преминава богатият и влиятелен фландърски граф </w:t>
            </w:r>
            <w:r w:rsidRPr="001F0F0B">
              <w:rPr>
                <w:rFonts w:ascii="Times New Roman" w:hAnsi="Times New Roman" w:cs="Times New Roman"/>
                <w:i/>
                <w:iCs/>
                <w:sz w:val="24"/>
                <w:szCs w:val="24"/>
              </w:rPr>
              <w:t>Роберт, </w:t>
            </w:r>
            <w:r w:rsidRPr="001F0F0B">
              <w:rPr>
                <w:rFonts w:ascii="Times New Roman" w:hAnsi="Times New Roman" w:cs="Times New Roman"/>
                <w:sz w:val="24"/>
                <w:szCs w:val="24"/>
              </w:rPr>
              <w:t>с когото ромейският император постига споразумение за помощ във войните на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срещу неверници, езичници и еретици. </w:t>
            </w:r>
            <w:r w:rsidRPr="001F0F0B">
              <w:rPr>
                <w:rFonts w:ascii="Times New Roman" w:hAnsi="Times New Roman" w:cs="Times New Roman"/>
                <w:i/>
                <w:iCs/>
                <w:sz w:val="24"/>
                <w:szCs w:val="24"/>
              </w:rPr>
              <w:t>Роберт </w:t>
            </w:r>
            <w:r w:rsidRPr="001F0F0B">
              <w:rPr>
                <w:rFonts w:ascii="Times New Roman" w:hAnsi="Times New Roman" w:cs="Times New Roman"/>
                <w:sz w:val="24"/>
                <w:szCs w:val="24"/>
              </w:rPr>
              <w:t>удържа своята рицарска дума и в помощ на императора пристига отряд от 500 фламандски рицари. </w:t>
            </w:r>
            <w:r w:rsidRPr="001F0F0B">
              <w:rPr>
                <w:rFonts w:ascii="Times New Roman" w:hAnsi="Times New Roman" w:cs="Times New Roman"/>
                <w:i/>
                <w:iCs/>
                <w:sz w:val="24"/>
                <w:szCs w:val="24"/>
              </w:rPr>
              <w:t>Алексий I </w:t>
            </w:r>
            <w:r w:rsidRPr="001F0F0B">
              <w:rPr>
                <w:rFonts w:ascii="Times New Roman" w:hAnsi="Times New Roman" w:cs="Times New Roman"/>
                <w:sz w:val="24"/>
                <w:szCs w:val="24"/>
              </w:rPr>
              <w:t>влиза в контакт с римския папа и по думите на </w:t>
            </w:r>
            <w:r w:rsidRPr="001F0F0B">
              <w:rPr>
                <w:rFonts w:ascii="Times New Roman" w:hAnsi="Times New Roman" w:cs="Times New Roman"/>
                <w:i/>
                <w:iCs/>
                <w:sz w:val="24"/>
                <w:szCs w:val="24"/>
              </w:rPr>
              <w:t>Ана Комнина, </w:t>
            </w:r>
            <w:r w:rsidRPr="001F0F0B">
              <w:rPr>
                <w:rFonts w:ascii="Times New Roman" w:hAnsi="Times New Roman" w:cs="Times New Roman"/>
                <w:sz w:val="24"/>
                <w:szCs w:val="24"/>
              </w:rPr>
              <w:t>преди битката при </w:t>
            </w:r>
            <w:r w:rsidRPr="001F0F0B">
              <w:rPr>
                <w:rFonts w:ascii="Times New Roman" w:hAnsi="Times New Roman" w:cs="Times New Roman"/>
                <w:i/>
                <w:iCs/>
                <w:sz w:val="24"/>
                <w:szCs w:val="24"/>
              </w:rPr>
              <w:t>Левунион </w:t>
            </w:r>
            <w:r w:rsidRPr="001F0F0B">
              <w:rPr>
                <w:rFonts w:ascii="Times New Roman" w:hAnsi="Times New Roman" w:cs="Times New Roman"/>
                <w:b/>
                <w:bCs/>
                <w:i/>
                <w:iCs/>
                <w:sz w:val="24"/>
                <w:szCs w:val="24"/>
              </w:rPr>
              <w:t>(1091) </w:t>
            </w:r>
            <w:r w:rsidRPr="001F0F0B">
              <w:rPr>
                <w:rFonts w:ascii="Times New Roman" w:hAnsi="Times New Roman" w:cs="Times New Roman"/>
                <w:sz w:val="24"/>
                <w:szCs w:val="24"/>
              </w:rPr>
              <w:t>императорът «чака войски от </w:t>
            </w:r>
            <w:r w:rsidRPr="001F0F0B">
              <w:rPr>
                <w:rFonts w:ascii="Times New Roman" w:hAnsi="Times New Roman" w:cs="Times New Roman"/>
                <w:i/>
                <w:iCs/>
                <w:sz w:val="24"/>
                <w:szCs w:val="24"/>
              </w:rPr>
              <w:t>Рим».</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Верската ревност е добре позната в </w:t>
            </w:r>
            <w:r w:rsidRPr="001F0F0B">
              <w:rPr>
                <w:rFonts w:ascii="Times New Roman" w:hAnsi="Times New Roman" w:cs="Times New Roman"/>
                <w:i/>
                <w:iCs/>
                <w:sz w:val="24"/>
                <w:szCs w:val="24"/>
              </w:rPr>
              <w:t>Ромейската империя </w:t>
            </w:r>
            <w:r w:rsidRPr="001F0F0B">
              <w:rPr>
                <w:rFonts w:ascii="Times New Roman" w:hAnsi="Times New Roman" w:cs="Times New Roman"/>
                <w:sz w:val="24"/>
                <w:szCs w:val="24"/>
              </w:rPr>
              <w:t>още от времето на първите сблъсъци с исляма през </w:t>
            </w:r>
            <w:r w:rsidRPr="001F0F0B">
              <w:rPr>
                <w:rFonts w:ascii="Times New Roman" w:hAnsi="Times New Roman" w:cs="Times New Roman"/>
                <w:b/>
                <w:bCs/>
                <w:i/>
                <w:iCs/>
                <w:sz w:val="24"/>
                <w:szCs w:val="24"/>
              </w:rPr>
              <w:t>VII в., </w:t>
            </w:r>
            <w:r w:rsidRPr="001F0F0B">
              <w:rPr>
                <w:rFonts w:ascii="Times New Roman" w:hAnsi="Times New Roman" w:cs="Times New Roman"/>
                <w:sz w:val="24"/>
                <w:szCs w:val="24"/>
              </w:rPr>
              <w:t>но вековното съседство води до самоопознаване и самопроникване. Ромеите гледат на борбите с </w:t>
            </w:r>
            <w:r w:rsidRPr="001F0F0B">
              <w:rPr>
                <w:rFonts w:ascii="Times New Roman" w:hAnsi="Times New Roman" w:cs="Times New Roman"/>
                <w:i/>
                <w:iCs/>
                <w:sz w:val="24"/>
                <w:szCs w:val="24"/>
              </w:rPr>
              <w:t>мюсюлманския Изток </w:t>
            </w:r>
            <w:r w:rsidRPr="001F0F0B">
              <w:rPr>
                <w:rFonts w:ascii="Times New Roman" w:hAnsi="Times New Roman" w:cs="Times New Roman"/>
                <w:sz w:val="24"/>
                <w:szCs w:val="24"/>
              </w:rPr>
              <w:t>доста по-</w:t>
            </w:r>
            <w:r w:rsidRPr="001F0F0B">
              <w:rPr>
                <w:rFonts w:ascii="Times New Roman" w:hAnsi="Times New Roman" w:cs="Times New Roman"/>
                <w:sz w:val="24"/>
                <w:szCs w:val="24"/>
              </w:rPr>
              <w:lastRenderedPageBreak/>
              <w:t>прагматично от своите западни съвременници. За тях отношенията с ислямския свят са въпрос на оцеляване! Подобно на своите предшественици </w:t>
            </w:r>
            <w:r w:rsidRPr="001F0F0B">
              <w:rPr>
                <w:rFonts w:ascii="Times New Roman" w:hAnsi="Times New Roman" w:cs="Times New Roman"/>
                <w:i/>
                <w:iCs/>
                <w:sz w:val="24"/>
                <w:szCs w:val="24"/>
              </w:rPr>
              <w:t>Алексий I </w:t>
            </w:r>
            <w:r w:rsidRPr="001F0F0B">
              <w:rPr>
                <w:rFonts w:ascii="Times New Roman" w:hAnsi="Times New Roman" w:cs="Times New Roman"/>
                <w:sz w:val="24"/>
                <w:szCs w:val="24"/>
              </w:rPr>
              <w:t>използва противоречията между отделните мюсюлмански държави, привлича някои от тях за свои съюзници и с тяхна помощ воюва срещу другите. Борбата с неверниците се води както на бойното, така и на дипломатическото поле и нейната цел е не унищожаването на исляма и ислямския тип цивилизация, а запазването на установения вече лимес и равновесието на силите. Дори преминаването на този лимес, свързано с ромейската експанзия от </w:t>
            </w:r>
            <w:r w:rsidRPr="001F0F0B">
              <w:rPr>
                <w:rFonts w:ascii="Times New Roman" w:hAnsi="Times New Roman" w:cs="Times New Roman"/>
                <w:b/>
                <w:bCs/>
                <w:i/>
                <w:iCs/>
                <w:sz w:val="24"/>
                <w:szCs w:val="24"/>
              </w:rPr>
              <w:t>Χ в., </w:t>
            </w:r>
            <w:r w:rsidRPr="001F0F0B">
              <w:rPr>
                <w:rFonts w:ascii="Times New Roman" w:hAnsi="Times New Roman" w:cs="Times New Roman"/>
                <w:sz w:val="24"/>
                <w:szCs w:val="24"/>
              </w:rPr>
              <w:t>не променя съществено статуквото. Духовно-политическите концепции отстъпват на политическия реализъм, плод на ежедневно съжителство между двете различни верски системи, между които се забелязва определено културно взаимопроникване. За византийските управници от </w:t>
            </w:r>
            <w:r w:rsidRPr="001F0F0B">
              <w:rPr>
                <w:rFonts w:ascii="Times New Roman" w:hAnsi="Times New Roman" w:cs="Times New Roman"/>
                <w:b/>
                <w:bCs/>
                <w:i/>
                <w:iCs/>
                <w:sz w:val="24"/>
                <w:szCs w:val="24"/>
              </w:rPr>
              <w:t>края на XI в. </w:t>
            </w:r>
            <w:r w:rsidRPr="001F0F0B">
              <w:rPr>
                <w:rFonts w:ascii="Times New Roman" w:hAnsi="Times New Roman" w:cs="Times New Roman"/>
                <w:sz w:val="24"/>
                <w:szCs w:val="24"/>
              </w:rPr>
              <w:t>изглежда нелепо да се атакува </w:t>
            </w:r>
            <w:r w:rsidRPr="001F0F0B">
              <w:rPr>
                <w:rFonts w:ascii="Times New Roman" w:hAnsi="Times New Roman" w:cs="Times New Roman"/>
                <w:i/>
                <w:iCs/>
                <w:sz w:val="24"/>
                <w:szCs w:val="24"/>
              </w:rPr>
              <w:t>Йерусалим, </w:t>
            </w:r>
            <w:r w:rsidRPr="001F0F0B">
              <w:rPr>
                <w:rFonts w:ascii="Times New Roman" w:hAnsi="Times New Roman" w:cs="Times New Roman"/>
                <w:sz w:val="24"/>
                <w:szCs w:val="24"/>
              </w:rPr>
              <w:t>при условие че </w:t>
            </w:r>
            <w:r w:rsidRPr="001F0F0B">
              <w:rPr>
                <w:rFonts w:ascii="Times New Roman" w:hAnsi="Times New Roman" w:cs="Times New Roman"/>
                <w:i/>
                <w:iCs/>
                <w:sz w:val="24"/>
                <w:szCs w:val="24"/>
              </w:rPr>
              <w:t>Мала Азия </w:t>
            </w:r>
            <w:r w:rsidRPr="001F0F0B">
              <w:rPr>
                <w:rFonts w:ascii="Times New Roman" w:hAnsi="Times New Roman" w:cs="Times New Roman"/>
                <w:sz w:val="24"/>
                <w:szCs w:val="24"/>
              </w:rPr>
              <w:t>е в ръцете на селджукските турци, a </w:t>
            </w:r>
            <w:r w:rsidRPr="001F0F0B">
              <w:rPr>
                <w:rFonts w:ascii="Times New Roman" w:hAnsi="Times New Roman" w:cs="Times New Roman"/>
                <w:i/>
                <w:iCs/>
                <w:sz w:val="24"/>
                <w:szCs w:val="24"/>
              </w:rPr>
              <w:t>Балканите </w:t>
            </w:r>
            <w:r w:rsidRPr="001F0F0B">
              <w:rPr>
                <w:rFonts w:ascii="Times New Roman" w:hAnsi="Times New Roman" w:cs="Times New Roman"/>
                <w:sz w:val="24"/>
                <w:szCs w:val="24"/>
              </w:rPr>
              <w:t>са заплашени от нормани и тюркски номади. </w:t>
            </w:r>
            <w:r w:rsidRPr="001F0F0B">
              <w:rPr>
                <w:rFonts w:ascii="Times New Roman" w:hAnsi="Times New Roman" w:cs="Times New Roman"/>
                <w:i/>
                <w:iCs/>
                <w:sz w:val="24"/>
                <w:szCs w:val="24"/>
              </w:rPr>
              <w:t>Алексий I </w:t>
            </w:r>
            <w:r w:rsidRPr="001F0F0B">
              <w:rPr>
                <w:rFonts w:ascii="Times New Roman" w:hAnsi="Times New Roman" w:cs="Times New Roman"/>
                <w:sz w:val="24"/>
                <w:szCs w:val="24"/>
              </w:rPr>
              <w:t>изпраща посланичество до папа </w:t>
            </w:r>
            <w:r w:rsidRPr="001F0F0B">
              <w:rPr>
                <w:rFonts w:ascii="Times New Roman" w:hAnsi="Times New Roman" w:cs="Times New Roman"/>
                <w:i/>
                <w:iCs/>
                <w:sz w:val="24"/>
                <w:szCs w:val="24"/>
              </w:rPr>
              <w:t>Урбан II </w:t>
            </w:r>
            <w:r w:rsidRPr="001F0F0B">
              <w:rPr>
                <w:rFonts w:ascii="Times New Roman" w:hAnsi="Times New Roman" w:cs="Times New Roman"/>
                <w:b/>
                <w:bCs/>
                <w:i/>
                <w:iCs/>
                <w:sz w:val="24"/>
                <w:szCs w:val="24"/>
              </w:rPr>
              <w:t>(1088–1099) </w:t>
            </w:r>
            <w:r w:rsidRPr="001F0F0B">
              <w:rPr>
                <w:rFonts w:ascii="Times New Roman" w:hAnsi="Times New Roman" w:cs="Times New Roman"/>
                <w:sz w:val="24"/>
                <w:szCs w:val="24"/>
              </w:rPr>
              <w:t>в </w:t>
            </w:r>
            <w:r w:rsidRPr="001F0F0B">
              <w:rPr>
                <w:rFonts w:ascii="Times New Roman" w:hAnsi="Times New Roman" w:cs="Times New Roman"/>
                <w:i/>
                <w:iCs/>
                <w:sz w:val="24"/>
                <w:szCs w:val="24"/>
              </w:rPr>
              <w:t>Пиаченца, </w:t>
            </w:r>
            <w:r w:rsidRPr="001F0F0B">
              <w:rPr>
                <w:rFonts w:ascii="Times New Roman" w:hAnsi="Times New Roman" w:cs="Times New Roman"/>
                <w:sz w:val="24"/>
                <w:szCs w:val="24"/>
              </w:rPr>
              <w:t>където се провежда църковен събор. Апелът за помощ, аргументиран от византийските посланици, поставя началото на кръстоносната ревност на запад, която «избухва» на събора в </w:t>
            </w:r>
            <w:r w:rsidRPr="001F0F0B">
              <w:rPr>
                <w:rFonts w:ascii="Times New Roman" w:hAnsi="Times New Roman" w:cs="Times New Roman"/>
                <w:i/>
                <w:iCs/>
                <w:sz w:val="24"/>
                <w:szCs w:val="24"/>
              </w:rPr>
              <w:t>Клермон </w:t>
            </w:r>
            <w:r w:rsidRPr="001F0F0B">
              <w:rPr>
                <w:rFonts w:ascii="Times New Roman" w:hAnsi="Times New Roman" w:cs="Times New Roman"/>
                <w:sz w:val="24"/>
                <w:szCs w:val="24"/>
              </w:rPr>
              <w:t>от </w:t>
            </w:r>
            <w:r w:rsidRPr="001F0F0B">
              <w:rPr>
                <w:rFonts w:ascii="Times New Roman" w:hAnsi="Times New Roman" w:cs="Times New Roman"/>
                <w:b/>
                <w:bCs/>
                <w:i/>
                <w:iCs/>
                <w:sz w:val="24"/>
                <w:szCs w:val="24"/>
              </w:rPr>
              <w:t>1095 г. </w:t>
            </w:r>
            <w:r w:rsidRPr="001F0F0B">
              <w:rPr>
                <w:rFonts w:ascii="Times New Roman" w:hAnsi="Times New Roman" w:cs="Times New Roman"/>
                <w:i/>
                <w:iCs/>
                <w:sz w:val="24"/>
                <w:szCs w:val="24"/>
              </w:rPr>
              <w:t>Западната църква </w:t>
            </w:r>
            <w:r w:rsidRPr="001F0F0B">
              <w:rPr>
                <w:rFonts w:ascii="Times New Roman" w:hAnsi="Times New Roman" w:cs="Times New Roman"/>
                <w:sz w:val="24"/>
                <w:szCs w:val="24"/>
              </w:rPr>
              <w:t>и обществото поставят </w:t>
            </w:r>
            <w:r w:rsidRPr="001F0F0B">
              <w:rPr>
                <w:rFonts w:ascii="Times New Roman" w:hAnsi="Times New Roman" w:cs="Times New Roman"/>
                <w:i/>
                <w:iCs/>
                <w:sz w:val="24"/>
                <w:szCs w:val="24"/>
              </w:rPr>
              <w:t>Йерусалим </w:t>
            </w:r>
            <w:r w:rsidRPr="001F0F0B">
              <w:rPr>
                <w:rFonts w:ascii="Times New Roman" w:hAnsi="Times New Roman" w:cs="Times New Roman"/>
                <w:sz w:val="24"/>
                <w:szCs w:val="24"/>
              </w:rPr>
              <w:t>и </w:t>
            </w:r>
            <w:r w:rsidRPr="001F0F0B">
              <w:rPr>
                <w:rFonts w:ascii="Times New Roman" w:hAnsi="Times New Roman" w:cs="Times New Roman"/>
                <w:i/>
                <w:iCs/>
                <w:sz w:val="24"/>
                <w:szCs w:val="24"/>
              </w:rPr>
              <w:t>Светите земи </w:t>
            </w:r>
            <w:r w:rsidRPr="001F0F0B">
              <w:rPr>
                <w:rFonts w:ascii="Times New Roman" w:hAnsi="Times New Roman" w:cs="Times New Roman"/>
                <w:sz w:val="24"/>
                <w:szCs w:val="24"/>
              </w:rPr>
              <w:t>в основата на своите духовно-политически планове и амбиции. Разминаването им с далеч по-прагматичната византийска политика е неизбежно. Идеята за помощ на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прераства в кръстоносна концепция, основана на организацията на собствени войски от </w:t>
            </w:r>
            <w:r w:rsidRPr="001F0F0B">
              <w:rPr>
                <w:rFonts w:ascii="Times New Roman" w:hAnsi="Times New Roman" w:cs="Times New Roman"/>
                <w:i/>
                <w:iCs/>
                <w:sz w:val="24"/>
                <w:szCs w:val="24"/>
              </w:rPr>
              <w:t>пилигрими (поклонници — рицари, граждани и селяни),</w:t>
            </w:r>
            <w:r w:rsidRPr="001F0F0B">
              <w:rPr>
                <w:rFonts w:ascii="Times New Roman" w:hAnsi="Times New Roman" w:cs="Times New Roman"/>
                <w:sz w:val="24"/>
                <w:szCs w:val="24"/>
              </w:rPr>
              <w:t> а не наемни отряди, каквато помощ има предвид ромейският василевс.</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lastRenderedPageBreak/>
              <w:t>Първите отряди на </w:t>
            </w:r>
            <w:r w:rsidRPr="001F0F0B">
              <w:rPr>
                <w:rFonts w:ascii="Times New Roman" w:hAnsi="Times New Roman" w:cs="Times New Roman"/>
                <w:i/>
                <w:iCs/>
                <w:sz w:val="24"/>
                <w:szCs w:val="24"/>
              </w:rPr>
              <w:t>Петър Амиенски (Пустинника) </w:t>
            </w:r>
            <w:r w:rsidRPr="001F0F0B">
              <w:rPr>
                <w:rFonts w:ascii="Times New Roman" w:hAnsi="Times New Roman" w:cs="Times New Roman"/>
                <w:sz w:val="24"/>
                <w:szCs w:val="24"/>
              </w:rPr>
              <w:t>и </w:t>
            </w:r>
            <w:r w:rsidRPr="001F0F0B">
              <w:rPr>
                <w:rFonts w:ascii="Times New Roman" w:hAnsi="Times New Roman" w:cs="Times New Roman"/>
                <w:i/>
                <w:iCs/>
                <w:sz w:val="24"/>
                <w:szCs w:val="24"/>
              </w:rPr>
              <w:t>Готие Бедняка </w:t>
            </w:r>
            <w:r w:rsidRPr="001F0F0B">
              <w:rPr>
                <w:rFonts w:ascii="Times New Roman" w:hAnsi="Times New Roman" w:cs="Times New Roman"/>
                <w:sz w:val="24"/>
                <w:szCs w:val="24"/>
              </w:rPr>
              <w:t>пристигат в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лятото на 1096 г. </w:t>
            </w:r>
            <w:r w:rsidRPr="001F0F0B">
              <w:rPr>
                <w:rFonts w:ascii="Times New Roman" w:hAnsi="Times New Roman" w:cs="Times New Roman"/>
                <w:sz w:val="24"/>
                <w:szCs w:val="24"/>
              </w:rPr>
              <w:t>и скоро са прехвърлени на малоазийското крайбрежие на </w:t>
            </w:r>
            <w:r w:rsidRPr="001F0F0B">
              <w:rPr>
                <w:rFonts w:ascii="Times New Roman" w:hAnsi="Times New Roman" w:cs="Times New Roman"/>
                <w:i/>
                <w:iCs/>
                <w:sz w:val="24"/>
                <w:szCs w:val="24"/>
              </w:rPr>
              <w:t>Мраморно море. </w:t>
            </w:r>
            <w:r w:rsidRPr="001F0F0B">
              <w:rPr>
                <w:rFonts w:ascii="Times New Roman" w:hAnsi="Times New Roman" w:cs="Times New Roman"/>
                <w:sz w:val="24"/>
                <w:szCs w:val="24"/>
              </w:rPr>
              <w:t>Там построяват лагер, наречен на гръцки </w:t>
            </w:r>
            <w:r w:rsidRPr="001F0F0B">
              <w:rPr>
                <w:rFonts w:ascii="Times New Roman" w:hAnsi="Times New Roman" w:cs="Times New Roman"/>
                <w:i/>
                <w:iCs/>
                <w:sz w:val="24"/>
                <w:szCs w:val="24"/>
              </w:rPr>
              <w:t>Кивотос — </w:t>
            </w:r>
            <w:r w:rsidRPr="001F0F0B">
              <w:rPr>
                <w:rFonts w:ascii="Times New Roman" w:hAnsi="Times New Roman" w:cs="Times New Roman"/>
                <w:sz w:val="24"/>
                <w:szCs w:val="24"/>
              </w:rPr>
              <w:t>аналогия със свещения </w:t>
            </w:r>
            <w:r w:rsidRPr="001F0F0B">
              <w:rPr>
                <w:rFonts w:ascii="Times New Roman" w:hAnsi="Times New Roman" w:cs="Times New Roman"/>
                <w:i/>
                <w:iCs/>
                <w:sz w:val="24"/>
                <w:szCs w:val="24"/>
              </w:rPr>
              <w:t>ковчег на Завета. </w:t>
            </w:r>
            <w:r w:rsidRPr="001F0F0B">
              <w:rPr>
                <w:rFonts w:ascii="Times New Roman" w:hAnsi="Times New Roman" w:cs="Times New Roman"/>
                <w:sz w:val="24"/>
                <w:szCs w:val="24"/>
              </w:rPr>
              <w:t>Селджуките обаче нападат и унищожават този лагер и само малкото оцелели поклонници успяват да се включат във втората вълна кръстоносци — рицарите, които се събират в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зимата на 1096/1097 г. </w:t>
            </w:r>
            <w:r w:rsidRPr="001F0F0B">
              <w:rPr>
                <w:rFonts w:ascii="Times New Roman" w:hAnsi="Times New Roman" w:cs="Times New Roman"/>
                <w:sz w:val="24"/>
                <w:szCs w:val="24"/>
              </w:rPr>
              <w:t>Рицарите от </w:t>
            </w:r>
            <w:r w:rsidRPr="001F0F0B">
              <w:rPr>
                <w:rFonts w:ascii="Times New Roman" w:hAnsi="Times New Roman" w:cs="Times New Roman"/>
                <w:i/>
                <w:iCs/>
                <w:sz w:val="24"/>
                <w:szCs w:val="24"/>
              </w:rPr>
              <w:t>Лотарингия </w:t>
            </w:r>
            <w:r w:rsidRPr="001F0F0B">
              <w:rPr>
                <w:rFonts w:ascii="Times New Roman" w:hAnsi="Times New Roman" w:cs="Times New Roman"/>
                <w:sz w:val="24"/>
                <w:szCs w:val="24"/>
              </w:rPr>
              <w:t>и </w:t>
            </w:r>
            <w:r w:rsidRPr="001F0F0B">
              <w:rPr>
                <w:rFonts w:ascii="Times New Roman" w:hAnsi="Times New Roman" w:cs="Times New Roman"/>
                <w:i/>
                <w:iCs/>
                <w:sz w:val="24"/>
                <w:szCs w:val="24"/>
              </w:rPr>
              <w:t>Северна Франция </w:t>
            </w:r>
            <w:r w:rsidRPr="001F0F0B">
              <w:rPr>
                <w:rFonts w:ascii="Times New Roman" w:hAnsi="Times New Roman" w:cs="Times New Roman"/>
                <w:sz w:val="24"/>
                <w:szCs w:val="24"/>
              </w:rPr>
              <w:t>са предвождани от </w:t>
            </w:r>
            <w:r w:rsidRPr="001F0F0B">
              <w:rPr>
                <w:rFonts w:ascii="Times New Roman" w:hAnsi="Times New Roman" w:cs="Times New Roman"/>
                <w:i/>
                <w:iCs/>
                <w:sz w:val="24"/>
                <w:szCs w:val="24"/>
              </w:rPr>
              <w:t>Готфрид Булонски, </w:t>
            </w:r>
            <w:r w:rsidRPr="001F0F0B">
              <w:rPr>
                <w:rFonts w:ascii="Times New Roman" w:hAnsi="Times New Roman" w:cs="Times New Roman"/>
                <w:sz w:val="24"/>
                <w:szCs w:val="24"/>
              </w:rPr>
              <w:t>брат му </w:t>
            </w:r>
            <w:r w:rsidRPr="001F0F0B">
              <w:rPr>
                <w:rFonts w:ascii="Times New Roman" w:hAnsi="Times New Roman" w:cs="Times New Roman"/>
                <w:i/>
                <w:iCs/>
                <w:sz w:val="24"/>
                <w:szCs w:val="24"/>
              </w:rPr>
              <w:t>Балдуин, Стефан дьо Блуа, Хюго дьо Вермандуа </w:t>
            </w:r>
            <w:r w:rsidRPr="001F0F0B">
              <w:rPr>
                <w:rFonts w:ascii="Times New Roman" w:hAnsi="Times New Roman" w:cs="Times New Roman"/>
                <w:sz w:val="24"/>
                <w:szCs w:val="24"/>
              </w:rPr>
              <w:t>(брат на френския крал) и </w:t>
            </w:r>
            <w:r w:rsidRPr="001F0F0B">
              <w:rPr>
                <w:rFonts w:ascii="Times New Roman" w:hAnsi="Times New Roman" w:cs="Times New Roman"/>
                <w:i/>
                <w:iCs/>
                <w:sz w:val="24"/>
                <w:szCs w:val="24"/>
              </w:rPr>
              <w:t>Роберт, </w:t>
            </w:r>
            <w:r w:rsidRPr="001F0F0B">
              <w:rPr>
                <w:rFonts w:ascii="Times New Roman" w:hAnsi="Times New Roman" w:cs="Times New Roman"/>
                <w:sz w:val="24"/>
                <w:szCs w:val="24"/>
              </w:rPr>
              <w:t>херцог на </w:t>
            </w:r>
            <w:r w:rsidRPr="001F0F0B">
              <w:rPr>
                <w:rFonts w:ascii="Times New Roman" w:hAnsi="Times New Roman" w:cs="Times New Roman"/>
                <w:i/>
                <w:iCs/>
                <w:sz w:val="24"/>
                <w:szCs w:val="24"/>
              </w:rPr>
              <w:t>Нормандия </w:t>
            </w:r>
            <w:r w:rsidRPr="001F0F0B">
              <w:rPr>
                <w:rFonts w:ascii="Times New Roman" w:hAnsi="Times New Roman" w:cs="Times New Roman"/>
                <w:sz w:val="24"/>
                <w:szCs w:val="24"/>
              </w:rPr>
              <w:t>и син на английския крал </w:t>
            </w:r>
            <w:r w:rsidRPr="001F0F0B">
              <w:rPr>
                <w:rFonts w:ascii="Times New Roman" w:hAnsi="Times New Roman" w:cs="Times New Roman"/>
                <w:i/>
                <w:iCs/>
                <w:sz w:val="24"/>
                <w:szCs w:val="24"/>
              </w:rPr>
              <w:t>Вилхелм Завоевателя. </w:t>
            </w:r>
            <w:r w:rsidRPr="001F0F0B">
              <w:rPr>
                <w:rFonts w:ascii="Times New Roman" w:hAnsi="Times New Roman" w:cs="Times New Roman"/>
                <w:sz w:val="24"/>
                <w:szCs w:val="24"/>
              </w:rPr>
              <w:t>Норманите са водени от </w:t>
            </w:r>
            <w:r w:rsidRPr="001F0F0B">
              <w:rPr>
                <w:rFonts w:ascii="Times New Roman" w:hAnsi="Times New Roman" w:cs="Times New Roman"/>
                <w:i/>
                <w:iCs/>
                <w:sz w:val="24"/>
                <w:szCs w:val="24"/>
              </w:rPr>
              <w:t>Боемунд, </w:t>
            </w:r>
            <w:r w:rsidRPr="001F0F0B">
              <w:rPr>
                <w:rFonts w:ascii="Times New Roman" w:hAnsi="Times New Roman" w:cs="Times New Roman"/>
                <w:sz w:val="24"/>
                <w:szCs w:val="24"/>
              </w:rPr>
              <w:t>син на </w:t>
            </w:r>
            <w:r w:rsidRPr="001F0F0B">
              <w:rPr>
                <w:rFonts w:ascii="Times New Roman" w:hAnsi="Times New Roman" w:cs="Times New Roman"/>
                <w:i/>
                <w:iCs/>
                <w:sz w:val="24"/>
                <w:szCs w:val="24"/>
              </w:rPr>
              <w:t>Роберт Гискар </w:t>
            </w:r>
            <w:r w:rsidRPr="001F0F0B">
              <w:rPr>
                <w:rFonts w:ascii="Times New Roman" w:hAnsi="Times New Roman" w:cs="Times New Roman"/>
                <w:sz w:val="24"/>
                <w:szCs w:val="24"/>
              </w:rPr>
              <w:t>и стар враг на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и от неговия племенник </w:t>
            </w:r>
            <w:r w:rsidRPr="001F0F0B">
              <w:rPr>
                <w:rFonts w:ascii="Times New Roman" w:hAnsi="Times New Roman" w:cs="Times New Roman"/>
                <w:i/>
                <w:iCs/>
                <w:sz w:val="24"/>
                <w:szCs w:val="24"/>
              </w:rPr>
              <w:t>Танкред, </w:t>
            </w:r>
            <w:r w:rsidRPr="001F0F0B">
              <w:rPr>
                <w:rFonts w:ascii="Times New Roman" w:hAnsi="Times New Roman" w:cs="Times New Roman"/>
                <w:sz w:val="24"/>
                <w:szCs w:val="24"/>
              </w:rPr>
              <w:t>буен и войнствен младеж. Начело на провансалската войска е </w:t>
            </w:r>
            <w:r w:rsidRPr="001F0F0B">
              <w:rPr>
                <w:rFonts w:ascii="Times New Roman" w:hAnsi="Times New Roman" w:cs="Times New Roman"/>
                <w:i/>
                <w:iCs/>
                <w:sz w:val="24"/>
                <w:szCs w:val="24"/>
              </w:rPr>
              <w:t>Раймунд Тулузки, граф Сен Жил. </w:t>
            </w:r>
            <w:r w:rsidRPr="001F0F0B">
              <w:rPr>
                <w:rFonts w:ascii="Times New Roman" w:hAnsi="Times New Roman" w:cs="Times New Roman"/>
                <w:sz w:val="24"/>
                <w:szCs w:val="24"/>
              </w:rPr>
              <w:t>Рицарите зависят от константинополското правителство, което ги снабдява с храни и осигурява водачи. </w:t>
            </w:r>
            <w:r w:rsidRPr="001F0F0B">
              <w:rPr>
                <w:rFonts w:ascii="Times New Roman" w:hAnsi="Times New Roman" w:cs="Times New Roman"/>
                <w:i/>
                <w:iCs/>
                <w:sz w:val="24"/>
                <w:szCs w:val="24"/>
              </w:rPr>
              <w:t>Алексий I </w:t>
            </w:r>
            <w:r w:rsidRPr="001F0F0B">
              <w:rPr>
                <w:rFonts w:ascii="Times New Roman" w:hAnsi="Times New Roman" w:cs="Times New Roman"/>
                <w:sz w:val="24"/>
                <w:szCs w:val="24"/>
              </w:rPr>
              <w:t>обещава да се включи в похода не само със средства, но и с войска, като от своя страна изисква от водачите на кръстоносния поход да положат клетва за вярност пред него и да върнат на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всички нейни територии, заграбени от турците. Останалите земи, които завладеят, те могат да управляват като васали на константинополските императори. Единствено </w:t>
            </w:r>
            <w:r w:rsidRPr="001F0F0B">
              <w:rPr>
                <w:rFonts w:ascii="Times New Roman" w:hAnsi="Times New Roman" w:cs="Times New Roman"/>
                <w:i/>
                <w:iCs/>
                <w:sz w:val="24"/>
                <w:szCs w:val="24"/>
              </w:rPr>
              <w:t>Раймунд Тулузки </w:t>
            </w:r>
            <w:r w:rsidRPr="001F0F0B">
              <w:rPr>
                <w:rFonts w:ascii="Times New Roman" w:hAnsi="Times New Roman" w:cs="Times New Roman"/>
                <w:sz w:val="24"/>
                <w:szCs w:val="24"/>
              </w:rPr>
              <w:t>и </w:t>
            </w:r>
            <w:r w:rsidRPr="001F0F0B">
              <w:rPr>
                <w:rFonts w:ascii="Times New Roman" w:hAnsi="Times New Roman" w:cs="Times New Roman"/>
                <w:i/>
                <w:iCs/>
                <w:sz w:val="24"/>
                <w:szCs w:val="24"/>
              </w:rPr>
              <w:t>Танкред </w:t>
            </w:r>
            <w:r w:rsidRPr="001F0F0B">
              <w:rPr>
                <w:rFonts w:ascii="Times New Roman" w:hAnsi="Times New Roman" w:cs="Times New Roman"/>
                <w:sz w:val="24"/>
                <w:szCs w:val="24"/>
              </w:rPr>
              <w:t>отказват да положат такава клетва. От една страна, византийският император приема системата на васалитет като привнесена от </w:t>
            </w:r>
            <w:r w:rsidRPr="001F0F0B">
              <w:rPr>
                <w:rFonts w:ascii="Times New Roman" w:hAnsi="Times New Roman" w:cs="Times New Roman"/>
                <w:i/>
                <w:iCs/>
                <w:sz w:val="24"/>
                <w:szCs w:val="24"/>
              </w:rPr>
              <w:t>Запада </w:t>
            </w:r>
            <w:r w:rsidRPr="001F0F0B">
              <w:rPr>
                <w:rFonts w:ascii="Times New Roman" w:hAnsi="Times New Roman" w:cs="Times New Roman"/>
                <w:sz w:val="24"/>
                <w:szCs w:val="24"/>
              </w:rPr>
              <w:t>реалност (в случая става дума за типична феодална клетва — </w:t>
            </w:r>
            <w:r w:rsidRPr="001F0F0B">
              <w:rPr>
                <w:rFonts w:ascii="Times New Roman" w:hAnsi="Times New Roman" w:cs="Times New Roman"/>
                <w:i/>
                <w:iCs/>
                <w:sz w:val="24"/>
                <w:szCs w:val="24"/>
              </w:rPr>
              <w:t>hommage, </w:t>
            </w:r>
            <w:r w:rsidRPr="001F0F0B">
              <w:rPr>
                <w:rFonts w:ascii="Times New Roman" w:hAnsi="Times New Roman" w:cs="Times New Roman"/>
                <w:sz w:val="24"/>
                <w:szCs w:val="24"/>
              </w:rPr>
              <w:t>a не за обикновена васална зависимост на една държава от друга). От друга страна, рицарите, които полагат клетвата, не й придават особено значение, защото се чувстват верни единствено на </w:t>
            </w:r>
            <w:r w:rsidRPr="001F0F0B">
              <w:rPr>
                <w:rFonts w:ascii="Times New Roman" w:hAnsi="Times New Roman" w:cs="Times New Roman"/>
                <w:i/>
                <w:iCs/>
                <w:sz w:val="24"/>
                <w:szCs w:val="24"/>
              </w:rPr>
              <w:t>Папството </w:t>
            </w:r>
            <w:r w:rsidRPr="001F0F0B">
              <w:rPr>
                <w:rFonts w:ascii="Times New Roman" w:hAnsi="Times New Roman" w:cs="Times New Roman"/>
                <w:sz w:val="24"/>
                <w:szCs w:val="24"/>
              </w:rPr>
              <w:t>и на своите западни сюзерени, а на константинополския император гледат като на схизматик и предател (това мнение е плод на вековна пропагандна манипулация с център в </w:t>
            </w:r>
            <w:r w:rsidRPr="001F0F0B">
              <w:rPr>
                <w:rFonts w:ascii="Times New Roman" w:hAnsi="Times New Roman" w:cs="Times New Roman"/>
                <w:i/>
                <w:iCs/>
                <w:sz w:val="24"/>
                <w:szCs w:val="24"/>
              </w:rPr>
              <w:t>Рим).</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lastRenderedPageBreak/>
              <w:t>През </w:t>
            </w:r>
            <w:r w:rsidRPr="001F0F0B">
              <w:rPr>
                <w:rFonts w:ascii="Times New Roman" w:hAnsi="Times New Roman" w:cs="Times New Roman"/>
                <w:b/>
                <w:bCs/>
                <w:i/>
                <w:iCs/>
                <w:sz w:val="24"/>
                <w:szCs w:val="24"/>
              </w:rPr>
              <w:t>юни 1097 г. </w:t>
            </w:r>
            <w:r w:rsidRPr="001F0F0B">
              <w:rPr>
                <w:rFonts w:ascii="Times New Roman" w:hAnsi="Times New Roman" w:cs="Times New Roman"/>
                <w:sz w:val="24"/>
                <w:szCs w:val="24"/>
              </w:rPr>
              <w:t>с византийска помощ кръстоносците превземат </w:t>
            </w:r>
            <w:r w:rsidRPr="001F0F0B">
              <w:rPr>
                <w:rFonts w:ascii="Times New Roman" w:hAnsi="Times New Roman" w:cs="Times New Roman"/>
                <w:i/>
                <w:iCs/>
                <w:sz w:val="24"/>
                <w:szCs w:val="24"/>
              </w:rPr>
              <w:t>Никея, </w:t>
            </w:r>
            <w:r w:rsidRPr="001F0F0B">
              <w:rPr>
                <w:rFonts w:ascii="Times New Roman" w:hAnsi="Times New Roman" w:cs="Times New Roman"/>
                <w:sz w:val="24"/>
                <w:szCs w:val="24"/>
              </w:rPr>
              <w:t>а техният марш през </w:t>
            </w:r>
            <w:r w:rsidRPr="001F0F0B">
              <w:rPr>
                <w:rFonts w:ascii="Times New Roman" w:hAnsi="Times New Roman" w:cs="Times New Roman"/>
                <w:i/>
                <w:iCs/>
                <w:sz w:val="24"/>
                <w:szCs w:val="24"/>
              </w:rPr>
              <w:t>Централна Мала Азия </w:t>
            </w:r>
            <w:r w:rsidRPr="001F0F0B">
              <w:rPr>
                <w:rFonts w:ascii="Times New Roman" w:hAnsi="Times New Roman" w:cs="Times New Roman"/>
                <w:sz w:val="24"/>
                <w:szCs w:val="24"/>
              </w:rPr>
              <w:t>улеснява ромейската «реконкиста». Латинските рицари разбиват войските на иконийския султан </w:t>
            </w:r>
            <w:r w:rsidRPr="001F0F0B">
              <w:rPr>
                <w:rFonts w:ascii="Times New Roman" w:hAnsi="Times New Roman" w:cs="Times New Roman"/>
                <w:i/>
                <w:iCs/>
                <w:sz w:val="24"/>
                <w:szCs w:val="24"/>
              </w:rPr>
              <w:t>Килидж Арслан I </w:t>
            </w:r>
            <w:r w:rsidRPr="001F0F0B">
              <w:rPr>
                <w:rFonts w:ascii="Times New Roman" w:hAnsi="Times New Roman" w:cs="Times New Roman"/>
                <w:b/>
                <w:bCs/>
                <w:i/>
                <w:iCs/>
                <w:sz w:val="24"/>
                <w:szCs w:val="24"/>
              </w:rPr>
              <w:t>(1092–1107) </w:t>
            </w:r>
            <w:r w:rsidRPr="001F0F0B">
              <w:rPr>
                <w:rFonts w:ascii="Times New Roman" w:hAnsi="Times New Roman" w:cs="Times New Roman"/>
                <w:sz w:val="24"/>
                <w:szCs w:val="24"/>
              </w:rPr>
              <w:t>при </w:t>
            </w:r>
            <w:r w:rsidRPr="001F0F0B">
              <w:rPr>
                <w:rFonts w:ascii="Times New Roman" w:hAnsi="Times New Roman" w:cs="Times New Roman"/>
                <w:i/>
                <w:iCs/>
                <w:sz w:val="24"/>
                <w:szCs w:val="24"/>
              </w:rPr>
              <w:t>Дорилеон </w:t>
            </w:r>
            <w:r w:rsidRPr="001F0F0B">
              <w:rPr>
                <w:rFonts w:ascii="Times New Roman" w:hAnsi="Times New Roman" w:cs="Times New Roman"/>
                <w:sz w:val="24"/>
                <w:szCs w:val="24"/>
              </w:rPr>
              <w:t>и достигат </w:t>
            </w:r>
            <w:r w:rsidRPr="001F0F0B">
              <w:rPr>
                <w:rFonts w:ascii="Times New Roman" w:hAnsi="Times New Roman" w:cs="Times New Roman"/>
                <w:i/>
                <w:iCs/>
                <w:sz w:val="24"/>
                <w:szCs w:val="24"/>
              </w:rPr>
              <w:t>Антиохия, </w:t>
            </w:r>
            <w:r w:rsidRPr="001F0F0B">
              <w:rPr>
                <w:rFonts w:ascii="Times New Roman" w:hAnsi="Times New Roman" w:cs="Times New Roman"/>
                <w:sz w:val="24"/>
                <w:szCs w:val="24"/>
              </w:rPr>
              <w:t>а ромейските войски, командвани от шурея на императора </w:t>
            </w:r>
            <w:r w:rsidRPr="001F0F0B">
              <w:rPr>
                <w:rFonts w:ascii="Times New Roman" w:hAnsi="Times New Roman" w:cs="Times New Roman"/>
                <w:i/>
                <w:iCs/>
                <w:sz w:val="24"/>
                <w:szCs w:val="24"/>
              </w:rPr>
              <w:t>Йоан Дука,</w:t>
            </w:r>
            <w:r w:rsidRPr="001F0F0B">
              <w:rPr>
                <w:rFonts w:ascii="Times New Roman" w:hAnsi="Times New Roman" w:cs="Times New Roman"/>
                <w:sz w:val="24"/>
                <w:szCs w:val="24"/>
              </w:rPr>
              <w:t> превземат </w:t>
            </w:r>
            <w:r w:rsidRPr="001F0F0B">
              <w:rPr>
                <w:rFonts w:ascii="Times New Roman" w:hAnsi="Times New Roman" w:cs="Times New Roman"/>
                <w:i/>
                <w:iCs/>
                <w:sz w:val="24"/>
                <w:szCs w:val="24"/>
              </w:rPr>
              <w:t>Смирна, Ефес, Сарди </w:t>
            </w:r>
            <w:r w:rsidRPr="001F0F0B">
              <w:rPr>
                <w:rFonts w:ascii="Times New Roman" w:hAnsi="Times New Roman" w:cs="Times New Roman"/>
                <w:sz w:val="24"/>
                <w:szCs w:val="24"/>
              </w:rPr>
              <w:t>и </w:t>
            </w:r>
            <w:r w:rsidRPr="001F0F0B">
              <w:rPr>
                <w:rFonts w:ascii="Times New Roman" w:hAnsi="Times New Roman" w:cs="Times New Roman"/>
                <w:i/>
                <w:iCs/>
                <w:sz w:val="24"/>
                <w:szCs w:val="24"/>
              </w:rPr>
              <w:t>Филаделфия, </w:t>
            </w:r>
            <w:r w:rsidRPr="001F0F0B">
              <w:rPr>
                <w:rFonts w:ascii="Times New Roman" w:hAnsi="Times New Roman" w:cs="Times New Roman"/>
                <w:sz w:val="24"/>
                <w:szCs w:val="24"/>
              </w:rPr>
              <w:t>където за управител е назначен </w:t>
            </w:r>
            <w:r w:rsidRPr="001F0F0B">
              <w:rPr>
                <w:rFonts w:ascii="Times New Roman" w:hAnsi="Times New Roman" w:cs="Times New Roman"/>
                <w:i/>
                <w:iCs/>
                <w:sz w:val="24"/>
                <w:szCs w:val="24"/>
              </w:rPr>
              <w:t>Михаил Кекавмен. </w:t>
            </w:r>
            <w:r w:rsidRPr="001F0F0B">
              <w:rPr>
                <w:rFonts w:ascii="Times New Roman" w:hAnsi="Times New Roman" w:cs="Times New Roman"/>
                <w:sz w:val="24"/>
                <w:szCs w:val="24"/>
              </w:rPr>
              <w:t>Успешният поход на </w:t>
            </w:r>
            <w:r w:rsidRPr="001F0F0B">
              <w:rPr>
                <w:rFonts w:ascii="Times New Roman" w:hAnsi="Times New Roman" w:cs="Times New Roman"/>
                <w:i/>
                <w:iCs/>
                <w:sz w:val="24"/>
                <w:szCs w:val="24"/>
              </w:rPr>
              <w:t>Йоан Дука </w:t>
            </w:r>
            <w:r w:rsidRPr="001F0F0B">
              <w:rPr>
                <w:rFonts w:ascii="Times New Roman" w:hAnsi="Times New Roman" w:cs="Times New Roman"/>
                <w:sz w:val="24"/>
                <w:szCs w:val="24"/>
              </w:rPr>
              <w:t>завършва с битката при </w:t>
            </w:r>
            <w:r w:rsidRPr="001F0F0B">
              <w:rPr>
                <w:rFonts w:ascii="Times New Roman" w:hAnsi="Times New Roman" w:cs="Times New Roman"/>
                <w:i/>
                <w:iCs/>
                <w:sz w:val="24"/>
                <w:szCs w:val="24"/>
              </w:rPr>
              <w:t>Поливот, </w:t>
            </w:r>
            <w:r w:rsidRPr="001F0F0B">
              <w:rPr>
                <w:rFonts w:ascii="Times New Roman" w:hAnsi="Times New Roman" w:cs="Times New Roman"/>
                <w:sz w:val="24"/>
                <w:szCs w:val="24"/>
              </w:rPr>
              <w:t>където турците претърпяват пълно поражение. През </w:t>
            </w:r>
            <w:r w:rsidRPr="001F0F0B">
              <w:rPr>
                <w:rFonts w:ascii="Times New Roman" w:hAnsi="Times New Roman" w:cs="Times New Roman"/>
                <w:b/>
                <w:bCs/>
                <w:i/>
                <w:iCs/>
                <w:sz w:val="24"/>
                <w:szCs w:val="24"/>
              </w:rPr>
              <w:t>1098 г. </w:t>
            </w:r>
            <w:r w:rsidRPr="001F0F0B">
              <w:rPr>
                <w:rFonts w:ascii="Times New Roman" w:hAnsi="Times New Roman" w:cs="Times New Roman"/>
                <w:sz w:val="24"/>
                <w:szCs w:val="24"/>
              </w:rPr>
              <w:t>кръстоносците превземат </w:t>
            </w:r>
            <w:r w:rsidRPr="001F0F0B">
              <w:rPr>
                <w:rFonts w:ascii="Times New Roman" w:hAnsi="Times New Roman" w:cs="Times New Roman"/>
                <w:i/>
                <w:iCs/>
                <w:sz w:val="24"/>
                <w:szCs w:val="24"/>
              </w:rPr>
              <w:t>Антиохия, </w:t>
            </w:r>
            <w:r w:rsidRPr="001F0F0B">
              <w:rPr>
                <w:rFonts w:ascii="Times New Roman" w:hAnsi="Times New Roman" w:cs="Times New Roman"/>
                <w:sz w:val="24"/>
                <w:szCs w:val="24"/>
              </w:rPr>
              <w:t>но градът (византийски до </w:t>
            </w:r>
            <w:r w:rsidRPr="001F0F0B">
              <w:rPr>
                <w:rFonts w:ascii="Times New Roman" w:hAnsi="Times New Roman" w:cs="Times New Roman"/>
                <w:b/>
                <w:bCs/>
                <w:i/>
                <w:iCs/>
                <w:sz w:val="24"/>
                <w:szCs w:val="24"/>
              </w:rPr>
              <w:t>1085 г.) </w:t>
            </w:r>
            <w:r w:rsidRPr="001F0F0B">
              <w:rPr>
                <w:rFonts w:ascii="Times New Roman" w:hAnsi="Times New Roman" w:cs="Times New Roman"/>
                <w:sz w:val="24"/>
                <w:szCs w:val="24"/>
              </w:rPr>
              <w:t>не е върнат на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а е превърнат от </w:t>
            </w:r>
            <w:r w:rsidRPr="001F0F0B">
              <w:rPr>
                <w:rFonts w:ascii="Times New Roman" w:hAnsi="Times New Roman" w:cs="Times New Roman"/>
                <w:i/>
                <w:iCs/>
                <w:sz w:val="24"/>
                <w:szCs w:val="24"/>
              </w:rPr>
              <w:t>Боемунд Тарентски </w:t>
            </w:r>
            <w:r w:rsidRPr="001F0F0B">
              <w:rPr>
                <w:rFonts w:ascii="Times New Roman" w:hAnsi="Times New Roman" w:cs="Times New Roman"/>
                <w:sz w:val="24"/>
                <w:szCs w:val="24"/>
              </w:rPr>
              <w:t>в първото кръстоносно държавно образувание в </w:t>
            </w:r>
            <w:r w:rsidRPr="001F0F0B">
              <w:rPr>
                <w:rFonts w:ascii="Times New Roman" w:hAnsi="Times New Roman" w:cs="Times New Roman"/>
                <w:i/>
                <w:iCs/>
                <w:sz w:val="24"/>
                <w:szCs w:val="24"/>
              </w:rPr>
              <w:t>Леванта. </w:t>
            </w:r>
            <w:r w:rsidRPr="001F0F0B">
              <w:rPr>
                <w:rFonts w:ascii="Times New Roman" w:hAnsi="Times New Roman" w:cs="Times New Roman"/>
                <w:sz w:val="24"/>
                <w:szCs w:val="24"/>
              </w:rPr>
              <w:t>Същата година </w:t>
            </w:r>
            <w:r w:rsidRPr="001F0F0B">
              <w:rPr>
                <w:rFonts w:ascii="Times New Roman" w:hAnsi="Times New Roman" w:cs="Times New Roman"/>
                <w:i/>
                <w:iCs/>
                <w:sz w:val="24"/>
                <w:szCs w:val="24"/>
              </w:rPr>
              <w:t>Балдуин </w:t>
            </w:r>
            <w:r w:rsidRPr="001F0F0B">
              <w:rPr>
                <w:rFonts w:ascii="Times New Roman" w:hAnsi="Times New Roman" w:cs="Times New Roman"/>
                <w:sz w:val="24"/>
                <w:szCs w:val="24"/>
              </w:rPr>
              <w:t>се провъзгласява за суверенен владетел в</w:t>
            </w:r>
            <w:r w:rsidRPr="001F0F0B">
              <w:rPr>
                <w:rFonts w:ascii="Times New Roman" w:hAnsi="Times New Roman" w:cs="Times New Roman"/>
                <w:i/>
                <w:iCs/>
                <w:sz w:val="24"/>
                <w:szCs w:val="24"/>
              </w:rPr>
              <w:t> Едеса. </w:t>
            </w:r>
            <w:r w:rsidRPr="001F0F0B">
              <w:rPr>
                <w:rFonts w:ascii="Times New Roman" w:hAnsi="Times New Roman" w:cs="Times New Roman"/>
                <w:sz w:val="24"/>
                <w:szCs w:val="24"/>
              </w:rPr>
              <w:t>На </w:t>
            </w:r>
            <w:r w:rsidRPr="001F0F0B">
              <w:rPr>
                <w:rFonts w:ascii="Times New Roman" w:hAnsi="Times New Roman" w:cs="Times New Roman"/>
                <w:b/>
                <w:bCs/>
                <w:i/>
                <w:iCs/>
                <w:sz w:val="24"/>
                <w:szCs w:val="24"/>
              </w:rPr>
              <w:t>15 юли 1099 г. </w:t>
            </w:r>
            <w:r w:rsidRPr="001F0F0B">
              <w:rPr>
                <w:rFonts w:ascii="Times New Roman" w:hAnsi="Times New Roman" w:cs="Times New Roman"/>
                <w:sz w:val="24"/>
                <w:szCs w:val="24"/>
              </w:rPr>
              <w:t>пада и </w:t>
            </w:r>
            <w:r w:rsidRPr="001F0F0B">
              <w:rPr>
                <w:rFonts w:ascii="Times New Roman" w:hAnsi="Times New Roman" w:cs="Times New Roman"/>
                <w:i/>
                <w:iCs/>
                <w:sz w:val="24"/>
                <w:szCs w:val="24"/>
              </w:rPr>
              <w:t>Йерусалим. </w:t>
            </w:r>
            <w:r w:rsidRPr="001F0F0B">
              <w:rPr>
                <w:rFonts w:ascii="Times New Roman" w:hAnsi="Times New Roman" w:cs="Times New Roman"/>
                <w:sz w:val="24"/>
                <w:szCs w:val="24"/>
              </w:rPr>
              <w:t>На </w:t>
            </w:r>
            <w:r w:rsidRPr="001F0F0B">
              <w:rPr>
                <w:rFonts w:ascii="Times New Roman" w:hAnsi="Times New Roman" w:cs="Times New Roman"/>
                <w:i/>
                <w:iCs/>
                <w:sz w:val="24"/>
                <w:szCs w:val="24"/>
              </w:rPr>
              <w:t>Изток </w:t>
            </w:r>
            <w:r w:rsidRPr="001F0F0B">
              <w:rPr>
                <w:rFonts w:ascii="Times New Roman" w:hAnsi="Times New Roman" w:cs="Times New Roman"/>
                <w:sz w:val="24"/>
                <w:szCs w:val="24"/>
              </w:rPr>
              <w:t>възникват 4 кръстоносни държави — в </w:t>
            </w:r>
            <w:r w:rsidRPr="001F0F0B">
              <w:rPr>
                <w:rFonts w:ascii="Times New Roman" w:hAnsi="Times New Roman" w:cs="Times New Roman"/>
                <w:i/>
                <w:iCs/>
                <w:sz w:val="24"/>
                <w:szCs w:val="24"/>
              </w:rPr>
              <w:t>Йерусалим, Триполи, Антиохия </w:t>
            </w:r>
            <w:r w:rsidRPr="001F0F0B">
              <w:rPr>
                <w:rFonts w:ascii="Times New Roman" w:hAnsi="Times New Roman" w:cs="Times New Roman"/>
                <w:sz w:val="24"/>
                <w:szCs w:val="24"/>
              </w:rPr>
              <w:t>и </w:t>
            </w:r>
            <w:r w:rsidRPr="001F0F0B">
              <w:rPr>
                <w:rFonts w:ascii="Times New Roman" w:hAnsi="Times New Roman" w:cs="Times New Roman"/>
                <w:i/>
                <w:iCs/>
                <w:sz w:val="24"/>
                <w:szCs w:val="24"/>
              </w:rPr>
              <w:t>Едеса. Готфрид Булонски </w:t>
            </w:r>
            <w:r w:rsidRPr="001F0F0B">
              <w:rPr>
                <w:rFonts w:ascii="Times New Roman" w:hAnsi="Times New Roman" w:cs="Times New Roman"/>
                <w:sz w:val="24"/>
                <w:szCs w:val="24"/>
              </w:rPr>
              <w:t>е избран за йерусалимски крал и формален сюзерен.</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Особени проблеми на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създава антиохийското норманско княжество на </w:t>
            </w:r>
            <w:r w:rsidRPr="001F0F0B">
              <w:rPr>
                <w:rFonts w:ascii="Times New Roman" w:hAnsi="Times New Roman" w:cs="Times New Roman"/>
                <w:i/>
                <w:iCs/>
                <w:sz w:val="24"/>
                <w:szCs w:val="24"/>
              </w:rPr>
              <w:t>Боемунд, </w:t>
            </w:r>
            <w:r w:rsidRPr="001F0F0B">
              <w:rPr>
                <w:rFonts w:ascii="Times New Roman" w:hAnsi="Times New Roman" w:cs="Times New Roman"/>
                <w:sz w:val="24"/>
                <w:szCs w:val="24"/>
              </w:rPr>
              <w:t>който е разбит през </w:t>
            </w:r>
            <w:r w:rsidRPr="001F0F0B">
              <w:rPr>
                <w:rFonts w:ascii="Times New Roman" w:hAnsi="Times New Roman" w:cs="Times New Roman"/>
                <w:b/>
                <w:bCs/>
                <w:i/>
                <w:iCs/>
                <w:sz w:val="24"/>
                <w:szCs w:val="24"/>
              </w:rPr>
              <w:t>1100 г. </w:t>
            </w:r>
            <w:r w:rsidRPr="001F0F0B">
              <w:rPr>
                <w:rFonts w:ascii="Times New Roman" w:hAnsi="Times New Roman" w:cs="Times New Roman"/>
                <w:sz w:val="24"/>
                <w:szCs w:val="24"/>
              </w:rPr>
              <w:t>от мелитенските </w:t>
            </w:r>
            <w:r w:rsidRPr="001F0F0B">
              <w:rPr>
                <w:rFonts w:ascii="Times New Roman" w:hAnsi="Times New Roman" w:cs="Times New Roman"/>
                <w:i/>
                <w:iCs/>
                <w:sz w:val="24"/>
                <w:szCs w:val="24"/>
              </w:rPr>
              <w:t>Данишмендиди. </w:t>
            </w:r>
            <w:r w:rsidRPr="001F0F0B">
              <w:rPr>
                <w:rFonts w:ascii="Times New Roman" w:hAnsi="Times New Roman" w:cs="Times New Roman"/>
                <w:sz w:val="24"/>
                <w:szCs w:val="24"/>
              </w:rPr>
              <w:t>След освобождаването си от плен </w:t>
            </w:r>
            <w:r w:rsidRPr="001F0F0B">
              <w:rPr>
                <w:rFonts w:ascii="Times New Roman" w:hAnsi="Times New Roman" w:cs="Times New Roman"/>
                <w:i/>
                <w:iCs/>
                <w:sz w:val="24"/>
                <w:szCs w:val="24"/>
              </w:rPr>
              <w:t>Боемунд </w:t>
            </w:r>
            <w:r w:rsidRPr="001F0F0B">
              <w:rPr>
                <w:rFonts w:ascii="Times New Roman" w:hAnsi="Times New Roman" w:cs="Times New Roman"/>
                <w:sz w:val="24"/>
                <w:szCs w:val="24"/>
              </w:rPr>
              <w:t>се връща в </w:t>
            </w:r>
            <w:r w:rsidRPr="001F0F0B">
              <w:rPr>
                <w:rFonts w:ascii="Times New Roman" w:hAnsi="Times New Roman" w:cs="Times New Roman"/>
                <w:i/>
                <w:iCs/>
                <w:sz w:val="24"/>
                <w:szCs w:val="24"/>
              </w:rPr>
              <w:t>Италия, </w:t>
            </w:r>
            <w:r w:rsidRPr="001F0F0B">
              <w:rPr>
                <w:rFonts w:ascii="Times New Roman" w:hAnsi="Times New Roman" w:cs="Times New Roman"/>
                <w:sz w:val="24"/>
                <w:szCs w:val="24"/>
              </w:rPr>
              <w:t>където се опитва с помощта на папа </w:t>
            </w:r>
            <w:r w:rsidRPr="001F0F0B">
              <w:rPr>
                <w:rFonts w:ascii="Times New Roman" w:hAnsi="Times New Roman" w:cs="Times New Roman"/>
                <w:i/>
                <w:iCs/>
                <w:sz w:val="24"/>
                <w:szCs w:val="24"/>
              </w:rPr>
              <w:t>Пасхалий II </w:t>
            </w:r>
            <w:r w:rsidRPr="001F0F0B">
              <w:rPr>
                <w:rFonts w:ascii="Times New Roman" w:hAnsi="Times New Roman" w:cs="Times New Roman"/>
                <w:b/>
                <w:bCs/>
                <w:i/>
                <w:iCs/>
                <w:sz w:val="24"/>
                <w:szCs w:val="24"/>
              </w:rPr>
              <w:t>(1099–1118) </w:t>
            </w:r>
            <w:r w:rsidRPr="001F0F0B">
              <w:rPr>
                <w:rFonts w:ascii="Times New Roman" w:hAnsi="Times New Roman" w:cs="Times New Roman"/>
                <w:sz w:val="24"/>
                <w:szCs w:val="24"/>
              </w:rPr>
              <w:t>да организира нов кръстоносен поход, този път срещу византийския император, представен пред западнохристиянския свят като предател и главен виновник за неуспехите на кръстоносците на </w:t>
            </w:r>
            <w:r w:rsidRPr="001F0F0B">
              <w:rPr>
                <w:rFonts w:ascii="Times New Roman" w:hAnsi="Times New Roman" w:cs="Times New Roman"/>
                <w:i/>
                <w:iCs/>
                <w:sz w:val="24"/>
                <w:szCs w:val="24"/>
              </w:rPr>
              <w:t>Изток.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1107 г. </w:t>
            </w:r>
            <w:r w:rsidRPr="001F0F0B">
              <w:rPr>
                <w:rFonts w:ascii="Times New Roman" w:hAnsi="Times New Roman" w:cs="Times New Roman"/>
                <w:sz w:val="24"/>
                <w:szCs w:val="24"/>
              </w:rPr>
              <w:t>начело на 35 000–на армия и силен флот </w:t>
            </w:r>
            <w:r w:rsidRPr="001F0F0B">
              <w:rPr>
                <w:rFonts w:ascii="Times New Roman" w:hAnsi="Times New Roman" w:cs="Times New Roman"/>
                <w:i/>
                <w:iCs/>
                <w:sz w:val="24"/>
                <w:szCs w:val="24"/>
              </w:rPr>
              <w:t>Боемунд </w:t>
            </w:r>
            <w:r w:rsidRPr="001F0F0B">
              <w:rPr>
                <w:rFonts w:ascii="Times New Roman" w:hAnsi="Times New Roman" w:cs="Times New Roman"/>
                <w:sz w:val="24"/>
                <w:szCs w:val="24"/>
              </w:rPr>
              <w:t>обсажда </w:t>
            </w:r>
            <w:r w:rsidRPr="001F0F0B">
              <w:rPr>
                <w:rFonts w:ascii="Times New Roman" w:hAnsi="Times New Roman" w:cs="Times New Roman"/>
                <w:i/>
                <w:iCs/>
                <w:sz w:val="24"/>
                <w:szCs w:val="24"/>
              </w:rPr>
              <w:t>Драч, </w:t>
            </w:r>
            <w:r w:rsidRPr="001F0F0B">
              <w:rPr>
                <w:rFonts w:ascii="Times New Roman" w:hAnsi="Times New Roman" w:cs="Times New Roman"/>
                <w:sz w:val="24"/>
                <w:szCs w:val="24"/>
              </w:rPr>
              <w:t>но ромейският флот извършва умел маньовър и смесената норманско-френска флотилия се оказва в обсада. Започва глад и </w:t>
            </w:r>
            <w:r w:rsidRPr="001F0F0B">
              <w:rPr>
                <w:rFonts w:ascii="Times New Roman" w:hAnsi="Times New Roman" w:cs="Times New Roman"/>
                <w:i/>
                <w:iCs/>
                <w:sz w:val="24"/>
                <w:szCs w:val="24"/>
              </w:rPr>
              <w:t>Боемунд </w:t>
            </w:r>
            <w:r w:rsidRPr="001F0F0B">
              <w:rPr>
                <w:rFonts w:ascii="Times New Roman" w:hAnsi="Times New Roman" w:cs="Times New Roman"/>
                <w:sz w:val="24"/>
                <w:szCs w:val="24"/>
              </w:rPr>
              <w:t>е принуден да се предаде лично на василевса. През </w:t>
            </w:r>
            <w:r w:rsidRPr="001F0F0B">
              <w:rPr>
                <w:rFonts w:ascii="Times New Roman" w:hAnsi="Times New Roman" w:cs="Times New Roman"/>
                <w:b/>
                <w:bCs/>
                <w:i/>
                <w:iCs/>
                <w:sz w:val="24"/>
                <w:szCs w:val="24"/>
              </w:rPr>
              <w:t>1108 г. </w:t>
            </w:r>
            <w:r w:rsidRPr="001F0F0B">
              <w:rPr>
                <w:rFonts w:ascii="Times New Roman" w:hAnsi="Times New Roman" w:cs="Times New Roman"/>
                <w:sz w:val="24"/>
                <w:szCs w:val="24"/>
              </w:rPr>
              <w:t>е сключен мир, според който </w:t>
            </w:r>
            <w:r w:rsidRPr="001F0F0B">
              <w:rPr>
                <w:rFonts w:ascii="Times New Roman" w:hAnsi="Times New Roman" w:cs="Times New Roman"/>
                <w:i/>
                <w:iCs/>
                <w:sz w:val="24"/>
                <w:szCs w:val="24"/>
              </w:rPr>
              <w:t>Боемунд </w:t>
            </w:r>
            <w:r w:rsidRPr="001F0F0B">
              <w:rPr>
                <w:rFonts w:ascii="Times New Roman" w:hAnsi="Times New Roman" w:cs="Times New Roman"/>
                <w:sz w:val="24"/>
                <w:szCs w:val="24"/>
              </w:rPr>
              <w:t>се признава за васал на </w:t>
            </w:r>
            <w:r w:rsidRPr="001F0F0B">
              <w:rPr>
                <w:rFonts w:ascii="Times New Roman" w:hAnsi="Times New Roman" w:cs="Times New Roman"/>
                <w:i/>
                <w:iCs/>
                <w:sz w:val="24"/>
                <w:szCs w:val="24"/>
              </w:rPr>
              <w:t>Алексий Ι </w:t>
            </w:r>
            <w:r w:rsidRPr="001F0F0B">
              <w:rPr>
                <w:rFonts w:ascii="Times New Roman" w:hAnsi="Times New Roman" w:cs="Times New Roman"/>
                <w:sz w:val="24"/>
                <w:szCs w:val="24"/>
              </w:rPr>
              <w:t>с правото да владее </w:t>
            </w:r>
            <w:r w:rsidRPr="001F0F0B">
              <w:rPr>
                <w:rFonts w:ascii="Times New Roman" w:hAnsi="Times New Roman" w:cs="Times New Roman"/>
                <w:i/>
                <w:iCs/>
                <w:sz w:val="24"/>
                <w:szCs w:val="24"/>
              </w:rPr>
              <w:t>Антиохия </w:t>
            </w:r>
            <w:r w:rsidRPr="001F0F0B">
              <w:rPr>
                <w:rFonts w:ascii="Times New Roman" w:hAnsi="Times New Roman" w:cs="Times New Roman"/>
                <w:sz w:val="24"/>
                <w:szCs w:val="24"/>
              </w:rPr>
              <w:t>и </w:t>
            </w:r>
            <w:r w:rsidRPr="001F0F0B">
              <w:rPr>
                <w:rFonts w:ascii="Times New Roman" w:hAnsi="Times New Roman" w:cs="Times New Roman"/>
                <w:i/>
                <w:iCs/>
                <w:sz w:val="24"/>
                <w:szCs w:val="24"/>
              </w:rPr>
              <w:t>Лаодикея, </w:t>
            </w:r>
            <w:r w:rsidRPr="001F0F0B">
              <w:rPr>
                <w:rFonts w:ascii="Times New Roman" w:hAnsi="Times New Roman" w:cs="Times New Roman"/>
                <w:sz w:val="24"/>
                <w:szCs w:val="24"/>
              </w:rPr>
              <w:t>докато е жив. След неговата смърт княжеството трябва да бъде включено в границите на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1111 г. </w:t>
            </w:r>
            <w:r w:rsidRPr="001F0F0B">
              <w:rPr>
                <w:rFonts w:ascii="Times New Roman" w:hAnsi="Times New Roman" w:cs="Times New Roman"/>
                <w:i/>
                <w:iCs/>
                <w:sz w:val="24"/>
                <w:szCs w:val="24"/>
              </w:rPr>
              <w:t>Боемунд </w:t>
            </w:r>
            <w:r w:rsidRPr="001F0F0B">
              <w:rPr>
                <w:rFonts w:ascii="Times New Roman" w:hAnsi="Times New Roman" w:cs="Times New Roman"/>
                <w:sz w:val="24"/>
                <w:szCs w:val="24"/>
              </w:rPr>
              <w:t>умира, но племенникът му </w:t>
            </w:r>
            <w:r w:rsidRPr="001F0F0B">
              <w:rPr>
                <w:rFonts w:ascii="Times New Roman" w:hAnsi="Times New Roman" w:cs="Times New Roman"/>
                <w:i/>
                <w:iCs/>
                <w:sz w:val="24"/>
                <w:szCs w:val="24"/>
              </w:rPr>
              <w:t>Танкред </w:t>
            </w:r>
            <w:r w:rsidRPr="001F0F0B">
              <w:rPr>
                <w:rFonts w:ascii="Times New Roman" w:hAnsi="Times New Roman" w:cs="Times New Roman"/>
                <w:sz w:val="24"/>
                <w:szCs w:val="24"/>
              </w:rPr>
              <w:t>отказва да предаде града, който остава в ръцете на западните рицари, а ромеите възстановяват властта на императора над малоазийското средиземноморско крайбрежие — </w:t>
            </w:r>
            <w:r w:rsidRPr="001F0F0B">
              <w:rPr>
                <w:rFonts w:ascii="Times New Roman" w:hAnsi="Times New Roman" w:cs="Times New Roman"/>
                <w:i/>
                <w:iCs/>
                <w:sz w:val="24"/>
                <w:szCs w:val="24"/>
              </w:rPr>
              <w:t>Ликия, Пизидия </w:t>
            </w:r>
            <w:r w:rsidRPr="001F0F0B">
              <w:rPr>
                <w:rFonts w:ascii="Times New Roman" w:hAnsi="Times New Roman" w:cs="Times New Roman"/>
                <w:sz w:val="24"/>
                <w:szCs w:val="24"/>
              </w:rPr>
              <w:t>(със </w:t>
            </w:r>
            <w:r w:rsidRPr="001F0F0B">
              <w:rPr>
                <w:rFonts w:ascii="Times New Roman" w:hAnsi="Times New Roman" w:cs="Times New Roman"/>
                <w:i/>
                <w:iCs/>
                <w:sz w:val="24"/>
                <w:szCs w:val="24"/>
              </w:rPr>
              <w:t>Селевкия), Киликия </w:t>
            </w:r>
            <w:r w:rsidRPr="001F0F0B">
              <w:rPr>
                <w:rFonts w:ascii="Times New Roman" w:hAnsi="Times New Roman" w:cs="Times New Roman"/>
                <w:sz w:val="24"/>
                <w:szCs w:val="24"/>
              </w:rPr>
              <w:t>и </w:t>
            </w:r>
            <w:r w:rsidRPr="001F0F0B">
              <w:rPr>
                <w:rFonts w:ascii="Times New Roman" w:hAnsi="Times New Roman" w:cs="Times New Roman"/>
                <w:i/>
                <w:iCs/>
                <w:sz w:val="24"/>
                <w:szCs w:val="24"/>
              </w:rPr>
              <w:t>Северна Сирия.</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Вътрешната политика на </w:t>
            </w:r>
            <w:r w:rsidRPr="001F0F0B">
              <w:rPr>
                <w:rFonts w:ascii="Times New Roman" w:hAnsi="Times New Roman" w:cs="Times New Roman"/>
                <w:i/>
                <w:iCs/>
                <w:sz w:val="24"/>
                <w:szCs w:val="24"/>
              </w:rPr>
              <w:t>Алексий I </w:t>
            </w:r>
            <w:r w:rsidRPr="001F0F0B">
              <w:rPr>
                <w:rFonts w:ascii="Times New Roman" w:hAnsi="Times New Roman" w:cs="Times New Roman"/>
                <w:sz w:val="24"/>
                <w:szCs w:val="24"/>
              </w:rPr>
              <w:t>е насочена към стабилизиране на стопанската инфраструктура, демографския баланс и монетното обращение. Обезценената </w:t>
            </w:r>
            <w:r w:rsidRPr="001F0F0B">
              <w:rPr>
                <w:rFonts w:ascii="Times New Roman" w:hAnsi="Times New Roman" w:cs="Times New Roman"/>
                <w:i/>
                <w:iCs/>
                <w:sz w:val="24"/>
                <w:szCs w:val="24"/>
              </w:rPr>
              <w:t>номизма </w:t>
            </w:r>
            <w:r w:rsidRPr="001F0F0B">
              <w:rPr>
                <w:rFonts w:ascii="Times New Roman" w:hAnsi="Times New Roman" w:cs="Times New Roman"/>
                <w:sz w:val="24"/>
                <w:szCs w:val="24"/>
              </w:rPr>
              <w:t>е закрепена на 1/3 от своето оригинално златно съдържание. Загубата на </w:t>
            </w:r>
            <w:r w:rsidRPr="001F0F0B">
              <w:rPr>
                <w:rFonts w:ascii="Times New Roman" w:hAnsi="Times New Roman" w:cs="Times New Roman"/>
                <w:i/>
                <w:iCs/>
                <w:sz w:val="24"/>
                <w:szCs w:val="24"/>
              </w:rPr>
              <w:t>Мала Азия </w:t>
            </w:r>
            <w:r w:rsidRPr="001F0F0B">
              <w:rPr>
                <w:rFonts w:ascii="Times New Roman" w:hAnsi="Times New Roman" w:cs="Times New Roman"/>
                <w:sz w:val="24"/>
                <w:szCs w:val="24"/>
              </w:rPr>
              <w:t>вследствие на турското нашествие създава големи трудности за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която губи най-богатите си селскостопански провинции и податно население, което твърде лесно се включва в по-облекчената и толерантна мюсюлманска икономическа система. Това население сравнително бързо приема исляма — процес, съпроводен с естествена или насилствена турцизация. </w:t>
            </w:r>
            <w:r w:rsidRPr="001F0F0B">
              <w:rPr>
                <w:rFonts w:ascii="Times New Roman" w:hAnsi="Times New Roman" w:cs="Times New Roman"/>
                <w:i/>
                <w:iCs/>
                <w:sz w:val="24"/>
                <w:szCs w:val="24"/>
              </w:rPr>
              <w:t>Алексий I </w:t>
            </w:r>
            <w:r w:rsidRPr="001F0F0B">
              <w:rPr>
                <w:rFonts w:ascii="Times New Roman" w:hAnsi="Times New Roman" w:cs="Times New Roman"/>
                <w:sz w:val="24"/>
                <w:szCs w:val="24"/>
              </w:rPr>
              <w:t>се опитва да установи строг контрол върху движението на населението чрез данъчните кадастри и системата </w:t>
            </w:r>
            <w:r w:rsidRPr="001F0F0B">
              <w:rPr>
                <w:rFonts w:ascii="Times New Roman" w:hAnsi="Times New Roman" w:cs="Times New Roman"/>
                <w:i/>
                <w:iCs/>
                <w:sz w:val="24"/>
                <w:szCs w:val="24"/>
              </w:rPr>
              <w:t>аритмос, </w:t>
            </w:r>
            <w:r w:rsidRPr="001F0F0B">
              <w:rPr>
                <w:rFonts w:ascii="Times New Roman" w:hAnsi="Times New Roman" w:cs="Times New Roman"/>
                <w:sz w:val="24"/>
                <w:szCs w:val="24"/>
              </w:rPr>
              <w:t>която изразява желанието на централната власт да контролира работната ръка. Раздаването на </w:t>
            </w:r>
            <w:r w:rsidRPr="001F0F0B">
              <w:rPr>
                <w:rFonts w:ascii="Times New Roman" w:hAnsi="Times New Roman" w:cs="Times New Roman"/>
                <w:i/>
                <w:iCs/>
                <w:sz w:val="24"/>
                <w:szCs w:val="24"/>
              </w:rPr>
              <w:t>парици (зависимо селячество)</w:t>
            </w:r>
            <w:r w:rsidRPr="001F0F0B">
              <w:rPr>
                <w:rFonts w:ascii="Times New Roman" w:hAnsi="Times New Roman" w:cs="Times New Roman"/>
                <w:sz w:val="24"/>
                <w:szCs w:val="24"/>
              </w:rPr>
              <w:t> е държавен монопол. Под имперски контрол е поставено движението на </w:t>
            </w:r>
            <w:r w:rsidRPr="001F0F0B">
              <w:rPr>
                <w:rFonts w:ascii="Times New Roman" w:hAnsi="Times New Roman" w:cs="Times New Roman"/>
                <w:i/>
                <w:iCs/>
                <w:sz w:val="24"/>
                <w:szCs w:val="24"/>
              </w:rPr>
              <w:t>власите (обособени етно-стопански групи, препитаващи се с трансхуматно скотовъдство, чийто миграционен ареал обхваща целия Балкански полуостров от Карпатите до Средна Гърция и от Адриатическо море до Източна Стара планина и дн. Добруджа). </w:t>
            </w:r>
            <w:r w:rsidRPr="001F0F0B">
              <w:rPr>
                <w:rFonts w:ascii="Times New Roman" w:hAnsi="Times New Roman" w:cs="Times New Roman"/>
                <w:sz w:val="24"/>
                <w:szCs w:val="24"/>
              </w:rPr>
              <w:t>Инфлацията е свързана с увеличаване размера на данъчните вземания. С данъци са обложени и най-низшите социални групи, дотогава привилегировани от централната власт.</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lastRenderedPageBreak/>
              <w:t>Императорът полага особени грижи за отбраната на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След рухването на малоазийския лимес по </w:t>
            </w:r>
            <w:r w:rsidRPr="001F0F0B">
              <w:rPr>
                <w:rFonts w:ascii="Times New Roman" w:hAnsi="Times New Roman" w:cs="Times New Roman"/>
                <w:i/>
                <w:iCs/>
                <w:sz w:val="24"/>
                <w:szCs w:val="24"/>
              </w:rPr>
              <w:t>Тавърските </w:t>
            </w:r>
            <w:r w:rsidRPr="001F0F0B">
              <w:rPr>
                <w:rFonts w:ascii="Times New Roman" w:hAnsi="Times New Roman" w:cs="Times New Roman"/>
                <w:sz w:val="24"/>
                <w:szCs w:val="24"/>
              </w:rPr>
              <w:t>и </w:t>
            </w:r>
            <w:r w:rsidRPr="001F0F0B">
              <w:rPr>
                <w:rFonts w:ascii="Times New Roman" w:hAnsi="Times New Roman" w:cs="Times New Roman"/>
                <w:i/>
                <w:iCs/>
                <w:sz w:val="24"/>
                <w:szCs w:val="24"/>
              </w:rPr>
              <w:t>Понтийските планини Алексий I </w:t>
            </w:r>
            <w:r w:rsidRPr="001F0F0B">
              <w:rPr>
                <w:rFonts w:ascii="Times New Roman" w:hAnsi="Times New Roman" w:cs="Times New Roman"/>
                <w:sz w:val="24"/>
                <w:szCs w:val="24"/>
              </w:rPr>
              <w:t>създава нов укрепителен пояс във </w:t>
            </w:r>
            <w:r w:rsidRPr="001F0F0B">
              <w:rPr>
                <w:rFonts w:ascii="Times New Roman" w:hAnsi="Times New Roman" w:cs="Times New Roman"/>
                <w:i/>
                <w:iCs/>
                <w:sz w:val="24"/>
                <w:szCs w:val="24"/>
              </w:rPr>
              <w:t>Витиния. Първият кръстоносен поход </w:t>
            </w:r>
            <w:r w:rsidRPr="001F0F0B">
              <w:rPr>
                <w:rFonts w:ascii="Times New Roman" w:hAnsi="Times New Roman" w:cs="Times New Roman"/>
                <w:sz w:val="24"/>
                <w:szCs w:val="24"/>
              </w:rPr>
              <w:t>помага на императора да възстанови властта си по </w:t>
            </w:r>
            <w:r w:rsidRPr="001F0F0B">
              <w:rPr>
                <w:rFonts w:ascii="Times New Roman" w:hAnsi="Times New Roman" w:cs="Times New Roman"/>
                <w:i/>
                <w:iCs/>
                <w:sz w:val="24"/>
                <w:szCs w:val="24"/>
              </w:rPr>
              <w:t>Егейското </w:t>
            </w:r>
            <w:r w:rsidRPr="001F0F0B">
              <w:rPr>
                <w:rFonts w:ascii="Times New Roman" w:hAnsi="Times New Roman" w:cs="Times New Roman"/>
                <w:sz w:val="24"/>
                <w:szCs w:val="24"/>
              </w:rPr>
              <w:t>и </w:t>
            </w:r>
            <w:r w:rsidRPr="001F0F0B">
              <w:rPr>
                <w:rFonts w:ascii="Times New Roman" w:hAnsi="Times New Roman" w:cs="Times New Roman"/>
                <w:i/>
                <w:iCs/>
                <w:sz w:val="24"/>
                <w:szCs w:val="24"/>
              </w:rPr>
              <w:t>Средиземноморското малоазийско крайбрежие, </w:t>
            </w:r>
            <w:r w:rsidRPr="001F0F0B">
              <w:rPr>
                <w:rFonts w:ascii="Times New Roman" w:hAnsi="Times New Roman" w:cs="Times New Roman"/>
                <w:sz w:val="24"/>
                <w:szCs w:val="24"/>
              </w:rPr>
              <w:t>но вътрешността на </w:t>
            </w:r>
            <w:r w:rsidRPr="001F0F0B">
              <w:rPr>
                <w:rFonts w:ascii="Times New Roman" w:hAnsi="Times New Roman" w:cs="Times New Roman"/>
                <w:i/>
                <w:iCs/>
                <w:sz w:val="24"/>
                <w:szCs w:val="24"/>
              </w:rPr>
              <w:t>Мала Азия </w:t>
            </w:r>
            <w:r w:rsidRPr="001F0F0B">
              <w:rPr>
                <w:rFonts w:ascii="Times New Roman" w:hAnsi="Times New Roman" w:cs="Times New Roman"/>
                <w:sz w:val="24"/>
                <w:szCs w:val="24"/>
              </w:rPr>
              <w:t>остава трайно в ръцете на селджукските турци, които създават тук </w:t>
            </w:r>
            <w:r w:rsidRPr="001F0F0B">
              <w:rPr>
                <w:rFonts w:ascii="Times New Roman" w:hAnsi="Times New Roman" w:cs="Times New Roman"/>
                <w:i/>
                <w:iCs/>
                <w:sz w:val="24"/>
                <w:szCs w:val="24"/>
              </w:rPr>
              <w:t>Иконийския (Румски) султанат </w:t>
            </w:r>
            <w:r w:rsidRPr="001F0F0B">
              <w:rPr>
                <w:rFonts w:ascii="Times New Roman" w:hAnsi="Times New Roman" w:cs="Times New Roman"/>
                <w:sz w:val="24"/>
                <w:szCs w:val="24"/>
              </w:rPr>
              <w:t>— добре организирана във военно и икономическо отношение ислямска държава. При </w:t>
            </w:r>
            <w:r w:rsidRPr="001F0F0B">
              <w:rPr>
                <w:rFonts w:ascii="Times New Roman" w:hAnsi="Times New Roman" w:cs="Times New Roman"/>
                <w:i/>
                <w:iCs/>
                <w:sz w:val="24"/>
                <w:szCs w:val="24"/>
              </w:rPr>
              <w:t>Алексий I </w:t>
            </w:r>
            <w:r w:rsidRPr="001F0F0B">
              <w:rPr>
                <w:rFonts w:ascii="Times New Roman" w:hAnsi="Times New Roman" w:cs="Times New Roman"/>
                <w:sz w:val="24"/>
                <w:szCs w:val="24"/>
              </w:rPr>
              <w:t>продължава свикването на войници от стратиотските общини, но основна военна сила на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са наемниците: </w:t>
            </w:r>
            <w:r w:rsidRPr="001F0F0B">
              <w:rPr>
                <w:rFonts w:ascii="Times New Roman" w:hAnsi="Times New Roman" w:cs="Times New Roman"/>
                <w:i/>
                <w:iCs/>
                <w:sz w:val="24"/>
                <w:szCs w:val="24"/>
              </w:rPr>
              <w:t>англо-сакси, скандинавци </w:t>
            </w:r>
            <w:r w:rsidRPr="001F0F0B">
              <w:rPr>
                <w:rFonts w:ascii="Times New Roman" w:hAnsi="Times New Roman" w:cs="Times New Roman"/>
                <w:sz w:val="24"/>
                <w:szCs w:val="24"/>
              </w:rPr>
              <w:t>и </w:t>
            </w:r>
            <w:r w:rsidRPr="001F0F0B">
              <w:rPr>
                <w:rFonts w:ascii="Times New Roman" w:hAnsi="Times New Roman" w:cs="Times New Roman"/>
                <w:i/>
                <w:iCs/>
                <w:sz w:val="24"/>
                <w:szCs w:val="24"/>
              </w:rPr>
              <w:t>тюрки </w:t>
            </w:r>
            <w:r w:rsidRPr="001F0F0B">
              <w:rPr>
                <w:rFonts w:ascii="Times New Roman" w:hAnsi="Times New Roman" w:cs="Times New Roman"/>
                <w:sz w:val="24"/>
                <w:szCs w:val="24"/>
              </w:rPr>
              <w:t>(главно </w:t>
            </w:r>
            <w:r w:rsidRPr="001F0F0B">
              <w:rPr>
                <w:rFonts w:ascii="Times New Roman" w:hAnsi="Times New Roman" w:cs="Times New Roman"/>
                <w:i/>
                <w:iCs/>
                <w:sz w:val="24"/>
                <w:szCs w:val="24"/>
              </w:rPr>
              <w:t>кумани </w:t>
            </w:r>
            <w:r w:rsidRPr="001F0F0B">
              <w:rPr>
                <w:rFonts w:ascii="Times New Roman" w:hAnsi="Times New Roman" w:cs="Times New Roman"/>
                <w:sz w:val="24"/>
                <w:szCs w:val="24"/>
              </w:rPr>
              <w:t>и </w:t>
            </w:r>
            <w:r w:rsidRPr="001F0F0B">
              <w:rPr>
                <w:rFonts w:ascii="Times New Roman" w:hAnsi="Times New Roman" w:cs="Times New Roman"/>
                <w:i/>
                <w:iCs/>
                <w:sz w:val="24"/>
                <w:szCs w:val="24"/>
              </w:rPr>
              <w:t>печенези). </w:t>
            </w:r>
            <w:r w:rsidRPr="001F0F0B">
              <w:rPr>
                <w:rFonts w:ascii="Times New Roman" w:hAnsi="Times New Roman" w:cs="Times New Roman"/>
                <w:sz w:val="24"/>
                <w:szCs w:val="24"/>
              </w:rPr>
              <w:t>Възстановена е силата на ромейския флот. Императорът полага специални грижи за конницата, купувайки чистокръвни коне от </w:t>
            </w:r>
            <w:r w:rsidRPr="001F0F0B">
              <w:rPr>
                <w:rFonts w:ascii="Times New Roman" w:hAnsi="Times New Roman" w:cs="Times New Roman"/>
                <w:i/>
                <w:iCs/>
                <w:sz w:val="24"/>
                <w:szCs w:val="24"/>
              </w:rPr>
              <w:t>Сирия </w:t>
            </w:r>
            <w:r w:rsidRPr="001F0F0B">
              <w:rPr>
                <w:rFonts w:ascii="Times New Roman" w:hAnsi="Times New Roman" w:cs="Times New Roman"/>
                <w:sz w:val="24"/>
                <w:szCs w:val="24"/>
              </w:rPr>
              <w:t>и </w:t>
            </w:r>
            <w:r w:rsidRPr="001F0F0B">
              <w:rPr>
                <w:rFonts w:ascii="Times New Roman" w:hAnsi="Times New Roman" w:cs="Times New Roman"/>
                <w:i/>
                <w:iCs/>
                <w:sz w:val="24"/>
                <w:szCs w:val="24"/>
              </w:rPr>
              <w:t>Арабия. Логотетът на стадата </w:t>
            </w:r>
            <w:r w:rsidRPr="001F0F0B">
              <w:rPr>
                <w:rFonts w:ascii="Times New Roman" w:hAnsi="Times New Roman" w:cs="Times New Roman"/>
                <w:sz w:val="24"/>
                <w:szCs w:val="24"/>
              </w:rPr>
              <w:t>се грижи за отглеждането на императорските табуни в </w:t>
            </w:r>
            <w:r w:rsidRPr="001F0F0B">
              <w:rPr>
                <w:rFonts w:ascii="Times New Roman" w:hAnsi="Times New Roman" w:cs="Times New Roman"/>
                <w:i/>
                <w:iCs/>
                <w:sz w:val="24"/>
                <w:szCs w:val="24"/>
              </w:rPr>
              <w:t>Източна Тракия </w:t>
            </w:r>
            <w:r w:rsidRPr="001F0F0B">
              <w:rPr>
                <w:rFonts w:ascii="Times New Roman" w:hAnsi="Times New Roman" w:cs="Times New Roman"/>
                <w:sz w:val="24"/>
                <w:szCs w:val="24"/>
              </w:rPr>
              <w:t>и комплектуването на кавалерията. </w:t>
            </w:r>
            <w:r w:rsidRPr="001F0F0B">
              <w:rPr>
                <w:rFonts w:ascii="Times New Roman" w:hAnsi="Times New Roman" w:cs="Times New Roman"/>
                <w:i/>
                <w:iCs/>
                <w:sz w:val="24"/>
                <w:szCs w:val="24"/>
              </w:rPr>
              <w:t>Алексий I </w:t>
            </w:r>
            <w:r w:rsidRPr="001F0F0B">
              <w:rPr>
                <w:rFonts w:ascii="Times New Roman" w:hAnsi="Times New Roman" w:cs="Times New Roman"/>
                <w:sz w:val="24"/>
                <w:szCs w:val="24"/>
              </w:rPr>
              <w:t>организира в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своеобразно военно училище и сам обучава синовете на знатни ромеи в бойното изкуство. При управлението на първите </w:t>
            </w:r>
            <w:r w:rsidRPr="001F0F0B">
              <w:rPr>
                <w:rFonts w:ascii="Times New Roman" w:hAnsi="Times New Roman" w:cs="Times New Roman"/>
                <w:i/>
                <w:iCs/>
                <w:sz w:val="24"/>
                <w:szCs w:val="24"/>
              </w:rPr>
              <w:t>Комнини </w:t>
            </w:r>
            <w:r w:rsidRPr="001F0F0B">
              <w:rPr>
                <w:rFonts w:ascii="Times New Roman" w:hAnsi="Times New Roman" w:cs="Times New Roman"/>
                <w:sz w:val="24"/>
                <w:szCs w:val="24"/>
              </w:rPr>
              <w:t>пронията окончателно придобива характер на условно поземлено-фискално владение, свързано с военни задължения. Продължава практиката за раздаване на земи на обособени етнически и религиозни групи </w:t>
            </w:r>
            <w:r w:rsidRPr="001F0F0B">
              <w:rPr>
                <w:rFonts w:ascii="Times New Roman" w:hAnsi="Times New Roman" w:cs="Times New Roman"/>
                <w:i/>
                <w:iCs/>
                <w:sz w:val="24"/>
                <w:szCs w:val="24"/>
              </w:rPr>
              <w:t>(печенези, кумани, западни хора, еретици-павликяни), </w:t>
            </w:r>
            <w:r w:rsidRPr="001F0F0B">
              <w:rPr>
                <w:rFonts w:ascii="Times New Roman" w:hAnsi="Times New Roman" w:cs="Times New Roman"/>
                <w:sz w:val="24"/>
                <w:szCs w:val="24"/>
              </w:rPr>
              <w:t>които в съгласие със старата федератска система ползват стопански облекчения и относително самоуправление срещу задължението да воюват на страната на императора.</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i/>
                <w:iCs/>
                <w:sz w:val="24"/>
                <w:szCs w:val="24"/>
              </w:rPr>
              <w:t>Алексий I </w:t>
            </w:r>
            <w:r w:rsidRPr="001F0F0B">
              <w:rPr>
                <w:rFonts w:ascii="Times New Roman" w:hAnsi="Times New Roman" w:cs="Times New Roman"/>
                <w:sz w:val="24"/>
                <w:szCs w:val="24"/>
              </w:rPr>
              <w:t>влиза в конфликт с </w:t>
            </w:r>
            <w:r w:rsidRPr="001F0F0B">
              <w:rPr>
                <w:rFonts w:ascii="Times New Roman" w:hAnsi="Times New Roman" w:cs="Times New Roman"/>
                <w:i/>
                <w:iCs/>
                <w:sz w:val="24"/>
                <w:szCs w:val="24"/>
              </w:rPr>
              <w:t>Църквата, </w:t>
            </w:r>
            <w:r w:rsidRPr="001F0F0B">
              <w:rPr>
                <w:rFonts w:ascii="Times New Roman" w:hAnsi="Times New Roman" w:cs="Times New Roman"/>
                <w:sz w:val="24"/>
                <w:szCs w:val="24"/>
              </w:rPr>
              <w:t>тъй като по време на </w:t>
            </w:r>
            <w:r w:rsidRPr="001F0F0B">
              <w:rPr>
                <w:rFonts w:ascii="Times New Roman" w:hAnsi="Times New Roman" w:cs="Times New Roman"/>
                <w:i/>
                <w:iCs/>
                <w:sz w:val="24"/>
                <w:szCs w:val="24"/>
              </w:rPr>
              <w:t>първата норманска война </w:t>
            </w:r>
            <w:r w:rsidRPr="001F0F0B">
              <w:rPr>
                <w:rFonts w:ascii="Times New Roman" w:hAnsi="Times New Roman" w:cs="Times New Roman"/>
                <w:b/>
                <w:bCs/>
                <w:i/>
                <w:iCs/>
                <w:sz w:val="24"/>
                <w:szCs w:val="24"/>
              </w:rPr>
              <w:t>(1081–1085) </w:t>
            </w:r>
            <w:r w:rsidRPr="001F0F0B">
              <w:rPr>
                <w:rFonts w:ascii="Times New Roman" w:hAnsi="Times New Roman" w:cs="Times New Roman"/>
                <w:sz w:val="24"/>
                <w:szCs w:val="24"/>
              </w:rPr>
              <w:t>конфискува църковни имоти в полза на ромейската войска. Гонението на еретици в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и провинциите е опит от страна на василевса да се спогоди с тези мощна духовно-политическа институция. Наред с прониите централната власт раздава и </w:t>
            </w:r>
            <w:r w:rsidRPr="001F0F0B">
              <w:rPr>
                <w:rFonts w:ascii="Times New Roman" w:hAnsi="Times New Roman" w:cs="Times New Roman"/>
                <w:i/>
                <w:iCs/>
                <w:sz w:val="24"/>
                <w:szCs w:val="24"/>
              </w:rPr>
              <w:t>харистикии </w:t>
            </w:r>
            <w:r w:rsidRPr="001F0F0B">
              <w:rPr>
                <w:rFonts w:ascii="Times New Roman" w:hAnsi="Times New Roman" w:cs="Times New Roman"/>
                <w:sz w:val="24"/>
                <w:szCs w:val="24"/>
              </w:rPr>
              <w:t>— правото на светски лица, обикновено военни или административни чиновници, да експлоатират църковни и манастирски имоти. Чрез харистикията се постигат две цели: светските лица придобиват имот срещу изпълнението на определени задължения и същевременно разработват множеството пустеещи манастирски земи, които монасите нямат физическата възможност да обработват и поддържат. Въпреки протестите на патриарх </w:t>
            </w:r>
            <w:r w:rsidRPr="001F0F0B">
              <w:rPr>
                <w:rFonts w:ascii="Times New Roman" w:hAnsi="Times New Roman" w:cs="Times New Roman"/>
                <w:i/>
                <w:iCs/>
                <w:sz w:val="24"/>
                <w:szCs w:val="24"/>
              </w:rPr>
              <w:t>Николай III Граматик </w:t>
            </w:r>
            <w:r w:rsidRPr="001F0F0B">
              <w:rPr>
                <w:rFonts w:ascii="Times New Roman" w:hAnsi="Times New Roman" w:cs="Times New Roman"/>
                <w:b/>
                <w:bCs/>
                <w:i/>
                <w:iCs/>
                <w:sz w:val="24"/>
                <w:szCs w:val="24"/>
              </w:rPr>
              <w:t>(1084–1111) </w:t>
            </w:r>
            <w:r w:rsidRPr="001F0F0B">
              <w:rPr>
                <w:rFonts w:ascii="Times New Roman" w:hAnsi="Times New Roman" w:cs="Times New Roman"/>
                <w:sz w:val="24"/>
                <w:szCs w:val="24"/>
              </w:rPr>
              <w:t>и на редица игумени, практиката на харистикията не губи своята популярност през следващите векове. Наред с грижата за отбраната на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и нейното икономическо състояние </w:t>
            </w:r>
            <w:r w:rsidRPr="001F0F0B">
              <w:rPr>
                <w:rFonts w:ascii="Times New Roman" w:hAnsi="Times New Roman" w:cs="Times New Roman"/>
                <w:i/>
                <w:iCs/>
                <w:sz w:val="24"/>
                <w:szCs w:val="24"/>
              </w:rPr>
              <w:t>Алексий I </w:t>
            </w:r>
            <w:r w:rsidRPr="001F0F0B">
              <w:rPr>
                <w:rFonts w:ascii="Times New Roman" w:hAnsi="Times New Roman" w:cs="Times New Roman"/>
                <w:sz w:val="24"/>
                <w:szCs w:val="24"/>
              </w:rPr>
              <w:t>е ревностен християнин и поддръжник на православието. При </w:t>
            </w:r>
            <w:r w:rsidRPr="001F0F0B">
              <w:rPr>
                <w:rFonts w:ascii="Times New Roman" w:hAnsi="Times New Roman" w:cs="Times New Roman"/>
                <w:i/>
                <w:iCs/>
                <w:sz w:val="24"/>
                <w:szCs w:val="24"/>
              </w:rPr>
              <w:t>Комнините </w:t>
            </w:r>
            <w:r w:rsidRPr="001F0F0B">
              <w:rPr>
                <w:rFonts w:ascii="Times New Roman" w:hAnsi="Times New Roman" w:cs="Times New Roman"/>
                <w:sz w:val="24"/>
                <w:szCs w:val="24"/>
              </w:rPr>
              <w:t>се разширява практиката манастирите да се даряват със земя, градски имоти, парици и </w:t>
            </w:r>
            <w:r w:rsidRPr="001F0F0B">
              <w:rPr>
                <w:rFonts w:ascii="Times New Roman" w:hAnsi="Times New Roman" w:cs="Times New Roman"/>
                <w:i/>
                <w:iCs/>
                <w:sz w:val="24"/>
                <w:szCs w:val="24"/>
              </w:rPr>
              <w:t>екскусия </w:t>
            </w:r>
            <w:r w:rsidRPr="001F0F0B">
              <w:rPr>
                <w:rFonts w:ascii="Times New Roman" w:hAnsi="Times New Roman" w:cs="Times New Roman"/>
                <w:sz w:val="24"/>
                <w:szCs w:val="24"/>
              </w:rPr>
              <w:t>— своеобразен данъчен и отчасти съдебен имунитет. През </w:t>
            </w:r>
            <w:r w:rsidRPr="001F0F0B">
              <w:rPr>
                <w:rFonts w:ascii="Times New Roman" w:hAnsi="Times New Roman" w:cs="Times New Roman"/>
                <w:b/>
                <w:bCs/>
                <w:i/>
                <w:iCs/>
                <w:sz w:val="24"/>
                <w:szCs w:val="24"/>
              </w:rPr>
              <w:t>1083 г. </w:t>
            </w:r>
            <w:r w:rsidRPr="001F0F0B">
              <w:rPr>
                <w:rFonts w:ascii="Times New Roman" w:hAnsi="Times New Roman" w:cs="Times New Roman"/>
                <w:sz w:val="24"/>
                <w:szCs w:val="24"/>
              </w:rPr>
              <w:t>доместикът </w:t>
            </w:r>
            <w:r w:rsidRPr="001F0F0B">
              <w:rPr>
                <w:rFonts w:ascii="Times New Roman" w:hAnsi="Times New Roman" w:cs="Times New Roman"/>
                <w:i/>
                <w:iCs/>
                <w:sz w:val="24"/>
                <w:szCs w:val="24"/>
              </w:rPr>
              <w:t>Григорий Бакуриани (Пакуриан) </w:t>
            </w:r>
            <w:r w:rsidRPr="001F0F0B">
              <w:rPr>
                <w:rFonts w:ascii="Times New Roman" w:hAnsi="Times New Roman" w:cs="Times New Roman"/>
                <w:sz w:val="24"/>
                <w:szCs w:val="24"/>
              </w:rPr>
              <w:t>основава в околностите на </w:t>
            </w:r>
            <w:r w:rsidRPr="001F0F0B">
              <w:rPr>
                <w:rFonts w:ascii="Times New Roman" w:hAnsi="Times New Roman" w:cs="Times New Roman"/>
                <w:i/>
                <w:iCs/>
                <w:sz w:val="24"/>
                <w:szCs w:val="24"/>
              </w:rPr>
              <w:t>с. Петрицион </w:t>
            </w:r>
            <w:r w:rsidRPr="001F0F0B">
              <w:rPr>
                <w:rFonts w:ascii="Times New Roman" w:hAnsi="Times New Roman" w:cs="Times New Roman"/>
                <w:sz w:val="24"/>
                <w:szCs w:val="24"/>
              </w:rPr>
              <w:t>(дн. </w:t>
            </w:r>
            <w:r w:rsidRPr="001F0F0B">
              <w:rPr>
                <w:rFonts w:ascii="Times New Roman" w:hAnsi="Times New Roman" w:cs="Times New Roman"/>
                <w:i/>
                <w:iCs/>
                <w:sz w:val="24"/>
                <w:szCs w:val="24"/>
              </w:rPr>
              <w:t>Бачково) </w:t>
            </w:r>
            <w:r w:rsidRPr="001F0F0B">
              <w:rPr>
                <w:rFonts w:ascii="Times New Roman" w:hAnsi="Times New Roman" w:cs="Times New Roman"/>
                <w:sz w:val="24"/>
                <w:szCs w:val="24"/>
              </w:rPr>
              <w:t>манастира </w:t>
            </w:r>
            <w:r w:rsidRPr="001F0F0B">
              <w:rPr>
                <w:rFonts w:ascii="Times New Roman" w:hAnsi="Times New Roman" w:cs="Times New Roman"/>
                <w:i/>
                <w:iCs/>
                <w:sz w:val="24"/>
                <w:szCs w:val="24"/>
              </w:rPr>
              <w:t>«Св. Богородица» </w:t>
            </w:r>
            <w:r w:rsidRPr="001F0F0B">
              <w:rPr>
                <w:rFonts w:ascii="Times New Roman" w:hAnsi="Times New Roman" w:cs="Times New Roman"/>
                <w:sz w:val="24"/>
                <w:szCs w:val="24"/>
              </w:rPr>
              <w:t>за спасение на душата в духа на традиционната византийска благотворителност, проявявана от най-висшите инстанции. С хрисовул от </w:t>
            </w:r>
            <w:r w:rsidRPr="001F0F0B">
              <w:rPr>
                <w:rFonts w:ascii="Times New Roman" w:hAnsi="Times New Roman" w:cs="Times New Roman"/>
                <w:b/>
                <w:bCs/>
                <w:i/>
                <w:iCs/>
                <w:sz w:val="24"/>
                <w:szCs w:val="24"/>
              </w:rPr>
              <w:t>1088 г. </w:t>
            </w:r>
            <w:r w:rsidRPr="001F0F0B">
              <w:rPr>
                <w:rFonts w:ascii="Times New Roman" w:hAnsi="Times New Roman" w:cs="Times New Roman"/>
                <w:sz w:val="24"/>
                <w:szCs w:val="24"/>
              </w:rPr>
              <w:t>император </w:t>
            </w:r>
            <w:r w:rsidRPr="001F0F0B">
              <w:rPr>
                <w:rFonts w:ascii="Times New Roman" w:hAnsi="Times New Roman" w:cs="Times New Roman"/>
                <w:i/>
                <w:iCs/>
                <w:sz w:val="24"/>
                <w:szCs w:val="24"/>
              </w:rPr>
              <w:t>Алексий I </w:t>
            </w:r>
            <w:r w:rsidRPr="001F0F0B">
              <w:rPr>
                <w:rFonts w:ascii="Times New Roman" w:hAnsi="Times New Roman" w:cs="Times New Roman"/>
                <w:sz w:val="24"/>
                <w:szCs w:val="24"/>
              </w:rPr>
              <w:t>отстъпва на монаха </w:t>
            </w:r>
            <w:r w:rsidRPr="001F0F0B">
              <w:rPr>
                <w:rFonts w:ascii="Times New Roman" w:hAnsi="Times New Roman" w:cs="Times New Roman"/>
                <w:i/>
                <w:iCs/>
                <w:sz w:val="24"/>
                <w:szCs w:val="24"/>
              </w:rPr>
              <w:t>Христодул о. Патмос, </w:t>
            </w:r>
            <w:r w:rsidRPr="001F0F0B">
              <w:rPr>
                <w:rFonts w:ascii="Times New Roman" w:hAnsi="Times New Roman" w:cs="Times New Roman"/>
                <w:sz w:val="24"/>
                <w:szCs w:val="24"/>
              </w:rPr>
              <w:t>където е създаден манастирът </w:t>
            </w:r>
            <w:r w:rsidRPr="001F0F0B">
              <w:rPr>
                <w:rFonts w:ascii="Times New Roman" w:hAnsi="Times New Roman" w:cs="Times New Roman"/>
                <w:i/>
                <w:iCs/>
                <w:sz w:val="24"/>
                <w:szCs w:val="24"/>
              </w:rPr>
              <w:t>«Св. Йоан Богослов», </w:t>
            </w:r>
            <w:r w:rsidRPr="001F0F0B">
              <w:rPr>
                <w:rFonts w:ascii="Times New Roman" w:hAnsi="Times New Roman" w:cs="Times New Roman"/>
                <w:sz w:val="24"/>
                <w:szCs w:val="24"/>
              </w:rPr>
              <w:t>даряван периодично и от останалите представители на </w:t>
            </w:r>
            <w:r w:rsidRPr="001F0F0B">
              <w:rPr>
                <w:rFonts w:ascii="Times New Roman" w:hAnsi="Times New Roman" w:cs="Times New Roman"/>
                <w:i/>
                <w:iCs/>
                <w:sz w:val="24"/>
                <w:szCs w:val="24"/>
              </w:rPr>
              <w:t>Комниновата династия. </w:t>
            </w:r>
            <w:r w:rsidRPr="001F0F0B">
              <w:rPr>
                <w:rFonts w:ascii="Times New Roman" w:hAnsi="Times New Roman" w:cs="Times New Roman"/>
                <w:sz w:val="24"/>
                <w:szCs w:val="24"/>
              </w:rPr>
              <w:t>В столицата и провинциите се строят много църкви и най-различни богоугодни заведения — странноприемници, сиропиталища и старопиталища.</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b/>
                <w:bCs/>
                <w:i/>
                <w:iCs/>
                <w:sz w:val="24"/>
                <w:szCs w:val="24"/>
              </w:rPr>
              <w:t>1118–1143 г. </w:t>
            </w:r>
            <w:r w:rsidRPr="001F0F0B">
              <w:rPr>
                <w:rFonts w:ascii="Times New Roman" w:hAnsi="Times New Roman" w:cs="Times New Roman"/>
                <w:sz w:val="24"/>
                <w:szCs w:val="24"/>
              </w:rPr>
              <w:t>Управление на </w:t>
            </w:r>
            <w:r w:rsidRPr="001F0F0B">
              <w:rPr>
                <w:rFonts w:ascii="Times New Roman" w:hAnsi="Times New Roman" w:cs="Times New Roman"/>
                <w:b/>
                <w:bCs/>
                <w:i/>
                <w:iCs/>
                <w:sz w:val="24"/>
                <w:szCs w:val="24"/>
              </w:rPr>
              <w:t>ЙОАН II КОМНИН. </w:t>
            </w:r>
            <w:r w:rsidRPr="001F0F0B">
              <w:rPr>
                <w:rFonts w:ascii="Times New Roman" w:hAnsi="Times New Roman" w:cs="Times New Roman"/>
                <w:i/>
                <w:iCs/>
                <w:sz w:val="24"/>
                <w:szCs w:val="24"/>
              </w:rPr>
              <w:t>Алексий I </w:t>
            </w:r>
            <w:r w:rsidRPr="001F0F0B">
              <w:rPr>
                <w:rFonts w:ascii="Times New Roman" w:hAnsi="Times New Roman" w:cs="Times New Roman"/>
                <w:sz w:val="24"/>
                <w:szCs w:val="24"/>
              </w:rPr>
              <w:t>е наследен от своя син </w:t>
            </w:r>
            <w:r w:rsidRPr="001F0F0B">
              <w:rPr>
                <w:rFonts w:ascii="Times New Roman" w:hAnsi="Times New Roman" w:cs="Times New Roman"/>
                <w:i/>
                <w:iCs/>
                <w:sz w:val="24"/>
                <w:szCs w:val="24"/>
              </w:rPr>
              <w:t>Йоан, </w:t>
            </w:r>
            <w:r w:rsidRPr="001F0F0B">
              <w:rPr>
                <w:rFonts w:ascii="Times New Roman" w:hAnsi="Times New Roman" w:cs="Times New Roman"/>
                <w:sz w:val="24"/>
                <w:szCs w:val="24"/>
              </w:rPr>
              <w:t>въпреки опитите на майката </w:t>
            </w:r>
            <w:r w:rsidRPr="001F0F0B">
              <w:rPr>
                <w:rFonts w:ascii="Times New Roman" w:hAnsi="Times New Roman" w:cs="Times New Roman"/>
                <w:i/>
                <w:iCs/>
                <w:sz w:val="24"/>
                <w:szCs w:val="24"/>
              </w:rPr>
              <w:t>Ирина </w:t>
            </w:r>
            <w:r w:rsidRPr="001F0F0B">
              <w:rPr>
                <w:rFonts w:ascii="Times New Roman" w:hAnsi="Times New Roman" w:cs="Times New Roman"/>
                <w:sz w:val="24"/>
                <w:szCs w:val="24"/>
              </w:rPr>
              <w:t>и на сестрата </w:t>
            </w:r>
            <w:r w:rsidRPr="001F0F0B">
              <w:rPr>
                <w:rFonts w:ascii="Times New Roman" w:hAnsi="Times New Roman" w:cs="Times New Roman"/>
                <w:i/>
                <w:iCs/>
                <w:sz w:val="24"/>
                <w:szCs w:val="24"/>
              </w:rPr>
              <w:t>Ана Комнина </w:t>
            </w:r>
            <w:r w:rsidRPr="001F0F0B">
              <w:rPr>
                <w:rFonts w:ascii="Times New Roman" w:hAnsi="Times New Roman" w:cs="Times New Roman"/>
                <w:sz w:val="24"/>
                <w:szCs w:val="24"/>
              </w:rPr>
              <w:t xml:space="preserve">да поставят на </w:t>
            </w:r>
            <w:r w:rsidRPr="001F0F0B">
              <w:rPr>
                <w:rFonts w:ascii="Times New Roman" w:hAnsi="Times New Roman" w:cs="Times New Roman"/>
                <w:sz w:val="24"/>
                <w:szCs w:val="24"/>
              </w:rPr>
              <w:lastRenderedPageBreak/>
              <w:t>трона известния динат и писател-историк </w:t>
            </w:r>
            <w:r w:rsidRPr="001F0F0B">
              <w:rPr>
                <w:rFonts w:ascii="Times New Roman" w:hAnsi="Times New Roman" w:cs="Times New Roman"/>
                <w:i/>
                <w:iCs/>
                <w:sz w:val="24"/>
                <w:szCs w:val="24"/>
              </w:rPr>
              <w:t>Никифор Вриений, </w:t>
            </w:r>
            <w:r w:rsidRPr="001F0F0B">
              <w:rPr>
                <w:rFonts w:ascii="Times New Roman" w:hAnsi="Times New Roman" w:cs="Times New Roman"/>
                <w:sz w:val="24"/>
                <w:szCs w:val="24"/>
              </w:rPr>
              <w:t>съпруг на </w:t>
            </w:r>
            <w:r w:rsidRPr="001F0F0B">
              <w:rPr>
                <w:rFonts w:ascii="Times New Roman" w:hAnsi="Times New Roman" w:cs="Times New Roman"/>
                <w:i/>
                <w:iCs/>
                <w:sz w:val="24"/>
                <w:szCs w:val="24"/>
              </w:rPr>
              <w:t>Ана </w:t>
            </w:r>
            <w:r w:rsidRPr="001F0F0B">
              <w:rPr>
                <w:rFonts w:ascii="Times New Roman" w:hAnsi="Times New Roman" w:cs="Times New Roman"/>
                <w:sz w:val="24"/>
                <w:szCs w:val="24"/>
              </w:rPr>
              <w:t>В своята </w:t>
            </w:r>
            <w:r w:rsidRPr="001F0F0B">
              <w:rPr>
                <w:rFonts w:ascii="Times New Roman" w:hAnsi="Times New Roman" w:cs="Times New Roman"/>
                <w:i/>
                <w:iCs/>
                <w:sz w:val="24"/>
                <w:szCs w:val="24"/>
              </w:rPr>
              <w:t>«Алексиада» Ана Комнина </w:t>
            </w:r>
            <w:r w:rsidRPr="001F0F0B">
              <w:rPr>
                <w:rFonts w:ascii="Times New Roman" w:hAnsi="Times New Roman" w:cs="Times New Roman"/>
                <w:sz w:val="24"/>
                <w:szCs w:val="24"/>
              </w:rPr>
              <w:t>описва подробно, с панегиричен тон подвизите на своя баща, но за своя по-малък брат споменава рядко и с неприязън. </w:t>
            </w:r>
            <w:r w:rsidRPr="001F0F0B">
              <w:rPr>
                <w:rFonts w:ascii="Times New Roman" w:hAnsi="Times New Roman" w:cs="Times New Roman"/>
                <w:i/>
                <w:iCs/>
                <w:sz w:val="24"/>
                <w:szCs w:val="24"/>
              </w:rPr>
              <w:t>Йоан </w:t>
            </w:r>
            <w:r w:rsidRPr="001F0F0B">
              <w:rPr>
                <w:rFonts w:ascii="Times New Roman" w:hAnsi="Times New Roman" w:cs="Times New Roman"/>
                <w:sz w:val="24"/>
                <w:szCs w:val="24"/>
              </w:rPr>
              <w:t>е роден през </w:t>
            </w:r>
            <w:r w:rsidRPr="001F0F0B">
              <w:rPr>
                <w:rFonts w:ascii="Times New Roman" w:hAnsi="Times New Roman" w:cs="Times New Roman"/>
                <w:b/>
                <w:bCs/>
                <w:i/>
                <w:iCs/>
                <w:sz w:val="24"/>
                <w:szCs w:val="24"/>
              </w:rPr>
              <w:t>1087 </w:t>
            </w:r>
            <w:r w:rsidRPr="001F0F0B">
              <w:rPr>
                <w:rFonts w:ascii="Times New Roman" w:hAnsi="Times New Roman" w:cs="Times New Roman"/>
                <w:sz w:val="24"/>
                <w:szCs w:val="24"/>
              </w:rPr>
              <w:t>или </w:t>
            </w:r>
            <w:r w:rsidRPr="001F0F0B">
              <w:rPr>
                <w:rFonts w:ascii="Times New Roman" w:hAnsi="Times New Roman" w:cs="Times New Roman"/>
                <w:b/>
                <w:bCs/>
                <w:i/>
                <w:iCs/>
                <w:sz w:val="24"/>
                <w:szCs w:val="24"/>
              </w:rPr>
              <w:t>1088 г., </w:t>
            </w:r>
            <w:r w:rsidRPr="001F0F0B">
              <w:rPr>
                <w:rFonts w:ascii="Times New Roman" w:hAnsi="Times New Roman" w:cs="Times New Roman"/>
                <w:sz w:val="24"/>
                <w:szCs w:val="24"/>
              </w:rPr>
              <w:t>а коронацията му за съимператор на </w:t>
            </w:r>
            <w:r w:rsidRPr="001F0F0B">
              <w:rPr>
                <w:rFonts w:ascii="Times New Roman" w:hAnsi="Times New Roman" w:cs="Times New Roman"/>
                <w:i/>
                <w:iCs/>
                <w:sz w:val="24"/>
                <w:szCs w:val="24"/>
              </w:rPr>
              <w:t>Алексий </w:t>
            </w:r>
            <w:r w:rsidRPr="001F0F0B">
              <w:rPr>
                <w:rFonts w:ascii="Times New Roman" w:hAnsi="Times New Roman" w:cs="Times New Roman"/>
                <w:sz w:val="24"/>
                <w:szCs w:val="24"/>
              </w:rPr>
              <w:t>се отнася към </w:t>
            </w:r>
            <w:r w:rsidRPr="001F0F0B">
              <w:rPr>
                <w:rFonts w:ascii="Times New Roman" w:hAnsi="Times New Roman" w:cs="Times New Roman"/>
                <w:b/>
                <w:bCs/>
                <w:i/>
                <w:iCs/>
                <w:sz w:val="24"/>
                <w:szCs w:val="24"/>
              </w:rPr>
              <w:t>1090 г., </w:t>
            </w:r>
            <w:r w:rsidRPr="001F0F0B">
              <w:rPr>
                <w:rFonts w:ascii="Times New Roman" w:hAnsi="Times New Roman" w:cs="Times New Roman"/>
                <w:sz w:val="24"/>
                <w:szCs w:val="24"/>
              </w:rPr>
              <w:t>т. е. още в детска възраст. </w:t>
            </w:r>
            <w:r w:rsidRPr="001F0F0B">
              <w:rPr>
                <w:rFonts w:ascii="Times New Roman" w:hAnsi="Times New Roman" w:cs="Times New Roman"/>
                <w:i/>
                <w:iCs/>
                <w:sz w:val="24"/>
                <w:szCs w:val="24"/>
              </w:rPr>
              <w:t>Йоан </w:t>
            </w:r>
            <w:r w:rsidRPr="001F0F0B">
              <w:rPr>
                <w:rFonts w:ascii="Times New Roman" w:hAnsi="Times New Roman" w:cs="Times New Roman"/>
                <w:sz w:val="24"/>
                <w:szCs w:val="24"/>
              </w:rPr>
              <w:t>наследява качествата на баща си — той е добър воин, администратор и дипломат, известен с религиозната си ревност и благочестие. Според сведенията на хронистите по време на неговото управление не е изпълнена нито една смъртна присъда! Новият император е женен за </w:t>
            </w:r>
            <w:r w:rsidRPr="001F0F0B">
              <w:rPr>
                <w:rFonts w:ascii="Times New Roman" w:hAnsi="Times New Roman" w:cs="Times New Roman"/>
                <w:i/>
                <w:iCs/>
                <w:sz w:val="24"/>
                <w:szCs w:val="24"/>
              </w:rPr>
              <w:t>Ирина, </w:t>
            </w:r>
            <w:r w:rsidRPr="001F0F0B">
              <w:rPr>
                <w:rFonts w:ascii="Times New Roman" w:hAnsi="Times New Roman" w:cs="Times New Roman"/>
                <w:sz w:val="24"/>
                <w:szCs w:val="24"/>
              </w:rPr>
              <w:t>унгарска принцеса, която му ражда 4 момчета и 4 момичета. </w:t>
            </w:r>
            <w:r w:rsidRPr="001F0F0B">
              <w:rPr>
                <w:rFonts w:ascii="Times New Roman" w:hAnsi="Times New Roman" w:cs="Times New Roman"/>
                <w:i/>
                <w:iCs/>
                <w:sz w:val="24"/>
                <w:szCs w:val="24"/>
              </w:rPr>
              <w:t>Йоан </w:t>
            </w:r>
            <w:r w:rsidRPr="001F0F0B">
              <w:rPr>
                <w:rFonts w:ascii="Times New Roman" w:hAnsi="Times New Roman" w:cs="Times New Roman"/>
                <w:sz w:val="24"/>
                <w:szCs w:val="24"/>
              </w:rPr>
              <w:t>и </w:t>
            </w:r>
            <w:r w:rsidRPr="001F0F0B">
              <w:rPr>
                <w:rFonts w:ascii="Times New Roman" w:hAnsi="Times New Roman" w:cs="Times New Roman"/>
                <w:i/>
                <w:iCs/>
                <w:sz w:val="24"/>
                <w:szCs w:val="24"/>
              </w:rPr>
              <w:t>Ирина </w:t>
            </w:r>
            <w:r w:rsidRPr="001F0F0B">
              <w:rPr>
                <w:rFonts w:ascii="Times New Roman" w:hAnsi="Times New Roman" w:cs="Times New Roman"/>
                <w:sz w:val="24"/>
                <w:szCs w:val="24"/>
              </w:rPr>
              <w:t>откриват през </w:t>
            </w:r>
            <w:r w:rsidRPr="001F0F0B">
              <w:rPr>
                <w:rFonts w:ascii="Times New Roman" w:hAnsi="Times New Roman" w:cs="Times New Roman"/>
                <w:b/>
                <w:bCs/>
                <w:i/>
                <w:iCs/>
                <w:sz w:val="24"/>
                <w:szCs w:val="24"/>
              </w:rPr>
              <w:t>октомври 1136 г. </w:t>
            </w:r>
            <w:r w:rsidRPr="001F0F0B">
              <w:rPr>
                <w:rFonts w:ascii="Times New Roman" w:hAnsi="Times New Roman" w:cs="Times New Roman"/>
                <w:sz w:val="24"/>
                <w:szCs w:val="24"/>
              </w:rPr>
              <w:t>великолепния манастирски комплекс </w:t>
            </w:r>
            <w:r w:rsidRPr="001F0F0B">
              <w:rPr>
                <w:rFonts w:ascii="Times New Roman" w:hAnsi="Times New Roman" w:cs="Times New Roman"/>
                <w:i/>
                <w:iCs/>
                <w:sz w:val="24"/>
                <w:szCs w:val="24"/>
              </w:rPr>
              <w:t>«Пантократор» </w:t>
            </w:r>
            <w:r w:rsidRPr="001F0F0B">
              <w:rPr>
                <w:rFonts w:ascii="Times New Roman" w:hAnsi="Times New Roman" w:cs="Times New Roman"/>
                <w:sz w:val="24"/>
                <w:szCs w:val="24"/>
              </w:rPr>
              <w:t>в столицата</w:t>
            </w:r>
            <w:r w:rsidRPr="001F0F0B">
              <w:rPr>
                <w:rFonts w:ascii="Times New Roman" w:hAnsi="Times New Roman" w:cs="Times New Roman"/>
                <w:i/>
                <w:iCs/>
                <w:sz w:val="24"/>
                <w:szCs w:val="24"/>
              </w:rPr>
              <w:t>. </w:t>
            </w:r>
            <w:r w:rsidRPr="001F0F0B">
              <w:rPr>
                <w:rFonts w:ascii="Times New Roman" w:hAnsi="Times New Roman" w:cs="Times New Roman"/>
                <w:sz w:val="24"/>
                <w:szCs w:val="24"/>
              </w:rPr>
              <w:t>Към него е построена и болница, обект на специални грижи от страна на императрицата. Дясна ръка на </w:t>
            </w:r>
            <w:r w:rsidRPr="001F0F0B">
              <w:rPr>
                <w:rFonts w:ascii="Times New Roman" w:hAnsi="Times New Roman" w:cs="Times New Roman"/>
                <w:i/>
                <w:iCs/>
                <w:sz w:val="24"/>
                <w:szCs w:val="24"/>
              </w:rPr>
              <w:t>Йоан II </w:t>
            </w:r>
            <w:r w:rsidRPr="001F0F0B">
              <w:rPr>
                <w:rFonts w:ascii="Times New Roman" w:hAnsi="Times New Roman" w:cs="Times New Roman"/>
                <w:sz w:val="24"/>
                <w:szCs w:val="24"/>
              </w:rPr>
              <w:t>е </w:t>
            </w:r>
            <w:r w:rsidRPr="001F0F0B">
              <w:rPr>
                <w:rFonts w:ascii="Times New Roman" w:hAnsi="Times New Roman" w:cs="Times New Roman"/>
                <w:i/>
                <w:iCs/>
                <w:sz w:val="24"/>
                <w:szCs w:val="24"/>
              </w:rPr>
              <w:t>великият доместик </w:t>
            </w:r>
            <w:r w:rsidRPr="001F0F0B">
              <w:rPr>
                <w:rFonts w:ascii="Times New Roman" w:hAnsi="Times New Roman" w:cs="Times New Roman"/>
                <w:b/>
                <w:bCs/>
                <w:i/>
                <w:iCs/>
                <w:sz w:val="24"/>
                <w:szCs w:val="24"/>
              </w:rPr>
              <w:t>ЙОАН АКСУХ, </w:t>
            </w:r>
            <w:r w:rsidRPr="001F0F0B">
              <w:rPr>
                <w:rFonts w:ascii="Times New Roman" w:hAnsi="Times New Roman" w:cs="Times New Roman"/>
                <w:sz w:val="24"/>
                <w:szCs w:val="24"/>
              </w:rPr>
              <w:t>който е от арабски произход, роден е като мюсюлманин, но приема християнството след пленяването си по време на </w:t>
            </w:r>
            <w:r w:rsidRPr="001F0F0B">
              <w:rPr>
                <w:rFonts w:ascii="Times New Roman" w:hAnsi="Times New Roman" w:cs="Times New Roman"/>
                <w:i/>
                <w:iCs/>
                <w:sz w:val="24"/>
                <w:szCs w:val="24"/>
              </w:rPr>
              <w:t>Първия кръстоносен поход. Йоан Аксух </w:t>
            </w:r>
            <w:r w:rsidRPr="001F0F0B">
              <w:rPr>
                <w:rFonts w:ascii="Times New Roman" w:hAnsi="Times New Roman" w:cs="Times New Roman"/>
                <w:sz w:val="24"/>
                <w:szCs w:val="24"/>
              </w:rPr>
              <w:t>е умен администратор, хитър дипломат и високо ерудиран служител, неофит, който се интересува от проблемите на висшата християнска философия и теология.</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lastRenderedPageBreak/>
              <w:t>Външната политика на </w:t>
            </w:r>
            <w:r w:rsidRPr="001F0F0B">
              <w:rPr>
                <w:rFonts w:ascii="Times New Roman" w:hAnsi="Times New Roman" w:cs="Times New Roman"/>
                <w:i/>
                <w:iCs/>
                <w:sz w:val="24"/>
                <w:szCs w:val="24"/>
              </w:rPr>
              <w:t>Йоан II </w:t>
            </w:r>
            <w:r w:rsidRPr="001F0F0B">
              <w:rPr>
                <w:rFonts w:ascii="Times New Roman" w:hAnsi="Times New Roman" w:cs="Times New Roman"/>
                <w:sz w:val="24"/>
                <w:szCs w:val="24"/>
              </w:rPr>
              <w:t>представлява успешна комбинация между дипломатически ходове и военна сила. Императорът се намесва в династичните междуособици в </w:t>
            </w:r>
            <w:r w:rsidRPr="001F0F0B">
              <w:rPr>
                <w:rFonts w:ascii="Times New Roman" w:hAnsi="Times New Roman" w:cs="Times New Roman"/>
                <w:i/>
                <w:iCs/>
                <w:sz w:val="24"/>
                <w:szCs w:val="24"/>
              </w:rPr>
              <w:t>Унгарското кралство </w:t>
            </w:r>
            <w:r w:rsidRPr="001F0F0B">
              <w:rPr>
                <w:rFonts w:ascii="Times New Roman" w:hAnsi="Times New Roman" w:cs="Times New Roman"/>
                <w:sz w:val="24"/>
                <w:szCs w:val="24"/>
              </w:rPr>
              <w:t>на страната на претендента </w:t>
            </w:r>
            <w:r w:rsidRPr="001F0F0B">
              <w:rPr>
                <w:rFonts w:ascii="Times New Roman" w:hAnsi="Times New Roman" w:cs="Times New Roman"/>
                <w:i/>
                <w:iCs/>
                <w:sz w:val="24"/>
                <w:szCs w:val="24"/>
              </w:rPr>
              <w:t>Алмош, </w:t>
            </w:r>
            <w:r w:rsidRPr="001F0F0B">
              <w:rPr>
                <w:rFonts w:ascii="Times New Roman" w:hAnsi="Times New Roman" w:cs="Times New Roman"/>
                <w:sz w:val="24"/>
                <w:szCs w:val="24"/>
              </w:rPr>
              <w:t>което предизвиква кратка византийско-унгарска война. Унгарският владетел </w:t>
            </w:r>
            <w:r w:rsidRPr="001F0F0B">
              <w:rPr>
                <w:rFonts w:ascii="Times New Roman" w:hAnsi="Times New Roman" w:cs="Times New Roman"/>
                <w:i/>
                <w:iCs/>
                <w:sz w:val="24"/>
                <w:szCs w:val="24"/>
              </w:rPr>
              <w:t>Стефан II </w:t>
            </w:r>
            <w:r w:rsidRPr="001F0F0B">
              <w:rPr>
                <w:rFonts w:ascii="Times New Roman" w:hAnsi="Times New Roman" w:cs="Times New Roman"/>
                <w:b/>
                <w:bCs/>
                <w:i/>
                <w:iCs/>
                <w:sz w:val="24"/>
                <w:szCs w:val="24"/>
              </w:rPr>
              <w:t>(1114–1131) </w:t>
            </w:r>
            <w:r w:rsidRPr="001F0F0B">
              <w:rPr>
                <w:rFonts w:ascii="Times New Roman" w:hAnsi="Times New Roman" w:cs="Times New Roman"/>
                <w:sz w:val="24"/>
                <w:szCs w:val="24"/>
              </w:rPr>
              <w:t>привлича на своя страна сърбите от </w:t>
            </w:r>
            <w:r w:rsidRPr="001F0F0B">
              <w:rPr>
                <w:rFonts w:ascii="Times New Roman" w:hAnsi="Times New Roman" w:cs="Times New Roman"/>
                <w:i/>
                <w:iCs/>
                <w:sz w:val="24"/>
                <w:szCs w:val="24"/>
              </w:rPr>
              <w:t>Рашка, </w:t>
            </w:r>
            <w:r w:rsidRPr="001F0F0B">
              <w:rPr>
                <w:rFonts w:ascii="Times New Roman" w:hAnsi="Times New Roman" w:cs="Times New Roman"/>
                <w:sz w:val="24"/>
                <w:szCs w:val="24"/>
              </w:rPr>
              <w:t>които са васали на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Първоначално обединените унгарско-сръбски войски имат успех, но след голямата битка при </w:t>
            </w:r>
            <w:r w:rsidRPr="001F0F0B">
              <w:rPr>
                <w:rFonts w:ascii="Times New Roman" w:hAnsi="Times New Roman" w:cs="Times New Roman"/>
                <w:i/>
                <w:iCs/>
                <w:sz w:val="24"/>
                <w:szCs w:val="24"/>
              </w:rPr>
              <w:t>Земун </w:t>
            </w:r>
            <w:r w:rsidRPr="001F0F0B">
              <w:rPr>
                <w:rFonts w:ascii="Times New Roman" w:hAnsi="Times New Roman" w:cs="Times New Roman"/>
                <w:sz w:val="24"/>
                <w:szCs w:val="24"/>
              </w:rPr>
              <w:t>императорът успява да възстанови статуквото на </w:t>
            </w:r>
            <w:r w:rsidRPr="001F0F0B">
              <w:rPr>
                <w:rFonts w:ascii="Times New Roman" w:hAnsi="Times New Roman" w:cs="Times New Roman"/>
                <w:i/>
                <w:iCs/>
                <w:sz w:val="24"/>
                <w:szCs w:val="24"/>
              </w:rPr>
              <w:t>Балканите, </w:t>
            </w:r>
            <w:r w:rsidRPr="001F0F0B">
              <w:rPr>
                <w:rFonts w:ascii="Times New Roman" w:hAnsi="Times New Roman" w:cs="Times New Roman"/>
                <w:sz w:val="24"/>
                <w:szCs w:val="24"/>
              </w:rPr>
              <w:t>включително сюзеренитета над </w:t>
            </w:r>
            <w:r w:rsidRPr="001F0F0B">
              <w:rPr>
                <w:rFonts w:ascii="Times New Roman" w:hAnsi="Times New Roman" w:cs="Times New Roman"/>
                <w:i/>
                <w:iCs/>
                <w:sz w:val="24"/>
                <w:szCs w:val="24"/>
              </w:rPr>
              <w:t>Рашка </w:t>
            </w:r>
            <w:r w:rsidRPr="001F0F0B">
              <w:rPr>
                <w:rFonts w:ascii="Times New Roman" w:hAnsi="Times New Roman" w:cs="Times New Roman"/>
                <w:sz w:val="24"/>
                <w:szCs w:val="24"/>
              </w:rPr>
              <w:t>и </w:t>
            </w:r>
            <w:r w:rsidRPr="001F0F0B">
              <w:rPr>
                <w:rFonts w:ascii="Times New Roman" w:hAnsi="Times New Roman" w:cs="Times New Roman"/>
                <w:i/>
                <w:iCs/>
                <w:sz w:val="24"/>
                <w:szCs w:val="24"/>
              </w:rPr>
              <w:t>Зета </w:t>
            </w:r>
            <w:r w:rsidRPr="001F0F0B">
              <w:rPr>
                <w:rFonts w:ascii="Times New Roman" w:hAnsi="Times New Roman" w:cs="Times New Roman"/>
                <w:sz w:val="24"/>
                <w:szCs w:val="24"/>
              </w:rPr>
              <w:t>(дн. </w:t>
            </w:r>
            <w:r w:rsidRPr="001F0F0B">
              <w:rPr>
                <w:rFonts w:ascii="Times New Roman" w:hAnsi="Times New Roman" w:cs="Times New Roman"/>
                <w:i/>
                <w:iCs/>
                <w:sz w:val="24"/>
                <w:szCs w:val="24"/>
              </w:rPr>
              <w:t>Черна гора). Босна </w:t>
            </w:r>
            <w:r w:rsidRPr="001F0F0B">
              <w:rPr>
                <w:rFonts w:ascii="Times New Roman" w:hAnsi="Times New Roman" w:cs="Times New Roman"/>
                <w:sz w:val="24"/>
                <w:szCs w:val="24"/>
              </w:rPr>
              <w:t>обаче попада под унгарски контрол, както и част от далматинските градове.</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i/>
                <w:iCs/>
                <w:sz w:val="24"/>
                <w:szCs w:val="24"/>
              </w:rPr>
              <w:t>Йоан II </w:t>
            </w:r>
            <w:r w:rsidRPr="001F0F0B">
              <w:rPr>
                <w:rFonts w:ascii="Times New Roman" w:hAnsi="Times New Roman" w:cs="Times New Roman"/>
                <w:sz w:val="24"/>
                <w:szCs w:val="24"/>
              </w:rPr>
              <w:t>отказва да поднови благоприятния за венецианците договор от </w:t>
            </w:r>
            <w:r w:rsidRPr="001F0F0B">
              <w:rPr>
                <w:rFonts w:ascii="Times New Roman" w:hAnsi="Times New Roman" w:cs="Times New Roman"/>
                <w:b/>
                <w:bCs/>
                <w:i/>
                <w:iCs/>
                <w:sz w:val="24"/>
                <w:szCs w:val="24"/>
              </w:rPr>
              <w:t>1082 г., </w:t>
            </w:r>
            <w:r w:rsidRPr="001F0F0B">
              <w:rPr>
                <w:rFonts w:ascii="Times New Roman" w:hAnsi="Times New Roman" w:cs="Times New Roman"/>
                <w:sz w:val="24"/>
                <w:szCs w:val="24"/>
              </w:rPr>
              <w:t>което предизвиква враждебни действия от страна на </w:t>
            </w:r>
            <w:r w:rsidRPr="001F0F0B">
              <w:rPr>
                <w:rFonts w:ascii="Times New Roman" w:hAnsi="Times New Roman" w:cs="Times New Roman"/>
                <w:i/>
                <w:iCs/>
                <w:sz w:val="24"/>
                <w:szCs w:val="24"/>
              </w:rPr>
              <w:t>Ρепубликата на Сан Марко. </w:t>
            </w:r>
            <w:r w:rsidRPr="001F0F0B">
              <w:rPr>
                <w:rFonts w:ascii="Times New Roman" w:hAnsi="Times New Roman" w:cs="Times New Roman"/>
                <w:sz w:val="24"/>
                <w:szCs w:val="24"/>
              </w:rPr>
              <w:t>Нейният флот опустошава егейските острови </w:t>
            </w:r>
            <w:r w:rsidRPr="001F0F0B">
              <w:rPr>
                <w:rFonts w:ascii="Times New Roman" w:hAnsi="Times New Roman" w:cs="Times New Roman"/>
                <w:b/>
                <w:bCs/>
                <w:i/>
                <w:iCs/>
                <w:sz w:val="24"/>
                <w:szCs w:val="24"/>
              </w:rPr>
              <w:t>(1123–1126) </w:t>
            </w:r>
            <w:r w:rsidRPr="001F0F0B">
              <w:rPr>
                <w:rFonts w:ascii="Times New Roman" w:hAnsi="Times New Roman" w:cs="Times New Roman"/>
                <w:sz w:val="24"/>
                <w:szCs w:val="24"/>
              </w:rPr>
              <w:t>и през </w:t>
            </w:r>
            <w:r w:rsidRPr="001F0F0B">
              <w:rPr>
                <w:rFonts w:ascii="Times New Roman" w:hAnsi="Times New Roman" w:cs="Times New Roman"/>
                <w:b/>
                <w:bCs/>
                <w:i/>
                <w:iCs/>
                <w:sz w:val="24"/>
                <w:szCs w:val="24"/>
              </w:rPr>
              <w:t>1126 г. </w:t>
            </w:r>
            <w:r w:rsidRPr="001F0F0B">
              <w:rPr>
                <w:rFonts w:ascii="Times New Roman" w:hAnsi="Times New Roman" w:cs="Times New Roman"/>
                <w:sz w:val="24"/>
                <w:szCs w:val="24"/>
              </w:rPr>
              <w:t>императорът е принуден да възстанови клаузите от </w:t>
            </w:r>
            <w:r w:rsidRPr="001F0F0B">
              <w:rPr>
                <w:rFonts w:ascii="Times New Roman" w:hAnsi="Times New Roman" w:cs="Times New Roman"/>
                <w:b/>
                <w:bCs/>
                <w:i/>
                <w:iCs/>
                <w:sz w:val="24"/>
                <w:szCs w:val="24"/>
              </w:rPr>
              <w:t>1082 г. </w:t>
            </w:r>
            <w:r w:rsidRPr="001F0F0B">
              <w:rPr>
                <w:rFonts w:ascii="Times New Roman" w:hAnsi="Times New Roman" w:cs="Times New Roman"/>
                <w:sz w:val="24"/>
                <w:szCs w:val="24"/>
              </w:rPr>
              <w:t>Според тях венецианските търговци имат право на собствен квартал в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на самоуправление и на безмитна търговия. През </w:t>
            </w:r>
            <w:r w:rsidRPr="001F0F0B">
              <w:rPr>
                <w:rFonts w:ascii="Times New Roman" w:hAnsi="Times New Roman" w:cs="Times New Roman"/>
                <w:b/>
                <w:bCs/>
                <w:i/>
                <w:iCs/>
                <w:sz w:val="24"/>
                <w:szCs w:val="24"/>
              </w:rPr>
              <w:t>1136 г. </w:t>
            </w:r>
            <w:r w:rsidRPr="001F0F0B">
              <w:rPr>
                <w:rFonts w:ascii="Times New Roman" w:hAnsi="Times New Roman" w:cs="Times New Roman"/>
                <w:sz w:val="24"/>
                <w:szCs w:val="24"/>
              </w:rPr>
              <w:t>подобни привилегии получават гражданите на </w:t>
            </w:r>
            <w:r w:rsidRPr="001F0F0B">
              <w:rPr>
                <w:rFonts w:ascii="Times New Roman" w:hAnsi="Times New Roman" w:cs="Times New Roman"/>
                <w:i/>
                <w:iCs/>
                <w:sz w:val="24"/>
                <w:szCs w:val="24"/>
              </w:rPr>
              <w:t>Пиза. </w:t>
            </w:r>
            <w:r w:rsidRPr="001F0F0B">
              <w:rPr>
                <w:rFonts w:ascii="Times New Roman" w:hAnsi="Times New Roman" w:cs="Times New Roman"/>
                <w:sz w:val="24"/>
                <w:szCs w:val="24"/>
              </w:rPr>
              <w:t>Проникването на италианските републики в стопанската инфраструктура на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е пряко свързано с опитите на константинополските императори да изградят здрава мрежа от съюзници в </w:t>
            </w:r>
            <w:r w:rsidRPr="001F0F0B">
              <w:rPr>
                <w:rFonts w:ascii="Times New Roman" w:hAnsi="Times New Roman" w:cs="Times New Roman"/>
                <w:i/>
                <w:iCs/>
                <w:sz w:val="24"/>
                <w:szCs w:val="24"/>
              </w:rPr>
              <w:t>Средиземноморския свят, </w:t>
            </w:r>
            <w:r w:rsidRPr="001F0F0B">
              <w:rPr>
                <w:rFonts w:ascii="Times New Roman" w:hAnsi="Times New Roman" w:cs="Times New Roman"/>
                <w:sz w:val="24"/>
                <w:szCs w:val="24"/>
              </w:rPr>
              <w:t>насочена срещу норманската заплаха. През </w:t>
            </w:r>
            <w:r w:rsidRPr="001F0F0B">
              <w:rPr>
                <w:rFonts w:ascii="Times New Roman" w:hAnsi="Times New Roman" w:cs="Times New Roman"/>
                <w:b/>
                <w:bCs/>
                <w:i/>
                <w:iCs/>
                <w:sz w:val="24"/>
                <w:szCs w:val="24"/>
              </w:rPr>
              <w:t>1129 г. </w:t>
            </w:r>
            <w:r w:rsidRPr="001F0F0B">
              <w:rPr>
                <w:rFonts w:ascii="Times New Roman" w:hAnsi="Times New Roman" w:cs="Times New Roman"/>
                <w:i/>
                <w:iCs/>
                <w:sz w:val="24"/>
                <w:szCs w:val="24"/>
              </w:rPr>
              <w:t>Сицилия </w:t>
            </w:r>
            <w:r w:rsidRPr="001F0F0B">
              <w:rPr>
                <w:rFonts w:ascii="Times New Roman" w:hAnsi="Times New Roman" w:cs="Times New Roman"/>
                <w:sz w:val="24"/>
                <w:szCs w:val="24"/>
              </w:rPr>
              <w:t>и </w:t>
            </w:r>
            <w:r w:rsidRPr="001F0F0B">
              <w:rPr>
                <w:rFonts w:ascii="Times New Roman" w:hAnsi="Times New Roman" w:cs="Times New Roman"/>
                <w:i/>
                <w:iCs/>
                <w:sz w:val="24"/>
                <w:szCs w:val="24"/>
              </w:rPr>
              <w:t>Южна Италия </w:t>
            </w:r>
            <w:r w:rsidRPr="001F0F0B">
              <w:rPr>
                <w:rFonts w:ascii="Times New Roman" w:hAnsi="Times New Roman" w:cs="Times New Roman"/>
                <w:sz w:val="24"/>
                <w:szCs w:val="24"/>
              </w:rPr>
              <w:t>са обединени под властта на </w:t>
            </w:r>
            <w:r w:rsidRPr="001F0F0B">
              <w:rPr>
                <w:rFonts w:ascii="Times New Roman" w:hAnsi="Times New Roman" w:cs="Times New Roman"/>
                <w:i/>
                <w:iCs/>
                <w:sz w:val="24"/>
                <w:szCs w:val="24"/>
              </w:rPr>
              <w:t>Рожер II, </w:t>
            </w:r>
            <w:r w:rsidRPr="001F0F0B">
              <w:rPr>
                <w:rFonts w:ascii="Times New Roman" w:hAnsi="Times New Roman" w:cs="Times New Roman"/>
                <w:sz w:val="24"/>
                <w:szCs w:val="24"/>
              </w:rPr>
              <w:t>който през </w:t>
            </w:r>
            <w:r w:rsidRPr="001F0F0B">
              <w:rPr>
                <w:rFonts w:ascii="Times New Roman" w:hAnsi="Times New Roman" w:cs="Times New Roman"/>
                <w:b/>
                <w:bCs/>
                <w:i/>
                <w:iCs/>
                <w:sz w:val="24"/>
                <w:szCs w:val="24"/>
              </w:rPr>
              <w:t>1130 г. </w:t>
            </w:r>
            <w:r w:rsidRPr="001F0F0B">
              <w:rPr>
                <w:rFonts w:ascii="Times New Roman" w:hAnsi="Times New Roman" w:cs="Times New Roman"/>
                <w:sz w:val="24"/>
                <w:szCs w:val="24"/>
              </w:rPr>
              <w:t>приема кралската титла. Политиката на </w:t>
            </w:r>
            <w:r w:rsidRPr="001F0F0B">
              <w:rPr>
                <w:rFonts w:ascii="Times New Roman" w:hAnsi="Times New Roman" w:cs="Times New Roman"/>
                <w:i/>
                <w:iCs/>
                <w:sz w:val="24"/>
                <w:szCs w:val="24"/>
              </w:rPr>
              <w:t>Папството </w:t>
            </w:r>
            <w:r w:rsidRPr="001F0F0B">
              <w:rPr>
                <w:rFonts w:ascii="Times New Roman" w:hAnsi="Times New Roman" w:cs="Times New Roman"/>
                <w:sz w:val="24"/>
                <w:szCs w:val="24"/>
              </w:rPr>
              <w:t>спрямо норманите е сложна и противоречива — светите отци се страхуват от силния си южен съсед, но не изключват възможността да го използват като съюзник срещу </w:t>
            </w:r>
            <w:r w:rsidRPr="001F0F0B">
              <w:rPr>
                <w:rFonts w:ascii="Times New Roman" w:hAnsi="Times New Roman" w:cs="Times New Roman"/>
                <w:i/>
                <w:iCs/>
                <w:sz w:val="24"/>
                <w:szCs w:val="24"/>
              </w:rPr>
              <w:t>Германската империя </w:t>
            </w:r>
            <w:r w:rsidRPr="001F0F0B">
              <w:rPr>
                <w:rFonts w:ascii="Times New Roman" w:hAnsi="Times New Roman" w:cs="Times New Roman"/>
                <w:sz w:val="24"/>
                <w:szCs w:val="24"/>
              </w:rPr>
              <w:t>и срещу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към която продължават да гледат с недоверие вследствие на вековната религиозно-политическа вражда. </w:t>
            </w:r>
            <w:r w:rsidRPr="001F0F0B">
              <w:rPr>
                <w:rFonts w:ascii="Times New Roman" w:hAnsi="Times New Roman" w:cs="Times New Roman"/>
                <w:i/>
                <w:iCs/>
                <w:sz w:val="24"/>
                <w:szCs w:val="24"/>
              </w:rPr>
              <w:t>Йоан II </w:t>
            </w:r>
            <w:r w:rsidRPr="001F0F0B">
              <w:rPr>
                <w:rFonts w:ascii="Times New Roman" w:hAnsi="Times New Roman" w:cs="Times New Roman"/>
                <w:sz w:val="24"/>
                <w:szCs w:val="24"/>
              </w:rPr>
              <w:t>привлича на своя страна германския император </w:t>
            </w:r>
            <w:r w:rsidRPr="001F0F0B">
              <w:rPr>
                <w:rFonts w:ascii="Times New Roman" w:hAnsi="Times New Roman" w:cs="Times New Roman"/>
                <w:i/>
                <w:iCs/>
                <w:sz w:val="24"/>
                <w:szCs w:val="24"/>
              </w:rPr>
              <w:t>Конрад III, </w:t>
            </w:r>
            <w:r w:rsidRPr="001F0F0B">
              <w:rPr>
                <w:rFonts w:ascii="Times New Roman" w:hAnsi="Times New Roman" w:cs="Times New Roman"/>
                <w:sz w:val="24"/>
                <w:szCs w:val="24"/>
              </w:rPr>
              <w:t>c когото е постигнато споразумение, скрепено чрез брака на престолонаследника </w:t>
            </w:r>
            <w:r w:rsidRPr="001F0F0B">
              <w:rPr>
                <w:rFonts w:ascii="Times New Roman" w:hAnsi="Times New Roman" w:cs="Times New Roman"/>
                <w:i/>
                <w:iCs/>
                <w:sz w:val="24"/>
                <w:szCs w:val="24"/>
              </w:rPr>
              <w:t>Мануил </w:t>
            </w:r>
            <w:r w:rsidRPr="001F0F0B">
              <w:rPr>
                <w:rFonts w:ascii="Times New Roman" w:hAnsi="Times New Roman" w:cs="Times New Roman"/>
                <w:sz w:val="24"/>
                <w:szCs w:val="24"/>
              </w:rPr>
              <w:t>с </w:t>
            </w:r>
            <w:r w:rsidRPr="001F0F0B">
              <w:rPr>
                <w:rFonts w:ascii="Times New Roman" w:hAnsi="Times New Roman" w:cs="Times New Roman"/>
                <w:i/>
                <w:iCs/>
                <w:sz w:val="24"/>
                <w:szCs w:val="24"/>
              </w:rPr>
              <w:t>Берта </w:t>
            </w:r>
            <w:r w:rsidRPr="001F0F0B">
              <w:rPr>
                <w:rFonts w:ascii="Times New Roman" w:hAnsi="Times New Roman" w:cs="Times New Roman"/>
                <w:sz w:val="24"/>
                <w:szCs w:val="24"/>
              </w:rPr>
              <w:t>от </w:t>
            </w:r>
            <w:r w:rsidRPr="001F0F0B">
              <w:rPr>
                <w:rFonts w:ascii="Times New Roman" w:hAnsi="Times New Roman" w:cs="Times New Roman"/>
                <w:i/>
                <w:iCs/>
                <w:sz w:val="24"/>
                <w:szCs w:val="24"/>
              </w:rPr>
              <w:t>Зулцбах, </w:t>
            </w:r>
            <w:r w:rsidRPr="001F0F0B">
              <w:rPr>
                <w:rFonts w:ascii="Times New Roman" w:hAnsi="Times New Roman" w:cs="Times New Roman"/>
                <w:sz w:val="24"/>
                <w:szCs w:val="24"/>
              </w:rPr>
              <w:t>сродница на германския владетел.</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На </w:t>
            </w:r>
            <w:r w:rsidRPr="001F0F0B">
              <w:rPr>
                <w:rFonts w:ascii="Times New Roman" w:hAnsi="Times New Roman" w:cs="Times New Roman"/>
                <w:i/>
                <w:iCs/>
                <w:sz w:val="24"/>
                <w:szCs w:val="24"/>
              </w:rPr>
              <w:t>Балканите </w:t>
            </w:r>
            <w:r w:rsidRPr="001F0F0B">
              <w:rPr>
                <w:rFonts w:ascii="Times New Roman" w:hAnsi="Times New Roman" w:cs="Times New Roman"/>
                <w:sz w:val="24"/>
                <w:szCs w:val="24"/>
              </w:rPr>
              <w:t>настъпва нова вълна от печенежки нашествия. В битката през </w:t>
            </w:r>
            <w:r w:rsidRPr="001F0F0B">
              <w:rPr>
                <w:rFonts w:ascii="Times New Roman" w:hAnsi="Times New Roman" w:cs="Times New Roman"/>
                <w:b/>
                <w:bCs/>
                <w:i/>
                <w:iCs/>
                <w:sz w:val="24"/>
                <w:szCs w:val="24"/>
              </w:rPr>
              <w:t>1122 г. </w:t>
            </w:r>
            <w:r w:rsidRPr="001F0F0B">
              <w:rPr>
                <w:rFonts w:ascii="Times New Roman" w:hAnsi="Times New Roman" w:cs="Times New Roman"/>
                <w:sz w:val="24"/>
                <w:szCs w:val="24"/>
              </w:rPr>
              <w:t>печенезите са разбити, а голяма част от тях — избити. След тази победа до </w:t>
            </w:r>
            <w:r w:rsidRPr="001F0F0B">
              <w:rPr>
                <w:rFonts w:ascii="Times New Roman" w:hAnsi="Times New Roman" w:cs="Times New Roman"/>
                <w:b/>
                <w:bCs/>
                <w:i/>
                <w:iCs/>
                <w:sz w:val="24"/>
                <w:szCs w:val="24"/>
              </w:rPr>
              <w:t>края на XII в. </w:t>
            </w:r>
            <w:r w:rsidRPr="001F0F0B">
              <w:rPr>
                <w:rFonts w:ascii="Times New Roman" w:hAnsi="Times New Roman" w:cs="Times New Roman"/>
                <w:sz w:val="24"/>
                <w:szCs w:val="24"/>
              </w:rPr>
              <w:t>в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се чества специален празник, известен като </w:t>
            </w:r>
            <w:r w:rsidRPr="001F0F0B">
              <w:rPr>
                <w:rFonts w:ascii="Times New Roman" w:hAnsi="Times New Roman" w:cs="Times New Roman"/>
                <w:i/>
                <w:iCs/>
                <w:sz w:val="24"/>
                <w:szCs w:val="24"/>
              </w:rPr>
              <w:t>«Печенежки петък».</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lastRenderedPageBreak/>
              <w:t>Въпреки ангажиментите в </w:t>
            </w:r>
            <w:r w:rsidRPr="001F0F0B">
              <w:rPr>
                <w:rFonts w:ascii="Times New Roman" w:hAnsi="Times New Roman" w:cs="Times New Roman"/>
                <w:i/>
                <w:iCs/>
                <w:sz w:val="24"/>
                <w:szCs w:val="24"/>
              </w:rPr>
              <w:t>Западното</w:t>
            </w:r>
            <w:r w:rsidRPr="001F0F0B">
              <w:rPr>
                <w:rFonts w:ascii="Times New Roman" w:hAnsi="Times New Roman" w:cs="Times New Roman"/>
                <w:sz w:val="24"/>
                <w:szCs w:val="24"/>
              </w:rPr>
              <w:t> </w:t>
            </w:r>
            <w:r w:rsidRPr="001F0F0B">
              <w:rPr>
                <w:rFonts w:ascii="Times New Roman" w:hAnsi="Times New Roman" w:cs="Times New Roman"/>
                <w:i/>
                <w:iCs/>
                <w:sz w:val="24"/>
                <w:szCs w:val="24"/>
              </w:rPr>
              <w:t>Средиземноморие, </w:t>
            </w:r>
            <w:r w:rsidRPr="001F0F0B">
              <w:rPr>
                <w:rFonts w:ascii="Times New Roman" w:hAnsi="Times New Roman" w:cs="Times New Roman"/>
                <w:sz w:val="24"/>
                <w:szCs w:val="24"/>
              </w:rPr>
              <w:t>на </w:t>
            </w:r>
            <w:r w:rsidRPr="001F0F0B">
              <w:rPr>
                <w:rFonts w:ascii="Times New Roman" w:hAnsi="Times New Roman" w:cs="Times New Roman"/>
                <w:i/>
                <w:iCs/>
                <w:sz w:val="24"/>
                <w:szCs w:val="24"/>
              </w:rPr>
              <w:t>Балканския полуостров </w:t>
            </w:r>
            <w:r w:rsidRPr="001F0F0B">
              <w:rPr>
                <w:rFonts w:ascii="Times New Roman" w:hAnsi="Times New Roman" w:cs="Times New Roman"/>
                <w:sz w:val="24"/>
                <w:szCs w:val="24"/>
              </w:rPr>
              <w:t>и в </w:t>
            </w:r>
            <w:r w:rsidRPr="001F0F0B">
              <w:rPr>
                <w:rFonts w:ascii="Times New Roman" w:hAnsi="Times New Roman" w:cs="Times New Roman"/>
                <w:i/>
                <w:iCs/>
                <w:sz w:val="24"/>
                <w:szCs w:val="24"/>
              </w:rPr>
              <w:t>Средна Европа </w:t>
            </w:r>
            <w:r w:rsidRPr="001F0F0B">
              <w:rPr>
                <w:rFonts w:ascii="Times New Roman" w:hAnsi="Times New Roman" w:cs="Times New Roman"/>
                <w:sz w:val="24"/>
                <w:szCs w:val="24"/>
              </w:rPr>
              <w:t>основното внимание на византийската външна политика е насочено на </w:t>
            </w:r>
            <w:r w:rsidRPr="001F0F0B">
              <w:rPr>
                <w:rFonts w:ascii="Times New Roman" w:hAnsi="Times New Roman" w:cs="Times New Roman"/>
                <w:i/>
                <w:iCs/>
                <w:sz w:val="24"/>
                <w:szCs w:val="24"/>
              </w:rPr>
              <w:t>Изток, </w:t>
            </w:r>
            <w:r w:rsidRPr="001F0F0B">
              <w:rPr>
                <w:rFonts w:ascii="Times New Roman" w:hAnsi="Times New Roman" w:cs="Times New Roman"/>
                <w:sz w:val="24"/>
                <w:szCs w:val="24"/>
              </w:rPr>
              <w:t>където пъстрата политическа картина включва </w:t>
            </w:r>
            <w:r w:rsidRPr="001F0F0B">
              <w:rPr>
                <w:rFonts w:ascii="Times New Roman" w:hAnsi="Times New Roman" w:cs="Times New Roman"/>
                <w:i/>
                <w:iCs/>
                <w:sz w:val="24"/>
                <w:szCs w:val="24"/>
              </w:rPr>
              <w:t>Иконийския султанат, </w:t>
            </w:r>
            <w:r w:rsidRPr="001F0F0B">
              <w:rPr>
                <w:rFonts w:ascii="Times New Roman" w:hAnsi="Times New Roman" w:cs="Times New Roman"/>
                <w:sz w:val="24"/>
                <w:szCs w:val="24"/>
              </w:rPr>
              <w:t>независимите и силни турски емири, арменската държава на </w:t>
            </w:r>
            <w:r w:rsidRPr="001F0F0B">
              <w:rPr>
                <w:rFonts w:ascii="Times New Roman" w:hAnsi="Times New Roman" w:cs="Times New Roman"/>
                <w:i/>
                <w:iCs/>
                <w:sz w:val="24"/>
                <w:szCs w:val="24"/>
              </w:rPr>
              <w:t>Рубенидите </w:t>
            </w:r>
            <w:r w:rsidRPr="001F0F0B">
              <w:rPr>
                <w:rFonts w:ascii="Times New Roman" w:hAnsi="Times New Roman" w:cs="Times New Roman"/>
                <w:sz w:val="24"/>
                <w:szCs w:val="24"/>
              </w:rPr>
              <w:t>в</w:t>
            </w:r>
            <w:r w:rsidRPr="001F0F0B">
              <w:rPr>
                <w:rFonts w:ascii="Times New Roman" w:hAnsi="Times New Roman" w:cs="Times New Roman"/>
                <w:i/>
                <w:iCs/>
                <w:sz w:val="24"/>
                <w:szCs w:val="24"/>
              </w:rPr>
              <w:t> Киликия </w:t>
            </w:r>
            <w:r w:rsidRPr="001F0F0B">
              <w:rPr>
                <w:rFonts w:ascii="Times New Roman" w:hAnsi="Times New Roman" w:cs="Times New Roman"/>
                <w:sz w:val="24"/>
                <w:szCs w:val="24"/>
              </w:rPr>
              <w:t>и латинските политически формирования в </w:t>
            </w:r>
            <w:r w:rsidRPr="001F0F0B">
              <w:rPr>
                <w:rFonts w:ascii="Times New Roman" w:hAnsi="Times New Roman" w:cs="Times New Roman"/>
                <w:i/>
                <w:iCs/>
                <w:sz w:val="24"/>
                <w:szCs w:val="24"/>
              </w:rPr>
              <w:t>Леванта. Иконийският султанат </w:t>
            </w:r>
            <w:r w:rsidRPr="001F0F0B">
              <w:rPr>
                <w:rFonts w:ascii="Times New Roman" w:hAnsi="Times New Roman" w:cs="Times New Roman"/>
                <w:sz w:val="24"/>
                <w:szCs w:val="24"/>
              </w:rPr>
              <w:t>е във временен упадък. По-опасни за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са мелитенските </w:t>
            </w:r>
            <w:r w:rsidRPr="001F0F0B">
              <w:rPr>
                <w:rFonts w:ascii="Times New Roman" w:hAnsi="Times New Roman" w:cs="Times New Roman"/>
                <w:i/>
                <w:iCs/>
                <w:sz w:val="24"/>
                <w:szCs w:val="24"/>
              </w:rPr>
              <w:t>Данишмендиди, </w:t>
            </w:r>
            <w:r w:rsidRPr="001F0F0B">
              <w:rPr>
                <w:rFonts w:ascii="Times New Roman" w:hAnsi="Times New Roman" w:cs="Times New Roman"/>
                <w:sz w:val="24"/>
                <w:szCs w:val="24"/>
              </w:rPr>
              <w:t>които през </w:t>
            </w:r>
            <w:r w:rsidRPr="001F0F0B">
              <w:rPr>
                <w:rFonts w:ascii="Times New Roman" w:hAnsi="Times New Roman" w:cs="Times New Roman"/>
                <w:b/>
                <w:bCs/>
                <w:i/>
                <w:iCs/>
                <w:sz w:val="24"/>
                <w:szCs w:val="24"/>
              </w:rPr>
              <w:t>20–те </w:t>
            </w:r>
            <w:r w:rsidRPr="001F0F0B">
              <w:rPr>
                <w:rFonts w:ascii="Times New Roman" w:hAnsi="Times New Roman" w:cs="Times New Roman"/>
                <w:sz w:val="24"/>
                <w:szCs w:val="24"/>
              </w:rPr>
              <w:t>и </w:t>
            </w:r>
            <w:r w:rsidRPr="001F0F0B">
              <w:rPr>
                <w:rFonts w:ascii="Times New Roman" w:hAnsi="Times New Roman" w:cs="Times New Roman"/>
                <w:b/>
                <w:bCs/>
                <w:i/>
                <w:iCs/>
                <w:sz w:val="24"/>
                <w:szCs w:val="24"/>
              </w:rPr>
              <w:t>30–те години на ХII в. </w:t>
            </w:r>
            <w:r w:rsidRPr="001F0F0B">
              <w:rPr>
                <w:rFonts w:ascii="Times New Roman" w:hAnsi="Times New Roman" w:cs="Times New Roman"/>
                <w:sz w:val="24"/>
                <w:szCs w:val="24"/>
              </w:rPr>
              <w:t>опустошават цяла </w:t>
            </w:r>
            <w:r w:rsidRPr="001F0F0B">
              <w:rPr>
                <w:rFonts w:ascii="Times New Roman" w:hAnsi="Times New Roman" w:cs="Times New Roman"/>
                <w:i/>
                <w:iCs/>
                <w:sz w:val="24"/>
                <w:szCs w:val="24"/>
              </w:rPr>
              <w:t>Мала Азия, </w:t>
            </w:r>
            <w:r w:rsidRPr="001F0F0B">
              <w:rPr>
                <w:rFonts w:ascii="Times New Roman" w:hAnsi="Times New Roman" w:cs="Times New Roman"/>
                <w:sz w:val="24"/>
                <w:szCs w:val="24"/>
              </w:rPr>
              <w:t>както и всесилният емир на </w:t>
            </w:r>
            <w:r w:rsidRPr="001F0F0B">
              <w:rPr>
                <w:rFonts w:ascii="Times New Roman" w:hAnsi="Times New Roman" w:cs="Times New Roman"/>
                <w:i/>
                <w:iCs/>
                <w:sz w:val="24"/>
                <w:szCs w:val="24"/>
              </w:rPr>
              <w:t>Мосул </w:t>
            </w:r>
            <w:r w:rsidRPr="001F0F0B">
              <w:rPr>
                <w:rFonts w:ascii="Times New Roman" w:hAnsi="Times New Roman" w:cs="Times New Roman"/>
                <w:sz w:val="24"/>
                <w:szCs w:val="24"/>
              </w:rPr>
              <w:t>— </w:t>
            </w:r>
            <w:r w:rsidRPr="001F0F0B">
              <w:rPr>
                <w:rFonts w:ascii="Times New Roman" w:hAnsi="Times New Roman" w:cs="Times New Roman"/>
                <w:i/>
                <w:iCs/>
                <w:sz w:val="24"/>
                <w:szCs w:val="24"/>
              </w:rPr>
              <w:t>Зенги.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1134 г. </w:t>
            </w:r>
            <w:r w:rsidRPr="001F0F0B">
              <w:rPr>
                <w:rFonts w:ascii="Times New Roman" w:hAnsi="Times New Roman" w:cs="Times New Roman"/>
                <w:sz w:val="24"/>
                <w:szCs w:val="24"/>
              </w:rPr>
              <w:t>умира </w:t>
            </w:r>
            <w:r w:rsidRPr="001F0F0B">
              <w:rPr>
                <w:rFonts w:ascii="Times New Roman" w:hAnsi="Times New Roman" w:cs="Times New Roman"/>
                <w:i/>
                <w:iCs/>
                <w:sz w:val="24"/>
                <w:szCs w:val="24"/>
              </w:rPr>
              <w:t>Гази III</w:t>
            </w:r>
            <w:r w:rsidRPr="001F0F0B">
              <w:rPr>
                <w:rFonts w:ascii="Times New Roman" w:hAnsi="Times New Roman" w:cs="Times New Roman"/>
                <w:sz w:val="24"/>
                <w:szCs w:val="24"/>
              </w:rPr>
              <w:t> </w:t>
            </w:r>
            <w:r w:rsidRPr="001F0F0B">
              <w:rPr>
                <w:rFonts w:ascii="Times New Roman" w:hAnsi="Times New Roman" w:cs="Times New Roman"/>
                <w:i/>
                <w:iCs/>
                <w:sz w:val="24"/>
                <w:szCs w:val="24"/>
              </w:rPr>
              <w:t>Данишменд, </w:t>
            </w:r>
            <w:r w:rsidRPr="001F0F0B">
              <w:rPr>
                <w:rFonts w:ascii="Times New Roman" w:hAnsi="Times New Roman" w:cs="Times New Roman"/>
                <w:sz w:val="24"/>
                <w:szCs w:val="24"/>
              </w:rPr>
              <w:t>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се освобождава временно от силен съперник. </w:t>
            </w:r>
            <w:r w:rsidRPr="001F0F0B">
              <w:rPr>
                <w:rFonts w:ascii="Times New Roman" w:hAnsi="Times New Roman" w:cs="Times New Roman"/>
                <w:i/>
                <w:iCs/>
                <w:sz w:val="24"/>
                <w:szCs w:val="24"/>
              </w:rPr>
              <w:t>Йоан II </w:t>
            </w:r>
            <w:r w:rsidRPr="001F0F0B">
              <w:rPr>
                <w:rFonts w:ascii="Times New Roman" w:hAnsi="Times New Roman" w:cs="Times New Roman"/>
                <w:sz w:val="24"/>
                <w:szCs w:val="24"/>
              </w:rPr>
              <w:t>преодолява съпротивата на киликийските </w:t>
            </w:r>
            <w:r w:rsidRPr="001F0F0B">
              <w:rPr>
                <w:rFonts w:ascii="Times New Roman" w:hAnsi="Times New Roman" w:cs="Times New Roman"/>
                <w:i/>
                <w:iCs/>
                <w:sz w:val="24"/>
                <w:szCs w:val="24"/>
              </w:rPr>
              <w:t>Рубениди </w:t>
            </w:r>
            <w:r w:rsidRPr="001F0F0B">
              <w:rPr>
                <w:rFonts w:ascii="Times New Roman" w:hAnsi="Times New Roman" w:cs="Times New Roman"/>
                <w:sz w:val="24"/>
                <w:szCs w:val="24"/>
              </w:rPr>
              <w:t>и през </w:t>
            </w:r>
            <w:r w:rsidRPr="001F0F0B">
              <w:rPr>
                <w:rFonts w:ascii="Times New Roman" w:hAnsi="Times New Roman" w:cs="Times New Roman"/>
                <w:b/>
                <w:bCs/>
                <w:i/>
                <w:iCs/>
                <w:sz w:val="24"/>
                <w:szCs w:val="24"/>
              </w:rPr>
              <w:t>1137 г. </w:t>
            </w:r>
            <w:r w:rsidRPr="001F0F0B">
              <w:rPr>
                <w:rFonts w:ascii="Times New Roman" w:hAnsi="Times New Roman" w:cs="Times New Roman"/>
                <w:sz w:val="24"/>
                <w:szCs w:val="24"/>
              </w:rPr>
              <w:t>се озовава пред </w:t>
            </w:r>
            <w:r w:rsidRPr="001F0F0B">
              <w:rPr>
                <w:rFonts w:ascii="Times New Roman" w:hAnsi="Times New Roman" w:cs="Times New Roman"/>
                <w:i/>
                <w:iCs/>
                <w:sz w:val="24"/>
                <w:szCs w:val="24"/>
              </w:rPr>
              <w:t>Антиохия. </w:t>
            </w:r>
            <w:r w:rsidRPr="001F0F0B">
              <w:rPr>
                <w:rFonts w:ascii="Times New Roman" w:hAnsi="Times New Roman" w:cs="Times New Roman"/>
                <w:sz w:val="24"/>
                <w:szCs w:val="24"/>
              </w:rPr>
              <w:t>Там след </w:t>
            </w:r>
            <w:r w:rsidRPr="001F0F0B">
              <w:rPr>
                <w:rFonts w:ascii="Times New Roman" w:hAnsi="Times New Roman" w:cs="Times New Roman"/>
                <w:b/>
                <w:bCs/>
                <w:i/>
                <w:iCs/>
                <w:sz w:val="24"/>
                <w:szCs w:val="24"/>
              </w:rPr>
              <w:t>1131 г. </w:t>
            </w:r>
            <w:r w:rsidRPr="001F0F0B">
              <w:rPr>
                <w:rFonts w:ascii="Times New Roman" w:hAnsi="Times New Roman" w:cs="Times New Roman"/>
                <w:sz w:val="24"/>
                <w:szCs w:val="24"/>
              </w:rPr>
              <w:t>властта се предава по женска линия — норманската принцеса </w:t>
            </w:r>
            <w:r w:rsidRPr="001F0F0B">
              <w:rPr>
                <w:rFonts w:ascii="Times New Roman" w:hAnsi="Times New Roman" w:cs="Times New Roman"/>
                <w:i/>
                <w:iCs/>
                <w:sz w:val="24"/>
                <w:szCs w:val="24"/>
              </w:rPr>
              <w:t>Констанца </w:t>
            </w:r>
            <w:r w:rsidRPr="001F0F0B">
              <w:rPr>
                <w:rFonts w:ascii="Times New Roman" w:hAnsi="Times New Roman" w:cs="Times New Roman"/>
                <w:sz w:val="24"/>
                <w:szCs w:val="24"/>
              </w:rPr>
              <w:t>се жени за </w:t>
            </w:r>
            <w:r w:rsidRPr="001F0F0B">
              <w:rPr>
                <w:rFonts w:ascii="Times New Roman" w:hAnsi="Times New Roman" w:cs="Times New Roman"/>
                <w:i/>
                <w:iCs/>
                <w:sz w:val="24"/>
                <w:szCs w:val="24"/>
              </w:rPr>
              <w:t>Раймунд дьо Поатие, </w:t>
            </w:r>
            <w:r w:rsidRPr="001F0F0B">
              <w:rPr>
                <w:rFonts w:ascii="Times New Roman" w:hAnsi="Times New Roman" w:cs="Times New Roman"/>
                <w:sz w:val="24"/>
                <w:szCs w:val="24"/>
              </w:rPr>
              <w:t>който става владетел на </w:t>
            </w:r>
            <w:r w:rsidRPr="001F0F0B">
              <w:rPr>
                <w:rFonts w:ascii="Times New Roman" w:hAnsi="Times New Roman" w:cs="Times New Roman"/>
                <w:i/>
                <w:iCs/>
                <w:sz w:val="24"/>
                <w:szCs w:val="24"/>
              </w:rPr>
              <w:t>Антиохия. Раймунд </w:t>
            </w:r>
            <w:r w:rsidRPr="001F0F0B">
              <w:rPr>
                <w:rFonts w:ascii="Times New Roman" w:hAnsi="Times New Roman" w:cs="Times New Roman"/>
                <w:sz w:val="24"/>
                <w:szCs w:val="24"/>
              </w:rPr>
              <w:t>пристига в лагера на императора и обявява официално връщането на града в пределите на </w:t>
            </w:r>
            <w:r w:rsidRPr="001F0F0B">
              <w:rPr>
                <w:rFonts w:ascii="Times New Roman" w:hAnsi="Times New Roman" w:cs="Times New Roman"/>
                <w:i/>
                <w:iCs/>
                <w:sz w:val="24"/>
                <w:szCs w:val="24"/>
              </w:rPr>
              <w:t>Ромейската империя, </w:t>
            </w:r>
            <w:r w:rsidRPr="001F0F0B">
              <w:rPr>
                <w:rFonts w:ascii="Times New Roman" w:hAnsi="Times New Roman" w:cs="Times New Roman"/>
                <w:sz w:val="24"/>
                <w:szCs w:val="24"/>
              </w:rPr>
              <w:t>но антивизантийските бунтове в </w:t>
            </w:r>
            <w:r w:rsidRPr="001F0F0B">
              <w:rPr>
                <w:rFonts w:ascii="Times New Roman" w:hAnsi="Times New Roman" w:cs="Times New Roman"/>
                <w:i/>
                <w:iCs/>
                <w:sz w:val="24"/>
                <w:szCs w:val="24"/>
              </w:rPr>
              <w:t>Антиохия </w:t>
            </w:r>
            <w:r w:rsidRPr="001F0F0B">
              <w:rPr>
                <w:rFonts w:ascii="Times New Roman" w:hAnsi="Times New Roman" w:cs="Times New Roman"/>
                <w:sz w:val="24"/>
                <w:szCs w:val="24"/>
              </w:rPr>
              <w:t>не позволяват на </w:t>
            </w:r>
            <w:r w:rsidRPr="001F0F0B">
              <w:rPr>
                <w:rFonts w:ascii="Times New Roman" w:hAnsi="Times New Roman" w:cs="Times New Roman"/>
                <w:i/>
                <w:iCs/>
                <w:sz w:val="24"/>
                <w:szCs w:val="24"/>
              </w:rPr>
              <w:t>Йоан II </w:t>
            </w:r>
            <w:r w:rsidRPr="001F0F0B">
              <w:rPr>
                <w:rFonts w:ascii="Times New Roman" w:hAnsi="Times New Roman" w:cs="Times New Roman"/>
                <w:sz w:val="24"/>
                <w:szCs w:val="24"/>
              </w:rPr>
              <w:t>да влезе в цитаделата. Въпросът се усложнява и от желанието на василевса да замени латинския патриарх с православен, което предизвиква протестите на римския папа </w:t>
            </w:r>
            <w:r w:rsidRPr="001F0F0B">
              <w:rPr>
                <w:rFonts w:ascii="Times New Roman" w:hAnsi="Times New Roman" w:cs="Times New Roman"/>
                <w:i/>
                <w:iCs/>
                <w:sz w:val="24"/>
                <w:szCs w:val="24"/>
              </w:rPr>
              <w:t>Инокентий II </w:t>
            </w:r>
            <w:r w:rsidRPr="001F0F0B">
              <w:rPr>
                <w:rFonts w:ascii="Times New Roman" w:hAnsi="Times New Roman" w:cs="Times New Roman"/>
                <w:b/>
                <w:bCs/>
                <w:i/>
                <w:iCs/>
                <w:sz w:val="24"/>
                <w:szCs w:val="24"/>
              </w:rPr>
              <w:t>(1198–1216). </w:t>
            </w:r>
            <w:r w:rsidRPr="001F0F0B">
              <w:rPr>
                <w:rFonts w:ascii="Times New Roman" w:hAnsi="Times New Roman" w:cs="Times New Roman"/>
                <w:i/>
                <w:iCs/>
                <w:sz w:val="24"/>
                <w:szCs w:val="24"/>
              </w:rPr>
              <w:t>Антиохия </w:t>
            </w:r>
            <w:r w:rsidRPr="001F0F0B">
              <w:rPr>
                <w:rFonts w:ascii="Times New Roman" w:hAnsi="Times New Roman" w:cs="Times New Roman"/>
                <w:sz w:val="24"/>
                <w:szCs w:val="24"/>
              </w:rPr>
              <w:t>остава извън контрола на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Вторият опит за отвоюване на града през </w:t>
            </w:r>
            <w:r w:rsidRPr="001F0F0B">
              <w:rPr>
                <w:rFonts w:ascii="Times New Roman" w:hAnsi="Times New Roman" w:cs="Times New Roman"/>
                <w:b/>
                <w:bCs/>
                <w:i/>
                <w:iCs/>
                <w:sz w:val="24"/>
                <w:szCs w:val="24"/>
              </w:rPr>
              <w:t>1142/1143 г. </w:t>
            </w:r>
            <w:r w:rsidRPr="001F0F0B">
              <w:rPr>
                <w:rFonts w:ascii="Times New Roman" w:hAnsi="Times New Roman" w:cs="Times New Roman"/>
                <w:sz w:val="24"/>
                <w:szCs w:val="24"/>
              </w:rPr>
              <w:t>също завършва с неуспех. Норманските барони в </w:t>
            </w:r>
            <w:r w:rsidRPr="001F0F0B">
              <w:rPr>
                <w:rFonts w:ascii="Times New Roman" w:hAnsi="Times New Roman" w:cs="Times New Roman"/>
                <w:i/>
                <w:iCs/>
                <w:sz w:val="24"/>
                <w:szCs w:val="24"/>
              </w:rPr>
              <w:t>Антиохия </w:t>
            </w:r>
            <w:r w:rsidRPr="001F0F0B">
              <w:rPr>
                <w:rFonts w:ascii="Times New Roman" w:hAnsi="Times New Roman" w:cs="Times New Roman"/>
                <w:sz w:val="24"/>
                <w:szCs w:val="24"/>
              </w:rPr>
              <w:t>се противопоставят на правото на </w:t>
            </w:r>
            <w:r w:rsidRPr="001F0F0B">
              <w:rPr>
                <w:rFonts w:ascii="Times New Roman" w:hAnsi="Times New Roman" w:cs="Times New Roman"/>
                <w:i/>
                <w:iCs/>
                <w:sz w:val="24"/>
                <w:szCs w:val="24"/>
              </w:rPr>
              <w:t>Раймунд </w:t>
            </w:r>
            <w:r w:rsidRPr="001F0F0B">
              <w:rPr>
                <w:rFonts w:ascii="Times New Roman" w:hAnsi="Times New Roman" w:cs="Times New Roman"/>
                <w:sz w:val="24"/>
                <w:szCs w:val="24"/>
              </w:rPr>
              <w:t>да разполага със съдбините на княжеството, имайки предвид неговата отстъпчивост пред василевса. </w:t>
            </w:r>
            <w:r w:rsidRPr="001F0F0B">
              <w:rPr>
                <w:rFonts w:ascii="Times New Roman" w:hAnsi="Times New Roman" w:cs="Times New Roman"/>
                <w:i/>
                <w:iCs/>
                <w:sz w:val="24"/>
                <w:szCs w:val="24"/>
              </w:rPr>
              <w:t>Антиохия </w:t>
            </w:r>
            <w:r w:rsidRPr="001F0F0B">
              <w:rPr>
                <w:rFonts w:ascii="Times New Roman" w:hAnsi="Times New Roman" w:cs="Times New Roman"/>
                <w:sz w:val="24"/>
                <w:szCs w:val="24"/>
              </w:rPr>
              <w:t>е населена с множество католици, които се възпротивяват на всеки опит за установяване на източноправославен патриарх в града. На същото мнение са и антиохийските арменци-монофизити. </w:t>
            </w:r>
            <w:r w:rsidRPr="001F0F0B">
              <w:rPr>
                <w:rFonts w:ascii="Times New Roman" w:hAnsi="Times New Roman" w:cs="Times New Roman"/>
                <w:i/>
                <w:iCs/>
                <w:sz w:val="24"/>
                <w:szCs w:val="24"/>
              </w:rPr>
              <w:t>Йоан II </w:t>
            </w:r>
            <w:r w:rsidRPr="001F0F0B">
              <w:rPr>
                <w:rFonts w:ascii="Times New Roman" w:hAnsi="Times New Roman" w:cs="Times New Roman"/>
                <w:sz w:val="24"/>
                <w:szCs w:val="24"/>
              </w:rPr>
              <w:t>се чувства твърде слаб да воюва на два фронта — срещу мюсюлманите и срещу западните рицари. Според </w:t>
            </w:r>
            <w:r w:rsidRPr="001F0F0B">
              <w:rPr>
                <w:rFonts w:ascii="Times New Roman" w:hAnsi="Times New Roman" w:cs="Times New Roman"/>
                <w:i/>
                <w:iCs/>
                <w:sz w:val="24"/>
                <w:szCs w:val="24"/>
              </w:rPr>
              <w:t>Йоан Кинам </w:t>
            </w:r>
            <w:r w:rsidRPr="001F0F0B">
              <w:rPr>
                <w:rFonts w:ascii="Times New Roman" w:hAnsi="Times New Roman" w:cs="Times New Roman"/>
                <w:sz w:val="24"/>
                <w:szCs w:val="24"/>
              </w:rPr>
              <w:t>основната цел на този втори поход е свързана с формирането на отделно княжество — апанажно владение, поверено на любимия му син </w:t>
            </w:r>
            <w:r w:rsidRPr="001F0F0B">
              <w:rPr>
                <w:rFonts w:ascii="Times New Roman" w:hAnsi="Times New Roman" w:cs="Times New Roman"/>
                <w:i/>
                <w:iCs/>
                <w:sz w:val="24"/>
                <w:szCs w:val="24"/>
              </w:rPr>
              <w:t>Мануил, </w:t>
            </w:r>
            <w:r w:rsidRPr="001F0F0B">
              <w:rPr>
                <w:rFonts w:ascii="Times New Roman" w:hAnsi="Times New Roman" w:cs="Times New Roman"/>
                <w:sz w:val="24"/>
                <w:szCs w:val="24"/>
              </w:rPr>
              <w:t>което да включва </w:t>
            </w:r>
            <w:r w:rsidRPr="001F0F0B">
              <w:rPr>
                <w:rFonts w:ascii="Times New Roman" w:hAnsi="Times New Roman" w:cs="Times New Roman"/>
                <w:i/>
                <w:iCs/>
                <w:sz w:val="24"/>
                <w:szCs w:val="24"/>
              </w:rPr>
              <w:t>Аталия, </w:t>
            </w:r>
            <w:r w:rsidRPr="001F0F0B">
              <w:rPr>
                <w:rFonts w:ascii="Times New Roman" w:hAnsi="Times New Roman" w:cs="Times New Roman"/>
                <w:sz w:val="24"/>
                <w:szCs w:val="24"/>
              </w:rPr>
              <w:t>киликийското крайбрежие и </w:t>
            </w:r>
            <w:r w:rsidRPr="001F0F0B">
              <w:rPr>
                <w:rFonts w:ascii="Times New Roman" w:hAnsi="Times New Roman" w:cs="Times New Roman"/>
                <w:i/>
                <w:iCs/>
                <w:sz w:val="24"/>
                <w:szCs w:val="24"/>
              </w:rPr>
              <w:t>Северна Сирия. </w:t>
            </w:r>
            <w:r w:rsidRPr="001F0F0B">
              <w:rPr>
                <w:rFonts w:ascii="Times New Roman" w:hAnsi="Times New Roman" w:cs="Times New Roman"/>
                <w:sz w:val="24"/>
                <w:szCs w:val="24"/>
              </w:rPr>
              <w:t>Тази идея на императора изпреварва с век и половина налагането на апанажния принцип като ефикасно, но опасно управленско решение.</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i/>
                <w:iCs/>
                <w:sz w:val="24"/>
                <w:szCs w:val="24"/>
              </w:rPr>
              <w:t>Йоан II </w:t>
            </w:r>
            <w:r w:rsidRPr="001F0F0B">
              <w:rPr>
                <w:rFonts w:ascii="Times New Roman" w:hAnsi="Times New Roman" w:cs="Times New Roman"/>
                <w:sz w:val="24"/>
                <w:szCs w:val="24"/>
              </w:rPr>
              <w:t>се свързва с йерусалимския крал </w:t>
            </w:r>
            <w:r w:rsidRPr="001F0F0B">
              <w:rPr>
                <w:rFonts w:ascii="Times New Roman" w:hAnsi="Times New Roman" w:cs="Times New Roman"/>
                <w:i/>
                <w:iCs/>
                <w:sz w:val="24"/>
                <w:szCs w:val="24"/>
              </w:rPr>
              <w:t>Фулк, </w:t>
            </w:r>
            <w:r w:rsidRPr="001F0F0B">
              <w:rPr>
                <w:rFonts w:ascii="Times New Roman" w:hAnsi="Times New Roman" w:cs="Times New Roman"/>
                <w:sz w:val="24"/>
                <w:szCs w:val="24"/>
              </w:rPr>
              <w:t>пред когото изразява своето желание да посети </w:t>
            </w:r>
            <w:r w:rsidRPr="001F0F0B">
              <w:rPr>
                <w:rFonts w:ascii="Times New Roman" w:hAnsi="Times New Roman" w:cs="Times New Roman"/>
                <w:i/>
                <w:iCs/>
                <w:sz w:val="24"/>
                <w:szCs w:val="24"/>
              </w:rPr>
              <w:t>Светите места </w:t>
            </w:r>
            <w:r w:rsidRPr="001F0F0B">
              <w:rPr>
                <w:rFonts w:ascii="Times New Roman" w:hAnsi="Times New Roman" w:cs="Times New Roman"/>
                <w:sz w:val="24"/>
                <w:szCs w:val="24"/>
              </w:rPr>
              <w:t>и да организира общохристиянска коалиция на </w:t>
            </w:r>
            <w:r w:rsidRPr="001F0F0B">
              <w:rPr>
                <w:rFonts w:ascii="Times New Roman" w:hAnsi="Times New Roman" w:cs="Times New Roman"/>
                <w:i/>
                <w:iCs/>
                <w:sz w:val="24"/>
                <w:szCs w:val="24"/>
              </w:rPr>
              <w:t>Изток.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април 1143 г. </w:t>
            </w:r>
            <w:r w:rsidRPr="001F0F0B">
              <w:rPr>
                <w:rFonts w:ascii="Times New Roman" w:hAnsi="Times New Roman" w:cs="Times New Roman"/>
                <w:i/>
                <w:iCs/>
                <w:sz w:val="24"/>
                <w:szCs w:val="24"/>
              </w:rPr>
              <w:t>Йоан II </w:t>
            </w:r>
            <w:r w:rsidRPr="001F0F0B">
              <w:rPr>
                <w:rFonts w:ascii="Times New Roman" w:hAnsi="Times New Roman" w:cs="Times New Roman"/>
                <w:sz w:val="24"/>
                <w:szCs w:val="24"/>
              </w:rPr>
              <w:t>умира след нараняване по време на лов, а </w:t>
            </w:r>
            <w:r w:rsidRPr="001F0F0B">
              <w:rPr>
                <w:rFonts w:ascii="Times New Roman" w:hAnsi="Times New Roman" w:cs="Times New Roman"/>
                <w:i/>
                <w:iCs/>
                <w:sz w:val="24"/>
                <w:szCs w:val="24"/>
              </w:rPr>
              <w:t>Фулк </w:t>
            </w:r>
            <w:r w:rsidRPr="001F0F0B">
              <w:rPr>
                <w:rFonts w:ascii="Times New Roman" w:hAnsi="Times New Roman" w:cs="Times New Roman"/>
                <w:sz w:val="24"/>
                <w:szCs w:val="24"/>
              </w:rPr>
              <w:t>загива при подобен инцидент през </w:t>
            </w:r>
            <w:r w:rsidRPr="001F0F0B">
              <w:rPr>
                <w:rFonts w:ascii="Times New Roman" w:hAnsi="Times New Roman" w:cs="Times New Roman"/>
                <w:b/>
                <w:bCs/>
                <w:i/>
                <w:iCs/>
                <w:sz w:val="24"/>
                <w:szCs w:val="24"/>
              </w:rPr>
              <w:t>ноември с. г. </w:t>
            </w:r>
            <w:r w:rsidRPr="001F0F0B">
              <w:rPr>
                <w:rFonts w:ascii="Times New Roman" w:hAnsi="Times New Roman" w:cs="Times New Roman"/>
                <w:sz w:val="24"/>
                <w:szCs w:val="24"/>
              </w:rPr>
              <w:t>Твърде възможно е преждевременната смърт на двамата владетели да е дело на крайната антивизантийска партия, която включва римския папа, сицилийските и антиохийските нормани.</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Още приживе </w:t>
            </w:r>
            <w:r w:rsidRPr="001F0F0B">
              <w:rPr>
                <w:rFonts w:ascii="Times New Roman" w:hAnsi="Times New Roman" w:cs="Times New Roman"/>
                <w:i/>
                <w:iCs/>
                <w:sz w:val="24"/>
                <w:szCs w:val="24"/>
              </w:rPr>
              <w:t>Йоан </w:t>
            </w:r>
            <w:r w:rsidRPr="001F0F0B">
              <w:rPr>
                <w:rFonts w:ascii="Times New Roman" w:hAnsi="Times New Roman" w:cs="Times New Roman"/>
                <w:sz w:val="24"/>
                <w:szCs w:val="24"/>
              </w:rPr>
              <w:t>губи двама от своите синове — </w:t>
            </w:r>
            <w:r w:rsidRPr="001F0F0B">
              <w:rPr>
                <w:rFonts w:ascii="Times New Roman" w:hAnsi="Times New Roman" w:cs="Times New Roman"/>
                <w:i/>
                <w:iCs/>
                <w:sz w:val="24"/>
                <w:szCs w:val="24"/>
              </w:rPr>
              <w:t>Алексий </w:t>
            </w:r>
            <w:r w:rsidRPr="001F0F0B">
              <w:rPr>
                <w:rFonts w:ascii="Times New Roman" w:hAnsi="Times New Roman" w:cs="Times New Roman"/>
                <w:sz w:val="24"/>
                <w:szCs w:val="24"/>
              </w:rPr>
              <w:t>и </w:t>
            </w:r>
            <w:r w:rsidRPr="001F0F0B">
              <w:rPr>
                <w:rFonts w:ascii="Times New Roman" w:hAnsi="Times New Roman" w:cs="Times New Roman"/>
                <w:i/>
                <w:iCs/>
                <w:sz w:val="24"/>
                <w:szCs w:val="24"/>
              </w:rPr>
              <w:t>Андроник. </w:t>
            </w:r>
            <w:r w:rsidRPr="001F0F0B">
              <w:rPr>
                <w:rFonts w:ascii="Times New Roman" w:hAnsi="Times New Roman" w:cs="Times New Roman"/>
                <w:sz w:val="24"/>
                <w:szCs w:val="24"/>
              </w:rPr>
              <w:t>Непосредствено преди смъртта си той завещава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на най-малкия си син </w:t>
            </w:r>
            <w:r w:rsidRPr="001F0F0B">
              <w:rPr>
                <w:rFonts w:ascii="Times New Roman" w:hAnsi="Times New Roman" w:cs="Times New Roman"/>
                <w:i/>
                <w:iCs/>
                <w:sz w:val="24"/>
                <w:szCs w:val="24"/>
              </w:rPr>
              <w:t>Мануил, </w:t>
            </w:r>
            <w:r w:rsidRPr="001F0F0B">
              <w:rPr>
                <w:rFonts w:ascii="Times New Roman" w:hAnsi="Times New Roman" w:cs="Times New Roman"/>
                <w:sz w:val="24"/>
                <w:szCs w:val="24"/>
              </w:rPr>
              <w:t>като прескача третия — </w:t>
            </w:r>
            <w:r w:rsidRPr="001F0F0B">
              <w:rPr>
                <w:rFonts w:ascii="Times New Roman" w:hAnsi="Times New Roman" w:cs="Times New Roman"/>
                <w:i/>
                <w:iCs/>
                <w:sz w:val="24"/>
                <w:szCs w:val="24"/>
              </w:rPr>
              <w:t>Исак, </w:t>
            </w:r>
            <w:r w:rsidRPr="001F0F0B">
              <w:rPr>
                <w:rFonts w:ascii="Times New Roman" w:hAnsi="Times New Roman" w:cs="Times New Roman"/>
                <w:sz w:val="24"/>
                <w:szCs w:val="24"/>
              </w:rPr>
              <w:t>който получава титлата </w:t>
            </w:r>
            <w:r w:rsidRPr="001F0F0B">
              <w:rPr>
                <w:rFonts w:ascii="Times New Roman" w:hAnsi="Times New Roman" w:cs="Times New Roman"/>
                <w:i/>
                <w:iCs/>
                <w:sz w:val="24"/>
                <w:szCs w:val="24"/>
              </w:rPr>
              <w:t>севастократор. </w:t>
            </w:r>
            <w:r w:rsidRPr="001F0F0B">
              <w:rPr>
                <w:rFonts w:ascii="Times New Roman" w:hAnsi="Times New Roman" w:cs="Times New Roman"/>
                <w:sz w:val="24"/>
                <w:szCs w:val="24"/>
              </w:rPr>
              <w:t>Изпълнението на завещанието се осъществява в </w:t>
            </w:r>
            <w:r w:rsidRPr="001F0F0B">
              <w:rPr>
                <w:rFonts w:ascii="Times New Roman" w:hAnsi="Times New Roman" w:cs="Times New Roman"/>
                <w:i/>
                <w:iCs/>
                <w:sz w:val="24"/>
                <w:szCs w:val="24"/>
              </w:rPr>
              <w:t>Мопсуестия, </w:t>
            </w:r>
            <w:r w:rsidRPr="001F0F0B">
              <w:rPr>
                <w:rFonts w:ascii="Times New Roman" w:hAnsi="Times New Roman" w:cs="Times New Roman"/>
                <w:sz w:val="24"/>
                <w:szCs w:val="24"/>
              </w:rPr>
              <w:t>където младият император е акламиран от войската и въведен в управлението от опитния </w:t>
            </w:r>
            <w:r w:rsidRPr="001F0F0B">
              <w:rPr>
                <w:rFonts w:ascii="Times New Roman" w:hAnsi="Times New Roman" w:cs="Times New Roman"/>
                <w:i/>
                <w:iCs/>
                <w:sz w:val="24"/>
                <w:szCs w:val="24"/>
              </w:rPr>
              <w:t>Йоан Аксух.</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b/>
                <w:bCs/>
                <w:i/>
                <w:iCs/>
                <w:sz w:val="24"/>
                <w:szCs w:val="24"/>
              </w:rPr>
              <w:t>1143–1180 г. </w:t>
            </w:r>
            <w:r w:rsidRPr="001F0F0B">
              <w:rPr>
                <w:rFonts w:ascii="Times New Roman" w:hAnsi="Times New Roman" w:cs="Times New Roman"/>
                <w:sz w:val="24"/>
                <w:szCs w:val="24"/>
              </w:rPr>
              <w:t>Управление на </w:t>
            </w:r>
            <w:r w:rsidRPr="001F0F0B">
              <w:rPr>
                <w:rFonts w:ascii="Times New Roman" w:hAnsi="Times New Roman" w:cs="Times New Roman"/>
                <w:b/>
                <w:bCs/>
                <w:i/>
                <w:iCs/>
                <w:sz w:val="24"/>
                <w:szCs w:val="24"/>
              </w:rPr>
              <w:t>МАНУИЛ I КОМНИН. </w:t>
            </w:r>
            <w:r w:rsidRPr="001F0F0B">
              <w:rPr>
                <w:rFonts w:ascii="Times New Roman" w:hAnsi="Times New Roman" w:cs="Times New Roman"/>
                <w:sz w:val="24"/>
                <w:szCs w:val="24"/>
              </w:rPr>
              <w:t>Новият император, син на унгарка, се намесва активно в «голямата политика» в </w:t>
            </w:r>
            <w:r w:rsidRPr="001F0F0B">
              <w:rPr>
                <w:rFonts w:ascii="Times New Roman" w:hAnsi="Times New Roman" w:cs="Times New Roman"/>
                <w:i/>
                <w:iCs/>
                <w:sz w:val="24"/>
                <w:szCs w:val="24"/>
              </w:rPr>
              <w:t>Европа, Средиземноморието </w:t>
            </w:r>
            <w:r w:rsidRPr="001F0F0B">
              <w:rPr>
                <w:rFonts w:ascii="Times New Roman" w:hAnsi="Times New Roman" w:cs="Times New Roman"/>
                <w:sz w:val="24"/>
                <w:szCs w:val="24"/>
              </w:rPr>
              <w:t>и </w:t>
            </w:r>
            <w:r w:rsidRPr="001F0F0B">
              <w:rPr>
                <w:rFonts w:ascii="Times New Roman" w:hAnsi="Times New Roman" w:cs="Times New Roman"/>
                <w:i/>
                <w:iCs/>
                <w:sz w:val="24"/>
                <w:szCs w:val="24"/>
              </w:rPr>
              <w:t>Близкия изток. </w:t>
            </w:r>
            <w:r w:rsidRPr="001F0F0B">
              <w:rPr>
                <w:rFonts w:ascii="Times New Roman" w:hAnsi="Times New Roman" w:cs="Times New Roman"/>
                <w:sz w:val="24"/>
                <w:szCs w:val="24"/>
              </w:rPr>
              <w:t>Опитите му да възобнови единството на старата </w:t>
            </w:r>
            <w:r w:rsidRPr="001F0F0B">
              <w:rPr>
                <w:rFonts w:ascii="Times New Roman" w:hAnsi="Times New Roman" w:cs="Times New Roman"/>
                <w:i/>
                <w:iCs/>
                <w:sz w:val="24"/>
                <w:szCs w:val="24"/>
              </w:rPr>
              <w:t>Римска империя </w:t>
            </w:r>
            <w:r w:rsidRPr="001F0F0B">
              <w:rPr>
                <w:rFonts w:ascii="Times New Roman" w:hAnsi="Times New Roman" w:cs="Times New Roman"/>
                <w:sz w:val="24"/>
                <w:szCs w:val="24"/>
              </w:rPr>
              <w:t>и да поддържа интензивни контакти със западния свят дават основание на редица автори да го смятат за латинофил, повлиян от западната култура и западния начин на живот. В своите дипломатически ходове обаче </w:t>
            </w:r>
            <w:r w:rsidRPr="001F0F0B">
              <w:rPr>
                <w:rFonts w:ascii="Times New Roman" w:hAnsi="Times New Roman" w:cs="Times New Roman"/>
                <w:i/>
                <w:iCs/>
                <w:sz w:val="24"/>
                <w:szCs w:val="24"/>
              </w:rPr>
              <w:t>Мануил </w:t>
            </w:r>
            <w:r w:rsidRPr="001F0F0B">
              <w:rPr>
                <w:rFonts w:ascii="Times New Roman" w:hAnsi="Times New Roman" w:cs="Times New Roman"/>
                <w:sz w:val="24"/>
                <w:szCs w:val="24"/>
              </w:rPr>
              <w:t xml:space="preserve">остава верен на византийската ойкуменическа </w:t>
            </w:r>
            <w:r w:rsidRPr="001F0F0B">
              <w:rPr>
                <w:rFonts w:ascii="Times New Roman" w:hAnsi="Times New Roman" w:cs="Times New Roman"/>
                <w:sz w:val="24"/>
                <w:szCs w:val="24"/>
              </w:rPr>
              <w:lastRenderedPageBreak/>
              <w:t>традиция, а неговата идея за уния на църквите е плод на личен теологически интерес, допълнен с религиозна толерантност спрямо «латинската ерес» и дори спрямо исляма — толерантност, необходима за постигане на определени политически цели. Подобно на </w:t>
            </w:r>
            <w:r w:rsidRPr="001F0F0B">
              <w:rPr>
                <w:rFonts w:ascii="Times New Roman" w:hAnsi="Times New Roman" w:cs="Times New Roman"/>
                <w:i/>
                <w:iCs/>
                <w:sz w:val="24"/>
                <w:szCs w:val="24"/>
              </w:rPr>
              <w:t>«нов Константин» </w:t>
            </w:r>
            <w:r w:rsidRPr="001F0F0B">
              <w:rPr>
                <w:rFonts w:ascii="Times New Roman" w:hAnsi="Times New Roman" w:cs="Times New Roman"/>
                <w:sz w:val="24"/>
                <w:szCs w:val="24"/>
              </w:rPr>
              <w:t>(характерен византийски топос) </w:t>
            </w:r>
            <w:r w:rsidRPr="001F0F0B">
              <w:rPr>
                <w:rFonts w:ascii="Times New Roman" w:hAnsi="Times New Roman" w:cs="Times New Roman"/>
                <w:i/>
                <w:iCs/>
                <w:sz w:val="24"/>
                <w:szCs w:val="24"/>
              </w:rPr>
              <w:t>Мануил </w:t>
            </w:r>
            <w:r w:rsidRPr="001F0F0B">
              <w:rPr>
                <w:rFonts w:ascii="Times New Roman" w:hAnsi="Times New Roman" w:cs="Times New Roman"/>
                <w:sz w:val="24"/>
                <w:szCs w:val="24"/>
              </w:rPr>
              <w:t>се опитва да възстанови и управлява </w:t>
            </w:r>
            <w:r w:rsidRPr="001F0F0B">
              <w:rPr>
                <w:rFonts w:ascii="Times New Roman" w:hAnsi="Times New Roman" w:cs="Times New Roman"/>
                <w:i/>
                <w:iCs/>
                <w:sz w:val="24"/>
                <w:szCs w:val="24"/>
              </w:rPr>
              <w:t>Римската империя, </w:t>
            </w:r>
            <w:r w:rsidRPr="001F0F0B">
              <w:rPr>
                <w:rFonts w:ascii="Times New Roman" w:hAnsi="Times New Roman" w:cs="Times New Roman"/>
                <w:sz w:val="24"/>
                <w:szCs w:val="24"/>
              </w:rPr>
              <w:t>простираща се от </w:t>
            </w:r>
            <w:r w:rsidRPr="001F0F0B">
              <w:rPr>
                <w:rFonts w:ascii="Times New Roman" w:hAnsi="Times New Roman" w:cs="Times New Roman"/>
                <w:i/>
                <w:iCs/>
                <w:sz w:val="24"/>
                <w:szCs w:val="24"/>
              </w:rPr>
              <w:t>Месопотамия </w:t>
            </w:r>
            <w:r w:rsidRPr="001F0F0B">
              <w:rPr>
                <w:rFonts w:ascii="Times New Roman" w:hAnsi="Times New Roman" w:cs="Times New Roman"/>
                <w:sz w:val="24"/>
                <w:szCs w:val="24"/>
              </w:rPr>
              <w:t>и </w:t>
            </w:r>
            <w:r w:rsidRPr="001F0F0B">
              <w:rPr>
                <w:rFonts w:ascii="Times New Roman" w:hAnsi="Times New Roman" w:cs="Times New Roman"/>
                <w:i/>
                <w:iCs/>
                <w:sz w:val="24"/>
                <w:szCs w:val="24"/>
              </w:rPr>
              <w:t>Армения </w:t>
            </w:r>
            <w:r w:rsidRPr="001F0F0B">
              <w:rPr>
                <w:rFonts w:ascii="Times New Roman" w:hAnsi="Times New Roman" w:cs="Times New Roman"/>
                <w:sz w:val="24"/>
                <w:szCs w:val="24"/>
              </w:rPr>
              <w:t>на изток до </w:t>
            </w:r>
            <w:r w:rsidRPr="001F0F0B">
              <w:rPr>
                <w:rFonts w:ascii="Times New Roman" w:hAnsi="Times New Roman" w:cs="Times New Roman"/>
                <w:i/>
                <w:iCs/>
                <w:sz w:val="24"/>
                <w:szCs w:val="24"/>
              </w:rPr>
              <w:t>Северно море </w:t>
            </w:r>
            <w:r w:rsidRPr="001F0F0B">
              <w:rPr>
                <w:rFonts w:ascii="Times New Roman" w:hAnsi="Times New Roman" w:cs="Times New Roman"/>
                <w:sz w:val="24"/>
                <w:szCs w:val="24"/>
              </w:rPr>
              <w:t>и </w:t>
            </w:r>
            <w:r w:rsidRPr="001F0F0B">
              <w:rPr>
                <w:rFonts w:ascii="Times New Roman" w:hAnsi="Times New Roman" w:cs="Times New Roman"/>
                <w:i/>
                <w:iCs/>
                <w:sz w:val="24"/>
                <w:szCs w:val="24"/>
              </w:rPr>
              <w:t>Западното Средиземноморие. </w:t>
            </w:r>
            <w:r w:rsidRPr="001F0F0B">
              <w:rPr>
                <w:rFonts w:ascii="Times New Roman" w:hAnsi="Times New Roman" w:cs="Times New Roman"/>
                <w:sz w:val="24"/>
                <w:szCs w:val="24"/>
              </w:rPr>
              <w:t>При управлението на </w:t>
            </w:r>
            <w:r w:rsidRPr="001F0F0B">
              <w:rPr>
                <w:rFonts w:ascii="Times New Roman" w:hAnsi="Times New Roman" w:cs="Times New Roman"/>
                <w:i/>
                <w:iCs/>
                <w:sz w:val="24"/>
                <w:szCs w:val="24"/>
              </w:rPr>
              <w:t>Мануил Комнин Константинопол </w:t>
            </w:r>
            <w:r w:rsidRPr="001F0F0B">
              <w:rPr>
                <w:rFonts w:ascii="Times New Roman" w:hAnsi="Times New Roman" w:cs="Times New Roman"/>
                <w:sz w:val="24"/>
                <w:szCs w:val="24"/>
              </w:rPr>
              <w:t>е посещаван от множество чужди делегации и става център на дипломатическа активност, чиито резонанси се усещат и в най-отдалечените кътчета на </w:t>
            </w:r>
            <w:r w:rsidRPr="001F0F0B">
              <w:rPr>
                <w:rFonts w:ascii="Times New Roman" w:hAnsi="Times New Roman" w:cs="Times New Roman"/>
                <w:i/>
                <w:iCs/>
                <w:sz w:val="24"/>
                <w:szCs w:val="24"/>
              </w:rPr>
              <w:t>Европа </w:t>
            </w:r>
            <w:r w:rsidRPr="001F0F0B">
              <w:rPr>
                <w:rFonts w:ascii="Times New Roman" w:hAnsi="Times New Roman" w:cs="Times New Roman"/>
                <w:sz w:val="24"/>
                <w:szCs w:val="24"/>
              </w:rPr>
              <w:t>и </w:t>
            </w:r>
            <w:r w:rsidRPr="001F0F0B">
              <w:rPr>
                <w:rFonts w:ascii="Times New Roman" w:hAnsi="Times New Roman" w:cs="Times New Roman"/>
                <w:i/>
                <w:iCs/>
                <w:sz w:val="24"/>
                <w:szCs w:val="24"/>
              </w:rPr>
              <w:t>Близкия изток. </w:t>
            </w:r>
            <w:r w:rsidRPr="001F0F0B">
              <w:rPr>
                <w:rFonts w:ascii="Times New Roman" w:hAnsi="Times New Roman" w:cs="Times New Roman"/>
                <w:sz w:val="24"/>
                <w:szCs w:val="24"/>
              </w:rPr>
              <w:t>Брачната политика на императора е в синхрон с неговите външнополитически амбиции. Негова първа жена е </w:t>
            </w:r>
            <w:r w:rsidRPr="001F0F0B">
              <w:rPr>
                <w:rFonts w:ascii="Times New Roman" w:hAnsi="Times New Roman" w:cs="Times New Roman"/>
                <w:i/>
                <w:iCs/>
                <w:sz w:val="24"/>
                <w:szCs w:val="24"/>
              </w:rPr>
              <w:t>Берта </w:t>
            </w:r>
            <w:r w:rsidRPr="001F0F0B">
              <w:rPr>
                <w:rFonts w:ascii="Times New Roman" w:hAnsi="Times New Roman" w:cs="Times New Roman"/>
                <w:sz w:val="24"/>
                <w:szCs w:val="24"/>
              </w:rPr>
              <w:t>от </w:t>
            </w:r>
            <w:r w:rsidRPr="001F0F0B">
              <w:rPr>
                <w:rFonts w:ascii="Times New Roman" w:hAnsi="Times New Roman" w:cs="Times New Roman"/>
                <w:i/>
                <w:iCs/>
                <w:sz w:val="24"/>
                <w:szCs w:val="24"/>
              </w:rPr>
              <w:t>Зулцбах, </w:t>
            </w:r>
            <w:r w:rsidRPr="001F0F0B">
              <w:rPr>
                <w:rFonts w:ascii="Times New Roman" w:hAnsi="Times New Roman" w:cs="Times New Roman"/>
                <w:sz w:val="24"/>
                <w:szCs w:val="24"/>
              </w:rPr>
              <w:t>сродница на германския император </w:t>
            </w:r>
            <w:r w:rsidRPr="001F0F0B">
              <w:rPr>
                <w:rFonts w:ascii="Times New Roman" w:hAnsi="Times New Roman" w:cs="Times New Roman"/>
                <w:i/>
                <w:iCs/>
                <w:sz w:val="24"/>
                <w:szCs w:val="24"/>
              </w:rPr>
              <w:t>Конрад III, </w:t>
            </w:r>
            <w:r w:rsidRPr="001F0F0B">
              <w:rPr>
                <w:rFonts w:ascii="Times New Roman" w:hAnsi="Times New Roman" w:cs="Times New Roman"/>
                <w:sz w:val="24"/>
                <w:szCs w:val="24"/>
              </w:rPr>
              <w:t>която приема източнохристиянското име </w:t>
            </w:r>
            <w:r w:rsidRPr="001F0F0B">
              <w:rPr>
                <w:rFonts w:ascii="Times New Roman" w:hAnsi="Times New Roman" w:cs="Times New Roman"/>
                <w:i/>
                <w:iCs/>
                <w:sz w:val="24"/>
                <w:szCs w:val="24"/>
              </w:rPr>
              <w:t>Ирина. </w:t>
            </w:r>
            <w:r w:rsidRPr="001F0F0B">
              <w:rPr>
                <w:rFonts w:ascii="Times New Roman" w:hAnsi="Times New Roman" w:cs="Times New Roman"/>
                <w:sz w:val="24"/>
                <w:szCs w:val="24"/>
              </w:rPr>
              <w:t>Втората му съпруга е </w:t>
            </w:r>
            <w:r w:rsidRPr="001F0F0B">
              <w:rPr>
                <w:rFonts w:ascii="Times New Roman" w:hAnsi="Times New Roman" w:cs="Times New Roman"/>
                <w:i/>
                <w:iCs/>
                <w:sz w:val="24"/>
                <w:szCs w:val="24"/>
              </w:rPr>
              <w:t>Мария Антиохийска, </w:t>
            </w:r>
            <w:r w:rsidRPr="001F0F0B">
              <w:rPr>
                <w:rFonts w:ascii="Times New Roman" w:hAnsi="Times New Roman" w:cs="Times New Roman"/>
                <w:sz w:val="24"/>
                <w:szCs w:val="24"/>
              </w:rPr>
              <w:t>дъщеря на норманската принцеса на </w:t>
            </w:r>
            <w:r w:rsidRPr="001F0F0B">
              <w:rPr>
                <w:rFonts w:ascii="Times New Roman" w:hAnsi="Times New Roman" w:cs="Times New Roman"/>
                <w:i/>
                <w:iCs/>
                <w:sz w:val="24"/>
                <w:szCs w:val="24"/>
              </w:rPr>
              <w:t>Антиохия Констанца. Западните хора </w:t>
            </w:r>
            <w:r w:rsidRPr="001F0F0B">
              <w:rPr>
                <w:rFonts w:ascii="Times New Roman" w:hAnsi="Times New Roman" w:cs="Times New Roman"/>
                <w:sz w:val="24"/>
                <w:szCs w:val="24"/>
              </w:rPr>
              <w:t>— сродници по женска линия на императора, негови приятели, военни наемници и търговци намират добър прием в двореца, а много от тях свързват съдбата си с </w:t>
            </w:r>
            <w:r w:rsidRPr="001F0F0B">
              <w:rPr>
                <w:rFonts w:ascii="Times New Roman" w:hAnsi="Times New Roman" w:cs="Times New Roman"/>
                <w:i/>
                <w:iCs/>
                <w:sz w:val="24"/>
                <w:szCs w:val="24"/>
              </w:rPr>
              <w:t>Ромейската империя. </w:t>
            </w:r>
            <w:r w:rsidRPr="001F0F0B">
              <w:rPr>
                <w:rFonts w:ascii="Times New Roman" w:hAnsi="Times New Roman" w:cs="Times New Roman"/>
                <w:sz w:val="24"/>
                <w:szCs w:val="24"/>
              </w:rPr>
              <w:t>Самият </w:t>
            </w:r>
            <w:r w:rsidRPr="001F0F0B">
              <w:rPr>
                <w:rFonts w:ascii="Times New Roman" w:hAnsi="Times New Roman" w:cs="Times New Roman"/>
                <w:i/>
                <w:iCs/>
                <w:sz w:val="24"/>
                <w:szCs w:val="24"/>
              </w:rPr>
              <w:t>Мануил </w:t>
            </w:r>
            <w:r w:rsidRPr="001F0F0B">
              <w:rPr>
                <w:rFonts w:ascii="Times New Roman" w:hAnsi="Times New Roman" w:cs="Times New Roman"/>
                <w:sz w:val="24"/>
                <w:szCs w:val="24"/>
              </w:rPr>
              <w:t>проявява рицарски маниери — той е голям любител на турнирите и на лова. Обича теологическите диспути, но по думите на </w:t>
            </w:r>
            <w:r w:rsidRPr="001F0F0B">
              <w:rPr>
                <w:rFonts w:ascii="Times New Roman" w:hAnsi="Times New Roman" w:cs="Times New Roman"/>
                <w:i/>
                <w:iCs/>
                <w:sz w:val="24"/>
                <w:szCs w:val="24"/>
              </w:rPr>
              <w:t>Йоан Кинам, </w:t>
            </w:r>
            <w:r w:rsidRPr="001F0F0B">
              <w:rPr>
                <w:rFonts w:ascii="Times New Roman" w:hAnsi="Times New Roman" w:cs="Times New Roman"/>
                <w:sz w:val="24"/>
                <w:szCs w:val="24"/>
              </w:rPr>
              <w:t>не проявява особена задълбоченост в тях. Освен това </w:t>
            </w:r>
            <w:r w:rsidRPr="001F0F0B">
              <w:rPr>
                <w:rFonts w:ascii="Times New Roman" w:hAnsi="Times New Roman" w:cs="Times New Roman"/>
                <w:i/>
                <w:iCs/>
                <w:sz w:val="24"/>
                <w:szCs w:val="24"/>
              </w:rPr>
              <w:t>Мануил </w:t>
            </w:r>
            <w:r w:rsidRPr="001F0F0B">
              <w:rPr>
                <w:rFonts w:ascii="Times New Roman" w:hAnsi="Times New Roman" w:cs="Times New Roman"/>
                <w:sz w:val="24"/>
                <w:szCs w:val="24"/>
              </w:rPr>
              <w:t>е изключително суеверен, влияе се от астрологията и има определен интерес към окултните науки.</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i/>
                <w:iCs/>
                <w:sz w:val="24"/>
                <w:szCs w:val="24"/>
              </w:rPr>
              <w:lastRenderedPageBreak/>
              <w:t>«Римската идея» </w:t>
            </w:r>
            <w:r w:rsidRPr="001F0F0B">
              <w:rPr>
                <w:rFonts w:ascii="Times New Roman" w:hAnsi="Times New Roman" w:cs="Times New Roman"/>
                <w:sz w:val="24"/>
                <w:szCs w:val="24"/>
              </w:rPr>
              <w:t>доминира в западната политика на императора поне до </w:t>
            </w:r>
            <w:r w:rsidRPr="001F0F0B">
              <w:rPr>
                <w:rFonts w:ascii="Times New Roman" w:hAnsi="Times New Roman" w:cs="Times New Roman"/>
                <w:b/>
                <w:bCs/>
                <w:i/>
                <w:iCs/>
                <w:sz w:val="24"/>
                <w:szCs w:val="24"/>
              </w:rPr>
              <w:t>1158 г. </w:t>
            </w:r>
            <w:r w:rsidRPr="001F0F0B">
              <w:rPr>
                <w:rFonts w:ascii="Times New Roman" w:hAnsi="Times New Roman" w:cs="Times New Roman"/>
                <w:i/>
                <w:iCs/>
                <w:sz w:val="24"/>
                <w:szCs w:val="24"/>
              </w:rPr>
              <w:t>Мануил </w:t>
            </w:r>
            <w:r w:rsidRPr="001F0F0B">
              <w:rPr>
                <w:rFonts w:ascii="Times New Roman" w:hAnsi="Times New Roman" w:cs="Times New Roman"/>
                <w:sz w:val="24"/>
                <w:szCs w:val="24"/>
              </w:rPr>
              <w:t>поддържа приятелски и съюзни отношения с германския император </w:t>
            </w:r>
            <w:r w:rsidRPr="001F0F0B">
              <w:rPr>
                <w:rFonts w:ascii="Times New Roman" w:hAnsi="Times New Roman" w:cs="Times New Roman"/>
                <w:i/>
                <w:iCs/>
                <w:sz w:val="24"/>
                <w:szCs w:val="24"/>
              </w:rPr>
              <w:t>Конрад III, </w:t>
            </w:r>
            <w:r w:rsidRPr="001F0F0B">
              <w:rPr>
                <w:rFonts w:ascii="Times New Roman" w:hAnsi="Times New Roman" w:cs="Times New Roman"/>
                <w:sz w:val="24"/>
                <w:szCs w:val="24"/>
              </w:rPr>
              <w:t>воден от стремежа да изгради военнополитическа ос срещу сицилийските и антиохийските нормани, които не крият своите антивизантийски планове. През </w:t>
            </w:r>
            <w:r w:rsidRPr="001F0F0B">
              <w:rPr>
                <w:rFonts w:ascii="Times New Roman" w:hAnsi="Times New Roman" w:cs="Times New Roman"/>
                <w:b/>
                <w:bCs/>
                <w:i/>
                <w:iCs/>
                <w:sz w:val="24"/>
                <w:szCs w:val="24"/>
              </w:rPr>
              <w:t>1147/1148 г. </w:t>
            </w:r>
            <w:r w:rsidRPr="001F0F0B">
              <w:rPr>
                <w:rFonts w:ascii="Times New Roman" w:hAnsi="Times New Roman" w:cs="Times New Roman"/>
                <w:sz w:val="24"/>
                <w:szCs w:val="24"/>
              </w:rPr>
              <w:t>през византийските земи преминават рицарите от </w:t>
            </w:r>
            <w:r w:rsidRPr="001F0F0B">
              <w:rPr>
                <w:rFonts w:ascii="Times New Roman" w:hAnsi="Times New Roman" w:cs="Times New Roman"/>
                <w:i/>
                <w:iCs/>
                <w:sz w:val="24"/>
                <w:szCs w:val="24"/>
              </w:rPr>
              <w:t>Втория кръстоносен поход, </w:t>
            </w:r>
            <w:r w:rsidRPr="001F0F0B">
              <w:rPr>
                <w:rFonts w:ascii="Times New Roman" w:hAnsi="Times New Roman" w:cs="Times New Roman"/>
                <w:sz w:val="24"/>
                <w:szCs w:val="24"/>
              </w:rPr>
              <w:t>предвождани от </w:t>
            </w:r>
            <w:r w:rsidRPr="001F0F0B">
              <w:rPr>
                <w:rFonts w:ascii="Times New Roman" w:hAnsi="Times New Roman" w:cs="Times New Roman"/>
                <w:i/>
                <w:iCs/>
                <w:sz w:val="24"/>
                <w:szCs w:val="24"/>
              </w:rPr>
              <w:t>Конрад III </w:t>
            </w:r>
            <w:r w:rsidRPr="001F0F0B">
              <w:rPr>
                <w:rFonts w:ascii="Times New Roman" w:hAnsi="Times New Roman" w:cs="Times New Roman"/>
                <w:sz w:val="24"/>
                <w:szCs w:val="24"/>
              </w:rPr>
              <w:t>и </w:t>
            </w:r>
            <w:r w:rsidRPr="001F0F0B">
              <w:rPr>
                <w:rFonts w:ascii="Times New Roman" w:hAnsi="Times New Roman" w:cs="Times New Roman"/>
                <w:i/>
                <w:iCs/>
                <w:sz w:val="24"/>
                <w:szCs w:val="24"/>
              </w:rPr>
              <w:t>Луи VII, </w:t>
            </w:r>
            <w:r w:rsidRPr="001F0F0B">
              <w:rPr>
                <w:rFonts w:ascii="Times New Roman" w:hAnsi="Times New Roman" w:cs="Times New Roman"/>
                <w:sz w:val="24"/>
                <w:szCs w:val="24"/>
              </w:rPr>
              <w:t>крал на </w:t>
            </w:r>
            <w:r w:rsidRPr="001F0F0B">
              <w:rPr>
                <w:rFonts w:ascii="Times New Roman" w:hAnsi="Times New Roman" w:cs="Times New Roman"/>
                <w:i/>
                <w:iCs/>
                <w:sz w:val="24"/>
                <w:szCs w:val="24"/>
              </w:rPr>
              <w:t>Франция. </w:t>
            </w:r>
            <w:r w:rsidRPr="001F0F0B">
              <w:rPr>
                <w:rFonts w:ascii="Times New Roman" w:hAnsi="Times New Roman" w:cs="Times New Roman"/>
                <w:sz w:val="24"/>
                <w:szCs w:val="24"/>
              </w:rPr>
              <w:t>Кръстоносците не се вслушват във византийските съвети да преминат по </w:t>
            </w:r>
            <w:r w:rsidRPr="001F0F0B">
              <w:rPr>
                <w:rFonts w:ascii="Times New Roman" w:hAnsi="Times New Roman" w:cs="Times New Roman"/>
                <w:i/>
                <w:iCs/>
                <w:sz w:val="24"/>
                <w:szCs w:val="24"/>
              </w:rPr>
              <w:t>Егейското </w:t>
            </w:r>
            <w:r w:rsidRPr="001F0F0B">
              <w:rPr>
                <w:rFonts w:ascii="Times New Roman" w:hAnsi="Times New Roman" w:cs="Times New Roman"/>
                <w:sz w:val="24"/>
                <w:szCs w:val="24"/>
              </w:rPr>
              <w:t>и </w:t>
            </w:r>
            <w:r w:rsidRPr="001F0F0B">
              <w:rPr>
                <w:rFonts w:ascii="Times New Roman" w:hAnsi="Times New Roman" w:cs="Times New Roman"/>
                <w:i/>
                <w:iCs/>
                <w:sz w:val="24"/>
                <w:szCs w:val="24"/>
              </w:rPr>
              <w:t>Средиземноморското малоазийско крайбрежие, </w:t>
            </w:r>
            <w:r w:rsidRPr="001F0F0B">
              <w:rPr>
                <w:rFonts w:ascii="Times New Roman" w:hAnsi="Times New Roman" w:cs="Times New Roman"/>
                <w:sz w:val="24"/>
                <w:szCs w:val="24"/>
              </w:rPr>
              <w:t>където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все още владее опорните пристанищни пунктове. Западните рицари се насочват към </w:t>
            </w:r>
            <w:r w:rsidRPr="001F0F0B">
              <w:rPr>
                <w:rFonts w:ascii="Times New Roman" w:hAnsi="Times New Roman" w:cs="Times New Roman"/>
                <w:i/>
                <w:iCs/>
                <w:sz w:val="24"/>
                <w:szCs w:val="24"/>
              </w:rPr>
              <w:t>Централна Мала Азия, </w:t>
            </w:r>
            <w:r w:rsidRPr="001F0F0B">
              <w:rPr>
                <w:rFonts w:ascii="Times New Roman" w:hAnsi="Times New Roman" w:cs="Times New Roman"/>
                <w:sz w:val="24"/>
                <w:szCs w:val="24"/>
              </w:rPr>
              <w:t>но техният устрем е спрян от селджукските турци. Отделни кръстоносни отряди достигат </w:t>
            </w:r>
            <w:r w:rsidRPr="001F0F0B">
              <w:rPr>
                <w:rFonts w:ascii="Times New Roman" w:hAnsi="Times New Roman" w:cs="Times New Roman"/>
                <w:i/>
                <w:iCs/>
                <w:sz w:val="24"/>
                <w:szCs w:val="24"/>
              </w:rPr>
              <w:t>гр. Аталия </w:t>
            </w:r>
            <w:r w:rsidRPr="001F0F0B">
              <w:rPr>
                <w:rFonts w:ascii="Times New Roman" w:hAnsi="Times New Roman" w:cs="Times New Roman"/>
                <w:sz w:val="24"/>
                <w:szCs w:val="24"/>
              </w:rPr>
              <w:t>(дн. </w:t>
            </w:r>
            <w:r w:rsidRPr="001F0F0B">
              <w:rPr>
                <w:rFonts w:ascii="Times New Roman" w:hAnsi="Times New Roman" w:cs="Times New Roman"/>
                <w:i/>
                <w:iCs/>
                <w:sz w:val="24"/>
                <w:szCs w:val="24"/>
              </w:rPr>
              <w:t>Анталия), </w:t>
            </w:r>
            <w:r w:rsidRPr="001F0F0B">
              <w:rPr>
                <w:rFonts w:ascii="Times New Roman" w:hAnsi="Times New Roman" w:cs="Times New Roman"/>
                <w:sz w:val="24"/>
                <w:szCs w:val="24"/>
              </w:rPr>
              <w:t>след което са принудени да се върнат в </w:t>
            </w:r>
            <w:r w:rsidRPr="001F0F0B">
              <w:rPr>
                <w:rFonts w:ascii="Times New Roman" w:hAnsi="Times New Roman" w:cs="Times New Roman"/>
                <w:i/>
                <w:iCs/>
                <w:sz w:val="24"/>
                <w:szCs w:val="24"/>
              </w:rPr>
              <w:t>Европа, </w:t>
            </w:r>
            <w:r w:rsidRPr="001F0F0B">
              <w:rPr>
                <w:rFonts w:ascii="Times New Roman" w:hAnsi="Times New Roman" w:cs="Times New Roman"/>
                <w:sz w:val="24"/>
                <w:szCs w:val="24"/>
              </w:rPr>
              <w:t>без да направят нищо съществено. Неуспехът на </w:t>
            </w:r>
            <w:r w:rsidRPr="001F0F0B">
              <w:rPr>
                <w:rFonts w:ascii="Times New Roman" w:hAnsi="Times New Roman" w:cs="Times New Roman"/>
                <w:i/>
                <w:iCs/>
                <w:sz w:val="24"/>
                <w:szCs w:val="24"/>
              </w:rPr>
              <w:t>Втория кръстоносен поход </w:t>
            </w:r>
            <w:r w:rsidRPr="001F0F0B">
              <w:rPr>
                <w:rFonts w:ascii="Times New Roman" w:hAnsi="Times New Roman" w:cs="Times New Roman"/>
                <w:sz w:val="24"/>
                <w:szCs w:val="24"/>
              </w:rPr>
              <w:t>дава основания за нова вълна от нападки срещу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обвинена в предателство спрямо кръстоносната идея. Ромейският император обаче успява да извлече известна политическа изгода от похода. На връщане от </w:t>
            </w:r>
            <w:r w:rsidRPr="001F0F0B">
              <w:rPr>
                <w:rFonts w:ascii="Times New Roman" w:hAnsi="Times New Roman" w:cs="Times New Roman"/>
                <w:i/>
                <w:iCs/>
                <w:sz w:val="24"/>
                <w:szCs w:val="24"/>
              </w:rPr>
              <w:t>Мала Азия Конрад III </w:t>
            </w:r>
            <w:r w:rsidRPr="001F0F0B">
              <w:rPr>
                <w:rFonts w:ascii="Times New Roman" w:hAnsi="Times New Roman" w:cs="Times New Roman"/>
                <w:sz w:val="24"/>
                <w:szCs w:val="24"/>
              </w:rPr>
              <w:t>и </w:t>
            </w:r>
            <w:r w:rsidRPr="001F0F0B">
              <w:rPr>
                <w:rFonts w:ascii="Times New Roman" w:hAnsi="Times New Roman" w:cs="Times New Roman"/>
                <w:i/>
                <w:iCs/>
                <w:sz w:val="24"/>
                <w:szCs w:val="24"/>
              </w:rPr>
              <w:t>Мануил </w:t>
            </w:r>
            <w:r w:rsidRPr="001F0F0B">
              <w:rPr>
                <w:rFonts w:ascii="Times New Roman" w:hAnsi="Times New Roman" w:cs="Times New Roman"/>
                <w:sz w:val="24"/>
                <w:szCs w:val="24"/>
              </w:rPr>
              <w:t>се срещат в </w:t>
            </w:r>
            <w:r w:rsidRPr="001F0F0B">
              <w:rPr>
                <w:rFonts w:ascii="Times New Roman" w:hAnsi="Times New Roman" w:cs="Times New Roman"/>
                <w:i/>
                <w:iCs/>
                <w:sz w:val="24"/>
                <w:szCs w:val="24"/>
              </w:rPr>
              <w:t>Солун </w:t>
            </w:r>
            <w:r w:rsidRPr="001F0F0B">
              <w:rPr>
                <w:rFonts w:ascii="Times New Roman" w:hAnsi="Times New Roman" w:cs="Times New Roman"/>
                <w:b/>
                <w:bCs/>
                <w:i/>
                <w:iCs/>
                <w:sz w:val="24"/>
                <w:szCs w:val="24"/>
              </w:rPr>
              <w:t>(1148) </w:t>
            </w:r>
            <w:r w:rsidRPr="001F0F0B">
              <w:rPr>
                <w:rFonts w:ascii="Times New Roman" w:hAnsi="Times New Roman" w:cs="Times New Roman"/>
                <w:sz w:val="24"/>
                <w:szCs w:val="24"/>
              </w:rPr>
              <w:t>и вземат решение за разделянето на</w:t>
            </w:r>
            <w:r w:rsidRPr="001F0F0B">
              <w:rPr>
                <w:rFonts w:ascii="Times New Roman" w:hAnsi="Times New Roman" w:cs="Times New Roman"/>
                <w:i/>
                <w:iCs/>
                <w:sz w:val="24"/>
                <w:szCs w:val="24"/>
              </w:rPr>
              <w:t> Италия, </w:t>
            </w:r>
            <w:r w:rsidRPr="001F0F0B">
              <w:rPr>
                <w:rFonts w:ascii="Times New Roman" w:hAnsi="Times New Roman" w:cs="Times New Roman"/>
                <w:sz w:val="24"/>
                <w:szCs w:val="24"/>
              </w:rPr>
              <w:t>чиято южна част, влизаща в състава на норманските владения, трябва да премине към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като зестра на германската принцеса </w:t>
            </w:r>
            <w:r w:rsidRPr="001F0F0B">
              <w:rPr>
                <w:rFonts w:ascii="Times New Roman" w:hAnsi="Times New Roman" w:cs="Times New Roman"/>
                <w:i/>
                <w:iCs/>
                <w:sz w:val="24"/>
                <w:szCs w:val="24"/>
              </w:rPr>
              <w:t>Берта-Ирина.</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i/>
                <w:iCs/>
                <w:sz w:val="24"/>
                <w:szCs w:val="24"/>
              </w:rPr>
              <w:t>Мануил </w:t>
            </w:r>
            <w:r w:rsidRPr="001F0F0B">
              <w:rPr>
                <w:rFonts w:ascii="Times New Roman" w:hAnsi="Times New Roman" w:cs="Times New Roman"/>
                <w:sz w:val="24"/>
                <w:szCs w:val="24"/>
              </w:rPr>
              <w:t>включва в антинорманската коалиция венецианците, като потвърждава с хрисовул от </w:t>
            </w:r>
            <w:r w:rsidRPr="001F0F0B">
              <w:rPr>
                <w:rFonts w:ascii="Times New Roman" w:hAnsi="Times New Roman" w:cs="Times New Roman"/>
                <w:b/>
                <w:bCs/>
                <w:i/>
                <w:iCs/>
                <w:sz w:val="24"/>
                <w:szCs w:val="24"/>
              </w:rPr>
              <w:t>1147 г. </w:t>
            </w:r>
            <w:r w:rsidRPr="001F0F0B">
              <w:rPr>
                <w:rFonts w:ascii="Times New Roman" w:hAnsi="Times New Roman" w:cs="Times New Roman"/>
                <w:sz w:val="24"/>
                <w:szCs w:val="24"/>
              </w:rPr>
              <w:t>правото им на безмитна търговия и собствени квартали в ромейските градове. Императорът се задължава да плаща в брой на венецианците, взели участие във военни действия на страната на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1150 г. </w:t>
            </w:r>
            <w:r w:rsidRPr="001F0F0B">
              <w:rPr>
                <w:rFonts w:ascii="Times New Roman" w:hAnsi="Times New Roman" w:cs="Times New Roman"/>
                <w:sz w:val="24"/>
                <w:szCs w:val="24"/>
              </w:rPr>
              <w:t>венецианският флот заема </w:t>
            </w:r>
            <w:r w:rsidRPr="001F0F0B">
              <w:rPr>
                <w:rFonts w:ascii="Times New Roman" w:hAnsi="Times New Roman" w:cs="Times New Roman"/>
                <w:i/>
                <w:iCs/>
                <w:sz w:val="24"/>
                <w:szCs w:val="24"/>
              </w:rPr>
              <w:t>о. Корфу, </w:t>
            </w:r>
            <w:r w:rsidRPr="001F0F0B">
              <w:rPr>
                <w:rFonts w:ascii="Times New Roman" w:hAnsi="Times New Roman" w:cs="Times New Roman"/>
                <w:sz w:val="24"/>
                <w:szCs w:val="24"/>
              </w:rPr>
              <w:t>дотогава владян от норманите. Плановете за съвместна византийско-германско-венецианска акция срещу норманите предизвикват ответната реакция на антивизантийската коалиция. </w:t>
            </w:r>
            <w:r w:rsidRPr="001F0F0B">
              <w:rPr>
                <w:rFonts w:ascii="Times New Roman" w:hAnsi="Times New Roman" w:cs="Times New Roman"/>
                <w:i/>
                <w:iCs/>
                <w:sz w:val="24"/>
                <w:szCs w:val="24"/>
              </w:rPr>
              <w:t>Мануил </w:t>
            </w:r>
            <w:r w:rsidRPr="001F0F0B">
              <w:rPr>
                <w:rFonts w:ascii="Times New Roman" w:hAnsi="Times New Roman" w:cs="Times New Roman"/>
                <w:sz w:val="24"/>
                <w:szCs w:val="24"/>
              </w:rPr>
              <w:t>е ангажиран във военни действия срещу сърби и унгарци на </w:t>
            </w:r>
            <w:r w:rsidRPr="001F0F0B">
              <w:rPr>
                <w:rFonts w:ascii="Times New Roman" w:hAnsi="Times New Roman" w:cs="Times New Roman"/>
                <w:i/>
                <w:iCs/>
                <w:sz w:val="24"/>
                <w:szCs w:val="24"/>
              </w:rPr>
              <w:t>Балканите, </w:t>
            </w:r>
            <w:r w:rsidRPr="001F0F0B">
              <w:rPr>
                <w:rFonts w:ascii="Times New Roman" w:hAnsi="Times New Roman" w:cs="Times New Roman"/>
                <w:sz w:val="24"/>
                <w:szCs w:val="24"/>
              </w:rPr>
              <w:t>а </w:t>
            </w:r>
            <w:r w:rsidRPr="001F0F0B">
              <w:rPr>
                <w:rFonts w:ascii="Times New Roman" w:hAnsi="Times New Roman" w:cs="Times New Roman"/>
                <w:i/>
                <w:iCs/>
                <w:sz w:val="24"/>
                <w:szCs w:val="24"/>
              </w:rPr>
              <w:t>Конрад III </w:t>
            </w:r>
            <w:r w:rsidRPr="001F0F0B">
              <w:rPr>
                <w:rFonts w:ascii="Times New Roman" w:hAnsi="Times New Roman" w:cs="Times New Roman"/>
                <w:sz w:val="24"/>
                <w:szCs w:val="24"/>
              </w:rPr>
              <w:t>е принуден да потушава бунта на </w:t>
            </w:r>
            <w:r w:rsidRPr="001F0F0B">
              <w:rPr>
                <w:rFonts w:ascii="Times New Roman" w:hAnsi="Times New Roman" w:cs="Times New Roman"/>
                <w:i/>
                <w:iCs/>
                <w:sz w:val="24"/>
                <w:szCs w:val="24"/>
              </w:rPr>
              <w:t>Велф VI, </w:t>
            </w:r>
            <w:r w:rsidRPr="001F0F0B">
              <w:rPr>
                <w:rFonts w:ascii="Times New Roman" w:hAnsi="Times New Roman" w:cs="Times New Roman"/>
                <w:sz w:val="24"/>
                <w:szCs w:val="24"/>
              </w:rPr>
              <w:t>бивш </w:t>
            </w:r>
            <w:r w:rsidRPr="001F0F0B">
              <w:rPr>
                <w:rFonts w:ascii="Times New Roman" w:hAnsi="Times New Roman" w:cs="Times New Roman"/>
                <w:i/>
                <w:iCs/>
                <w:sz w:val="24"/>
                <w:szCs w:val="24"/>
              </w:rPr>
              <w:t>херцог на Бавария, </w:t>
            </w:r>
            <w:r w:rsidRPr="001F0F0B">
              <w:rPr>
                <w:rFonts w:ascii="Times New Roman" w:hAnsi="Times New Roman" w:cs="Times New Roman"/>
                <w:sz w:val="24"/>
                <w:szCs w:val="24"/>
              </w:rPr>
              <w:t xml:space="preserve">който получава военна и парична помощ от владетеля на </w:t>
            </w:r>
            <w:r w:rsidRPr="001F0F0B">
              <w:rPr>
                <w:rFonts w:ascii="Times New Roman" w:hAnsi="Times New Roman" w:cs="Times New Roman"/>
                <w:sz w:val="24"/>
                <w:szCs w:val="24"/>
              </w:rPr>
              <w:lastRenderedPageBreak/>
              <w:t>сицилианските нормани</w:t>
            </w:r>
            <w:r w:rsidRPr="001F0F0B">
              <w:rPr>
                <w:rFonts w:ascii="Times New Roman" w:hAnsi="Times New Roman" w:cs="Times New Roman"/>
                <w:i/>
                <w:iCs/>
                <w:sz w:val="24"/>
                <w:szCs w:val="24"/>
              </w:rPr>
              <w:t> Рожер. </w:t>
            </w:r>
            <w:r w:rsidRPr="001F0F0B">
              <w:rPr>
                <w:rFonts w:ascii="Times New Roman" w:hAnsi="Times New Roman" w:cs="Times New Roman"/>
                <w:sz w:val="24"/>
                <w:szCs w:val="24"/>
              </w:rPr>
              <w:t>Норманският крал сключва с папа </w:t>
            </w:r>
            <w:r w:rsidRPr="001F0F0B">
              <w:rPr>
                <w:rFonts w:ascii="Times New Roman" w:hAnsi="Times New Roman" w:cs="Times New Roman"/>
                <w:i/>
                <w:iCs/>
                <w:sz w:val="24"/>
                <w:szCs w:val="24"/>
              </w:rPr>
              <w:t>Евгений III </w:t>
            </w:r>
            <w:r w:rsidRPr="001F0F0B">
              <w:rPr>
                <w:rFonts w:ascii="Times New Roman" w:hAnsi="Times New Roman" w:cs="Times New Roman"/>
                <w:b/>
                <w:bCs/>
                <w:i/>
                <w:iCs/>
                <w:sz w:val="24"/>
                <w:szCs w:val="24"/>
              </w:rPr>
              <w:t>(1149) </w:t>
            </w:r>
            <w:r w:rsidRPr="001F0F0B">
              <w:rPr>
                <w:rFonts w:ascii="Times New Roman" w:hAnsi="Times New Roman" w:cs="Times New Roman"/>
                <w:sz w:val="24"/>
                <w:szCs w:val="24"/>
              </w:rPr>
              <w:t>съюз, насочен срещу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Френският крал </w:t>
            </w:r>
            <w:r w:rsidRPr="001F0F0B">
              <w:rPr>
                <w:rFonts w:ascii="Times New Roman" w:hAnsi="Times New Roman" w:cs="Times New Roman"/>
                <w:i/>
                <w:iCs/>
                <w:sz w:val="24"/>
                <w:szCs w:val="24"/>
              </w:rPr>
              <w:t>Луи VII </w:t>
            </w:r>
            <w:r w:rsidRPr="001F0F0B">
              <w:rPr>
                <w:rFonts w:ascii="Times New Roman" w:hAnsi="Times New Roman" w:cs="Times New Roman"/>
                <w:sz w:val="24"/>
                <w:szCs w:val="24"/>
              </w:rPr>
              <w:t>издига идеята за нов кръстоносен поход, този път срещу византийския император, когото западният хронист </w:t>
            </w:r>
            <w:r w:rsidRPr="001F0F0B">
              <w:rPr>
                <w:rFonts w:ascii="Times New Roman" w:hAnsi="Times New Roman" w:cs="Times New Roman"/>
                <w:i/>
                <w:iCs/>
                <w:sz w:val="24"/>
                <w:szCs w:val="24"/>
              </w:rPr>
              <w:t>Одон </w:t>
            </w:r>
            <w:r w:rsidRPr="001F0F0B">
              <w:rPr>
                <w:rFonts w:ascii="Times New Roman" w:hAnsi="Times New Roman" w:cs="Times New Roman"/>
                <w:sz w:val="24"/>
                <w:szCs w:val="24"/>
              </w:rPr>
              <w:t>от </w:t>
            </w:r>
            <w:r w:rsidRPr="001F0F0B">
              <w:rPr>
                <w:rFonts w:ascii="Times New Roman" w:hAnsi="Times New Roman" w:cs="Times New Roman"/>
                <w:i/>
                <w:iCs/>
                <w:sz w:val="24"/>
                <w:szCs w:val="24"/>
              </w:rPr>
              <w:t>Дьой </w:t>
            </w:r>
            <w:r w:rsidRPr="001F0F0B">
              <w:rPr>
                <w:rFonts w:ascii="Times New Roman" w:hAnsi="Times New Roman" w:cs="Times New Roman"/>
                <w:sz w:val="24"/>
                <w:szCs w:val="24"/>
              </w:rPr>
              <w:t>смята за «християнин само по име».</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lastRenderedPageBreak/>
              <w:t>Богословско-ритуалните различия допълнително усложняват ситуацията. Византийските позиции на запад се влошават още повече след смъртта на </w:t>
            </w:r>
            <w:r w:rsidRPr="001F0F0B">
              <w:rPr>
                <w:rFonts w:ascii="Times New Roman" w:hAnsi="Times New Roman" w:cs="Times New Roman"/>
                <w:i/>
                <w:iCs/>
                <w:sz w:val="24"/>
                <w:szCs w:val="24"/>
              </w:rPr>
              <w:t>Конрад III </w:t>
            </w:r>
            <w:r w:rsidRPr="001F0F0B">
              <w:rPr>
                <w:rFonts w:ascii="Times New Roman" w:hAnsi="Times New Roman" w:cs="Times New Roman"/>
                <w:b/>
                <w:bCs/>
                <w:i/>
                <w:iCs/>
                <w:sz w:val="24"/>
                <w:szCs w:val="24"/>
              </w:rPr>
              <w:t>(февруари 1152 г.), </w:t>
            </w:r>
            <w:r w:rsidRPr="001F0F0B">
              <w:rPr>
                <w:rFonts w:ascii="Times New Roman" w:hAnsi="Times New Roman" w:cs="Times New Roman"/>
                <w:sz w:val="24"/>
                <w:szCs w:val="24"/>
              </w:rPr>
              <w:t>който е наследен от знаменития си син </w:t>
            </w:r>
            <w:r w:rsidRPr="001F0F0B">
              <w:rPr>
                <w:rFonts w:ascii="Times New Roman" w:hAnsi="Times New Roman" w:cs="Times New Roman"/>
                <w:i/>
                <w:iCs/>
                <w:sz w:val="24"/>
                <w:szCs w:val="24"/>
              </w:rPr>
              <w:t>Фридрих I Барбароса </w:t>
            </w:r>
            <w:r w:rsidRPr="001F0F0B">
              <w:rPr>
                <w:rFonts w:ascii="Times New Roman" w:hAnsi="Times New Roman" w:cs="Times New Roman"/>
                <w:b/>
                <w:bCs/>
                <w:i/>
                <w:iCs/>
                <w:sz w:val="24"/>
                <w:szCs w:val="24"/>
              </w:rPr>
              <w:t>(1152–1190). </w:t>
            </w:r>
            <w:r w:rsidRPr="001F0F0B">
              <w:rPr>
                <w:rFonts w:ascii="Times New Roman" w:hAnsi="Times New Roman" w:cs="Times New Roman"/>
                <w:sz w:val="24"/>
                <w:szCs w:val="24"/>
              </w:rPr>
              <w:t>Новият германски император принадлежи към крайния антивизантийски лагер. Съвместната византийско-германска експедиция в </w:t>
            </w:r>
            <w:r w:rsidRPr="001F0F0B">
              <w:rPr>
                <w:rFonts w:ascii="Times New Roman" w:hAnsi="Times New Roman" w:cs="Times New Roman"/>
                <w:i/>
                <w:iCs/>
                <w:sz w:val="24"/>
                <w:szCs w:val="24"/>
              </w:rPr>
              <w:t>Италия </w:t>
            </w:r>
            <w:r w:rsidRPr="001F0F0B">
              <w:rPr>
                <w:rFonts w:ascii="Times New Roman" w:hAnsi="Times New Roman" w:cs="Times New Roman"/>
                <w:sz w:val="24"/>
                <w:szCs w:val="24"/>
              </w:rPr>
              <w:t>се проваля. През </w:t>
            </w:r>
            <w:r w:rsidRPr="001F0F0B">
              <w:rPr>
                <w:rFonts w:ascii="Times New Roman" w:hAnsi="Times New Roman" w:cs="Times New Roman"/>
                <w:b/>
                <w:bCs/>
                <w:i/>
                <w:iCs/>
                <w:sz w:val="24"/>
                <w:szCs w:val="24"/>
              </w:rPr>
              <w:t>1154 г. </w:t>
            </w:r>
            <w:r w:rsidRPr="001F0F0B">
              <w:rPr>
                <w:rFonts w:ascii="Times New Roman" w:hAnsi="Times New Roman" w:cs="Times New Roman"/>
                <w:i/>
                <w:iCs/>
                <w:sz w:val="24"/>
                <w:szCs w:val="24"/>
              </w:rPr>
              <w:t>Рожер II </w:t>
            </w:r>
            <w:r w:rsidRPr="001F0F0B">
              <w:rPr>
                <w:rFonts w:ascii="Times New Roman" w:hAnsi="Times New Roman" w:cs="Times New Roman"/>
                <w:sz w:val="24"/>
                <w:szCs w:val="24"/>
              </w:rPr>
              <w:t>е наследен от </w:t>
            </w:r>
            <w:r w:rsidRPr="001F0F0B">
              <w:rPr>
                <w:rFonts w:ascii="Times New Roman" w:hAnsi="Times New Roman" w:cs="Times New Roman"/>
                <w:i/>
                <w:iCs/>
                <w:sz w:val="24"/>
                <w:szCs w:val="24"/>
              </w:rPr>
              <w:t>Вилхелм I, </w:t>
            </w:r>
            <w:r w:rsidRPr="001F0F0B">
              <w:rPr>
                <w:rFonts w:ascii="Times New Roman" w:hAnsi="Times New Roman" w:cs="Times New Roman"/>
                <w:sz w:val="24"/>
                <w:szCs w:val="24"/>
              </w:rPr>
              <w:t>а на </w:t>
            </w:r>
            <w:r w:rsidRPr="001F0F0B">
              <w:rPr>
                <w:rFonts w:ascii="Times New Roman" w:hAnsi="Times New Roman" w:cs="Times New Roman"/>
                <w:b/>
                <w:bCs/>
                <w:i/>
                <w:iCs/>
                <w:sz w:val="24"/>
                <w:szCs w:val="24"/>
              </w:rPr>
              <w:t>18 юни 1155 г. </w:t>
            </w:r>
            <w:r w:rsidRPr="001F0F0B">
              <w:rPr>
                <w:rFonts w:ascii="Times New Roman" w:hAnsi="Times New Roman" w:cs="Times New Roman"/>
                <w:i/>
                <w:iCs/>
                <w:sz w:val="24"/>
                <w:szCs w:val="24"/>
              </w:rPr>
              <w:t>Фридрих Барбароса </w:t>
            </w:r>
            <w:r w:rsidRPr="001F0F0B">
              <w:rPr>
                <w:rFonts w:ascii="Times New Roman" w:hAnsi="Times New Roman" w:cs="Times New Roman"/>
                <w:sz w:val="24"/>
                <w:szCs w:val="24"/>
              </w:rPr>
              <w:t>е коронован в </w:t>
            </w:r>
            <w:r w:rsidRPr="001F0F0B">
              <w:rPr>
                <w:rFonts w:ascii="Times New Roman" w:hAnsi="Times New Roman" w:cs="Times New Roman"/>
                <w:i/>
                <w:iCs/>
                <w:sz w:val="24"/>
                <w:szCs w:val="24"/>
              </w:rPr>
              <w:t>Рим </w:t>
            </w:r>
            <w:r w:rsidRPr="001F0F0B">
              <w:rPr>
                <w:rFonts w:ascii="Times New Roman" w:hAnsi="Times New Roman" w:cs="Times New Roman"/>
                <w:sz w:val="24"/>
                <w:szCs w:val="24"/>
              </w:rPr>
              <w:t>за германски император и римски крал. </w:t>
            </w:r>
            <w:r w:rsidRPr="001F0F0B">
              <w:rPr>
                <w:rFonts w:ascii="Times New Roman" w:hAnsi="Times New Roman" w:cs="Times New Roman"/>
                <w:i/>
                <w:iCs/>
                <w:sz w:val="24"/>
                <w:szCs w:val="24"/>
              </w:rPr>
              <w:t>Мануил </w:t>
            </w:r>
            <w:r w:rsidRPr="001F0F0B">
              <w:rPr>
                <w:rFonts w:ascii="Times New Roman" w:hAnsi="Times New Roman" w:cs="Times New Roman"/>
                <w:sz w:val="24"/>
                <w:szCs w:val="24"/>
              </w:rPr>
              <w:t>изпраща в </w:t>
            </w:r>
            <w:r w:rsidRPr="001F0F0B">
              <w:rPr>
                <w:rFonts w:ascii="Times New Roman" w:hAnsi="Times New Roman" w:cs="Times New Roman"/>
                <w:i/>
                <w:iCs/>
                <w:sz w:val="24"/>
                <w:szCs w:val="24"/>
              </w:rPr>
              <w:t>Италия </w:t>
            </w:r>
            <w:r w:rsidRPr="001F0F0B">
              <w:rPr>
                <w:rFonts w:ascii="Times New Roman" w:hAnsi="Times New Roman" w:cs="Times New Roman"/>
                <w:sz w:val="24"/>
                <w:szCs w:val="24"/>
              </w:rPr>
              <w:t>своя братовчед </w:t>
            </w:r>
            <w:r w:rsidRPr="001F0F0B">
              <w:rPr>
                <w:rFonts w:ascii="Times New Roman" w:hAnsi="Times New Roman" w:cs="Times New Roman"/>
                <w:i/>
                <w:iCs/>
                <w:sz w:val="24"/>
                <w:szCs w:val="24"/>
              </w:rPr>
              <w:t>Михаил Палеолог, </w:t>
            </w:r>
            <w:r w:rsidRPr="001F0F0B">
              <w:rPr>
                <w:rFonts w:ascii="Times New Roman" w:hAnsi="Times New Roman" w:cs="Times New Roman"/>
                <w:sz w:val="24"/>
                <w:szCs w:val="24"/>
              </w:rPr>
              <w:t>който води преговори с генуезците и пизанците и успява да осигури </w:t>
            </w:r>
            <w:r w:rsidRPr="001F0F0B">
              <w:rPr>
                <w:rFonts w:ascii="Times New Roman" w:hAnsi="Times New Roman" w:cs="Times New Roman"/>
                <w:i/>
                <w:iCs/>
                <w:sz w:val="24"/>
                <w:szCs w:val="24"/>
              </w:rPr>
              <w:t>гр. Анкона </w:t>
            </w:r>
            <w:r w:rsidRPr="001F0F0B">
              <w:rPr>
                <w:rFonts w:ascii="Times New Roman" w:hAnsi="Times New Roman" w:cs="Times New Roman"/>
                <w:sz w:val="24"/>
                <w:szCs w:val="24"/>
              </w:rPr>
              <w:t>(на италийското адриатическо крайбрежие) като изходен пункт за плануваните широкомащабни операции в </w:t>
            </w:r>
            <w:r w:rsidRPr="001F0F0B">
              <w:rPr>
                <w:rFonts w:ascii="Times New Roman" w:hAnsi="Times New Roman" w:cs="Times New Roman"/>
                <w:i/>
                <w:iCs/>
                <w:sz w:val="24"/>
                <w:szCs w:val="24"/>
              </w:rPr>
              <w:t>Италия.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1155 г. </w:t>
            </w:r>
            <w:r w:rsidRPr="001F0F0B">
              <w:rPr>
                <w:rFonts w:ascii="Times New Roman" w:hAnsi="Times New Roman" w:cs="Times New Roman"/>
                <w:sz w:val="24"/>
                <w:szCs w:val="24"/>
              </w:rPr>
              <w:t>ромейските войски превземат последователно </w:t>
            </w:r>
            <w:r w:rsidRPr="001F0F0B">
              <w:rPr>
                <w:rFonts w:ascii="Times New Roman" w:hAnsi="Times New Roman" w:cs="Times New Roman"/>
                <w:i/>
                <w:iCs/>
                <w:sz w:val="24"/>
                <w:szCs w:val="24"/>
              </w:rPr>
              <w:t>Бари </w:t>
            </w:r>
            <w:r w:rsidRPr="001F0F0B">
              <w:rPr>
                <w:rFonts w:ascii="Times New Roman" w:hAnsi="Times New Roman" w:cs="Times New Roman"/>
                <w:sz w:val="24"/>
                <w:szCs w:val="24"/>
              </w:rPr>
              <w:t>и </w:t>
            </w:r>
            <w:r w:rsidRPr="001F0F0B">
              <w:rPr>
                <w:rFonts w:ascii="Times New Roman" w:hAnsi="Times New Roman" w:cs="Times New Roman"/>
                <w:i/>
                <w:iCs/>
                <w:sz w:val="24"/>
                <w:szCs w:val="24"/>
              </w:rPr>
              <w:t>Трани. </w:t>
            </w:r>
            <w:r w:rsidRPr="001F0F0B">
              <w:rPr>
                <w:rFonts w:ascii="Times New Roman" w:hAnsi="Times New Roman" w:cs="Times New Roman"/>
                <w:sz w:val="24"/>
                <w:szCs w:val="24"/>
              </w:rPr>
              <w:t>Мануиловите завоевания в </w:t>
            </w:r>
            <w:r w:rsidRPr="001F0F0B">
              <w:rPr>
                <w:rFonts w:ascii="Times New Roman" w:hAnsi="Times New Roman" w:cs="Times New Roman"/>
                <w:i/>
                <w:iCs/>
                <w:sz w:val="24"/>
                <w:szCs w:val="24"/>
              </w:rPr>
              <w:t>Апулия </w:t>
            </w:r>
            <w:r w:rsidRPr="001F0F0B">
              <w:rPr>
                <w:rFonts w:ascii="Times New Roman" w:hAnsi="Times New Roman" w:cs="Times New Roman"/>
                <w:sz w:val="24"/>
                <w:szCs w:val="24"/>
              </w:rPr>
              <w:t>обаче се оказват краткотрайни. През </w:t>
            </w:r>
            <w:r w:rsidRPr="001F0F0B">
              <w:rPr>
                <w:rFonts w:ascii="Times New Roman" w:hAnsi="Times New Roman" w:cs="Times New Roman"/>
                <w:b/>
                <w:bCs/>
                <w:i/>
                <w:iCs/>
                <w:sz w:val="24"/>
                <w:szCs w:val="24"/>
              </w:rPr>
              <w:t>май 1156 г. </w:t>
            </w:r>
            <w:r w:rsidRPr="001F0F0B">
              <w:rPr>
                <w:rFonts w:ascii="Times New Roman" w:hAnsi="Times New Roman" w:cs="Times New Roman"/>
                <w:i/>
                <w:iCs/>
                <w:sz w:val="24"/>
                <w:szCs w:val="24"/>
              </w:rPr>
              <w:t>Вилхелм I </w:t>
            </w:r>
            <w:r w:rsidRPr="001F0F0B">
              <w:rPr>
                <w:rFonts w:ascii="Times New Roman" w:hAnsi="Times New Roman" w:cs="Times New Roman"/>
                <w:sz w:val="24"/>
                <w:szCs w:val="24"/>
              </w:rPr>
              <w:t>разбива византийските наемници край </w:t>
            </w:r>
            <w:r w:rsidRPr="001F0F0B">
              <w:rPr>
                <w:rFonts w:ascii="Times New Roman" w:hAnsi="Times New Roman" w:cs="Times New Roman"/>
                <w:i/>
                <w:iCs/>
                <w:sz w:val="24"/>
                <w:szCs w:val="24"/>
              </w:rPr>
              <w:t>Бриндизи, </w:t>
            </w:r>
            <w:r w:rsidRPr="001F0F0B">
              <w:rPr>
                <w:rFonts w:ascii="Times New Roman" w:hAnsi="Times New Roman" w:cs="Times New Roman"/>
                <w:sz w:val="24"/>
                <w:szCs w:val="24"/>
              </w:rPr>
              <w:t>а протостраторът </w:t>
            </w:r>
            <w:r w:rsidRPr="001F0F0B">
              <w:rPr>
                <w:rFonts w:ascii="Times New Roman" w:hAnsi="Times New Roman" w:cs="Times New Roman"/>
                <w:i/>
                <w:iCs/>
                <w:sz w:val="24"/>
                <w:szCs w:val="24"/>
              </w:rPr>
              <w:t>Алексий, </w:t>
            </w:r>
            <w:r w:rsidRPr="001F0F0B">
              <w:rPr>
                <w:rFonts w:ascii="Times New Roman" w:hAnsi="Times New Roman" w:cs="Times New Roman"/>
                <w:sz w:val="24"/>
                <w:szCs w:val="24"/>
              </w:rPr>
              <w:t>на когото </w:t>
            </w:r>
            <w:r w:rsidRPr="001F0F0B">
              <w:rPr>
                <w:rFonts w:ascii="Times New Roman" w:hAnsi="Times New Roman" w:cs="Times New Roman"/>
                <w:i/>
                <w:iCs/>
                <w:sz w:val="24"/>
                <w:szCs w:val="24"/>
              </w:rPr>
              <w:t>Мануил </w:t>
            </w:r>
            <w:r w:rsidRPr="001F0F0B">
              <w:rPr>
                <w:rFonts w:ascii="Times New Roman" w:hAnsi="Times New Roman" w:cs="Times New Roman"/>
                <w:sz w:val="24"/>
                <w:szCs w:val="24"/>
              </w:rPr>
              <w:t>поверява италианската мисия, се оказва безпомощен пред норманската военна мощ и дипломатическата изолация, наложена на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от </w:t>
            </w:r>
            <w:r w:rsidRPr="001F0F0B">
              <w:rPr>
                <w:rFonts w:ascii="Times New Roman" w:hAnsi="Times New Roman" w:cs="Times New Roman"/>
                <w:i/>
                <w:iCs/>
                <w:sz w:val="24"/>
                <w:szCs w:val="24"/>
              </w:rPr>
              <w:t>Рим </w:t>
            </w:r>
            <w:r w:rsidRPr="001F0F0B">
              <w:rPr>
                <w:rFonts w:ascii="Times New Roman" w:hAnsi="Times New Roman" w:cs="Times New Roman"/>
                <w:sz w:val="24"/>
                <w:szCs w:val="24"/>
              </w:rPr>
              <w:t>и от </w:t>
            </w:r>
            <w:r w:rsidRPr="001F0F0B">
              <w:rPr>
                <w:rFonts w:ascii="Times New Roman" w:hAnsi="Times New Roman" w:cs="Times New Roman"/>
                <w:i/>
                <w:iCs/>
                <w:sz w:val="24"/>
                <w:szCs w:val="24"/>
              </w:rPr>
              <w:t>Фридрих Барбароса.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1158 г. </w:t>
            </w:r>
            <w:r w:rsidRPr="001F0F0B">
              <w:rPr>
                <w:rFonts w:ascii="Times New Roman" w:hAnsi="Times New Roman" w:cs="Times New Roman"/>
                <w:sz w:val="24"/>
                <w:szCs w:val="24"/>
              </w:rPr>
              <w:t>между </w:t>
            </w:r>
            <w:r w:rsidRPr="001F0F0B">
              <w:rPr>
                <w:rFonts w:ascii="Times New Roman" w:hAnsi="Times New Roman" w:cs="Times New Roman"/>
                <w:i/>
                <w:iCs/>
                <w:sz w:val="24"/>
                <w:szCs w:val="24"/>
              </w:rPr>
              <w:t>Мануил Комнин </w:t>
            </w:r>
            <w:r w:rsidRPr="001F0F0B">
              <w:rPr>
                <w:rFonts w:ascii="Times New Roman" w:hAnsi="Times New Roman" w:cs="Times New Roman"/>
                <w:sz w:val="24"/>
                <w:szCs w:val="24"/>
              </w:rPr>
              <w:t>и </w:t>
            </w:r>
            <w:r w:rsidRPr="001F0F0B">
              <w:rPr>
                <w:rFonts w:ascii="Times New Roman" w:hAnsi="Times New Roman" w:cs="Times New Roman"/>
                <w:i/>
                <w:iCs/>
                <w:sz w:val="24"/>
                <w:szCs w:val="24"/>
              </w:rPr>
              <w:t>Вилхелм I </w:t>
            </w:r>
            <w:r w:rsidRPr="001F0F0B">
              <w:rPr>
                <w:rFonts w:ascii="Times New Roman" w:hAnsi="Times New Roman" w:cs="Times New Roman"/>
                <w:sz w:val="24"/>
                <w:szCs w:val="24"/>
              </w:rPr>
              <w:t>е сключен 30–годишен мир, а ромейските войски са принудени да напуснат </w:t>
            </w:r>
            <w:r w:rsidRPr="001F0F0B">
              <w:rPr>
                <w:rFonts w:ascii="Times New Roman" w:hAnsi="Times New Roman" w:cs="Times New Roman"/>
                <w:i/>
                <w:iCs/>
                <w:sz w:val="24"/>
                <w:szCs w:val="24"/>
              </w:rPr>
              <w:t>Италия. </w:t>
            </w:r>
            <w:r w:rsidRPr="001F0F0B">
              <w:rPr>
                <w:rFonts w:ascii="Times New Roman" w:hAnsi="Times New Roman" w:cs="Times New Roman"/>
                <w:sz w:val="24"/>
                <w:szCs w:val="24"/>
              </w:rPr>
              <w:t>Договорът е скрепен с посредничеството и благословията на папа </w:t>
            </w:r>
            <w:r w:rsidRPr="001F0F0B">
              <w:rPr>
                <w:rFonts w:ascii="Times New Roman" w:hAnsi="Times New Roman" w:cs="Times New Roman"/>
                <w:i/>
                <w:iCs/>
                <w:sz w:val="24"/>
                <w:szCs w:val="24"/>
              </w:rPr>
              <w:t>Адриан IV, </w:t>
            </w:r>
            <w:r w:rsidRPr="001F0F0B">
              <w:rPr>
                <w:rFonts w:ascii="Times New Roman" w:hAnsi="Times New Roman" w:cs="Times New Roman"/>
                <w:sz w:val="24"/>
                <w:szCs w:val="24"/>
              </w:rPr>
              <w:t>който влиза в конфликт с </w:t>
            </w:r>
            <w:r w:rsidRPr="001F0F0B">
              <w:rPr>
                <w:rFonts w:ascii="Times New Roman" w:hAnsi="Times New Roman" w:cs="Times New Roman"/>
                <w:i/>
                <w:iCs/>
                <w:sz w:val="24"/>
                <w:szCs w:val="24"/>
              </w:rPr>
              <w:t>Барбароса </w:t>
            </w:r>
            <w:r w:rsidRPr="001F0F0B">
              <w:rPr>
                <w:rFonts w:ascii="Times New Roman" w:hAnsi="Times New Roman" w:cs="Times New Roman"/>
                <w:sz w:val="24"/>
                <w:szCs w:val="24"/>
              </w:rPr>
              <w:t>и е заинтересован от евентуален византийско-нормански съюз, колкото и невъзможен да изглежда той.</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След </w:t>
            </w:r>
            <w:r w:rsidRPr="001F0F0B">
              <w:rPr>
                <w:rFonts w:ascii="Times New Roman" w:hAnsi="Times New Roman" w:cs="Times New Roman"/>
                <w:b/>
                <w:bCs/>
                <w:i/>
                <w:iCs/>
                <w:sz w:val="24"/>
                <w:szCs w:val="24"/>
              </w:rPr>
              <w:t>1158 г. </w:t>
            </w:r>
            <w:r w:rsidRPr="001F0F0B">
              <w:rPr>
                <w:rFonts w:ascii="Times New Roman" w:hAnsi="Times New Roman" w:cs="Times New Roman"/>
                <w:i/>
                <w:iCs/>
                <w:sz w:val="24"/>
                <w:szCs w:val="24"/>
              </w:rPr>
              <w:t>Мануил I </w:t>
            </w:r>
            <w:r w:rsidRPr="001F0F0B">
              <w:rPr>
                <w:rFonts w:ascii="Times New Roman" w:hAnsi="Times New Roman" w:cs="Times New Roman"/>
                <w:sz w:val="24"/>
                <w:szCs w:val="24"/>
              </w:rPr>
              <w:t>не прави опити за пряка интервенция в </w:t>
            </w:r>
            <w:r w:rsidRPr="001F0F0B">
              <w:rPr>
                <w:rFonts w:ascii="Times New Roman" w:hAnsi="Times New Roman" w:cs="Times New Roman"/>
                <w:i/>
                <w:iCs/>
                <w:sz w:val="24"/>
                <w:szCs w:val="24"/>
              </w:rPr>
              <w:t>Италия. </w:t>
            </w:r>
            <w:r w:rsidRPr="001F0F0B">
              <w:rPr>
                <w:rFonts w:ascii="Times New Roman" w:hAnsi="Times New Roman" w:cs="Times New Roman"/>
                <w:sz w:val="24"/>
                <w:szCs w:val="24"/>
              </w:rPr>
              <w:t>Добрите отношения с </w:t>
            </w:r>
            <w:r w:rsidRPr="001F0F0B">
              <w:rPr>
                <w:rFonts w:ascii="Times New Roman" w:hAnsi="Times New Roman" w:cs="Times New Roman"/>
                <w:i/>
                <w:iCs/>
                <w:sz w:val="24"/>
                <w:szCs w:val="24"/>
              </w:rPr>
              <w:t>Германската империя, </w:t>
            </w:r>
            <w:r w:rsidRPr="001F0F0B">
              <w:rPr>
                <w:rFonts w:ascii="Times New Roman" w:hAnsi="Times New Roman" w:cs="Times New Roman"/>
                <w:sz w:val="24"/>
                <w:szCs w:val="24"/>
              </w:rPr>
              <w:t>завещани от баща му </w:t>
            </w:r>
            <w:r w:rsidRPr="001F0F0B">
              <w:rPr>
                <w:rFonts w:ascii="Times New Roman" w:hAnsi="Times New Roman" w:cs="Times New Roman"/>
                <w:i/>
                <w:iCs/>
                <w:sz w:val="24"/>
                <w:szCs w:val="24"/>
              </w:rPr>
              <w:t>Йоан II Комнин, </w:t>
            </w:r>
            <w:r w:rsidRPr="001F0F0B">
              <w:rPr>
                <w:rFonts w:ascii="Times New Roman" w:hAnsi="Times New Roman" w:cs="Times New Roman"/>
                <w:sz w:val="24"/>
                <w:szCs w:val="24"/>
              </w:rPr>
              <w:t>охладняват и след отпадането на последните надежди за брачен съюз през </w:t>
            </w:r>
            <w:r w:rsidRPr="001F0F0B">
              <w:rPr>
                <w:rFonts w:ascii="Times New Roman" w:hAnsi="Times New Roman" w:cs="Times New Roman"/>
                <w:b/>
                <w:bCs/>
                <w:i/>
                <w:iCs/>
                <w:sz w:val="24"/>
                <w:szCs w:val="24"/>
              </w:rPr>
              <w:t>1172–1174 г. </w:t>
            </w:r>
            <w:r w:rsidRPr="001F0F0B">
              <w:rPr>
                <w:rFonts w:ascii="Times New Roman" w:hAnsi="Times New Roman" w:cs="Times New Roman"/>
                <w:sz w:val="24"/>
                <w:szCs w:val="24"/>
              </w:rPr>
              <w:t>преминават към състояние на остра конфронтация. Имперските амбиции на </w:t>
            </w:r>
            <w:r w:rsidRPr="001F0F0B">
              <w:rPr>
                <w:rFonts w:ascii="Times New Roman" w:hAnsi="Times New Roman" w:cs="Times New Roman"/>
                <w:i/>
                <w:iCs/>
                <w:sz w:val="24"/>
                <w:szCs w:val="24"/>
              </w:rPr>
              <w:t>Фридрих Барбароса, </w:t>
            </w:r>
            <w:r w:rsidRPr="001F0F0B">
              <w:rPr>
                <w:rFonts w:ascii="Times New Roman" w:hAnsi="Times New Roman" w:cs="Times New Roman"/>
                <w:sz w:val="24"/>
                <w:szCs w:val="24"/>
              </w:rPr>
              <w:t>апетитите му към </w:t>
            </w:r>
            <w:r w:rsidRPr="001F0F0B">
              <w:rPr>
                <w:rFonts w:ascii="Times New Roman" w:hAnsi="Times New Roman" w:cs="Times New Roman"/>
                <w:i/>
                <w:iCs/>
                <w:sz w:val="24"/>
                <w:szCs w:val="24"/>
              </w:rPr>
              <w:t>Италия </w:t>
            </w:r>
            <w:r w:rsidRPr="001F0F0B">
              <w:rPr>
                <w:rFonts w:ascii="Times New Roman" w:hAnsi="Times New Roman" w:cs="Times New Roman"/>
                <w:sz w:val="24"/>
                <w:szCs w:val="24"/>
              </w:rPr>
              <w:t>и </w:t>
            </w:r>
            <w:r w:rsidRPr="001F0F0B">
              <w:rPr>
                <w:rFonts w:ascii="Times New Roman" w:hAnsi="Times New Roman" w:cs="Times New Roman"/>
                <w:i/>
                <w:iCs/>
                <w:sz w:val="24"/>
                <w:szCs w:val="24"/>
              </w:rPr>
              <w:t>Балканския полуостров </w:t>
            </w:r>
            <w:r w:rsidRPr="001F0F0B">
              <w:rPr>
                <w:rFonts w:ascii="Times New Roman" w:hAnsi="Times New Roman" w:cs="Times New Roman"/>
                <w:sz w:val="24"/>
                <w:szCs w:val="24"/>
              </w:rPr>
              <w:t>се оказват несъвместими с традиционната ромейска доктрина. Това, което германският император желае от </w:t>
            </w:r>
            <w:r w:rsidRPr="001F0F0B">
              <w:rPr>
                <w:rFonts w:ascii="Times New Roman" w:hAnsi="Times New Roman" w:cs="Times New Roman"/>
                <w:b/>
                <w:bCs/>
                <w:i/>
                <w:iCs/>
                <w:sz w:val="24"/>
                <w:szCs w:val="24"/>
              </w:rPr>
              <w:t>70–те години на XII в. </w:t>
            </w:r>
            <w:r w:rsidRPr="001F0F0B">
              <w:rPr>
                <w:rFonts w:ascii="Times New Roman" w:hAnsi="Times New Roman" w:cs="Times New Roman"/>
                <w:sz w:val="24"/>
                <w:szCs w:val="24"/>
              </w:rPr>
              <w:t>до смъртта си по време на </w:t>
            </w:r>
            <w:r w:rsidRPr="001F0F0B">
              <w:rPr>
                <w:rFonts w:ascii="Times New Roman" w:hAnsi="Times New Roman" w:cs="Times New Roman"/>
                <w:i/>
                <w:iCs/>
                <w:sz w:val="24"/>
                <w:szCs w:val="24"/>
              </w:rPr>
              <w:t>Третия кръстоносен поход, </w:t>
            </w:r>
            <w:r w:rsidRPr="001F0F0B">
              <w:rPr>
                <w:rFonts w:ascii="Times New Roman" w:hAnsi="Times New Roman" w:cs="Times New Roman"/>
                <w:sz w:val="24"/>
                <w:szCs w:val="24"/>
              </w:rPr>
              <w:t>е «разрушение на цяла </w:t>
            </w:r>
            <w:r w:rsidRPr="001F0F0B">
              <w:rPr>
                <w:rFonts w:ascii="Times New Roman" w:hAnsi="Times New Roman" w:cs="Times New Roman"/>
                <w:i/>
                <w:iCs/>
                <w:sz w:val="24"/>
                <w:szCs w:val="24"/>
              </w:rPr>
              <w:t>Гърция </w:t>
            </w:r>
            <w:r w:rsidRPr="001F0F0B">
              <w:rPr>
                <w:rFonts w:ascii="Times New Roman" w:hAnsi="Times New Roman" w:cs="Times New Roman"/>
                <w:sz w:val="24"/>
                <w:szCs w:val="24"/>
              </w:rPr>
              <w:t>и установяване на неговата власт над гърците» </w:t>
            </w:r>
            <w:r w:rsidRPr="001F0F0B">
              <w:rPr>
                <w:rFonts w:ascii="Times New Roman" w:hAnsi="Times New Roman" w:cs="Times New Roman"/>
                <w:i/>
                <w:iCs/>
                <w:sz w:val="24"/>
                <w:szCs w:val="24"/>
              </w:rPr>
              <w:t>(Historia Ducum Veneticorum). Мануил </w:t>
            </w:r>
            <w:r w:rsidRPr="001F0F0B">
              <w:rPr>
                <w:rFonts w:ascii="Times New Roman" w:hAnsi="Times New Roman" w:cs="Times New Roman"/>
                <w:sz w:val="24"/>
                <w:szCs w:val="24"/>
              </w:rPr>
              <w:t>се обръща към традиционните си врагове — норманите, и им предлага съюз, скрепен с брак между младия </w:t>
            </w:r>
            <w:r w:rsidRPr="001F0F0B">
              <w:rPr>
                <w:rFonts w:ascii="Times New Roman" w:hAnsi="Times New Roman" w:cs="Times New Roman"/>
                <w:i/>
                <w:iCs/>
                <w:sz w:val="24"/>
                <w:szCs w:val="24"/>
              </w:rPr>
              <w:t>Вилхелм II </w:t>
            </w:r>
            <w:r w:rsidRPr="001F0F0B">
              <w:rPr>
                <w:rFonts w:ascii="Times New Roman" w:hAnsi="Times New Roman" w:cs="Times New Roman"/>
                <w:sz w:val="24"/>
                <w:szCs w:val="24"/>
              </w:rPr>
              <w:t>и императорската дъщеря </w:t>
            </w:r>
            <w:r w:rsidRPr="001F0F0B">
              <w:rPr>
                <w:rFonts w:ascii="Times New Roman" w:hAnsi="Times New Roman" w:cs="Times New Roman"/>
                <w:i/>
                <w:iCs/>
                <w:sz w:val="24"/>
                <w:szCs w:val="24"/>
              </w:rPr>
              <w:t>Мария. </w:t>
            </w:r>
            <w:r w:rsidRPr="001F0F0B">
              <w:rPr>
                <w:rFonts w:ascii="Times New Roman" w:hAnsi="Times New Roman" w:cs="Times New Roman"/>
                <w:sz w:val="24"/>
                <w:szCs w:val="24"/>
              </w:rPr>
              <w:t>Според брачния договор </w:t>
            </w:r>
            <w:r w:rsidRPr="001F0F0B">
              <w:rPr>
                <w:rFonts w:ascii="Times New Roman" w:hAnsi="Times New Roman" w:cs="Times New Roman"/>
                <w:i/>
                <w:iCs/>
                <w:sz w:val="24"/>
                <w:szCs w:val="24"/>
              </w:rPr>
              <w:t>Вилхелм II </w:t>
            </w:r>
            <w:r w:rsidRPr="001F0F0B">
              <w:rPr>
                <w:rFonts w:ascii="Times New Roman" w:hAnsi="Times New Roman" w:cs="Times New Roman"/>
                <w:sz w:val="24"/>
                <w:szCs w:val="24"/>
              </w:rPr>
              <w:t>става пряк наследник на </w:t>
            </w:r>
            <w:r w:rsidRPr="001F0F0B">
              <w:rPr>
                <w:rFonts w:ascii="Times New Roman" w:hAnsi="Times New Roman" w:cs="Times New Roman"/>
                <w:i/>
                <w:iCs/>
                <w:sz w:val="24"/>
                <w:szCs w:val="24"/>
              </w:rPr>
              <w:t>Мануил </w:t>
            </w:r>
            <w:r w:rsidRPr="001F0F0B">
              <w:rPr>
                <w:rFonts w:ascii="Times New Roman" w:hAnsi="Times New Roman" w:cs="Times New Roman"/>
                <w:sz w:val="24"/>
                <w:szCs w:val="24"/>
              </w:rPr>
              <w:t>в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По неизвестни за нас съображения договорът е осуетен, а норманите не приемат императорското предложение.</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i/>
                <w:iCs/>
                <w:sz w:val="24"/>
                <w:szCs w:val="24"/>
              </w:rPr>
              <w:t>Мануил </w:t>
            </w:r>
            <w:r w:rsidRPr="001F0F0B">
              <w:rPr>
                <w:rFonts w:ascii="Times New Roman" w:hAnsi="Times New Roman" w:cs="Times New Roman"/>
                <w:sz w:val="24"/>
                <w:szCs w:val="24"/>
              </w:rPr>
              <w:t>поддържа интензивни дипломатически контакти с </w:t>
            </w:r>
            <w:r w:rsidRPr="001F0F0B">
              <w:rPr>
                <w:rFonts w:ascii="Times New Roman" w:hAnsi="Times New Roman" w:cs="Times New Roman"/>
                <w:i/>
                <w:iCs/>
                <w:sz w:val="24"/>
                <w:szCs w:val="24"/>
              </w:rPr>
              <w:t>Папската курия. </w:t>
            </w:r>
            <w:r w:rsidRPr="001F0F0B">
              <w:rPr>
                <w:rFonts w:ascii="Times New Roman" w:hAnsi="Times New Roman" w:cs="Times New Roman"/>
                <w:sz w:val="24"/>
                <w:szCs w:val="24"/>
              </w:rPr>
              <w:t>Византийски пратеници пристигат в </w:t>
            </w:r>
            <w:r w:rsidRPr="001F0F0B">
              <w:rPr>
                <w:rFonts w:ascii="Times New Roman" w:hAnsi="Times New Roman" w:cs="Times New Roman"/>
                <w:i/>
                <w:iCs/>
                <w:sz w:val="24"/>
                <w:szCs w:val="24"/>
              </w:rPr>
              <w:t>Рим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есента на 1167 г. </w:t>
            </w:r>
            <w:r w:rsidRPr="001F0F0B">
              <w:rPr>
                <w:rFonts w:ascii="Times New Roman" w:hAnsi="Times New Roman" w:cs="Times New Roman"/>
                <w:sz w:val="24"/>
                <w:szCs w:val="24"/>
              </w:rPr>
              <w:t>с ново предложение на василевса — да бъде коронован от папата за единствен римски император и с този акт да се възстанови целостта на </w:t>
            </w:r>
            <w:r w:rsidRPr="001F0F0B">
              <w:rPr>
                <w:rFonts w:ascii="Times New Roman" w:hAnsi="Times New Roman" w:cs="Times New Roman"/>
                <w:i/>
                <w:iCs/>
                <w:sz w:val="24"/>
                <w:szCs w:val="24"/>
              </w:rPr>
              <w:t>«Римския свят». </w:t>
            </w:r>
            <w:r w:rsidRPr="001F0F0B">
              <w:rPr>
                <w:rFonts w:ascii="Times New Roman" w:hAnsi="Times New Roman" w:cs="Times New Roman"/>
                <w:sz w:val="24"/>
                <w:szCs w:val="24"/>
              </w:rPr>
              <w:t>До подобно споразумение не се стига — по думите на </w:t>
            </w:r>
            <w:r w:rsidRPr="001F0F0B">
              <w:rPr>
                <w:rFonts w:ascii="Times New Roman" w:hAnsi="Times New Roman" w:cs="Times New Roman"/>
                <w:i/>
                <w:iCs/>
                <w:sz w:val="24"/>
                <w:szCs w:val="24"/>
              </w:rPr>
              <w:t>Йоан Кинам, </w:t>
            </w:r>
            <w:r w:rsidRPr="001F0F0B">
              <w:rPr>
                <w:rFonts w:ascii="Times New Roman" w:hAnsi="Times New Roman" w:cs="Times New Roman"/>
                <w:sz w:val="24"/>
                <w:szCs w:val="24"/>
              </w:rPr>
              <w:t>папата поискал столицата на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да се премести οт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в </w:t>
            </w:r>
            <w:r w:rsidRPr="001F0F0B">
              <w:rPr>
                <w:rFonts w:ascii="Times New Roman" w:hAnsi="Times New Roman" w:cs="Times New Roman"/>
                <w:i/>
                <w:iCs/>
                <w:sz w:val="24"/>
                <w:szCs w:val="24"/>
              </w:rPr>
              <w:t>Рим. </w:t>
            </w:r>
            <w:r w:rsidRPr="001F0F0B">
              <w:rPr>
                <w:rFonts w:ascii="Times New Roman" w:hAnsi="Times New Roman" w:cs="Times New Roman"/>
                <w:sz w:val="24"/>
                <w:szCs w:val="24"/>
              </w:rPr>
              <w:t>За ромеите това условие е неприемливо и немислимо — </w:t>
            </w:r>
            <w:r w:rsidRPr="001F0F0B">
              <w:rPr>
                <w:rFonts w:ascii="Times New Roman" w:hAnsi="Times New Roman" w:cs="Times New Roman"/>
                <w:i/>
                <w:iCs/>
                <w:sz w:val="24"/>
                <w:szCs w:val="24"/>
              </w:rPr>
              <w:t>Царственият град (Константинопол) </w:t>
            </w:r>
            <w:r w:rsidRPr="001F0F0B">
              <w:rPr>
                <w:rFonts w:ascii="Times New Roman" w:hAnsi="Times New Roman" w:cs="Times New Roman"/>
                <w:sz w:val="24"/>
                <w:szCs w:val="24"/>
              </w:rPr>
              <w:t>стои в основата на ромейската доктрина. Завещаният от </w:t>
            </w:r>
            <w:r w:rsidRPr="001F0F0B">
              <w:rPr>
                <w:rFonts w:ascii="Times New Roman" w:hAnsi="Times New Roman" w:cs="Times New Roman"/>
                <w:i/>
                <w:iCs/>
                <w:sz w:val="24"/>
                <w:szCs w:val="24"/>
              </w:rPr>
              <w:t>Константин Велики </w:t>
            </w:r>
            <w:r w:rsidRPr="001F0F0B">
              <w:rPr>
                <w:rFonts w:ascii="Times New Roman" w:hAnsi="Times New Roman" w:cs="Times New Roman"/>
                <w:sz w:val="24"/>
                <w:szCs w:val="24"/>
              </w:rPr>
              <w:t>център на света, </w:t>
            </w:r>
            <w:r w:rsidRPr="001F0F0B">
              <w:rPr>
                <w:rFonts w:ascii="Times New Roman" w:hAnsi="Times New Roman" w:cs="Times New Roman"/>
                <w:i/>
                <w:iCs/>
                <w:sz w:val="24"/>
                <w:szCs w:val="24"/>
              </w:rPr>
              <w:t>«Новият Рим», </w:t>
            </w:r>
            <w:r w:rsidRPr="001F0F0B">
              <w:rPr>
                <w:rFonts w:ascii="Times New Roman" w:hAnsi="Times New Roman" w:cs="Times New Roman"/>
                <w:sz w:val="24"/>
                <w:szCs w:val="24"/>
              </w:rPr>
              <w:t>за ромеите е натоварен с непреодолима харизма. Антилатинските настроения сред духовенството и миряните във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 xml:space="preserve">са фактор, с който византийските василевси са принудени да се </w:t>
            </w:r>
            <w:r w:rsidRPr="001F0F0B">
              <w:rPr>
                <w:rFonts w:ascii="Times New Roman" w:hAnsi="Times New Roman" w:cs="Times New Roman"/>
                <w:sz w:val="24"/>
                <w:szCs w:val="24"/>
              </w:rPr>
              <w:lastRenderedPageBreak/>
              <w:t>съобразяват. Римският папа също не е ентусиазиран от подобен проект: според западните представи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е страна на схизматици и главна виновница за неуспехите на кръстоносните походи на </w:t>
            </w:r>
            <w:r w:rsidRPr="001F0F0B">
              <w:rPr>
                <w:rFonts w:ascii="Times New Roman" w:hAnsi="Times New Roman" w:cs="Times New Roman"/>
                <w:i/>
                <w:iCs/>
                <w:sz w:val="24"/>
                <w:szCs w:val="24"/>
              </w:rPr>
              <w:t>Изток. </w:t>
            </w:r>
            <w:r w:rsidRPr="001F0F0B">
              <w:rPr>
                <w:rFonts w:ascii="Times New Roman" w:hAnsi="Times New Roman" w:cs="Times New Roman"/>
                <w:sz w:val="24"/>
                <w:szCs w:val="24"/>
              </w:rPr>
              <w:t>Преговорите за постигане на църковна уния за пореден път затъват в блатото на богословските и ритуалните противоречия. Брачният съюз с императора-схизматик се оказва нежелан както в </w:t>
            </w:r>
            <w:r w:rsidRPr="001F0F0B">
              <w:rPr>
                <w:rFonts w:ascii="Times New Roman" w:hAnsi="Times New Roman" w:cs="Times New Roman"/>
                <w:i/>
                <w:iCs/>
                <w:sz w:val="24"/>
                <w:szCs w:val="24"/>
              </w:rPr>
              <w:t>Сицилия, </w:t>
            </w:r>
            <w:r w:rsidRPr="001F0F0B">
              <w:rPr>
                <w:rFonts w:ascii="Times New Roman" w:hAnsi="Times New Roman" w:cs="Times New Roman"/>
                <w:sz w:val="24"/>
                <w:szCs w:val="24"/>
              </w:rPr>
              <w:t>така и в </w:t>
            </w:r>
            <w:r w:rsidRPr="001F0F0B">
              <w:rPr>
                <w:rFonts w:ascii="Times New Roman" w:hAnsi="Times New Roman" w:cs="Times New Roman"/>
                <w:i/>
                <w:iCs/>
                <w:sz w:val="24"/>
                <w:szCs w:val="24"/>
              </w:rPr>
              <w:t>Регенсбург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юни 1174 г. </w:t>
            </w:r>
            <w:r w:rsidRPr="001F0F0B">
              <w:rPr>
                <w:rFonts w:ascii="Times New Roman" w:hAnsi="Times New Roman" w:cs="Times New Roman"/>
                <w:i/>
                <w:iCs/>
                <w:sz w:val="24"/>
                <w:szCs w:val="24"/>
              </w:rPr>
              <w:t>Фридрих Барбароса </w:t>
            </w:r>
            <w:r w:rsidRPr="001F0F0B">
              <w:rPr>
                <w:rFonts w:ascii="Times New Roman" w:hAnsi="Times New Roman" w:cs="Times New Roman"/>
                <w:sz w:val="24"/>
                <w:szCs w:val="24"/>
              </w:rPr>
              <w:t>демонстративно отказва да приеме пристигналите византийски пратеници). В крайна сметка, през </w:t>
            </w:r>
            <w:r w:rsidRPr="001F0F0B">
              <w:rPr>
                <w:rFonts w:ascii="Times New Roman" w:hAnsi="Times New Roman" w:cs="Times New Roman"/>
                <w:b/>
                <w:bCs/>
                <w:i/>
                <w:iCs/>
                <w:sz w:val="24"/>
                <w:szCs w:val="24"/>
              </w:rPr>
              <w:t>1179 г. </w:t>
            </w:r>
            <w:r w:rsidRPr="001F0F0B">
              <w:rPr>
                <w:rFonts w:ascii="Times New Roman" w:hAnsi="Times New Roman" w:cs="Times New Roman"/>
                <w:sz w:val="24"/>
                <w:szCs w:val="24"/>
              </w:rPr>
              <w:t>императорът жени своята дъщеря за </w:t>
            </w:r>
            <w:r w:rsidRPr="001F0F0B">
              <w:rPr>
                <w:rFonts w:ascii="Times New Roman" w:hAnsi="Times New Roman" w:cs="Times New Roman"/>
                <w:i/>
                <w:iCs/>
                <w:sz w:val="24"/>
                <w:szCs w:val="24"/>
              </w:rPr>
              <w:t>Рениер Монфератски </w:t>
            </w:r>
            <w:r w:rsidRPr="001F0F0B">
              <w:rPr>
                <w:rFonts w:ascii="Times New Roman" w:hAnsi="Times New Roman" w:cs="Times New Roman"/>
                <w:sz w:val="24"/>
                <w:szCs w:val="24"/>
              </w:rPr>
              <w:t>и обвързва за десетилетия напред съдбата на тази фамилия с </w:t>
            </w:r>
            <w:r w:rsidRPr="001F0F0B">
              <w:rPr>
                <w:rFonts w:ascii="Times New Roman" w:hAnsi="Times New Roman" w:cs="Times New Roman"/>
                <w:i/>
                <w:iCs/>
                <w:sz w:val="24"/>
                <w:szCs w:val="24"/>
              </w:rPr>
              <w:t>Византия.</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lastRenderedPageBreak/>
              <w:t>Твърде сложна е балканската политика на </w:t>
            </w:r>
            <w:r w:rsidRPr="001F0F0B">
              <w:rPr>
                <w:rFonts w:ascii="Times New Roman" w:hAnsi="Times New Roman" w:cs="Times New Roman"/>
                <w:i/>
                <w:iCs/>
                <w:sz w:val="24"/>
                <w:szCs w:val="24"/>
              </w:rPr>
              <w:t>Мануил Комнин.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1150 г. </w:t>
            </w:r>
            <w:r w:rsidRPr="001F0F0B">
              <w:rPr>
                <w:rFonts w:ascii="Times New Roman" w:hAnsi="Times New Roman" w:cs="Times New Roman"/>
                <w:sz w:val="24"/>
                <w:szCs w:val="24"/>
              </w:rPr>
              <w:t>той напада сърбите и унгарците, които се включват в дирижирания от норманите антивизантийски съюз. През </w:t>
            </w:r>
            <w:r w:rsidRPr="001F0F0B">
              <w:rPr>
                <w:rFonts w:ascii="Times New Roman" w:hAnsi="Times New Roman" w:cs="Times New Roman"/>
                <w:b/>
                <w:bCs/>
                <w:i/>
                <w:iCs/>
                <w:sz w:val="24"/>
                <w:szCs w:val="24"/>
              </w:rPr>
              <w:t>1151 г. </w:t>
            </w:r>
            <w:r w:rsidRPr="001F0F0B">
              <w:rPr>
                <w:rFonts w:ascii="Times New Roman" w:hAnsi="Times New Roman" w:cs="Times New Roman"/>
                <w:sz w:val="24"/>
                <w:szCs w:val="24"/>
              </w:rPr>
              <w:t>ромеите превземат крепостта </w:t>
            </w:r>
            <w:r w:rsidRPr="001F0F0B">
              <w:rPr>
                <w:rFonts w:ascii="Times New Roman" w:hAnsi="Times New Roman" w:cs="Times New Roman"/>
                <w:i/>
                <w:iCs/>
                <w:sz w:val="24"/>
                <w:szCs w:val="24"/>
              </w:rPr>
              <w:t>Землин, </w:t>
            </w:r>
            <w:r w:rsidRPr="001F0F0B">
              <w:rPr>
                <w:rFonts w:ascii="Times New Roman" w:hAnsi="Times New Roman" w:cs="Times New Roman"/>
                <w:sz w:val="24"/>
                <w:szCs w:val="24"/>
              </w:rPr>
              <w:t>която се намира срещу </w:t>
            </w:r>
            <w:r w:rsidRPr="001F0F0B">
              <w:rPr>
                <w:rFonts w:ascii="Times New Roman" w:hAnsi="Times New Roman" w:cs="Times New Roman"/>
                <w:i/>
                <w:iCs/>
                <w:sz w:val="24"/>
                <w:szCs w:val="24"/>
              </w:rPr>
              <w:t>Белград. Мануил </w:t>
            </w:r>
            <w:r w:rsidRPr="001F0F0B">
              <w:rPr>
                <w:rFonts w:ascii="Times New Roman" w:hAnsi="Times New Roman" w:cs="Times New Roman"/>
                <w:sz w:val="24"/>
                <w:szCs w:val="24"/>
              </w:rPr>
              <w:t>оставя за управител на граничещите с </w:t>
            </w:r>
            <w:r w:rsidRPr="001F0F0B">
              <w:rPr>
                <w:rFonts w:ascii="Times New Roman" w:hAnsi="Times New Roman" w:cs="Times New Roman"/>
                <w:i/>
                <w:iCs/>
                <w:sz w:val="24"/>
                <w:szCs w:val="24"/>
              </w:rPr>
              <w:t>Унгария </w:t>
            </w:r>
            <w:r w:rsidRPr="001F0F0B">
              <w:rPr>
                <w:rFonts w:ascii="Times New Roman" w:hAnsi="Times New Roman" w:cs="Times New Roman"/>
                <w:sz w:val="24"/>
                <w:szCs w:val="24"/>
              </w:rPr>
              <w:t>земи своя братовчед </w:t>
            </w:r>
            <w:r w:rsidRPr="001F0F0B">
              <w:rPr>
                <w:rFonts w:ascii="Times New Roman" w:hAnsi="Times New Roman" w:cs="Times New Roman"/>
                <w:i/>
                <w:iCs/>
                <w:sz w:val="24"/>
                <w:szCs w:val="24"/>
              </w:rPr>
              <w:t>Андроник, </w:t>
            </w:r>
            <w:r w:rsidRPr="001F0F0B">
              <w:rPr>
                <w:rFonts w:ascii="Times New Roman" w:hAnsi="Times New Roman" w:cs="Times New Roman"/>
                <w:sz w:val="24"/>
                <w:szCs w:val="24"/>
              </w:rPr>
              <w:t>но той влиза в конспиративни връзки с маджарите, за което е арестуван. </w:t>
            </w:r>
            <w:r w:rsidRPr="001F0F0B">
              <w:rPr>
                <w:rFonts w:ascii="Times New Roman" w:hAnsi="Times New Roman" w:cs="Times New Roman"/>
                <w:i/>
                <w:iCs/>
                <w:sz w:val="24"/>
                <w:szCs w:val="24"/>
              </w:rPr>
              <w:t>Мануил </w:t>
            </w:r>
            <w:r w:rsidRPr="001F0F0B">
              <w:rPr>
                <w:rFonts w:ascii="Times New Roman" w:hAnsi="Times New Roman" w:cs="Times New Roman"/>
                <w:sz w:val="24"/>
                <w:szCs w:val="24"/>
              </w:rPr>
              <w:t>приема всички претенденти за унгарския престол, изгонени от своята родина, и чрез тях участва активно във вътрешната унгарска политика. През </w:t>
            </w:r>
            <w:r w:rsidRPr="001F0F0B">
              <w:rPr>
                <w:rFonts w:ascii="Times New Roman" w:hAnsi="Times New Roman" w:cs="Times New Roman"/>
                <w:b/>
                <w:bCs/>
                <w:i/>
                <w:iCs/>
                <w:sz w:val="24"/>
                <w:szCs w:val="24"/>
              </w:rPr>
              <w:t>1163 г. </w:t>
            </w:r>
            <w:r w:rsidRPr="001F0F0B">
              <w:rPr>
                <w:rFonts w:ascii="Times New Roman" w:hAnsi="Times New Roman" w:cs="Times New Roman"/>
                <w:sz w:val="24"/>
                <w:szCs w:val="24"/>
              </w:rPr>
              <w:t>с посредничеството на </w:t>
            </w:r>
            <w:r w:rsidRPr="001F0F0B">
              <w:rPr>
                <w:rFonts w:ascii="Times New Roman" w:hAnsi="Times New Roman" w:cs="Times New Roman"/>
                <w:i/>
                <w:iCs/>
                <w:sz w:val="24"/>
                <w:szCs w:val="24"/>
              </w:rPr>
              <w:t>Георги Палеолог </w:t>
            </w:r>
            <w:r w:rsidRPr="001F0F0B">
              <w:rPr>
                <w:rFonts w:ascii="Times New Roman" w:hAnsi="Times New Roman" w:cs="Times New Roman"/>
                <w:sz w:val="24"/>
                <w:szCs w:val="24"/>
              </w:rPr>
              <w:t>е постигнато споразумение между василевса и унгарския крал </w:t>
            </w:r>
            <w:r w:rsidRPr="001F0F0B">
              <w:rPr>
                <w:rFonts w:ascii="Times New Roman" w:hAnsi="Times New Roman" w:cs="Times New Roman"/>
                <w:i/>
                <w:iCs/>
                <w:sz w:val="24"/>
                <w:szCs w:val="24"/>
              </w:rPr>
              <w:t>Стефан III. </w:t>
            </w:r>
            <w:r w:rsidRPr="001F0F0B">
              <w:rPr>
                <w:rFonts w:ascii="Times New Roman" w:hAnsi="Times New Roman" w:cs="Times New Roman"/>
                <w:sz w:val="24"/>
                <w:szCs w:val="24"/>
              </w:rPr>
              <w:t>По-малкият брат на унгарския владетел — </w:t>
            </w:r>
            <w:r w:rsidRPr="001F0F0B">
              <w:rPr>
                <w:rFonts w:ascii="Times New Roman" w:hAnsi="Times New Roman" w:cs="Times New Roman"/>
                <w:i/>
                <w:iCs/>
                <w:sz w:val="24"/>
                <w:szCs w:val="24"/>
              </w:rPr>
              <w:t>Бела, </w:t>
            </w:r>
            <w:r w:rsidRPr="001F0F0B">
              <w:rPr>
                <w:rFonts w:ascii="Times New Roman" w:hAnsi="Times New Roman" w:cs="Times New Roman"/>
                <w:sz w:val="24"/>
                <w:szCs w:val="24"/>
              </w:rPr>
              <w:t>е сгоден за императорската дъщеря </w:t>
            </w:r>
            <w:r w:rsidRPr="001F0F0B">
              <w:rPr>
                <w:rFonts w:ascii="Times New Roman" w:hAnsi="Times New Roman" w:cs="Times New Roman"/>
                <w:i/>
                <w:iCs/>
                <w:sz w:val="24"/>
                <w:szCs w:val="24"/>
              </w:rPr>
              <w:t>Мария </w:t>
            </w:r>
            <w:r w:rsidRPr="001F0F0B">
              <w:rPr>
                <w:rFonts w:ascii="Times New Roman" w:hAnsi="Times New Roman" w:cs="Times New Roman"/>
                <w:sz w:val="24"/>
                <w:szCs w:val="24"/>
              </w:rPr>
              <w:t>и е обявен за наследник на константинополския престол. След преминаването си в източното православие </w:t>
            </w:r>
            <w:r w:rsidRPr="001F0F0B">
              <w:rPr>
                <w:rFonts w:ascii="Times New Roman" w:hAnsi="Times New Roman" w:cs="Times New Roman"/>
                <w:i/>
                <w:iCs/>
                <w:sz w:val="24"/>
                <w:szCs w:val="24"/>
              </w:rPr>
              <w:t>Бела </w:t>
            </w:r>
            <w:r w:rsidRPr="001F0F0B">
              <w:rPr>
                <w:rFonts w:ascii="Times New Roman" w:hAnsi="Times New Roman" w:cs="Times New Roman"/>
                <w:sz w:val="24"/>
                <w:szCs w:val="24"/>
              </w:rPr>
              <w:t>приема името </w:t>
            </w:r>
            <w:r w:rsidRPr="001F0F0B">
              <w:rPr>
                <w:rFonts w:ascii="Times New Roman" w:hAnsi="Times New Roman" w:cs="Times New Roman"/>
                <w:i/>
                <w:iCs/>
                <w:sz w:val="24"/>
                <w:szCs w:val="24"/>
              </w:rPr>
              <w:t>Алексий </w:t>
            </w:r>
            <w:r w:rsidRPr="001F0F0B">
              <w:rPr>
                <w:rFonts w:ascii="Times New Roman" w:hAnsi="Times New Roman" w:cs="Times New Roman"/>
                <w:sz w:val="24"/>
                <w:szCs w:val="24"/>
              </w:rPr>
              <w:t>и е дарен с новата титла </w:t>
            </w:r>
            <w:r w:rsidRPr="001F0F0B">
              <w:rPr>
                <w:rFonts w:ascii="Times New Roman" w:hAnsi="Times New Roman" w:cs="Times New Roman"/>
                <w:i/>
                <w:iCs/>
                <w:sz w:val="24"/>
                <w:szCs w:val="24"/>
              </w:rPr>
              <w:t>деспот, </w:t>
            </w:r>
            <w:r w:rsidRPr="001F0F0B">
              <w:rPr>
                <w:rFonts w:ascii="Times New Roman" w:hAnsi="Times New Roman" w:cs="Times New Roman"/>
                <w:sz w:val="24"/>
                <w:szCs w:val="24"/>
              </w:rPr>
              <w:t>която обозначава неговия статут на престолонаследник. Случаят с </w:t>
            </w:r>
            <w:r w:rsidRPr="001F0F0B">
              <w:rPr>
                <w:rFonts w:ascii="Times New Roman" w:hAnsi="Times New Roman" w:cs="Times New Roman"/>
                <w:i/>
                <w:iCs/>
                <w:sz w:val="24"/>
                <w:szCs w:val="24"/>
              </w:rPr>
              <w:t>Бела-Алексий </w:t>
            </w:r>
            <w:r w:rsidRPr="001F0F0B">
              <w:rPr>
                <w:rFonts w:ascii="Times New Roman" w:hAnsi="Times New Roman" w:cs="Times New Roman"/>
                <w:sz w:val="24"/>
                <w:szCs w:val="24"/>
              </w:rPr>
              <w:t>и по-късното предложение на </w:t>
            </w:r>
            <w:r w:rsidRPr="001F0F0B">
              <w:rPr>
                <w:rFonts w:ascii="Times New Roman" w:hAnsi="Times New Roman" w:cs="Times New Roman"/>
                <w:i/>
                <w:iCs/>
                <w:sz w:val="24"/>
                <w:szCs w:val="24"/>
              </w:rPr>
              <w:t>Мануил </w:t>
            </w:r>
            <w:r w:rsidRPr="001F0F0B">
              <w:rPr>
                <w:rFonts w:ascii="Times New Roman" w:hAnsi="Times New Roman" w:cs="Times New Roman"/>
                <w:sz w:val="24"/>
                <w:szCs w:val="24"/>
              </w:rPr>
              <w:t>към регентството на младия сицилийски крал </w:t>
            </w:r>
            <w:r w:rsidRPr="001F0F0B">
              <w:rPr>
                <w:rFonts w:ascii="Times New Roman" w:hAnsi="Times New Roman" w:cs="Times New Roman"/>
                <w:i/>
                <w:iCs/>
                <w:sz w:val="24"/>
                <w:szCs w:val="24"/>
              </w:rPr>
              <w:t>Вилхелм II </w:t>
            </w:r>
            <w:r w:rsidRPr="001F0F0B">
              <w:rPr>
                <w:rFonts w:ascii="Times New Roman" w:hAnsi="Times New Roman" w:cs="Times New Roman"/>
                <w:sz w:val="24"/>
                <w:szCs w:val="24"/>
              </w:rPr>
              <w:t>илюстрират любопитния стремеж на византийския василевс към изграждане на дуалистична империя в </w:t>
            </w:r>
            <w:r w:rsidRPr="001F0F0B">
              <w:rPr>
                <w:rFonts w:ascii="Times New Roman" w:hAnsi="Times New Roman" w:cs="Times New Roman"/>
                <w:i/>
                <w:iCs/>
                <w:sz w:val="24"/>
                <w:szCs w:val="24"/>
              </w:rPr>
              <w:t>Средна Европа </w:t>
            </w:r>
            <w:r w:rsidRPr="001F0F0B">
              <w:rPr>
                <w:rFonts w:ascii="Times New Roman" w:hAnsi="Times New Roman" w:cs="Times New Roman"/>
                <w:sz w:val="24"/>
                <w:szCs w:val="24"/>
              </w:rPr>
              <w:t>и </w:t>
            </w:r>
            <w:r w:rsidRPr="001F0F0B">
              <w:rPr>
                <w:rFonts w:ascii="Times New Roman" w:hAnsi="Times New Roman" w:cs="Times New Roman"/>
                <w:i/>
                <w:iCs/>
                <w:sz w:val="24"/>
                <w:szCs w:val="24"/>
              </w:rPr>
              <w:t>Средиземноморието. </w:t>
            </w:r>
            <w:r w:rsidRPr="001F0F0B">
              <w:rPr>
                <w:rFonts w:ascii="Times New Roman" w:hAnsi="Times New Roman" w:cs="Times New Roman"/>
                <w:sz w:val="24"/>
                <w:szCs w:val="24"/>
              </w:rPr>
              <w:t>Дипломатическите проекти обаче не успяват да осуетят поредната византийско-маджарска война </w:t>
            </w:r>
            <w:r w:rsidRPr="001F0F0B">
              <w:rPr>
                <w:rFonts w:ascii="Times New Roman" w:hAnsi="Times New Roman" w:cs="Times New Roman"/>
                <w:b/>
                <w:bCs/>
                <w:i/>
                <w:iCs/>
                <w:sz w:val="24"/>
                <w:szCs w:val="24"/>
              </w:rPr>
              <w:t>(1164–1166). </w:t>
            </w:r>
            <w:r w:rsidRPr="001F0F0B">
              <w:rPr>
                <w:rFonts w:ascii="Times New Roman" w:hAnsi="Times New Roman" w:cs="Times New Roman"/>
                <w:sz w:val="24"/>
                <w:szCs w:val="24"/>
              </w:rPr>
              <w:t>След военния успех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възстановява своя контрол върху </w:t>
            </w:r>
            <w:r w:rsidRPr="001F0F0B">
              <w:rPr>
                <w:rFonts w:ascii="Times New Roman" w:hAnsi="Times New Roman" w:cs="Times New Roman"/>
                <w:i/>
                <w:iCs/>
                <w:sz w:val="24"/>
                <w:szCs w:val="24"/>
              </w:rPr>
              <w:t>Сремската област </w:t>
            </w:r>
            <w:r w:rsidRPr="001F0F0B">
              <w:rPr>
                <w:rFonts w:ascii="Times New Roman" w:hAnsi="Times New Roman" w:cs="Times New Roman"/>
                <w:sz w:val="24"/>
                <w:szCs w:val="24"/>
              </w:rPr>
              <w:t>и </w:t>
            </w:r>
            <w:r w:rsidRPr="001F0F0B">
              <w:rPr>
                <w:rFonts w:ascii="Times New Roman" w:hAnsi="Times New Roman" w:cs="Times New Roman"/>
                <w:i/>
                <w:iCs/>
                <w:sz w:val="24"/>
                <w:szCs w:val="24"/>
              </w:rPr>
              <w:t>Далматинското крайбрежие, </w:t>
            </w:r>
            <w:r w:rsidRPr="001F0F0B">
              <w:rPr>
                <w:rFonts w:ascii="Times New Roman" w:hAnsi="Times New Roman" w:cs="Times New Roman"/>
                <w:sz w:val="24"/>
                <w:szCs w:val="24"/>
              </w:rPr>
              <w:t>а </w:t>
            </w:r>
            <w:r w:rsidRPr="001F0F0B">
              <w:rPr>
                <w:rFonts w:ascii="Times New Roman" w:hAnsi="Times New Roman" w:cs="Times New Roman"/>
                <w:i/>
                <w:iCs/>
                <w:sz w:val="24"/>
                <w:szCs w:val="24"/>
              </w:rPr>
              <w:t>Мануил </w:t>
            </w:r>
            <w:r w:rsidRPr="001F0F0B">
              <w:rPr>
                <w:rFonts w:ascii="Times New Roman" w:hAnsi="Times New Roman" w:cs="Times New Roman"/>
                <w:sz w:val="24"/>
                <w:szCs w:val="24"/>
              </w:rPr>
              <w:t>триумфира в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и по подобие на старите римски императори си прикачва епитета </w:t>
            </w:r>
            <w:r w:rsidRPr="001F0F0B">
              <w:rPr>
                <w:rFonts w:ascii="Times New Roman" w:hAnsi="Times New Roman" w:cs="Times New Roman"/>
                <w:i/>
                <w:iCs/>
                <w:sz w:val="24"/>
                <w:szCs w:val="24"/>
              </w:rPr>
              <w:t>Ονγγρικός (Унгарски). </w:t>
            </w:r>
            <w:r w:rsidRPr="001F0F0B">
              <w:rPr>
                <w:rFonts w:ascii="Times New Roman" w:hAnsi="Times New Roman" w:cs="Times New Roman"/>
                <w:sz w:val="24"/>
                <w:szCs w:val="24"/>
              </w:rPr>
              <w:t>Византийските войски и техните съюзници проникват в </w:t>
            </w:r>
            <w:r w:rsidRPr="001F0F0B">
              <w:rPr>
                <w:rFonts w:ascii="Times New Roman" w:hAnsi="Times New Roman" w:cs="Times New Roman"/>
                <w:i/>
                <w:iCs/>
                <w:sz w:val="24"/>
                <w:szCs w:val="24"/>
              </w:rPr>
              <w:t>Трансилвания.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1167 г. </w:t>
            </w:r>
            <w:r w:rsidRPr="001F0F0B">
              <w:rPr>
                <w:rFonts w:ascii="Times New Roman" w:hAnsi="Times New Roman" w:cs="Times New Roman"/>
                <w:sz w:val="24"/>
                <w:szCs w:val="24"/>
              </w:rPr>
              <w:t>следва нов успешен поход срещу маджарите, ръководен от племенника на императора </w:t>
            </w:r>
            <w:r w:rsidRPr="001F0F0B">
              <w:rPr>
                <w:rFonts w:ascii="Times New Roman" w:hAnsi="Times New Roman" w:cs="Times New Roman"/>
                <w:i/>
                <w:iCs/>
                <w:sz w:val="24"/>
                <w:szCs w:val="24"/>
              </w:rPr>
              <w:t>Андроник</w:t>
            </w:r>
            <w:r w:rsidRPr="001F0F0B">
              <w:rPr>
                <w:rFonts w:ascii="Times New Roman" w:hAnsi="Times New Roman" w:cs="Times New Roman"/>
                <w:sz w:val="24"/>
                <w:szCs w:val="24"/>
              </w:rPr>
              <w:t> </w:t>
            </w:r>
            <w:r w:rsidRPr="001F0F0B">
              <w:rPr>
                <w:rFonts w:ascii="Times New Roman" w:hAnsi="Times New Roman" w:cs="Times New Roman"/>
                <w:i/>
                <w:iCs/>
                <w:sz w:val="24"/>
                <w:szCs w:val="24"/>
              </w:rPr>
              <w:t>Кондостефан. </w:t>
            </w:r>
            <w:r w:rsidRPr="001F0F0B">
              <w:rPr>
                <w:rFonts w:ascii="Times New Roman" w:hAnsi="Times New Roman" w:cs="Times New Roman"/>
                <w:sz w:val="24"/>
                <w:szCs w:val="24"/>
              </w:rPr>
              <w:t>Унгарският пълководец </w:t>
            </w:r>
            <w:r w:rsidRPr="001F0F0B">
              <w:rPr>
                <w:rFonts w:ascii="Times New Roman" w:hAnsi="Times New Roman" w:cs="Times New Roman"/>
                <w:i/>
                <w:iCs/>
                <w:sz w:val="24"/>
                <w:szCs w:val="24"/>
              </w:rPr>
              <w:t>Денеш (Дионисий) </w:t>
            </w:r>
            <w:r w:rsidRPr="001F0F0B">
              <w:rPr>
                <w:rFonts w:ascii="Times New Roman" w:hAnsi="Times New Roman" w:cs="Times New Roman"/>
                <w:sz w:val="24"/>
                <w:szCs w:val="24"/>
              </w:rPr>
              <w:t>претърпява голямо поражение, а в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е организиран нов триумф. През </w:t>
            </w:r>
            <w:r w:rsidRPr="001F0F0B">
              <w:rPr>
                <w:rFonts w:ascii="Times New Roman" w:hAnsi="Times New Roman" w:cs="Times New Roman"/>
                <w:b/>
                <w:bCs/>
                <w:i/>
                <w:iCs/>
                <w:sz w:val="24"/>
                <w:szCs w:val="24"/>
              </w:rPr>
              <w:t>1169 г. </w:t>
            </w:r>
            <w:r w:rsidRPr="001F0F0B">
              <w:rPr>
                <w:rFonts w:ascii="Times New Roman" w:hAnsi="Times New Roman" w:cs="Times New Roman"/>
                <w:sz w:val="24"/>
                <w:szCs w:val="24"/>
              </w:rPr>
              <w:t>се ражда синът на императора — </w:t>
            </w:r>
            <w:r w:rsidRPr="001F0F0B">
              <w:rPr>
                <w:rFonts w:ascii="Times New Roman" w:hAnsi="Times New Roman" w:cs="Times New Roman"/>
                <w:i/>
                <w:iCs/>
                <w:sz w:val="24"/>
                <w:szCs w:val="24"/>
              </w:rPr>
              <w:t>Алексий, </w:t>
            </w:r>
            <w:r w:rsidRPr="001F0F0B">
              <w:rPr>
                <w:rFonts w:ascii="Times New Roman" w:hAnsi="Times New Roman" w:cs="Times New Roman"/>
                <w:sz w:val="24"/>
                <w:szCs w:val="24"/>
              </w:rPr>
              <w:t>който веднага получава титлата </w:t>
            </w:r>
            <w:r w:rsidRPr="001F0F0B">
              <w:rPr>
                <w:rFonts w:ascii="Times New Roman" w:hAnsi="Times New Roman" w:cs="Times New Roman"/>
                <w:i/>
                <w:iCs/>
                <w:sz w:val="24"/>
                <w:szCs w:val="24"/>
              </w:rPr>
              <w:t>деспот, </w:t>
            </w:r>
            <w:r w:rsidRPr="001F0F0B">
              <w:rPr>
                <w:rFonts w:ascii="Times New Roman" w:hAnsi="Times New Roman" w:cs="Times New Roman"/>
                <w:sz w:val="24"/>
                <w:szCs w:val="24"/>
              </w:rPr>
              <w:t>а </w:t>
            </w:r>
            <w:r w:rsidRPr="001F0F0B">
              <w:rPr>
                <w:rFonts w:ascii="Times New Roman" w:hAnsi="Times New Roman" w:cs="Times New Roman"/>
                <w:i/>
                <w:iCs/>
                <w:sz w:val="24"/>
                <w:szCs w:val="24"/>
              </w:rPr>
              <w:t>Бела </w:t>
            </w:r>
            <w:r w:rsidRPr="001F0F0B">
              <w:rPr>
                <w:rFonts w:ascii="Times New Roman" w:hAnsi="Times New Roman" w:cs="Times New Roman"/>
                <w:sz w:val="24"/>
                <w:szCs w:val="24"/>
              </w:rPr>
              <w:t>е принуден да се примири с кесарското достойнство. «Унгарският проект» пропада, </w:t>
            </w:r>
            <w:r w:rsidRPr="001F0F0B">
              <w:rPr>
                <w:rFonts w:ascii="Times New Roman" w:hAnsi="Times New Roman" w:cs="Times New Roman"/>
                <w:i/>
                <w:iCs/>
                <w:sz w:val="24"/>
                <w:szCs w:val="24"/>
              </w:rPr>
              <w:t>Мануил </w:t>
            </w:r>
            <w:r w:rsidRPr="001F0F0B">
              <w:rPr>
                <w:rFonts w:ascii="Times New Roman" w:hAnsi="Times New Roman" w:cs="Times New Roman"/>
                <w:sz w:val="24"/>
                <w:szCs w:val="24"/>
              </w:rPr>
              <w:t>жени своята дъщеря за </w:t>
            </w:r>
            <w:r w:rsidRPr="001F0F0B">
              <w:rPr>
                <w:rFonts w:ascii="Times New Roman" w:hAnsi="Times New Roman" w:cs="Times New Roman"/>
                <w:i/>
                <w:iCs/>
                <w:sz w:val="24"/>
                <w:szCs w:val="24"/>
              </w:rPr>
              <w:t>Рениер Монфератски, </w:t>
            </w:r>
            <w:r w:rsidRPr="001F0F0B">
              <w:rPr>
                <w:rFonts w:ascii="Times New Roman" w:hAnsi="Times New Roman" w:cs="Times New Roman"/>
                <w:sz w:val="24"/>
                <w:szCs w:val="24"/>
              </w:rPr>
              <w:t>а </w:t>
            </w:r>
            <w:r w:rsidRPr="001F0F0B">
              <w:rPr>
                <w:rFonts w:ascii="Times New Roman" w:hAnsi="Times New Roman" w:cs="Times New Roman"/>
                <w:i/>
                <w:iCs/>
                <w:sz w:val="24"/>
                <w:szCs w:val="24"/>
              </w:rPr>
              <w:t>Бела (III, </w:t>
            </w:r>
            <w:r w:rsidRPr="001F0F0B">
              <w:rPr>
                <w:rFonts w:ascii="Times New Roman" w:hAnsi="Times New Roman" w:cs="Times New Roman"/>
                <w:sz w:val="24"/>
                <w:szCs w:val="24"/>
              </w:rPr>
              <w:t>според хронологията) става крал на </w:t>
            </w:r>
            <w:r w:rsidRPr="001F0F0B">
              <w:rPr>
                <w:rFonts w:ascii="Times New Roman" w:hAnsi="Times New Roman" w:cs="Times New Roman"/>
                <w:i/>
                <w:iCs/>
                <w:sz w:val="24"/>
                <w:szCs w:val="24"/>
              </w:rPr>
              <w:t>Унгария </w:t>
            </w:r>
            <w:r w:rsidRPr="001F0F0B">
              <w:rPr>
                <w:rFonts w:ascii="Times New Roman" w:hAnsi="Times New Roman" w:cs="Times New Roman"/>
                <w:sz w:val="24"/>
                <w:szCs w:val="24"/>
              </w:rPr>
              <w:t>и управлява от </w:t>
            </w:r>
            <w:r w:rsidRPr="001F0F0B">
              <w:rPr>
                <w:rFonts w:ascii="Times New Roman" w:hAnsi="Times New Roman" w:cs="Times New Roman"/>
                <w:b/>
                <w:bCs/>
                <w:i/>
                <w:iCs/>
                <w:sz w:val="24"/>
                <w:szCs w:val="24"/>
              </w:rPr>
              <w:t>1172 </w:t>
            </w:r>
            <w:r w:rsidRPr="001F0F0B">
              <w:rPr>
                <w:rFonts w:ascii="Times New Roman" w:hAnsi="Times New Roman" w:cs="Times New Roman"/>
                <w:sz w:val="24"/>
                <w:szCs w:val="24"/>
              </w:rPr>
              <w:t>до </w:t>
            </w:r>
            <w:r w:rsidRPr="001F0F0B">
              <w:rPr>
                <w:rFonts w:ascii="Times New Roman" w:hAnsi="Times New Roman" w:cs="Times New Roman"/>
                <w:b/>
                <w:bCs/>
                <w:i/>
                <w:iCs/>
                <w:sz w:val="24"/>
                <w:szCs w:val="24"/>
              </w:rPr>
              <w:t>1196 г.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успява да усмири и сърбите, чийто стремеж към самостоятелност е свързан с издигането на жупанската династия на </w:t>
            </w:r>
            <w:r w:rsidRPr="001F0F0B">
              <w:rPr>
                <w:rFonts w:ascii="Times New Roman" w:hAnsi="Times New Roman" w:cs="Times New Roman"/>
                <w:i/>
                <w:iCs/>
                <w:sz w:val="24"/>
                <w:szCs w:val="24"/>
              </w:rPr>
              <w:t>Неманичите. </w:t>
            </w:r>
            <w:r w:rsidRPr="001F0F0B">
              <w:rPr>
                <w:rFonts w:ascii="Times New Roman" w:hAnsi="Times New Roman" w:cs="Times New Roman"/>
                <w:sz w:val="24"/>
                <w:szCs w:val="24"/>
              </w:rPr>
              <w:t>По време на унгарските си походи </w:t>
            </w:r>
            <w:r w:rsidRPr="001F0F0B">
              <w:rPr>
                <w:rFonts w:ascii="Times New Roman" w:hAnsi="Times New Roman" w:cs="Times New Roman"/>
                <w:i/>
                <w:iCs/>
                <w:sz w:val="24"/>
                <w:szCs w:val="24"/>
              </w:rPr>
              <w:t>Мануил </w:t>
            </w:r>
            <w:r w:rsidRPr="001F0F0B">
              <w:rPr>
                <w:rFonts w:ascii="Times New Roman" w:hAnsi="Times New Roman" w:cs="Times New Roman"/>
                <w:sz w:val="24"/>
                <w:szCs w:val="24"/>
              </w:rPr>
              <w:t>е принуден да воюва и с непокорните сръбски владетели. Между </w:t>
            </w:r>
            <w:r w:rsidRPr="001F0F0B">
              <w:rPr>
                <w:rFonts w:ascii="Times New Roman" w:hAnsi="Times New Roman" w:cs="Times New Roman"/>
                <w:b/>
                <w:bCs/>
                <w:i/>
                <w:iCs/>
                <w:sz w:val="24"/>
                <w:szCs w:val="24"/>
              </w:rPr>
              <w:t>1166 </w:t>
            </w:r>
            <w:r w:rsidRPr="001F0F0B">
              <w:rPr>
                <w:rFonts w:ascii="Times New Roman" w:hAnsi="Times New Roman" w:cs="Times New Roman"/>
                <w:sz w:val="24"/>
                <w:szCs w:val="24"/>
              </w:rPr>
              <w:t>и </w:t>
            </w:r>
            <w:r w:rsidRPr="001F0F0B">
              <w:rPr>
                <w:rFonts w:ascii="Times New Roman" w:hAnsi="Times New Roman" w:cs="Times New Roman"/>
                <w:b/>
                <w:bCs/>
                <w:i/>
                <w:iCs/>
                <w:sz w:val="24"/>
                <w:szCs w:val="24"/>
              </w:rPr>
              <w:t>1169 г. </w:t>
            </w:r>
            <w:r w:rsidRPr="001F0F0B">
              <w:rPr>
                <w:rFonts w:ascii="Times New Roman" w:hAnsi="Times New Roman" w:cs="Times New Roman"/>
                <w:i/>
                <w:iCs/>
                <w:sz w:val="24"/>
                <w:szCs w:val="24"/>
              </w:rPr>
              <w:t>Стефан Неман </w:t>
            </w:r>
            <w:r w:rsidRPr="001F0F0B">
              <w:rPr>
                <w:rFonts w:ascii="Times New Roman" w:hAnsi="Times New Roman" w:cs="Times New Roman"/>
                <w:sz w:val="24"/>
                <w:szCs w:val="24"/>
              </w:rPr>
              <w:t>става </w:t>
            </w:r>
            <w:r w:rsidRPr="001F0F0B">
              <w:rPr>
                <w:rFonts w:ascii="Times New Roman" w:hAnsi="Times New Roman" w:cs="Times New Roman"/>
                <w:i/>
                <w:iCs/>
                <w:sz w:val="24"/>
                <w:szCs w:val="24"/>
              </w:rPr>
              <w:t>велик жупан </w:t>
            </w:r>
            <w:r w:rsidRPr="001F0F0B">
              <w:rPr>
                <w:rFonts w:ascii="Times New Roman" w:hAnsi="Times New Roman" w:cs="Times New Roman"/>
                <w:sz w:val="24"/>
                <w:szCs w:val="24"/>
              </w:rPr>
              <w:t>и разбива подпомогнатите от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свои братя на </w:t>
            </w:r>
            <w:r w:rsidRPr="001F0F0B">
              <w:rPr>
                <w:rFonts w:ascii="Times New Roman" w:hAnsi="Times New Roman" w:cs="Times New Roman"/>
                <w:i/>
                <w:iCs/>
                <w:sz w:val="24"/>
                <w:szCs w:val="24"/>
              </w:rPr>
              <w:t>Косово поле.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1172–1173 г. </w:t>
            </w:r>
            <w:r w:rsidRPr="001F0F0B">
              <w:rPr>
                <w:rFonts w:ascii="Times New Roman" w:hAnsi="Times New Roman" w:cs="Times New Roman"/>
                <w:i/>
                <w:iCs/>
                <w:sz w:val="24"/>
                <w:szCs w:val="24"/>
              </w:rPr>
              <w:t>Мануил </w:t>
            </w:r>
            <w:r w:rsidRPr="001F0F0B">
              <w:rPr>
                <w:rFonts w:ascii="Times New Roman" w:hAnsi="Times New Roman" w:cs="Times New Roman"/>
                <w:sz w:val="24"/>
                <w:szCs w:val="24"/>
              </w:rPr>
              <w:t>организира поход срещу сърбите и пленява </w:t>
            </w:r>
            <w:r w:rsidRPr="001F0F0B">
              <w:rPr>
                <w:rFonts w:ascii="Times New Roman" w:hAnsi="Times New Roman" w:cs="Times New Roman"/>
                <w:i/>
                <w:iCs/>
                <w:sz w:val="24"/>
                <w:szCs w:val="24"/>
              </w:rPr>
              <w:t>Стефан Неман, </w:t>
            </w:r>
            <w:r w:rsidRPr="001F0F0B">
              <w:rPr>
                <w:rFonts w:ascii="Times New Roman" w:hAnsi="Times New Roman" w:cs="Times New Roman"/>
                <w:sz w:val="24"/>
                <w:szCs w:val="24"/>
              </w:rPr>
              <w:t>който става васал на императора и е отведен в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Сърбите са задължени да плащат данъци на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и да участват с контингенти в ромейската войска. Сръбски отряди вземат участие в битката при </w:t>
            </w:r>
            <w:r w:rsidRPr="001F0F0B">
              <w:rPr>
                <w:rFonts w:ascii="Times New Roman" w:hAnsi="Times New Roman" w:cs="Times New Roman"/>
                <w:i/>
                <w:iCs/>
                <w:sz w:val="24"/>
                <w:szCs w:val="24"/>
              </w:rPr>
              <w:t>Мириокефалон </w:t>
            </w:r>
            <w:r w:rsidRPr="001F0F0B">
              <w:rPr>
                <w:rFonts w:ascii="Times New Roman" w:hAnsi="Times New Roman" w:cs="Times New Roman"/>
                <w:b/>
                <w:bCs/>
                <w:i/>
                <w:iCs/>
                <w:sz w:val="24"/>
                <w:szCs w:val="24"/>
              </w:rPr>
              <w:t>(1176).</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lastRenderedPageBreak/>
              <w:t>Византийският контрол върху </w:t>
            </w:r>
            <w:r w:rsidRPr="001F0F0B">
              <w:rPr>
                <w:rFonts w:ascii="Times New Roman" w:hAnsi="Times New Roman" w:cs="Times New Roman"/>
                <w:i/>
                <w:iCs/>
                <w:sz w:val="24"/>
                <w:szCs w:val="24"/>
              </w:rPr>
              <w:t>Далмация </w:t>
            </w:r>
            <w:r w:rsidRPr="001F0F0B">
              <w:rPr>
                <w:rFonts w:ascii="Times New Roman" w:hAnsi="Times New Roman" w:cs="Times New Roman"/>
                <w:sz w:val="24"/>
                <w:szCs w:val="24"/>
              </w:rPr>
              <w:t>води до влошаване на отношенията с </w:t>
            </w:r>
            <w:r w:rsidRPr="001F0F0B">
              <w:rPr>
                <w:rFonts w:ascii="Times New Roman" w:hAnsi="Times New Roman" w:cs="Times New Roman"/>
                <w:i/>
                <w:iCs/>
                <w:sz w:val="24"/>
                <w:szCs w:val="24"/>
              </w:rPr>
              <w:t>Венеция. </w:t>
            </w:r>
            <w:r w:rsidRPr="001F0F0B">
              <w:rPr>
                <w:rFonts w:ascii="Times New Roman" w:hAnsi="Times New Roman" w:cs="Times New Roman"/>
                <w:sz w:val="24"/>
                <w:szCs w:val="24"/>
              </w:rPr>
              <w:t>Отрицателна е венецианската позиция към </w:t>
            </w:r>
            <w:r w:rsidRPr="001F0F0B">
              <w:rPr>
                <w:rFonts w:ascii="Times New Roman" w:hAnsi="Times New Roman" w:cs="Times New Roman"/>
                <w:i/>
                <w:iCs/>
                <w:sz w:val="24"/>
                <w:szCs w:val="24"/>
              </w:rPr>
              <w:t>«Сицилийския проект». </w:t>
            </w:r>
            <w:r w:rsidRPr="001F0F0B">
              <w:rPr>
                <w:rFonts w:ascii="Times New Roman" w:hAnsi="Times New Roman" w:cs="Times New Roman"/>
                <w:sz w:val="24"/>
                <w:szCs w:val="24"/>
              </w:rPr>
              <w:t>Beнецианците не пропускат случай да уязвят ромеите и в частност императора. На празненство на </w:t>
            </w:r>
            <w:r w:rsidRPr="001F0F0B">
              <w:rPr>
                <w:rFonts w:ascii="Times New Roman" w:hAnsi="Times New Roman" w:cs="Times New Roman"/>
                <w:i/>
                <w:iCs/>
                <w:sz w:val="24"/>
                <w:szCs w:val="24"/>
              </w:rPr>
              <w:t>о. Корфу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1149 г. </w:t>
            </w:r>
            <w:r w:rsidRPr="001F0F0B">
              <w:rPr>
                <w:rFonts w:ascii="Times New Roman" w:hAnsi="Times New Roman" w:cs="Times New Roman"/>
                <w:sz w:val="24"/>
                <w:szCs w:val="24"/>
              </w:rPr>
              <w:t>венецианците организират карнавал, като пародират византийския дворцов церемониал, а ролята на</w:t>
            </w:r>
            <w:r w:rsidRPr="001F0F0B">
              <w:rPr>
                <w:rFonts w:ascii="Times New Roman" w:hAnsi="Times New Roman" w:cs="Times New Roman"/>
                <w:i/>
                <w:iCs/>
                <w:sz w:val="24"/>
                <w:szCs w:val="24"/>
              </w:rPr>
              <w:t> Мануил, </w:t>
            </w:r>
            <w:r w:rsidRPr="001F0F0B">
              <w:rPr>
                <w:rFonts w:ascii="Times New Roman" w:hAnsi="Times New Roman" w:cs="Times New Roman"/>
                <w:sz w:val="24"/>
                <w:szCs w:val="24"/>
              </w:rPr>
              <w:t>известен с огромния си ръст и мургавата си кожа, се изпълнява от негър-роб. Венецианските търговци си навличат омразата на населението в големите византийски градове, което не може да понася тяхната арогантност. Византийските търговци и занаятчии гледат на италианците като на опасни конкуренти, които постепенно изземват в свои ръце търговския монопол в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Техните квартали се превръщат в същински градове, чужди тела в ромейския организъм. Третирането на ромеите-«схизматици» от западните хора води до реципрочна атака срещу латинофилите и привържениците на «латинската ерес» във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Бруталните действия на венецианските търговци в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запалват фитила на дълго таеното недоволство. На </w:t>
            </w:r>
            <w:r w:rsidRPr="001F0F0B">
              <w:rPr>
                <w:rFonts w:ascii="Times New Roman" w:hAnsi="Times New Roman" w:cs="Times New Roman"/>
                <w:b/>
                <w:bCs/>
                <w:i/>
                <w:iCs/>
                <w:sz w:val="24"/>
                <w:szCs w:val="24"/>
              </w:rPr>
              <w:t>12 март 1171 г. </w:t>
            </w:r>
            <w:r w:rsidRPr="001F0F0B">
              <w:rPr>
                <w:rFonts w:ascii="Times New Roman" w:hAnsi="Times New Roman" w:cs="Times New Roman"/>
                <w:sz w:val="24"/>
                <w:szCs w:val="24"/>
              </w:rPr>
              <w:t>по инициатива на населението и с прякото участие на имперските власти венецианците във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са арестувани, а техните стоки и имущество — конфискувани. Този инцидент довежда византийско-венецианските отношения до ръба на войната. Поставя се началото на конфликт с дълга история, предтеча на всички съдбоносни за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събития през следващите векове.</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pacing w:val="20"/>
                <w:sz w:val="24"/>
                <w:szCs w:val="24"/>
              </w:rPr>
            </w:pPr>
            <w:r w:rsidRPr="001F0F0B">
              <w:rPr>
                <w:rFonts w:ascii="Times New Roman" w:hAnsi="Times New Roman" w:cs="Times New Roman"/>
                <w:b/>
                <w:bCs/>
                <w:i/>
                <w:iCs/>
                <w:spacing w:val="20"/>
                <w:sz w:val="24"/>
                <w:szCs w:val="24"/>
              </w:rPr>
              <w:t>Източна политика</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Въпреки ангажиментите си на </w:t>
            </w:r>
            <w:r w:rsidRPr="001F0F0B">
              <w:rPr>
                <w:rFonts w:ascii="Times New Roman" w:hAnsi="Times New Roman" w:cs="Times New Roman"/>
                <w:i/>
                <w:iCs/>
                <w:sz w:val="24"/>
                <w:szCs w:val="24"/>
              </w:rPr>
              <w:t>Запад Мануил </w:t>
            </w:r>
            <w:r w:rsidRPr="001F0F0B">
              <w:rPr>
                <w:rFonts w:ascii="Times New Roman" w:hAnsi="Times New Roman" w:cs="Times New Roman"/>
                <w:sz w:val="24"/>
                <w:szCs w:val="24"/>
              </w:rPr>
              <w:t>е въвлечен в конфликтите на </w:t>
            </w:r>
            <w:r w:rsidRPr="001F0F0B">
              <w:rPr>
                <w:rFonts w:ascii="Times New Roman" w:hAnsi="Times New Roman" w:cs="Times New Roman"/>
                <w:i/>
                <w:iCs/>
                <w:sz w:val="24"/>
                <w:szCs w:val="24"/>
              </w:rPr>
              <w:t>Изток, </w:t>
            </w:r>
            <w:r w:rsidRPr="001F0F0B">
              <w:rPr>
                <w:rFonts w:ascii="Times New Roman" w:hAnsi="Times New Roman" w:cs="Times New Roman"/>
                <w:sz w:val="24"/>
                <w:szCs w:val="24"/>
              </w:rPr>
              <w:t>които в много отношения се явяват генератор или продължител на западните. Антиохийските нормани поддържат военнополитически съюз със </w:t>
            </w:r>
            <w:r w:rsidRPr="001F0F0B">
              <w:rPr>
                <w:rFonts w:ascii="Times New Roman" w:hAnsi="Times New Roman" w:cs="Times New Roman"/>
                <w:i/>
                <w:iCs/>
                <w:sz w:val="24"/>
                <w:szCs w:val="24"/>
              </w:rPr>
              <w:t>Сицилианското норманско кралство, </w:t>
            </w:r>
            <w:r w:rsidRPr="001F0F0B">
              <w:rPr>
                <w:rFonts w:ascii="Times New Roman" w:hAnsi="Times New Roman" w:cs="Times New Roman"/>
                <w:sz w:val="24"/>
                <w:szCs w:val="24"/>
              </w:rPr>
              <w:t>а кралят на </w:t>
            </w:r>
            <w:r w:rsidRPr="001F0F0B">
              <w:rPr>
                <w:rFonts w:ascii="Times New Roman" w:hAnsi="Times New Roman" w:cs="Times New Roman"/>
                <w:i/>
                <w:iCs/>
                <w:sz w:val="24"/>
                <w:szCs w:val="24"/>
              </w:rPr>
              <w:t>Йерусалим </w:t>
            </w:r>
            <w:r w:rsidRPr="001F0F0B">
              <w:rPr>
                <w:rFonts w:ascii="Times New Roman" w:hAnsi="Times New Roman" w:cs="Times New Roman"/>
                <w:sz w:val="24"/>
                <w:szCs w:val="24"/>
              </w:rPr>
              <w:t>представлява третата страна в сложния политически триъгълник на </w:t>
            </w:r>
            <w:r w:rsidRPr="001F0F0B">
              <w:rPr>
                <w:rFonts w:ascii="Times New Roman" w:hAnsi="Times New Roman" w:cs="Times New Roman"/>
                <w:i/>
                <w:iCs/>
                <w:sz w:val="24"/>
                <w:szCs w:val="24"/>
              </w:rPr>
              <w:t>Изток. </w:t>
            </w:r>
            <w:r w:rsidRPr="001F0F0B">
              <w:rPr>
                <w:rFonts w:ascii="Times New Roman" w:hAnsi="Times New Roman" w:cs="Times New Roman"/>
                <w:sz w:val="24"/>
                <w:szCs w:val="24"/>
              </w:rPr>
              <w:t>Мюсюлманските турски държави са непрекъснат източник на напрежение, а пограничните райони в </w:t>
            </w:r>
            <w:r w:rsidRPr="001F0F0B">
              <w:rPr>
                <w:rFonts w:ascii="Times New Roman" w:hAnsi="Times New Roman" w:cs="Times New Roman"/>
                <w:i/>
                <w:iCs/>
                <w:sz w:val="24"/>
                <w:szCs w:val="24"/>
              </w:rPr>
              <w:t>Мала Азия </w:t>
            </w:r>
            <w:r w:rsidRPr="001F0F0B">
              <w:rPr>
                <w:rFonts w:ascii="Times New Roman" w:hAnsi="Times New Roman" w:cs="Times New Roman"/>
                <w:sz w:val="24"/>
                <w:szCs w:val="24"/>
              </w:rPr>
              <w:t>са подложени на перманентна номадизация и ислямизация, свързана с разрушаването на селища, масови депортации или избиване на местното население. Променя се етническият, демографският и стопанският облик на византийска </w:t>
            </w:r>
            <w:r w:rsidRPr="001F0F0B">
              <w:rPr>
                <w:rFonts w:ascii="Times New Roman" w:hAnsi="Times New Roman" w:cs="Times New Roman"/>
                <w:i/>
                <w:iCs/>
                <w:sz w:val="24"/>
                <w:szCs w:val="24"/>
              </w:rPr>
              <w:t>Анатолия.</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1156 г. </w:t>
            </w:r>
            <w:r w:rsidRPr="001F0F0B">
              <w:rPr>
                <w:rFonts w:ascii="Times New Roman" w:hAnsi="Times New Roman" w:cs="Times New Roman"/>
                <w:i/>
                <w:iCs/>
                <w:sz w:val="24"/>
                <w:szCs w:val="24"/>
              </w:rPr>
              <w:t>Рейналд Антиохийски </w:t>
            </w:r>
            <w:r w:rsidRPr="001F0F0B">
              <w:rPr>
                <w:rFonts w:ascii="Times New Roman" w:hAnsi="Times New Roman" w:cs="Times New Roman"/>
                <w:sz w:val="24"/>
                <w:szCs w:val="24"/>
              </w:rPr>
              <w:t>и </w:t>
            </w:r>
            <w:r w:rsidRPr="001F0F0B">
              <w:rPr>
                <w:rFonts w:ascii="Times New Roman" w:hAnsi="Times New Roman" w:cs="Times New Roman"/>
                <w:i/>
                <w:iCs/>
                <w:sz w:val="24"/>
                <w:szCs w:val="24"/>
              </w:rPr>
              <w:t>Торос Рубен, </w:t>
            </w:r>
            <w:r w:rsidRPr="001F0F0B">
              <w:rPr>
                <w:rFonts w:ascii="Times New Roman" w:hAnsi="Times New Roman" w:cs="Times New Roman"/>
                <w:sz w:val="24"/>
                <w:szCs w:val="24"/>
              </w:rPr>
              <w:t>арменският владетел на </w:t>
            </w:r>
            <w:r w:rsidRPr="001F0F0B">
              <w:rPr>
                <w:rFonts w:ascii="Times New Roman" w:hAnsi="Times New Roman" w:cs="Times New Roman"/>
                <w:i/>
                <w:iCs/>
                <w:sz w:val="24"/>
                <w:szCs w:val="24"/>
              </w:rPr>
              <w:t>Киликия </w:t>
            </w:r>
            <w:r w:rsidRPr="001F0F0B">
              <w:rPr>
                <w:rFonts w:ascii="Times New Roman" w:hAnsi="Times New Roman" w:cs="Times New Roman"/>
                <w:sz w:val="24"/>
                <w:szCs w:val="24"/>
              </w:rPr>
              <w:t>нападат византийския остров </w:t>
            </w:r>
            <w:r w:rsidRPr="001F0F0B">
              <w:rPr>
                <w:rFonts w:ascii="Times New Roman" w:hAnsi="Times New Roman" w:cs="Times New Roman"/>
                <w:i/>
                <w:iCs/>
                <w:sz w:val="24"/>
                <w:szCs w:val="24"/>
              </w:rPr>
              <w:t>Кипър. Мануил </w:t>
            </w:r>
            <w:r w:rsidRPr="001F0F0B">
              <w:rPr>
                <w:rFonts w:ascii="Times New Roman" w:hAnsi="Times New Roman" w:cs="Times New Roman"/>
                <w:sz w:val="24"/>
                <w:szCs w:val="24"/>
              </w:rPr>
              <w:t>привлича на своя страна йерусалимския крал </w:t>
            </w:r>
            <w:r w:rsidRPr="001F0F0B">
              <w:rPr>
                <w:rFonts w:ascii="Times New Roman" w:hAnsi="Times New Roman" w:cs="Times New Roman"/>
                <w:i/>
                <w:iCs/>
                <w:sz w:val="24"/>
                <w:szCs w:val="24"/>
              </w:rPr>
              <w:t>Балдуин III </w:t>
            </w:r>
            <w:r w:rsidRPr="001F0F0B">
              <w:rPr>
                <w:rFonts w:ascii="Times New Roman" w:hAnsi="Times New Roman" w:cs="Times New Roman"/>
                <w:sz w:val="24"/>
                <w:szCs w:val="24"/>
              </w:rPr>
              <w:t>и през </w:t>
            </w:r>
            <w:r w:rsidRPr="001F0F0B">
              <w:rPr>
                <w:rFonts w:ascii="Times New Roman" w:hAnsi="Times New Roman" w:cs="Times New Roman"/>
                <w:b/>
                <w:bCs/>
                <w:i/>
                <w:iCs/>
                <w:sz w:val="24"/>
                <w:szCs w:val="24"/>
              </w:rPr>
              <w:t>1159 г. </w:t>
            </w:r>
            <w:r w:rsidRPr="001F0F0B">
              <w:rPr>
                <w:rFonts w:ascii="Times New Roman" w:hAnsi="Times New Roman" w:cs="Times New Roman"/>
                <w:sz w:val="24"/>
                <w:szCs w:val="24"/>
              </w:rPr>
              <w:t>влиза в </w:t>
            </w:r>
            <w:r w:rsidRPr="001F0F0B">
              <w:rPr>
                <w:rFonts w:ascii="Times New Roman" w:hAnsi="Times New Roman" w:cs="Times New Roman"/>
                <w:i/>
                <w:iCs/>
                <w:sz w:val="24"/>
                <w:szCs w:val="24"/>
              </w:rPr>
              <w:t>Антиохия, </w:t>
            </w:r>
            <w:r w:rsidRPr="001F0F0B">
              <w:rPr>
                <w:rFonts w:ascii="Times New Roman" w:hAnsi="Times New Roman" w:cs="Times New Roman"/>
                <w:sz w:val="24"/>
                <w:szCs w:val="24"/>
              </w:rPr>
              <w:t>облечен и накичен с имперските инсигнии на властта. </w:t>
            </w:r>
            <w:r w:rsidRPr="001F0F0B">
              <w:rPr>
                <w:rFonts w:ascii="Times New Roman" w:hAnsi="Times New Roman" w:cs="Times New Roman"/>
                <w:i/>
                <w:iCs/>
                <w:sz w:val="24"/>
                <w:szCs w:val="24"/>
              </w:rPr>
              <w:t>Рейналд </w:t>
            </w:r>
            <w:r w:rsidRPr="001F0F0B">
              <w:rPr>
                <w:rFonts w:ascii="Times New Roman" w:hAnsi="Times New Roman" w:cs="Times New Roman"/>
                <w:sz w:val="24"/>
                <w:szCs w:val="24"/>
              </w:rPr>
              <w:t>е принуден да се признае за негов васал. Макар и за кратко, богатият източен град отново е под византийска власт. През </w:t>
            </w:r>
            <w:r w:rsidRPr="001F0F0B">
              <w:rPr>
                <w:rFonts w:ascii="Times New Roman" w:hAnsi="Times New Roman" w:cs="Times New Roman"/>
                <w:b/>
                <w:bCs/>
                <w:i/>
                <w:iCs/>
                <w:sz w:val="24"/>
                <w:szCs w:val="24"/>
              </w:rPr>
              <w:t>1161 г. </w:t>
            </w:r>
            <w:r w:rsidRPr="001F0F0B">
              <w:rPr>
                <w:rFonts w:ascii="Times New Roman" w:hAnsi="Times New Roman" w:cs="Times New Roman"/>
                <w:sz w:val="24"/>
                <w:szCs w:val="24"/>
              </w:rPr>
              <w:t>императорът се жени (за втори път) за </w:t>
            </w:r>
            <w:r w:rsidRPr="001F0F0B">
              <w:rPr>
                <w:rFonts w:ascii="Times New Roman" w:hAnsi="Times New Roman" w:cs="Times New Roman"/>
                <w:i/>
                <w:iCs/>
                <w:sz w:val="24"/>
                <w:szCs w:val="24"/>
              </w:rPr>
              <w:t>Мария Антиохийска, </w:t>
            </w:r>
            <w:r w:rsidRPr="001F0F0B">
              <w:rPr>
                <w:rFonts w:ascii="Times New Roman" w:hAnsi="Times New Roman" w:cs="Times New Roman"/>
                <w:sz w:val="24"/>
                <w:szCs w:val="24"/>
              </w:rPr>
              <w:t>наследница на местния нормански престол, а през </w:t>
            </w:r>
            <w:r w:rsidRPr="001F0F0B">
              <w:rPr>
                <w:rFonts w:ascii="Times New Roman" w:hAnsi="Times New Roman" w:cs="Times New Roman"/>
                <w:b/>
                <w:bCs/>
                <w:i/>
                <w:iCs/>
                <w:sz w:val="24"/>
                <w:szCs w:val="24"/>
              </w:rPr>
              <w:t>1165 г. </w:t>
            </w:r>
            <w:r w:rsidRPr="001F0F0B">
              <w:rPr>
                <w:rFonts w:ascii="Times New Roman" w:hAnsi="Times New Roman" w:cs="Times New Roman"/>
                <w:sz w:val="24"/>
                <w:szCs w:val="24"/>
              </w:rPr>
              <w:t>назначава за антиохийски патриарх </w:t>
            </w:r>
            <w:r w:rsidRPr="001F0F0B">
              <w:rPr>
                <w:rFonts w:ascii="Times New Roman" w:hAnsi="Times New Roman" w:cs="Times New Roman"/>
                <w:i/>
                <w:iCs/>
                <w:sz w:val="24"/>
                <w:szCs w:val="24"/>
              </w:rPr>
              <w:t>Атанасий II, </w:t>
            </w:r>
            <w:r w:rsidRPr="001F0F0B">
              <w:rPr>
                <w:rFonts w:ascii="Times New Roman" w:hAnsi="Times New Roman" w:cs="Times New Roman"/>
                <w:sz w:val="24"/>
                <w:szCs w:val="24"/>
              </w:rPr>
              <w:t>източноправославен ромей. Това действие на императора предизвиква недоволство сред католическото и монофизитското население на града. Византийската власт се оказва нежелана в старата източна метрополия. През </w:t>
            </w:r>
            <w:r w:rsidRPr="001F0F0B">
              <w:rPr>
                <w:rFonts w:ascii="Times New Roman" w:hAnsi="Times New Roman" w:cs="Times New Roman"/>
                <w:b/>
                <w:bCs/>
                <w:i/>
                <w:iCs/>
                <w:sz w:val="24"/>
                <w:szCs w:val="24"/>
              </w:rPr>
              <w:t>1170 г.</w:t>
            </w:r>
            <w:r w:rsidRPr="001F0F0B">
              <w:rPr>
                <w:rFonts w:ascii="Times New Roman" w:hAnsi="Times New Roman" w:cs="Times New Roman"/>
                <w:i/>
                <w:iCs/>
                <w:sz w:val="24"/>
                <w:szCs w:val="24"/>
              </w:rPr>
              <w:t> Атанасий II </w:t>
            </w:r>
            <w:r w:rsidRPr="001F0F0B">
              <w:rPr>
                <w:rFonts w:ascii="Times New Roman" w:hAnsi="Times New Roman" w:cs="Times New Roman"/>
                <w:sz w:val="24"/>
                <w:szCs w:val="24"/>
              </w:rPr>
              <w:t>умира по време на земетресение и това се възприема от антиохийците като сигурна проява на </w:t>
            </w:r>
            <w:r w:rsidRPr="001F0F0B">
              <w:rPr>
                <w:rFonts w:ascii="Times New Roman" w:hAnsi="Times New Roman" w:cs="Times New Roman"/>
                <w:i/>
                <w:iCs/>
                <w:sz w:val="24"/>
                <w:szCs w:val="24"/>
              </w:rPr>
              <w:t>Божия гняв. </w:t>
            </w:r>
            <w:r w:rsidRPr="001F0F0B">
              <w:rPr>
                <w:rFonts w:ascii="Times New Roman" w:hAnsi="Times New Roman" w:cs="Times New Roman"/>
                <w:sz w:val="24"/>
                <w:szCs w:val="24"/>
              </w:rPr>
              <w:t>Старият латински патриарх </w:t>
            </w:r>
            <w:r w:rsidRPr="001F0F0B">
              <w:rPr>
                <w:rFonts w:ascii="Times New Roman" w:hAnsi="Times New Roman" w:cs="Times New Roman"/>
                <w:i/>
                <w:iCs/>
                <w:sz w:val="24"/>
                <w:szCs w:val="24"/>
              </w:rPr>
              <w:t>Емерик </w:t>
            </w:r>
            <w:r w:rsidRPr="001F0F0B">
              <w:rPr>
                <w:rFonts w:ascii="Times New Roman" w:hAnsi="Times New Roman" w:cs="Times New Roman"/>
                <w:sz w:val="24"/>
                <w:szCs w:val="24"/>
              </w:rPr>
              <w:t>е възстановен на </w:t>
            </w:r>
            <w:r w:rsidRPr="001F0F0B">
              <w:rPr>
                <w:rFonts w:ascii="Times New Roman" w:hAnsi="Times New Roman" w:cs="Times New Roman"/>
                <w:i/>
                <w:iCs/>
                <w:sz w:val="24"/>
                <w:szCs w:val="24"/>
              </w:rPr>
              <w:t>«Пресветата антиохийска катедра». </w:t>
            </w:r>
            <w:r w:rsidRPr="001F0F0B">
              <w:rPr>
                <w:rFonts w:ascii="Times New Roman" w:hAnsi="Times New Roman" w:cs="Times New Roman"/>
                <w:sz w:val="24"/>
                <w:szCs w:val="24"/>
              </w:rPr>
              <w:t>Нито латинците-католици, нито арменците-монофизити са склонни да се примирят с византийската власт.</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Несигурни васали са и арменските </w:t>
            </w:r>
            <w:r w:rsidRPr="001F0F0B">
              <w:rPr>
                <w:rFonts w:ascii="Times New Roman" w:hAnsi="Times New Roman" w:cs="Times New Roman"/>
                <w:i/>
                <w:iCs/>
                <w:sz w:val="24"/>
                <w:szCs w:val="24"/>
              </w:rPr>
              <w:t>Рубениди </w:t>
            </w:r>
            <w:r w:rsidRPr="001F0F0B">
              <w:rPr>
                <w:rFonts w:ascii="Times New Roman" w:hAnsi="Times New Roman" w:cs="Times New Roman"/>
                <w:sz w:val="24"/>
                <w:szCs w:val="24"/>
              </w:rPr>
              <w:t>в </w:t>
            </w:r>
            <w:r w:rsidRPr="001F0F0B">
              <w:rPr>
                <w:rFonts w:ascii="Times New Roman" w:hAnsi="Times New Roman" w:cs="Times New Roman"/>
                <w:i/>
                <w:iCs/>
                <w:sz w:val="24"/>
                <w:szCs w:val="24"/>
              </w:rPr>
              <w:t>Киликия. Мануил </w:t>
            </w:r>
            <w:r w:rsidRPr="001F0F0B">
              <w:rPr>
                <w:rFonts w:ascii="Times New Roman" w:hAnsi="Times New Roman" w:cs="Times New Roman"/>
                <w:sz w:val="24"/>
                <w:szCs w:val="24"/>
              </w:rPr>
              <w:t>предприема «предателски» ход в очите на западните хора, като сключва съюз със силния емир на </w:t>
            </w:r>
            <w:r w:rsidRPr="001F0F0B">
              <w:rPr>
                <w:rFonts w:ascii="Times New Roman" w:hAnsi="Times New Roman" w:cs="Times New Roman"/>
                <w:i/>
                <w:iCs/>
                <w:sz w:val="24"/>
                <w:szCs w:val="24"/>
              </w:rPr>
              <w:t>Алепо Hyp ад-Дин. </w:t>
            </w:r>
            <w:r w:rsidRPr="001F0F0B">
              <w:rPr>
                <w:rFonts w:ascii="Times New Roman" w:hAnsi="Times New Roman" w:cs="Times New Roman"/>
                <w:sz w:val="24"/>
                <w:szCs w:val="24"/>
              </w:rPr>
              <w:t>Този дипломатически ход носи дивиденти за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 xml:space="preserve">тъй като </w:t>
            </w:r>
            <w:r w:rsidRPr="001F0F0B">
              <w:rPr>
                <w:rFonts w:ascii="Times New Roman" w:hAnsi="Times New Roman" w:cs="Times New Roman"/>
                <w:sz w:val="24"/>
                <w:szCs w:val="24"/>
              </w:rPr>
              <w:lastRenderedPageBreak/>
              <w:t>от сирийския емир се страхуват всички — </w:t>
            </w:r>
            <w:r w:rsidRPr="001F0F0B">
              <w:rPr>
                <w:rFonts w:ascii="Times New Roman" w:hAnsi="Times New Roman" w:cs="Times New Roman"/>
                <w:i/>
                <w:iCs/>
                <w:sz w:val="24"/>
                <w:szCs w:val="24"/>
              </w:rPr>
              <w:t>Антиохийското княжество, Йерусалимското кралство </w:t>
            </w:r>
            <w:r w:rsidRPr="001F0F0B">
              <w:rPr>
                <w:rFonts w:ascii="Times New Roman" w:hAnsi="Times New Roman" w:cs="Times New Roman"/>
                <w:sz w:val="24"/>
                <w:szCs w:val="24"/>
              </w:rPr>
              <w:t>и мюсюлманският </w:t>
            </w:r>
            <w:r w:rsidRPr="001F0F0B">
              <w:rPr>
                <w:rFonts w:ascii="Times New Roman" w:hAnsi="Times New Roman" w:cs="Times New Roman"/>
                <w:i/>
                <w:iCs/>
                <w:sz w:val="24"/>
                <w:szCs w:val="24"/>
              </w:rPr>
              <w:t>Иконийски султанат. </w:t>
            </w:r>
            <w:r w:rsidRPr="001F0F0B">
              <w:rPr>
                <w:rFonts w:ascii="Times New Roman" w:hAnsi="Times New Roman" w:cs="Times New Roman"/>
                <w:sz w:val="24"/>
                <w:szCs w:val="24"/>
              </w:rPr>
              <w:t>С помощта на своите военачалници </w:t>
            </w:r>
            <w:r w:rsidRPr="001F0F0B">
              <w:rPr>
                <w:rFonts w:ascii="Times New Roman" w:hAnsi="Times New Roman" w:cs="Times New Roman"/>
                <w:i/>
                <w:iCs/>
                <w:sz w:val="24"/>
                <w:szCs w:val="24"/>
              </w:rPr>
              <w:t>Ширкух </w:t>
            </w:r>
            <w:r w:rsidRPr="001F0F0B">
              <w:rPr>
                <w:rFonts w:ascii="Times New Roman" w:hAnsi="Times New Roman" w:cs="Times New Roman"/>
                <w:sz w:val="24"/>
                <w:szCs w:val="24"/>
              </w:rPr>
              <w:t>и </w:t>
            </w:r>
            <w:r w:rsidRPr="001F0F0B">
              <w:rPr>
                <w:rFonts w:ascii="Times New Roman" w:hAnsi="Times New Roman" w:cs="Times New Roman"/>
                <w:i/>
                <w:iCs/>
                <w:sz w:val="24"/>
                <w:szCs w:val="24"/>
              </w:rPr>
              <w:t>Салах ад-Дин </w:t>
            </w:r>
            <w:r w:rsidRPr="001F0F0B">
              <w:rPr>
                <w:rFonts w:ascii="Times New Roman" w:hAnsi="Times New Roman" w:cs="Times New Roman"/>
                <w:sz w:val="24"/>
                <w:szCs w:val="24"/>
              </w:rPr>
              <w:t>сирийският емир успява да установи контрол над </w:t>
            </w:r>
            <w:r w:rsidRPr="001F0F0B">
              <w:rPr>
                <w:rFonts w:ascii="Times New Roman" w:hAnsi="Times New Roman" w:cs="Times New Roman"/>
                <w:i/>
                <w:iCs/>
                <w:sz w:val="24"/>
                <w:szCs w:val="24"/>
              </w:rPr>
              <w:t>Египет, </w:t>
            </w:r>
            <w:r w:rsidRPr="001F0F0B">
              <w:rPr>
                <w:rFonts w:ascii="Times New Roman" w:hAnsi="Times New Roman" w:cs="Times New Roman"/>
                <w:sz w:val="24"/>
                <w:szCs w:val="24"/>
              </w:rPr>
              <w:t>а съвместната византийско-латинска експедиция срещу </w:t>
            </w:r>
            <w:r w:rsidRPr="001F0F0B">
              <w:rPr>
                <w:rFonts w:ascii="Times New Roman" w:hAnsi="Times New Roman" w:cs="Times New Roman"/>
                <w:i/>
                <w:iCs/>
                <w:sz w:val="24"/>
                <w:szCs w:val="24"/>
              </w:rPr>
              <w:t>Дамаск </w:t>
            </w:r>
            <w:r w:rsidRPr="001F0F0B">
              <w:rPr>
                <w:rFonts w:ascii="Times New Roman" w:hAnsi="Times New Roman" w:cs="Times New Roman"/>
                <w:sz w:val="24"/>
                <w:szCs w:val="24"/>
              </w:rPr>
              <w:t>от </w:t>
            </w:r>
            <w:r w:rsidRPr="001F0F0B">
              <w:rPr>
                <w:rFonts w:ascii="Times New Roman" w:hAnsi="Times New Roman" w:cs="Times New Roman"/>
                <w:b/>
                <w:bCs/>
                <w:i/>
                <w:iCs/>
                <w:sz w:val="24"/>
                <w:szCs w:val="24"/>
              </w:rPr>
              <w:t>1169 г. </w:t>
            </w:r>
            <w:r w:rsidRPr="001F0F0B">
              <w:rPr>
                <w:rFonts w:ascii="Times New Roman" w:hAnsi="Times New Roman" w:cs="Times New Roman"/>
                <w:sz w:val="24"/>
                <w:szCs w:val="24"/>
              </w:rPr>
              <w:t>пропада. Ислямският свят преминава в ново настъпление. </w:t>
            </w:r>
            <w:r w:rsidRPr="001F0F0B">
              <w:rPr>
                <w:rFonts w:ascii="Times New Roman" w:hAnsi="Times New Roman" w:cs="Times New Roman"/>
                <w:i/>
                <w:iCs/>
                <w:sz w:val="24"/>
                <w:szCs w:val="24"/>
              </w:rPr>
              <w:t>Hyp ад-Дин </w:t>
            </w:r>
            <w:r w:rsidRPr="001F0F0B">
              <w:rPr>
                <w:rFonts w:ascii="Times New Roman" w:hAnsi="Times New Roman" w:cs="Times New Roman"/>
                <w:sz w:val="24"/>
                <w:szCs w:val="24"/>
              </w:rPr>
              <w:t>подкрепя полуномадската династия на </w:t>
            </w:r>
            <w:r w:rsidRPr="001F0F0B">
              <w:rPr>
                <w:rFonts w:ascii="Times New Roman" w:hAnsi="Times New Roman" w:cs="Times New Roman"/>
                <w:i/>
                <w:iCs/>
                <w:sz w:val="24"/>
                <w:szCs w:val="24"/>
              </w:rPr>
              <w:t>Данишмендидите </w:t>
            </w:r>
            <w:r w:rsidRPr="001F0F0B">
              <w:rPr>
                <w:rFonts w:ascii="Times New Roman" w:hAnsi="Times New Roman" w:cs="Times New Roman"/>
                <w:sz w:val="24"/>
                <w:szCs w:val="24"/>
              </w:rPr>
              <w:t>в </w:t>
            </w:r>
            <w:r w:rsidRPr="001F0F0B">
              <w:rPr>
                <w:rFonts w:ascii="Times New Roman" w:hAnsi="Times New Roman" w:cs="Times New Roman"/>
                <w:i/>
                <w:iCs/>
                <w:sz w:val="24"/>
                <w:szCs w:val="24"/>
              </w:rPr>
              <w:t>Източна Мала Азия </w:t>
            </w:r>
            <w:r w:rsidRPr="001F0F0B">
              <w:rPr>
                <w:rFonts w:ascii="Times New Roman" w:hAnsi="Times New Roman" w:cs="Times New Roman"/>
                <w:sz w:val="24"/>
                <w:szCs w:val="24"/>
              </w:rPr>
              <w:t>и </w:t>
            </w:r>
            <w:r w:rsidRPr="001F0F0B">
              <w:rPr>
                <w:rFonts w:ascii="Times New Roman" w:hAnsi="Times New Roman" w:cs="Times New Roman"/>
                <w:i/>
                <w:iCs/>
                <w:sz w:val="24"/>
                <w:szCs w:val="24"/>
              </w:rPr>
              <w:t>Кюрдистан. Данишмендидите </w:t>
            </w:r>
            <w:r w:rsidRPr="001F0F0B">
              <w:rPr>
                <w:rFonts w:ascii="Times New Roman" w:hAnsi="Times New Roman" w:cs="Times New Roman"/>
                <w:sz w:val="24"/>
                <w:szCs w:val="24"/>
              </w:rPr>
              <w:t>контролират голяма част от турските и туркменските номадски племена, които в основни линии извършват номадизацията и ислямизацията на </w:t>
            </w:r>
            <w:r w:rsidRPr="001F0F0B">
              <w:rPr>
                <w:rFonts w:ascii="Times New Roman" w:hAnsi="Times New Roman" w:cs="Times New Roman"/>
                <w:i/>
                <w:iCs/>
                <w:sz w:val="24"/>
                <w:szCs w:val="24"/>
              </w:rPr>
              <w:t>Анатолия.</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lastRenderedPageBreak/>
              <w:t>По отношение на </w:t>
            </w:r>
            <w:r w:rsidRPr="001F0F0B">
              <w:rPr>
                <w:rFonts w:ascii="Times New Roman" w:hAnsi="Times New Roman" w:cs="Times New Roman"/>
                <w:i/>
                <w:iCs/>
                <w:sz w:val="24"/>
                <w:szCs w:val="24"/>
              </w:rPr>
              <w:t>Иконийския султанат Мануил </w:t>
            </w:r>
            <w:r w:rsidRPr="001F0F0B">
              <w:rPr>
                <w:rFonts w:ascii="Times New Roman" w:hAnsi="Times New Roman" w:cs="Times New Roman"/>
                <w:sz w:val="24"/>
                <w:szCs w:val="24"/>
              </w:rPr>
              <w:t>се стреми да подсигури границата чрез изграждане на своеобразна бариера от военни поселения. След успешна византийска експедиция в долината на </w:t>
            </w:r>
            <w:r w:rsidRPr="001F0F0B">
              <w:rPr>
                <w:rFonts w:ascii="Times New Roman" w:hAnsi="Times New Roman" w:cs="Times New Roman"/>
                <w:i/>
                <w:iCs/>
                <w:sz w:val="24"/>
                <w:szCs w:val="24"/>
              </w:rPr>
              <w:t>р. Меандър </w:t>
            </w:r>
            <w:r w:rsidRPr="001F0F0B">
              <w:rPr>
                <w:rFonts w:ascii="Times New Roman" w:hAnsi="Times New Roman" w:cs="Times New Roman"/>
                <w:sz w:val="24"/>
                <w:szCs w:val="24"/>
              </w:rPr>
              <w:t>се сключва мирен договор между </w:t>
            </w:r>
            <w:r w:rsidRPr="001F0F0B">
              <w:rPr>
                <w:rFonts w:ascii="Times New Roman" w:hAnsi="Times New Roman" w:cs="Times New Roman"/>
                <w:i/>
                <w:iCs/>
                <w:sz w:val="24"/>
                <w:szCs w:val="24"/>
              </w:rPr>
              <w:t>Мануил Комнин </w:t>
            </w:r>
            <w:r w:rsidRPr="001F0F0B">
              <w:rPr>
                <w:rFonts w:ascii="Times New Roman" w:hAnsi="Times New Roman" w:cs="Times New Roman"/>
                <w:sz w:val="24"/>
                <w:szCs w:val="24"/>
              </w:rPr>
              <w:t>и иконийския султан </w:t>
            </w:r>
            <w:r w:rsidRPr="001F0F0B">
              <w:rPr>
                <w:rFonts w:ascii="Times New Roman" w:hAnsi="Times New Roman" w:cs="Times New Roman"/>
                <w:i/>
                <w:iCs/>
                <w:sz w:val="24"/>
                <w:szCs w:val="24"/>
              </w:rPr>
              <w:t>Килидж Арслан II, </w:t>
            </w:r>
            <w:r w:rsidRPr="001F0F0B">
              <w:rPr>
                <w:rFonts w:ascii="Times New Roman" w:hAnsi="Times New Roman" w:cs="Times New Roman"/>
                <w:sz w:val="24"/>
                <w:szCs w:val="24"/>
              </w:rPr>
              <w:t>който се задължава да възстанови разрушените византийски градове и да изпрати свои контингенти в ромейската войска. През </w:t>
            </w:r>
            <w:r w:rsidRPr="001F0F0B">
              <w:rPr>
                <w:rFonts w:ascii="Times New Roman" w:hAnsi="Times New Roman" w:cs="Times New Roman"/>
                <w:b/>
                <w:bCs/>
                <w:i/>
                <w:iCs/>
                <w:sz w:val="24"/>
                <w:szCs w:val="24"/>
              </w:rPr>
              <w:t>1173 г. </w:t>
            </w:r>
            <w:r w:rsidRPr="001F0F0B">
              <w:rPr>
                <w:rFonts w:ascii="Times New Roman" w:hAnsi="Times New Roman" w:cs="Times New Roman"/>
                <w:sz w:val="24"/>
                <w:szCs w:val="24"/>
              </w:rPr>
              <w:t>императорът укрепява важния град</w:t>
            </w:r>
            <w:r w:rsidRPr="001F0F0B">
              <w:rPr>
                <w:rFonts w:ascii="Times New Roman" w:hAnsi="Times New Roman" w:cs="Times New Roman"/>
                <w:i/>
                <w:iCs/>
                <w:sz w:val="24"/>
                <w:szCs w:val="24"/>
              </w:rPr>
              <w:t> Дорилеон </w:t>
            </w:r>
            <w:r w:rsidRPr="001F0F0B">
              <w:rPr>
                <w:rFonts w:ascii="Times New Roman" w:hAnsi="Times New Roman" w:cs="Times New Roman"/>
                <w:sz w:val="24"/>
                <w:szCs w:val="24"/>
              </w:rPr>
              <w:t>(дн.</w:t>
            </w:r>
            <w:r w:rsidRPr="001F0F0B">
              <w:rPr>
                <w:rFonts w:ascii="Times New Roman" w:hAnsi="Times New Roman" w:cs="Times New Roman"/>
                <w:i/>
                <w:iCs/>
                <w:sz w:val="24"/>
                <w:szCs w:val="24"/>
              </w:rPr>
              <w:t> Ескишехир) </w:t>
            </w:r>
            <w:r w:rsidRPr="001F0F0B">
              <w:rPr>
                <w:rFonts w:ascii="Times New Roman" w:hAnsi="Times New Roman" w:cs="Times New Roman"/>
                <w:sz w:val="24"/>
                <w:szCs w:val="24"/>
              </w:rPr>
              <w:t>на византийско-турския лимес. През </w:t>
            </w:r>
            <w:r w:rsidRPr="001F0F0B">
              <w:rPr>
                <w:rFonts w:ascii="Times New Roman" w:hAnsi="Times New Roman" w:cs="Times New Roman"/>
                <w:b/>
                <w:bCs/>
                <w:i/>
                <w:iCs/>
                <w:sz w:val="24"/>
                <w:szCs w:val="24"/>
              </w:rPr>
              <w:t>1176 г. </w:t>
            </w:r>
            <w:r w:rsidRPr="001F0F0B">
              <w:rPr>
                <w:rFonts w:ascii="Times New Roman" w:hAnsi="Times New Roman" w:cs="Times New Roman"/>
                <w:sz w:val="24"/>
                <w:szCs w:val="24"/>
              </w:rPr>
              <w:t>императорът предприема нова важна експедиция, която завършва със страшно поражение на ромеите при </w:t>
            </w:r>
            <w:r w:rsidRPr="001F0F0B">
              <w:rPr>
                <w:rFonts w:ascii="Times New Roman" w:hAnsi="Times New Roman" w:cs="Times New Roman"/>
                <w:i/>
                <w:iCs/>
                <w:sz w:val="24"/>
                <w:szCs w:val="24"/>
              </w:rPr>
              <w:t>Мириокефалон. </w:t>
            </w:r>
            <w:r w:rsidRPr="001F0F0B">
              <w:rPr>
                <w:rFonts w:ascii="Times New Roman" w:hAnsi="Times New Roman" w:cs="Times New Roman"/>
                <w:sz w:val="24"/>
                <w:szCs w:val="24"/>
              </w:rPr>
              <w:t>Това за сетен път показва, че отвоюването на </w:t>
            </w:r>
            <w:r w:rsidRPr="001F0F0B">
              <w:rPr>
                <w:rFonts w:ascii="Times New Roman" w:hAnsi="Times New Roman" w:cs="Times New Roman"/>
                <w:i/>
                <w:iCs/>
                <w:sz w:val="24"/>
                <w:szCs w:val="24"/>
              </w:rPr>
              <w:t>Мала Азия </w:t>
            </w:r>
            <w:r w:rsidRPr="001F0F0B">
              <w:rPr>
                <w:rFonts w:ascii="Times New Roman" w:hAnsi="Times New Roman" w:cs="Times New Roman"/>
                <w:sz w:val="24"/>
                <w:szCs w:val="24"/>
              </w:rPr>
              <w:t>е химера. Турцизмът и ислямът вече са свили гнездо в нейното сърце.</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Последните години от управлението на </w:t>
            </w:r>
            <w:r w:rsidRPr="001F0F0B">
              <w:rPr>
                <w:rFonts w:ascii="Times New Roman" w:hAnsi="Times New Roman" w:cs="Times New Roman"/>
                <w:i/>
                <w:iCs/>
                <w:sz w:val="24"/>
                <w:szCs w:val="24"/>
              </w:rPr>
              <w:t>Мануил Комнин </w:t>
            </w:r>
            <w:r w:rsidRPr="001F0F0B">
              <w:rPr>
                <w:rFonts w:ascii="Times New Roman" w:hAnsi="Times New Roman" w:cs="Times New Roman"/>
                <w:sz w:val="24"/>
                <w:szCs w:val="24"/>
              </w:rPr>
              <w:t>не са белязани с особена военна или дипломатическа активност. Резултатът от Мануиловата политика е противоречив. Военнополитическите акции в широк мащаб поддържат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като важен фактор в европейската, средиземноморската и близкоизточната политика. Тези мащабни действия са свързани със значителни разходи, които не са реципрочни на намаляващия относителен размер на държавните доходи в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На </w:t>
            </w:r>
            <w:r w:rsidRPr="001F0F0B">
              <w:rPr>
                <w:rFonts w:ascii="Times New Roman" w:hAnsi="Times New Roman" w:cs="Times New Roman"/>
                <w:i/>
                <w:iCs/>
                <w:sz w:val="24"/>
                <w:szCs w:val="24"/>
              </w:rPr>
              <w:t>Запад </w:t>
            </w:r>
            <w:r w:rsidRPr="001F0F0B">
              <w:rPr>
                <w:rFonts w:ascii="Times New Roman" w:hAnsi="Times New Roman" w:cs="Times New Roman"/>
                <w:sz w:val="24"/>
                <w:szCs w:val="24"/>
              </w:rPr>
              <w:t>византийският император среща силни съперници в лицето на германския император, сицилийските крале, римския папа и италианските морски републики. Въпреки сериозната си активност на </w:t>
            </w:r>
            <w:r w:rsidRPr="001F0F0B">
              <w:rPr>
                <w:rFonts w:ascii="Times New Roman" w:hAnsi="Times New Roman" w:cs="Times New Roman"/>
                <w:i/>
                <w:iCs/>
                <w:sz w:val="24"/>
                <w:szCs w:val="24"/>
              </w:rPr>
              <w:t>Запад империята </w:t>
            </w:r>
            <w:r w:rsidRPr="001F0F0B">
              <w:rPr>
                <w:rFonts w:ascii="Times New Roman" w:hAnsi="Times New Roman" w:cs="Times New Roman"/>
                <w:sz w:val="24"/>
                <w:szCs w:val="24"/>
              </w:rPr>
              <w:t>постига по-големи успехи на </w:t>
            </w:r>
            <w:r w:rsidRPr="001F0F0B">
              <w:rPr>
                <w:rFonts w:ascii="Times New Roman" w:hAnsi="Times New Roman" w:cs="Times New Roman"/>
                <w:i/>
                <w:iCs/>
                <w:sz w:val="24"/>
                <w:szCs w:val="24"/>
              </w:rPr>
              <w:t>Изток, </w:t>
            </w:r>
            <w:r w:rsidRPr="001F0F0B">
              <w:rPr>
                <w:rFonts w:ascii="Times New Roman" w:hAnsi="Times New Roman" w:cs="Times New Roman"/>
                <w:sz w:val="24"/>
                <w:szCs w:val="24"/>
              </w:rPr>
              <w:t>но и те са белязани с печата на преходността. Поражението при </w:t>
            </w:r>
            <w:r w:rsidRPr="001F0F0B">
              <w:rPr>
                <w:rFonts w:ascii="Times New Roman" w:hAnsi="Times New Roman" w:cs="Times New Roman"/>
                <w:i/>
                <w:iCs/>
                <w:sz w:val="24"/>
                <w:szCs w:val="24"/>
              </w:rPr>
              <w:t>Мириокефалон </w:t>
            </w:r>
            <w:r w:rsidRPr="001F0F0B">
              <w:rPr>
                <w:rFonts w:ascii="Times New Roman" w:hAnsi="Times New Roman" w:cs="Times New Roman"/>
                <w:sz w:val="24"/>
                <w:szCs w:val="24"/>
              </w:rPr>
              <w:t>е доказателство за това.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управлявана от </w:t>
            </w:r>
            <w:r w:rsidRPr="001F0F0B">
              <w:rPr>
                <w:rFonts w:ascii="Times New Roman" w:hAnsi="Times New Roman" w:cs="Times New Roman"/>
                <w:i/>
                <w:iCs/>
                <w:sz w:val="24"/>
                <w:szCs w:val="24"/>
              </w:rPr>
              <w:t>«Комниновия клан», </w:t>
            </w:r>
            <w:r w:rsidRPr="001F0F0B">
              <w:rPr>
                <w:rFonts w:ascii="Times New Roman" w:hAnsi="Times New Roman" w:cs="Times New Roman"/>
                <w:sz w:val="24"/>
                <w:szCs w:val="24"/>
              </w:rPr>
              <w:t>е все още силна и все по-аристократична, но упадъкът й е неизбежен. Той се дължи на ред причини, сред които децентрализацията и икономическата криза заемат първите места.</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b/>
                <w:bCs/>
                <w:i/>
                <w:iCs/>
                <w:sz w:val="24"/>
                <w:szCs w:val="24"/>
              </w:rPr>
              <w:t>1180–1183 г. </w:t>
            </w:r>
            <w:r w:rsidRPr="001F0F0B">
              <w:rPr>
                <w:rFonts w:ascii="Times New Roman" w:hAnsi="Times New Roman" w:cs="Times New Roman"/>
                <w:sz w:val="24"/>
                <w:szCs w:val="24"/>
              </w:rPr>
              <w:t>Управление на </w:t>
            </w:r>
            <w:r w:rsidRPr="001F0F0B">
              <w:rPr>
                <w:rFonts w:ascii="Times New Roman" w:hAnsi="Times New Roman" w:cs="Times New Roman"/>
                <w:b/>
                <w:bCs/>
                <w:i/>
                <w:iCs/>
                <w:sz w:val="24"/>
                <w:szCs w:val="24"/>
              </w:rPr>
              <w:t>АЛЕКСИЙ II КОМНИН. </w:t>
            </w:r>
            <w:r w:rsidRPr="001F0F0B">
              <w:rPr>
                <w:rFonts w:ascii="Times New Roman" w:hAnsi="Times New Roman" w:cs="Times New Roman"/>
                <w:i/>
                <w:iCs/>
                <w:sz w:val="24"/>
                <w:szCs w:val="24"/>
              </w:rPr>
              <w:t>Мануил Комнин </w:t>
            </w:r>
            <w:r w:rsidRPr="001F0F0B">
              <w:rPr>
                <w:rFonts w:ascii="Times New Roman" w:hAnsi="Times New Roman" w:cs="Times New Roman"/>
                <w:sz w:val="24"/>
                <w:szCs w:val="24"/>
              </w:rPr>
              <w:t>умира на </w:t>
            </w:r>
            <w:r w:rsidRPr="001F0F0B">
              <w:rPr>
                <w:rFonts w:ascii="Times New Roman" w:hAnsi="Times New Roman" w:cs="Times New Roman"/>
                <w:b/>
                <w:bCs/>
                <w:i/>
                <w:iCs/>
                <w:sz w:val="24"/>
                <w:szCs w:val="24"/>
              </w:rPr>
              <w:t>24 септември 1180 г. </w:t>
            </w:r>
            <w:r w:rsidRPr="001F0F0B">
              <w:rPr>
                <w:rFonts w:ascii="Times New Roman" w:hAnsi="Times New Roman" w:cs="Times New Roman"/>
                <w:sz w:val="24"/>
                <w:szCs w:val="24"/>
              </w:rPr>
              <w:t>и е наследен на престола от 12–годишния си син </w:t>
            </w:r>
            <w:r w:rsidRPr="001F0F0B">
              <w:rPr>
                <w:rFonts w:ascii="Times New Roman" w:hAnsi="Times New Roman" w:cs="Times New Roman"/>
                <w:i/>
                <w:iCs/>
                <w:sz w:val="24"/>
                <w:szCs w:val="24"/>
              </w:rPr>
              <w:t>Алексий. </w:t>
            </w:r>
            <w:r w:rsidRPr="001F0F0B">
              <w:rPr>
                <w:rFonts w:ascii="Times New Roman" w:hAnsi="Times New Roman" w:cs="Times New Roman"/>
                <w:sz w:val="24"/>
                <w:szCs w:val="24"/>
              </w:rPr>
              <w:t>Фактически властта преминава в ръцете на регентство, в което влизат майката </w:t>
            </w:r>
            <w:r w:rsidRPr="001F0F0B">
              <w:rPr>
                <w:rFonts w:ascii="Times New Roman" w:hAnsi="Times New Roman" w:cs="Times New Roman"/>
                <w:i/>
                <w:iCs/>
                <w:sz w:val="24"/>
                <w:szCs w:val="24"/>
              </w:rPr>
              <w:t>Мария Антиохийска </w:t>
            </w:r>
            <w:r w:rsidRPr="001F0F0B">
              <w:rPr>
                <w:rFonts w:ascii="Times New Roman" w:hAnsi="Times New Roman" w:cs="Times New Roman"/>
                <w:sz w:val="24"/>
                <w:szCs w:val="24"/>
              </w:rPr>
              <w:t>и протосевастът </w:t>
            </w:r>
            <w:r w:rsidRPr="001F0F0B">
              <w:rPr>
                <w:rFonts w:ascii="Times New Roman" w:hAnsi="Times New Roman" w:cs="Times New Roman"/>
                <w:i/>
                <w:iCs/>
                <w:sz w:val="24"/>
                <w:szCs w:val="24"/>
              </w:rPr>
              <w:t>Алексий, </w:t>
            </w:r>
            <w:r w:rsidRPr="001F0F0B">
              <w:rPr>
                <w:rFonts w:ascii="Times New Roman" w:hAnsi="Times New Roman" w:cs="Times New Roman"/>
                <w:sz w:val="24"/>
                <w:szCs w:val="24"/>
              </w:rPr>
              <w:t>сродник на починалия император. Регентството става непопулярно заради пролатинската си политика, която се изразява в толериране на западните хора в двореца и провинциите и в редица облаги в полза на италианските търговци в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 венецианци, генуезци, пизанци и амалфианци. Търговската конкуренция и надменното отношение на италианците към ромеите предизвикват омразата на последните, която в определени моменти избухва в жестока саморазправа. Така през </w:t>
            </w:r>
            <w:r w:rsidRPr="001F0F0B">
              <w:rPr>
                <w:rFonts w:ascii="Times New Roman" w:hAnsi="Times New Roman" w:cs="Times New Roman"/>
                <w:b/>
                <w:bCs/>
                <w:i/>
                <w:iCs/>
                <w:sz w:val="24"/>
                <w:szCs w:val="24"/>
              </w:rPr>
              <w:t>пролетта на 1182 г. </w:t>
            </w:r>
            <w:r w:rsidRPr="001F0F0B">
              <w:rPr>
                <w:rFonts w:ascii="Times New Roman" w:hAnsi="Times New Roman" w:cs="Times New Roman"/>
                <w:sz w:val="24"/>
                <w:szCs w:val="24"/>
              </w:rPr>
              <w:t>константинополското население, провокирано от действията на </w:t>
            </w:r>
            <w:r w:rsidRPr="001F0F0B">
              <w:rPr>
                <w:rFonts w:ascii="Times New Roman" w:hAnsi="Times New Roman" w:cs="Times New Roman"/>
                <w:i/>
                <w:iCs/>
                <w:sz w:val="24"/>
                <w:szCs w:val="24"/>
              </w:rPr>
              <w:t>Андроник Комнин, </w:t>
            </w:r>
            <w:r w:rsidRPr="001F0F0B">
              <w:rPr>
                <w:rFonts w:ascii="Times New Roman" w:hAnsi="Times New Roman" w:cs="Times New Roman"/>
                <w:sz w:val="24"/>
                <w:szCs w:val="24"/>
              </w:rPr>
              <w:t xml:space="preserve">извършва кървав погром над живеещите в града италианци: част от тях са избити, други са принудени да избягат или да се крият, а имуществото им е конфискувано или просто разграбено. Тази жестока разправа е резултат от натрупаната в константинополското население отрицателна </w:t>
            </w:r>
            <w:r w:rsidRPr="001F0F0B">
              <w:rPr>
                <w:rFonts w:ascii="Times New Roman" w:hAnsi="Times New Roman" w:cs="Times New Roman"/>
                <w:sz w:val="24"/>
                <w:szCs w:val="24"/>
              </w:rPr>
              <w:lastRenderedPageBreak/>
              <w:t>енергия, а вина за това има и недалновидната политика на регентството. Неговата непопулярност е използвана от </w:t>
            </w:r>
            <w:r w:rsidRPr="001F0F0B">
              <w:rPr>
                <w:rFonts w:ascii="Times New Roman" w:hAnsi="Times New Roman" w:cs="Times New Roman"/>
                <w:i/>
                <w:iCs/>
                <w:sz w:val="24"/>
                <w:szCs w:val="24"/>
              </w:rPr>
              <w:t>Андроник Комнин, </w:t>
            </w:r>
            <w:r w:rsidRPr="001F0F0B">
              <w:rPr>
                <w:rFonts w:ascii="Times New Roman" w:hAnsi="Times New Roman" w:cs="Times New Roman"/>
                <w:sz w:val="24"/>
                <w:szCs w:val="24"/>
              </w:rPr>
              <w:t>чиято звезда изгрява в този момент — в залеза на неговия живот.</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b/>
                <w:bCs/>
                <w:i/>
                <w:iCs/>
                <w:sz w:val="24"/>
                <w:szCs w:val="24"/>
              </w:rPr>
              <w:lastRenderedPageBreak/>
              <w:t>АНДРОНИК КОМНИН </w:t>
            </w:r>
            <w:r w:rsidRPr="001F0F0B">
              <w:rPr>
                <w:rFonts w:ascii="Times New Roman" w:hAnsi="Times New Roman" w:cs="Times New Roman"/>
                <w:sz w:val="24"/>
                <w:szCs w:val="24"/>
              </w:rPr>
              <w:t>е първи братовчед на император </w:t>
            </w:r>
            <w:r w:rsidRPr="001F0F0B">
              <w:rPr>
                <w:rFonts w:ascii="Times New Roman" w:hAnsi="Times New Roman" w:cs="Times New Roman"/>
                <w:i/>
                <w:iCs/>
                <w:sz w:val="24"/>
                <w:szCs w:val="24"/>
              </w:rPr>
              <w:t>Мануил Комнин </w:t>
            </w:r>
            <w:r w:rsidRPr="001F0F0B">
              <w:rPr>
                <w:rFonts w:ascii="Times New Roman" w:hAnsi="Times New Roman" w:cs="Times New Roman"/>
                <w:sz w:val="24"/>
                <w:szCs w:val="24"/>
              </w:rPr>
              <w:t>и син на севастократора </w:t>
            </w:r>
            <w:r w:rsidRPr="001F0F0B">
              <w:rPr>
                <w:rFonts w:ascii="Times New Roman" w:hAnsi="Times New Roman" w:cs="Times New Roman"/>
                <w:i/>
                <w:iCs/>
                <w:sz w:val="24"/>
                <w:szCs w:val="24"/>
              </w:rPr>
              <w:t>Исак. </w:t>
            </w:r>
            <w:r w:rsidRPr="001F0F0B">
              <w:rPr>
                <w:rFonts w:ascii="Times New Roman" w:hAnsi="Times New Roman" w:cs="Times New Roman"/>
                <w:sz w:val="24"/>
                <w:szCs w:val="24"/>
              </w:rPr>
              <w:t>Роден е </w:t>
            </w:r>
            <w:r w:rsidRPr="001F0F0B">
              <w:rPr>
                <w:rFonts w:ascii="Times New Roman" w:hAnsi="Times New Roman" w:cs="Times New Roman"/>
                <w:b/>
                <w:bCs/>
                <w:i/>
                <w:iCs/>
                <w:sz w:val="24"/>
                <w:szCs w:val="24"/>
              </w:rPr>
              <w:t>ок. 1120 г. </w:t>
            </w:r>
            <w:r w:rsidRPr="001F0F0B">
              <w:rPr>
                <w:rFonts w:ascii="Times New Roman" w:hAnsi="Times New Roman" w:cs="Times New Roman"/>
                <w:sz w:val="24"/>
                <w:szCs w:val="24"/>
              </w:rPr>
              <w:t>и е почти връстник на </w:t>
            </w:r>
            <w:r w:rsidRPr="001F0F0B">
              <w:rPr>
                <w:rFonts w:ascii="Times New Roman" w:hAnsi="Times New Roman" w:cs="Times New Roman"/>
                <w:i/>
                <w:iCs/>
                <w:sz w:val="24"/>
                <w:szCs w:val="24"/>
              </w:rPr>
              <w:t>Мануил. </w:t>
            </w:r>
            <w:r w:rsidRPr="001F0F0B">
              <w:rPr>
                <w:rFonts w:ascii="Times New Roman" w:hAnsi="Times New Roman" w:cs="Times New Roman"/>
                <w:sz w:val="24"/>
                <w:szCs w:val="24"/>
              </w:rPr>
              <w:t>Според </w:t>
            </w:r>
            <w:r w:rsidRPr="001F0F0B">
              <w:rPr>
                <w:rFonts w:ascii="Times New Roman" w:hAnsi="Times New Roman" w:cs="Times New Roman"/>
                <w:i/>
                <w:iCs/>
                <w:sz w:val="24"/>
                <w:szCs w:val="24"/>
              </w:rPr>
              <w:t>Никита Хониат Андроник </w:t>
            </w:r>
            <w:r w:rsidRPr="001F0F0B">
              <w:rPr>
                <w:rFonts w:ascii="Times New Roman" w:hAnsi="Times New Roman" w:cs="Times New Roman"/>
                <w:sz w:val="24"/>
                <w:szCs w:val="24"/>
              </w:rPr>
              <w:t>е надарен от природата с висок ръст, силно телосложение и красива външност. Интересна е съдбата на този царствен авантюрист от </w:t>
            </w:r>
            <w:r w:rsidRPr="001F0F0B">
              <w:rPr>
                <w:rFonts w:ascii="Times New Roman" w:hAnsi="Times New Roman" w:cs="Times New Roman"/>
                <w:b/>
                <w:bCs/>
                <w:i/>
                <w:iCs/>
                <w:sz w:val="24"/>
                <w:szCs w:val="24"/>
              </w:rPr>
              <w:t>XII в. </w:t>
            </w:r>
            <w:r w:rsidRPr="001F0F0B">
              <w:rPr>
                <w:rFonts w:ascii="Times New Roman" w:hAnsi="Times New Roman" w:cs="Times New Roman"/>
                <w:i/>
                <w:iCs/>
                <w:sz w:val="24"/>
                <w:szCs w:val="24"/>
              </w:rPr>
              <w:t>Андроник </w:t>
            </w:r>
            <w:r w:rsidRPr="001F0F0B">
              <w:rPr>
                <w:rFonts w:ascii="Times New Roman" w:hAnsi="Times New Roman" w:cs="Times New Roman"/>
                <w:sz w:val="24"/>
                <w:szCs w:val="24"/>
              </w:rPr>
              <w:t>неколкократно влиза в конфликти по най-различни поводи — от любовни интриги до държавно предателство. След неуспешния поход от </w:t>
            </w:r>
            <w:r w:rsidRPr="001F0F0B">
              <w:rPr>
                <w:rFonts w:ascii="Times New Roman" w:hAnsi="Times New Roman" w:cs="Times New Roman"/>
                <w:b/>
                <w:bCs/>
                <w:i/>
                <w:iCs/>
                <w:sz w:val="24"/>
                <w:szCs w:val="24"/>
              </w:rPr>
              <w:t>1152 г. </w:t>
            </w:r>
            <w:r w:rsidRPr="001F0F0B">
              <w:rPr>
                <w:rFonts w:ascii="Times New Roman" w:hAnsi="Times New Roman" w:cs="Times New Roman"/>
                <w:sz w:val="24"/>
                <w:szCs w:val="24"/>
              </w:rPr>
              <w:t>срещу арменския владетел на </w:t>
            </w:r>
            <w:r w:rsidRPr="001F0F0B">
              <w:rPr>
                <w:rFonts w:ascii="Times New Roman" w:hAnsi="Times New Roman" w:cs="Times New Roman"/>
                <w:i/>
                <w:iCs/>
                <w:sz w:val="24"/>
                <w:szCs w:val="24"/>
              </w:rPr>
              <w:t>Киликия Торос Рубен Андроник </w:t>
            </w:r>
            <w:r w:rsidRPr="001F0F0B">
              <w:rPr>
                <w:rFonts w:ascii="Times New Roman" w:hAnsi="Times New Roman" w:cs="Times New Roman"/>
                <w:sz w:val="24"/>
                <w:szCs w:val="24"/>
              </w:rPr>
              <w:t>е назначен за управител на областта около </w:t>
            </w:r>
            <w:r w:rsidRPr="001F0F0B">
              <w:rPr>
                <w:rFonts w:ascii="Times New Roman" w:hAnsi="Times New Roman" w:cs="Times New Roman"/>
                <w:i/>
                <w:iCs/>
                <w:sz w:val="24"/>
                <w:szCs w:val="24"/>
              </w:rPr>
              <w:t>Белград </w:t>
            </w:r>
            <w:r w:rsidRPr="001F0F0B">
              <w:rPr>
                <w:rFonts w:ascii="Times New Roman" w:hAnsi="Times New Roman" w:cs="Times New Roman"/>
                <w:sz w:val="24"/>
                <w:szCs w:val="24"/>
              </w:rPr>
              <w:t>и </w:t>
            </w:r>
            <w:r w:rsidRPr="001F0F0B">
              <w:rPr>
                <w:rFonts w:ascii="Times New Roman" w:hAnsi="Times New Roman" w:cs="Times New Roman"/>
                <w:i/>
                <w:iCs/>
                <w:sz w:val="24"/>
                <w:szCs w:val="24"/>
              </w:rPr>
              <w:t>Браничево, </w:t>
            </w:r>
            <w:r w:rsidRPr="001F0F0B">
              <w:rPr>
                <w:rFonts w:ascii="Times New Roman" w:hAnsi="Times New Roman" w:cs="Times New Roman"/>
                <w:sz w:val="24"/>
                <w:szCs w:val="24"/>
              </w:rPr>
              <w:t>която е гранична с </w:t>
            </w:r>
            <w:r w:rsidRPr="001F0F0B">
              <w:rPr>
                <w:rFonts w:ascii="Times New Roman" w:hAnsi="Times New Roman" w:cs="Times New Roman"/>
                <w:i/>
                <w:iCs/>
                <w:sz w:val="24"/>
                <w:szCs w:val="24"/>
              </w:rPr>
              <w:t>Унгария. </w:t>
            </w:r>
            <w:r w:rsidRPr="001F0F0B">
              <w:rPr>
                <w:rFonts w:ascii="Times New Roman" w:hAnsi="Times New Roman" w:cs="Times New Roman"/>
                <w:sz w:val="24"/>
                <w:szCs w:val="24"/>
              </w:rPr>
              <w:t>Царственият братовчед се стреми към императорския трон и търси помощта на маджарите, като в замяна им обещава териториите между </w:t>
            </w:r>
            <w:r w:rsidRPr="001F0F0B">
              <w:rPr>
                <w:rFonts w:ascii="Times New Roman" w:hAnsi="Times New Roman" w:cs="Times New Roman"/>
                <w:i/>
                <w:iCs/>
                <w:sz w:val="24"/>
                <w:szCs w:val="24"/>
              </w:rPr>
              <w:t>Белград </w:t>
            </w:r>
            <w:r w:rsidRPr="001F0F0B">
              <w:rPr>
                <w:rFonts w:ascii="Times New Roman" w:hAnsi="Times New Roman" w:cs="Times New Roman"/>
                <w:sz w:val="24"/>
                <w:szCs w:val="24"/>
              </w:rPr>
              <w:t>и </w:t>
            </w:r>
            <w:r w:rsidRPr="001F0F0B">
              <w:rPr>
                <w:rFonts w:ascii="Times New Roman" w:hAnsi="Times New Roman" w:cs="Times New Roman"/>
                <w:i/>
                <w:iCs/>
                <w:sz w:val="24"/>
                <w:szCs w:val="24"/>
              </w:rPr>
              <w:t>Ниш. Мануил </w:t>
            </w:r>
            <w:r w:rsidRPr="001F0F0B">
              <w:rPr>
                <w:rFonts w:ascii="Times New Roman" w:hAnsi="Times New Roman" w:cs="Times New Roman"/>
                <w:sz w:val="24"/>
                <w:szCs w:val="24"/>
              </w:rPr>
              <w:t>разбира за предателството на своя братовчед и го арестува. В продължение на девет години (от </w:t>
            </w:r>
            <w:r w:rsidRPr="001F0F0B">
              <w:rPr>
                <w:rFonts w:ascii="Times New Roman" w:hAnsi="Times New Roman" w:cs="Times New Roman"/>
                <w:b/>
                <w:bCs/>
                <w:i/>
                <w:iCs/>
                <w:sz w:val="24"/>
                <w:szCs w:val="24"/>
              </w:rPr>
              <w:t>1155 </w:t>
            </w:r>
            <w:r w:rsidRPr="001F0F0B">
              <w:rPr>
                <w:rFonts w:ascii="Times New Roman" w:hAnsi="Times New Roman" w:cs="Times New Roman"/>
                <w:sz w:val="24"/>
                <w:szCs w:val="24"/>
              </w:rPr>
              <w:t>до </w:t>
            </w:r>
            <w:r w:rsidRPr="001F0F0B">
              <w:rPr>
                <w:rFonts w:ascii="Times New Roman" w:hAnsi="Times New Roman" w:cs="Times New Roman"/>
                <w:b/>
                <w:bCs/>
                <w:i/>
                <w:iCs/>
                <w:sz w:val="24"/>
                <w:szCs w:val="24"/>
              </w:rPr>
              <w:t>1164 г.) </w:t>
            </w:r>
            <w:r w:rsidRPr="001F0F0B">
              <w:rPr>
                <w:rFonts w:ascii="Times New Roman" w:hAnsi="Times New Roman" w:cs="Times New Roman"/>
                <w:i/>
                <w:iCs/>
                <w:sz w:val="24"/>
                <w:szCs w:val="24"/>
              </w:rPr>
              <w:t>Андроник </w:t>
            </w:r>
            <w:r w:rsidRPr="001F0F0B">
              <w:rPr>
                <w:rFonts w:ascii="Times New Roman" w:hAnsi="Times New Roman" w:cs="Times New Roman"/>
                <w:sz w:val="24"/>
                <w:szCs w:val="24"/>
              </w:rPr>
              <w:t>е затворник в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в една кула в близост до императорския дворец. Многобройните му опити за бягство накрая се увенчават с успех. След кратък престой при руския княз на</w:t>
            </w:r>
            <w:r w:rsidRPr="001F0F0B">
              <w:rPr>
                <w:rFonts w:ascii="Times New Roman" w:hAnsi="Times New Roman" w:cs="Times New Roman"/>
                <w:i/>
                <w:iCs/>
                <w:sz w:val="24"/>
                <w:szCs w:val="24"/>
              </w:rPr>
              <w:t> Галич Ярослав Андроник </w:t>
            </w:r>
            <w:r w:rsidRPr="001F0F0B">
              <w:rPr>
                <w:rFonts w:ascii="Times New Roman" w:hAnsi="Times New Roman" w:cs="Times New Roman"/>
                <w:sz w:val="24"/>
                <w:szCs w:val="24"/>
              </w:rPr>
              <w:t>се връща в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и е амнистиран от императора. Постоянните измени на </w:t>
            </w:r>
            <w:r w:rsidRPr="001F0F0B">
              <w:rPr>
                <w:rFonts w:ascii="Times New Roman" w:hAnsi="Times New Roman" w:cs="Times New Roman"/>
                <w:i/>
                <w:iCs/>
                <w:sz w:val="24"/>
                <w:szCs w:val="24"/>
              </w:rPr>
              <w:t>Андроник </w:t>
            </w:r>
            <w:r w:rsidRPr="001F0F0B">
              <w:rPr>
                <w:rFonts w:ascii="Times New Roman" w:hAnsi="Times New Roman" w:cs="Times New Roman"/>
                <w:sz w:val="24"/>
                <w:szCs w:val="24"/>
              </w:rPr>
              <w:t>и неговият почти скандален начин на живот не способстват за траен съюз и приятелство между двамата. </w:t>
            </w:r>
            <w:r w:rsidRPr="001F0F0B">
              <w:rPr>
                <w:rFonts w:ascii="Times New Roman" w:hAnsi="Times New Roman" w:cs="Times New Roman"/>
                <w:i/>
                <w:iCs/>
                <w:sz w:val="24"/>
                <w:szCs w:val="24"/>
              </w:rPr>
              <w:t>Андроник </w:t>
            </w:r>
            <w:r w:rsidRPr="001F0F0B">
              <w:rPr>
                <w:rFonts w:ascii="Times New Roman" w:hAnsi="Times New Roman" w:cs="Times New Roman"/>
                <w:sz w:val="24"/>
                <w:szCs w:val="24"/>
              </w:rPr>
              <w:t>е принуден за пореден път да бяга от гнева на </w:t>
            </w:r>
            <w:r w:rsidRPr="001F0F0B">
              <w:rPr>
                <w:rFonts w:ascii="Times New Roman" w:hAnsi="Times New Roman" w:cs="Times New Roman"/>
                <w:i/>
                <w:iCs/>
                <w:sz w:val="24"/>
                <w:szCs w:val="24"/>
              </w:rPr>
              <w:t>Мануил, </w:t>
            </w:r>
            <w:r w:rsidRPr="001F0F0B">
              <w:rPr>
                <w:rFonts w:ascii="Times New Roman" w:hAnsi="Times New Roman" w:cs="Times New Roman"/>
                <w:sz w:val="24"/>
                <w:szCs w:val="24"/>
              </w:rPr>
              <w:t>този път в </w:t>
            </w:r>
            <w:r w:rsidRPr="001F0F0B">
              <w:rPr>
                <w:rFonts w:ascii="Times New Roman" w:hAnsi="Times New Roman" w:cs="Times New Roman"/>
                <w:i/>
                <w:iCs/>
                <w:sz w:val="24"/>
                <w:szCs w:val="24"/>
              </w:rPr>
              <w:t>Близкия изток. </w:t>
            </w:r>
            <w:r w:rsidRPr="001F0F0B">
              <w:rPr>
                <w:rFonts w:ascii="Times New Roman" w:hAnsi="Times New Roman" w:cs="Times New Roman"/>
                <w:sz w:val="24"/>
                <w:szCs w:val="24"/>
              </w:rPr>
              <w:t>След няколко години, прекарани в странстване между </w:t>
            </w:r>
            <w:r w:rsidRPr="001F0F0B">
              <w:rPr>
                <w:rFonts w:ascii="Times New Roman" w:hAnsi="Times New Roman" w:cs="Times New Roman"/>
                <w:i/>
                <w:iCs/>
                <w:sz w:val="24"/>
                <w:szCs w:val="24"/>
              </w:rPr>
              <w:t>Антиохия, Йерусалим, Бейрут </w:t>
            </w:r>
            <w:r w:rsidRPr="001F0F0B">
              <w:rPr>
                <w:rFonts w:ascii="Times New Roman" w:hAnsi="Times New Roman" w:cs="Times New Roman"/>
                <w:sz w:val="24"/>
                <w:szCs w:val="24"/>
              </w:rPr>
              <w:t>и </w:t>
            </w:r>
            <w:r w:rsidRPr="001F0F0B">
              <w:rPr>
                <w:rFonts w:ascii="Times New Roman" w:hAnsi="Times New Roman" w:cs="Times New Roman"/>
                <w:i/>
                <w:iCs/>
                <w:sz w:val="24"/>
                <w:szCs w:val="24"/>
              </w:rPr>
              <w:t>Багдад, Андроник </w:t>
            </w:r>
            <w:r w:rsidRPr="001F0F0B">
              <w:rPr>
                <w:rFonts w:ascii="Times New Roman" w:hAnsi="Times New Roman" w:cs="Times New Roman"/>
                <w:sz w:val="24"/>
                <w:szCs w:val="24"/>
              </w:rPr>
              <w:t>се установява в старата тема </w:t>
            </w:r>
            <w:r w:rsidRPr="001F0F0B">
              <w:rPr>
                <w:rFonts w:ascii="Times New Roman" w:hAnsi="Times New Roman" w:cs="Times New Roman"/>
                <w:i/>
                <w:iCs/>
                <w:sz w:val="24"/>
                <w:szCs w:val="24"/>
              </w:rPr>
              <w:t>Колония </w:t>
            </w:r>
            <w:r w:rsidRPr="001F0F0B">
              <w:rPr>
                <w:rFonts w:ascii="Times New Roman" w:hAnsi="Times New Roman" w:cs="Times New Roman"/>
                <w:sz w:val="24"/>
                <w:szCs w:val="24"/>
              </w:rPr>
              <w:t>в </w:t>
            </w:r>
            <w:r w:rsidRPr="001F0F0B">
              <w:rPr>
                <w:rFonts w:ascii="Times New Roman" w:hAnsi="Times New Roman" w:cs="Times New Roman"/>
                <w:i/>
                <w:iCs/>
                <w:sz w:val="24"/>
                <w:szCs w:val="24"/>
              </w:rPr>
              <w:t>Североизточна Мала Азия, </w:t>
            </w:r>
            <w:r w:rsidRPr="001F0F0B">
              <w:rPr>
                <w:rFonts w:ascii="Times New Roman" w:hAnsi="Times New Roman" w:cs="Times New Roman"/>
                <w:sz w:val="24"/>
                <w:szCs w:val="24"/>
              </w:rPr>
              <w:t>по това време под контрола на селджукските турци. </w:t>
            </w:r>
            <w:r w:rsidRPr="001F0F0B">
              <w:rPr>
                <w:rFonts w:ascii="Times New Roman" w:hAnsi="Times New Roman" w:cs="Times New Roman"/>
                <w:i/>
                <w:iCs/>
                <w:sz w:val="24"/>
                <w:szCs w:val="24"/>
              </w:rPr>
              <w:t>Комнин </w:t>
            </w:r>
            <w:r w:rsidRPr="001F0F0B">
              <w:rPr>
                <w:rFonts w:ascii="Times New Roman" w:hAnsi="Times New Roman" w:cs="Times New Roman"/>
                <w:sz w:val="24"/>
                <w:szCs w:val="24"/>
              </w:rPr>
              <w:t>получава от местния бег крепостта </w:t>
            </w:r>
            <w:r w:rsidRPr="001F0F0B">
              <w:rPr>
                <w:rFonts w:ascii="Times New Roman" w:hAnsi="Times New Roman" w:cs="Times New Roman"/>
                <w:i/>
                <w:iCs/>
                <w:sz w:val="24"/>
                <w:szCs w:val="24"/>
              </w:rPr>
              <w:t>Салтуч, </w:t>
            </w:r>
            <w:r w:rsidRPr="001F0F0B">
              <w:rPr>
                <w:rFonts w:ascii="Times New Roman" w:hAnsi="Times New Roman" w:cs="Times New Roman"/>
                <w:sz w:val="24"/>
                <w:szCs w:val="24"/>
              </w:rPr>
              <w:t>в която се установява с втората си жена </w:t>
            </w:r>
            <w:r w:rsidRPr="001F0F0B">
              <w:rPr>
                <w:rFonts w:ascii="Times New Roman" w:hAnsi="Times New Roman" w:cs="Times New Roman"/>
                <w:i/>
                <w:iCs/>
                <w:sz w:val="24"/>
                <w:szCs w:val="24"/>
              </w:rPr>
              <w:t>Теодора, </w:t>
            </w:r>
            <w:r w:rsidRPr="001F0F0B">
              <w:rPr>
                <w:rFonts w:ascii="Times New Roman" w:hAnsi="Times New Roman" w:cs="Times New Roman"/>
                <w:sz w:val="24"/>
                <w:szCs w:val="24"/>
              </w:rPr>
              <w:t>племенница на </w:t>
            </w:r>
            <w:r w:rsidRPr="001F0F0B">
              <w:rPr>
                <w:rFonts w:ascii="Times New Roman" w:hAnsi="Times New Roman" w:cs="Times New Roman"/>
                <w:i/>
                <w:iCs/>
                <w:sz w:val="24"/>
                <w:szCs w:val="24"/>
              </w:rPr>
              <w:t>Мануил Комнин </w:t>
            </w:r>
            <w:r w:rsidRPr="001F0F0B">
              <w:rPr>
                <w:rFonts w:ascii="Times New Roman" w:hAnsi="Times New Roman" w:cs="Times New Roman"/>
                <w:sz w:val="24"/>
                <w:szCs w:val="24"/>
              </w:rPr>
              <w:t>и вдовица на йерусалимския крал </w:t>
            </w:r>
            <w:r w:rsidRPr="001F0F0B">
              <w:rPr>
                <w:rFonts w:ascii="Times New Roman" w:hAnsi="Times New Roman" w:cs="Times New Roman"/>
                <w:i/>
                <w:iCs/>
                <w:sz w:val="24"/>
                <w:szCs w:val="24"/>
              </w:rPr>
              <w:t>Балдуин III. Андроник </w:t>
            </w:r>
            <w:r w:rsidRPr="001F0F0B">
              <w:rPr>
                <w:rFonts w:ascii="Times New Roman" w:hAnsi="Times New Roman" w:cs="Times New Roman"/>
                <w:sz w:val="24"/>
                <w:szCs w:val="24"/>
              </w:rPr>
              <w:t>постоянно нахлува и опустошава византийски територии, заради което е отлъчен от </w:t>
            </w:r>
            <w:r w:rsidRPr="001F0F0B">
              <w:rPr>
                <w:rFonts w:ascii="Times New Roman" w:hAnsi="Times New Roman" w:cs="Times New Roman"/>
                <w:i/>
                <w:iCs/>
                <w:sz w:val="24"/>
                <w:szCs w:val="24"/>
              </w:rPr>
              <w:t>Църквата. </w:t>
            </w:r>
            <w:r w:rsidRPr="001F0F0B">
              <w:rPr>
                <w:rFonts w:ascii="Times New Roman" w:hAnsi="Times New Roman" w:cs="Times New Roman"/>
                <w:sz w:val="24"/>
                <w:szCs w:val="24"/>
              </w:rPr>
              <w:t>В крайна сметка опасният авантюрист е пленен от византийския управител на </w:t>
            </w:r>
            <w:r w:rsidRPr="001F0F0B">
              <w:rPr>
                <w:rFonts w:ascii="Times New Roman" w:hAnsi="Times New Roman" w:cs="Times New Roman"/>
                <w:i/>
                <w:iCs/>
                <w:sz w:val="24"/>
                <w:szCs w:val="24"/>
              </w:rPr>
              <w:t>Трапезунд Никифор Палеолог </w:t>
            </w:r>
            <w:r w:rsidRPr="001F0F0B">
              <w:rPr>
                <w:rFonts w:ascii="Times New Roman" w:hAnsi="Times New Roman" w:cs="Times New Roman"/>
                <w:sz w:val="24"/>
                <w:szCs w:val="24"/>
              </w:rPr>
              <w:t>и е изпратен окован във вериги в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И този път </w:t>
            </w:r>
            <w:r w:rsidRPr="001F0F0B">
              <w:rPr>
                <w:rFonts w:ascii="Times New Roman" w:hAnsi="Times New Roman" w:cs="Times New Roman"/>
                <w:i/>
                <w:iCs/>
                <w:sz w:val="24"/>
                <w:szCs w:val="24"/>
              </w:rPr>
              <w:t>Андроник </w:t>
            </w:r>
            <w:r w:rsidRPr="001F0F0B">
              <w:rPr>
                <w:rFonts w:ascii="Times New Roman" w:hAnsi="Times New Roman" w:cs="Times New Roman"/>
                <w:sz w:val="24"/>
                <w:szCs w:val="24"/>
              </w:rPr>
              <w:t>е помилван от </w:t>
            </w:r>
            <w:r w:rsidRPr="001F0F0B">
              <w:rPr>
                <w:rFonts w:ascii="Times New Roman" w:hAnsi="Times New Roman" w:cs="Times New Roman"/>
                <w:i/>
                <w:iCs/>
                <w:sz w:val="24"/>
                <w:szCs w:val="24"/>
              </w:rPr>
              <w:t>Мануил </w:t>
            </w:r>
            <w:r w:rsidRPr="001F0F0B">
              <w:rPr>
                <w:rFonts w:ascii="Times New Roman" w:hAnsi="Times New Roman" w:cs="Times New Roman"/>
                <w:sz w:val="24"/>
                <w:szCs w:val="24"/>
              </w:rPr>
              <w:t>и е назначен за управител на крепостта </w:t>
            </w:r>
            <w:r w:rsidRPr="001F0F0B">
              <w:rPr>
                <w:rFonts w:ascii="Times New Roman" w:hAnsi="Times New Roman" w:cs="Times New Roman"/>
                <w:i/>
                <w:iCs/>
                <w:sz w:val="24"/>
                <w:szCs w:val="24"/>
              </w:rPr>
              <w:t>Енеон </w:t>
            </w:r>
            <w:r w:rsidRPr="001F0F0B">
              <w:rPr>
                <w:rFonts w:ascii="Times New Roman" w:hAnsi="Times New Roman" w:cs="Times New Roman"/>
                <w:sz w:val="24"/>
                <w:szCs w:val="24"/>
              </w:rPr>
              <w:t>на малоазийския бряг на </w:t>
            </w:r>
            <w:r w:rsidRPr="001F0F0B">
              <w:rPr>
                <w:rFonts w:ascii="Times New Roman" w:hAnsi="Times New Roman" w:cs="Times New Roman"/>
                <w:i/>
                <w:iCs/>
                <w:sz w:val="24"/>
                <w:szCs w:val="24"/>
              </w:rPr>
              <w:t>Черно море, </w:t>
            </w:r>
            <w:r w:rsidRPr="001F0F0B">
              <w:rPr>
                <w:rFonts w:ascii="Times New Roman" w:hAnsi="Times New Roman" w:cs="Times New Roman"/>
                <w:sz w:val="24"/>
                <w:szCs w:val="24"/>
              </w:rPr>
              <w:t>където преживява в почетно изгнание. Животът му наподобява приключенски роман, който завършва бляскаво и трагично едновременно.</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1182 г. </w:t>
            </w:r>
            <w:r w:rsidRPr="001F0F0B">
              <w:rPr>
                <w:rFonts w:ascii="Times New Roman" w:hAnsi="Times New Roman" w:cs="Times New Roman"/>
                <w:sz w:val="24"/>
                <w:szCs w:val="24"/>
              </w:rPr>
              <w:t>във връзка с вълненията в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срещу непопулярното регентство и латинците идва часът на </w:t>
            </w:r>
            <w:r w:rsidRPr="001F0F0B">
              <w:rPr>
                <w:rFonts w:ascii="Times New Roman" w:hAnsi="Times New Roman" w:cs="Times New Roman"/>
                <w:i/>
                <w:iCs/>
                <w:sz w:val="24"/>
                <w:szCs w:val="24"/>
              </w:rPr>
              <w:t>Андроник, </w:t>
            </w:r>
            <w:r w:rsidRPr="001F0F0B">
              <w:rPr>
                <w:rFonts w:ascii="Times New Roman" w:hAnsi="Times New Roman" w:cs="Times New Roman"/>
                <w:sz w:val="24"/>
                <w:szCs w:val="24"/>
              </w:rPr>
              <w:t>представен от мълвата като храбър воин и покровител на простолюдието, който в качеството си на близък сродник на покойния </w:t>
            </w:r>
            <w:r w:rsidRPr="001F0F0B">
              <w:rPr>
                <w:rFonts w:ascii="Times New Roman" w:hAnsi="Times New Roman" w:cs="Times New Roman"/>
                <w:i/>
                <w:iCs/>
                <w:sz w:val="24"/>
                <w:szCs w:val="24"/>
              </w:rPr>
              <w:t>Мануил </w:t>
            </w:r>
            <w:r w:rsidRPr="001F0F0B">
              <w:rPr>
                <w:rFonts w:ascii="Times New Roman" w:hAnsi="Times New Roman" w:cs="Times New Roman"/>
                <w:sz w:val="24"/>
                <w:szCs w:val="24"/>
              </w:rPr>
              <w:t>е достоен да седне на престола. </w:t>
            </w:r>
            <w:r w:rsidRPr="001F0F0B">
              <w:rPr>
                <w:rFonts w:ascii="Times New Roman" w:hAnsi="Times New Roman" w:cs="Times New Roman"/>
                <w:i/>
                <w:iCs/>
                <w:sz w:val="24"/>
                <w:szCs w:val="24"/>
              </w:rPr>
              <w:t>Андроник</w:t>
            </w:r>
            <w:r w:rsidRPr="001F0F0B">
              <w:rPr>
                <w:rFonts w:ascii="Times New Roman" w:hAnsi="Times New Roman" w:cs="Times New Roman"/>
                <w:sz w:val="24"/>
                <w:szCs w:val="24"/>
              </w:rPr>
              <w:t> привлича на своя страна столичния адмирал на флота — мегадукса </w:t>
            </w:r>
            <w:r w:rsidRPr="001F0F0B">
              <w:rPr>
                <w:rFonts w:ascii="Times New Roman" w:hAnsi="Times New Roman" w:cs="Times New Roman"/>
                <w:i/>
                <w:iCs/>
                <w:sz w:val="24"/>
                <w:szCs w:val="24"/>
              </w:rPr>
              <w:t>Андроник Кондостефан, </w:t>
            </w:r>
            <w:r w:rsidRPr="001F0F0B">
              <w:rPr>
                <w:rFonts w:ascii="Times New Roman" w:hAnsi="Times New Roman" w:cs="Times New Roman"/>
                <w:sz w:val="24"/>
                <w:szCs w:val="24"/>
              </w:rPr>
              <w:t>и използва антилатинските настроения в своя полза. На </w:t>
            </w:r>
            <w:r w:rsidRPr="001F0F0B">
              <w:rPr>
                <w:rFonts w:ascii="Times New Roman" w:hAnsi="Times New Roman" w:cs="Times New Roman"/>
                <w:b/>
                <w:bCs/>
                <w:i/>
                <w:iCs/>
                <w:sz w:val="24"/>
                <w:szCs w:val="24"/>
              </w:rPr>
              <w:t>2 май 1182 г. </w:t>
            </w:r>
            <w:r w:rsidRPr="001F0F0B">
              <w:rPr>
                <w:rFonts w:ascii="Times New Roman" w:hAnsi="Times New Roman" w:cs="Times New Roman"/>
                <w:i/>
                <w:iCs/>
                <w:sz w:val="24"/>
                <w:szCs w:val="24"/>
              </w:rPr>
              <w:t>Андроник </w:t>
            </w:r>
            <w:r w:rsidRPr="001F0F0B">
              <w:rPr>
                <w:rFonts w:ascii="Times New Roman" w:hAnsi="Times New Roman" w:cs="Times New Roman"/>
                <w:sz w:val="24"/>
                <w:szCs w:val="24"/>
              </w:rPr>
              <w:t>прониква в </w:t>
            </w:r>
            <w:r w:rsidRPr="001F0F0B">
              <w:rPr>
                <w:rFonts w:ascii="Times New Roman" w:hAnsi="Times New Roman" w:cs="Times New Roman"/>
                <w:i/>
                <w:iCs/>
                <w:sz w:val="24"/>
                <w:szCs w:val="24"/>
              </w:rPr>
              <w:t>Царствения град </w:t>
            </w:r>
            <w:r w:rsidRPr="001F0F0B">
              <w:rPr>
                <w:rFonts w:ascii="Times New Roman" w:hAnsi="Times New Roman" w:cs="Times New Roman"/>
                <w:sz w:val="24"/>
                <w:szCs w:val="24"/>
              </w:rPr>
              <w:t>и е провъзгласен за регент, представяйки се за истински покровител на младия </w:t>
            </w:r>
            <w:r w:rsidRPr="001F0F0B">
              <w:rPr>
                <w:rFonts w:ascii="Times New Roman" w:hAnsi="Times New Roman" w:cs="Times New Roman"/>
                <w:i/>
                <w:iCs/>
                <w:sz w:val="24"/>
                <w:szCs w:val="24"/>
              </w:rPr>
              <w:t>Алексий </w:t>
            </w:r>
            <w:r w:rsidRPr="001F0F0B">
              <w:rPr>
                <w:rFonts w:ascii="Times New Roman" w:hAnsi="Times New Roman" w:cs="Times New Roman"/>
                <w:sz w:val="24"/>
                <w:szCs w:val="24"/>
              </w:rPr>
              <w:t>и защитник на ромеите от латинската надменност и търговската конкуренция. Популярността на </w:t>
            </w:r>
            <w:r w:rsidRPr="001F0F0B">
              <w:rPr>
                <w:rFonts w:ascii="Times New Roman" w:hAnsi="Times New Roman" w:cs="Times New Roman"/>
                <w:i/>
                <w:iCs/>
                <w:sz w:val="24"/>
                <w:szCs w:val="24"/>
              </w:rPr>
              <w:t>Андроник </w:t>
            </w:r>
            <w:r w:rsidRPr="001F0F0B">
              <w:rPr>
                <w:rFonts w:ascii="Times New Roman" w:hAnsi="Times New Roman" w:cs="Times New Roman"/>
                <w:sz w:val="24"/>
                <w:szCs w:val="24"/>
              </w:rPr>
              <w:t>сред константинополското население е огромна и тя му позволява да се справи бързо със своите съперници. </w:t>
            </w:r>
            <w:r w:rsidRPr="001F0F0B">
              <w:rPr>
                <w:rFonts w:ascii="Times New Roman" w:hAnsi="Times New Roman" w:cs="Times New Roman"/>
                <w:i/>
                <w:iCs/>
                <w:sz w:val="24"/>
                <w:szCs w:val="24"/>
              </w:rPr>
              <w:t>Мария Антиохийска </w:t>
            </w:r>
            <w:r w:rsidRPr="001F0F0B">
              <w:rPr>
                <w:rFonts w:ascii="Times New Roman" w:hAnsi="Times New Roman" w:cs="Times New Roman"/>
                <w:sz w:val="24"/>
                <w:szCs w:val="24"/>
              </w:rPr>
              <w:t>е обвинена в държавна измяна и не след дълго е екзекутирана. Протосевастът </w:t>
            </w:r>
            <w:r w:rsidRPr="001F0F0B">
              <w:rPr>
                <w:rFonts w:ascii="Times New Roman" w:hAnsi="Times New Roman" w:cs="Times New Roman"/>
                <w:i/>
                <w:iCs/>
                <w:sz w:val="24"/>
                <w:szCs w:val="24"/>
              </w:rPr>
              <w:t>Алексий</w:t>
            </w:r>
            <w:r w:rsidRPr="001F0F0B">
              <w:rPr>
                <w:rFonts w:ascii="Times New Roman" w:hAnsi="Times New Roman" w:cs="Times New Roman"/>
                <w:sz w:val="24"/>
                <w:szCs w:val="24"/>
              </w:rPr>
              <w:t> е ослепен. </w:t>
            </w:r>
            <w:r w:rsidRPr="001F0F0B">
              <w:rPr>
                <w:rFonts w:ascii="Times New Roman" w:hAnsi="Times New Roman" w:cs="Times New Roman"/>
                <w:i/>
                <w:iCs/>
                <w:sz w:val="24"/>
                <w:szCs w:val="24"/>
              </w:rPr>
              <w:t>Андроник </w:t>
            </w:r>
            <w:r w:rsidRPr="001F0F0B">
              <w:rPr>
                <w:rFonts w:ascii="Times New Roman" w:hAnsi="Times New Roman" w:cs="Times New Roman"/>
                <w:sz w:val="24"/>
                <w:szCs w:val="24"/>
              </w:rPr>
              <w:t>прочиства </w:t>
            </w:r>
            <w:r w:rsidRPr="001F0F0B">
              <w:rPr>
                <w:rFonts w:ascii="Times New Roman" w:hAnsi="Times New Roman" w:cs="Times New Roman"/>
                <w:i/>
                <w:iCs/>
                <w:sz w:val="24"/>
                <w:szCs w:val="24"/>
              </w:rPr>
              <w:t>Сената (Синклита) </w:t>
            </w:r>
            <w:r w:rsidRPr="001F0F0B">
              <w:rPr>
                <w:rFonts w:ascii="Times New Roman" w:hAnsi="Times New Roman" w:cs="Times New Roman"/>
                <w:sz w:val="24"/>
                <w:szCs w:val="24"/>
              </w:rPr>
              <w:t>от неудобни за него хора и спечелва, макар трудно и не задълго, благословията на константинополския патриарх </w:t>
            </w:r>
            <w:r w:rsidRPr="001F0F0B">
              <w:rPr>
                <w:rFonts w:ascii="Times New Roman" w:hAnsi="Times New Roman" w:cs="Times New Roman"/>
                <w:i/>
                <w:iCs/>
                <w:sz w:val="24"/>
                <w:szCs w:val="24"/>
              </w:rPr>
              <w:t>Теодосий Ворадиот </w:t>
            </w:r>
            <w:r w:rsidRPr="001F0F0B">
              <w:rPr>
                <w:rFonts w:ascii="Times New Roman" w:hAnsi="Times New Roman" w:cs="Times New Roman"/>
                <w:b/>
                <w:bCs/>
                <w:i/>
                <w:iCs/>
                <w:sz w:val="24"/>
                <w:szCs w:val="24"/>
              </w:rPr>
              <w:t>(1179–1183).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 xml:space="preserve">септември 1183 </w:t>
            </w:r>
            <w:r w:rsidRPr="001F0F0B">
              <w:rPr>
                <w:rFonts w:ascii="Times New Roman" w:hAnsi="Times New Roman" w:cs="Times New Roman"/>
                <w:b/>
                <w:bCs/>
                <w:i/>
                <w:iCs/>
                <w:sz w:val="24"/>
                <w:szCs w:val="24"/>
              </w:rPr>
              <w:lastRenderedPageBreak/>
              <w:t>г. </w:t>
            </w:r>
            <w:r w:rsidRPr="001F0F0B">
              <w:rPr>
                <w:rFonts w:ascii="Times New Roman" w:hAnsi="Times New Roman" w:cs="Times New Roman"/>
                <w:i/>
                <w:iCs/>
                <w:sz w:val="24"/>
                <w:szCs w:val="24"/>
              </w:rPr>
              <w:t>Андроник </w:t>
            </w:r>
            <w:r w:rsidRPr="001F0F0B">
              <w:rPr>
                <w:rFonts w:ascii="Times New Roman" w:hAnsi="Times New Roman" w:cs="Times New Roman"/>
                <w:sz w:val="24"/>
                <w:szCs w:val="24"/>
              </w:rPr>
              <w:t>е провъзгласен за съимператор, а два месеца по-късно младият </w:t>
            </w:r>
            <w:r w:rsidRPr="001F0F0B">
              <w:rPr>
                <w:rFonts w:ascii="Times New Roman" w:hAnsi="Times New Roman" w:cs="Times New Roman"/>
                <w:i/>
                <w:iCs/>
                <w:sz w:val="24"/>
                <w:szCs w:val="24"/>
              </w:rPr>
              <w:t>Алексий </w:t>
            </w:r>
            <w:r w:rsidRPr="001F0F0B">
              <w:rPr>
                <w:rFonts w:ascii="Times New Roman" w:hAnsi="Times New Roman" w:cs="Times New Roman"/>
                <w:sz w:val="24"/>
                <w:szCs w:val="24"/>
              </w:rPr>
              <w:t>е арестуван и удушен в затвора по източен обичай.</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b/>
                <w:bCs/>
                <w:i/>
                <w:iCs/>
                <w:sz w:val="24"/>
                <w:szCs w:val="24"/>
              </w:rPr>
              <w:lastRenderedPageBreak/>
              <w:t>1183–1185 г. </w:t>
            </w:r>
            <w:r w:rsidRPr="001F0F0B">
              <w:rPr>
                <w:rFonts w:ascii="Times New Roman" w:hAnsi="Times New Roman" w:cs="Times New Roman"/>
                <w:sz w:val="24"/>
                <w:szCs w:val="24"/>
              </w:rPr>
              <w:t>Управление на </w:t>
            </w:r>
            <w:r w:rsidRPr="001F0F0B">
              <w:rPr>
                <w:rFonts w:ascii="Times New Roman" w:hAnsi="Times New Roman" w:cs="Times New Roman"/>
                <w:b/>
                <w:bCs/>
                <w:i/>
                <w:iCs/>
                <w:sz w:val="24"/>
                <w:szCs w:val="24"/>
              </w:rPr>
              <w:t>АНДРОНИК I КОМНИН, </w:t>
            </w:r>
            <w:r w:rsidRPr="001F0F0B">
              <w:rPr>
                <w:rFonts w:ascii="Times New Roman" w:hAnsi="Times New Roman" w:cs="Times New Roman"/>
                <w:sz w:val="24"/>
                <w:szCs w:val="24"/>
              </w:rPr>
              <w:t>което получава различни оценки в историографията. Политиката му се определя като антиаристократична, а социалната база на неговото управление се търси сред обикновеното градско и селско население на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както и сред по-низшите рангове на </w:t>
            </w:r>
            <w:r w:rsidRPr="001F0F0B">
              <w:rPr>
                <w:rFonts w:ascii="Times New Roman" w:hAnsi="Times New Roman" w:cs="Times New Roman"/>
                <w:i/>
                <w:iCs/>
                <w:sz w:val="24"/>
                <w:szCs w:val="24"/>
              </w:rPr>
              <w:t>Сената </w:t>
            </w:r>
            <w:r w:rsidRPr="001F0F0B">
              <w:rPr>
                <w:rFonts w:ascii="Times New Roman" w:hAnsi="Times New Roman" w:cs="Times New Roman"/>
                <w:sz w:val="24"/>
                <w:szCs w:val="24"/>
              </w:rPr>
              <w:t>в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Тенденциите към централизация на управлението в духа на </w:t>
            </w:r>
            <w:r w:rsidRPr="001F0F0B">
              <w:rPr>
                <w:rFonts w:ascii="Times New Roman" w:hAnsi="Times New Roman" w:cs="Times New Roman"/>
                <w:i/>
                <w:iCs/>
                <w:sz w:val="24"/>
                <w:szCs w:val="24"/>
              </w:rPr>
              <w:t>Константиново-Диоклециановия модел </w:t>
            </w:r>
            <w:r w:rsidRPr="001F0F0B">
              <w:rPr>
                <w:rFonts w:ascii="Times New Roman" w:hAnsi="Times New Roman" w:cs="Times New Roman"/>
                <w:sz w:val="24"/>
                <w:szCs w:val="24"/>
              </w:rPr>
              <w:t>се противопоставят на феодализационните тенденции, поддържани от предишните императори на </w:t>
            </w:r>
            <w:r w:rsidRPr="001F0F0B">
              <w:rPr>
                <w:rFonts w:ascii="Times New Roman" w:hAnsi="Times New Roman" w:cs="Times New Roman"/>
                <w:i/>
                <w:iCs/>
                <w:sz w:val="24"/>
                <w:szCs w:val="24"/>
              </w:rPr>
              <w:t>Комниновama династия. </w:t>
            </w:r>
            <w:r w:rsidRPr="001F0F0B">
              <w:rPr>
                <w:rFonts w:ascii="Times New Roman" w:hAnsi="Times New Roman" w:cs="Times New Roman"/>
                <w:sz w:val="24"/>
                <w:szCs w:val="24"/>
              </w:rPr>
              <w:t>Отмяната на закона на </w:t>
            </w:r>
            <w:r w:rsidRPr="001F0F0B">
              <w:rPr>
                <w:rFonts w:ascii="Times New Roman" w:hAnsi="Times New Roman" w:cs="Times New Roman"/>
                <w:i/>
                <w:iCs/>
                <w:sz w:val="24"/>
                <w:szCs w:val="24"/>
              </w:rPr>
              <w:t>Мануил, </w:t>
            </w:r>
            <w:r w:rsidRPr="001F0F0B">
              <w:rPr>
                <w:rFonts w:ascii="Times New Roman" w:hAnsi="Times New Roman" w:cs="Times New Roman"/>
                <w:sz w:val="24"/>
                <w:szCs w:val="24"/>
              </w:rPr>
              <w:t>според който дарените прониарски имоти могат да се отчуждават единствено в полза на военното съсловие и сенаторите, дава възможност на </w:t>
            </w:r>
            <w:r w:rsidRPr="001F0F0B">
              <w:rPr>
                <w:rFonts w:ascii="Times New Roman" w:hAnsi="Times New Roman" w:cs="Times New Roman"/>
                <w:i/>
                <w:iCs/>
                <w:sz w:val="24"/>
                <w:szCs w:val="24"/>
              </w:rPr>
              <w:t>Църквата </w:t>
            </w:r>
            <w:r w:rsidRPr="001F0F0B">
              <w:rPr>
                <w:rFonts w:ascii="Times New Roman" w:hAnsi="Times New Roman" w:cs="Times New Roman"/>
                <w:sz w:val="24"/>
                <w:szCs w:val="24"/>
              </w:rPr>
              <w:t>и богатите градски слоеве да участват в закупуването и продажбата на подобни имоти. Отмяната на този закон обаче не означава задължително удар върху прониарското съсловие, на което императорът е принуден да разчита по време на военни действия. От друга страна, отношенията на </w:t>
            </w:r>
            <w:r w:rsidRPr="001F0F0B">
              <w:rPr>
                <w:rFonts w:ascii="Times New Roman" w:hAnsi="Times New Roman" w:cs="Times New Roman"/>
                <w:i/>
                <w:iCs/>
                <w:sz w:val="24"/>
                <w:szCs w:val="24"/>
              </w:rPr>
              <w:t>Андроник </w:t>
            </w:r>
            <w:r w:rsidRPr="001F0F0B">
              <w:rPr>
                <w:rFonts w:ascii="Times New Roman" w:hAnsi="Times New Roman" w:cs="Times New Roman"/>
                <w:sz w:val="24"/>
                <w:szCs w:val="24"/>
              </w:rPr>
              <w:t>с </w:t>
            </w:r>
            <w:r w:rsidRPr="001F0F0B">
              <w:rPr>
                <w:rFonts w:ascii="Times New Roman" w:hAnsi="Times New Roman" w:cs="Times New Roman"/>
                <w:i/>
                <w:iCs/>
                <w:sz w:val="24"/>
                <w:szCs w:val="24"/>
              </w:rPr>
              <w:t>Църквата, </w:t>
            </w:r>
            <w:r w:rsidRPr="001F0F0B">
              <w:rPr>
                <w:rFonts w:ascii="Times New Roman" w:hAnsi="Times New Roman" w:cs="Times New Roman"/>
                <w:sz w:val="24"/>
                <w:szCs w:val="24"/>
              </w:rPr>
              <w:t>облагодетелствана от този закон, са противоречиви: и </w:t>
            </w:r>
            <w:r w:rsidRPr="001F0F0B">
              <w:rPr>
                <w:rFonts w:ascii="Times New Roman" w:hAnsi="Times New Roman" w:cs="Times New Roman"/>
                <w:i/>
                <w:iCs/>
                <w:sz w:val="24"/>
                <w:szCs w:val="24"/>
              </w:rPr>
              <w:t>Теодосий Ворадиот </w:t>
            </w:r>
            <w:r w:rsidRPr="001F0F0B">
              <w:rPr>
                <w:rFonts w:ascii="Times New Roman" w:hAnsi="Times New Roman" w:cs="Times New Roman"/>
                <w:b/>
                <w:bCs/>
                <w:i/>
                <w:iCs/>
                <w:sz w:val="24"/>
                <w:szCs w:val="24"/>
              </w:rPr>
              <w:t>(1179–1183), </w:t>
            </w:r>
            <w:r w:rsidRPr="001F0F0B">
              <w:rPr>
                <w:rFonts w:ascii="Times New Roman" w:hAnsi="Times New Roman" w:cs="Times New Roman"/>
                <w:sz w:val="24"/>
                <w:szCs w:val="24"/>
              </w:rPr>
              <w:t>и </w:t>
            </w:r>
            <w:r w:rsidRPr="001F0F0B">
              <w:rPr>
                <w:rFonts w:ascii="Times New Roman" w:hAnsi="Times New Roman" w:cs="Times New Roman"/>
                <w:i/>
                <w:iCs/>
                <w:sz w:val="24"/>
                <w:szCs w:val="24"/>
              </w:rPr>
              <w:t>Василий II Каматир </w:t>
            </w:r>
            <w:r w:rsidRPr="001F0F0B">
              <w:rPr>
                <w:rFonts w:ascii="Times New Roman" w:hAnsi="Times New Roman" w:cs="Times New Roman"/>
                <w:b/>
                <w:bCs/>
                <w:i/>
                <w:iCs/>
                <w:sz w:val="24"/>
                <w:szCs w:val="24"/>
              </w:rPr>
              <w:t>(1183–1186) </w:t>
            </w:r>
            <w:r w:rsidRPr="001F0F0B">
              <w:rPr>
                <w:rFonts w:ascii="Times New Roman" w:hAnsi="Times New Roman" w:cs="Times New Roman"/>
                <w:sz w:val="24"/>
                <w:szCs w:val="24"/>
              </w:rPr>
              <w:t>критикуват императора за деспотичната жестокост и неморалния начин на живот. Патриарх </w:t>
            </w:r>
            <w:r w:rsidRPr="001F0F0B">
              <w:rPr>
                <w:rFonts w:ascii="Times New Roman" w:hAnsi="Times New Roman" w:cs="Times New Roman"/>
                <w:i/>
                <w:iCs/>
                <w:sz w:val="24"/>
                <w:szCs w:val="24"/>
              </w:rPr>
              <w:t>Василий II </w:t>
            </w:r>
            <w:r w:rsidRPr="001F0F0B">
              <w:rPr>
                <w:rFonts w:ascii="Times New Roman" w:hAnsi="Times New Roman" w:cs="Times New Roman"/>
                <w:sz w:val="24"/>
                <w:szCs w:val="24"/>
              </w:rPr>
              <w:t>е едно от главните действащи лица в бунта, довел до свалянето от власт и убийството на </w:t>
            </w:r>
            <w:r w:rsidRPr="001F0F0B">
              <w:rPr>
                <w:rFonts w:ascii="Times New Roman" w:hAnsi="Times New Roman" w:cs="Times New Roman"/>
                <w:i/>
                <w:iCs/>
                <w:sz w:val="24"/>
                <w:szCs w:val="24"/>
              </w:rPr>
              <w:t>Андроник. </w:t>
            </w:r>
            <w:r w:rsidRPr="001F0F0B">
              <w:rPr>
                <w:rFonts w:ascii="Times New Roman" w:hAnsi="Times New Roman" w:cs="Times New Roman"/>
                <w:sz w:val="24"/>
                <w:szCs w:val="24"/>
              </w:rPr>
              <w:t>Противоречиви са отношенията на </w:t>
            </w:r>
            <w:r w:rsidRPr="001F0F0B">
              <w:rPr>
                <w:rFonts w:ascii="Times New Roman" w:hAnsi="Times New Roman" w:cs="Times New Roman"/>
                <w:i/>
                <w:iCs/>
                <w:sz w:val="24"/>
                <w:szCs w:val="24"/>
              </w:rPr>
              <w:t>Андроник </w:t>
            </w:r>
            <w:r w:rsidRPr="001F0F0B">
              <w:rPr>
                <w:rFonts w:ascii="Times New Roman" w:hAnsi="Times New Roman" w:cs="Times New Roman"/>
                <w:sz w:val="24"/>
                <w:szCs w:val="24"/>
              </w:rPr>
              <w:t>със </w:t>
            </w:r>
            <w:r w:rsidRPr="001F0F0B">
              <w:rPr>
                <w:rFonts w:ascii="Times New Roman" w:hAnsi="Times New Roman" w:cs="Times New Roman"/>
                <w:i/>
                <w:iCs/>
                <w:sz w:val="24"/>
                <w:szCs w:val="24"/>
              </w:rPr>
              <w:t>Сената (Синклита). </w:t>
            </w:r>
            <w:r w:rsidRPr="001F0F0B">
              <w:rPr>
                <w:rFonts w:ascii="Times New Roman" w:hAnsi="Times New Roman" w:cs="Times New Roman"/>
                <w:sz w:val="24"/>
                <w:szCs w:val="24"/>
              </w:rPr>
              <w:t>Множество сенатори от най-знатните родове на </w:t>
            </w:r>
            <w:r w:rsidRPr="001F0F0B">
              <w:rPr>
                <w:rFonts w:ascii="Times New Roman" w:hAnsi="Times New Roman" w:cs="Times New Roman"/>
                <w:i/>
                <w:iCs/>
                <w:sz w:val="24"/>
                <w:szCs w:val="24"/>
              </w:rPr>
              <w:t>«Комниновия клан» </w:t>
            </w:r>
            <w:r w:rsidRPr="001F0F0B">
              <w:rPr>
                <w:rFonts w:ascii="Times New Roman" w:hAnsi="Times New Roman" w:cs="Times New Roman"/>
                <w:sz w:val="24"/>
                <w:szCs w:val="24"/>
              </w:rPr>
              <w:t>стават жертва на императорската мнителност. Стремежът на </w:t>
            </w:r>
            <w:r w:rsidRPr="001F0F0B">
              <w:rPr>
                <w:rFonts w:ascii="Times New Roman" w:hAnsi="Times New Roman" w:cs="Times New Roman"/>
                <w:i/>
                <w:iCs/>
                <w:sz w:val="24"/>
                <w:szCs w:val="24"/>
              </w:rPr>
              <w:t>Андроник Комнин </w:t>
            </w:r>
            <w:r w:rsidRPr="001F0F0B">
              <w:rPr>
                <w:rFonts w:ascii="Times New Roman" w:hAnsi="Times New Roman" w:cs="Times New Roman"/>
                <w:sz w:val="24"/>
                <w:szCs w:val="24"/>
              </w:rPr>
              <w:t>към централизация на управлението и премахване на корупцията не е изолиран — в крайна сметка това е целта на всички византийски василевси. </w:t>
            </w:r>
            <w:r w:rsidRPr="001F0F0B">
              <w:rPr>
                <w:rFonts w:ascii="Times New Roman" w:hAnsi="Times New Roman" w:cs="Times New Roman"/>
                <w:i/>
                <w:iCs/>
                <w:sz w:val="24"/>
                <w:szCs w:val="24"/>
              </w:rPr>
              <w:t>Андроник </w:t>
            </w:r>
            <w:r w:rsidRPr="001F0F0B">
              <w:rPr>
                <w:rFonts w:ascii="Times New Roman" w:hAnsi="Times New Roman" w:cs="Times New Roman"/>
                <w:sz w:val="24"/>
                <w:szCs w:val="24"/>
              </w:rPr>
              <w:t>обаче прокарва тази политика с особена настоятелност и страшни репресии. Императорът обявява истинска война на корупцията. Въведен е ред в данъчните списъци, а във всяка данъчна единица е изпратен съдия, който да контролира реда и законността при събирането на данъците и таксите. Възстановена е длъжността на </w:t>
            </w:r>
            <w:r w:rsidRPr="001F0F0B">
              <w:rPr>
                <w:rFonts w:ascii="Times New Roman" w:hAnsi="Times New Roman" w:cs="Times New Roman"/>
                <w:i/>
                <w:iCs/>
                <w:sz w:val="24"/>
                <w:szCs w:val="24"/>
              </w:rPr>
              <w:t>претора — </w:t>
            </w:r>
            <w:r w:rsidRPr="001F0F0B">
              <w:rPr>
                <w:rFonts w:ascii="Times New Roman" w:hAnsi="Times New Roman" w:cs="Times New Roman"/>
                <w:sz w:val="24"/>
                <w:szCs w:val="24"/>
              </w:rPr>
              <w:t>доверено лице на императора, което контролира цивилното и военното управление на темите и другите военноадминистративни единици. </w:t>
            </w:r>
            <w:r w:rsidRPr="001F0F0B">
              <w:rPr>
                <w:rFonts w:ascii="Times New Roman" w:hAnsi="Times New Roman" w:cs="Times New Roman"/>
                <w:i/>
                <w:iCs/>
                <w:sz w:val="24"/>
                <w:szCs w:val="24"/>
              </w:rPr>
              <w:t>Никита Хониат, </w:t>
            </w:r>
            <w:r w:rsidRPr="001F0F0B">
              <w:rPr>
                <w:rFonts w:ascii="Times New Roman" w:hAnsi="Times New Roman" w:cs="Times New Roman"/>
                <w:sz w:val="24"/>
                <w:szCs w:val="24"/>
              </w:rPr>
              <w:t>който по принцип е враждебно настроен към </w:t>
            </w:r>
            <w:r w:rsidRPr="001F0F0B">
              <w:rPr>
                <w:rFonts w:ascii="Times New Roman" w:hAnsi="Times New Roman" w:cs="Times New Roman"/>
                <w:i/>
                <w:iCs/>
                <w:sz w:val="24"/>
                <w:szCs w:val="24"/>
              </w:rPr>
              <w:t>Андроник, </w:t>
            </w:r>
            <w:r w:rsidRPr="001F0F0B">
              <w:rPr>
                <w:rFonts w:ascii="Times New Roman" w:hAnsi="Times New Roman" w:cs="Times New Roman"/>
                <w:sz w:val="24"/>
                <w:szCs w:val="24"/>
              </w:rPr>
              <w:t>признава успехите на василевса във въвеждането на някакъв ред и законност в данъчната и съдебната система. Уличените в корупция съдии и бирници се екзекутират незабавно. По думите на </w:t>
            </w:r>
            <w:r w:rsidRPr="001F0F0B">
              <w:rPr>
                <w:rFonts w:ascii="Times New Roman" w:hAnsi="Times New Roman" w:cs="Times New Roman"/>
                <w:i/>
                <w:iCs/>
                <w:sz w:val="24"/>
                <w:szCs w:val="24"/>
              </w:rPr>
              <w:t>Никита Хониат </w:t>
            </w:r>
            <w:r w:rsidRPr="001F0F0B">
              <w:rPr>
                <w:rFonts w:ascii="Times New Roman" w:hAnsi="Times New Roman" w:cs="Times New Roman"/>
                <w:sz w:val="24"/>
                <w:szCs w:val="24"/>
              </w:rPr>
              <w:t>хора, «доведени до смърт от обществените пороци, се събудиха от тежък сън, сякаш чули архангелска тръба». Императорът обича да се представя за народен владетел, загрижен за всички свои поданици в духа на елинистическо-византийската «филантропия». Пак в духа на елинистическите владетели и римските императори </w:t>
            </w:r>
            <w:r w:rsidRPr="001F0F0B">
              <w:rPr>
                <w:rFonts w:ascii="Times New Roman" w:hAnsi="Times New Roman" w:cs="Times New Roman"/>
                <w:i/>
                <w:iCs/>
                <w:sz w:val="24"/>
                <w:szCs w:val="24"/>
              </w:rPr>
              <w:t>Андроник </w:t>
            </w:r>
            <w:r w:rsidRPr="001F0F0B">
              <w:rPr>
                <w:rFonts w:ascii="Times New Roman" w:hAnsi="Times New Roman" w:cs="Times New Roman"/>
                <w:sz w:val="24"/>
                <w:szCs w:val="24"/>
              </w:rPr>
              <w:t>възстановява богоугодни заведения и строи акведукти, които снабдяват с прясна вода отделни квартали на столицата.</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i/>
                <w:iCs/>
                <w:sz w:val="24"/>
                <w:szCs w:val="24"/>
              </w:rPr>
              <w:t>Андроник Комнин </w:t>
            </w:r>
            <w:r w:rsidRPr="001F0F0B">
              <w:rPr>
                <w:rFonts w:ascii="Times New Roman" w:hAnsi="Times New Roman" w:cs="Times New Roman"/>
                <w:sz w:val="24"/>
                <w:szCs w:val="24"/>
              </w:rPr>
              <w:t>идва на власт на гребена на бунт с определена антилатинска насоченост. Самият </w:t>
            </w:r>
            <w:r w:rsidRPr="001F0F0B">
              <w:rPr>
                <w:rFonts w:ascii="Times New Roman" w:hAnsi="Times New Roman" w:cs="Times New Roman"/>
                <w:i/>
                <w:iCs/>
                <w:sz w:val="24"/>
                <w:szCs w:val="24"/>
              </w:rPr>
              <w:t>Андроник </w:t>
            </w:r>
            <w:r w:rsidRPr="001F0F0B">
              <w:rPr>
                <w:rFonts w:ascii="Times New Roman" w:hAnsi="Times New Roman" w:cs="Times New Roman"/>
                <w:sz w:val="24"/>
                <w:szCs w:val="24"/>
              </w:rPr>
              <w:t>прекарва част от живота си на </w:t>
            </w:r>
            <w:r w:rsidRPr="001F0F0B">
              <w:rPr>
                <w:rFonts w:ascii="Times New Roman" w:hAnsi="Times New Roman" w:cs="Times New Roman"/>
                <w:i/>
                <w:iCs/>
                <w:sz w:val="24"/>
                <w:szCs w:val="24"/>
              </w:rPr>
              <w:t>Изток, </w:t>
            </w:r>
            <w:r w:rsidRPr="001F0F0B">
              <w:rPr>
                <w:rFonts w:ascii="Times New Roman" w:hAnsi="Times New Roman" w:cs="Times New Roman"/>
                <w:sz w:val="24"/>
                <w:szCs w:val="24"/>
              </w:rPr>
              <w:t>сред кръстоносните латински владетели, където се облича и държи като западен рицар. Антилатинизмът на </w:t>
            </w:r>
            <w:r w:rsidRPr="001F0F0B">
              <w:rPr>
                <w:rFonts w:ascii="Times New Roman" w:hAnsi="Times New Roman" w:cs="Times New Roman"/>
                <w:i/>
                <w:iCs/>
                <w:sz w:val="24"/>
                <w:szCs w:val="24"/>
              </w:rPr>
              <w:t>Андроник </w:t>
            </w:r>
            <w:r w:rsidRPr="001F0F0B">
              <w:rPr>
                <w:rFonts w:ascii="Times New Roman" w:hAnsi="Times New Roman" w:cs="Times New Roman"/>
                <w:sz w:val="24"/>
                <w:szCs w:val="24"/>
              </w:rPr>
              <w:t>е конюнктурен, необходим за осигуряване на подкрепата на константинополското население. Императорът не издава нито един закон с антилатинска насоченост. Премахва </w:t>
            </w:r>
            <w:r w:rsidRPr="001F0F0B">
              <w:rPr>
                <w:rFonts w:ascii="Times New Roman" w:hAnsi="Times New Roman" w:cs="Times New Roman"/>
                <w:i/>
                <w:iCs/>
                <w:sz w:val="24"/>
                <w:szCs w:val="24"/>
              </w:rPr>
              <w:t>«бреговото право», </w:t>
            </w:r>
            <w:r w:rsidRPr="001F0F0B">
              <w:rPr>
                <w:rFonts w:ascii="Times New Roman" w:hAnsi="Times New Roman" w:cs="Times New Roman"/>
                <w:sz w:val="24"/>
                <w:szCs w:val="24"/>
              </w:rPr>
              <w:t>като забранява да се ограбват претърпелите крушение кораби. Отмяната на </w:t>
            </w:r>
            <w:r w:rsidRPr="001F0F0B">
              <w:rPr>
                <w:rFonts w:ascii="Times New Roman" w:hAnsi="Times New Roman" w:cs="Times New Roman"/>
                <w:i/>
                <w:iCs/>
                <w:sz w:val="24"/>
                <w:szCs w:val="24"/>
              </w:rPr>
              <w:t>«бреговото право» </w:t>
            </w:r>
            <w:r w:rsidRPr="001F0F0B">
              <w:rPr>
                <w:rFonts w:ascii="Times New Roman" w:hAnsi="Times New Roman" w:cs="Times New Roman"/>
                <w:sz w:val="24"/>
                <w:szCs w:val="24"/>
              </w:rPr>
              <w:t xml:space="preserve">е в интерес както на ромейските, така </w:t>
            </w:r>
            <w:r w:rsidRPr="001F0F0B">
              <w:rPr>
                <w:rFonts w:ascii="Times New Roman" w:hAnsi="Times New Roman" w:cs="Times New Roman"/>
                <w:sz w:val="24"/>
                <w:szCs w:val="24"/>
              </w:rPr>
              <w:lastRenderedPageBreak/>
              <w:t>и на италианските кораби, които осъществяват солидна търговска експанзия в </w:t>
            </w:r>
            <w:r w:rsidRPr="001F0F0B">
              <w:rPr>
                <w:rFonts w:ascii="Times New Roman" w:hAnsi="Times New Roman" w:cs="Times New Roman"/>
                <w:i/>
                <w:iCs/>
                <w:sz w:val="24"/>
                <w:szCs w:val="24"/>
              </w:rPr>
              <w:t>Егейския басейн </w:t>
            </w:r>
            <w:r w:rsidRPr="001F0F0B">
              <w:rPr>
                <w:rFonts w:ascii="Times New Roman" w:hAnsi="Times New Roman" w:cs="Times New Roman"/>
                <w:sz w:val="24"/>
                <w:szCs w:val="24"/>
              </w:rPr>
              <w:t>и </w:t>
            </w:r>
            <w:r w:rsidRPr="001F0F0B">
              <w:rPr>
                <w:rFonts w:ascii="Times New Roman" w:hAnsi="Times New Roman" w:cs="Times New Roman"/>
                <w:i/>
                <w:iCs/>
                <w:sz w:val="24"/>
                <w:szCs w:val="24"/>
              </w:rPr>
              <w:t>Черноморието. Андроник </w:t>
            </w:r>
            <w:r w:rsidRPr="001F0F0B">
              <w:rPr>
                <w:rFonts w:ascii="Times New Roman" w:hAnsi="Times New Roman" w:cs="Times New Roman"/>
                <w:sz w:val="24"/>
                <w:szCs w:val="24"/>
              </w:rPr>
              <w:t>сключва мирен договор с </w:t>
            </w:r>
            <w:r w:rsidRPr="001F0F0B">
              <w:rPr>
                <w:rFonts w:ascii="Times New Roman" w:hAnsi="Times New Roman" w:cs="Times New Roman"/>
                <w:i/>
                <w:iCs/>
                <w:sz w:val="24"/>
                <w:szCs w:val="24"/>
              </w:rPr>
              <w:t>Републиката на Сан Марко (Венеция), </w:t>
            </w:r>
            <w:r w:rsidRPr="001F0F0B">
              <w:rPr>
                <w:rFonts w:ascii="Times New Roman" w:hAnsi="Times New Roman" w:cs="Times New Roman"/>
                <w:sz w:val="24"/>
                <w:szCs w:val="24"/>
              </w:rPr>
              <w:t>като се задължава да възмезди загубите на венецианците, понесени в резултат на антилатинския бунт в столицата.</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lastRenderedPageBreak/>
              <w:t>Още преди идването си на власт </w:t>
            </w:r>
            <w:r w:rsidRPr="001F0F0B">
              <w:rPr>
                <w:rFonts w:ascii="Times New Roman" w:hAnsi="Times New Roman" w:cs="Times New Roman"/>
                <w:i/>
                <w:iCs/>
                <w:sz w:val="24"/>
                <w:szCs w:val="24"/>
              </w:rPr>
              <w:t>Андроник </w:t>
            </w:r>
            <w:r w:rsidRPr="001F0F0B">
              <w:rPr>
                <w:rFonts w:ascii="Times New Roman" w:hAnsi="Times New Roman" w:cs="Times New Roman"/>
                <w:sz w:val="24"/>
                <w:szCs w:val="24"/>
              </w:rPr>
              <w:t>има проблеми с най-знатните родове в </w:t>
            </w:r>
            <w:r w:rsidRPr="001F0F0B">
              <w:rPr>
                <w:rFonts w:ascii="Times New Roman" w:hAnsi="Times New Roman" w:cs="Times New Roman"/>
                <w:i/>
                <w:iCs/>
                <w:sz w:val="24"/>
                <w:szCs w:val="24"/>
              </w:rPr>
              <w:t>империята — Кантакузини, Палеолози, Ангели </w:t>
            </w:r>
            <w:r w:rsidRPr="001F0F0B">
              <w:rPr>
                <w:rFonts w:ascii="Times New Roman" w:hAnsi="Times New Roman" w:cs="Times New Roman"/>
                <w:sz w:val="24"/>
                <w:szCs w:val="24"/>
              </w:rPr>
              <w:t>и </w:t>
            </w:r>
            <w:r w:rsidRPr="001F0F0B">
              <w:rPr>
                <w:rFonts w:ascii="Times New Roman" w:hAnsi="Times New Roman" w:cs="Times New Roman"/>
                <w:i/>
                <w:iCs/>
                <w:sz w:val="24"/>
                <w:szCs w:val="24"/>
              </w:rPr>
              <w:t>Ватаци. </w:t>
            </w:r>
            <w:r w:rsidRPr="001F0F0B">
              <w:rPr>
                <w:rFonts w:ascii="Times New Roman" w:hAnsi="Times New Roman" w:cs="Times New Roman"/>
                <w:sz w:val="24"/>
                <w:szCs w:val="24"/>
              </w:rPr>
              <w:t>Личната неприязън на </w:t>
            </w:r>
            <w:r w:rsidRPr="001F0F0B">
              <w:rPr>
                <w:rFonts w:ascii="Times New Roman" w:hAnsi="Times New Roman" w:cs="Times New Roman"/>
                <w:i/>
                <w:iCs/>
                <w:sz w:val="24"/>
                <w:szCs w:val="24"/>
              </w:rPr>
              <w:t>Андроник </w:t>
            </w:r>
            <w:r w:rsidRPr="001F0F0B">
              <w:rPr>
                <w:rFonts w:ascii="Times New Roman" w:hAnsi="Times New Roman" w:cs="Times New Roman"/>
                <w:sz w:val="24"/>
                <w:szCs w:val="24"/>
              </w:rPr>
              <w:t>срещу представители на </w:t>
            </w:r>
            <w:r w:rsidRPr="001F0F0B">
              <w:rPr>
                <w:rFonts w:ascii="Times New Roman" w:hAnsi="Times New Roman" w:cs="Times New Roman"/>
                <w:i/>
                <w:iCs/>
                <w:sz w:val="24"/>
                <w:szCs w:val="24"/>
              </w:rPr>
              <w:t>«Комниновия клан» </w:t>
            </w:r>
            <w:r w:rsidRPr="001F0F0B">
              <w:rPr>
                <w:rFonts w:ascii="Times New Roman" w:hAnsi="Times New Roman" w:cs="Times New Roman"/>
                <w:sz w:val="24"/>
                <w:szCs w:val="24"/>
              </w:rPr>
              <w:t>се съчетава с идеята на императора за централизация на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и пресичане на всички опити за неговата собствена детронация. Външнополитическите проблеми обаче осуетяват желанието на </w:t>
            </w:r>
            <w:r w:rsidRPr="001F0F0B">
              <w:rPr>
                <w:rFonts w:ascii="Times New Roman" w:hAnsi="Times New Roman" w:cs="Times New Roman"/>
                <w:i/>
                <w:iCs/>
                <w:sz w:val="24"/>
                <w:szCs w:val="24"/>
              </w:rPr>
              <w:t>Андроник </w:t>
            </w:r>
            <w:r w:rsidRPr="001F0F0B">
              <w:rPr>
                <w:rFonts w:ascii="Times New Roman" w:hAnsi="Times New Roman" w:cs="Times New Roman"/>
                <w:sz w:val="24"/>
                <w:szCs w:val="24"/>
              </w:rPr>
              <w:t>да си осигури спокойно и продължително управление. Унгарският крал </w:t>
            </w:r>
            <w:r w:rsidRPr="001F0F0B">
              <w:rPr>
                <w:rFonts w:ascii="Times New Roman" w:hAnsi="Times New Roman" w:cs="Times New Roman"/>
                <w:i/>
                <w:iCs/>
                <w:sz w:val="24"/>
                <w:szCs w:val="24"/>
              </w:rPr>
              <w:t>Бела III </w:t>
            </w:r>
            <w:r w:rsidRPr="001F0F0B">
              <w:rPr>
                <w:rFonts w:ascii="Times New Roman" w:hAnsi="Times New Roman" w:cs="Times New Roman"/>
                <w:sz w:val="24"/>
                <w:szCs w:val="24"/>
              </w:rPr>
              <w:t>използва екзекуцията на</w:t>
            </w:r>
            <w:r w:rsidRPr="001F0F0B">
              <w:rPr>
                <w:rFonts w:ascii="Times New Roman" w:hAnsi="Times New Roman" w:cs="Times New Roman"/>
                <w:i/>
                <w:iCs/>
                <w:sz w:val="24"/>
                <w:szCs w:val="24"/>
              </w:rPr>
              <w:t> Мария Антиохийска </w:t>
            </w:r>
            <w:r w:rsidRPr="001F0F0B">
              <w:rPr>
                <w:rFonts w:ascii="Times New Roman" w:hAnsi="Times New Roman" w:cs="Times New Roman"/>
                <w:sz w:val="24"/>
                <w:szCs w:val="24"/>
              </w:rPr>
              <w:t>като повод и обявява война на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1183 г. </w:t>
            </w:r>
            <w:r w:rsidRPr="001F0F0B">
              <w:rPr>
                <w:rFonts w:ascii="Times New Roman" w:hAnsi="Times New Roman" w:cs="Times New Roman"/>
                <w:sz w:val="24"/>
                <w:szCs w:val="24"/>
              </w:rPr>
              <w:t>На страната на унгарците застава сръбският род </w:t>
            </w:r>
            <w:r w:rsidRPr="001F0F0B">
              <w:rPr>
                <w:rFonts w:ascii="Times New Roman" w:hAnsi="Times New Roman" w:cs="Times New Roman"/>
                <w:i/>
                <w:iCs/>
                <w:sz w:val="24"/>
                <w:szCs w:val="24"/>
              </w:rPr>
              <w:t>Неманичи. </w:t>
            </w:r>
            <w:r w:rsidRPr="001F0F0B">
              <w:rPr>
                <w:rFonts w:ascii="Times New Roman" w:hAnsi="Times New Roman" w:cs="Times New Roman"/>
                <w:sz w:val="24"/>
                <w:szCs w:val="24"/>
              </w:rPr>
              <w:t>Унгарско-сръбските войски навлизат дълбоко във византийска територия, като превземат градовете </w:t>
            </w:r>
            <w:r w:rsidRPr="001F0F0B">
              <w:rPr>
                <w:rFonts w:ascii="Times New Roman" w:hAnsi="Times New Roman" w:cs="Times New Roman"/>
                <w:i/>
                <w:iCs/>
                <w:sz w:val="24"/>
                <w:szCs w:val="24"/>
              </w:rPr>
              <w:t>Белград, Браничево, Ниш </w:t>
            </w:r>
            <w:r w:rsidRPr="001F0F0B">
              <w:rPr>
                <w:rFonts w:ascii="Times New Roman" w:hAnsi="Times New Roman" w:cs="Times New Roman"/>
                <w:sz w:val="24"/>
                <w:szCs w:val="24"/>
              </w:rPr>
              <w:t>и </w:t>
            </w:r>
            <w:r w:rsidRPr="001F0F0B">
              <w:rPr>
                <w:rFonts w:ascii="Times New Roman" w:hAnsi="Times New Roman" w:cs="Times New Roman"/>
                <w:i/>
                <w:iCs/>
                <w:sz w:val="24"/>
                <w:szCs w:val="24"/>
              </w:rPr>
              <w:t>Сердика. </w:t>
            </w:r>
            <w:r w:rsidRPr="001F0F0B">
              <w:rPr>
                <w:rFonts w:ascii="Times New Roman" w:hAnsi="Times New Roman" w:cs="Times New Roman"/>
                <w:sz w:val="24"/>
                <w:szCs w:val="24"/>
              </w:rPr>
              <w:t>От </w:t>
            </w:r>
            <w:r w:rsidRPr="001F0F0B">
              <w:rPr>
                <w:rFonts w:ascii="Times New Roman" w:hAnsi="Times New Roman" w:cs="Times New Roman"/>
                <w:i/>
                <w:iCs/>
                <w:sz w:val="24"/>
                <w:szCs w:val="24"/>
              </w:rPr>
              <w:t>Сердика </w:t>
            </w:r>
            <w:r w:rsidRPr="001F0F0B">
              <w:rPr>
                <w:rFonts w:ascii="Times New Roman" w:hAnsi="Times New Roman" w:cs="Times New Roman"/>
                <w:sz w:val="24"/>
                <w:szCs w:val="24"/>
              </w:rPr>
              <w:t>унгарците отмъкват мощите на българския светец </w:t>
            </w:r>
            <w:r w:rsidRPr="001F0F0B">
              <w:rPr>
                <w:rFonts w:ascii="Times New Roman" w:hAnsi="Times New Roman" w:cs="Times New Roman"/>
                <w:i/>
                <w:iCs/>
                <w:sz w:val="24"/>
                <w:szCs w:val="24"/>
              </w:rPr>
              <w:t>Йоан Рилски </w:t>
            </w:r>
            <w:r w:rsidRPr="001F0F0B">
              <w:rPr>
                <w:rFonts w:ascii="Times New Roman" w:hAnsi="Times New Roman" w:cs="Times New Roman"/>
                <w:sz w:val="24"/>
                <w:szCs w:val="24"/>
              </w:rPr>
              <w:t>и ги пренасят в унгарската столица </w:t>
            </w:r>
            <w:r w:rsidRPr="001F0F0B">
              <w:rPr>
                <w:rFonts w:ascii="Times New Roman" w:hAnsi="Times New Roman" w:cs="Times New Roman"/>
                <w:i/>
                <w:iCs/>
                <w:sz w:val="24"/>
                <w:szCs w:val="24"/>
              </w:rPr>
              <w:t>Естергом.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1185 г. </w:t>
            </w:r>
            <w:r w:rsidRPr="001F0F0B">
              <w:rPr>
                <w:rFonts w:ascii="Times New Roman" w:hAnsi="Times New Roman" w:cs="Times New Roman"/>
                <w:sz w:val="24"/>
                <w:szCs w:val="24"/>
              </w:rPr>
              <w:t>управителят на </w:t>
            </w:r>
            <w:r w:rsidRPr="001F0F0B">
              <w:rPr>
                <w:rFonts w:ascii="Times New Roman" w:hAnsi="Times New Roman" w:cs="Times New Roman"/>
                <w:i/>
                <w:iCs/>
                <w:sz w:val="24"/>
                <w:szCs w:val="24"/>
              </w:rPr>
              <w:t>о. Кипър Исак Комнин, </w:t>
            </w:r>
            <w:r w:rsidRPr="001F0F0B">
              <w:rPr>
                <w:rFonts w:ascii="Times New Roman" w:hAnsi="Times New Roman" w:cs="Times New Roman"/>
                <w:sz w:val="24"/>
                <w:szCs w:val="24"/>
              </w:rPr>
              <w:t>роднина на императора, се обявява за самостоятелен владетел. Последвалите събития водят до окончателна загуба на богатия остров за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Срещу </w:t>
            </w:r>
            <w:r w:rsidRPr="001F0F0B">
              <w:rPr>
                <w:rFonts w:ascii="Times New Roman" w:hAnsi="Times New Roman" w:cs="Times New Roman"/>
                <w:i/>
                <w:iCs/>
                <w:sz w:val="24"/>
                <w:szCs w:val="24"/>
              </w:rPr>
              <w:t>Андроник </w:t>
            </w:r>
            <w:r w:rsidRPr="001F0F0B">
              <w:rPr>
                <w:rFonts w:ascii="Times New Roman" w:hAnsi="Times New Roman" w:cs="Times New Roman"/>
                <w:sz w:val="24"/>
                <w:szCs w:val="24"/>
              </w:rPr>
              <w:t>се обявяват и сицилийските нормани, които призовават Западния свят към отмъщение за жестоката смърт на норманската антиохийска принцеса </w:t>
            </w:r>
            <w:r w:rsidRPr="001F0F0B">
              <w:rPr>
                <w:rFonts w:ascii="Times New Roman" w:hAnsi="Times New Roman" w:cs="Times New Roman"/>
                <w:i/>
                <w:iCs/>
                <w:sz w:val="24"/>
                <w:szCs w:val="24"/>
              </w:rPr>
              <w:t>Мария. </w:t>
            </w:r>
            <w:r w:rsidRPr="001F0F0B">
              <w:rPr>
                <w:rFonts w:ascii="Times New Roman" w:hAnsi="Times New Roman" w:cs="Times New Roman"/>
                <w:sz w:val="24"/>
                <w:szCs w:val="24"/>
              </w:rPr>
              <w:t>При сицилианския крал </w:t>
            </w:r>
            <w:r w:rsidRPr="001F0F0B">
              <w:rPr>
                <w:rFonts w:ascii="Times New Roman" w:hAnsi="Times New Roman" w:cs="Times New Roman"/>
                <w:i/>
                <w:iCs/>
                <w:sz w:val="24"/>
                <w:szCs w:val="24"/>
              </w:rPr>
              <w:t>Вилхелм II </w:t>
            </w:r>
            <w:r w:rsidRPr="001F0F0B">
              <w:rPr>
                <w:rFonts w:ascii="Times New Roman" w:hAnsi="Times New Roman" w:cs="Times New Roman"/>
                <w:sz w:val="24"/>
                <w:szCs w:val="24"/>
              </w:rPr>
              <w:t>избягват много византийски аристократи, които призовават към сваляне на «тирана». От своя страна, византийският император сключва съюз с египетския султан </w:t>
            </w:r>
            <w:r w:rsidRPr="001F0F0B">
              <w:rPr>
                <w:rFonts w:ascii="Times New Roman" w:hAnsi="Times New Roman" w:cs="Times New Roman"/>
                <w:i/>
                <w:iCs/>
                <w:sz w:val="24"/>
                <w:szCs w:val="24"/>
              </w:rPr>
              <w:t>Салах ад-Дин (Саладин), </w:t>
            </w:r>
            <w:r w:rsidRPr="001F0F0B">
              <w:rPr>
                <w:rFonts w:ascii="Times New Roman" w:hAnsi="Times New Roman" w:cs="Times New Roman"/>
                <w:sz w:val="24"/>
                <w:szCs w:val="24"/>
              </w:rPr>
              <w:t>насочен срещу кръстоносните владения в </w:t>
            </w:r>
            <w:r w:rsidRPr="001F0F0B">
              <w:rPr>
                <w:rFonts w:ascii="Times New Roman" w:hAnsi="Times New Roman" w:cs="Times New Roman"/>
                <w:i/>
                <w:iCs/>
                <w:sz w:val="24"/>
                <w:szCs w:val="24"/>
              </w:rPr>
              <w:t>Леванта </w:t>
            </w:r>
            <w:r w:rsidRPr="001F0F0B">
              <w:rPr>
                <w:rFonts w:ascii="Times New Roman" w:hAnsi="Times New Roman" w:cs="Times New Roman"/>
                <w:sz w:val="24"/>
                <w:szCs w:val="24"/>
              </w:rPr>
              <w:t>и срещу норманските позиции в </w:t>
            </w:r>
            <w:r w:rsidRPr="001F0F0B">
              <w:rPr>
                <w:rFonts w:ascii="Times New Roman" w:hAnsi="Times New Roman" w:cs="Times New Roman"/>
                <w:i/>
                <w:iCs/>
                <w:sz w:val="24"/>
                <w:szCs w:val="24"/>
              </w:rPr>
              <w:t>Средиземноморието.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лятото на 1185 г. </w:t>
            </w:r>
            <w:r w:rsidRPr="001F0F0B">
              <w:rPr>
                <w:rFonts w:ascii="Times New Roman" w:hAnsi="Times New Roman" w:cs="Times New Roman"/>
                <w:sz w:val="24"/>
                <w:szCs w:val="24"/>
              </w:rPr>
              <w:t>сицилийските нормани завладяват </w:t>
            </w:r>
            <w:r w:rsidRPr="001F0F0B">
              <w:rPr>
                <w:rFonts w:ascii="Times New Roman" w:hAnsi="Times New Roman" w:cs="Times New Roman"/>
                <w:i/>
                <w:iCs/>
                <w:sz w:val="24"/>
                <w:szCs w:val="24"/>
              </w:rPr>
              <w:t>о. Корфу </w:t>
            </w:r>
            <w:r w:rsidRPr="001F0F0B">
              <w:rPr>
                <w:rFonts w:ascii="Times New Roman" w:hAnsi="Times New Roman" w:cs="Times New Roman"/>
                <w:sz w:val="24"/>
                <w:szCs w:val="24"/>
              </w:rPr>
              <w:t>и дебаркират на </w:t>
            </w:r>
            <w:r w:rsidRPr="001F0F0B">
              <w:rPr>
                <w:rFonts w:ascii="Times New Roman" w:hAnsi="Times New Roman" w:cs="Times New Roman"/>
                <w:i/>
                <w:iCs/>
                <w:sz w:val="24"/>
                <w:szCs w:val="24"/>
              </w:rPr>
              <w:t>Йонийското крайбрежие, </w:t>
            </w:r>
            <w:r w:rsidRPr="001F0F0B">
              <w:rPr>
                <w:rFonts w:ascii="Times New Roman" w:hAnsi="Times New Roman" w:cs="Times New Roman"/>
                <w:sz w:val="24"/>
                <w:szCs w:val="24"/>
              </w:rPr>
              <w:t>а оттам по </w:t>
            </w:r>
            <w:r w:rsidRPr="001F0F0B">
              <w:rPr>
                <w:rFonts w:ascii="Times New Roman" w:hAnsi="Times New Roman" w:cs="Times New Roman"/>
                <w:i/>
                <w:iCs/>
                <w:sz w:val="24"/>
                <w:szCs w:val="24"/>
              </w:rPr>
              <w:t>via Egnatia </w:t>
            </w:r>
            <w:r w:rsidRPr="001F0F0B">
              <w:rPr>
                <w:rFonts w:ascii="Times New Roman" w:hAnsi="Times New Roman" w:cs="Times New Roman"/>
                <w:sz w:val="24"/>
                <w:szCs w:val="24"/>
              </w:rPr>
              <w:t>достигат </w:t>
            </w:r>
            <w:r w:rsidRPr="001F0F0B">
              <w:rPr>
                <w:rFonts w:ascii="Times New Roman" w:hAnsi="Times New Roman" w:cs="Times New Roman"/>
                <w:i/>
                <w:iCs/>
                <w:sz w:val="24"/>
                <w:szCs w:val="24"/>
              </w:rPr>
              <w:t>Солун. </w:t>
            </w:r>
            <w:r w:rsidRPr="001F0F0B">
              <w:rPr>
                <w:rFonts w:ascii="Times New Roman" w:hAnsi="Times New Roman" w:cs="Times New Roman"/>
                <w:sz w:val="24"/>
                <w:szCs w:val="24"/>
              </w:rPr>
              <w:t>Големият балкански град е обсаден от норманите и е превзет на </w:t>
            </w:r>
            <w:r w:rsidRPr="001F0F0B">
              <w:rPr>
                <w:rFonts w:ascii="Times New Roman" w:hAnsi="Times New Roman" w:cs="Times New Roman"/>
                <w:b/>
                <w:bCs/>
                <w:i/>
                <w:iCs/>
                <w:sz w:val="24"/>
                <w:szCs w:val="24"/>
              </w:rPr>
              <w:t>24 август 1185 г. </w:t>
            </w:r>
            <w:r w:rsidRPr="001F0F0B">
              <w:rPr>
                <w:rFonts w:ascii="Times New Roman" w:hAnsi="Times New Roman" w:cs="Times New Roman"/>
                <w:sz w:val="24"/>
                <w:szCs w:val="24"/>
              </w:rPr>
              <w:t>Подробно описание на обсадата и на норманските жестокости в превзетия град е оставил местният митрополит </w:t>
            </w:r>
            <w:r w:rsidRPr="001F0F0B">
              <w:rPr>
                <w:rFonts w:ascii="Times New Roman" w:hAnsi="Times New Roman" w:cs="Times New Roman"/>
                <w:i/>
                <w:iCs/>
                <w:sz w:val="24"/>
                <w:szCs w:val="24"/>
              </w:rPr>
              <w:t>Евстатий. </w:t>
            </w:r>
            <w:r w:rsidRPr="001F0F0B">
              <w:rPr>
                <w:rFonts w:ascii="Times New Roman" w:hAnsi="Times New Roman" w:cs="Times New Roman"/>
                <w:sz w:val="24"/>
                <w:szCs w:val="24"/>
              </w:rPr>
              <w:t>Загубата на </w:t>
            </w:r>
            <w:r w:rsidRPr="001F0F0B">
              <w:rPr>
                <w:rFonts w:ascii="Times New Roman" w:hAnsi="Times New Roman" w:cs="Times New Roman"/>
                <w:i/>
                <w:iCs/>
                <w:sz w:val="24"/>
                <w:szCs w:val="24"/>
              </w:rPr>
              <w:t>Солун </w:t>
            </w:r>
            <w:r w:rsidRPr="001F0F0B">
              <w:rPr>
                <w:rFonts w:ascii="Times New Roman" w:hAnsi="Times New Roman" w:cs="Times New Roman"/>
                <w:sz w:val="24"/>
                <w:szCs w:val="24"/>
              </w:rPr>
              <w:t>хвърля в паника константинополското население. Плъзва слухът, че солунският светец </w:t>
            </w:r>
            <w:r w:rsidRPr="001F0F0B">
              <w:rPr>
                <w:rFonts w:ascii="Times New Roman" w:hAnsi="Times New Roman" w:cs="Times New Roman"/>
                <w:i/>
                <w:iCs/>
                <w:sz w:val="24"/>
                <w:szCs w:val="24"/>
              </w:rPr>
              <w:t>Димитър </w:t>
            </w:r>
            <w:r w:rsidRPr="001F0F0B">
              <w:rPr>
                <w:rFonts w:ascii="Times New Roman" w:hAnsi="Times New Roman" w:cs="Times New Roman"/>
                <w:sz w:val="24"/>
                <w:szCs w:val="24"/>
              </w:rPr>
              <w:t>е напуснал града и вече не покровителства ромеите заради жестокостите и разгулния живот на «тирана». От предишната популярност на </w:t>
            </w:r>
            <w:r w:rsidRPr="001F0F0B">
              <w:rPr>
                <w:rFonts w:ascii="Times New Roman" w:hAnsi="Times New Roman" w:cs="Times New Roman"/>
                <w:i/>
                <w:iCs/>
                <w:sz w:val="24"/>
                <w:szCs w:val="24"/>
              </w:rPr>
              <w:t>Андроник Комнин </w:t>
            </w:r>
            <w:r w:rsidRPr="001F0F0B">
              <w:rPr>
                <w:rFonts w:ascii="Times New Roman" w:hAnsi="Times New Roman" w:cs="Times New Roman"/>
                <w:sz w:val="24"/>
                <w:szCs w:val="24"/>
              </w:rPr>
              <w:t>не остава нито следа. Императорът отговаря със засилване на репресиите, но политиката на терор допълнително настройва поданиците срещу владетеля. На </w:t>
            </w:r>
            <w:r w:rsidRPr="001F0F0B">
              <w:rPr>
                <w:rFonts w:ascii="Times New Roman" w:hAnsi="Times New Roman" w:cs="Times New Roman"/>
                <w:b/>
                <w:bCs/>
                <w:i/>
                <w:iCs/>
                <w:sz w:val="24"/>
                <w:szCs w:val="24"/>
              </w:rPr>
              <w:t>12 октомври 1185 г. </w:t>
            </w:r>
            <w:r w:rsidRPr="001F0F0B">
              <w:rPr>
                <w:rFonts w:ascii="Times New Roman" w:hAnsi="Times New Roman" w:cs="Times New Roman"/>
                <w:sz w:val="24"/>
                <w:szCs w:val="24"/>
              </w:rPr>
              <w:t>в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избухва бунт, начело на който застава, до голяма степен случайно, </w:t>
            </w:r>
            <w:r w:rsidRPr="001F0F0B">
              <w:rPr>
                <w:rFonts w:ascii="Times New Roman" w:hAnsi="Times New Roman" w:cs="Times New Roman"/>
                <w:i/>
                <w:iCs/>
                <w:sz w:val="24"/>
                <w:szCs w:val="24"/>
              </w:rPr>
              <w:t>Исак </w:t>
            </w:r>
            <w:r w:rsidRPr="001F0F0B">
              <w:rPr>
                <w:rFonts w:ascii="Times New Roman" w:hAnsi="Times New Roman" w:cs="Times New Roman"/>
                <w:sz w:val="24"/>
                <w:szCs w:val="24"/>
              </w:rPr>
              <w:t>— представител на знатния род на </w:t>
            </w:r>
            <w:r w:rsidRPr="001F0F0B">
              <w:rPr>
                <w:rFonts w:ascii="Times New Roman" w:hAnsi="Times New Roman" w:cs="Times New Roman"/>
                <w:i/>
                <w:iCs/>
                <w:sz w:val="24"/>
                <w:szCs w:val="24"/>
              </w:rPr>
              <w:t>Ангелите, </w:t>
            </w:r>
            <w:r w:rsidRPr="001F0F0B">
              <w:rPr>
                <w:rFonts w:ascii="Times New Roman" w:hAnsi="Times New Roman" w:cs="Times New Roman"/>
                <w:sz w:val="24"/>
                <w:szCs w:val="24"/>
              </w:rPr>
              <w:t>свързани кръвно с </w:t>
            </w:r>
            <w:r w:rsidRPr="001F0F0B">
              <w:rPr>
                <w:rFonts w:ascii="Times New Roman" w:hAnsi="Times New Roman" w:cs="Times New Roman"/>
                <w:i/>
                <w:iCs/>
                <w:sz w:val="24"/>
                <w:szCs w:val="24"/>
              </w:rPr>
              <w:t>Комниновата династия. Исак </w:t>
            </w:r>
            <w:r w:rsidRPr="001F0F0B">
              <w:rPr>
                <w:rFonts w:ascii="Times New Roman" w:hAnsi="Times New Roman" w:cs="Times New Roman"/>
                <w:sz w:val="24"/>
                <w:szCs w:val="24"/>
              </w:rPr>
              <w:t>не блести с особени качества, но когато епархът </w:t>
            </w:r>
            <w:r w:rsidRPr="001F0F0B">
              <w:rPr>
                <w:rFonts w:ascii="Times New Roman" w:hAnsi="Times New Roman" w:cs="Times New Roman"/>
                <w:i/>
                <w:iCs/>
                <w:sz w:val="24"/>
                <w:szCs w:val="24"/>
              </w:rPr>
              <w:t>Айохристофорит </w:t>
            </w:r>
            <w:r w:rsidRPr="001F0F0B">
              <w:rPr>
                <w:rFonts w:ascii="Times New Roman" w:hAnsi="Times New Roman" w:cs="Times New Roman"/>
                <w:sz w:val="24"/>
                <w:szCs w:val="24"/>
              </w:rPr>
              <w:t>се опитва да го арестува със стражи, </w:t>
            </w:r>
            <w:r w:rsidRPr="001F0F0B">
              <w:rPr>
                <w:rFonts w:ascii="Times New Roman" w:hAnsi="Times New Roman" w:cs="Times New Roman"/>
                <w:i/>
                <w:iCs/>
                <w:sz w:val="24"/>
                <w:szCs w:val="24"/>
              </w:rPr>
              <w:t>Исак </w:t>
            </w:r>
            <w:r w:rsidRPr="001F0F0B">
              <w:rPr>
                <w:rFonts w:ascii="Times New Roman" w:hAnsi="Times New Roman" w:cs="Times New Roman"/>
                <w:sz w:val="24"/>
                <w:szCs w:val="24"/>
              </w:rPr>
              <w:t>проявява необичайна смелост — убива главния си противник и с окървавен меч препуска на кон по константинополските улици. Неговата поява взривява затаеното недоволство. Избухналият бунт заварва </w:t>
            </w:r>
            <w:r w:rsidRPr="001F0F0B">
              <w:rPr>
                <w:rFonts w:ascii="Times New Roman" w:hAnsi="Times New Roman" w:cs="Times New Roman"/>
                <w:i/>
                <w:iCs/>
                <w:sz w:val="24"/>
                <w:szCs w:val="24"/>
              </w:rPr>
              <w:t>Андроник Комнин </w:t>
            </w:r>
            <w:r w:rsidRPr="001F0F0B">
              <w:rPr>
                <w:rFonts w:ascii="Times New Roman" w:hAnsi="Times New Roman" w:cs="Times New Roman"/>
                <w:sz w:val="24"/>
                <w:szCs w:val="24"/>
              </w:rPr>
              <w:t>в неговата резиденция на азиатския бряг на </w:t>
            </w:r>
            <w:r w:rsidRPr="001F0F0B">
              <w:rPr>
                <w:rFonts w:ascii="Times New Roman" w:hAnsi="Times New Roman" w:cs="Times New Roman"/>
                <w:i/>
                <w:iCs/>
                <w:sz w:val="24"/>
                <w:szCs w:val="24"/>
              </w:rPr>
              <w:t>Босфора. </w:t>
            </w:r>
            <w:r w:rsidRPr="001F0F0B">
              <w:rPr>
                <w:rFonts w:ascii="Times New Roman" w:hAnsi="Times New Roman" w:cs="Times New Roman"/>
                <w:sz w:val="24"/>
                <w:szCs w:val="24"/>
              </w:rPr>
              <w:t>Императорът се опитва да избяга с кораб в руските княжества, но е заловен и след неколкодневни жестоки мъчения от страна на константинополската тълпа е убит на </w:t>
            </w:r>
            <w:r w:rsidRPr="001F0F0B">
              <w:rPr>
                <w:rFonts w:ascii="Times New Roman" w:hAnsi="Times New Roman" w:cs="Times New Roman"/>
                <w:i/>
                <w:iCs/>
                <w:sz w:val="24"/>
                <w:szCs w:val="24"/>
              </w:rPr>
              <w:t>Хиподрома. </w:t>
            </w:r>
            <w:r w:rsidRPr="001F0F0B">
              <w:rPr>
                <w:rFonts w:ascii="Times New Roman" w:hAnsi="Times New Roman" w:cs="Times New Roman"/>
                <w:sz w:val="24"/>
                <w:szCs w:val="24"/>
              </w:rPr>
              <w:t>Неговият пълен с авантюри живот и трагичната му смърт дават на </w:t>
            </w:r>
            <w:r w:rsidRPr="001F0F0B">
              <w:rPr>
                <w:rFonts w:ascii="Times New Roman" w:hAnsi="Times New Roman" w:cs="Times New Roman"/>
                <w:i/>
                <w:iCs/>
                <w:sz w:val="24"/>
                <w:szCs w:val="24"/>
              </w:rPr>
              <w:t>Никита Хониат </w:t>
            </w:r>
            <w:r w:rsidRPr="001F0F0B">
              <w:rPr>
                <w:rFonts w:ascii="Times New Roman" w:hAnsi="Times New Roman" w:cs="Times New Roman"/>
                <w:sz w:val="24"/>
                <w:szCs w:val="24"/>
              </w:rPr>
              <w:t>повод да разсъждава върху преходността на житейския път и изменчивия нрав на тълпата. </w:t>
            </w:r>
            <w:r w:rsidRPr="001F0F0B">
              <w:rPr>
                <w:rFonts w:ascii="Times New Roman" w:hAnsi="Times New Roman" w:cs="Times New Roman"/>
                <w:i/>
                <w:iCs/>
                <w:sz w:val="24"/>
                <w:szCs w:val="24"/>
              </w:rPr>
              <w:t>«Този, когото издигат днес, са готови да разкъсат на парчета утре» </w:t>
            </w:r>
            <w:r w:rsidRPr="001F0F0B">
              <w:rPr>
                <w:rFonts w:ascii="Times New Roman" w:hAnsi="Times New Roman" w:cs="Times New Roman"/>
                <w:sz w:val="24"/>
                <w:szCs w:val="24"/>
              </w:rPr>
              <w:t>констатира тъжно византийският историк-ерудит.</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i/>
                <w:iCs/>
                <w:sz w:val="24"/>
                <w:szCs w:val="24"/>
              </w:rPr>
              <w:lastRenderedPageBreak/>
              <w:t>Андроник I Комнин </w:t>
            </w:r>
            <w:r w:rsidRPr="001F0F0B">
              <w:rPr>
                <w:rFonts w:ascii="Times New Roman" w:hAnsi="Times New Roman" w:cs="Times New Roman"/>
                <w:sz w:val="24"/>
                <w:szCs w:val="24"/>
              </w:rPr>
              <w:t>оставя във византийската традиция спомена за жесток и разгулен тиран. Ромеите наричат «тирани» тези владетели, които не управляват по </w:t>
            </w:r>
            <w:r w:rsidRPr="001F0F0B">
              <w:rPr>
                <w:rFonts w:ascii="Times New Roman" w:hAnsi="Times New Roman" w:cs="Times New Roman"/>
                <w:i/>
                <w:iCs/>
                <w:sz w:val="24"/>
                <w:szCs w:val="24"/>
              </w:rPr>
              <w:t>Божията повеля </w:t>
            </w:r>
            <w:r w:rsidRPr="001F0F0B">
              <w:rPr>
                <w:rFonts w:ascii="Times New Roman" w:hAnsi="Times New Roman" w:cs="Times New Roman"/>
                <w:sz w:val="24"/>
                <w:szCs w:val="24"/>
              </w:rPr>
              <w:t>и заради благото на поданиците си, а следват собствените си прищевки и коварната си природа. Бунтът срещу тирана е законно дело и проява на </w:t>
            </w:r>
            <w:r w:rsidRPr="001F0F0B">
              <w:rPr>
                <w:rFonts w:ascii="Times New Roman" w:hAnsi="Times New Roman" w:cs="Times New Roman"/>
                <w:i/>
                <w:iCs/>
                <w:sz w:val="24"/>
                <w:szCs w:val="24"/>
              </w:rPr>
              <w:t>Божията воля. </w:t>
            </w:r>
            <w:r w:rsidRPr="001F0F0B">
              <w:rPr>
                <w:rFonts w:ascii="Times New Roman" w:hAnsi="Times New Roman" w:cs="Times New Roman"/>
                <w:sz w:val="24"/>
                <w:szCs w:val="24"/>
              </w:rPr>
              <w:t>Така се развива един типично византийски феномен: бунтът срещу владетеля е законен и богоугоден, щом има успех — явна проява на </w:t>
            </w:r>
            <w:r w:rsidRPr="001F0F0B">
              <w:rPr>
                <w:rFonts w:ascii="Times New Roman" w:hAnsi="Times New Roman" w:cs="Times New Roman"/>
                <w:i/>
                <w:iCs/>
                <w:sz w:val="24"/>
                <w:szCs w:val="24"/>
              </w:rPr>
              <w:t>Божието благоволение. </w:t>
            </w:r>
            <w:r w:rsidRPr="001F0F0B">
              <w:rPr>
                <w:rFonts w:ascii="Times New Roman" w:hAnsi="Times New Roman" w:cs="Times New Roman"/>
                <w:sz w:val="24"/>
                <w:szCs w:val="24"/>
              </w:rPr>
              <w:t>Свалените чрез бунт владетели са хора, загубили </w:t>
            </w:r>
            <w:r w:rsidRPr="001F0F0B">
              <w:rPr>
                <w:rFonts w:ascii="Times New Roman" w:hAnsi="Times New Roman" w:cs="Times New Roman"/>
                <w:i/>
                <w:iCs/>
                <w:sz w:val="24"/>
                <w:szCs w:val="24"/>
              </w:rPr>
              <w:t>Божествената харизма </w:t>
            </w:r>
            <w:r w:rsidRPr="001F0F0B">
              <w:rPr>
                <w:rFonts w:ascii="Times New Roman" w:hAnsi="Times New Roman" w:cs="Times New Roman"/>
                <w:sz w:val="24"/>
                <w:szCs w:val="24"/>
              </w:rPr>
              <w:t>и превърнали се в обикновени тирани. Такъв е случаят с </w:t>
            </w:r>
            <w:r w:rsidRPr="001F0F0B">
              <w:rPr>
                <w:rFonts w:ascii="Times New Roman" w:hAnsi="Times New Roman" w:cs="Times New Roman"/>
                <w:i/>
                <w:iCs/>
                <w:sz w:val="24"/>
                <w:szCs w:val="24"/>
              </w:rPr>
              <w:t>Фока, </w:t>
            </w:r>
            <w:r w:rsidRPr="001F0F0B">
              <w:rPr>
                <w:rFonts w:ascii="Times New Roman" w:hAnsi="Times New Roman" w:cs="Times New Roman"/>
                <w:sz w:val="24"/>
                <w:szCs w:val="24"/>
              </w:rPr>
              <w:t>свален от константинополската тълпа и картагенските войски и изгорен жив на </w:t>
            </w:r>
            <w:r w:rsidRPr="001F0F0B">
              <w:rPr>
                <w:rFonts w:ascii="Times New Roman" w:hAnsi="Times New Roman" w:cs="Times New Roman"/>
                <w:i/>
                <w:iCs/>
                <w:sz w:val="24"/>
                <w:szCs w:val="24"/>
              </w:rPr>
              <w:t>Хиподрома; </w:t>
            </w:r>
            <w:r w:rsidRPr="001F0F0B">
              <w:rPr>
                <w:rFonts w:ascii="Times New Roman" w:hAnsi="Times New Roman" w:cs="Times New Roman"/>
                <w:sz w:val="24"/>
                <w:szCs w:val="24"/>
              </w:rPr>
              <w:t>такъв е случаят с </w:t>
            </w:r>
            <w:r w:rsidRPr="001F0F0B">
              <w:rPr>
                <w:rFonts w:ascii="Times New Roman" w:hAnsi="Times New Roman" w:cs="Times New Roman"/>
                <w:i/>
                <w:iCs/>
                <w:sz w:val="24"/>
                <w:szCs w:val="24"/>
              </w:rPr>
              <w:t>Юстиниан II Носоотрязания (Ринотмет), </w:t>
            </w:r>
            <w:r w:rsidRPr="001F0F0B">
              <w:rPr>
                <w:rFonts w:ascii="Times New Roman" w:hAnsi="Times New Roman" w:cs="Times New Roman"/>
                <w:sz w:val="24"/>
                <w:szCs w:val="24"/>
              </w:rPr>
              <w:t>на два пъти свалян и в крайна сметка убит от тълпата; такъв е случаят с </w:t>
            </w:r>
            <w:r w:rsidRPr="001F0F0B">
              <w:rPr>
                <w:rFonts w:ascii="Times New Roman" w:hAnsi="Times New Roman" w:cs="Times New Roman"/>
                <w:i/>
                <w:iCs/>
                <w:sz w:val="24"/>
                <w:szCs w:val="24"/>
              </w:rPr>
              <w:t>Михаил V Калафат, </w:t>
            </w:r>
            <w:r w:rsidRPr="001F0F0B">
              <w:rPr>
                <w:rFonts w:ascii="Times New Roman" w:hAnsi="Times New Roman" w:cs="Times New Roman"/>
                <w:sz w:val="24"/>
                <w:szCs w:val="24"/>
              </w:rPr>
              <w:t>обикновен пафлагонец, пренебрегнал интересите и правата на порфирогенетите </w:t>
            </w:r>
            <w:r w:rsidRPr="001F0F0B">
              <w:rPr>
                <w:rFonts w:ascii="Times New Roman" w:hAnsi="Times New Roman" w:cs="Times New Roman"/>
                <w:i/>
                <w:iCs/>
                <w:sz w:val="24"/>
                <w:szCs w:val="24"/>
              </w:rPr>
              <w:t>Зоя </w:t>
            </w:r>
            <w:r w:rsidRPr="001F0F0B">
              <w:rPr>
                <w:rFonts w:ascii="Times New Roman" w:hAnsi="Times New Roman" w:cs="Times New Roman"/>
                <w:sz w:val="24"/>
                <w:szCs w:val="24"/>
              </w:rPr>
              <w:t>и </w:t>
            </w:r>
            <w:r w:rsidRPr="001F0F0B">
              <w:rPr>
                <w:rFonts w:ascii="Times New Roman" w:hAnsi="Times New Roman" w:cs="Times New Roman"/>
                <w:i/>
                <w:iCs/>
                <w:sz w:val="24"/>
                <w:szCs w:val="24"/>
              </w:rPr>
              <w:t>Теодора, </w:t>
            </w:r>
            <w:r w:rsidRPr="001F0F0B">
              <w:rPr>
                <w:rFonts w:ascii="Times New Roman" w:hAnsi="Times New Roman" w:cs="Times New Roman"/>
                <w:sz w:val="24"/>
                <w:szCs w:val="24"/>
              </w:rPr>
              <w:t>свален и ослепен пред очите на тълпата; такъв е случаят и с </w:t>
            </w:r>
            <w:r w:rsidRPr="001F0F0B">
              <w:rPr>
                <w:rFonts w:ascii="Times New Roman" w:hAnsi="Times New Roman" w:cs="Times New Roman"/>
                <w:i/>
                <w:iCs/>
                <w:sz w:val="24"/>
                <w:szCs w:val="24"/>
              </w:rPr>
              <w:t>Андроник Комнин. </w:t>
            </w:r>
            <w:r w:rsidRPr="001F0F0B">
              <w:rPr>
                <w:rFonts w:ascii="Times New Roman" w:hAnsi="Times New Roman" w:cs="Times New Roman"/>
                <w:sz w:val="24"/>
                <w:szCs w:val="24"/>
              </w:rPr>
              <w:t>Тези имена остават за ромеите символи на жестоката, тиранична и безбожна власт. Ако бунтът не успее, значи </w:t>
            </w:r>
            <w:r w:rsidRPr="001F0F0B">
              <w:rPr>
                <w:rFonts w:ascii="Times New Roman" w:hAnsi="Times New Roman" w:cs="Times New Roman"/>
                <w:i/>
                <w:iCs/>
                <w:sz w:val="24"/>
                <w:szCs w:val="24"/>
              </w:rPr>
              <w:t>Божията воля </w:t>
            </w:r>
            <w:r w:rsidRPr="001F0F0B">
              <w:rPr>
                <w:rFonts w:ascii="Times New Roman" w:hAnsi="Times New Roman" w:cs="Times New Roman"/>
                <w:sz w:val="24"/>
                <w:szCs w:val="24"/>
              </w:rPr>
              <w:t>е на страната на владетеля, който държи печелившата карта. Така бунтът </w:t>
            </w:r>
            <w:r w:rsidRPr="001F0F0B">
              <w:rPr>
                <w:rFonts w:ascii="Times New Roman" w:hAnsi="Times New Roman" w:cs="Times New Roman"/>
                <w:i/>
                <w:iCs/>
                <w:sz w:val="24"/>
                <w:szCs w:val="24"/>
              </w:rPr>
              <w:t>Ника </w:t>
            </w:r>
            <w:r w:rsidRPr="001F0F0B">
              <w:rPr>
                <w:rFonts w:ascii="Times New Roman" w:hAnsi="Times New Roman" w:cs="Times New Roman"/>
                <w:b/>
                <w:bCs/>
                <w:i/>
                <w:iCs/>
                <w:sz w:val="24"/>
                <w:szCs w:val="24"/>
              </w:rPr>
              <w:t>(532), </w:t>
            </w:r>
            <w:r w:rsidRPr="001F0F0B">
              <w:rPr>
                <w:rFonts w:ascii="Times New Roman" w:hAnsi="Times New Roman" w:cs="Times New Roman"/>
                <w:sz w:val="24"/>
                <w:szCs w:val="24"/>
              </w:rPr>
              <w:t>насочен срещу </w:t>
            </w:r>
            <w:r w:rsidRPr="001F0F0B">
              <w:rPr>
                <w:rFonts w:ascii="Times New Roman" w:hAnsi="Times New Roman" w:cs="Times New Roman"/>
                <w:i/>
                <w:iCs/>
                <w:sz w:val="24"/>
                <w:szCs w:val="24"/>
              </w:rPr>
              <w:t>Юстиниан I </w:t>
            </w:r>
            <w:r w:rsidRPr="001F0F0B">
              <w:rPr>
                <w:rFonts w:ascii="Times New Roman" w:hAnsi="Times New Roman" w:cs="Times New Roman"/>
                <w:sz w:val="24"/>
                <w:szCs w:val="24"/>
              </w:rPr>
              <w:t>и неговите съветници, придобива значителни размери, но е жестоко потушен от вярната на императора армия.</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i/>
                <w:iCs/>
                <w:sz w:val="24"/>
                <w:szCs w:val="24"/>
              </w:rPr>
              <w:t>Андроник Комнин </w:t>
            </w:r>
            <w:r w:rsidRPr="001F0F0B">
              <w:rPr>
                <w:rFonts w:ascii="Times New Roman" w:hAnsi="Times New Roman" w:cs="Times New Roman"/>
                <w:sz w:val="24"/>
                <w:szCs w:val="24"/>
              </w:rPr>
              <w:t>се жени два пъти. От първата си жена има двама сина — </w:t>
            </w:r>
            <w:r w:rsidRPr="001F0F0B">
              <w:rPr>
                <w:rFonts w:ascii="Times New Roman" w:hAnsi="Times New Roman" w:cs="Times New Roman"/>
                <w:i/>
                <w:iCs/>
                <w:sz w:val="24"/>
                <w:szCs w:val="24"/>
              </w:rPr>
              <w:t>Мануил </w:t>
            </w:r>
            <w:r w:rsidRPr="001F0F0B">
              <w:rPr>
                <w:rFonts w:ascii="Times New Roman" w:hAnsi="Times New Roman" w:cs="Times New Roman"/>
                <w:sz w:val="24"/>
                <w:szCs w:val="24"/>
              </w:rPr>
              <w:t>и </w:t>
            </w:r>
            <w:r w:rsidRPr="001F0F0B">
              <w:rPr>
                <w:rFonts w:ascii="Times New Roman" w:hAnsi="Times New Roman" w:cs="Times New Roman"/>
                <w:i/>
                <w:iCs/>
                <w:sz w:val="24"/>
                <w:szCs w:val="24"/>
              </w:rPr>
              <w:t>Йоан. </w:t>
            </w:r>
            <w:r w:rsidRPr="001F0F0B">
              <w:rPr>
                <w:rFonts w:ascii="Times New Roman" w:hAnsi="Times New Roman" w:cs="Times New Roman"/>
                <w:sz w:val="24"/>
                <w:szCs w:val="24"/>
              </w:rPr>
              <w:t>От любовницата си </w:t>
            </w:r>
            <w:r w:rsidRPr="001F0F0B">
              <w:rPr>
                <w:rFonts w:ascii="Times New Roman" w:hAnsi="Times New Roman" w:cs="Times New Roman"/>
                <w:i/>
                <w:iCs/>
                <w:sz w:val="24"/>
                <w:szCs w:val="24"/>
              </w:rPr>
              <w:t>Теодора, </w:t>
            </w:r>
            <w:r w:rsidRPr="001F0F0B">
              <w:rPr>
                <w:rFonts w:ascii="Times New Roman" w:hAnsi="Times New Roman" w:cs="Times New Roman"/>
                <w:sz w:val="24"/>
                <w:szCs w:val="24"/>
              </w:rPr>
              <w:t>вдовица на йерусалимския крал, има също две деца — </w:t>
            </w:r>
            <w:r w:rsidRPr="001F0F0B">
              <w:rPr>
                <w:rFonts w:ascii="Times New Roman" w:hAnsi="Times New Roman" w:cs="Times New Roman"/>
                <w:i/>
                <w:iCs/>
                <w:sz w:val="24"/>
                <w:szCs w:val="24"/>
              </w:rPr>
              <w:t>Алексий </w:t>
            </w:r>
            <w:r w:rsidRPr="001F0F0B">
              <w:rPr>
                <w:rFonts w:ascii="Times New Roman" w:hAnsi="Times New Roman" w:cs="Times New Roman"/>
                <w:sz w:val="24"/>
                <w:szCs w:val="24"/>
              </w:rPr>
              <w:t>и </w:t>
            </w:r>
            <w:r w:rsidRPr="001F0F0B">
              <w:rPr>
                <w:rFonts w:ascii="Times New Roman" w:hAnsi="Times New Roman" w:cs="Times New Roman"/>
                <w:i/>
                <w:iCs/>
                <w:sz w:val="24"/>
                <w:szCs w:val="24"/>
              </w:rPr>
              <w:t>Ирина. </w:t>
            </w:r>
            <w:r w:rsidRPr="001F0F0B">
              <w:rPr>
                <w:rFonts w:ascii="Times New Roman" w:hAnsi="Times New Roman" w:cs="Times New Roman"/>
                <w:sz w:val="24"/>
                <w:szCs w:val="24"/>
              </w:rPr>
              <w:t>Вече като император възрастният </w:t>
            </w:r>
            <w:r w:rsidRPr="001F0F0B">
              <w:rPr>
                <w:rFonts w:ascii="Times New Roman" w:hAnsi="Times New Roman" w:cs="Times New Roman"/>
                <w:i/>
                <w:iCs/>
                <w:sz w:val="24"/>
                <w:szCs w:val="24"/>
              </w:rPr>
              <w:t>Андроник Комнин </w:t>
            </w:r>
            <w:r w:rsidRPr="001F0F0B">
              <w:rPr>
                <w:rFonts w:ascii="Times New Roman" w:hAnsi="Times New Roman" w:cs="Times New Roman"/>
                <w:sz w:val="24"/>
                <w:szCs w:val="24"/>
              </w:rPr>
              <w:t>се жени за годеницата на убития </w:t>
            </w:r>
            <w:r w:rsidRPr="001F0F0B">
              <w:rPr>
                <w:rFonts w:ascii="Times New Roman" w:hAnsi="Times New Roman" w:cs="Times New Roman"/>
                <w:i/>
                <w:iCs/>
                <w:sz w:val="24"/>
                <w:szCs w:val="24"/>
              </w:rPr>
              <w:t>Алексий II — </w:t>
            </w:r>
            <w:r w:rsidRPr="001F0F0B">
              <w:rPr>
                <w:rFonts w:ascii="Times New Roman" w:hAnsi="Times New Roman" w:cs="Times New Roman"/>
                <w:sz w:val="24"/>
                <w:szCs w:val="24"/>
              </w:rPr>
              <w:t>11–годишната </w:t>
            </w:r>
            <w:r w:rsidRPr="001F0F0B">
              <w:rPr>
                <w:rFonts w:ascii="Times New Roman" w:hAnsi="Times New Roman" w:cs="Times New Roman"/>
                <w:i/>
                <w:iCs/>
                <w:sz w:val="24"/>
                <w:szCs w:val="24"/>
              </w:rPr>
              <w:t>Агнес, </w:t>
            </w:r>
            <w:r w:rsidRPr="001F0F0B">
              <w:rPr>
                <w:rFonts w:ascii="Times New Roman" w:hAnsi="Times New Roman" w:cs="Times New Roman"/>
                <w:sz w:val="24"/>
                <w:szCs w:val="24"/>
              </w:rPr>
              <w:t>дъщеря на френския крал </w:t>
            </w:r>
            <w:r w:rsidRPr="001F0F0B">
              <w:rPr>
                <w:rFonts w:ascii="Times New Roman" w:hAnsi="Times New Roman" w:cs="Times New Roman"/>
                <w:i/>
                <w:iCs/>
                <w:sz w:val="24"/>
                <w:szCs w:val="24"/>
              </w:rPr>
              <w:t>Луи VII, </w:t>
            </w:r>
            <w:r w:rsidRPr="001F0F0B">
              <w:rPr>
                <w:rFonts w:ascii="Times New Roman" w:hAnsi="Times New Roman" w:cs="Times New Roman"/>
                <w:sz w:val="24"/>
                <w:szCs w:val="24"/>
              </w:rPr>
              <w:t>която в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приема името </w:t>
            </w:r>
            <w:r w:rsidRPr="001F0F0B">
              <w:rPr>
                <w:rFonts w:ascii="Times New Roman" w:hAnsi="Times New Roman" w:cs="Times New Roman"/>
                <w:i/>
                <w:iCs/>
                <w:sz w:val="24"/>
                <w:szCs w:val="24"/>
              </w:rPr>
              <w:t>Ана. </w:t>
            </w:r>
            <w:r w:rsidRPr="001F0F0B">
              <w:rPr>
                <w:rFonts w:ascii="Times New Roman" w:hAnsi="Times New Roman" w:cs="Times New Roman"/>
                <w:sz w:val="24"/>
                <w:szCs w:val="24"/>
              </w:rPr>
              <w:t>След убийството на </w:t>
            </w:r>
            <w:r w:rsidRPr="001F0F0B">
              <w:rPr>
                <w:rFonts w:ascii="Times New Roman" w:hAnsi="Times New Roman" w:cs="Times New Roman"/>
                <w:i/>
                <w:iCs/>
                <w:sz w:val="24"/>
                <w:szCs w:val="24"/>
              </w:rPr>
              <w:t>Андроник Комнин </w:t>
            </w:r>
            <w:r w:rsidRPr="001F0F0B">
              <w:rPr>
                <w:rFonts w:ascii="Times New Roman" w:hAnsi="Times New Roman" w:cs="Times New Roman"/>
                <w:sz w:val="24"/>
                <w:szCs w:val="24"/>
              </w:rPr>
              <w:t>неговите внуци </w:t>
            </w:r>
            <w:r w:rsidRPr="001F0F0B">
              <w:rPr>
                <w:rFonts w:ascii="Times New Roman" w:hAnsi="Times New Roman" w:cs="Times New Roman"/>
                <w:i/>
                <w:iCs/>
                <w:sz w:val="24"/>
                <w:szCs w:val="24"/>
              </w:rPr>
              <w:t>Алексий </w:t>
            </w:r>
            <w:r w:rsidRPr="001F0F0B">
              <w:rPr>
                <w:rFonts w:ascii="Times New Roman" w:hAnsi="Times New Roman" w:cs="Times New Roman"/>
                <w:sz w:val="24"/>
                <w:szCs w:val="24"/>
              </w:rPr>
              <w:t>и</w:t>
            </w:r>
            <w:r w:rsidRPr="001F0F0B">
              <w:rPr>
                <w:rFonts w:ascii="Times New Roman" w:hAnsi="Times New Roman" w:cs="Times New Roman"/>
                <w:i/>
                <w:iCs/>
                <w:sz w:val="24"/>
                <w:szCs w:val="24"/>
              </w:rPr>
              <w:t> Давид </w:t>
            </w:r>
            <w:r w:rsidRPr="001F0F0B">
              <w:rPr>
                <w:rFonts w:ascii="Times New Roman" w:hAnsi="Times New Roman" w:cs="Times New Roman"/>
                <w:sz w:val="24"/>
                <w:szCs w:val="24"/>
              </w:rPr>
              <w:t>бягат на </w:t>
            </w:r>
            <w:r w:rsidRPr="001F0F0B">
              <w:rPr>
                <w:rFonts w:ascii="Times New Roman" w:hAnsi="Times New Roman" w:cs="Times New Roman"/>
                <w:i/>
                <w:iCs/>
                <w:sz w:val="24"/>
                <w:szCs w:val="24"/>
              </w:rPr>
              <w:t>Изток </w:t>
            </w:r>
            <w:r w:rsidRPr="001F0F0B">
              <w:rPr>
                <w:rFonts w:ascii="Times New Roman" w:hAnsi="Times New Roman" w:cs="Times New Roman"/>
                <w:sz w:val="24"/>
                <w:szCs w:val="24"/>
              </w:rPr>
              <w:t>и с помощта на грузинската царица </w:t>
            </w:r>
            <w:r w:rsidRPr="001F0F0B">
              <w:rPr>
                <w:rFonts w:ascii="Times New Roman" w:hAnsi="Times New Roman" w:cs="Times New Roman"/>
                <w:i/>
                <w:iCs/>
                <w:sz w:val="24"/>
                <w:szCs w:val="24"/>
              </w:rPr>
              <w:t>Тамар </w:t>
            </w:r>
            <w:r w:rsidRPr="001F0F0B">
              <w:rPr>
                <w:rFonts w:ascii="Times New Roman" w:hAnsi="Times New Roman" w:cs="Times New Roman"/>
                <w:sz w:val="24"/>
                <w:szCs w:val="24"/>
              </w:rPr>
              <w:t>се укрепяват в </w:t>
            </w:r>
            <w:r w:rsidRPr="001F0F0B">
              <w:rPr>
                <w:rFonts w:ascii="Times New Roman" w:hAnsi="Times New Roman" w:cs="Times New Roman"/>
                <w:i/>
                <w:iCs/>
                <w:sz w:val="24"/>
                <w:szCs w:val="24"/>
              </w:rPr>
              <w:t>Трапезунд </w:t>
            </w:r>
            <w:r w:rsidRPr="001F0F0B">
              <w:rPr>
                <w:rFonts w:ascii="Times New Roman" w:hAnsi="Times New Roman" w:cs="Times New Roman"/>
                <w:sz w:val="24"/>
                <w:szCs w:val="24"/>
              </w:rPr>
              <w:t>и поставят началото на </w:t>
            </w:r>
            <w:r w:rsidRPr="001F0F0B">
              <w:rPr>
                <w:rFonts w:ascii="Times New Roman" w:hAnsi="Times New Roman" w:cs="Times New Roman"/>
                <w:i/>
                <w:iCs/>
                <w:sz w:val="24"/>
                <w:szCs w:val="24"/>
              </w:rPr>
              <w:t>Трапезундската империя </w:t>
            </w:r>
            <w:r w:rsidRPr="001F0F0B">
              <w:rPr>
                <w:rFonts w:ascii="Times New Roman" w:hAnsi="Times New Roman" w:cs="Times New Roman"/>
                <w:sz w:val="24"/>
                <w:szCs w:val="24"/>
              </w:rPr>
              <w:t>на </w:t>
            </w:r>
            <w:r w:rsidRPr="001F0F0B">
              <w:rPr>
                <w:rFonts w:ascii="Times New Roman" w:hAnsi="Times New Roman" w:cs="Times New Roman"/>
                <w:i/>
                <w:iCs/>
                <w:sz w:val="24"/>
                <w:szCs w:val="24"/>
              </w:rPr>
              <w:t>«Великите Комнини».</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pacing w:val="20"/>
                <w:sz w:val="24"/>
                <w:szCs w:val="24"/>
              </w:rPr>
            </w:pPr>
            <w:r w:rsidRPr="001F0F0B">
              <w:rPr>
                <w:rFonts w:ascii="Times New Roman" w:hAnsi="Times New Roman" w:cs="Times New Roman"/>
                <w:b/>
                <w:bCs/>
                <w:i/>
                <w:iCs/>
                <w:spacing w:val="20"/>
                <w:sz w:val="24"/>
                <w:szCs w:val="24"/>
              </w:rPr>
              <w:t>По спиралата на упадъка</w:t>
            </w:r>
            <w:r w:rsidRPr="001F0F0B">
              <w:rPr>
                <w:rFonts w:ascii="Times New Roman" w:hAnsi="Times New Roman" w:cs="Times New Roman"/>
                <w:i/>
                <w:iCs/>
                <w:spacing w:val="20"/>
                <w:sz w:val="24"/>
                <w:szCs w:val="24"/>
              </w:rPr>
              <w:t> —</w:t>
            </w:r>
            <w:r w:rsidRPr="001F0F0B">
              <w:rPr>
                <w:rFonts w:ascii="Times New Roman" w:hAnsi="Times New Roman" w:cs="Times New Roman"/>
                <w:b/>
                <w:bCs/>
                <w:i/>
                <w:iCs/>
                <w:spacing w:val="20"/>
                <w:sz w:val="24"/>
                <w:szCs w:val="24"/>
              </w:rPr>
              <w:t> Византия при Ангелите</w:t>
            </w:r>
            <w:r w:rsidRPr="001F0F0B">
              <w:rPr>
                <w:rFonts w:ascii="Times New Roman" w:hAnsi="Times New Roman" w:cs="Times New Roman"/>
                <w:i/>
                <w:iCs/>
                <w:spacing w:val="20"/>
                <w:sz w:val="24"/>
                <w:szCs w:val="24"/>
              </w:rPr>
              <w:t> </w:t>
            </w:r>
            <w:r w:rsidRPr="001F0F0B">
              <w:rPr>
                <w:rFonts w:ascii="Times New Roman" w:hAnsi="Times New Roman" w:cs="Times New Roman"/>
                <w:b/>
                <w:bCs/>
                <w:i/>
                <w:iCs/>
                <w:spacing w:val="20"/>
                <w:sz w:val="24"/>
                <w:szCs w:val="24"/>
              </w:rPr>
              <w:t>(1185–1203)</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b/>
                <w:bCs/>
                <w:i/>
                <w:iCs/>
                <w:sz w:val="24"/>
                <w:szCs w:val="24"/>
              </w:rPr>
              <w:t>1185–1195 г. </w:t>
            </w:r>
            <w:r w:rsidRPr="001F0F0B">
              <w:rPr>
                <w:rFonts w:ascii="Times New Roman" w:hAnsi="Times New Roman" w:cs="Times New Roman"/>
                <w:sz w:val="24"/>
                <w:szCs w:val="24"/>
              </w:rPr>
              <w:t>Управление на </w:t>
            </w:r>
            <w:r w:rsidRPr="001F0F0B">
              <w:rPr>
                <w:rFonts w:ascii="Times New Roman" w:hAnsi="Times New Roman" w:cs="Times New Roman"/>
                <w:b/>
                <w:bCs/>
                <w:i/>
                <w:iCs/>
                <w:sz w:val="24"/>
                <w:szCs w:val="24"/>
              </w:rPr>
              <w:t>ИСАК II АНГЕЛ. </w:t>
            </w:r>
            <w:r w:rsidRPr="001F0F0B">
              <w:rPr>
                <w:rFonts w:ascii="Times New Roman" w:hAnsi="Times New Roman" w:cs="Times New Roman"/>
                <w:sz w:val="24"/>
                <w:szCs w:val="24"/>
              </w:rPr>
              <w:t>Новият император не притежава държавническите качества на първите трима </w:t>
            </w:r>
            <w:r w:rsidRPr="001F0F0B">
              <w:rPr>
                <w:rFonts w:ascii="Times New Roman" w:hAnsi="Times New Roman" w:cs="Times New Roman"/>
                <w:i/>
                <w:iCs/>
                <w:sz w:val="24"/>
                <w:szCs w:val="24"/>
              </w:rPr>
              <w:t>Комнини, </w:t>
            </w:r>
            <w:r w:rsidRPr="001F0F0B">
              <w:rPr>
                <w:rFonts w:ascii="Times New Roman" w:hAnsi="Times New Roman" w:cs="Times New Roman"/>
                <w:sz w:val="24"/>
                <w:szCs w:val="24"/>
              </w:rPr>
              <w:t>нито индивидуалността на своя предшественик </w:t>
            </w:r>
            <w:r w:rsidRPr="001F0F0B">
              <w:rPr>
                <w:rFonts w:ascii="Times New Roman" w:hAnsi="Times New Roman" w:cs="Times New Roman"/>
                <w:i/>
                <w:iCs/>
                <w:sz w:val="24"/>
                <w:szCs w:val="24"/>
              </w:rPr>
              <w:t>Андроник. </w:t>
            </w:r>
            <w:r w:rsidRPr="001F0F0B">
              <w:rPr>
                <w:rFonts w:ascii="Times New Roman" w:hAnsi="Times New Roman" w:cs="Times New Roman"/>
                <w:sz w:val="24"/>
                <w:szCs w:val="24"/>
              </w:rPr>
              <w:t>Десет годишното му управление е заето с проблеми по границите на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и вътре в нея. Императорът наследява норманската опасност. Срещу норманите е изпратен протостраторът </w:t>
            </w:r>
            <w:r w:rsidRPr="001F0F0B">
              <w:rPr>
                <w:rFonts w:ascii="Times New Roman" w:hAnsi="Times New Roman" w:cs="Times New Roman"/>
                <w:i/>
                <w:iCs/>
                <w:sz w:val="24"/>
                <w:szCs w:val="24"/>
              </w:rPr>
              <w:t>Алексий Врана, </w:t>
            </w:r>
            <w:r w:rsidRPr="001F0F0B">
              <w:rPr>
                <w:rFonts w:ascii="Times New Roman" w:hAnsi="Times New Roman" w:cs="Times New Roman"/>
                <w:sz w:val="24"/>
                <w:szCs w:val="24"/>
              </w:rPr>
              <w:t>който след две победи — при</w:t>
            </w:r>
            <w:r w:rsidRPr="001F0F0B">
              <w:rPr>
                <w:rFonts w:ascii="Times New Roman" w:hAnsi="Times New Roman" w:cs="Times New Roman"/>
                <w:i/>
                <w:iCs/>
                <w:sz w:val="24"/>
                <w:szCs w:val="24"/>
              </w:rPr>
              <w:t> Мосинопол </w:t>
            </w:r>
            <w:r w:rsidRPr="001F0F0B">
              <w:rPr>
                <w:rFonts w:ascii="Times New Roman" w:hAnsi="Times New Roman" w:cs="Times New Roman"/>
                <w:sz w:val="24"/>
                <w:szCs w:val="24"/>
              </w:rPr>
              <w:t>(дн. </w:t>
            </w:r>
            <w:r w:rsidRPr="001F0F0B">
              <w:rPr>
                <w:rFonts w:ascii="Times New Roman" w:hAnsi="Times New Roman" w:cs="Times New Roman"/>
                <w:i/>
                <w:iCs/>
                <w:sz w:val="24"/>
                <w:szCs w:val="24"/>
              </w:rPr>
              <w:t>Гюмюрджина) </w:t>
            </w:r>
            <w:r w:rsidRPr="001F0F0B">
              <w:rPr>
                <w:rFonts w:ascii="Times New Roman" w:hAnsi="Times New Roman" w:cs="Times New Roman"/>
                <w:sz w:val="24"/>
                <w:szCs w:val="24"/>
              </w:rPr>
              <w:t>и </w:t>
            </w:r>
            <w:r w:rsidRPr="001F0F0B">
              <w:rPr>
                <w:rFonts w:ascii="Times New Roman" w:hAnsi="Times New Roman" w:cs="Times New Roman"/>
                <w:i/>
                <w:iCs/>
                <w:sz w:val="24"/>
                <w:szCs w:val="24"/>
              </w:rPr>
              <w:t>с. Димитрица </w:t>
            </w:r>
            <w:r w:rsidRPr="001F0F0B">
              <w:rPr>
                <w:rFonts w:ascii="Times New Roman" w:hAnsi="Times New Roman" w:cs="Times New Roman"/>
                <w:sz w:val="24"/>
                <w:szCs w:val="24"/>
              </w:rPr>
              <w:t>(около </w:t>
            </w:r>
            <w:r w:rsidRPr="001F0F0B">
              <w:rPr>
                <w:rFonts w:ascii="Times New Roman" w:hAnsi="Times New Roman" w:cs="Times New Roman"/>
                <w:i/>
                <w:iCs/>
                <w:sz w:val="24"/>
                <w:szCs w:val="24"/>
              </w:rPr>
              <w:t>Амфиполис, </w:t>
            </w:r>
            <w:r w:rsidRPr="001F0F0B">
              <w:rPr>
                <w:rFonts w:ascii="Times New Roman" w:hAnsi="Times New Roman" w:cs="Times New Roman"/>
                <w:sz w:val="24"/>
                <w:szCs w:val="24"/>
              </w:rPr>
              <w:t>по долното течение на </w:t>
            </w:r>
            <w:r w:rsidRPr="001F0F0B">
              <w:rPr>
                <w:rFonts w:ascii="Times New Roman" w:hAnsi="Times New Roman" w:cs="Times New Roman"/>
                <w:i/>
                <w:iCs/>
                <w:sz w:val="24"/>
                <w:szCs w:val="24"/>
              </w:rPr>
              <w:t>р. Струма) </w:t>
            </w:r>
            <w:r w:rsidRPr="001F0F0B">
              <w:rPr>
                <w:rFonts w:ascii="Times New Roman" w:hAnsi="Times New Roman" w:cs="Times New Roman"/>
                <w:sz w:val="24"/>
                <w:szCs w:val="24"/>
              </w:rPr>
              <w:t>— ги принуждава да напуснат </w:t>
            </w:r>
            <w:r w:rsidRPr="001F0F0B">
              <w:rPr>
                <w:rFonts w:ascii="Times New Roman" w:hAnsi="Times New Roman" w:cs="Times New Roman"/>
                <w:i/>
                <w:iCs/>
                <w:sz w:val="24"/>
                <w:szCs w:val="24"/>
              </w:rPr>
              <w:t>Солун </w:t>
            </w:r>
            <w:r w:rsidRPr="001F0F0B">
              <w:rPr>
                <w:rFonts w:ascii="Times New Roman" w:hAnsi="Times New Roman" w:cs="Times New Roman"/>
                <w:sz w:val="24"/>
                <w:szCs w:val="24"/>
              </w:rPr>
              <w:t>и да предадат на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всички заграбени от тях балкански територии, включително и </w:t>
            </w:r>
            <w:r w:rsidRPr="001F0F0B">
              <w:rPr>
                <w:rFonts w:ascii="Times New Roman" w:hAnsi="Times New Roman" w:cs="Times New Roman"/>
                <w:i/>
                <w:iCs/>
                <w:sz w:val="24"/>
                <w:szCs w:val="24"/>
              </w:rPr>
              <w:t>о. Корфу. </w:t>
            </w:r>
            <w:r w:rsidRPr="001F0F0B">
              <w:rPr>
                <w:rFonts w:ascii="Times New Roman" w:hAnsi="Times New Roman" w:cs="Times New Roman"/>
                <w:sz w:val="24"/>
                <w:szCs w:val="24"/>
              </w:rPr>
              <w:t>Норманите си запазват единствено островите </w:t>
            </w:r>
            <w:r w:rsidRPr="001F0F0B">
              <w:rPr>
                <w:rFonts w:ascii="Times New Roman" w:hAnsi="Times New Roman" w:cs="Times New Roman"/>
                <w:i/>
                <w:iCs/>
                <w:sz w:val="24"/>
                <w:szCs w:val="24"/>
              </w:rPr>
              <w:t>Закинтос (Занте) </w:t>
            </w:r>
            <w:r w:rsidRPr="001F0F0B">
              <w:rPr>
                <w:rFonts w:ascii="Times New Roman" w:hAnsi="Times New Roman" w:cs="Times New Roman"/>
                <w:sz w:val="24"/>
                <w:szCs w:val="24"/>
              </w:rPr>
              <w:t>и </w:t>
            </w:r>
            <w:r w:rsidRPr="001F0F0B">
              <w:rPr>
                <w:rFonts w:ascii="Times New Roman" w:hAnsi="Times New Roman" w:cs="Times New Roman"/>
                <w:i/>
                <w:iCs/>
                <w:sz w:val="24"/>
                <w:szCs w:val="24"/>
              </w:rPr>
              <w:t>Кефалония </w:t>
            </w:r>
            <w:r w:rsidRPr="001F0F0B">
              <w:rPr>
                <w:rFonts w:ascii="Times New Roman" w:hAnsi="Times New Roman" w:cs="Times New Roman"/>
                <w:sz w:val="24"/>
                <w:szCs w:val="24"/>
              </w:rPr>
              <w:t>в </w:t>
            </w:r>
            <w:r w:rsidRPr="001F0F0B">
              <w:rPr>
                <w:rFonts w:ascii="Times New Roman" w:hAnsi="Times New Roman" w:cs="Times New Roman"/>
                <w:i/>
                <w:iCs/>
                <w:sz w:val="24"/>
                <w:szCs w:val="24"/>
              </w:rPr>
              <w:t>Йонийско море. Алексий Врана </w:t>
            </w:r>
            <w:r w:rsidRPr="001F0F0B">
              <w:rPr>
                <w:rFonts w:ascii="Times New Roman" w:hAnsi="Times New Roman" w:cs="Times New Roman"/>
                <w:sz w:val="24"/>
                <w:szCs w:val="24"/>
              </w:rPr>
              <w:t>обаче вдига бунт, с който се поставя началото на неколкомесечна междуособна война, довела до опустошение и почти пълно разорение на </w:t>
            </w:r>
            <w:r w:rsidRPr="001F0F0B">
              <w:rPr>
                <w:rFonts w:ascii="Times New Roman" w:hAnsi="Times New Roman" w:cs="Times New Roman"/>
                <w:i/>
                <w:iCs/>
                <w:sz w:val="24"/>
                <w:szCs w:val="24"/>
              </w:rPr>
              <w:t>Източна Тракия.</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Императорът търси съюз с унгарския крал </w:t>
            </w:r>
            <w:r w:rsidRPr="001F0F0B">
              <w:rPr>
                <w:rFonts w:ascii="Times New Roman" w:hAnsi="Times New Roman" w:cs="Times New Roman"/>
                <w:i/>
                <w:iCs/>
                <w:sz w:val="24"/>
                <w:szCs w:val="24"/>
              </w:rPr>
              <w:t>Бела III, </w:t>
            </w:r>
            <w:r w:rsidRPr="001F0F0B">
              <w:rPr>
                <w:rFonts w:ascii="Times New Roman" w:hAnsi="Times New Roman" w:cs="Times New Roman"/>
                <w:sz w:val="24"/>
                <w:szCs w:val="24"/>
              </w:rPr>
              <w:t>набеден от </w:t>
            </w:r>
            <w:r w:rsidRPr="001F0F0B">
              <w:rPr>
                <w:rFonts w:ascii="Times New Roman" w:hAnsi="Times New Roman" w:cs="Times New Roman"/>
                <w:i/>
                <w:iCs/>
                <w:sz w:val="24"/>
                <w:szCs w:val="24"/>
              </w:rPr>
              <w:t>Мануил Комнин </w:t>
            </w:r>
            <w:r w:rsidRPr="001F0F0B">
              <w:rPr>
                <w:rFonts w:ascii="Times New Roman" w:hAnsi="Times New Roman" w:cs="Times New Roman"/>
                <w:sz w:val="24"/>
                <w:szCs w:val="24"/>
              </w:rPr>
              <w:t>за наследник на византийския трон. </w:t>
            </w:r>
            <w:r w:rsidRPr="001F0F0B">
              <w:rPr>
                <w:rFonts w:ascii="Times New Roman" w:hAnsi="Times New Roman" w:cs="Times New Roman"/>
                <w:i/>
                <w:iCs/>
                <w:sz w:val="24"/>
                <w:szCs w:val="24"/>
              </w:rPr>
              <w:t>Исак </w:t>
            </w:r>
            <w:r w:rsidRPr="001F0F0B">
              <w:rPr>
                <w:rFonts w:ascii="Times New Roman" w:hAnsi="Times New Roman" w:cs="Times New Roman"/>
                <w:sz w:val="24"/>
                <w:szCs w:val="24"/>
              </w:rPr>
              <w:t>се жени за дъщерята на унгарския крал </w:t>
            </w:r>
            <w:r w:rsidRPr="001F0F0B">
              <w:rPr>
                <w:rFonts w:ascii="Times New Roman" w:hAnsi="Times New Roman" w:cs="Times New Roman"/>
                <w:i/>
                <w:iCs/>
                <w:sz w:val="24"/>
                <w:szCs w:val="24"/>
              </w:rPr>
              <w:t>Маргарита, </w:t>
            </w:r>
            <w:r w:rsidRPr="001F0F0B">
              <w:rPr>
                <w:rFonts w:ascii="Times New Roman" w:hAnsi="Times New Roman" w:cs="Times New Roman"/>
                <w:sz w:val="24"/>
                <w:szCs w:val="24"/>
              </w:rPr>
              <w:t>която във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приема името </w:t>
            </w:r>
            <w:r w:rsidRPr="001F0F0B">
              <w:rPr>
                <w:rFonts w:ascii="Times New Roman" w:hAnsi="Times New Roman" w:cs="Times New Roman"/>
                <w:i/>
                <w:iCs/>
                <w:sz w:val="24"/>
                <w:szCs w:val="24"/>
              </w:rPr>
              <w:t>Мария, </w:t>
            </w:r>
            <w:r w:rsidRPr="001F0F0B">
              <w:rPr>
                <w:rFonts w:ascii="Times New Roman" w:hAnsi="Times New Roman" w:cs="Times New Roman"/>
                <w:sz w:val="24"/>
                <w:szCs w:val="24"/>
              </w:rPr>
              <w:t>и си връща като зестра земите около </w:t>
            </w:r>
            <w:r w:rsidRPr="001F0F0B">
              <w:rPr>
                <w:rFonts w:ascii="Times New Roman" w:hAnsi="Times New Roman" w:cs="Times New Roman"/>
                <w:i/>
                <w:iCs/>
                <w:sz w:val="24"/>
                <w:szCs w:val="24"/>
              </w:rPr>
              <w:t>Белград </w:t>
            </w:r>
            <w:r w:rsidRPr="001F0F0B">
              <w:rPr>
                <w:rFonts w:ascii="Times New Roman" w:hAnsi="Times New Roman" w:cs="Times New Roman"/>
                <w:sz w:val="24"/>
                <w:szCs w:val="24"/>
              </w:rPr>
              <w:t>и </w:t>
            </w:r>
            <w:r w:rsidRPr="001F0F0B">
              <w:rPr>
                <w:rFonts w:ascii="Times New Roman" w:hAnsi="Times New Roman" w:cs="Times New Roman"/>
                <w:i/>
                <w:iCs/>
                <w:sz w:val="24"/>
                <w:szCs w:val="24"/>
              </w:rPr>
              <w:t>Браничево.</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Още в началото на своето управление </w:t>
            </w:r>
            <w:r w:rsidRPr="001F0F0B">
              <w:rPr>
                <w:rFonts w:ascii="Times New Roman" w:hAnsi="Times New Roman" w:cs="Times New Roman"/>
                <w:i/>
                <w:iCs/>
                <w:sz w:val="24"/>
                <w:szCs w:val="24"/>
              </w:rPr>
              <w:t>Исак II Ангел </w:t>
            </w:r>
            <w:r w:rsidRPr="001F0F0B">
              <w:rPr>
                <w:rFonts w:ascii="Times New Roman" w:hAnsi="Times New Roman" w:cs="Times New Roman"/>
                <w:sz w:val="24"/>
                <w:szCs w:val="24"/>
              </w:rPr>
              <w:t>е изправен пред предизвикателството на българите, които въстават и предвождани от братята </w:t>
            </w:r>
            <w:r w:rsidRPr="001F0F0B">
              <w:rPr>
                <w:rFonts w:ascii="Times New Roman" w:hAnsi="Times New Roman" w:cs="Times New Roman"/>
                <w:i/>
                <w:iCs/>
                <w:sz w:val="24"/>
                <w:szCs w:val="24"/>
              </w:rPr>
              <w:t>Иван Асен </w:t>
            </w:r>
            <w:r w:rsidRPr="001F0F0B">
              <w:rPr>
                <w:rFonts w:ascii="Times New Roman" w:hAnsi="Times New Roman" w:cs="Times New Roman"/>
                <w:sz w:val="24"/>
                <w:szCs w:val="24"/>
              </w:rPr>
              <w:t>и </w:t>
            </w:r>
            <w:r w:rsidRPr="001F0F0B">
              <w:rPr>
                <w:rFonts w:ascii="Times New Roman" w:hAnsi="Times New Roman" w:cs="Times New Roman"/>
                <w:i/>
                <w:iCs/>
                <w:sz w:val="24"/>
                <w:szCs w:val="24"/>
              </w:rPr>
              <w:t>Тодор-Петър, </w:t>
            </w:r>
            <w:r w:rsidRPr="001F0F0B">
              <w:rPr>
                <w:rFonts w:ascii="Times New Roman" w:hAnsi="Times New Roman" w:cs="Times New Roman"/>
                <w:sz w:val="24"/>
                <w:szCs w:val="24"/>
              </w:rPr>
              <w:t>възстановяват българската държавност, 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губи значителни територии на </w:t>
            </w:r>
            <w:r w:rsidRPr="001F0F0B">
              <w:rPr>
                <w:rFonts w:ascii="Times New Roman" w:hAnsi="Times New Roman" w:cs="Times New Roman"/>
                <w:i/>
                <w:iCs/>
                <w:sz w:val="24"/>
                <w:szCs w:val="24"/>
              </w:rPr>
              <w:t>Балканския полуостров. </w:t>
            </w:r>
            <w:r w:rsidRPr="001F0F0B">
              <w:rPr>
                <w:rFonts w:ascii="Times New Roman" w:hAnsi="Times New Roman" w:cs="Times New Roman"/>
                <w:sz w:val="24"/>
                <w:szCs w:val="24"/>
              </w:rPr>
              <w:t xml:space="preserve">Експедициите срещу българите </w:t>
            </w:r>
            <w:r w:rsidRPr="001F0F0B">
              <w:rPr>
                <w:rFonts w:ascii="Times New Roman" w:hAnsi="Times New Roman" w:cs="Times New Roman"/>
                <w:sz w:val="24"/>
                <w:szCs w:val="24"/>
              </w:rPr>
              <w:lastRenderedPageBreak/>
              <w:t>от </w:t>
            </w:r>
            <w:r w:rsidRPr="001F0F0B">
              <w:rPr>
                <w:rFonts w:ascii="Times New Roman" w:hAnsi="Times New Roman" w:cs="Times New Roman"/>
                <w:b/>
                <w:bCs/>
                <w:i/>
                <w:iCs/>
                <w:sz w:val="24"/>
                <w:szCs w:val="24"/>
              </w:rPr>
              <w:t>1186–1188 г. </w:t>
            </w:r>
            <w:r w:rsidRPr="001F0F0B">
              <w:rPr>
                <w:rFonts w:ascii="Times New Roman" w:hAnsi="Times New Roman" w:cs="Times New Roman"/>
                <w:sz w:val="24"/>
                <w:szCs w:val="24"/>
              </w:rPr>
              <w:t>не дават особен резултат. Византийската зависимост отхвърлят и сърбите, чиято държавност изкристализира с издигането на рода на </w:t>
            </w:r>
            <w:r w:rsidRPr="001F0F0B">
              <w:rPr>
                <w:rFonts w:ascii="Times New Roman" w:hAnsi="Times New Roman" w:cs="Times New Roman"/>
                <w:i/>
                <w:iCs/>
                <w:sz w:val="24"/>
                <w:szCs w:val="24"/>
              </w:rPr>
              <w:t>Неманичите. </w:t>
            </w:r>
            <w:r w:rsidRPr="001F0F0B">
              <w:rPr>
                <w:rFonts w:ascii="Times New Roman" w:hAnsi="Times New Roman" w:cs="Times New Roman"/>
                <w:sz w:val="24"/>
                <w:szCs w:val="24"/>
              </w:rPr>
              <w:t>Българо-сръбските контакти представляват огромна опасност за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която се стреми по всякакъв начин да отдели и разграничи двете огнища на напрежение. През </w:t>
            </w:r>
            <w:r w:rsidRPr="001F0F0B">
              <w:rPr>
                <w:rFonts w:ascii="Times New Roman" w:hAnsi="Times New Roman" w:cs="Times New Roman"/>
                <w:b/>
                <w:bCs/>
                <w:i/>
                <w:iCs/>
                <w:sz w:val="24"/>
                <w:szCs w:val="24"/>
              </w:rPr>
              <w:t>1190 г. </w:t>
            </w:r>
            <w:r w:rsidRPr="001F0F0B">
              <w:rPr>
                <w:rFonts w:ascii="Times New Roman" w:hAnsi="Times New Roman" w:cs="Times New Roman"/>
                <w:sz w:val="24"/>
                <w:szCs w:val="24"/>
              </w:rPr>
              <w:t>императорът предприема два похода на </w:t>
            </w:r>
            <w:r w:rsidRPr="001F0F0B">
              <w:rPr>
                <w:rFonts w:ascii="Times New Roman" w:hAnsi="Times New Roman" w:cs="Times New Roman"/>
                <w:i/>
                <w:iCs/>
                <w:sz w:val="24"/>
                <w:szCs w:val="24"/>
              </w:rPr>
              <w:t>Балканите. </w:t>
            </w:r>
            <w:r w:rsidRPr="001F0F0B">
              <w:rPr>
                <w:rFonts w:ascii="Times New Roman" w:hAnsi="Times New Roman" w:cs="Times New Roman"/>
                <w:sz w:val="24"/>
                <w:szCs w:val="24"/>
              </w:rPr>
              <w:t>Първият е насочен срещу българската столица </w:t>
            </w:r>
            <w:r w:rsidRPr="001F0F0B">
              <w:rPr>
                <w:rFonts w:ascii="Times New Roman" w:hAnsi="Times New Roman" w:cs="Times New Roman"/>
                <w:i/>
                <w:iCs/>
                <w:sz w:val="24"/>
                <w:szCs w:val="24"/>
              </w:rPr>
              <w:t>Търново. </w:t>
            </w:r>
            <w:r w:rsidRPr="001F0F0B">
              <w:rPr>
                <w:rFonts w:ascii="Times New Roman" w:hAnsi="Times New Roman" w:cs="Times New Roman"/>
                <w:sz w:val="24"/>
                <w:szCs w:val="24"/>
              </w:rPr>
              <w:t>На връщане византийската войска е разгромена в </w:t>
            </w:r>
            <w:r w:rsidRPr="001F0F0B">
              <w:rPr>
                <w:rFonts w:ascii="Times New Roman" w:hAnsi="Times New Roman" w:cs="Times New Roman"/>
                <w:i/>
                <w:iCs/>
                <w:sz w:val="24"/>
                <w:szCs w:val="24"/>
              </w:rPr>
              <w:t>Тревненския проход, </w:t>
            </w:r>
            <w:r w:rsidRPr="001F0F0B">
              <w:rPr>
                <w:rFonts w:ascii="Times New Roman" w:hAnsi="Times New Roman" w:cs="Times New Roman"/>
                <w:sz w:val="24"/>
                <w:szCs w:val="24"/>
              </w:rPr>
              <w:t>а императорът по чудо избягва плен или смърт. През </w:t>
            </w:r>
            <w:r w:rsidRPr="001F0F0B">
              <w:rPr>
                <w:rFonts w:ascii="Times New Roman" w:hAnsi="Times New Roman" w:cs="Times New Roman"/>
                <w:b/>
                <w:bCs/>
                <w:i/>
                <w:iCs/>
                <w:sz w:val="24"/>
                <w:szCs w:val="24"/>
              </w:rPr>
              <w:t>есента на същата година </w:t>
            </w:r>
            <w:r w:rsidRPr="001F0F0B">
              <w:rPr>
                <w:rFonts w:ascii="Times New Roman" w:hAnsi="Times New Roman" w:cs="Times New Roman"/>
                <w:sz w:val="24"/>
                <w:szCs w:val="24"/>
              </w:rPr>
              <w:t>или в </w:t>
            </w:r>
            <w:r w:rsidRPr="001F0F0B">
              <w:rPr>
                <w:rFonts w:ascii="Times New Roman" w:hAnsi="Times New Roman" w:cs="Times New Roman"/>
                <w:b/>
                <w:bCs/>
                <w:i/>
                <w:iCs/>
                <w:sz w:val="24"/>
                <w:szCs w:val="24"/>
              </w:rPr>
              <w:t>началото на следващата </w:t>
            </w:r>
            <w:r w:rsidRPr="001F0F0B">
              <w:rPr>
                <w:rFonts w:ascii="Times New Roman" w:hAnsi="Times New Roman" w:cs="Times New Roman"/>
                <w:i/>
                <w:iCs/>
                <w:sz w:val="24"/>
                <w:szCs w:val="24"/>
              </w:rPr>
              <w:t>Исак II </w:t>
            </w:r>
            <w:r w:rsidRPr="001F0F0B">
              <w:rPr>
                <w:rFonts w:ascii="Times New Roman" w:hAnsi="Times New Roman" w:cs="Times New Roman"/>
                <w:sz w:val="24"/>
                <w:szCs w:val="24"/>
              </w:rPr>
              <w:t>предприема поход по старата </w:t>
            </w:r>
            <w:r w:rsidRPr="001F0F0B">
              <w:rPr>
                <w:rFonts w:ascii="Times New Roman" w:hAnsi="Times New Roman" w:cs="Times New Roman"/>
                <w:i/>
                <w:iCs/>
                <w:sz w:val="24"/>
                <w:szCs w:val="24"/>
              </w:rPr>
              <w:t>via Militaris </w:t>
            </w:r>
            <w:r w:rsidRPr="001F0F0B">
              <w:rPr>
                <w:rFonts w:ascii="Times New Roman" w:hAnsi="Times New Roman" w:cs="Times New Roman"/>
                <w:sz w:val="24"/>
                <w:szCs w:val="24"/>
              </w:rPr>
              <w:t>и прочиства пътя, свързващ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със </w:t>
            </w:r>
            <w:r w:rsidRPr="001F0F0B">
              <w:rPr>
                <w:rFonts w:ascii="Times New Roman" w:hAnsi="Times New Roman" w:cs="Times New Roman"/>
                <w:i/>
                <w:iCs/>
                <w:sz w:val="24"/>
                <w:szCs w:val="24"/>
              </w:rPr>
              <w:t>Средна </w:t>
            </w:r>
            <w:r w:rsidRPr="001F0F0B">
              <w:rPr>
                <w:rFonts w:ascii="Times New Roman" w:hAnsi="Times New Roman" w:cs="Times New Roman"/>
                <w:sz w:val="24"/>
                <w:szCs w:val="24"/>
              </w:rPr>
              <w:t>и </w:t>
            </w:r>
            <w:r w:rsidRPr="001F0F0B">
              <w:rPr>
                <w:rFonts w:ascii="Times New Roman" w:hAnsi="Times New Roman" w:cs="Times New Roman"/>
                <w:i/>
                <w:iCs/>
                <w:sz w:val="24"/>
                <w:szCs w:val="24"/>
              </w:rPr>
              <w:t>Западна Европа. </w:t>
            </w:r>
            <w:r w:rsidRPr="001F0F0B">
              <w:rPr>
                <w:rFonts w:ascii="Times New Roman" w:hAnsi="Times New Roman" w:cs="Times New Roman"/>
                <w:sz w:val="24"/>
                <w:szCs w:val="24"/>
              </w:rPr>
              <w:t>Сърбите претърпяват поражение някъде при устието на </w:t>
            </w:r>
            <w:r w:rsidRPr="001F0F0B">
              <w:rPr>
                <w:rFonts w:ascii="Times New Roman" w:hAnsi="Times New Roman" w:cs="Times New Roman"/>
                <w:i/>
                <w:iCs/>
                <w:sz w:val="24"/>
                <w:szCs w:val="24"/>
              </w:rPr>
              <w:t>р. Морава, </w:t>
            </w:r>
            <w:r w:rsidRPr="001F0F0B">
              <w:rPr>
                <w:rFonts w:ascii="Times New Roman" w:hAnsi="Times New Roman" w:cs="Times New Roman"/>
                <w:sz w:val="24"/>
                <w:szCs w:val="24"/>
              </w:rPr>
              <w:t>а </w:t>
            </w:r>
            <w:r w:rsidRPr="001F0F0B">
              <w:rPr>
                <w:rFonts w:ascii="Times New Roman" w:hAnsi="Times New Roman" w:cs="Times New Roman"/>
                <w:i/>
                <w:iCs/>
                <w:sz w:val="24"/>
                <w:szCs w:val="24"/>
              </w:rPr>
              <w:t>Белград </w:t>
            </w:r>
            <w:r w:rsidRPr="001F0F0B">
              <w:rPr>
                <w:rFonts w:ascii="Times New Roman" w:hAnsi="Times New Roman" w:cs="Times New Roman"/>
                <w:sz w:val="24"/>
                <w:szCs w:val="24"/>
              </w:rPr>
              <w:t>и </w:t>
            </w:r>
            <w:r w:rsidRPr="001F0F0B">
              <w:rPr>
                <w:rFonts w:ascii="Times New Roman" w:hAnsi="Times New Roman" w:cs="Times New Roman"/>
                <w:i/>
                <w:iCs/>
                <w:sz w:val="24"/>
                <w:szCs w:val="24"/>
              </w:rPr>
              <w:t>Браничево </w:t>
            </w:r>
            <w:r w:rsidRPr="001F0F0B">
              <w:rPr>
                <w:rFonts w:ascii="Times New Roman" w:hAnsi="Times New Roman" w:cs="Times New Roman"/>
                <w:sz w:val="24"/>
                <w:szCs w:val="24"/>
              </w:rPr>
              <w:t>се намират отново под византийски контрол. Императорската политика на </w:t>
            </w:r>
            <w:r w:rsidRPr="001F0F0B">
              <w:rPr>
                <w:rFonts w:ascii="Times New Roman" w:hAnsi="Times New Roman" w:cs="Times New Roman"/>
                <w:i/>
                <w:iCs/>
                <w:sz w:val="24"/>
                <w:szCs w:val="24"/>
              </w:rPr>
              <w:t>Балканите </w:t>
            </w:r>
            <w:r w:rsidRPr="001F0F0B">
              <w:rPr>
                <w:rFonts w:ascii="Times New Roman" w:hAnsi="Times New Roman" w:cs="Times New Roman"/>
                <w:sz w:val="24"/>
                <w:szCs w:val="24"/>
              </w:rPr>
              <w:t>може да се оцени като успешна. </w:t>
            </w:r>
            <w:r w:rsidRPr="001F0F0B">
              <w:rPr>
                <w:rFonts w:ascii="Times New Roman" w:hAnsi="Times New Roman" w:cs="Times New Roman"/>
                <w:i/>
                <w:iCs/>
                <w:sz w:val="24"/>
                <w:szCs w:val="24"/>
              </w:rPr>
              <w:t>Рашката</w:t>
            </w:r>
            <w:r w:rsidRPr="001F0F0B">
              <w:rPr>
                <w:rFonts w:ascii="Times New Roman" w:hAnsi="Times New Roman" w:cs="Times New Roman"/>
                <w:sz w:val="24"/>
                <w:szCs w:val="24"/>
              </w:rPr>
              <w:t> </w:t>
            </w:r>
            <w:r w:rsidRPr="001F0F0B">
              <w:rPr>
                <w:rFonts w:ascii="Times New Roman" w:hAnsi="Times New Roman" w:cs="Times New Roman"/>
                <w:i/>
                <w:iCs/>
                <w:sz w:val="24"/>
                <w:szCs w:val="24"/>
              </w:rPr>
              <w:t>епископия, </w:t>
            </w:r>
            <w:r w:rsidRPr="001F0F0B">
              <w:rPr>
                <w:rFonts w:ascii="Times New Roman" w:hAnsi="Times New Roman" w:cs="Times New Roman"/>
                <w:sz w:val="24"/>
                <w:szCs w:val="24"/>
              </w:rPr>
              <w:t>духовен център на </w:t>
            </w:r>
            <w:r w:rsidRPr="001F0F0B">
              <w:rPr>
                <w:rFonts w:ascii="Times New Roman" w:hAnsi="Times New Roman" w:cs="Times New Roman"/>
                <w:i/>
                <w:iCs/>
                <w:sz w:val="24"/>
                <w:szCs w:val="24"/>
              </w:rPr>
              <w:t>Сръбската държава, </w:t>
            </w:r>
            <w:r w:rsidRPr="001F0F0B">
              <w:rPr>
                <w:rFonts w:ascii="Times New Roman" w:hAnsi="Times New Roman" w:cs="Times New Roman"/>
                <w:sz w:val="24"/>
                <w:szCs w:val="24"/>
              </w:rPr>
              <w:t>се откъсва от средиземноморския свят и католицизма за сметка на вътрешността и православието. </w:t>
            </w:r>
            <w:r w:rsidRPr="001F0F0B">
              <w:rPr>
                <w:rFonts w:ascii="Times New Roman" w:hAnsi="Times New Roman" w:cs="Times New Roman"/>
                <w:i/>
                <w:iCs/>
                <w:sz w:val="24"/>
                <w:szCs w:val="24"/>
              </w:rPr>
              <w:t>Сърбия </w:t>
            </w:r>
            <w:r w:rsidRPr="001F0F0B">
              <w:rPr>
                <w:rFonts w:ascii="Times New Roman" w:hAnsi="Times New Roman" w:cs="Times New Roman"/>
                <w:sz w:val="24"/>
                <w:szCs w:val="24"/>
              </w:rPr>
              <w:t>възприема византийския културно-политически модел, макар и не без колебание.</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b/>
                <w:bCs/>
                <w:i/>
                <w:iCs/>
                <w:sz w:val="24"/>
                <w:szCs w:val="24"/>
              </w:rPr>
              <w:lastRenderedPageBreak/>
              <w:t>ТРЕТИЯТ КРЪСТОНОСЕН ПОХОД </w:t>
            </w:r>
            <w:r w:rsidRPr="001F0F0B">
              <w:rPr>
                <w:rFonts w:ascii="Times New Roman" w:hAnsi="Times New Roman" w:cs="Times New Roman"/>
                <w:sz w:val="24"/>
                <w:szCs w:val="24"/>
              </w:rPr>
              <w:t>създава допълнителни проблеми на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юли 1187 г.</w:t>
            </w:r>
            <w:r w:rsidRPr="001F0F0B">
              <w:rPr>
                <w:rFonts w:ascii="Times New Roman" w:hAnsi="Times New Roman" w:cs="Times New Roman"/>
                <w:sz w:val="24"/>
                <w:szCs w:val="24"/>
              </w:rPr>
              <w:t> кръстоносците претърпяват голямо поражение при </w:t>
            </w:r>
            <w:r w:rsidRPr="001F0F0B">
              <w:rPr>
                <w:rFonts w:ascii="Times New Roman" w:hAnsi="Times New Roman" w:cs="Times New Roman"/>
                <w:i/>
                <w:iCs/>
                <w:sz w:val="24"/>
                <w:szCs w:val="24"/>
              </w:rPr>
              <w:t>Хатин, </w:t>
            </w:r>
            <w:r w:rsidRPr="001F0F0B">
              <w:rPr>
                <w:rFonts w:ascii="Times New Roman" w:hAnsi="Times New Roman" w:cs="Times New Roman"/>
                <w:sz w:val="24"/>
                <w:szCs w:val="24"/>
              </w:rPr>
              <w:t>край </w:t>
            </w:r>
            <w:r w:rsidRPr="001F0F0B">
              <w:rPr>
                <w:rFonts w:ascii="Times New Roman" w:hAnsi="Times New Roman" w:cs="Times New Roman"/>
                <w:i/>
                <w:iCs/>
                <w:sz w:val="24"/>
                <w:szCs w:val="24"/>
              </w:rPr>
              <w:t>Тивериадското езеро, </w:t>
            </w:r>
            <w:r w:rsidRPr="001F0F0B">
              <w:rPr>
                <w:rFonts w:ascii="Times New Roman" w:hAnsi="Times New Roman" w:cs="Times New Roman"/>
                <w:sz w:val="24"/>
                <w:szCs w:val="24"/>
              </w:rPr>
              <w:t>от войските на египетския султан </w:t>
            </w:r>
            <w:r w:rsidRPr="001F0F0B">
              <w:rPr>
                <w:rFonts w:ascii="Times New Roman" w:hAnsi="Times New Roman" w:cs="Times New Roman"/>
                <w:i/>
                <w:iCs/>
                <w:sz w:val="24"/>
                <w:szCs w:val="24"/>
              </w:rPr>
              <w:t>Салах ад-Дин (Саладин), </w:t>
            </w:r>
            <w:r w:rsidRPr="001F0F0B">
              <w:rPr>
                <w:rFonts w:ascii="Times New Roman" w:hAnsi="Times New Roman" w:cs="Times New Roman"/>
                <w:sz w:val="24"/>
                <w:szCs w:val="24"/>
              </w:rPr>
              <w:t>който на </w:t>
            </w:r>
            <w:r w:rsidRPr="001F0F0B">
              <w:rPr>
                <w:rFonts w:ascii="Times New Roman" w:hAnsi="Times New Roman" w:cs="Times New Roman"/>
                <w:b/>
                <w:bCs/>
                <w:i/>
                <w:iCs/>
                <w:sz w:val="24"/>
                <w:szCs w:val="24"/>
              </w:rPr>
              <w:t>2 октомври с. г. </w:t>
            </w:r>
            <w:r w:rsidRPr="001F0F0B">
              <w:rPr>
                <w:rFonts w:ascii="Times New Roman" w:hAnsi="Times New Roman" w:cs="Times New Roman"/>
                <w:sz w:val="24"/>
                <w:szCs w:val="24"/>
              </w:rPr>
              <w:t>влиза в </w:t>
            </w:r>
            <w:r w:rsidRPr="001F0F0B">
              <w:rPr>
                <w:rFonts w:ascii="Times New Roman" w:hAnsi="Times New Roman" w:cs="Times New Roman"/>
                <w:i/>
                <w:iCs/>
                <w:sz w:val="24"/>
                <w:szCs w:val="24"/>
              </w:rPr>
              <w:t>Йерусалим. </w:t>
            </w:r>
            <w:r w:rsidRPr="001F0F0B">
              <w:rPr>
                <w:rFonts w:ascii="Times New Roman" w:hAnsi="Times New Roman" w:cs="Times New Roman"/>
                <w:sz w:val="24"/>
                <w:szCs w:val="24"/>
              </w:rPr>
              <w:t>Опасността от пълно ликвидиране на кръстоносните владения на </w:t>
            </w:r>
            <w:r w:rsidRPr="001F0F0B">
              <w:rPr>
                <w:rFonts w:ascii="Times New Roman" w:hAnsi="Times New Roman" w:cs="Times New Roman"/>
                <w:i/>
                <w:iCs/>
                <w:sz w:val="24"/>
                <w:szCs w:val="24"/>
              </w:rPr>
              <w:t>Изток </w:t>
            </w:r>
            <w:r w:rsidRPr="001F0F0B">
              <w:rPr>
                <w:rFonts w:ascii="Times New Roman" w:hAnsi="Times New Roman" w:cs="Times New Roman"/>
                <w:sz w:val="24"/>
                <w:szCs w:val="24"/>
              </w:rPr>
              <w:t>води до организиране на </w:t>
            </w:r>
            <w:r w:rsidRPr="001F0F0B">
              <w:rPr>
                <w:rFonts w:ascii="Times New Roman" w:hAnsi="Times New Roman" w:cs="Times New Roman"/>
                <w:i/>
                <w:iCs/>
                <w:sz w:val="24"/>
                <w:szCs w:val="24"/>
              </w:rPr>
              <w:t>Третия кръстоносен поход. Исак Ангел </w:t>
            </w:r>
            <w:r w:rsidRPr="001F0F0B">
              <w:rPr>
                <w:rFonts w:ascii="Times New Roman" w:hAnsi="Times New Roman" w:cs="Times New Roman"/>
                <w:sz w:val="24"/>
                <w:szCs w:val="24"/>
              </w:rPr>
              <w:t>поддържа контакти със </w:t>
            </w:r>
            <w:r w:rsidRPr="001F0F0B">
              <w:rPr>
                <w:rFonts w:ascii="Times New Roman" w:hAnsi="Times New Roman" w:cs="Times New Roman"/>
                <w:i/>
                <w:iCs/>
                <w:sz w:val="24"/>
                <w:szCs w:val="24"/>
              </w:rPr>
              <w:t>Салах ад-Дин </w:t>
            </w:r>
            <w:r w:rsidRPr="001F0F0B">
              <w:rPr>
                <w:rFonts w:ascii="Times New Roman" w:hAnsi="Times New Roman" w:cs="Times New Roman"/>
                <w:sz w:val="24"/>
                <w:szCs w:val="24"/>
              </w:rPr>
              <w:t>и дори му предлага съюз срещу латинците, при условие че египетският султан признае византийските владения на </w:t>
            </w:r>
            <w:r w:rsidRPr="001F0F0B">
              <w:rPr>
                <w:rFonts w:ascii="Times New Roman" w:hAnsi="Times New Roman" w:cs="Times New Roman"/>
                <w:i/>
                <w:iCs/>
                <w:sz w:val="24"/>
                <w:szCs w:val="24"/>
              </w:rPr>
              <w:t>Изток, </w:t>
            </w:r>
            <w:r w:rsidRPr="001F0F0B">
              <w:rPr>
                <w:rFonts w:ascii="Times New Roman" w:hAnsi="Times New Roman" w:cs="Times New Roman"/>
                <w:sz w:val="24"/>
                <w:szCs w:val="24"/>
              </w:rPr>
              <w:t>а контролът над </w:t>
            </w:r>
            <w:r w:rsidRPr="001F0F0B">
              <w:rPr>
                <w:rFonts w:ascii="Times New Roman" w:hAnsi="Times New Roman" w:cs="Times New Roman"/>
                <w:i/>
                <w:iCs/>
                <w:sz w:val="24"/>
                <w:szCs w:val="24"/>
              </w:rPr>
              <w:t>Светите места </w:t>
            </w:r>
            <w:r w:rsidRPr="001F0F0B">
              <w:rPr>
                <w:rFonts w:ascii="Times New Roman" w:hAnsi="Times New Roman" w:cs="Times New Roman"/>
                <w:sz w:val="24"/>
                <w:szCs w:val="24"/>
              </w:rPr>
              <w:t>бъде поверен на православни духовници. Православните манастири на </w:t>
            </w:r>
            <w:r w:rsidRPr="001F0F0B">
              <w:rPr>
                <w:rFonts w:ascii="Times New Roman" w:hAnsi="Times New Roman" w:cs="Times New Roman"/>
                <w:i/>
                <w:iCs/>
                <w:sz w:val="24"/>
                <w:szCs w:val="24"/>
              </w:rPr>
              <w:t>Изток </w:t>
            </w:r>
            <w:r w:rsidRPr="001F0F0B">
              <w:rPr>
                <w:rFonts w:ascii="Times New Roman" w:hAnsi="Times New Roman" w:cs="Times New Roman"/>
                <w:sz w:val="24"/>
                <w:szCs w:val="24"/>
              </w:rPr>
              <w:t>— в </w:t>
            </w:r>
            <w:r w:rsidRPr="001F0F0B">
              <w:rPr>
                <w:rFonts w:ascii="Times New Roman" w:hAnsi="Times New Roman" w:cs="Times New Roman"/>
                <w:i/>
                <w:iCs/>
                <w:sz w:val="24"/>
                <w:szCs w:val="24"/>
              </w:rPr>
              <w:t>Палестина, Сирия </w:t>
            </w:r>
            <w:r w:rsidRPr="001F0F0B">
              <w:rPr>
                <w:rFonts w:ascii="Times New Roman" w:hAnsi="Times New Roman" w:cs="Times New Roman"/>
                <w:sz w:val="24"/>
                <w:szCs w:val="24"/>
              </w:rPr>
              <w:t>и на </w:t>
            </w:r>
            <w:r w:rsidRPr="001F0F0B">
              <w:rPr>
                <w:rFonts w:ascii="Times New Roman" w:hAnsi="Times New Roman" w:cs="Times New Roman"/>
                <w:i/>
                <w:iCs/>
                <w:sz w:val="24"/>
                <w:szCs w:val="24"/>
              </w:rPr>
              <w:t>Синайския полуостров, </w:t>
            </w:r>
            <w:r w:rsidRPr="001F0F0B">
              <w:rPr>
                <w:rFonts w:ascii="Times New Roman" w:hAnsi="Times New Roman" w:cs="Times New Roman"/>
                <w:sz w:val="24"/>
                <w:szCs w:val="24"/>
              </w:rPr>
              <w:t>преживяват нов разцвет благодарение на толерантното отношение към тях от страна на мюсюлманската власт. </w:t>
            </w:r>
            <w:r w:rsidRPr="001F0F0B">
              <w:rPr>
                <w:rFonts w:ascii="Times New Roman" w:hAnsi="Times New Roman" w:cs="Times New Roman"/>
                <w:i/>
                <w:iCs/>
                <w:sz w:val="24"/>
                <w:szCs w:val="24"/>
              </w:rPr>
              <w:t>Западът </w:t>
            </w:r>
            <w:r w:rsidRPr="001F0F0B">
              <w:rPr>
                <w:rFonts w:ascii="Times New Roman" w:hAnsi="Times New Roman" w:cs="Times New Roman"/>
                <w:sz w:val="24"/>
                <w:szCs w:val="24"/>
              </w:rPr>
              <w:t>възприема тези дипломатически контакти като предателство спрямо християнската кауза. Така </w:t>
            </w:r>
            <w:r w:rsidRPr="001F0F0B">
              <w:rPr>
                <w:rFonts w:ascii="Times New Roman" w:hAnsi="Times New Roman" w:cs="Times New Roman"/>
                <w:i/>
                <w:iCs/>
                <w:sz w:val="24"/>
                <w:szCs w:val="24"/>
              </w:rPr>
              <w:t>Третият кръстоносен поход </w:t>
            </w:r>
            <w:r w:rsidRPr="001F0F0B">
              <w:rPr>
                <w:rFonts w:ascii="Times New Roman" w:hAnsi="Times New Roman" w:cs="Times New Roman"/>
                <w:sz w:val="24"/>
                <w:szCs w:val="24"/>
              </w:rPr>
              <w:t>на западните християни срещу исляма се превръща в опасно предизвикателство за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Начело на похода стоят три короновани глави: </w:t>
            </w:r>
            <w:r w:rsidRPr="001F0F0B">
              <w:rPr>
                <w:rFonts w:ascii="Times New Roman" w:hAnsi="Times New Roman" w:cs="Times New Roman"/>
                <w:i/>
                <w:iCs/>
                <w:sz w:val="24"/>
                <w:szCs w:val="24"/>
              </w:rPr>
              <w:t>Филип II Август, Ричард I Лъвското сърце </w:t>
            </w:r>
            <w:r w:rsidRPr="001F0F0B">
              <w:rPr>
                <w:rFonts w:ascii="Times New Roman" w:hAnsi="Times New Roman" w:cs="Times New Roman"/>
                <w:sz w:val="24"/>
                <w:szCs w:val="24"/>
              </w:rPr>
              <w:t>и император </w:t>
            </w:r>
            <w:r w:rsidRPr="001F0F0B">
              <w:rPr>
                <w:rFonts w:ascii="Times New Roman" w:hAnsi="Times New Roman" w:cs="Times New Roman"/>
                <w:i/>
                <w:iCs/>
                <w:sz w:val="24"/>
                <w:szCs w:val="24"/>
              </w:rPr>
              <w:t>Фридрих I Барбароса. </w:t>
            </w:r>
            <w:r w:rsidRPr="001F0F0B">
              <w:rPr>
                <w:rFonts w:ascii="Times New Roman" w:hAnsi="Times New Roman" w:cs="Times New Roman"/>
                <w:sz w:val="24"/>
                <w:szCs w:val="24"/>
              </w:rPr>
              <w:t>Първите двама достигат </w:t>
            </w:r>
            <w:r w:rsidRPr="001F0F0B">
              <w:rPr>
                <w:rFonts w:ascii="Times New Roman" w:hAnsi="Times New Roman" w:cs="Times New Roman"/>
                <w:i/>
                <w:iCs/>
                <w:sz w:val="24"/>
                <w:szCs w:val="24"/>
              </w:rPr>
              <w:t>Светата земя </w:t>
            </w:r>
            <w:r w:rsidRPr="001F0F0B">
              <w:rPr>
                <w:rFonts w:ascii="Times New Roman" w:hAnsi="Times New Roman" w:cs="Times New Roman"/>
                <w:sz w:val="24"/>
                <w:szCs w:val="24"/>
              </w:rPr>
              <w:t>по море. Германският император събира войските, които включват немски, италиански, чешки и полски рицари, в имперския град </w:t>
            </w:r>
            <w:r w:rsidRPr="001F0F0B">
              <w:rPr>
                <w:rFonts w:ascii="Times New Roman" w:hAnsi="Times New Roman" w:cs="Times New Roman"/>
                <w:i/>
                <w:iCs/>
                <w:sz w:val="24"/>
                <w:szCs w:val="24"/>
              </w:rPr>
              <w:t>Регенсбург, </w:t>
            </w:r>
            <w:r w:rsidRPr="001F0F0B">
              <w:rPr>
                <w:rFonts w:ascii="Times New Roman" w:hAnsi="Times New Roman" w:cs="Times New Roman"/>
                <w:sz w:val="24"/>
                <w:szCs w:val="24"/>
              </w:rPr>
              <w:t>на </w:t>
            </w:r>
            <w:r w:rsidRPr="001F0F0B">
              <w:rPr>
                <w:rFonts w:ascii="Times New Roman" w:hAnsi="Times New Roman" w:cs="Times New Roman"/>
                <w:i/>
                <w:iCs/>
                <w:sz w:val="24"/>
                <w:szCs w:val="24"/>
              </w:rPr>
              <w:t>р. Дунав. </w:t>
            </w:r>
            <w:r w:rsidRPr="001F0F0B">
              <w:rPr>
                <w:rFonts w:ascii="Times New Roman" w:hAnsi="Times New Roman" w:cs="Times New Roman"/>
                <w:sz w:val="24"/>
                <w:szCs w:val="24"/>
              </w:rPr>
              <w:t>Кръстоносците избират за ръководител на похода </w:t>
            </w:r>
            <w:r w:rsidRPr="001F0F0B">
              <w:rPr>
                <w:rFonts w:ascii="Times New Roman" w:hAnsi="Times New Roman" w:cs="Times New Roman"/>
                <w:i/>
                <w:iCs/>
                <w:sz w:val="24"/>
                <w:szCs w:val="24"/>
              </w:rPr>
              <w:t>Фридрих Барбароса. </w:t>
            </w:r>
            <w:r w:rsidRPr="001F0F0B">
              <w:rPr>
                <w:rFonts w:ascii="Times New Roman" w:hAnsi="Times New Roman" w:cs="Times New Roman"/>
                <w:sz w:val="24"/>
                <w:szCs w:val="24"/>
              </w:rPr>
              <w:t>Маршрутът преминава през </w:t>
            </w:r>
            <w:r w:rsidRPr="001F0F0B">
              <w:rPr>
                <w:rFonts w:ascii="Times New Roman" w:hAnsi="Times New Roman" w:cs="Times New Roman"/>
                <w:i/>
                <w:iCs/>
                <w:sz w:val="24"/>
                <w:szCs w:val="24"/>
              </w:rPr>
              <w:t>Австрия </w:t>
            </w:r>
            <w:r w:rsidRPr="001F0F0B">
              <w:rPr>
                <w:rFonts w:ascii="Times New Roman" w:hAnsi="Times New Roman" w:cs="Times New Roman"/>
                <w:sz w:val="24"/>
                <w:szCs w:val="24"/>
              </w:rPr>
              <w:t>и </w:t>
            </w:r>
            <w:r w:rsidRPr="001F0F0B">
              <w:rPr>
                <w:rFonts w:ascii="Times New Roman" w:hAnsi="Times New Roman" w:cs="Times New Roman"/>
                <w:i/>
                <w:iCs/>
                <w:sz w:val="24"/>
                <w:szCs w:val="24"/>
              </w:rPr>
              <w:t>Унгария, </w:t>
            </w:r>
            <w:r w:rsidRPr="001F0F0B">
              <w:rPr>
                <w:rFonts w:ascii="Times New Roman" w:hAnsi="Times New Roman" w:cs="Times New Roman"/>
                <w:sz w:val="24"/>
                <w:szCs w:val="24"/>
              </w:rPr>
              <w:t>а от </w:t>
            </w:r>
            <w:r w:rsidRPr="001F0F0B">
              <w:rPr>
                <w:rFonts w:ascii="Times New Roman" w:hAnsi="Times New Roman" w:cs="Times New Roman"/>
                <w:i/>
                <w:iCs/>
                <w:sz w:val="24"/>
                <w:szCs w:val="24"/>
              </w:rPr>
              <w:t>Белград </w:t>
            </w:r>
            <w:r w:rsidRPr="001F0F0B">
              <w:rPr>
                <w:rFonts w:ascii="Times New Roman" w:hAnsi="Times New Roman" w:cs="Times New Roman"/>
                <w:sz w:val="24"/>
                <w:szCs w:val="24"/>
              </w:rPr>
              <w:t>кръстоносците навлизат в ромейска територия. В </w:t>
            </w:r>
            <w:r w:rsidRPr="001F0F0B">
              <w:rPr>
                <w:rFonts w:ascii="Times New Roman" w:hAnsi="Times New Roman" w:cs="Times New Roman"/>
                <w:i/>
                <w:iCs/>
                <w:sz w:val="24"/>
                <w:szCs w:val="24"/>
              </w:rPr>
              <w:t>Ниш </w:t>
            </w:r>
            <w:r w:rsidRPr="001F0F0B">
              <w:rPr>
                <w:rFonts w:ascii="Times New Roman" w:hAnsi="Times New Roman" w:cs="Times New Roman"/>
                <w:sz w:val="24"/>
                <w:szCs w:val="24"/>
              </w:rPr>
              <w:t>при </w:t>
            </w:r>
            <w:r w:rsidRPr="001F0F0B">
              <w:rPr>
                <w:rFonts w:ascii="Times New Roman" w:hAnsi="Times New Roman" w:cs="Times New Roman"/>
                <w:i/>
                <w:iCs/>
                <w:sz w:val="24"/>
                <w:szCs w:val="24"/>
              </w:rPr>
              <w:t>Фридрих I </w:t>
            </w:r>
            <w:r w:rsidRPr="001F0F0B">
              <w:rPr>
                <w:rFonts w:ascii="Times New Roman" w:hAnsi="Times New Roman" w:cs="Times New Roman"/>
                <w:sz w:val="24"/>
                <w:szCs w:val="24"/>
              </w:rPr>
              <w:t>пристигат пратеници на сърбите и българите, които предлагат съюз срещу </w:t>
            </w:r>
            <w:r w:rsidRPr="001F0F0B">
              <w:rPr>
                <w:rFonts w:ascii="Times New Roman" w:hAnsi="Times New Roman" w:cs="Times New Roman"/>
                <w:i/>
                <w:iCs/>
                <w:sz w:val="24"/>
                <w:szCs w:val="24"/>
              </w:rPr>
              <w:t>Ромейската империя. </w:t>
            </w:r>
            <w:r w:rsidRPr="001F0F0B">
              <w:rPr>
                <w:rFonts w:ascii="Times New Roman" w:hAnsi="Times New Roman" w:cs="Times New Roman"/>
                <w:sz w:val="24"/>
                <w:szCs w:val="24"/>
              </w:rPr>
              <w:t>Недоверието между кръстоносци и ромеи преминава в открити враждебни действия. Германските рицари превземат богатите градове и крепости </w:t>
            </w:r>
            <w:r w:rsidRPr="001F0F0B">
              <w:rPr>
                <w:rFonts w:ascii="Times New Roman" w:hAnsi="Times New Roman" w:cs="Times New Roman"/>
                <w:i/>
                <w:iCs/>
                <w:sz w:val="24"/>
                <w:szCs w:val="24"/>
              </w:rPr>
              <w:t>Филипопол, Констанция, Вероя, Адрианопол </w:t>
            </w:r>
            <w:r w:rsidRPr="001F0F0B">
              <w:rPr>
                <w:rFonts w:ascii="Times New Roman" w:hAnsi="Times New Roman" w:cs="Times New Roman"/>
                <w:sz w:val="24"/>
                <w:szCs w:val="24"/>
              </w:rPr>
              <w:t>и </w:t>
            </w:r>
            <w:r w:rsidRPr="001F0F0B">
              <w:rPr>
                <w:rFonts w:ascii="Times New Roman" w:hAnsi="Times New Roman" w:cs="Times New Roman"/>
                <w:i/>
                <w:iCs/>
                <w:sz w:val="24"/>
                <w:szCs w:val="24"/>
              </w:rPr>
              <w:t>Димотика, </w:t>
            </w:r>
            <w:r w:rsidRPr="001F0F0B">
              <w:rPr>
                <w:rFonts w:ascii="Times New Roman" w:hAnsi="Times New Roman" w:cs="Times New Roman"/>
                <w:sz w:val="24"/>
                <w:szCs w:val="24"/>
              </w:rPr>
              <w:t>като заплашват пряко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и самото съществуване на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С големи дипломатически усилия византийският василевс успява да постигне споразумението от </w:t>
            </w:r>
            <w:r w:rsidRPr="001F0F0B">
              <w:rPr>
                <w:rFonts w:ascii="Times New Roman" w:hAnsi="Times New Roman" w:cs="Times New Roman"/>
                <w:b/>
                <w:bCs/>
                <w:i/>
                <w:iCs/>
                <w:sz w:val="24"/>
                <w:szCs w:val="24"/>
              </w:rPr>
              <w:t>февруари 1190 г., </w:t>
            </w:r>
            <w:r w:rsidRPr="001F0F0B">
              <w:rPr>
                <w:rFonts w:ascii="Times New Roman" w:hAnsi="Times New Roman" w:cs="Times New Roman"/>
                <w:sz w:val="24"/>
                <w:szCs w:val="24"/>
              </w:rPr>
              <w:t>според което </w:t>
            </w:r>
            <w:r w:rsidRPr="001F0F0B">
              <w:rPr>
                <w:rFonts w:ascii="Times New Roman" w:hAnsi="Times New Roman" w:cs="Times New Roman"/>
                <w:i/>
                <w:iCs/>
                <w:sz w:val="24"/>
                <w:szCs w:val="24"/>
              </w:rPr>
              <w:t>Византийската империя </w:t>
            </w:r>
            <w:r w:rsidRPr="001F0F0B">
              <w:rPr>
                <w:rFonts w:ascii="Times New Roman" w:hAnsi="Times New Roman" w:cs="Times New Roman"/>
                <w:sz w:val="24"/>
                <w:szCs w:val="24"/>
              </w:rPr>
              <w:t>се задължава да снабдява с храни кръстоносците и да ги прехвърли в </w:t>
            </w:r>
            <w:r w:rsidRPr="001F0F0B">
              <w:rPr>
                <w:rFonts w:ascii="Times New Roman" w:hAnsi="Times New Roman" w:cs="Times New Roman"/>
                <w:i/>
                <w:iCs/>
                <w:sz w:val="24"/>
                <w:szCs w:val="24"/>
              </w:rPr>
              <w:t>Мала Азия. </w:t>
            </w:r>
            <w:r w:rsidRPr="001F0F0B">
              <w:rPr>
                <w:rFonts w:ascii="Times New Roman" w:hAnsi="Times New Roman" w:cs="Times New Roman"/>
                <w:sz w:val="24"/>
                <w:szCs w:val="24"/>
              </w:rPr>
              <w:t>Ромеите дават и заложници. Клаузите на този договор са ясно свидетелство за страха на </w:t>
            </w:r>
            <w:r w:rsidRPr="001F0F0B">
              <w:rPr>
                <w:rFonts w:ascii="Times New Roman" w:hAnsi="Times New Roman" w:cs="Times New Roman"/>
                <w:i/>
                <w:iCs/>
                <w:sz w:val="24"/>
                <w:szCs w:val="24"/>
              </w:rPr>
              <w:t>Исак Ангел </w:t>
            </w:r>
            <w:r w:rsidRPr="001F0F0B">
              <w:rPr>
                <w:rFonts w:ascii="Times New Roman" w:hAnsi="Times New Roman" w:cs="Times New Roman"/>
                <w:sz w:val="24"/>
                <w:szCs w:val="24"/>
              </w:rPr>
              <w:t>и за факта, че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е слабата и губеща страна в този спор. Смъртта на </w:t>
            </w:r>
            <w:r w:rsidRPr="001F0F0B">
              <w:rPr>
                <w:rFonts w:ascii="Times New Roman" w:hAnsi="Times New Roman" w:cs="Times New Roman"/>
                <w:i/>
                <w:iCs/>
                <w:sz w:val="24"/>
                <w:szCs w:val="24"/>
              </w:rPr>
              <w:t>Фридрих Барбароса, </w:t>
            </w:r>
            <w:r w:rsidRPr="001F0F0B">
              <w:rPr>
                <w:rFonts w:ascii="Times New Roman" w:hAnsi="Times New Roman" w:cs="Times New Roman"/>
                <w:sz w:val="24"/>
                <w:szCs w:val="24"/>
              </w:rPr>
              <w:t>удавил се през </w:t>
            </w:r>
            <w:r w:rsidRPr="001F0F0B">
              <w:rPr>
                <w:rFonts w:ascii="Times New Roman" w:hAnsi="Times New Roman" w:cs="Times New Roman"/>
                <w:b/>
                <w:bCs/>
                <w:i/>
                <w:iCs/>
                <w:sz w:val="24"/>
                <w:szCs w:val="24"/>
              </w:rPr>
              <w:t>юни с. г. </w:t>
            </w:r>
            <w:r w:rsidRPr="001F0F0B">
              <w:rPr>
                <w:rFonts w:ascii="Times New Roman" w:hAnsi="Times New Roman" w:cs="Times New Roman"/>
                <w:sz w:val="24"/>
                <w:szCs w:val="24"/>
              </w:rPr>
              <w:t>в </w:t>
            </w:r>
            <w:r w:rsidRPr="001F0F0B">
              <w:rPr>
                <w:rFonts w:ascii="Times New Roman" w:hAnsi="Times New Roman" w:cs="Times New Roman"/>
                <w:i/>
                <w:iCs/>
                <w:sz w:val="24"/>
                <w:szCs w:val="24"/>
              </w:rPr>
              <w:t>р. Каликадмос </w:t>
            </w:r>
            <w:r w:rsidRPr="001F0F0B">
              <w:rPr>
                <w:rFonts w:ascii="Times New Roman" w:hAnsi="Times New Roman" w:cs="Times New Roman"/>
                <w:sz w:val="24"/>
                <w:szCs w:val="24"/>
              </w:rPr>
              <w:t>(дн. </w:t>
            </w:r>
            <w:r w:rsidRPr="001F0F0B">
              <w:rPr>
                <w:rFonts w:ascii="Times New Roman" w:hAnsi="Times New Roman" w:cs="Times New Roman"/>
                <w:i/>
                <w:iCs/>
                <w:sz w:val="24"/>
                <w:szCs w:val="24"/>
              </w:rPr>
              <w:t>Салеф) </w:t>
            </w:r>
            <w:r w:rsidRPr="001F0F0B">
              <w:rPr>
                <w:rFonts w:ascii="Times New Roman" w:hAnsi="Times New Roman" w:cs="Times New Roman"/>
                <w:sz w:val="24"/>
                <w:szCs w:val="24"/>
              </w:rPr>
              <w:t>в </w:t>
            </w:r>
            <w:r w:rsidRPr="001F0F0B">
              <w:rPr>
                <w:rFonts w:ascii="Times New Roman" w:hAnsi="Times New Roman" w:cs="Times New Roman"/>
                <w:i/>
                <w:iCs/>
                <w:sz w:val="24"/>
                <w:szCs w:val="24"/>
              </w:rPr>
              <w:t>Мала Азия, </w:t>
            </w:r>
            <w:r w:rsidRPr="001F0F0B">
              <w:rPr>
                <w:rFonts w:ascii="Times New Roman" w:hAnsi="Times New Roman" w:cs="Times New Roman"/>
                <w:sz w:val="24"/>
                <w:szCs w:val="24"/>
              </w:rPr>
              <w:t>спасява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от опасен враг. Част от войниците на </w:t>
            </w:r>
            <w:r w:rsidRPr="001F0F0B">
              <w:rPr>
                <w:rFonts w:ascii="Times New Roman" w:hAnsi="Times New Roman" w:cs="Times New Roman"/>
                <w:i/>
                <w:iCs/>
                <w:sz w:val="24"/>
                <w:szCs w:val="24"/>
              </w:rPr>
              <w:t>Барбароса </w:t>
            </w:r>
            <w:r w:rsidRPr="001F0F0B">
              <w:rPr>
                <w:rFonts w:ascii="Times New Roman" w:hAnsi="Times New Roman" w:cs="Times New Roman"/>
                <w:sz w:val="24"/>
                <w:szCs w:val="24"/>
              </w:rPr>
              <w:t xml:space="preserve">се ангажират с </w:t>
            </w:r>
            <w:r w:rsidRPr="001F0F0B">
              <w:rPr>
                <w:rFonts w:ascii="Times New Roman" w:hAnsi="Times New Roman" w:cs="Times New Roman"/>
                <w:sz w:val="24"/>
                <w:szCs w:val="24"/>
              </w:rPr>
              <w:lastRenderedPageBreak/>
              <w:t>военни действия край</w:t>
            </w:r>
            <w:r w:rsidRPr="001F0F0B">
              <w:rPr>
                <w:rFonts w:ascii="Times New Roman" w:hAnsi="Times New Roman" w:cs="Times New Roman"/>
                <w:i/>
                <w:iCs/>
                <w:sz w:val="24"/>
                <w:szCs w:val="24"/>
              </w:rPr>
              <w:t> Акра </w:t>
            </w:r>
            <w:r w:rsidRPr="001F0F0B">
              <w:rPr>
                <w:rFonts w:ascii="Times New Roman" w:hAnsi="Times New Roman" w:cs="Times New Roman"/>
                <w:sz w:val="24"/>
                <w:szCs w:val="24"/>
              </w:rPr>
              <w:t>във </w:t>
            </w:r>
            <w:r w:rsidRPr="001F0F0B">
              <w:rPr>
                <w:rFonts w:ascii="Times New Roman" w:hAnsi="Times New Roman" w:cs="Times New Roman"/>
                <w:i/>
                <w:iCs/>
                <w:sz w:val="24"/>
                <w:szCs w:val="24"/>
              </w:rPr>
              <w:t>Финикия, </w:t>
            </w:r>
            <w:r w:rsidRPr="001F0F0B">
              <w:rPr>
                <w:rFonts w:ascii="Times New Roman" w:hAnsi="Times New Roman" w:cs="Times New Roman"/>
                <w:sz w:val="24"/>
                <w:szCs w:val="24"/>
              </w:rPr>
              <w:t>а друга част се връща обратно в </w:t>
            </w:r>
            <w:r w:rsidRPr="001F0F0B">
              <w:rPr>
                <w:rFonts w:ascii="Times New Roman" w:hAnsi="Times New Roman" w:cs="Times New Roman"/>
                <w:i/>
                <w:iCs/>
                <w:sz w:val="24"/>
                <w:szCs w:val="24"/>
              </w:rPr>
              <w:t>Европа </w:t>
            </w:r>
            <w:r w:rsidRPr="001F0F0B">
              <w:rPr>
                <w:rFonts w:ascii="Times New Roman" w:hAnsi="Times New Roman" w:cs="Times New Roman"/>
                <w:sz w:val="24"/>
                <w:szCs w:val="24"/>
              </w:rPr>
              <w:t>или се разпръсква в </w:t>
            </w:r>
            <w:r w:rsidRPr="001F0F0B">
              <w:rPr>
                <w:rFonts w:ascii="Times New Roman" w:hAnsi="Times New Roman" w:cs="Times New Roman"/>
                <w:i/>
                <w:iCs/>
                <w:sz w:val="24"/>
                <w:szCs w:val="24"/>
              </w:rPr>
              <w:t>Леванта. </w:t>
            </w:r>
            <w:r w:rsidRPr="001F0F0B">
              <w:rPr>
                <w:rFonts w:ascii="Times New Roman" w:hAnsi="Times New Roman" w:cs="Times New Roman"/>
                <w:sz w:val="24"/>
                <w:szCs w:val="24"/>
              </w:rPr>
              <w:t>В </w:t>
            </w:r>
            <w:r w:rsidRPr="001F0F0B">
              <w:rPr>
                <w:rFonts w:ascii="Times New Roman" w:hAnsi="Times New Roman" w:cs="Times New Roman"/>
                <w:i/>
                <w:iCs/>
                <w:sz w:val="24"/>
                <w:szCs w:val="24"/>
              </w:rPr>
              <w:t>Германия </w:t>
            </w:r>
            <w:r w:rsidRPr="001F0F0B">
              <w:rPr>
                <w:rFonts w:ascii="Times New Roman" w:hAnsi="Times New Roman" w:cs="Times New Roman"/>
                <w:sz w:val="24"/>
                <w:szCs w:val="24"/>
              </w:rPr>
              <w:t>синът и наследник на </w:t>
            </w:r>
            <w:r w:rsidRPr="001F0F0B">
              <w:rPr>
                <w:rFonts w:ascii="Times New Roman" w:hAnsi="Times New Roman" w:cs="Times New Roman"/>
                <w:i/>
                <w:iCs/>
                <w:sz w:val="24"/>
                <w:szCs w:val="24"/>
              </w:rPr>
              <w:t>Фридрих </w:t>
            </w:r>
            <w:r w:rsidRPr="001F0F0B">
              <w:rPr>
                <w:rFonts w:ascii="Times New Roman" w:hAnsi="Times New Roman" w:cs="Times New Roman"/>
                <w:sz w:val="24"/>
                <w:szCs w:val="24"/>
              </w:rPr>
              <w:t>— </w:t>
            </w:r>
            <w:r w:rsidRPr="001F0F0B">
              <w:rPr>
                <w:rFonts w:ascii="Times New Roman" w:hAnsi="Times New Roman" w:cs="Times New Roman"/>
                <w:i/>
                <w:iCs/>
                <w:sz w:val="24"/>
                <w:szCs w:val="24"/>
              </w:rPr>
              <w:t>Хенрих VI, </w:t>
            </w:r>
            <w:r w:rsidRPr="001F0F0B">
              <w:rPr>
                <w:rFonts w:ascii="Times New Roman" w:hAnsi="Times New Roman" w:cs="Times New Roman"/>
                <w:sz w:val="24"/>
                <w:szCs w:val="24"/>
              </w:rPr>
              <w:t>създава силен антивизантийски съюз и не крие стремежите си към ликвидиране на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и включване на нейните територии в единната </w:t>
            </w:r>
            <w:r w:rsidRPr="001F0F0B">
              <w:rPr>
                <w:rFonts w:ascii="Times New Roman" w:hAnsi="Times New Roman" w:cs="Times New Roman"/>
                <w:i/>
                <w:iCs/>
                <w:sz w:val="24"/>
                <w:szCs w:val="24"/>
              </w:rPr>
              <w:t>Римска империя, </w:t>
            </w:r>
            <w:r w:rsidRPr="001F0F0B">
              <w:rPr>
                <w:rFonts w:ascii="Times New Roman" w:hAnsi="Times New Roman" w:cs="Times New Roman"/>
                <w:sz w:val="24"/>
                <w:szCs w:val="24"/>
              </w:rPr>
              <w:t>управлявана от германските императори. Брачен съюз води до обединение на </w:t>
            </w:r>
            <w:r w:rsidRPr="001F0F0B">
              <w:rPr>
                <w:rFonts w:ascii="Times New Roman" w:hAnsi="Times New Roman" w:cs="Times New Roman"/>
                <w:i/>
                <w:iCs/>
                <w:sz w:val="24"/>
                <w:szCs w:val="24"/>
              </w:rPr>
              <w:t>Германската империя </w:t>
            </w:r>
            <w:r w:rsidRPr="001F0F0B">
              <w:rPr>
                <w:rFonts w:ascii="Times New Roman" w:hAnsi="Times New Roman" w:cs="Times New Roman"/>
                <w:sz w:val="24"/>
                <w:szCs w:val="24"/>
              </w:rPr>
              <w:t>с норманските владения в </w:t>
            </w:r>
            <w:r w:rsidRPr="001F0F0B">
              <w:rPr>
                <w:rFonts w:ascii="Times New Roman" w:hAnsi="Times New Roman" w:cs="Times New Roman"/>
                <w:i/>
                <w:iCs/>
                <w:sz w:val="24"/>
                <w:szCs w:val="24"/>
              </w:rPr>
              <w:t>Южна Италия </w:t>
            </w:r>
            <w:r w:rsidRPr="001F0F0B">
              <w:rPr>
                <w:rFonts w:ascii="Times New Roman" w:hAnsi="Times New Roman" w:cs="Times New Roman"/>
                <w:sz w:val="24"/>
                <w:szCs w:val="24"/>
              </w:rPr>
              <w:t>и </w:t>
            </w:r>
            <w:r w:rsidRPr="001F0F0B">
              <w:rPr>
                <w:rFonts w:ascii="Times New Roman" w:hAnsi="Times New Roman" w:cs="Times New Roman"/>
                <w:i/>
                <w:iCs/>
                <w:sz w:val="24"/>
                <w:szCs w:val="24"/>
              </w:rPr>
              <w:t>Сицилия. </w:t>
            </w:r>
            <w:r w:rsidRPr="001F0F0B">
              <w:rPr>
                <w:rFonts w:ascii="Times New Roman" w:hAnsi="Times New Roman" w:cs="Times New Roman"/>
                <w:sz w:val="24"/>
                <w:szCs w:val="24"/>
              </w:rPr>
              <w:t>Византийският император се опитва да пробие неблагоприятната политическа конюнктура чрез използване на лоби: братът на </w:t>
            </w:r>
            <w:r w:rsidRPr="001F0F0B">
              <w:rPr>
                <w:rFonts w:ascii="Times New Roman" w:hAnsi="Times New Roman" w:cs="Times New Roman"/>
                <w:i/>
                <w:iCs/>
                <w:sz w:val="24"/>
                <w:szCs w:val="24"/>
              </w:rPr>
              <w:t>Хенрих VI — херцог Филип Швабски, </w:t>
            </w:r>
            <w:r w:rsidRPr="001F0F0B">
              <w:rPr>
                <w:rFonts w:ascii="Times New Roman" w:hAnsi="Times New Roman" w:cs="Times New Roman"/>
                <w:sz w:val="24"/>
                <w:szCs w:val="24"/>
              </w:rPr>
              <w:t>е женен за дъщерята на </w:t>
            </w:r>
            <w:r w:rsidRPr="001F0F0B">
              <w:rPr>
                <w:rFonts w:ascii="Times New Roman" w:hAnsi="Times New Roman" w:cs="Times New Roman"/>
                <w:i/>
                <w:iCs/>
                <w:sz w:val="24"/>
                <w:szCs w:val="24"/>
              </w:rPr>
              <w:t>Исак Ирина. Византия </w:t>
            </w:r>
            <w:r w:rsidRPr="001F0F0B">
              <w:rPr>
                <w:rFonts w:ascii="Times New Roman" w:hAnsi="Times New Roman" w:cs="Times New Roman"/>
                <w:sz w:val="24"/>
                <w:szCs w:val="24"/>
              </w:rPr>
              <w:t>е изправена пред нова опасна ситуация, а отлагането на нейната гибел се дължи на смъртта на </w:t>
            </w:r>
            <w:r w:rsidRPr="001F0F0B">
              <w:rPr>
                <w:rFonts w:ascii="Times New Roman" w:hAnsi="Times New Roman" w:cs="Times New Roman"/>
                <w:i/>
                <w:iCs/>
                <w:sz w:val="24"/>
                <w:szCs w:val="24"/>
              </w:rPr>
              <w:t>Хенрих VI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септември 1197 г. </w:t>
            </w:r>
            <w:r w:rsidRPr="001F0F0B">
              <w:rPr>
                <w:rFonts w:ascii="Times New Roman" w:hAnsi="Times New Roman" w:cs="Times New Roman"/>
                <w:i/>
                <w:iCs/>
                <w:sz w:val="24"/>
                <w:szCs w:val="24"/>
              </w:rPr>
              <w:t>Византийската империя </w:t>
            </w:r>
            <w:r w:rsidRPr="001F0F0B">
              <w:rPr>
                <w:rFonts w:ascii="Times New Roman" w:hAnsi="Times New Roman" w:cs="Times New Roman"/>
                <w:sz w:val="24"/>
                <w:szCs w:val="24"/>
              </w:rPr>
              <w:t>се спасява срещу задължението да изплаща унизителен годишен трибут на </w:t>
            </w:r>
            <w:r w:rsidRPr="001F0F0B">
              <w:rPr>
                <w:rFonts w:ascii="Times New Roman" w:hAnsi="Times New Roman" w:cs="Times New Roman"/>
                <w:i/>
                <w:iCs/>
                <w:sz w:val="24"/>
                <w:szCs w:val="24"/>
              </w:rPr>
              <w:t>Германския райх. </w:t>
            </w:r>
            <w:r w:rsidRPr="001F0F0B">
              <w:rPr>
                <w:rFonts w:ascii="Times New Roman" w:hAnsi="Times New Roman" w:cs="Times New Roman"/>
                <w:sz w:val="24"/>
                <w:szCs w:val="24"/>
              </w:rPr>
              <w:t>Този трибут води до появата на нов данък във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известен като </w:t>
            </w:r>
            <w:r w:rsidRPr="001F0F0B">
              <w:rPr>
                <w:rFonts w:ascii="Times New Roman" w:hAnsi="Times New Roman" w:cs="Times New Roman"/>
                <w:i/>
                <w:iCs/>
                <w:sz w:val="24"/>
                <w:szCs w:val="24"/>
              </w:rPr>
              <w:t>аламаникос </w:t>
            </w:r>
            <w:r w:rsidRPr="001F0F0B">
              <w:rPr>
                <w:rFonts w:ascii="Times New Roman" w:hAnsi="Times New Roman" w:cs="Times New Roman"/>
                <w:sz w:val="24"/>
                <w:szCs w:val="24"/>
              </w:rPr>
              <w:t>— германски.</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lastRenderedPageBreak/>
              <w:t>Отслабват и византийските позиции в </w:t>
            </w:r>
            <w:r w:rsidRPr="001F0F0B">
              <w:rPr>
                <w:rFonts w:ascii="Times New Roman" w:hAnsi="Times New Roman" w:cs="Times New Roman"/>
                <w:i/>
                <w:iCs/>
                <w:sz w:val="24"/>
                <w:szCs w:val="24"/>
              </w:rPr>
              <w:t>Средиземноморието.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1190 г. </w:t>
            </w:r>
            <w:r w:rsidRPr="001F0F0B">
              <w:rPr>
                <w:rFonts w:ascii="Times New Roman" w:hAnsi="Times New Roman" w:cs="Times New Roman"/>
                <w:sz w:val="24"/>
                <w:szCs w:val="24"/>
              </w:rPr>
              <w:t>на връщане от </w:t>
            </w:r>
            <w:r w:rsidRPr="001F0F0B">
              <w:rPr>
                <w:rFonts w:ascii="Times New Roman" w:hAnsi="Times New Roman" w:cs="Times New Roman"/>
                <w:i/>
                <w:iCs/>
                <w:sz w:val="24"/>
                <w:szCs w:val="24"/>
              </w:rPr>
              <w:t>Светите места </w:t>
            </w:r>
            <w:r w:rsidRPr="001F0F0B">
              <w:rPr>
                <w:rFonts w:ascii="Times New Roman" w:hAnsi="Times New Roman" w:cs="Times New Roman"/>
                <w:sz w:val="24"/>
                <w:szCs w:val="24"/>
              </w:rPr>
              <w:t>английският флот, командван от </w:t>
            </w:r>
            <w:r w:rsidRPr="001F0F0B">
              <w:rPr>
                <w:rFonts w:ascii="Times New Roman" w:hAnsi="Times New Roman" w:cs="Times New Roman"/>
                <w:i/>
                <w:iCs/>
                <w:sz w:val="24"/>
                <w:szCs w:val="24"/>
              </w:rPr>
              <w:t>Ричард I Лъвското сърце, </w:t>
            </w:r>
            <w:r w:rsidRPr="001F0F0B">
              <w:rPr>
                <w:rFonts w:ascii="Times New Roman" w:hAnsi="Times New Roman" w:cs="Times New Roman"/>
                <w:sz w:val="24"/>
                <w:szCs w:val="24"/>
              </w:rPr>
              <w:t>превзема </w:t>
            </w:r>
            <w:r w:rsidRPr="001F0F0B">
              <w:rPr>
                <w:rFonts w:ascii="Times New Roman" w:hAnsi="Times New Roman" w:cs="Times New Roman"/>
                <w:i/>
                <w:iCs/>
                <w:sz w:val="24"/>
                <w:szCs w:val="24"/>
              </w:rPr>
              <w:t>о. Кипър, </w:t>
            </w:r>
            <w:r w:rsidRPr="001F0F0B">
              <w:rPr>
                <w:rFonts w:ascii="Times New Roman" w:hAnsi="Times New Roman" w:cs="Times New Roman"/>
                <w:sz w:val="24"/>
                <w:szCs w:val="24"/>
              </w:rPr>
              <w:t>вече пета година самостоятелно владение на византийския отцепник </w:t>
            </w:r>
            <w:r w:rsidRPr="001F0F0B">
              <w:rPr>
                <w:rFonts w:ascii="Times New Roman" w:hAnsi="Times New Roman" w:cs="Times New Roman"/>
                <w:i/>
                <w:iCs/>
                <w:sz w:val="24"/>
                <w:szCs w:val="24"/>
              </w:rPr>
              <w:t>Исак Комнин. </w:t>
            </w:r>
            <w:r w:rsidRPr="001F0F0B">
              <w:rPr>
                <w:rFonts w:ascii="Times New Roman" w:hAnsi="Times New Roman" w:cs="Times New Roman"/>
                <w:sz w:val="24"/>
                <w:szCs w:val="24"/>
              </w:rPr>
              <w:t>Островът е предаден на </w:t>
            </w:r>
            <w:r w:rsidRPr="001F0F0B">
              <w:rPr>
                <w:rFonts w:ascii="Times New Roman" w:hAnsi="Times New Roman" w:cs="Times New Roman"/>
                <w:i/>
                <w:iCs/>
                <w:sz w:val="24"/>
                <w:szCs w:val="24"/>
              </w:rPr>
              <w:t>Ордена на тамплиерите, </w:t>
            </w:r>
            <w:r w:rsidRPr="001F0F0B">
              <w:rPr>
                <w:rFonts w:ascii="Times New Roman" w:hAnsi="Times New Roman" w:cs="Times New Roman"/>
                <w:sz w:val="24"/>
                <w:szCs w:val="24"/>
              </w:rPr>
              <w:t>които пък срещу определена сума го продават на бившия йерусалимски крал </w:t>
            </w:r>
            <w:r w:rsidRPr="001F0F0B">
              <w:rPr>
                <w:rFonts w:ascii="Times New Roman" w:hAnsi="Times New Roman" w:cs="Times New Roman"/>
                <w:i/>
                <w:iCs/>
                <w:sz w:val="24"/>
                <w:szCs w:val="24"/>
              </w:rPr>
              <w:t>Гвидо Люзинян </w:t>
            </w:r>
            <w:r w:rsidRPr="001F0F0B">
              <w:rPr>
                <w:rFonts w:ascii="Times New Roman" w:hAnsi="Times New Roman" w:cs="Times New Roman"/>
                <w:b/>
                <w:bCs/>
                <w:i/>
                <w:iCs/>
                <w:sz w:val="24"/>
                <w:szCs w:val="24"/>
              </w:rPr>
              <w:t>(1192). </w:t>
            </w:r>
            <w:r w:rsidRPr="001F0F0B">
              <w:rPr>
                <w:rFonts w:ascii="Times New Roman" w:hAnsi="Times New Roman" w:cs="Times New Roman"/>
                <w:sz w:val="24"/>
                <w:szCs w:val="24"/>
              </w:rPr>
              <w:t>Богатият и стратегически разположен остров е окончателно изгубен от </w:t>
            </w:r>
            <w:r w:rsidRPr="001F0F0B">
              <w:rPr>
                <w:rFonts w:ascii="Times New Roman" w:hAnsi="Times New Roman" w:cs="Times New Roman"/>
                <w:i/>
                <w:iCs/>
                <w:sz w:val="24"/>
                <w:szCs w:val="24"/>
              </w:rPr>
              <w:t>империята.</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b/>
                <w:bCs/>
                <w:i/>
                <w:iCs/>
                <w:sz w:val="24"/>
                <w:szCs w:val="24"/>
              </w:rPr>
              <w:t>1195–1203 г. </w:t>
            </w:r>
            <w:r w:rsidRPr="001F0F0B">
              <w:rPr>
                <w:rFonts w:ascii="Times New Roman" w:hAnsi="Times New Roman" w:cs="Times New Roman"/>
                <w:sz w:val="24"/>
                <w:szCs w:val="24"/>
              </w:rPr>
              <w:t>Управление на </w:t>
            </w:r>
            <w:r w:rsidRPr="001F0F0B">
              <w:rPr>
                <w:rFonts w:ascii="Times New Roman" w:hAnsi="Times New Roman" w:cs="Times New Roman"/>
                <w:b/>
                <w:bCs/>
                <w:i/>
                <w:iCs/>
                <w:sz w:val="24"/>
                <w:szCs w:val="24"/>
              </w:rPr>
              <w:t>АЛЕКСИЙ III АНГЕЛ. </w:t>
            </w:r>
            <w:r w:rsidRPr="001F0F0B">
              <w:rPr>
                <w:rFonts w:ascii="Times New Roman" w:hAnsi="Times New Roman" w:cs="Times New Roman"/>
                <w:sz w:val="24"/>
                <w:szCs w:val="24"/>
              </w:rPr>
              <w:t>В началото на нова акция срещу </w:t>
            </w:r>
            <w:r w:rsidRPr="001F0F0B">
              <w:rPr>
                <w:rFonts w:ascii="Times New Roman" w:hAnsi="Times New Roman" w:cs="Times New Roman"/>
                <w:i/>
                <w:iCs/>
                <w:sz w:val="24"/>
                <w:szCs w:val="24"/>
              </w:rPr>
              <w:t>българите Исак Ангел </w:t>
            </w:r>
            <w:r w:rsidRPr="001F0F0B">
              <w:rPr>
                <w:rFonts w:ascii="Times New Roman" w:hAnsi="Times New Roman" w:cs="Times New Roman"/>
                <w:sz w:val="24"/>
                <w:szCs w:val="24"/>
              </w:rPr>
              <w:t>е пленен от брат си </w:t>
            </w:r>
            <w:r w:rsidRPr="001F0F0B">
              <w:rPr>
                <w:rFonts w:ascii="Times New Roman" w:hAnsi="Times New Roman" w:cs="Times New Roman"/>
                <w:i/>
                <w:iCs/>
                <w:sz w:val="24"/>
                <w:szCs w:val="24"/>
              </w:rPr>
              <w:t>Алексий </w:t>
            </w:r>
            <w:r w:rsidRPr="001F0F0B">
              <w:rPr>
                <w:rFonts w:ascii="Times New Roman" w:hAnsi="Times New Roman" w:cs="Times New Roman"/>
                <w:sz w:val="24"/>
                <w:szCs w:val="24"/>
              </w:rPr>
              <w:t>в лагера в </w:t>
            </w:r>
            <w:r w:rsidRPr="001F0F0B">
              <w:rPr>
                <w:rFonts w:ascii="Times New Roman" w:hAnsi="Times New Roman" w:cs="Times New Roman"/>
                <w:i/>
                <w:iCs/>
                <w:sz w:val="24"/>
                <w:szCs w:val="24"/>
              </w:rPr>
              <w:t>Кипсела, </w:t>
            </w:r>
            <w:r w:rsidRPr="001F0F0B">
              <w:rPr>
                <w:rFonts w:ascii="Times New Roman" w:hAnsi="Times New Roman" w:cs="Times New Roman"/>
                <w:sz w:val="24"/>
                <w:szCs w:val="24"/>
              </w:rPr>
              <w:t>ослепен и затворен в тъмница </w:t>
            </w:r>
            <w:r w:rsidRPr="001F0F0B">
              <w:rPr>
                <w:rFonts w:ascii="Times New Roman" w:hAnsi="Times New Roman" w:cs="Times New Roman"/>
                <w:b/>
                <w:bCs/>
                <w:i/>
                <w:iCs/>
                <w:sz w:val="24"/>
                <w:szCs w:val="24"/>
              </w:rPr>
              <w:t>(8 април 1195 г.). </w:t>
            </w:r>
            <w:r w:rsidRPr="001F0F0B">
              <w:rPr>
                <w:rFonts w:ascii="Times New Roman" w:hAnsi="Times New Roman" w:cs="Times New Roman"/>
                <w:sz w:val="24"/>
                <w:szCs w:val="24"/>
              </w:rPr>
              <w:t>Новият император наследява проблемите на своя брат. Зависимостта от </w:t>
            </w:r>
            <w:r w:rsidRPr="001F0F0B">
              <w:rPr>
                <w:rFonts w:ascii="Times New Roman" w:hAnsi="Times New Roman" w:cs="Times New Roman"/>
                <w:i/>
                <w:iCs/>
                <w:sz w:val="24"/>
                <w:szCs w:val="24"/>
              </w:rPr>
              <w:t>Запада </w:t>
            </w:r>
            <w:r w:rsidRPr="001F0F0B">
              <w:rPr>
                <w:rFonts w:ascii="Times New Roman" w:hAnsi="Times New Roman" w:cs="Times New Roman"/>
                <w:sz w:val="24"/>
                <w:szCs w:val="24"/>
              </w:rPr>
              <w:t>вече е пълна.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е принудена да отстоява своята независимост срещу политическите претенции на </w:t>
            </w:r>
            <w:r w:rsidRPr="001F0F0B">
              <w:rPr>
                <w:rFonts w:ascii="Times New Roman" w:hAnsi="Times New Roman" w:cs="Times New Roman"/>
                <w:i/>
                <w:iCs/>
                <w:sz w:val="24"/>
                <w:szCs w:val="24"/>
              </w:rPr>
              <w:t>Германската империя, </w:t>
            </w:r>
            <w:r w:rsidRPr="001F0F0B">
              <w:rPr>
                <w:rFonts w:ascii="Times New Roman" w:hAnsi="Times New Roman" w:cs="Times New Roman"/>
                <w:sz w:val="24"/>
                <w:szCs w:val="24"/>
              </w:rPr>
              <w:t>която след династичния си съюз с норманите се превръща в голяма средиземноморска сила. Подновяването на преференциите на венецианци </w:t>
            </w:r>
            <w:r w:rsidRPr="001F0F0B">
              <w:rPr>
                <w:rFonts w:ascii="Times New Roman" w:hAnsi="Times New Roman" w:cs="Times New Roman"/>
                <w:b/>
                <w:bCs/>
                <w:i/>
                <w:iCs/>
                <w:sz w:val="24"/>
                <w:szCs w:val="24"/>
              </w:rPr>
              <w:t>(1187), </w:t>
            </w:r>
            <w:r w:rsidRPr="001F0F0B">
              <w:rPr>
                <w:rFonts w:ascii="Times New Roman" w:hAnsi="Times New Roman" w:cs="Times New Roman"/>
                <w:sz w:val="24"/>
                <w:szCs w:val="24"/>
              </w:rPr>
              <w:t>генуезци и пизанци </w:t>
            </w:r>
            <w:r w:rsidRPr="001F0F0B">
              <w:rPr>
                <w:rFonts w:ascii="Times New Roman" w:hAnsi="Times New Roman" w:cs="Times New Roman"/>
                <w:b/>
                <w:bCs/>
                <w:i/>
                <w:iCs/>
                <w:sz w:val="24"/>
                <w:szCs w:val="24"/>
              </w:rPr>
              <w:t>(1192) </w:t>
            </w:r>
            <w:r w:rsidRPr="001F0F0B">
              <w:rPr>
                <w:rFonts w:ascii="Times New Roman" w:hAnsi="Times New Roman" w:cs="Times New Roman"/>
                <w:sz w:val="24"/>
                <w:szCs w:val="24"/>
              </w:rPr>
              <w:t>потвърждава полуколониалния в икономическо отношение статус на </w:t>
            </w:r>
            <w:r w:rsidRPr="001F0F0B">
              <w:rPr>
                <w:rFonts w:ascii="Times New Roman" w:hAnsi="Times New Roman" w:cs="Times New Roman"/>
                <w:i/>
                <w:iCs/>
                <w:sz w:val="24"/>
                <w:szCs w:val="24"/>
              </w:rPr>
              <w:t>Византия. Империята </w:t>
            </w:r>
            <w:r w:rsidRPr="001F0F0B">
              <w:rPr>
                <w:rFonts w:ascii="Times New Roman" w:hAnsi="Times New Roman" w:cs="Times New Roman"/>
                <w:sz w:val="24"/>
                <w:szCs w:val="24"/>
              </w:rPr>
              <w:t>е зависима от италианския флот. В държавния апарат цари корупция, която води до пълно разложение на всички нива на управлението. Адмиралът на флота — мегадуксът </w:t>
            </w:r>
            <w:r w:rsidRPr="001F0F0B">
              <w:rPr>
                <w:rFonts w:ascii="Times New Roman" w:hAnsi="Times New Roman" w:cs="Times New Roman"/>
                <w:i/>
                <w:iCs/>
                <w:sz w:val="24"/>
                <w:szCs w:val="24"/>
              </w:rPr>
              <w:t>Стритнос, </w:t>
            </w:r>
            <w:r w:rsidRPr="001F0F0B">
              <w:rPr>
                <w:rFonts w:ascii="Times New Roman" w:hAnsi="Times New Roman" w:cs="Times New Roman"/>
                <w:sz w:val="24"/>
                <w:szCs w:val="24"/>
              </w:rPr>
              <w:t>продава всички корабни принадлежности и избягва със заграбеното.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остава практически без флот. </w:t>
            </w:r>
            <w:r w:rsidRPr="001F0F0B">
              <w:rPr>
                <w:rFonts w:ascii="Times New Roman" w:hAnsi="Times New Roman" w:cs="Times New Roman"/>
                <w:i/>
                <w:iCs/>
                <w:sz w:val="24"/>
                <w:szCs w:val="24"/>
              </w:rPr>
              <w:t>Ангелите</w:t>
            </w:r>
            <w:r w:rsidRPr="001F0F0B">
              <w:rPr>
                <w:rFonts w:ascii="Times New Roman" w:hAnsi="Times New Roman" w:cs="Times New Roman"/>
                <w:sz w:val="24"/>
                <w:szCs w:val="24"/>
              </w:rPr>
              <w:t> изоставят централизаторската политика на </w:t>
            </w:r>
            <w:r w:rsidRPr="001F0F0B">
              <w:rPr>
                <w:rFonts w:ascii="Times New Roman" w:hAnsi="Times New Roman" w:cs="Times New Roman"/>
                <w:i/>
                <w:iCs/>
                <w:sz w:val="24"/>
                <w:szCs w:val="24"/>
              </w:rPr>
              <w:t>Андроник Комнин, </w:t>
            </w:r>
            <w:r w:rsidRPr="001F0F0B">
              <w:rPr>
                <w:rFonts w:ascii="Times New Roman" w:hAnsi="Times New Roman" w:cs="Times New Roman"/>
                <w:sz w:val="24"/>
                <w:szCs w:val="24"/>
              </w:rPr>
              <w:t>а разрухата в държавата е очевидна.</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Продължават проблемите на </w:t>
            </w:r>
            <w:r w:rsidRPr="001F0F0B">
              <w:rPr>
                <w:rFonts w:ascii="Times New Roman" w:hAnsi="Times New Roman" w:cs="Times New Roman"/>
                <w:i/>
                <w:iCs/>
                <w:sz w:val="24"/>
                <w:szCs w:val="24"/>
              </w:rPr>
              <w:t>Балканите. </w:t>
            </w:r>
            <w:r w:rsidRPr="001F0F0B">
              <w:rPr>
                <w:rFonts w:ascii="Times New Roman" w:hAnsi="Times New Roman" w:cs="Times New Roman"/>
                <w:sz w:val="24"/>
                <w:szCs w:val="24"/>
              </w:rPr>
              <w:t>В </w:t>
            </w:r>
            <w:r w:rsidRPr="001F0F0B">
              <w:rPr>
                <w:rFonts w:ascii="Times New Roman" w:hAnsi="Times New Roman" w:cs="Times New Roman"/>
                <w:i/>
                <w:iCs/>
                <w:sz w:val="24"/>
                <w:szCs w:val="24"/>
              </w:rPr>
              <w:t>Сърбия </w:t>
            </w:r>
            <w:r w:rsidRPr="001F0F0B">
              <w:rPr>
                <w:rFonts w:ascii="Times New Roman" w:hAnsi="Times New Roman" w:cs="Times New Roman"/>
                <w:sz w:val="24"/>
                <w:szCs w:val="24"/>
              </w:rPr>
              <w:t>византийската дипломация постига относителен дипломатически успех, като подкрепя </w:t>
            </w:r>
            <w:r w:rsidRPr="001F0F0B">
              <w:rPr>
                <w:rFonts w:ascii="Times New Roman" w:hAnsi="Times New Roman" w:cs="Times New Roman"/>
                <w:i/>
                <w:iCs/>
                <w:sz w:val="24"/>
                <w:szCs w:val="24"/>
              </w:rPr>
              <w:t>Стефан Първовенчани, </w:t>
            </w:r>
            <w:r w:rsidRPr="001F0F0B">
              <w:rPr>
                <w:rFonts w:ascii="Times New Roman" w:hAnsi="Times New Roman" w:cs="Times New Roman"/>
                <w:sz w:val="24"/>
                <w:szCs w:val="24"/>
              </w:rPr>
              <w:t>зет на император </w:t>
            </w:r>
            <w:r w:rsidRPr="001F0F0B">
              <w:rPr>
                <w:rFonts w:ascii="Times New Roman" w:hAnsi="Times New Roman" w:cs="Times New Roman"/>
                <w:i/>
                <w:iCs/>
                <w:sz w:val="24"/>
                <w:szCs w:val="24"/>
              </w:rPr>
              <w:t>Алексий III </w:t>
            </w:r>
            <w:r w:rsidRPr="001F0F0B">
              <w:rPr>
                <w:rFonts w:ascii="Times New Roman" w:hAnsi="Times New Roman" w:cs="Times New Roman"/>
                <w:sz w:val="24"/>
                <w:szCs w:val="24"/>
              </w:rPr>
              <w:t>(женен е за неговата дъщеря </w:t>
            </w:r>
            <w:r w:rsidRPr="001F0F0B">
              <w:rPr>
                <w:rFonts w:ascii="Times New Roman" w:hAnsi="Times New Roman" w:cs="Times New Roman"/>
                <w:i/>
                <w:iCs/>
                <w:sz w:val="24"/>
                <w:szCs w:val="24"/>
              </w:rPr>
              <w:t>Евдокия), </w:t>
            </w:r>
            <w:r w:rsidRPr="001F0F0B">
              <w:rPr>
                <w:rFonts w:ascii="Times New Roman" w:hAnsi="Times New Roman" w:cs="Times New Roman"/>
                <w:sz w:val="24"/>
                <w:szCs w:val="24"/>
              </w:rPr>
              <w:t>срещу претенциите на неговия по-стар брат </w:t>
            </w:r>
            <w:r w:rsidRPr="001F0F0B">
              <w:rPr>
                <w:rFonts w:ascii="Times New Roman" w:hAnsi="Times New Roman" w:cs="Times New Roman"/>
                <w:i/>
                <w:iCs/>
                <w:sz w:val="24"/>
                <w:szCs w:val="24"/>
              </w:rPr>
              <w:t>Вукан. </w:t>
            </w:r>
            <w:r w:rsidRPr="001F0F0B">
              <w:rPr>
                <w:rFonts w:ascii="Times New Roman" w:hAnsi="Times New Roman" w:cs="Times New Roman"/>
                <w:sz w:val="24"/>
                <w:szCs w:val="24"/>
              </w:rPr>
              <w:t>Конфликтите между </w:t>
            </w:r>
            <w:r w:rsidRPr="001F0F0B">
              <w:rPr>
                <w:rFonts w:ascii="Times New Roman" w:hAnsi="Times New Roman" w:cs="Times New Roman"/>
                <w:i/>
                <w:iCs/>
                <w:sz w:val="24"/>
                <w:szCs w:val="24"/>
              </w:rPr>
              <w:t>Стефан </w:t>
            </w:r>
            <w:r w:rsidRPr="001F0F0B">
              <w:rPr>
                <w:rFonts w:ascii="Times New Roman" w:hAnsi="Times New Roman" w:cs="Times New Roman"/>
                <w:sz w:val="24"/>
                <w:szCs w:val="24"/>
              </w:rPr>
              <w:t>и </w:t>
            </w:r>
            <w:r w:rsidRPr="001F0F0B">
              <w:rPr>
                <w:rFonts w:ascii="Times New Roman" w:hAnsi="Times New Roman" w:cs="Times New Roman"/>
                <w:i/>
                <w:iCs/>
                <w:sz w:val="24"/>
                <w:szCs w:val="24"/>
              </w:rPr>
              <w:t>Вукан </w:t>
            </w:r>
            <w:r w:rsidRPr="001F0F0B">
              <w:rPr>
                <w:rFonts w:ascii="Times New Roman" w:hAnsi="Times New Roman" w:cs="Times New Roman"/>
                <w:sz w:val="24"/>
                <w:szCs w:val="24"/>
              </w:rPr>
              <w:t>водят до отслабване на </w:t>
            </w:r>
            <w:r w:rsidRPr="001F0F0B">
              <w:rPr>
                <w:rFonts w:ascii="Times New Roman" w:hAnsi="Times New Roman" w:cs="Times New Roman"/>
                <w:i/>
                <w:iCs/>
                <w:sz w:val="24"/>
                <w:szCs w:val="24"/>
              </w:rPr>
              <w:t>Сърбия </w:t>
            </w:r>
            <w:r w:rsidRPr="001F0F0B">
              <w:rPr>
                <w:rFonts w:ascii="Times New Roman" w:hAnsi="Times New Roman" w:cs="Times New Roman"/>
                <w:sz w:val="24"/>
                <w:szCs w:val="24"/>
              </w:rPr>
              <w:t>и до установяване на византийското влияние там. Далеч по-зле се развиват отношенията с българите. През </w:t>
            </w:r>
            <w:r w:rsidRPr="001F0F0B">
              <w:rPr>
                <w:rFonts w:ascii="Times New Roman" w:hAnsi="Times New Roman" w:cs="Times New Roman"/>
                <w:b/>
                <w:bCs/>
                <w:i/>
                <w:iCs/>
                <w:sz w:val="24"/>
                <w:szCs w:val="24"/>
              </w:rPr>
              <w:t>1195/1196 г. </w:t>
            </w:r>
            <w:r w:rsidRPr="001F0F0B">
              <w:rPr>
                <w:rFonts w:ascii="Times New Roman" w:hAnsi="Times New Roman" w:cs="Times New Roman"/>
                <w:sz w:val="24"/>
                <w:szCs w:val="24"/>
              </w:rPr>
              <w:t>продължават успешните действия на българите по посока на </w:t>
            </w:r>
            <w:r w:rsidRPr="001F0F0B">
              <w:rPr>
                <w:rFonts w:ascii="Times New Roman" w:hAnsi="Times New Roman" w:cs="Times New Roman"/>
                <w:i/>
                <w:iCs/>
                <w:sz w:val="24"/>
                <w:szCs w:val="24"/>
              </w:rPr>
              <w:t>Македония. </w:t>
            </w:r>
            <w:r w:rsidRPr="001F0F0B">
              <w:rPr>
                <w:rFonts w:ascii="Times New Roman" w:hAnsi="Times New Roman" w:cs="Times New Roman"/>
                <w:sz w:val="24"/>
                <w:szCs w:val="24"/>
              </w:rPr>
              <w:t>Дори заговорите, инспирирани от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и довели до убийството на </w:t>
            </w:r>
            <w:r w:rsidRPr="001F0F0B">
              <w:rPr>
                <w:rFonts w:ascii="Times New Roman" w:hAnsi="Times New Roman" w:cs="Times New Roman"/>
                <w:i/>
                <w:iCs/>
                <w:sz w:val="24"/>
                <w:szCs w:val="24"/>
              </w:rPr>
              <w:t>Иван Асен </w:t>
            </w:r>
            <w:r w:rsidRPr="001F0F0B">
              <w:rPr>
                <w:rFonts w:ascii="Times New Roman" w:hAnsi="Times New Roman" w:cs="Times New Roman"/>
                <w:sz w:val="24"/>
                <w:szCs w:val="24"/>
              </w:rPr>
              <w:t>и </w:t>
            </w:r>
            <w:r w:rsidRPr="001F0F0B">
              <w:rPr>
                <w:rFonts w:ascii="Times New Roman" w:hAnsi="Times New Roman" w:cs="Times New Roman"/>
                <w:i/>
                <w:iCs/>
                <w:sz w:val="24"/>
                <w:szCs w:val="24"/>
              </w:rPr>
              <w:t>Тодор-Петър </w:t>
            </w:r>
            <w:r w:rsidRPr="001F0F0B">
              <w:rPr>
                <w:rFonts w:ascii="Times New Roman" w:hAnsi="Times New Roman" w:cs="Times New Roman"/>
                <w:b/>
                <w:bCs/>
                <w:i/>
                <w:iCs/>
                <w:sz w:val="24"/>
                <w:szCs w:val="24"/>
              </w:rPr>
              <w:t>(1196), </w:t>
            </w:r>
            <w:r w:rsidRPr="001F0F0B">
              <w:rPr>
                <w:rFonts w:ascii="Times New Roman" w:hAnsi="Times New Roman" w:cs="Times New Roman"/>
                <w:sz w:val="24"/>
                <w:szCs w:val="24"/>
              </w:rPr>
              <w:t>не могат да предотвратят издигането на </w:t>
            </w:r>
            <w:r w:rsidRPr="001F0F0B">
              <w:rPr>
                <w:rFonts w:ascii="Times New Roman" w:hAnsi="Times New Roman" w:cs="Times New Roman"/>
                <w:i/>
                <w:iCs/>
                <w:sz w:val="24"/>
                <w:szCs w:val="24"/>
              </w:rPr>
              <w:t>Българската държава, </w:t>
            </w:r>
            <w:r w:rsidRPr="001F0F0B">
              <w:rPr>
                <w:rFonts w:ascii="Times New Roman" w:hAnsi="Times New Roman" w:cs="Times New Roman"/>
                <w:sz w:val="24"/>
                <w:szCs w:val="24"/>
              </w:rPr>
              <w:t>която при третия брат </w:t>
            </w:r>
            <w:r w:rsidRPr="001F0F0B">
              <w:rPr>
                <w:rFonts w:ascii="Times New Roman" w:hAnsi="Times New Roman" w:cs="Times New Roman"/>
                <w:i/>
                <w:iCs/>
                <w:sz w:val="24"/>
                <w:szCs w:val="24"/>
              </w:rPr>
              <w:t>Калоян </w:t>
            </w:r>
            <w:r w:rsidRPr="001F0F0B">
              <w:rPr>
                <w:rFonts w:ascii="Times New Roman" w:hAnsi="Times New Roman" w:cs="Times New Roman"/>
                <w:b/>
                <w:bCs/>
                <w:i/>
                <w:iCs/>
                <w:sz w:val="24"/>
                <w:szCs w:val="24"/>
              </w:rPr>
              <w:t>(1197–1207) </w:t>
            </w:r>
            <w:r w:rsidRPr="001F0F0B">
              <w:rPr>
                <w:rFonts w:ascii="Times New Roman" w:hAnsi="Times New Roman" w:cs="Times New Roman"/>
                <w:sz w:val="24"/>
                <w:szCs w:val="24"/>
              </w:rPr>
              <w:t>почти достига границите на </w:t>
            </w:r>
            <w:r w:rsidRPr="001F0F0B">
              <w:rPr>
                <w:rFonts w:ascii="Times New Roman" w:hAnsi="Times New Roman" w:cs="Times New Roman"/>
                <w:i/>
                <w:iCs/>
                <w:sz w:val="24"/>
                <w:szCs w:val="24"/>
              </w:rPr>
              <w:t>Петрова България от </w:t>
            </w:r>
            <w:r w:rsidRPr="001F0F0B">
              <w:rPr>
                <w:rFonts w:ascii="Times New Roman" w:hAnsi="Times New Roman" w:cs="Times New Roman"/>
                <w:b/>
                <w:bCs/>
                <w:i/>
                <w:iCs/>
                <w:sz w:val="24"/>
                <w:szCs w:val="24"/>
              </w:rPr>
              <w:t>Х в.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1201 г. </w:t>
            </w:r>
            <w:r w:rsidRPr="001F0F0B">
              <w:rPr>
                <w:rFonts w:ascii="Times New Roman" w:hAnsi="Times New Roman" w:cs="Times New Roman"/>
                <w:sz w:val="24"/>
                <w:szCs w:val="24"/>
              </w:rPr>
              <w:t>в български ръце пада важният пристанищен град </w:t>
            </w:r>
            <w:r w:rsidRPr="001F0F0B">
              <w:rPr>
                <w:rFonts w:ascii="Times New Roman" w:hAnsi="Times New Roman" w:cs="Times New Roman"/>
                <w:i/>
                <w:iCs/>
                <w:sz w:val="24"/>
                <w:szCs w:val="24"/>
              </w:rPr>
              <w:t>Варна, </w:t>
            </w:r>
            <w:r w:rsidRPr="001F0F0B">
              <w:rPr>
                <w:rFonts w:ascii="Times New Roman" w:hAnsi="Times New Roman" w:cs="Times New Roman"/>
                <w:sz w:val="24"/>
                <w:szCs w:val="24"/>
              </w:rPr>
              <w:t>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губи цялото </w:t>
            </w:r>
            <w:r w:rsidRPr="001F0F0B">
              <w:rPr>
                <w:rFonts w:ascii="Times New Roman" w:hAnsi="Times New Roman" w:cs="Times New Roman"/>
                <w:i/>
                <w:iCs/>
                <w:sz w:val="24"/>
                <w:szCs w:val="24"/>
              </w:rPr>
              <w:t>Черноморско крайбрежие </w:t>
            </w:r>
            <w:r w:rsidRPr="001F0F0B">
              <w:rPr>
                <w:rFonts w:ascii="Times New Roman" w:hAnsi="Times New Roman" w:cs="Times New Roman"/>
                <w:sz w:val="24"/>
                <w:szCs w:val="24"/>
              </w:rPr>
              <w:t>на север от </w:t>
            </w:r>
            <w:r w:rsidRPr="001F0F0B">
              <w:rPr>
                <w:rFonts w:ascii="Times New Roman" w:hAnsi="Times New Roman" w:cs="Times New Roman"/>
                <w:i/>
                <w:iCs/>
                <w:sz w:val="24"/>
                <w:szCs w:val="24"/>
              </w:rPr>
              <w:t>Стара планина.</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lastRenderedPageBreak/>
              <w:t>Развиват се процесите на децентрализация в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В </w:t>
            </w:r>
            <w:r w:rsidRPr="001F0F0B">
              <w:rPr>
                <w:rFonts w:ascii="Times New Roman" w:hAnsi="Times New Roman" w:cs="Times New Roman"/>
                <w:i/>
                <w:iCs/>
                <w:sz w:val="24"/>
                <w:szCs w:val="24"/>
              </w:rPr>
              <w:t>Мала Азия </w:t>
            </w:r>
            <w:r w:rsidRPr="001F0F0B">
              <w:rPr>
                <w:rFonts w:ascii="Times New Roman" w:hAnsi="Times New Roman" w:cs="Times New Roman"/>
                <w:sz w:val="24"/>
                <w:szCs w:val="24"/>
              </w:rPr>
              <w:t>се издигат независими управители на области, като </w:t>
            </w:r>
            <w:r w:rsidRPr="001F0F0B">
              <w:rPr>
                <w:rFonts w:ascii="Times New Roman" w:hAnsi="Times New Roman" w:cs="Times New Roman"/>
                <w:i/>
                <w:iCs/>
                <w:sz w:val="24"/>
                <w:szCs w:val="24"/>
              </w:rPr>
              <w:t>Теодор Мангафа, Сава Асиденос </w:t>
            </w:r>
            <w:r w:rsidRPr="001F0F0B">
              <w:rPr>
                <w:rFonts w:ascii="Times New Roman" w:hAnsi="Times New Roman" w:cs="Times New Roman"/>
                <w:sz w:val="24"/>
                <w:szCs w:val="24"/>
              </w:rPr>
              <w:t>и </w:t>
            </w:r>
            <w:r w:rsidRPr="001F0F0B">
              <w:rPr>
                <w:rFonts w:ascii="Times New Roman" w:hAnsi="Times New Roman" w:cs="Times New Roman"/>
                <w:i/>
                <w:iCs/>
                <w:sz w:val="24"/>
                <w:szCs w:val="24"/>
              </w:rPr>
              <w:t>Теодор Гаврас. </w:t>
            </w:r>
            <w:r w:rsidRPr="001F0F0B">
              <w:rPr>
                <w:rFonts w:ascii="Times New Roman" w:hAnsi="Times New Roman" w:cs="Times New Roman"/>
                <w:sz w:val="24"/>
                <w:szCs w:val="24"/>
              </w:rPr>
              <w:t>Подобни тенденции се забелязват и на </w:t>
            </w:r>
            <w:r w:rsidRPr="001F0F0B">
              <w:rPr>
                <w:rFonts w:ascii="Times New Roman" w:hAnsi="Times New Roman" w:cs="Times New Roman"/>
                <w:i/>
                <w:iCs/>
                <w:sz w:val="24"/>
                <w:szCs w:val="24"/>
              </w:rPr>
              <w:t>Балканския полуостров. </w:t>
            </w:r>
            <w:r w:rsidRPr="001F0F0B">
              <w:rPr>
                <w:rFonts w:ascii="Times New Roman" w:hAnsi="Times New Roman" w:cs="Times New Roman"/>
                <w:sz w:val="24"/>
                <w:szCs w:val="24"/>
              </w:rPr>
              <w:t>Представителят на българската династия на </w:t>
            </w:r>
            <w:r w:rsidRPr="001F0F0B">
              <w:rPr>
                <w:rFonts w:ascii="Times New Roman" w:hAnsi="Times New Roman" w:cs="Times New Roman"/>
                <w:i/>
                <w:iCs/>
                <w:sz w:val="24"/>
                <w:szCs w:val="24"/>
              </w:rPr>
              <w:t>Асеневци Иванко, </w:t>
            </w:r>
            <w:r w:rsidRPr="001F0F0B">
              <w:rPr>
                <w:rFonts w:ascii="Times New Roman" w:hAnsi="Times New Roman" w:cs="Times New Roman"/>
                <w:sz w:val="24"/>
                <w:szCs w:val="24"/>
              </w:rPr>
              <w:t>който участва в заговора и убийството на </w:t>
            </w:r>
            <w:r w:rsidRPr="001F0F0B">
              <w:rPr>
                <w:rFonts w:ascii="Times New Roman" w:hAnsi="Times New Roman" w:cs="Times New Roman"/>
                <w:i/>
                <w:iCs/>
                <w:sz w:val="24"/>
                <w:szCs w:val="24"/>
              </w:rPr>
              <w:t>Иван Асен, </w:t>
            </w:r>
            <w:r w:rsidRPr="001F0F0B">
              <w:rPr>
                <w:rFonts w:ascii="Times New Roman" w:hAnsi="Times New Roman" w:cs="Times New Roman"/>
                <w:sz w:val="24"/>
                <w:szCs w:val="24"/>
              </w:rPr>
              <w:t>е сгоден за 4–годишната внучка на </w:t>
            </w:r>
            <w:r w:rsidRPr="001F0F0B">
              <w:rPr>
                <w:rFonts w:ascii="Times New Roman" w:hAnsi="Times New Roman" w:cs="Times New Roman"/>
                <w:i/>
                <w:iCs/>
                <w:sz w:val="24"/>
                <w:szCs w:val="24"/>
              </w:rPr>
              <w:t>Алексий III Теодора </w:t>
            </w:r>
            <w:r w:rsidRPr="001F0F0B">
              <w:rPr>
                <w:rFonts w:ascii="Times New Roman" w:hAnsi="Times New Roman" w:cs="Times New Roman"/>
                <w:sz w:val="24"/>
                <w:szCs w:val="24"/>
              </w:rPr>
              <w:t>и назначен за управител на </w:t>
            </w:r>
            <w:r w:rsidRPr="001F0F0B">
              <w:rPr>
                <w:rFonts w:ascii="Times New Roman" w:hAnsi="Times New Roman" w:cs="Times New Roman"/>
                <w:i/>
                <w:iCs/>
                <w:sz w:val="24"/>
                <w:szCs w:val="24"/>
              </w:rPr>
              <w:t>Пловдивската област </w:t>
            </w:r>
            <w:r w:rsidRPr="001F0F0B">
              <w:rPr>
                <w:rFonts w:ascii="Times New Roman" w:hAnsi="Times New Roman" w:cs="Times New Roman"/>
                <w:sz w:val="24"/>
                <w:szCs w:val="24"/>
              </w:rPr>
              <w:t>и главнокомандващ на тракийските войски. В </w:t>
            </w:r>
            <w:r w:rsidRPr="001F0F0B">
              <w:rPr>
                <w:rFonts w:ascii="Times New Roman" w:hAnsi="Times New Roman" w:cs="Times New Roman"/>
                <w:b/>
                <w:bCs/>
                <w:i/>
                <w:iCs/>
                <w:sz w:val="24"/>
                <w:szCs w:val="24"/>
              </w:rPr>
              <w:t>началото на 1198 г. </w:t>
            </w:r>
            <w:r w:rsidRPr="001F0F0B">
              <w:rPr>
                <w:rFonts w:ascii="Times New Roman" w:hAnsi="Times New Roman" w:cs="Times New Roman"/>
                <w:sz w:val="24"/>
                <w:szCs w:val="24"/>
              </w:rPr>
              <w:t>обаче </w:t>
            </w:r>
            <w:r w:rsidRPr="001F0F0B">
              <w:rPr>
                <w:rFonts w:ascii="Times New Roman" w:hAnsi="Times New Roman" w:cs="Times New Roman"/>
                <w:i/>
                <w:iCs/>
                <w:sz w:val="24"/>
                <w:szCs w:val="24"/>
              </w:rPr>
              <w:t>Иванко-Алексий </w:t>
            </w:r>
            <w:r w:rsidRPr="001F0F0B">
              <w:rPr>
                <w:rFonts w:ascii="Times New Roman" w:hAnsi="Times New Roman" w:cs="Times New Roman"/>
                <w:sz w:val="24"/>
                <w:szCs w:val="24"/>
              </w:rPr>
              <w:t>открито се отмята от клетвата, дадена на императора, и се провъзгласява за независим господар на </w:t>
            </w:r>
            <w:r w:rsidRPr="001F0F0B">
              <w:rPr>
                <w:rFonts w:ascii="Times New Roman" w:hAnsi="Times New Roman" w:cs="Times New Roman"/>
                <w:i/>
                <w:iCs/>
                <w:sz w:val="24"/>
                <w:szCs w:val="24"/>
              </w:rPr>
              <w:t>Пловдивската област </w:t>
            </w:r>
            <w:r w:rsidRPr="001F0F0B">
              <w:rPr>
                <w:rFonts w:ascii="Times New Roman" w:hAnsi="Times New Roman" w:cs="Times New Roman"/>
                <w:sz w:val="24"/>
                <w:szCs w:val="24"/>
              </w:rPr>
              <w:t>и </w:t>
            </w:r>
            <w:r w:rsidRPr="001F0F0B">
              <w:rPr>
                <w:rFonts w:ascii="Times New Roman" w:hAnsi="Times New Roman" w:cs="Times New Roman"/>
                <w:i/>
                <w:iCs/>
                <w:sz w:val="24"/>
                <w:szCs w:val="24"/>
              </w:rPr>
              <w:t>Северните Родопи. </w:t>
            </w:r>
            <w:r w:rsidRPr="001F0F0B">
              <w:rPr>
                <w:rFonts w:ascii="Times New Roman" w:hAnsi="Times New Roman" w:cs="Times New Roman"/>
                <w:sz w:val="24"/>
                <w:szCs w:val="24"/>
              </w:rPr>
              <w:t>Поддържа контакти с българския владетел </w:t>
            </w:r>
            <w:r w:rsidRPr="001F0F0B">
              <w:rPr>
                <w:rFonts w:ascii="Times New Roman" w:hAnsi="Times New Roman" w:cs="Times New Roman"/>
                <w:i/>
                <w:iCs/>
                <w:sz w:val="24"/>
                <w:szCs w:val="24"/>
              </w:rPr>
              <w:t>Калоян </w:t>
            </w:r>
            <w:r w:rsidRPr="001F0F0B">
              <w:rPr>
                <w:rFonts w:ascii="Times New Roman" w:hAnsi="Times New Roman" w:cs="Times New Roman"/>
                <w:sz w:val="24"/>
                <w:szCs w:val="24"/>
              </w:rPr>
              <w:t>и с куманите, които опустошават </w:t>
            </w:r>
            <w:r w:rsidRPr="001F0F0B">
              <w:rPr>
                <w:rFonts w:ascii="Times New Roman" w:hAnsi="Times New Roman" w:cs="Times New Roman"/>
                <w:i/>
                <w:iCs/>
                <w:sz w:val="24"/>
                <w:szCs w:val="24"/>
              </w:rPr>
              <w:t>ромейска Тракия </w:t>
            </w:r>
            <w:r w:rsidRPr="001F0F0B">
              <w:rPr>
                <w:rFonts w:ascii="Times New Roman" w:hAnsi="Times New Roman" w:cs="Times New Roman"/>
                <w:sz w:val="24"/>
                <w:szCs w:val="24"/>
              </w:rPr>
              <w:t>до самия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1200 г. </w:t>
            </w:r>
            <w:r w:rsidRPr="001F0F0B">
              <w:rPr>
                <w:rFonts w:ascii="Times New Roman" w:hAnsi="Times New Roman" w:cs="Times New Roman"/>
                <w:i/>
                <w:iCs/>
                <w:sz w:val="24"/>
                <w:szCs w:val="24"/>
              </w:rPr>
              <w:t>Иванко </w:t>
            </w:r>
            <w:r w:rsidRPr="001F0F0B">
              <w:rPr>
                <w:rFonts w:ascii="Times New Roman" w:hAnsi="Times New Roman" w:cs="Times New Roman"/>
                <w:sz w:val="24"/>
                <w:szCs w:val="24"/>
              </w:rPr>
              <w:t>е арестуван, но проблемите на </w:t>
            </w:r>
            <w:r w:rsidRPr="001F0F0B">
              <w:rPr>
                <w:rFonts w:ascii="Times New Roman" w:hAnsi="Times New Roman" w:cs="Times New Roman"/>
                <w:i/>
                <w:iCs/>
                <w:sz w:val="24"/>
                <w:szCs w:val="24"/>
              </w:rPr>
              <w:t>Алексий III </w:t>
            </w:r>
            <w:r w:rsidRPr="001F0F0B">
              <w:rPr>
                <w:rFonts w:ascii="Times New Roman" w:hAnsi="Times New Roman" w:cs="Times New Roman"/>
                <w:sz w:val="24"/>
                <w:szCs w:val="24"/>
              </w:rPr>
              <w:t>не свършват — за независими владетели се обявяват българският болярин </w:t>
            </w:r>
            <w:r w:rsidRPr="001F0F0B">
              <w:rPr>
                <w:rFonts w:ascii="Times New Roman" w:hAnsi="Times New Roman" w:cs="Times New Roman"/>
                <w:i/>
                <w:iCs/>
                <w:sz w:val="24"/>
                <w:szCs w:val="24"/>
              </w:rPr>
              <w:t>Добромир Хриз </w:t>
            </w:r>
            <w:r w:rsidRPr="001F0F0B">
              <w:rPr>
                <w:rFonts w:ascii="Times New Roman" w:hAnsi="Times New Roman" w:cs="Times New Roman"/>
                <w:sz w:val="24"/>
                <w:szCs w:val="24"/>
              </w:rPr>
              <w:t>в </w:t>
            </w:r>
            <w:r w:rsidRPr="001F0F0B">
              <w:rPr>
                <w:rFonts w:ascii="Times New Roman" w:hAnsi="Times New Roman" w:cs="Times New Roman"/>
                <w:i/>
                <w:iCs/>
                <w:sz w:val="24"/>
                <w:szCs w:val="24"/>
              </w:rPr>
              <w:t>Просек </w:t>
            </w:r>
            <w:r w:rsidRPr="001F0F0B">
              <w:rPr>
                <w:rFonts w:ascii="Times New Roman" w:hAnsi="Times New Roman" w:cs="Times New Roman"/>
                <w:sz w:val="24"/>
                <w:szCs w:val="24"/>
              </w:rPr>
              <w:t>и </w:t>
            </w:r>
            <w:r w:rsidRPr="001F0F0B">
              <w:rPr>
                <w:rFonts w:ascii="Times New Roman" w:hAnsi="Times New Roman" w:cs="Times New Roman"/>
                <w:i/>
                <w:iCs/>
                <w:sz w:val="24"/>
                <w:szCs w:val="24"/>
              </w:rPr>
              <w:t>Струмица </w:t>
            </w:r>
            <w:r w:rsidRPr="001F0F0B">
              <w:rPr>
                <w:rFonts w:ascii="Times New Roman" w:hAnsi="Times New Roman" w:cs="Times New Roman"/>
                <w:sz w:val="24"/>
                <w:szCs w:val="24"/>
              </w:rPr>
              <w:t>и протостраторът </w:t>
            </w:r>
            <w:r w:rsidRPr="001F0F0B">
              <w:rPr>
                <w:rFonts w:ascii="Times New Roman" w:hAnsi="Times New Roman" w:cs="Times New Roman"/>
                <w:i/>
                <w:iCs/>
                <w:sz w:val="24"/>
                <w:szCs w:val="24"/>
              </w:rPr>
              <w:t>Мануил Камица </w:t>
            </w:r>
            <w:r w:rsidRPr="001F0F0B">
              <w:rPr>
                <w:rFonts w:ascii="Times New Roman" w:hAnsi="Times New Roman" w:cs="Times New Roman"/>
                <w:sz w:val="24"/>
                <w:szCs w:val="24"/>
              </w:rPr>
              <w:t>в </w:t>
            </w:r>
            <w:r w:rsidRPr="001F0F0B">
              <w:rPr>
                <w:rFonts w:ascii="Times New Roman" w:hAnsi="Times New Roman" w:cs="Times New Roman"/>
                <w:i/>
                <w:iCs/>
                <w:sz w:val="24"/>
                <w:szCs w:val="24"/>
              </w:rPr>
              <w:t>Тесалия. </w:t>
            </w:r>
            <w:r w:rsidRPr="001F0F0B">
              <w:rPr>
                <w:rFonts w:ascii="Times New Roman" w:hAnsi="Times New Roman" w:cs="Times New Roman"/>
                <w:sz w:val="24"/>
                <w:szCs w:val="24"/>
              </w:rPr>
              <w:t>В </w:t>
            </w:r>
            <w:r w:rsidRPr="001F0F0B">
              <w:rPr>
                <w:rFonts w:ascii="Times New Roman" w:hAnsi="Times New Roman" w:cs="Times New Roman"/>
                <w:i/>
                <w:iCs/>
                <w:sz w:val="24"/>
                <w:szCs w:val="24"/>
              </w:rPr>
              <w:t>Пелопонес </w:t>
            </w:r>
            <w:r w:rsidRPr="001F0F0B">
              <w:rPr>
                <w:rFonts w:ascii="Times New Roman" w:hAnsi="Times New Roman" w:cs="Times New Roman"/>
                <w:sz w:val="24"/>
                <w:szCs w:val="24"/>
              </w:rPr>
              <w:t>се издига местният динат </w:t>
            </w:r>
            <w:r w:rsidRPr="001F0F0B">
              <w:rPr>
                <w:rFonts w:ascii="Times New Roman" w:hAnsi="Times New Roman" w:cs="Times New Roman"/>
                <w:i/>
                <w:iCs/>
                <w:sz w:val="24"/>
                <w:szCs w:val="24"/>
              </w:rPr>
              <w:t>Лъв Сгур. </w:t>
            </w:r>
            <w:r w:rsidRPr="001F0F0B">
              <w:rPr>
                <w:rFonts w:ascii="Times New Roman" w:hAnsi="Times New Roman" w:cs="Times New Roman"/>
                <w:sz w:val="24"/>
                <w:szCs w:val="24"/>
              </w:rPr>
              <w:t>Въстава и управителят на </w:t>
            </w:r>
            <w:r w:rsidRPr="001F0F0B">
              <w:rPr>
                <w:rFonts w:ascii="Times New Roman" w:hAnsi="Times New Roman" w:cs="Times New Roman"/>
                <w:i/>
                <w:iCs/>
                <w:sz w:val="24"/>
                <w:szCs w:val="24"/>
              </w:rPr>
              <w:t>Смолянската област (Южните Родопи </w:t>
            </w:r>
            <w:r w:rsidRPr="001F0F0B">
              <w:rPr>
                <w:rFonts w:ascii="Times New Roman" w:hAnsi="Times New Roman" w:cs="Times New Roman"/>
                <w:sz w:val="24"/>
                <w:szCs w:val="24"/>
              </w:rPr>
              <w:t>и </w:t>
            </w:r>
            <w:r w:rsidRPr="001F0F0B">
              <w:rPr>
                <w:rFonts w:ascii="Times New Roman" w:hAnsi="Times New Roman" w:cs="Times New Roman"/>
                <w:i/>
                <w:iCs/>
                <w:sz w:val="24"/>
                <w:szCs w:val="24"/>
              </w:rPr>
              <w:t>Беломорието) Йоан Спиридонаки, </w:t>
            </w:r>
            <w:r w:rsidRPr="001F0F0B">
              <w:rPr>
                <w:rFonts w:ascii="Times New Roman" w:hAnsi="Times New Roman" w:cs="Times New Roman"/>
                <w:sz w:val="24"/>
                <w:szCs w:val="24"/>
              </w:rPr>
              <w:t>родом от </w:t>
            </w:r>
            <w:r w:rsidRPr="001F0F0B">
              <w:rPr>
                <w:rFonts w:ascii="Times New Roman" w:hAnsi="Times New Roman" w:cs="Times New Roman"/>
                <w:i/>
                <w:iCs/>
                <w:sz w:val="24"/>
                <w:szCs w:val="24"/>
              </w:rPr>
              <w:t>о. Кипър. </w:t>
            </w:r>
            <w:r w:rsidRPr="001F0F0B">
              <w:rPr>
                <w:rFonts w:ascii="Times New Roman" w:hAnsi="Times New Roman" w:cs="Times New Roman"/>
                <w:sz w:val="24"/>
                <w:szCs w:val="24"/>
              </w:rPr>
              <w:t>Кампаниите на </w:t>
            </w:r>
            <w:r w:rsidRPr="001F0F0B">
              <w:rPr>
                <w:rFonts w:ascii="Times New Roman" w:hAnsi="Times New Roman" w:cs="Times New Roman"/>
                <w:i/>
                <w:iCs/>
                <w:sz w:val="24"/>
                <w:szCs w:val="24"/>
              </w:rPr>
              <w:t>Алексий III </w:t>
            </w:r>
            <w:r w:rsidRPr="001F0F0B">
              <w:rPr>
                <w:rFonts w:ascii="Times New Roman" w:hAnsi="Times New Roman" w:cs="Times New Roman"/>
                <w:sz w:val="24"/>
                <w:szCs w:val="24"/>
              </w:rPr>
              <w:t>от </w:t>
            </w:r>
            <w:r w:rsidRPr="001F0F0B">
              <w:rPr>
                <w:rFonts w:ascii="Times New Roman" w:hAnsi="Times New Roman" w:cs="Times New Roman"/>
                <w:b/>
                <w:bCs/>
                <w:i/>
                <w:iCs/>
                <w:sz w:val="24"/>
                <w:szCs w:val="24"/>
              </w:rPr>
              <w:t>1202 г. </w:t>
            </w:r>
            <w:r w:rsidRPr="001F0F0B">
              <w:rPr>
                <w:rFonts w:ascii="Times New Roman" w:hAnsi="Times New Roman" w:cs="Times New Roman"/>
                <w:sz w:val="24"/>
                <w:szCs w:val="24"/>
              </w:rPr>
              <w:t>успяват да се справят с </w:t>
            </w:r>
            <w:r w:rsidRPr="001F0F0B">
              <w:rPr>
                <w:rFonts w:ascii="Times New Roman" w:hAnsi="Times New Roman" w:cs="Times New Roman"/>
                <w:i/>
                <w:iCs/>
                <w:sz w:val="24"/>
                <w:szCs w:val="24"/>
              </w:rPr>
              <w:t>Добромир Хриз, Мануил Камица </w:t>
            </w:r>
            <w:r w:rsidRPr="001F0F0B">
              <w:rPr>
                <w:rFonts w:ascii="Times New Roman" w:hAnsi="Times New Roman" w:cs="Times New Roman"/>
                <w:sz w:val="24"/>
                <w:szCs w:val="24"/>
              </w:rPr>
              <w:t>и </w:t>
            </w:r>
            <w:r w:rsidRPr="001F0F0B">
              <w:rPr>
                <w:rFonts w:ascii="Times New Roman" w:hAnsi="Times New Roman" w:cs="Times New Roman"/>
                <w:i/>
                <w:iCs/>
                <w:sz w:val="24"/>
                <w:szCs w:val="24"/>
              </w:rPr>
              <w:t>Спиридонаки, </w:t>
            </w:r>
            <w:r w:rsidRPr="001F0F0B">
              <w:rPr>
                <w:rFonts w:ascii="Times New Roman" w:hAnsi="Times New Roman" w:cs="Times New Roman"/>
                <w:sz w:val="24"/>
                <w:szCs w:val="24"/>
              </w:rPr>
              <w:t>но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губи значителни територии в </w:t>
            </w:r>
            <w:r w:rsidRPr="001F0F0B">
              <w:rPr>
                <w:rFonts w:ascii="Times New Roman" w:hAnsi="Times New Roman" w:cs="Times New Roman"/>
                <w:i/>
                <w:iCs/>
                <w:sz w:val="24"/>
                <w:szCs w:val="24"/>
              </w:rPr>
              <w:t>Македония, </w:t>
            </w:r>
            <w:r w:rsidRPr="001F0F0B">
              <w:rPr>
                <w:rFonts w:ascii="Times New Roman" w:hAnsi="Times New Roman" w:cs="Times New Roman"/>
                <w:sz w:val="24"/>
                <w:szCs w:val="24"/>
              </w:rPr>
              <w:t>населени с българи и власи, които преминават към </w:t>
            </w:r>
            <w:r w:rsidRPr="001F0F0B">
              <w:rPr>
                <w:rFonts w:ascii="Times New Roman" w:hAnsi="Times New Roman" w:cs="Times New Roman"/>
                <w:i/>
                <w:iCs/>
                <w:sz w:val="24"/>
                <w:szCs w:val="24"/>
              </w:rPr>
              <w:t>Българската държава.</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Сепаратистките тенденции се дължат на упадъка на системата на централизирано управление, без обаче да се оформя строго ситуирана феодално-йерархична система по подобие на западната. Децентрализацията в </w:t>
            </w:r>
            <w:r w:rsidRPr="001F0F0B">
              <w:rPr>
                <w:rFonts w:ascii="Times New Roman" w:hAnsi="Times New Roman" w:cs="Times New Roman"/>
                <w:i/>
                <w:iCs/>
                <w:sz w:val="24"/>
                <w:szCs w:val="24"/>
              </w:rPr>
              <w:t>Западна Европа </w:t>
            </w:r>
            <w:r w:rsidRPr="001F0F0B">
              <w:rPr>
                <w:rFonts w:ascii="Times New Roman" w:hAnsi="Times New Roman" w:cs="Times New Roman"/>
                <w:sz w:val="24"/>
                <w:szCs w:val="24"/>
              </w:rPr>
              <w:t>е продукт на военно-социална структура, свързана със стари родови имения, върху които аристократичните фамилии осъществяват реална власт от векове и техните владения са санкционирани чрез обичаите и правото. Децентрализацията във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е резултат от стремежа към независимост на отделни управители, които разчитат на набраните от тях войски, на непристъпните крепости и политическата конюнктура. Византийският аристократичен сепаратизъм е продукт на съществуващата от векове военно-бюрократична система. Сепаратистките тенденции и междуособните войни на </w:t>
            </w:r>
            <w:r w:rsidRPr="001F0F0B">
              <w:rPr>
                <w:rFonts w:ascii="Times New Roman" w:hAnsi="Times New Roman" w:cs="Times New Roman"/>
                <w:i/>
                <w:iCs/>
                <w:sz w:val="24"/>
                <w:szCs w:val="24"/>
              </w:rPr>
              <w:t>Балканите </w:t>
            </w:r>
            <w:r w:rsidRPr="001F0F0B">
              <w:rPr>
                <w:rFonts w:ascii="Times New Roman" w:hAnsi="Times New Roman" w:cs="Times New Roman"/>
                <w:sz w:val="24"/>
                <w:szCs w:val="24"/>
              </w:rPr>
              <w:t>се допълват и усложняват от значителните етнически противоречия, които дори православната вяра не може да тушира. Отслабването на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е очевиден факт за всички и превземането на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от западните рицари през </w:t>
            </w:r>
            <w:r w:rsidRPr="001F0F0B">
              <w:rPr>
                <w:rFonts w:ascii="Times New Roman" w:hAnsi="Times New Roman" w:cs="Times New Roman"/>
                <w:b/>
                <w:bCs/>
                <w:i/>
                <w:iCs/>
                <w:sz w:val="24"/>
                <w:szCs w:val="24"/>
              </w:rPr>
              <w:t>1204 г. </w:t>
            </w:r>
            <w:r w:rsidRPr="001F0F0B">
              <w:rPr>
                <w:rFonts w:ascii="Times New Roman" w:hAnsi="Times New Roman" w:cs="Times New Roman"/>
                <w:sz w:val="24"/>
                <w:szCs w:val="24"/>
              </w:rPr>
              <w:t>едва ли е било гръм от ясно небе.</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Известни са две дъщери на </w:t>
            </w:r>
            <w:r w:rsidRPr="001F0F0B">
              <w:rPr>
                <w:rFonts w:ascii="Times New Roman" w:hAnsi="Times New Roman" w:cs="Times New Roman"/>
                <w:i/>
                <w:iCs/>
                <w:sz w:val="24"/>
                <w:szCs w:val="24"/>
              </w:rPr>
              <w:t>Алексий III. </w:t>
            </w:r>
            <w:r w:rsidRPr="001F0F0B">
              <w:rPr>
                <w:rFonts w:ascii="Times New Roman" w:hAnsi="Times New Roman" w:cs="Times New Roman"/>
                <w:sz w:val="24"/>
                <w:szCs w:val="24"/>
              </w:rPr>
              <w:t>По-малката от тях </w:t>
            </w:r>
            <w:r w:rsidRPr="001F0F0B">
              <w:rPr>
                <w:rFonts w:ascii="Times New Roman" w:hAnsi="Times New Roman" w:cs="Times New Roman"/>
                <w:i/>
                <w:iCs/>
                <w:sz w:val="24"/>
                <w:szCs w:val="24"/>
              </w:rPr>
              <w:t>— Ана, </w:t>
            </w:r>
            <w:r w:rsidRPr="001F0F0B">
              <w:rPr>
                <w:rFonts w:ascii="Times New Roman" w:hAnsi="Times New Roman" w:cs="Times New Roman"/>
                <w:sz w:val="24"/>
                <w:szCs w:val="24"/>
              </w:rPr>
              <w:t>остава вдовица на севастократора </w:t>
            </w:r>
            <w:r w:rsidRPr="001F0F0B">
              <w:rPr>
                <w:rFonts w:ascii="Times New Roman" w:hAnsi="Times New Roman" w:cs="Times New Roman"/>
                <w:i/>
                <w:iCs/>
                <w:sz w:val="24"/>
                <w:szCs w:val="24"/>
              </w:rPr>
              <w:t>Исак Комнин </w:t>
            </w:r>
            <w:r w:rsidRPr="001F0F0B">
              <w:rPr>
                <w:rFonts w:ascii="Times New Roman" w:hAnsi="Times New Roman" w:cs="Times New Roman"/>
                <w:sz w:val="24"/>
                <w:szCs w:val="24"/>
              </w:rPr>
              <w:t>и е омъжена повторно за </w:t>
            </w:r>
            <w:r w:rsidRPr="001F0F0B">
              <w:rPr>
                <w:rFonts w:ascii="Times New Roman" w:hAnsi="Times New Roman" w:cs="Times New Roman"/>
                <w:i/>
                <w:iCs/>
                <w:sz w:val="24"/>
                <w:szCs w:val="24"/>
              </w:rPr>
              <w:t>Теодор Ласкарис, </w:t>
            </w:r>
            <w:r w:rsidRPr="001F0F0B">
              <w:rPr>
                <w:rFonts w:ascii="Times New Roman" w:hAnsi="Times New Roman" w:cs="Times New Roman"/>
                <w:sz w:val="24"/>
                <w:szCs w:val="24"/>
              </w:rPr>
              <w:t>а по-голямата — </w:t>
            </w:r>
            <w:r w:rsidRPr="001F0F0B">
              <w:rPr>
                <w:rFonts w:ascii="Times New Roman" w:hAnsi="Times New Roman" w:cs="Times New Roman"/>
                <w:i/>
                <w:iCs/>
                <w:sz w:val="24"/>
                <w:szCs w:val="24"/>
              </w:rPr>
              <w:t>Ирина, </w:t>
            </w:r>
            <w:r w:rsidRPr="001F0F0B">
              <w:rPr>
                <w:rFonts w:ascii="Times New Roman" w:hAnsi="Times New Roman" w:cs="Times New Roman"/>
                <w:sz w:val="24"/>
                <w:szCs w:val="24"/>
              </w:rPr>
              <w:t>остава вдовица на мегадукса </w:t>
            </w:r>
            <w:r w:rsidRPr="001F0F0B">
              <w:rPr>
                <w:rFonts w:ascii="Times New Roman" w:hAnsi="Times New Roman" w:cs="Times New Roman"/>
                <w:i/>
                <w:iCs/>
                <w:sz w:val="24"/>
                <w:szCs w:val="24"/>
              </w:rPr>
              <w:t>Андроник Кондостефан </w:t>
            </w:r>
            <w:r w:rsidRPr="001F0F0B">
              <w:rPr>
                <w:rFonts w:ascii="Times New Roman" w:hAnsi="Times New Roman" w:cs="Times New Roman"/>
                <w:sz w:val="24"/>
                <w:szCs w:val="24"/>
              </w:rPr>
              <w:t>и е омъжена повторно за </w:t>
            </w:r>
            <w:r w:rsidRPr="001F0F0B">
              <w:rPr>
                <w:rFonts w:ascii="Times New Roman" w:hAnsi="Times New Roman" w:cs="Times New Roman"/>
                <w:i/>
                <w:iCs/>
                <w:sz w:val="24"/>
                <w:szCs w:val="24"/>
              </w:rPr>
              <w:t>Алексий Палеолог. </w:t>
            </w:r>
            <w:r w:rsidRPr="001F0F0B">
              <w:rPr>
                <w:rFonts w:ascii="Times New Roman" w:hAnsi="Times New Roman" w:cs="Times New Roman"/>
                <w:sz w:val="24"/>
                <w:szCs w:val="24"/>
              </w:rPr>
              <w:t>Тези два знатни рода — </w:t>
            </w:r>
            <w:r w:rsidRPr="001F0F0B">
              <w:rPr>
                <w:rFonts w:ascii="Times New Roman" w:hAnsi="Times New Roman" w:cs="Times New Roman"/>
                <w:i/>
                <w:iCs/>
                <w:sz w:val="24"/>
                <w:szCs w:val="24"/>
              </w:rPr>
              <w:t>Ласкариси </w:t>
            </w:r>
            <w:r w:rsidRPr="001F0F0B">
              <w:rPr>
                <w:rFonts w:ascii="Times New Roman" w:hAnsi="Times New Roman" w:cs="Times New Roman"/>
                <w:sz w:val="24"/>
                <w:szCs w:val="24"/>
              </w:rPr>
              <w:t>и </w:t>
            </w:r>
            <w:r w:rsidRPr="001F0F0B">
              <w:rPr>
                <w:rFonts w:ascii="Times New Roman" w:hAnsi="Times New Roman" w:cs="Times New Roman"/>
                <w:i/>
                <w:iCs/>
                <w:sz w:val="24"/>
                <w:szCs w:val="24"/>
              </w:rPr>
              <w:t>Палеолози, </w:t>
            </w:r>
            <w:r w:rsidRPr="001F0F0B">
              <w:rPr>
                <w:rFonts w:ascii="Times New Roman" w:hAnsi="Times New Roman" w:cs="Times New Roman"/>
                <w:sz w:val="24"/>
                <w:szCs w:val="24"/>
              </w:rPr>
              <w:t>ще играят най-важната роля във византийската история през следващите три века.</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pacing w:val="20"/>
                <w:sz w:val="24"/>
                <w:szCs w:val="24"/>
              </w:rPr>
            </w:pPr>
            <w:r w:rsidRPr="001F0F0B">
              <w:rPr>
                <w:rFonts w:ascii="Times New Roman" w:hAnsi="Times New Roman" w:cs="Times New Roman"/>
                <w:b/>
                <w:bCs/>
                <w:i/>
                <w:iCs/>
                <w:spacing w:val="20"/>
                <w:sz w:val="24"/>
                <w:szCs w:val="24"/>
              </w:rPr>
              <w:t>Византийските земи (1204–1282)</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pacing w:val="20"/>
                <w:sz w:val="24"/>
                <w:szCs w:val="24"/>
              </w:rPr>
            </w:pPr>
            <w:r w:rsidRPr="001F0F0B">
              <w:rPr>
                <w:rFonts w:ascii="Times New Roman" w:hAnsi="Times New Roman" w:cs="Times New Roman"/>
                <w:b/>
                <w:bCs/>
                <w:i/>
                <w:iCs/>
                <w:spacing w:val="20"/>
                <w:sz w:val="24"/>
                <w:szCs w:val="24"/>
              </w:rPr>
              <w:t>Четвърти кръстоносен поход (1202–1204)</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1198 г. </w:t>
            </w:r>
            <w:r w:rsidRPr="001F0F0B">
              <w:rPr>
                <w:rFonts w:ascii="Times New Roman" w:hAnsi="Times New Roman" w:cs="Times New Roman"/>
                <w:sz w:val="24"/>
                <w:szCs w:val="24"/>
              </w:rPr>
              <w:t>папа </w:t>
            </w:r>
            <w:r w:rsidRPr="001F0F0B">
              <w:rPr>
                <w:rFonts w:ascii="Times New Roman" w:hAnsi="Times New Roman" w:cs="Times New Roman"/>
                <w:i/>
                <w:iCs/>
                <w:sz w:val="24"/>
                <w:szCs w:val="24"/>
              </w:rPr>
              <w:t>Инокентий III </w:t>
            </w:r>
            <w:r w:rsidRPr="001F0F0B">
              <w:rPr>
                <w:rFonts w:ascii="Times New Roman" w:hAnsi="Times New Roman" w:cs="Times New Roman"/>
                <w:sz w:val="24"/>
                <w:szCs w:val="24"/>
              </w:rPr>
              <w:t>отправя призиви за нов кръстоносен поход, които намират отклик сред широки среди на </w:t>
            </w:r>
            <w:r w:rsidRPr="001F0F0B">
              <w:rPr>
                <w:rFonts w:ascii="Times New Roman" w:hAnsi="Times New Roman" w:cs="Times New Roman"/>
                <w:i/>
                <w:iCs/>
                <w:sz w:val="24"/>
                <w:szCs w:val="24"/>
              </w:rPr>
              <w:t>Запад. </w:t>
            </w:r>
            <w:r w:rsidRPr="001F0F0B">
              <w:rPr>
                <w:rFonts w:ascii="Times New Roman" w:hAnsi="Times New Roman" w:cs="Times New Roman"/>
                <w:sz w:val="24"/>
                <w:szCs w:val="24"/>
              </w:rPr>
              <w:t>За участие се готвят френски и фламандски рицари, германци, сицилийски нормани, англичани, унгарци. Проектира се походът да бъде извършен по море, като се нанесе директен удар на </w:t>
            </w:r>
            <w:r w:rsidRPr="001F0F0B">
              <w:rPr>
                <w:rFonts w:ascii="Times New Roman" w:hAnsi="Times New Roman" w:cs="Times New Roman"/>
                <w:i/>
                <w:iCs/>
                <w:sz w:val="24"/>
                <w:szCs w:val="24"/>
              </w:rPr>
              <w:t>Египет, </w:t>
            </w:r>
            <w:r w:rsidRPr="001F0F0B">
              <w:rPr>
                <w:rFonts w:ascii="Times New Roman" w:hAnsi="Times New Roman" w:cs="Times New Roman"/>
                <w:sz w:val="24"/>
                <w:szCs w:val="24"/>
              </w:rPr>
              <w:t>раздиран от междуособици след смъртта на </w:t>
            </w:r>
            <w:r w:rsidRPr="001F0F0B">
              <w:rPr>
                <w:rFonts w:ascii="Times New Roman" w:hAnsi="Times New Roman" w:cs="Times New Roman"/>
                <w:i/>
                <w:iCs/>
                <w:sz w:val="24"/>
                <w:szCs w:val="24"/>
              </w:rPr>
              <w:t>Саладин.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април 1201 г. </w:t>
            </w:r>
            <w:r w:rsidRPr="001F0F0B">
              <w:rPr>
                <w:rFonts w:ascii="Times New Roman" w:hAnsi="Times New Roman" w:cs="Times New Roman"/>
                <w:sz w:val="24"/>
                <w:szCs w:val="24"/>
              </w:rPr>
              <w:t>е подписан договор с </w:t>
            </w:r>
            <w:r w:rsidRPr="001F0F0B">
              <w:rPr>
                <w:rFonts w:ascii="Times New Roman" w:hAnsi="Times New Roman" w:cs="Times New Roman"/>
                <w:i/>
                <w:iCs/>
                <w:sz w:val="24"/>
                <w:szCs w:val="24"/>
              </w:rPr>
              <w:t>Венеция </w:t>
            </w:r>
            <w:r w:rsidRPr="001F0F0B">
              <w:rPr>
                <w:rFonts w:ascii="Times New Roman" w:hAnsi="Times New Roman" w:cs="Times New Roman"/>
                <w:sz w:val="24"/>
                <w:szCs w:val="24"/>
              </w:rPr>
              <w:t>за превоз на ок. 35 000 души, а корабите са наети за 85 000 сребърни марки. Междувременно умира главният организатор на похода, </w:t>
            </w:r>
            <w:r w:rsidRPr="001F0F0B">
              <w:rPr>
                <w:rFonts w:ascii="Times New Roman" w:hAnsi="Times New Roman" w:cs="Times New Roman"/>
                <w:i/>
                <w:iCs/>
                <w:sz w:val="24"/>
                <w:szCs w:val="24"/>
              </w:rPr>
              <w:t>Тибо Шампански, </w:t>
            </w:r>
            <w:r w:rsidRPr="001F0F0B">
              <w:rPr>
                <w:rFonts w:ascii="Times New Roman" w:hAnsi="Times New Roman" w:cs="Times New Roman"/>
                <w:sz w:val="24"/>
                <w:szCs w:val="24"/>
              </w:rPr>
              <w:t>брат на крал </w:t>
            </w:r>
            <w:r w:rsidRPr="001F0F0B">
              <w:rPr>
                <w:rFonts w:ascii="Times New Roman" w:hAnsi="Times New Roman" w:cs="Times New Roman"/>
                <w:i/>
                <w:iCs/>
                <w:sz w:val="24"/>
                <w:szCs w:val="24"/>
              </w:rPr>
              <w:t>Филип II. </w:t>
            </w:r>
            <w:r w:rsidRPr="001F0F0B">
              <w:rPr>
                <w:rFonts w:ascii="Times New Roman" w:hAnsi="Times New Roman" w:cs="Times New Roman"/>
                <w:sz w:val="24"/>
                <w:szCs w:val="24"/>
              </w:rPr>
              <w:t xml:space="preserve">По препоръка на френския крал за водач е избран италианският </w:t>
            </w:r>
            <w:r w:rsidRPr="001F0F0B">
              <w:rPr>
                <w:rFonts w:ascii="Times New Roman" w:hAnsi="Times New Roman" w:cs="Times New Roman"/>
                <w:sz w:val="24"/>
                <w:szCs w:val="24"/>
              </w:rPr>
              <w:lastRenderedPageBreak/>
              <w:t>маркиз </w:t>
            </w:r>
            <w:r w:rsidRPr="001F0F0B">
              <w:rPr>
                <w:rFonts w:ascii="Times New Roman" w:hAnsi="Times New Roman" w:cs="Times New Roman"/>
                <w:b/>
                <w:bCs/>
                <w:i/>
                <w:iCs/>
                <w:sz w:val="24"/>
                <w:szCs w:val="24"/>
              </w:rPr>
              <w:t>БОНИФАЦИЙ МОНФЕРАТСКИ.</w:t>
            </w:r>
            <w:r w:rsidRPr="001F0F0B">
              <w:rPr>
                <w:rFonts w:ascii="Times New Roman" w:hAnsi="Times New Roman" w:cs="Times New Roman"/>
                <w:sz w:val="24"/>
                <w:szCs w:val="24"/>
              </w:rPr>
              <w:t> През </w:t>
            </w:r>
            <w:r w:rsidRPr="001F0F0B">
              <w:rPr>
                <w:rFonts w:ascii="Times New Roman" w:hAnsi="Times New Roman" w:cs="Times New Roman"/>
                <w:b/>
                <w:bCs/>
                <w:i/>
                <w:iCs/>
                <w:sz w:val="24"/>
                <w:szCs w:val="24"/>
              </w:rPr>
              <w:t>1202 г. </w:t>
            </w:r>
            <w:r w:rsidRPr="001F0F0B">
              <w:rPr>
                <w:rFonts w:ascii="Times New Roman" w:hAnsi="Times New Roman" w:cs="Times New Roman"/>
                <w:sz w:val="24"/>
                <w:szCs w:val="24"/>
              </w:rPr>
              <w:t>кръстоносците се събират във </w:t>
            </w:r>
            <w:r w:rsidRPr="001F0F0B">
              <w:rPr>
                <w:rFonts w:ascii="Times New Roman" w:hAnsi="Times New Roman" w:cs="Times New Roman"/>
                <w:i/>
                <w:iCs/>
                <w:sz w:val="24"/>
                <w:szCs w:val="24"/>
              </w:rPr>
              <w:t>Венеция, </w:t>
            </w:r>
            <w:r w:rsidRPr="001F0F0B">
              <w:rPr>
                <w:rFonts w:ascii="Times New Roman" w:hAnsi="Times New Roman" w:cs="Times New Roman"/>
                <w:sz w:val="24"/>
                <w:szCs w:val="24"/>
              </w:rPr>
              <w:t>но успяват да платят само 34 000 марки за наетите кораби. </w:t>
            </w:r>
            <w:r w:rsidRPr="001F0F0B">
              <w:rPr>
                <w:rFonts w:ascii="Times New Roman" w:hAnsi="Times New Roman" w:cs="Times New Roman"/>
                <w:i/>
                <w:iCs/>
                <w:sz w:val="24"/>
                <w:szCs w:val="24"/>
              </w:rPr>
              <w:t>Венеция </w:t>
            </w:r>
            <w:r w:rsidRPr="001F0F0B">
              <w:rPr>
                <w:rFonts w:ascii="Times New Roman" w:hAnsi="Times New Roman" w:cs="Times New Roman"/>
                <w:sz w:val="24"/>
                <w:szCs w:val="24"/>
              </w:rPr>
              <w:t>използва ситуацията за собствените си користни цели, отклонявайки похода към </w:t>
            </w:r>
            <w:r w:rsidRPr="001F0F0B">
              <w:rPr>
                <w:rFonts w:ascii="Times New Roman" w:hAnsi="Times New Roman" w:cs="Times New Roman"/>
                <w:i/>
                <w:iCs/>
                <w:sz w:val="24"/>
                <w:szCs w:val="24"/>
              </w:rPr>
              <w:t>Зара </w:t>
            </w:r>
            <w:r w:rsidRPr="001F0F0B">
              <w:rPr>
                <w:rFonts w:ascii="Times New Roman" w:hAnsi="Times New Roman" w:cs="Times New Roman"/>
                <w:sz w:val="24"/>
                <w:szCs w:val="24"/>
              </w:rPr>
              <w:t>(дн. </w:t>
            </w:r>
            <w:r w:rsidRPr="001F0F0B">
              <w:rPr>
                <w:rFonts w:ascii="Times New Roman" w:hAnsi="Times New Roman" w:cs="Times New Roman"/>
                <w:i/>
                <w:iCs/>
                <w:sz w:val="24"/>
                <w:szCs w:val="24"/>
              </w:rPr>
              <w:t>Задар) </w:t>
            </w:r>
            <w:r w:rsidRPr="001F0F0B">
              <w:rPr>
                <w:rFonts w:ascii="Times New Roman" w:hAnsi="Times New Roman" w:cs="Times New Roman"/>
                <w:sz w:val="24"/>
                <w:szCs w:val="24"/>
              </w:rPr>
              <w:t>на </w:t>
            </w:r>
            <w:r w:rsidRPr="001F0F0B">
              <w:rPr>
                <w:rFonts w:ascii="Times New Roman" w:hAnsi="Times New Roman" w:cs="Times New Roman"/>
                <w:i/>
                <w:iCs/>
                <w:sz w:val="24"/>
                <w:szCs w:val="24"/>
              </w:rPr>
              <w:t>Далматинското крайбрежие, </w:t>
            </w:r>
            <w:r w:rsidRPr="001F0F0B">
              <w:rPr>
                <w:rFonts w:ascii="Times New Roman" w:hAnsi="Times New Roman" w:cs="Times New Roman"/>
                <w:sz w:val="24"/>
                <w:szCs w:val="24"/>
              </w:rPr>
              <w:t>тогава под властта на </w:t>
            </w:r>
            <w:r w:rsidRPr="001F0F0B">
              <w:rPr>
                <w:rFonts w:ascii="Times New Roman" w:hAnsi="Times New Roman" w:cs="Times New Roman"/>
                <w:i/>
                <w:iCs/>
                <w:sz w:val="24"/>
                <w:szCs w:val="24"/>
              </w:rPr>
              <w:t>Унгария. </w:t>
            </w:r>
            <w:r w:rsidRPr="001F0F0B">
              <w:rPr>
                <w:rFonts w:ascii="Times New Roman" w:hAnsi="Times New Roman" w:cs="Times New Roman"/>
                <w:sz w:val="24"/>
                <w:szCs w:val="24"/>
              </w:rPr>
              <w:t>Въпреки раздорите в рицарския лагер градът е превзет и предаден на </w:t>
            </w:r>
            <w:r w:rsidRPr="001F0F0B">
              <w:rPr>
                <w:rFonts w:ascii="Times New Roman" w:hAnsi="Times New Roman" w:cs="Times New Roman"/>
                <w:i/>
                <w:iCs/>
                <w:sz w:val="24"/>
                <w:szCs w:val="24"/>
              </w:rPr>
              <w:t>Венеция. </w:t>
            </w:r>
            <w:r w:rsidRPr="001F0F0B">
              <w:rPr>
                <w:rFonts w:ascii="Times New Roman" w:hAnsi="Times New Roman" w:cs="Times New Roman"/>
                <w:sz w:val="24"/>
                <w:szCs w:val="24"/>
              </w:rPr>
              <w:t>Това действие среща негативната реакция на унгарския крал </w:t>
            </w:r>
            <w:r w:rsidRPr="001F0F0B">
              <w:rPr>
                <w:rFonts w:ascii="Times New Roman" w:hAnsi="Times New Roman" w:cs="Times New Roman"/>
                <w:i/>
                <w:iCs/>
                <w:sz w:val="24"/>
                <w:szCs w:val="24"/>
              </w:rPr>
              <w:t>Емерих, </w:t>
            </w:r>
            <w:r w:rsidRPr="001F0F0B">
              <w:rPr>
                <w:rFonts w:ascii="Times New Roman" w:hAnsi="Times New Roman" w:cs="Times New Roman"/>
                <w:sz w:val="24"/>
                <w:szCs w:val="24"/>
              </w:rPr>
              <w:t>както и на папата. </w:t>
            </w:r>
            <w:r w:rsidRPr="001F0F0B">
              <w:rPr>
                <w:rFonts w:ascii="Times New Roman" w:hAnsi="Times New Roman" w:cs="Times New Roman"/>
                <w:i/>
                <w:iCs/>
                <w:sz w:val="24"/>
                <w:szCs w:val="24"/>
              </w:rPr>
              <w:t>Венеция, </w:t>
            </w:r>
            <w:r w:rsidRPr="001F0F0B">
              <w:rPr>
                <w:rFonts w:ascii="Times New Roman" w:hAnsi="Times New Roman" w:cs="Times New Roman"/>
                <w:sz w:val="24"/>
                <w:szCs w:val="24"/>
              </w:rPr>
              <w:t>която още от </w:t>
            </w:r>
            <w:r w:rsidRPr="001F0F0B">
              <w:rPr>
                <w:rFonts w:ascii="Times New Roman" w:hAnsi="Times New Roman" w:cs="Times New Roman"/>
                <w:b/>
                <w:bCs/>
                <w:i/>
                <w:iCs/>
                <w:sz w:val="24"/>
                <w:szCs w:val="24"/>
              </w:rPr>
              <w:t>X в. </w:t>
            </w:r>
            <w:r w:rsidRPr="001F0F0B">
              <w:rPr>
                <w:rFonts w:ascii="Times New Roman" w:hAnsi="Times New Roman" w:cs="Times New Roman"/>
                <w:sz w:val="24"/>
                <w:szCs w:val="24"/>
              </w:rPr>
              <w:t>поддържа добри търговски връзки с</w:t>
            </w:r>
            <w:r w:rsidRPr="001F0F0B">
              <w:rPr>
                <w:rFonts w:ascii="Times New Roman" w:hAnsi="Times New Roman" w:cs="Times New Roman"/>
                <w:i/>
                <w:iCs/>
                <w:sz w:val="24"/>
                <w:szCs w:val="24"/>
              </w:rPr>
              <w:t> Египет, </w:t>
            </w:r>
            <w:r w:rsidRPr="001F0F0B">
              <w:rPr>
                <w:rFonts w:ascii="Times New Roman" w:hAnsi="Times New Roman" w:cs="Times New Roman"/>
                <w:sz w:val="24"/>
                <w:szCs w:val="24"/>
              </w:rPr>
              <w:t>не бърза с изпълнението на ангажимента си към кръстоносците, оправдавайки се с неблагоприятния сезон. По същото време от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успява да избяга наследникът за сваления </w:t>
            </w:r>
            <w:r w:rsidRPr="001F0F0B">
              <w:rPr>
                <w:rFonts w:ascii="Times New Roman" w:hAnsi="Times New Roman" w:cs="Times New Roman"/>
                <w:i/>
                <w:iCs/>
                <w:sz w:val="24"/>
                <w:szCs w:val="24"/>
              </w:rPr>
              <w:t>Исак II Ангел </w:t>
            </w:r>
            <w:r w:rsidRPr="001F0F0B">
              <w:rPr>
                <w:rFonts w:ascii="Times New Roman" w:hAnsi="Times New Roman" w:cs="Times New Roman"/>
                <w:sz w:val="24"/>
                <w:szCs w:val="24"/>
              </w:rPr>
              <w:t>— </w:t>
            </w:r>
            <w:r w:rsidRPr="001F0F0B">
              <w:rPr>
                <w:rFonts w:ascii="Times New Roman" w:hAnsi="Times New Roman" w:cs="Times New Roman"/>
                <w:i/>
                <w:iCs/>
                <w:sz w:val="24"/>
                <w:szCs w:val="24"/>
              </w:rPr>
              <w:t>Алексий IV. </w:t>
            </w:r>
            <w:r w:rsidRPr="001F0F0B">
              <w:rPr>
                <w:rFonts w:ascii="Times New Roman" w:hAnsi="Times New Roman" w:cs="Times New Roman"/>
                <w:sz w:val="24"/>
                <w:szCs w:val="24"/>
              </w:rPr>
              <w:t>Той посещава папата, предлагайки му помощ за похода срещу възстановяването на легитимната имперска власт, но среща уклончив отговор. С подкрепата на своя шурей — германския император </w:t>
            </w:r>
            <w:r w:rsidRPr="001F0F0B">
              <w:rPr>
                <w:rFonts w:ascii="Times New Roman" w:hAnsi="Times New Roman" w:cs="Times New Roman"/>
                <w:i/>
                <w:iCs/>
                <w:sz w:val="24"/>
                <w:szCs w:val="24"/>
              </w:rPr>
              <w:t>Филип II Швабски, Алексий </w:t>
            </w:r>
            <w:r w:rsidRPr="001F0F0B">
              <w:rPr>
                <w:rFonts w:ascii="Times New Roman" w:hAnsi="Times New Roman" w:cs="Times New Roman"/>
                <w:sz w:val="24"/>
                <w:szCs w:val="24"/>
              </w:rPr>
              <w:t>е приет от </w:t>
            </w:r>
            <w:r w:rsidRPr="001F0F0B">
              <w:rPr>
                <w:rFonts w:ascii="Times New Roman" w:hAnsi="Times New Roman" w:cs="Times New Roman"/>
                <w:i/>
                <w:iCs/>
                <w:sz w:val="24"/>
                <w:szCs w:val="24"/>
              </w:rPr>
              <w:t>Бонифаций </w:t>
            </w:r>
            <w:r w:rsidRPr="001F0F0B">
              <w:rPr>
                <w:rFonts w:ascii="Times New Roman" w:hAnsi="Times New Roman" w:cs="Times New Roman"/>
                <w:sz w:val="24"/>
                <w:szCs w:val="24"/>
              </w:rPr>
              <w:t>във </w:t>
            </w:r>
            <w:r w:rsidRPr="001F0F0B">
              <w:rPr>
                <w:rFonts w:ascii="Times New Roman" w:hAnsi="Times New Roman" w:cs="Times New Roman"/>
                <w:i/>
                <w:iCs/>
                <w:sz w:val="24"/>
                <w:szCs w:val="24"/>
              </w:rPr>
              <w:t>Верона. </w:t>
            </w:r>
            <w:r w:rsidRPr="001F0F0B">
              <w:rPr>
                <w:rFonts w:ascii="Times New Roman" w:hAnsi="Times New Roman" w:cs="Times New Roman"/>
                <w:sz w:val="24"/>
                <w:szCs w:val="24"/>
              </w:rPr>
              <w:t>Предложенията на византийския принц са добре дошли за търпящите финансови трудности кръстоносци и макар и не без спорове, те приемат неговите условия. На </w:t>
            </w:r>
            <w:r w:rsidRPr="001F0F0B">
              <w:rPr>
                <w:rFonts w:ascii="Times New Roman" w:hAnsi="Times New Roman" w:cs="Times New Roman"/>
                <w:b/>
                <w:bCs/>
                <w:i/>
                <w:iCs/>
                <w:sz w:val="24"/>
                <w:szCs w:val="24"/>
              </w:rPr>
              <w:t>24 ноември 1202 г. </w:t>
            </w:r>
            <w:r w:rsidRPr="001F0F0B">
              <w:rPr>
                <w:rFonts w:ascii="Times New Roman" w:hAnsi="Times New Roman" w:cs="Times New Roman"/>
                <w:sz w:val="24"/>
                <w:szCs w:val="24"/>
              </w:rPr>
              <w:t>е сключен договор, според който след възстановяването на </w:t>
            </w:r>
            <w:r w:rsidRPr="001F0F0B">
              <w:rPr>
                <w:rFonts w:ascii="Times New Roman" w:hAnsi="Times New Roman" w:cs="Times New Roman"/>
                <w:i/>
                <w:iCs/>
                <w:sz w:val="24"/>
                <w:szCs w:val="24"/>
              </w:rPr>
              <w:t>Исак II </w:t>
            </w:r>
            <w:r w:rsidRPr="001F0F0B">
              <w:rPr>
                <w:rFonts w:ascii="Times New Roman" w:hAnsi="Times New Roman" w:cs="Times New Roman"/>
                <w:sz w:val="24"/>
                <w:szCs w:val="24"/>
              </w:rPr>
              <w:t>и </w:t>
            </w:r>
            <w:r w:rsidRPr="001F0F0B">
              <w:rPr>
                <w:rFonts w:ascii="Times New Roman" w:hAnsi="Times New Roman" w:cs="Times New Roman"/>
                <w:i/>
                <w:iCs/>
                <w:sz w:val="24"/>
                <w:szCs w:val="24"/>
              </w:rPr>
              <w:t>Алексий IV</w:t>
            </w:r>
            <w:r w:rsidRPr="001F0F0B">
              <w:rPr>
                <w:rFonts w:ascii="Times New Roman" w:hAnsi="Times New Roman" w:cs="Times New Roman"/>
                <w:sz w:val="24"/>
                <w:szCs w:val="24"/>
              </w:rPr>
              <w:t> на престола те са длъжни да изплатят 200 000 марки, да издържат флота в продължение на една година, да участват в похода с 10 000 войници и да подчинят </w:t>
            </w:r>
            <w:r w:rsidRPr="001F0F0B">
              <w:rPr>
                <w:rFonts w:ascii="Times New Roman" w:hAnsi="Times New Roman" w:cs="Times New Roman"/>
                <w:i/>
                <w:iCs/>
                <w:sz w:val="24"/>
                <w:szCs w:val="24"/>
              </w:rPr>
              <w:t>Православната църква </w:t>
            </w:r>
            <w:r w:rsidRPr="001F0F0B">
              <w:rPr>
                <w:rFonts w:ascii="Times New Roman" w:hAnsi="Times New Roman" w:cs="Times New Roman"/>
                <w:sz w:val="24"/>
                <w:szCs w:val="24"/>
              </w:rPr>
              <w:t>на </w:t>
            </w:r>
            <w:r w:rsidRPr="001F0F0B">
              <w:rPr>
                <w:rFonts w:ascii="Times New Roman" w:hAnsi="Times New Roman" w:cs="Times New Roman"/>
                <w:i/>
                <w:iCs/>
                <w:sz w:val="24"/>
                <w:szCs w:val="24"/>
              </w:rPr>
              <w:t>Рим. </w:t>
            </w:r>
            <w:r w:rsidRPr="001F0F0B">
              <w:rPr>
                <w:rFonts w:ascii="Times New Roman" w:hAnsi="Times New Roman" w:cs="Times New Roman"/>
                <w:sz w:val="24"/>
                <w:szCs w:val="24"/>
              </w:rPr>
              <w:t>На </w:t>
            </w:r>
            <w:r w:rsidRPr="001F0F0B">
              <w:rPr>
                <w:rFonts w:ascii="Times New Roman" w:hAnsi="Times New Roman" w:cs="Times New Roman"/>
                <w:b/>
                <w:bCs/>
                <w:i/>
                <w:iCs/>
                <w:sz w:val="24"/>
                <w:szCs w:val="24"/>
              </w:rPr>
              <w:t>1 май 1203 г. </w:t>
            </w:r>
            <w:r w:rsidRPr="001F0F0B">
              <w:rPr>
                <w:rFonts w:ascii="Times New Roman" w:hAnsi="Times New Roman" w:cs="Times New Roman"/>
                <w:sz w:val="24"/>
                <w:szCs w:val="24"/>
              </w:rPr>
              <w:t>кръстоносците, транспортирани от венецианските кораби, превземат </w:t>
            </w:r>
            <w:r w:rsidRPr="001F0F0B">
              <w:rPr>
                <w:rFonts w:ascii="Times New Roman" w:hAnsi="Times New Roman" w:cs="Times New Roman"/>
                <w:i/>
                <w:iCs/>
                <w:sz w:val="24"/>
                <w:szCs w:val="24"/>
              </w:rPr>
              <w:t>о. Корфу, </w:t>
            </w:r>
            <w:r w:rsidRPr="001F0F0B">
              <w:rPr>
                <w:rFonts w:ascii="Times New Roman" w:hAnsi="Times New Roman" w:cs="Times New Roman"/>
                <w:sz w:val="24"/>
                <w:szCs w:val="24"/>
              </w:rPr>
              <w:t>а на </w:t>
            </w:r>
            <w:r w:rsidRPr="001F0F0B">
              <w:rPr>
                <w:rFonts w:ascii="Times New Roman" w:hAnsi="Times New Roman" w:cs="Times New Roman"/>
                <w:b/>
                <w:bCs/>
                <w:i/>
                <w:iCs/>
                <w:sz w:val="24"/>
                <w:szCs w:val="24"/>
              </w:rPr>
              <w:t>23 май </w:t>
            </w:r>
            <w:r w:rsidRPr="001F0F0B">
              <w:rPr>
                <w:rFonts w:ascii="Times New Roman" w:hAnsi="Times New Roman" w:cs="Times New Roman"/>
                <w:sz w:val="24"/>
                <w:szCs w:val="24"/>
              </w:rPr>
              <w:t>се отправят през </w:t>
            </w:r>
            <w:r w:rsidRPr="001F0F0B">
              <w:rPr>
                <w:rFonts w:ascii="Times New Roman" w:hAnsi="Times New Roman" w:cs="Times New Roman"/>
                <w:i/>
                <w:iCs/>
                <w:sz w:val="24"/>
                <w:szCs w:val="24"/>
              </w:rPr>
              <w:t>Крит </w:t>
            </w:r>
            <w:r w:rsidRPr="001F0F0B">
              <w:rPr>
                <w:rFonts w:ascii="Times New Roman" w:hAnsi="Times New Roman" w:cs="Times New Roman"/>
                <w:sz w:val="24"/>
                <w:szCs w:val="24"/>
              </w:rPr>
              <w:t>към </w:t>
            </w:r>
            <w:r w:rsidRPr="001F0F0B">
              <w:rPr>
                <w:rFonts w:ascii="Times New Roman" w:hAnsi="Times New Roman" w:cs="Times New Roman"/>
                <w:i/>
                <w:iCs/>
                <w:sz w:val="24"/>
                <w:szCs w:val="24"/>
              </w:rPr>
              <w:t>Константинопол.</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lastRenderedPageBreak/>
              <w:t>Причините за отклоненията на </w:t>
            </w:r>
            <w:r w:rsidRPr="001F0F0B">
              <w:rPr>
                <w:rFonts w:ascii="Times New Roman" w:hAnsi="Times New Roman" w:cs="Times New Roman"/>
                <w:i/>
                <w:iCs/>
                <w:sz w:val="24"/>
                <w:szCs w:val="24"/>
              </w:rPr>
              <w:t>Четвъртия кръстоносен поход </w:t>
            </w:r>
            <w:r w:rsidRPr="001F0F0B">
              <w:rPr>
                <w:rFonts w:ascii="Times New Roman" w:hAnsi="Times New Roman" w:cs="Times New Roman"/>
                <w:sz w:val="24"/>
                <w:szCs w:val="24"/>
              </w:rPr>
              <w:t>са дискутирани многократно, съществуват огромен брой изследвания и сериозни спорове. В редица трудове се търси основната причина, която да обясни завладяването на една християнска държава от хора, посветили себе си на идеята за освобождаване на </w:t>
            </w:r>
            <w:r w:rsidRPr="001F0F0B">
              <w:rPr>
                <w:rFonts w:ascii="Times New Roman" w:hAnsi="Times New Roman" w:cs="Times New Roman"/>
                <w:i/>
                <w:iCs/>
                <w:sz w:val="24"/>
                <w:szCs w:val="24"/>
              </w:rPr>
              <w:t>Божия гроб. </w:t>
            </w:r>
            <w:r w:rsidRPr="001F0F0B">
              <w:rPr>
                <w:rFonts w:ascii="Times New Roman" w:hAnsi="Times New Roman" w:cs="Times New Roman"/>
                <w:sz w:val="24"/>
                <w:szCs w:val="24"/>
              </w:rPr>
              <w:t>Най-често (особено в руската историография) като главен виновник са сочени папа </w:t>
            </w:r>
            <w:r w:rsidRPr="001F0F0B">
              <w:rPr>
                <w:rFonts w:ascii="Times New Roman" w:hAnsi="Times New Roman" w:cs="Times New Roman"/>
                <w:i/>
                <w:iCs/>
                <w:sz w:val="24"/>
                <w:szCs w:val="24"/>
              </w:rPr>
              <w:t>Инокентий III </w:t>
            </w:r>
            <w:r w:rsidRPr="001F0F0B">
              <w:rPr>
                <w:rFonts w:ascii="Times New Roman" w:hAnsi="Times New Roman" w:cs="Times New Roman"/>
                <w:sz w:val="24"/>
                <w:szCs w:val="24"/>
              </w:rPr>
              <w:t>или </w:t>
            </w:r>
            <w:r w:rsidRPr="001F0F0B">
              <w:rPr>
                <w:rFonts w:ascii="Times New Roman" w:hAnsi="Times New Roman" w:cs="Times New Roman"/>
                <w:i/>
                <w:iCs/>
                <w:sz w:val="24"/>
                <w:szCs w:val="24"/>
              </w:rPr>
              <w:t>Венеция, </w:t>
            </w:r>
            <w:r w:rsidRPr="001F0F0B">
              <w:rPr>
                <w:rFonts w:ascii="Times New Roman" w:hAnsi="Times New Roman" w:cs="Times New Roman"/>
                <w:sz w:val="24"/>
                <w:szCs w:val="24"/>
              </w:rPr>
              <w:t>стремяща се към унищожаване на своя вековен конкурент —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Без съмнение </w:t>
            </w:r>
            <w:r w:rsidRPr="001F0F0B">
              <w:rPr>
                <w:rFonts w:ascii="Times New Roman" w:hAnsi="Times New Roman" w:cs="Times New Roman"/>
                <w:i/>
                <w:iCs/>
                <w:sz w:val="24"/>
                <w:szCs w:val="24"/>
              </w:rPr>
              <w:t>Рим </w:t>
            </w:r>
            <w:r w:rsidRPr="001F0F0B">
              <w:rPr>
                <w:rFonts w:ascii="Times New Roman" w:hAnsi="Times New Roman" w:cs="Times New Roman"/>
                <w:sz w:val="24"/>
                <w:szCs w:val="24"/>
              </w:rPr>
              <w:t>е мечтаел да подчини </w:t>
            </w:r>
            <w:r w:rsidRPr="001F0F0B">
              <w:rPr>
                <w:rFonts w:ascii="Times New Roman" w:hAnsi="Times New Roman" w:cs="Times New Roman"/>
                <w:i/>
                <w:iCs/>
                <w:sz w:val="24"/>
                <w:szCs w:val="24"/>
              </w:rPr>
              <w:t>Източната църква, </w:t>
            </w:r>
            <w:r w:rsidRPr="001F0F0B">
              <w:rPr>
                <w:rFonts w:ascii="Times New Roman" w:hAnsi="Times New Roman" w:cs="Times New Roman"/>
                <w:sz w:val="24"/>
                <w:szCs w:val="24"/>
              </w:rPr>
              <w:t>а </w:t>
            </w:r>
            <w:r w:rsidRPr="001F0F0B">
              <w:rPr>
                <w:rFonts w:ascii="Times New Roman" w:hAnsi="Times New Roman" w:cs="Times New Roman"/>
                <w:i/>
                <w:iCs/>
                <w:sz w:val="24"/>
                <w:szCs w:val="24"/>
              </w:rPr>
              <w:t>Венеция </w:t>
            </w:r>
            <w:r w:rsidRPr="001F0F0B">
              <w:rPr>
                <w:rFonts w:ascii="Times New Roman" w:hAnsi="Times New Roman" w:cs="Times New Roman"/>
                <w:sz w:val="24"/>
                <w:szCs w:val="24"/>
              </w:rPr>
              <w:t>винаги се е стремила към овладяване на византийските пазари. Германският императорски двор повече от половин век преди кръстоносния поход упорито се стреми да контролира ситуацията в </w:t>
            </w:r>
            <w:r w:rsidRPr="001F0F0B">
              <w:rPr>
                <w:rFonts w:ascii="Times New Roman" w:hAnsi="Times New Roman" w:cs="Times New Roman"/>
                <w:i/>
                <w:iCs/>
                <w:sz w:val="24"/>
                <w:szCs w:val="24"/>
              </w:rPr>
              <w:t>Изтока. </w:t>
            </w:r>
            <w:r w:rsidRPr="001F0F0B">
              <w:rPr>
                <w:rFonts w:ascii="Times New Roman" w:hAnsi="Times New Roman" w:cs="Times New Roman"/>
                <w:sz w:val="24"/>
                <w:szCs w:val="24"/>
              </w:rPr>
              <w:t>За рицарската маса завладяването на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е било нещо много по-реално, отколкото утопичното утвърждаване в </w:t>
            </w:r>
            <w:r w:rsidRPr="001F0F0B">
              <w:rPr>
                <w:rFonts w:ascii="Times New Roman" w:hAnsi="Times New Roman" w:cs="Times New Roman"/>
                <w:i/>
                <w:iCs/>
                <w:sz w:val="24"/>
                <w:szCs w:val="24"/>
              </w:rPr>
              <w:t>Светата земя. </w:t>
            </w:r>
            <w:r w:rsidRPr="001F0F0B">
              <w:rPr>
                <w:rFonts w:ascii="Times New Roman" w:hAnsi="Times New Roman" w:cs="Times New Roman"/>
                <w:sz w:val="24"/>
                <w:szCs w:val="24"/>
              </w:rPr>
              <w:t>В целия този комплекс от причини конкретната политическа конюнктура, както и случайността, играят съществена роля. Очевидно е, че още от времето на </w:t>
            </w:r>
            <w:r w:rsidRPr="001F0F0B">
              <w:rPr>
                <w:rFonts w:ascii="Times New Roman" w:hAnsi="Times New Roman" w:cs="Times New Roman"/>
                <w:i/>
                <w:iCs/>
                <w:sz w:val="24"/>
                <w:szCs w:val="24"/>
              </w:rPr>
              <w:t>Първия кръстоносен поход </w:t>
            </w:r>
            <w:r w:rsidRPr="001F0F0B">
              <w:rPr>
                <w:rFonts w:ascii="Times New Roman" w:hAnsi="Times New Roman" w:cs="Times New Roman"/>
                <w:sz w:val="24"/>
                <w:szCs w:val="24"/>
              </w:rPr>
              <w:t>на </w:t>
            </w:r>
            <w:r w:rsidRPr="001F0F0B">
              <w:rPr>
                <w:rFonts w:ascii="Times New Roman" w:hAnsi="Times New Roman" w:cs="Times New Roman"/>
                <w:i/>
                <w:iCs/>
                <w:sz w:val="24"/>
                <w:szCs w:val="24"/>
              </w:rPr>
              <w:t>Запад </w:t>
            </w:r>
            <w:r w:rsidRPr="001F0F0B">
              <w:rPr>
                <w:rFonts w:ascii="Times New Roman" w:hAnsi="Times New Roman" w:cs="Times New Roman"/>
                <w:sz w:val="24"/>
                <w:szCs w:val="24"/>
              </w:rPr>
              <w:t>се засилва недоверието към «схизматична»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а някои църковни авторитети (напр. </w:t>
            </w:r>
            <w:r w:rsidRPr="001F0F0B">
              <w:rPr>
                <w:rFonts w:ascii="Times New Roman" w:hAnsi="Times New Roman" w:cs="Times New Roman"/>
                <w:i/>
                <w:iCs/>
                <w:sz w:val="24"/>
                <w:szCs w:val="24"/>
              </w:rPr>
              <w:t>св. Бернар </w:t>
            </w:r>
            <w:r w:rsidRPr="001F0F0B">
              <w:rPr>
                <w:rFonts w:ascii="Times New Roman" w:hAnsi="Times New Roman" w:cs="Times New Roman"/>
                <w:sz w:val="24"/>
                <w:szCs w:val="24"/>
              </w:rPr>
              <w:t>от </w:t>
            </w:r>
            <w:r w:rsidRPr="001F0F0B">
              <w:rPr>
                <w:rFonts w:ascii="Times New Roman" w:hAnsi="Times New Roman" w:cs="Times New Roman"/>
                <w:i/>
                <w:iCs/>
                <w:sz w:val="24"/>
                <w:szCs w:val="24"/>
              </w:rPr>
              <w:t>Клерво) </w:t>
            </w:r>
            <w:r w:rsidRPr="001F0F0B">
              <w:rPr>
                <w:rFonts w:ascii="Times New Roman" w:hAnsi="Times New Roman" w:cs="Times New Roman"/>
                <w:sz w:val="24"/>
                <w:szCs w:val="24"/>
              </w:rPr>
              <w:t>пропагандират унищожението й и нейната замяна с католически център.</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Кръстоносците се приближават към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който изобщо не е подготвен за отбрана. Император </w:t>
            </w:r>
            <w:r w:rsidRPr="001F0F0B">
              <w:rPr>
                <w:rFonts w:ascii="Times New Roman" w:hAnsi="Times New Roman" w:cs="Times New Roman"/>
                <w:i/>
                <w:iCs/>
                <w:sz w:val="24"/>
                <w:szCs w:val="24"/>
              </w:rPr>
              <w:t>Алексий III </w:t>
            </w:r>
            <w:r w:rsidRPr="001F0F0B">
              <w:rPr>
                <w:rFonts w:ascii="Times New Roman" w:hAnsi="Times New Roman" w:cs="Times New Roman"/>
                <w:sz w:val="24"/>
                <w:szCs w:val="24"/>
              </w:rPr>
              <w:t>наистина взема някои превантивни мерки, но те са прекалено закъснели. </w:t>
            </w:r>
            <w:r w:rsidRPr="001F0F0B">
              <w:rPr>
                <w:rFonts w:ascii="Times New Roman" w:hAnsi="Times New Roman" w:cs="Times New Roman"/>
                <w:i/>
                <w:iCs/>
                <w:sz w:val="24"/>
                <w:szCs w:val="24"/>
              </w:rPr>
              <w:t>Никита Хониат </w:t>
            </w:r>
            <w:r w:rsidRPr="001F0F0B">
              <w:rPr>
                <w:rFonts w:ascii="Times New Roman" w:hAnsi="Times New Roman" w:cs="Times New Roman"/>
                <w:sz w:val="24"/>
                <w:szCs w:val="24"/>
              </w:rPr>
              <w:t>описва чудовищни форми на корупция сред армейските флотски началници (т. напр. командващият флота </w:t>
            </w:r>
            <w:r w:rsidRPr="001F0F0B">
              <w:rPr>
                <w:rFonts w:ascii="Times New Roman" w:hAnsi="Times New Roman" w:cs="Times New Roman"/>
                <w:i/>
                <w:iCs/>
                <w:sz w:val="24"/>
                <w:szCs w:val="24"/>
              </w:rPr>
              <w:t>Михаил Стрифнос </w:t>
            </w:r>
            <w:r w:rsidRPr="001F0F0B">
              <w:rPr>
                <w:rFonts w:ascii="Times New Roman" w:hAnsi="Times New Roman" w:cs="Times New Roman"/>
                <w:sz w:val="24"/>
                <w:szCs w:val="24"/>
              </w:rPr>
              <w:t>в навечерието на събитията продавал дървен материал, платна и т. н., поради което в пристанището липсвали достатъчно боеспособни кораби). </w:t>
            </w:r>
            <w:r w:rsidRPr="001F0F0B">
              <w:rPr>
                <w:rFonts w:ascii="Times New Roman" w:hAnsi="Times New Roman" w:cs="Times New Roman"/>
                <w:i/>
                <w:iCs/>
                <w:sz w:val="24"/>
                <w:szCs w:val="24"/>
              </w:rPr>
              <w:t>Хониат </w:t>
            </w:r>
            <w:r w:rsidRPr="001F0F0B">
              <w:rPr>
                <w:rFonts w:ascii="Times New Roman" w:hAnsi="Times New Roman" w:cs="Times New Roman"/>
                <w:sz w:val="24"/>
                <w:szCs w:val="24"/>
              </w:rPr>
              <w:t>свидетелства и за незаинтересоваността на провинциалните управители да изпратят войски в столицата. </w:t>
            </w:r>
            <w:r w:rsidRPr="001F0F0B">
              <w:rPr>
                <w:rFonts w:ascii="Times New Roman" w:hAnsi="Times New Roman" w:cs="Times New Roman"/>
                <w:i/>
                <w:iCs/>
                <w:sz w:val="24"/>
                <w:szCs w:val="24"/>
              </w:rPr>
              <w:t>Алексий III </w:t>
            </w:r>
            <w:r w:rsidRPr="001F0F0B">
              <w:rPr>
                <w:rFonts w:ascii="Times New Roman" w:hAnsi="Times New Roman" w:cs="Times New Roman"/>
                <w:sz w:val="24"/>
                <w:szCs w:val="24"/>
              </w:rPr>
              <w:t>безуспешно се опитва да преговаря с кръстоносците, а в решителния момент бяга, отнасяйки 10 кентенария злато от хазната. На </w:t>
            </w:r>
            <w:r w:rsidRPr="001F0F0B">
              <w:rPr>
                <w:rFonts w:ascii="Times New Roman" w:hAnsi="Times New Roman" w:cs="Times New Roman"/>
                <w:b/>
                <w:bCs/>
                <w:i/>
                <w:iCs/>
                <w:sz w:val="24"/>
                <w:szCs w:val="24"/>
              </w:rPr>
              <w:t xml:space="preserve">17 юли 1203 </w:t>
            </w:r>
            <w:r w:rsidRPr="001F0F0B">
              <w:rPr>
                <w:rFonts w:ascii="Times New Roman" w:hAnsi="Times New Roman" w:cs="Times New Roman"/>
                <w:b/>
                <w:bCs/>
                <w:i/>
                <w:iCs/>
                <w:sz w:val="24"/>
                <w:szCs w:val="24"/>
              </w:rPr>
              <w:lastRenderedPageBreak/>
              <w:t>г. </w:t>
            </w:r>
            <w:r w:rsidRPr="001F0F0B">
              <w:rPr>
                <w:rFonts w:ascii="Times New Roman" w:hAnsi="Times New Roman" w:cs="Times New Roman"/>
                <w:sz w:val="24"/>
                <w:szCs w:val="24"/>
              </w:rPr>
              <w:t>кръстоносците щурмуват града. В него обаче вече е извършен преврат и на престола е възстановен </w:t>
            </w:r>
            <w:r w:rsidRPr="001F0F0B">
              <w:rPr>
                <w:rFonts w:ascii="Times New Roman" w:hAnsi="Times New Roman" w:cs="Times New Roman"/>
                <w:i/>
                <w:iCs/>
                <w:sz w:val="24"/>
                <w:szCs w:val="24"/>
              </w:rPr>
              <w:t>Исак II Ангел. </w:t>
            </w:r>
            <w:r w:rsidRPr="001F0F0B">
              <w:rPr>
                <w:rFonts w:ascii="Times New Roman" w:hAnsi="Times New Roman" w:cs="Times New Roman"/>
                <w:sz w:val="24"/>
                <w:szCs w:val="24"/>
              </w:rPr>
              <w:t>На практика цялата власт е в ръцете на неговия син и съвладетел </w:t>
            </w:r>
            <w:r w:rsidRPr="001F0F0B">
              <w:rPr>
                <w:rFonts w:ascii="Times New Roman" w:hAnsi="Times New Roman" w:cs="Times New Roman"/>
                <w:b/>
                <w:bCs/>
                <w:i/>
                <w:iCs/>
                <w:sz w:val="24"/>
                <w:szCs w:val="24"/>
              </w:rPr>
              <w:t>АЛЕКСИЙ IV. </w:t>
            </w:r>
            <w:r w:rsidRPr="001F0F0B">
              <w:rPr>
                <w:rFonts w:ascii="Times New Roman" w:hAnsi="Times New Roman" w:cs="Times New Roman"/>
                <w:sz w:val="24"/>
                <w:szCs w:val="24"/>
              </w:rPr>
              <w:t>За съжаление в момента финансовите възможности на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не отговарят на гръмките обещания, дадени на кръстоносците — изплатена е едва половината от полагащата им се сума. За нейното събиране се посяга дори на църковно имущество, конфискуват се имотите на абдикиралия </w:t>
            </w:r>
            <w:r w:rsidRPr="001F0F0B">
              <w:rPr>
                <w:rFonts w:ascii="Times New Roman" w:hAnsi="Times New Roman" w:cs="Times New Roman"/>
                <w:i/>
                <w:iCs/>
                <w:sz w:val="24"/>
                <w:szCs w:val="24"/>
              </w:rPr>
              <w:t>Алексий III. </w:t>
            </w:r>
            <w:r w:rsidRPr="001F0F0B">
              <w:rPr>
                <w:rFonts w:ascii="Times New Roman" w:hAnsi="Times New Roman" w:cs="Times New Roman"/>
                <w:sz w:val="24"/>
                <w:szCs w:val="24"/>
              </w:rPr>
              <w:t>Всичко това е посрещнато с неодобрение и възмущение от жителите на столицата. Отношенията с кръстоносците, разположили се на лагер край града, стават все по-враждебни. На </w:t>
            </w:r>
            <w:r w:rsidRPr="001F0F0B">
              <w:rPr>
                <w:rFonts w:ascii="Times New Roman" w:hAnsi="Times New Roman" w:cs="Times New Roman"/>
                <w:b/>
                <w:bCs/>
                <w:i/>
                <w:iCs/>
                <w:sz w:val="24"/>
                <w:szCs w:val="24"/>
              </w:rPr>
              <w:t>25 януари 1204 г. </w:t>
            </w:r>
            <w:r w:rsidRPr="001F0F0B">
              <w:rPr>
                <w:rFonts w:ascii="Times New Roman" w:hAnsi="Times New Roman" w:cs="Times New Roman"/>
                <w:sz w:val="24"/>
                <w:szCs w:val="24"/>
              </w:rPr>
              <w:t>в храма </w:t>
            </w:r>
            <w:r w:rsidRPr="001F0F0B">
              <w:rPr>
                <w:rFonts w:ascii="Times New Roman" w:hAnsi="Times New Roman" w:cs="Times New Roman"/>
                <w:i/>
                <w:iCs/>
                <w:sz w:val="24"/>
                <w:szCs w:val="24"/>
              </w:rPr>
              <w:t>«Св. София» </w:t>
            </w:r>
            <w:r w:rsidRPr="001F0F0B">
              <w:rPr>
                <w:rFonts w:ascii="Times New Roman" w:hAnsi="Times New Roman" w:cs="Times New Roman"/>
                <w:sz w:val="24"/>
                <w:szCs w:val="24"/>
              </w:rPr>
              <w:t>е свикано съвещание на висшата знат и духовенството. </w:t>
            </w:r>
            <w:r w:rsidRPr="001F0F0B">
              <w:rPr>
                <w:rFonts w:ascii="Times New Roman" w:hAnsi="Times New Roman" w:cs="Times New Roman"/>
                <w:i/>
                <w:iCs/>
                <w:sz w:val="24"/>
                <w:szCs w:val="24"/>
              </w:rPr>
              <w:t>Никита Хониат, </w:t>
            </w:r>
            <w:r w:rsidRPr="001F0F0B">
              <w:rPr>
                <w:rFonts w:ascii="Times New Roman" w:hAnsi="Times New Roman" w:cs="Times New Roman"/>
                <w:sz w:val="24"/>
                <w:szCs w:val="24"/>
              </w:rPr>
              <w:t>тогава велик логотет, е против свалянето на </w:t>
            </w:r>
            <w:r w:rsidRPr="001F0F0B">
              <w:rPr>
                <w:rFonts w:ascii="Times New Roman" w:hAnsi="Times New Roman" w:cs="Times New Roman"/>
                <w:i/>
                <w:iCs/>
                <w:sz w:val="24"/>
                <w:szCs w:val="24"/>
              </w:rPr>
              <w:t>Алексий IV, </w:t>
            </w:r>
            <w:r w:rsidRPr="001F0F0B">
              <w:rPr>
                <w:rFonts w:ascii="Times New Roman" w:hAnsi="Times New Roman" w:cs="Times New Roman"/>
                <w:sz w:val="24"/>
                <w:szCs w:val="24"/>
              </w:rPr>
              <w:t>но съдбата на </w:t>
            </w:r>
            <w:r w:rsidRPr="001F0F0B">
              <w:rPr>
                <w:rFonts w:ascii="Times New Roman" w:hAnsi="Times New Roman" w:cs="Times New Roman"/>
                <w:i/>
                <w:iCs/>
                <w:sz w:val="24"/>
                <w:szCs w:val="24"/>
              </w:rPr>
              <w:t>Ангелите </w:t>
            </w:r>
            <w:r w:rsidRPr="001F0F0B">
              <w:rPr>
                <w:rFonts w:ascii="Times New Roman" w:hAnsi="Times New Roman" w:cs="Times New Roman"/>
                <w:sz w:val="24"/>
                <w:szCs w:val="24"/>
              </w:rPr>
              <w:t>вече е решена. Извършен е нов преврат и след дълги спорове на престола е издигнат </w:t>
            </w:r>
            <w:r w:rsidRPr="001F0F0B">
              <w:rPr>
                <w:rFonts w:ascii="Times New Roman" w:hAnsi="Times New Roman" w:cs="Times New Roman"/>
                <w:i/>
                <w:iCs/>
                <w:sz w:val="24"/>
                <w:szCs w:val="24"/>
              </w:rPr>
              <w:t>Алексий V Дука Мурзуфъл. </w:t>
            </w:r>
            <w:r w:rsidRPr="001F0F0B">
              <w:rPr>
                <w:rFonts w:ascii="Times New Roman" w:hAnsi="Times New Roman" w:cs="Times New Roman"/>
                <w:sz w:val="24"/>
                <w:szCs w:val="24"/>
              </w:rPr>
              <w:t>От своя страна, обикновеното гражданство лансира войника </w:t>
            </w:r>
            <w:r w:rsidRPr="001F0F0B">
              <w:rPr>
                <w:rFonts w:ascii="Times New Roman" w:hAnsi="Times New Roman" w:cs="Times New Roman"/>
                <w:i/>
                <w:iCs/>
                <w:sz w:val="24"/>
                <w:szCs w:val="24"/>
              </w:rPr>
              <w:t>Николай Канава. </w:t>
            </w:r>
            <w:r w:rsidRPr="001F0F0B">
              <w:rPr>
                <w:rFonts w:ascii="Times New Roman" w:hAnsi="Times New Roman" w:cs="Times New Roman"/>
                <w:sz w:val="24"/>
                <w:szCs w:val="24"/>
              </w:rPr>
              <w:t>В крайна сметка </w:t>
            </w:r>
            <w:r w:rsidRPr="001F0F0B">
              <w:rPr>
                <w:rFonts w:ascii="Times New Roman" w:hAnsi="Times New Roman" w:cs="Times New Roman"/>
                <w:i/>
                <w:iCs/>
                <w:sz w:val="24"/>
                <w:szCs w:val="24"/>
              </w:rPr>
              <w:t>Мурзуфъл, </w:t>
            </w:r>
            <w:r w:rsidRPr="001F0F0B">
              <w:rPr>
                <w:rFonts w:ascii="Times New Roman" w:hAnsi="Times New Roman" w:cs="Times New Roman"/>
                <w:sz w:val="24"/>
                <w:szCs w:val="24"/>
              </w:rPr>
              <w:t>зет на </w:t>
            </w:r>
            <w:r w:rsidRPr="001F0F0B">
              <w:rPr>
                <w:rFonts w:ascii="Times New Roman" w:hAnsi="Times New Roman" w:cs="Times New Roman"/>
                <w:i/>
                <w:iCs/>
                <w:sz w:val="24"/>
                <w:szCs w:val="24"/>
              </w:rPr>
              <w:t>Алексий III, </w:t>
            </w:r>
            <w:r w:rsidRPr="001F0F0B">
              <w:rPr>
                <w:rFonts w:ascii="Times New Roman" w:hAnsi="Times New Roman" w:cs="Times New Roman"/>
                <w:sz w:val="24"/>
                <w:szCs w:val="24"/>
              </w:rPr>
              <w:t>се налага, но не е в състояние да организира защитата на града. През </w:t>
            </w:r>
            <w:r w:rsidRPr="001F0F0B">
              <w:rPr>
                <w:rFonts w:ascii="Times New Roman" w:hAnsi="Times New Roman" w:cs="Times New Roman"/>
                <w:b/>
                <w:bCs/>
                <w:i/>
                <w:iCs/>
                <w:sz w:val="24"/>
                <w:szCs w:val="24"/>
              </w:rPr>
              <w:t>март 1204 г., </w:t>
            </w:r>
            <w:r w:rsidRPr="001F0F0B">
              <w:rPr>
                <w:rFonts w:ascii="Times New Roman" w:hAnsi="Times New Roman" w:cs="Times New Roman"/>
                <w:sz w:val="24"/>
                <w:szCs w:val="24"/>
              </w:rPr>
              <w:t>под предлог възстановяването на справедливостта и нуждата от рицарско отмъщение за гибелта на </w:t>
            </w:r>
            <w:r w:rsidRPr="001F0F0B">
              <w:rPr>
                <w:rFonts w:ascii="Times New Roman" w:hAnsi="Times New Roman" w:cs="Times New Roman"/>
                <w:i/>
                <w:iCs/>
                <w:sz w:val="24"/>
                <w:szCs w:val="24"/>
              </w:rPr>
              <w:t>Алексий IV, </w:t>
            </w:r>
            <w:r w:rsidRPr="001F0F0B">
              <w:rPr>
                <w:rFonts w:ascii="Times New Roman" w:hAnsi="Times New Roman" w:cs="Times New Roman"/>
                <w:sz w:val="24"/>
                <w:szCs w:val="24"/>
              </w:rPr>
              <w:t>кръстоносците подготвят щурм на столицата. Още тогава те вземат решение за подялбата на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(т. нар. Partitio Romanie). Ha </w:t>
            </w:r>
            <w:r w:rsidRPr="001F0F0B">
              <w:rPr>
                <w:rFonts w:ascii="Times New Roman" w:hAnsi="Times New Roman" w:cs="Times New Roman"/>
                <w:b/>
                <w:bCs/>
                <w:i/>
                <w:iCs/>
                <w:sz w:val="24"/>
                <w:szCs w:val="24"/>
              </w:rPr>
              <w:t>9 април </w:t>
            </w:r>
            <w:r w:rsidRPr="001F0F0B">
              <w:rPr>
                <w:rFonts w:ascii="Times New Roman" w:hAnsi="Times New Roman" w:cs="Times New Roman"/>
                <w:sz w:val="24"/>
                <w:szCs w:val="24"/>
              </w:rPr>
              <w:t>започва щурмът на града — избухват пожари, настъпва паника, започват нови борби за власт. </w:t>
            </w:r>
            <w:r w:rsidRPr="001F0F0B">
              <w:rPr>
                <w:rFonts w:ascii="Times New Roman" w:hAnsi="Times New Roman" w:cs="Times New Roman"/>
                <w:i/>
                <w:iCs/>
                <w:sz w:val="24"/>
                <w:szCs w:val="24"/>
              </w:rPr>
              <w:t>Мурзуфъл </w:t>
            </w:r>
            <w:r w:rsidRPr="001F0F0B">
              <w:rPr>
                <w:rFonts w:ascii="Times New Roman" w:hAnsi="Times New Roman" w:cs="Times New Roman"/>
                <w:sz w:val="24"/>
                <w:szCs w:val="24"/>
              </w:rPr>
              <w:t>също дезертира, за неговото място се борят </w:t>
            </w:r>
            <w:r w:rsidRPr="001F0F0B">
              <w:rPr>
                <w:rFonts w:ascii="Times New Roman" w:hAnsi="Times New Roman" w:cs="Times New Roman"/>
                <w:i/>
                <w:iCs/>
                <w:sz w:val="24"/>
                <w:szCs w:val="24"/>
              </w:rPr>
              <w:t>Константин Ласкарис </w:t>
            </w:r>
            <w:r w:rsidRPr="001F0F0B">
              <w:rPr>
                <w:rFonts w:ascii="Times New Roman" w:hAnsi="Times New Roman" w:cs="Times New Roman"/>
                <w:sz w:val="24"/>
                <w:szCs w:val="24"/>
              </w:rPr>
              <w:t>и </w:t>
            </w:r>
            <w:r w:rsidRPr="001F0F0B">
              <w:rPr>
                <w:rFonts w:ascii="Times New Roman" w:hAnsi="Times New Roman" w:cs="Times New Roman"/>
                <w:i/>
                <w:iCs/>
                <w:sz w:val="24"/>
                <w:szCs w:val="24"/>
              </w:rPr>
              <w:t>Теодор Дука. </w:t>
            </w:r>
            <w:r w:rsidRPr="001F0F0B">
              <w:rPr>
                <w:rFonts w:ascii="Times New Roman" w:hAnsi="Times New Roman" w:cs="Times New Roman"/>
                <w:sz w:val="24"/>
                <w:szCs w:val="24"/>
              </w:rPr>
              <w:t>Връх взема </w:t>
            </w:r>
            <w:r w:rsidRPr="001F0F0B">
              <w:rPr>
                <w:rFonts w:ascii="Times New Roman" w:hAnsi="Times New Roman" w:cs="Times New Roman"/>
                <w:i/>
                <w:iCs/>
                <w:sz w:val="24"/>
                <w:szCs w:val="24"/>
              </w:rPr>
              <w:t>Константин, </w:t>
            </w:r>
            <w:r w:rsidRPr="001F0F0B">
              <w:rPr>
                <w:rFonts w:ascii="Times New Roman" w:hAnsi="Times New Roman" w:cs="Times New Roman"/>
                <w:sz w:val="24"/>
                <w:szCs w:val="24"/>
              </w:rPr>
              <w:t>но се спори дали е бил коронясан според вековния имперски церемониал. Напоследък с нови аргументи беше показано, че това вероятно е станало </w:t>
            </w:r>
            <w:r w:rsidRPr="001F0F0B">
              <w:rPr>
                <w:rFonts w:ascii="Times New Roman" w:hAnsi="Times New Roman" w:cs="Times New Roman"/>
                <w:i/>
                <w:iCs/>
                <w:sz w:val="24"/>
                <w:szCs w:val="24"/>
              </w:rPr>
              <w:t>(П. Жаворонков), </w:t>
            </w:r>
            <w:r w:rsidRPr="001F0F0B">
              <w:rPr>
                <w:rFonts w:ascii="Times New Roman" w:hAnsi="Times New Roman" w:cs="Times New Roman"/>
                <w:sz w:val="24"/>
                <w:szCs w:val="24"/>
              </w:rPr>
              <w:t>следователно за известно време легитимен василевс наистина е </w:t>
            </w:r>
            <w:r w:rsidRPr="001F0F0B">
              <w:rPr>
                <w:rFonts w:ascii="Times New Roman" w:hAnsi="Times New Roman" w:cs="Times New Roman"/>
                <w:i/>
                <w:iCs/>
                <w:sz w:val="24"/>
                <w:szCs w:val="24"/>
              </w:rPr>
              <w:t>Константин XI Ласкарис. </w:t>
            </w:r>
            <w:r w:rsidRPr="001F0F0B">
              <w:rPr>
                <w:rFonts w:ascii="Times New Roman" w:hAnsi="Times New Roman" w:cs="Times New Roman"/>
                <w:sz w:val="24"/>
                <w:szCs w:val="24"/>
              </w:rPr>
              <w:t>Опитът на </w:t>
            </w:r>
            <w:r w:rsidRPr="001F0F0B">
              <w:rPr>
                <w:rFonts w:ascii="Times New Roman" w:hAnsi="Times New Roman" w:cs="Times New Roman"/>
                <w:i/>
                <w:iCs/>
                <w:sz w:val="24"/>
                <w:szCs w:val="24"/>
              </w:rPr>
              <w:t>Константин </w:t>
            </w:r>
            <w:r w:rsidRPr="001F0F0B">
              <w:rPr>
                <w:rFonts w:ascii="Times New Roman" w:hAnsi="Times New Roman" w:cs="Times New Roman"/>
                <w:sz w:val="24"/>
                <w:szCs w:val="24"/>
              </w:rPr>
              <w:t>и брат му </w:t>
            </w:r>
            <w:r w:rsidRPr="001F0F0B">
              <w:rPr>
                <w:rFonts w:ascii="Times New Roman" w:hAnsi="Times New Roman" w:cs="Times New Roman"/>
                <w:i/>
                <w:iCs/>
                <w:sz w:val="24"/>
                <w:szCs w:val="24"/>
              </w:rPr>
              <w:t>Теодор </w:t>
            </w:r>
            <w:r w:rsidRPr="001F0F0B">
              <w:rPr>
                <w:rFonts w:ascii="Times New Roman" w:hAnsi="Times New Roman" w:cs="Times New Roman"/>
                <w:sz w:val="24"/>
                <w:szCs w:val="24"/>
              </w:rPr>
              <w:t>да организират защитата на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претърпява фиаско. На </w:t>
            </w:r>
            <w:r w:rsidRPr="001F0F0B">
              <w:rPr>
                <w:rFonts w:ascii="Times New Roman" w:hAnsi="Times New Roman" w:cs="Times New Roman"/>
                <w:b/>
                <w:bCs/>
                <w:i/>
                <w:iCs/>
                <w:sz w:val="24"/>
                <w:szCs w:val="24"/>
              </w:rPr>
              <w:t>13 април </w:t>
            </w:r>
            <w:r w:rsidRPr="001F0F0B">
              <w:rPr>
                <w:rFonts w:ascii="Times New Roman" w:hAnsi="Times New Roman" w:cs="Times New Roman"/>
                <w:sz w:val="24"/>
                <w:szCs w:val="24"/>
              </w:rPr>
              <w:t>кръстоносците завладяват непревземаемата векове наред имперска столица, подлагайки я на невиждан грабеж. Най-подробни в това отношение са разказите на </w:t>
            </w:r>
            <w:r w:rsidRPr="001F0F0B">
              <w:rPr>
                <w:rFonts w:ascii="Times New Roman" w:hAnsi="Times New Roman" w:cs="Times New Roman"/>
                <w:b/>
                <w:bCs/>
                <w:i/>
                <w:iCs/>
                <w:sz w:val="24"/>
                <w:szCs w:val="24"/>
              </w:rPr>
              <w:t>ЖОФРОА ВИЛАРДУЕН </w:t>
            </w:r>
            <w:r w:rsidRPr="001F0F0B">
              <w:rPr>
                <w:rFonts w:ascii="Times New Roman" w:hAnsi="Times New Roman" w:cs="Times New Roman"/>
                <w:sz w:val="24"/>
                <w:szCs w:val="24"/>
              </w:rPr>
              <w:t>(историограф на похода и маршал на </w:t>
            </w:r>
            <w:r w:rsidRPr="001F0F0B">
              <w:rPr>
                <w:rFonts w:ascii="Times New Roman" w:hAnsi="Times New Roman" w:cs="Times New Roman"/>
                <w:i/>
                <w:iCs/>
                <w:sz w:val="24"/>
                <w:szCs w:val="24"/>
              </w:rPr>
              <w:t>Романия </w:t>
            </w:r>
            <w:r w:rsidRPr="001F0F0B">
              <w:rPr>
                <w:rFonts w:ascii="Times New Roman" w:hAnsi="Times New Roman" w:cs="Times New Roman"/>
                <w:sz w:val="24"/>
                <w:szCs w:val="24"/>
              </w:rPr>
              <w:t>впоследствие) и на византийския историк </w:t>
            </w:r>
            <w:r w:rsidRPr="001F0F0B">
              <w:rPr>
                <w:rFonts w:ascii="Times New Roman" w:hAnsi="Times New Roman" w:cs="Times New Roman"/>
                <w:i/>
                <w:iCs/>
                <w:sz w:val="24"/>
                <w:szCs w:val="24"/>
              </w:rPr>
              <w:t>Никита Хониат.</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b/>
                <w:bCs/>
                <w:i/>
                <w:iCs/>
                <w:sz w:val="24"/>
                <w:szCs w:val="24"/>
              </w:rPr>
              <w:lastRenderedPageBreak/>
              <w:t>НИКИТА ХОНИАТ (ок. 1150–1213), </w:t>
            </w:r>
            <w:r w:rsidRPr="001F0F0B">
              <w:rPr>
                <w:rFonts w:ascii="Times New Roman" w:hAnsi="Times New Roman" w:cs="Times New Roman"/>
                <w:sz w:val="24"/>
                <w:szCs w:val="24"/>
              </w:rPr>
              <w:t>византийски политически деец и един от най-големите византийски историци. Роден в </w:t>
            </w:r>
            <w:r w:rsidRPr="001F0F0B">
              <w:rPr>
                <w:rFonts w:ascii="Times New Roman" w:hAnsi="Times New Roman" w:cs="Times New Roman"/>
                <w:i/>
                <w:iCs/>
                <w:sz w:val="24"/>
                <w:szCs w:val="24"/>
              </w:rPr>
              <w:t>гр. Хона </w:t>
            </w:r>
            <w:r w:rsidRPr="001F0F0B">
              <w:rPr>
                <w:rFonts w:ascii="Times New Roman" w:hAnsi="Times New Roman" w:cs="Times New Roman"/>
                <w:sz w:val="24"/>
                <w:szCs w:val="24"/>
              </w:rPr>
              <w:t>в </w:t>
            </w:r>
            <w:r w:rsidRPr="001F0F0B">
              <w:rPr>
                <w:rFonts w:ascii="Times New Roman" w:hAnsi="Times New Roman" w:cs="Times New Roman"/>
                <w:i/>
                <w:iCs/>
                <w:sz w:val="24"/>
                <w:szCs w:val="24"/>
              </w:rPr>
              <w:t>Мала Азия, </w:t>
            </w:r>
            <w:r w:rsidRPr="001F0F0B">
              <w:rPr>
                <w:rFonts w:ascii="Times New Roman" w:hAnsi="Times New Roman" w:cs="Times New Roman"/>
                <w:sz w:val="24"/>
                <w:szCs w:val="24"/>
              </w:rPr>
              <w:t>откъдето идва и прозвището му. Някои стари автори го наричат </w:t>
            </w:r>
            <w:r w:rsidRPr="001F0F0B">
              <w:rPr>
                <w:rFonts w:ascii="Times New Roman" w:hAnsi="Times New Roman" w:cs="Times New Roman"/>
                <w:i/>
                <w:iCs/>
                <w:sz w:val="24"/>
                <w:szCs w:val="24"/>
              </w:rPr>
              <w:t>Акоминат </w:t>
            </w:r>
            <w:r w:rsidRPr="001F0F0B">
              <w:rPr>
                <w:rFonts w:ascii="Times New Roman" w:hAnsi="Times New Roman" w:cs="Times New Roman"/>
                <w:sz w:val="24"/>
                <w:szCs w:val="24"/>
              </w:rPr>
              <w:t>(напр. </w:t>
            </w:r>
            <w:r w:rsidRPr="001F0F0B">
              <w:rPr>
                <w:rFonts w:ascii="Times New Roman" w:hAnsi="Times New Roman" w:cs="Times New Roman"/>
                <w:i/>
                <w:iCs/>
                <w:sz w:val="24"/>
                <w:szCs w:val="24"/>
              </w:rPr>
              <w:t>В. Златарски). </w:t>
            </w:r>
            <w:r w:rsidRPr="001F0F0B">
              <w:rPr>
                <w:rFonts w:ascii="Times New Roman" w:hAnsi="Times New Roman" w:cs="Times New Roman"/>
                <w:sz w:val="24"/>
                <w:szCs w:val="24"/>
              </w:rPr>
              <w:t>Започва кариерата си като императорски секретар при </w:t>
            </w:r>
            <w:r w:rsidRPr="001F0F0B">
              <w:rPr>
                <w:rFonts w:ascii="Times New Roman" w:hAnsi="Times New Roman" w:cs="Times New Roman"/>
                <w:i/>
                <w:iCs/>
                <w:sz w:val="24"/>
                <w:szCs w:val="24"/>
              </w:rPr>
              <w:t>Мануил Комнин. </w:t>
            </w:r>
            <w:r w:rsidRPr="001F0F0B">
              <w:rPr>
                <w:rFonts w:ascii="Times New Roman" w:hAnsi="Times New Roman" w:cs="Times New Roman"/>
                <w:sz w:val="24"/>
                <w:szCs w:val="24"/>
              </w:rPr>
              <w:t>При </w:t>
            </w:r>
            <w:r w:rsidRPr="001F0F0B">
              <w:rPr>
                <w:rFonts w:ascii="Times New Roman" w:hAnsi="Times New Roman" w:cs="Times New Roman"/>
                <w:i/>
                <w:iCs/>
                <w:sz w:val="24"/>
                <w:szCs w:val="24"/>
              </w:rPr>
              <w:t>Андроник I </w:t>
            </w:r>
            <w:r w:rsidRPr="001F0F0B">
              <w:rPr>
                <w:rFonts w:ascii="Times New Roman" w:hAnsi="Times New Roman" w:cs="Times New Roman"/>
                <w:sz w:val="24"/>
                <w:szCs w:val="24"/>
              </w:rPr>
              <w:t>е в немилост, но при династията на </w:t>
            </w:r>
            <w:r w:rsidRPr="001F0F0B">
              <w:rPr>
                <w:rFonts w:ascii="Times New Roman" w:hAnsi="Times New Roman" w:cs="Times New Roman"/>
                <w:i/>
                <w:iCs/>
                <w:sz w:val="24"/>
                <w:szCs w:val="24"/>
              </w:rPr>
              <w:t>Ангелите </w:t>
            </w:r>
            <w:r w:rsidRPr="001F0F0B">
              <w:rPr>
                <w:rFonts w:ascii="Times New Roman" w:hAnsi="Times New Roman" w:cs="Times New Roman"/>
                <w:sz w:val="24"/>
                <w:szCs w:val="24"/>
              </w:rPr>
              <w:t>е реабилитиран. През </w:t>
            </w:r>
            <w:r w:rsidRPr="001F0F0B">
              <w:rPr>
                <w:rFonts w:ascii="Times New Roman" w:hAnsi="Times New Roman" w:cs="Times New Roman"/>
                <w:b/>
                <w:bCs/>
                <w:i/>
                <w:iCs/>
                <w:sz w:val="24"/>
                <w:szCs w:val="24"/>
              </w:rPr>
              <w:t>1189 г. </w:t>
            </w:r>
            <w:r w:rsidRPr="001F0F0B">
              <w:rPr>
                <w:rFonts w:ascii="Times New Roman" w:hAnsi="Times New Roman" w:cs="Times New Roman"/>
                <w:sz w:val="24"/>
                <w:szCs w:val="24"/>
              </w:rPr>
              <w:t>е управител на </w:t>
            </w:r>
            <w:r w:rsidRPr="001F0F0B">
              <w:rPr>
                <w:rFonts w:ascii="Times New Roman" w:hAnsi="Times New Roman" w:cs="Times New Roman"/>
                <w:i/>
                <w:iCs/>
                <w:sz w:val="24"/>
                <w:szCs w:val="24"/>
              </w:rPr>
              <w:t>Филипопол (Пловдив), </w:t>
            </w:r>
            <w:r w:rsidRPr="001F0F0B">
              <w:rPr>
                <w:rFonts w:ascii="Times New Roman" w:hAnsi="Times New Roman" w:cs="Times New Roman"/>
                <w:sz w:val="24"/>
                <w:szCs w:val="24"/>
              </w:rPr>
              <w:t>което съвсем пряко го ангажира с въстанието на </w:t>
            </w:r>
            <w:r w:rsidRPr="001F0F0B">
              <w:rPr>
                <w:rFonts w:ascii="Times New Roman" w:hAnsi="Times New Roman" w:cs="Times New Roman"/>
                <w:i/>
                <w:iCs/>
                <w:sz w:val="24"/>
                <w:szCs w:val="24"/>
              </w:rPr>
              <w:t>Петър </w:t>
            </w:r>
            <w:r w:rsidRPr="001F0F0B">
              <w:rPr>
                <w:rFonts w:ascii="Times New Roman" w:hAnsi="Times New Roman" w:cs="Times New Roman"/>
                <w:sz w:val="24"/>
                <w:szCs w:val="24"/>
              </w:rPr>
              <w:t>и </w:t>
            </w:r>
            <w:r w:rsidRPr="001F0F0B">
              <w:rPr>
                <w:rFonts w:ascii="Times New Roman" w:hAnsi="Times New Roman" w:cs="Times New Roman"/>
                <w:i/>
                <w:iCs/>
                <w:sz w:val="24"/>
                <w:szCs w:val="24"/>
              </w:rPr>
              <w:t>Асен </w:t>
            </w:r>
            <w:r w:rsidRPr="001F0F0B">
              <w:rPr>
                <w:rFonts w:ascii="Times New Roman" w:hAnsi="Times New Roman" w:cs="Times New Roman"/>
                <w:sz w:val="24"/>
                <w:szCs w:val="24"/>
              </w:rPr>
              <w:t>и с преминаването на </w:t>
            </w:r>
            <w:r w:rsidRPr="001F0F0B">
              <w:rPr>
                <w:rFonts w:ascii="Times New Roman" w:hAnsi="Times New Roman" w:cs="Times New Roman"/>
                <w:i/>
                <w:iCs/>
                <w:sz w:val="24"/>
                <w:szCs w:val="24"/>
              </w:rPr>
              <w:t>Третия кръстоносен поход </w:t>
            </w:r>
            <w:r w:rsidRPr="001F0F0B">
              <w:rPr>
                <w:rFonts w:ascii="Times New Roman" w:hAnsi="Times New Roman" w:cs="Times New Roman"/>
                <w:sz w:val="24"/>
                <w:szCs w:val="24"/>
              </w:rPr>
              <w:t>през земите на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Достига поста на велик логотет (пръв министър) на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През смутните дни на </w:t>
            </w:r>
            <w:r w:rsidRPr="001F0F0B">
              <w:rPr>
                <w:rFonts w:ascii="Times New Roman" w:hAnsi="Times New Roman" w:cs="Times New Roman"/>
                <w:b/>
                <w:bCs/>
                <w:i/>
                <w:iCs/>
                <w:sz w:val="24"/>
                <w:szCs w:val="24"/>
              </w:rPr>
              <w:t>април 1204 г. </w:t>
            </w:r>
            <w:r w:rsidRPr="001F0F0B">
              <w:rPr>
                <w:rFonts w:ascii="Times New Roman" w:hAnsi="Times New Roman" w:cs="Times New Roman"/>
                <w:sz w:val="24"/>
                <w:szCs w:val="24"/>
              </w:rPr>
              <w:t>заедно с братята </w:t>
            </w:r>
            <w:r w:rsidRPr="001F0F0B">
              <w:rPr>
                <w:rFonts w:ascii="Times New Roman" w:hAnsi="Times New Roman" w:cs="Times New Roman"/>
                <w:i/>
                <w:iCs/>
                <w:sz w:val="24"/>
                <w:szCs w:val="24"/>
              </w:rPr>
              <w:t>Ласкарис </w:t>
            </w:r>
            <w:r w:rsidRPr="001F0F0B">
              <w:rPr>
                <w:rFonts w:ascii="Times New Roman" w:hAnsi="Times New Roman" w:cs="Times New Roman"/>
                <w:sz w:val="24"/>
                <w:szCs w:val="24"/>
              </w:rPr>
              <w:t>бяга в </w:t>
            </w:r>
            <w:r w:rsidRPr="001F0F0B">
              <w:rPr>
                <w:rFonts w:ascii="Times New Roman" w:hAnsi="Times New Roman" w:cs="Times New Roman"/>
                <w:i/>
                <w:iCs/>
                <w:sz w:val="24"/>
                <w:szCs w:val="24"/>
              </w:rPr>
              <w:t>Мала Азия </w:t>
            </w:r>
            <w:r w:rsidRPr="001F0F0B">
              <w:rPr>
                <w:rFonts w:ascii="Times New Roman" w:hAnsi="Times New Roman" w:cs="Times New Roman"/>
                <w:sz w:val="24"/>
                <w:szCs w:val="24"/>
              </w:rPr>
              <w:t>и до смъртта си е сред знатните лица в никейския двор. </w:t>
            </w:r>
            <w:r w:rsidRPr="001F0F0B">
              <w:rPr>
                <w:rFonts w:ascii="Times New Roman" w:hAnsi="Times New Roman" w:cs="Times New Roman"/>
                <w:i/>
                <w:iCs/>
                <w:sz w:val="24"/>
                <w:szCs w:val="24"/>
              </w:rPr>
              <w:t>Никита </w:t>
            </w:r>
            <w:r w:rsidRPr="001F0F0B">
              <w:rPr>
                <w:rFonts w:ascii="Times New Roman" w:hAnsi="Times New Roman" w:cs="Times New Roman"/>
                <w:sz w:val="24"/>
                <w:szCs w:val="24"/>
              </w:rPr>
              <w:t>е брат на </w:t>
            </w:r>
            <w:r w:rsidRPr="001F0F0B">
              <w:rPr>
                <w:rFonts w:ascii="Times New Roman" w:hAnsi="Times New Roman" w:cs="Times New Roman"/>
                <w:i/>
                <w:iCs/>
                <w:sz w:val="24"/>
                <w:szCs w:val="24"/>
              </w:rPr>
              <w:t>Михаил Хониат, </w:t>
            </w:r>
            <w:r w:rsidRPr="001F0F0B">
              <w:rPr>
                <w:rFonts w:ascii="Times New Roman" w:hAnsi="Times New Roman" w:cs="Times New Roman"/>
                <w:sz w:val="24"/>
                <w:szCs w:val="24"/>
              </w:rPr>
              <w:t>също известен интелектуалец и митрополит на </w:t>
            </w:r>
            <w:r w:rsidRPr="001F0F0B">
              <w:rPr>
                <w:rFonts w:ascii="Times New Roman" w:hAnsi="Times New Roman" w:cs="Times New Roman"/>
                <w:i/>
                <w:iCs/>
                <w:sz w:val="24"/>
                <w:szCs w:val="24"/>
              </w:rPr>
              <w:t>Атина. </w:t>
            </w:r>
            <w:r w:rsidRPr="001F0F0B">
              <w:rPr>
                <w:rFonts w:ascii="Times New Roman" w:hAnsi="Times New Roman" w:cs="Times New Roman"/>
                <w:sz w:val="24"/>
                <w:szCs w:val="24"/>
              </w:rPr>
              <w:t>Автор е на много реторични, теологични и други произведения, но най-голямо значение има неговата </w:t>
            </w:r>
            <w:r w:rsidRPr="001F0F0B">
              <w:rPr>
                <w:rFonts w:ascii="Times New Roman" w:hAnsi="Times New Roman" w:cs="Times New Roman"/>
                <w:i/>
                <w:iCs/>
                <w:sz w:val="24"/>
                <w:szCs w:val="24"/>
              </w:rPr>
              <w:t>«История»</w:t>
            </w:r>
            <w:r w:rsidRPr="001F0F0B">
              <w:rPr>
                <w:rFonts w:ascii="Times New Roman" w:hAnsi="Times New Roman" w:cs="Times New Roman"/>
                <w:sz w:val="24"/>
                <w:szCs w:val="24"/>
              </w:rPr>
              <w:t> — основен извор за събитията във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и на </w:t>
            </w:r>
            <w:r w:rsidRPr="001F0F0B">
              <w:rPr>
                <w:rFonts w:ascii="Times New Roman" w:hAnsi="Times New Roman" w:cs="Times New Roman"/>
                <w:i/>
                <w:iCs/>
                <w:sz w:val="24"/>
                <w:szCs w:val="24"/>
              </w:rPr>
              <w:t>Балканите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втората половина на XII </w:t>
            </w:r>
            <w:r w:rsidRPr="001F0F0B">
              <w:rPr>
                <w:rFonts w:ascii="Times New Roman" w:hAnsi="Times New Roman" w:cs="Times New Roman"/>
                <w:sz w:val="24"/>
                <w:szCs w:val="24"/>
              </w:rPr>
              <w:t>и </w:t>
            </w:r>
            <w:r w:rsidRPr="001F0F0B">
              <w:rPr>
                <w:rFonts w:ascii="Times New Roman" w:hAnsi="Times New Roman" w:cs="Times New Roman"/>
                <w:b/>
                <w:bCs/>
                <w:i/>
                <w:iCs/>
                <w:sz w:val="24"/>
                <w:szCs w:val="24"/>
              </w:rPr>
              <w:t>началото на XIII в.</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pacing w:val="20"/>
                <w:sz w:val="24"/>
                <w:szCs w:val="24"/>
              </w:rPr>
            </w:pPr>
            <w:r w:rsidRPr="001F0F0B">
              <w:rPr>
                <w:rFonts w:ascii="Times New Roman" w:hAnsi="Times New Roman" w:cs="Times New Roman"/>
                <w:b/>
                <w:bCs/>
                <w:i/>
                <w:iCs/>
                <w:spacing w:val="20"/>
                <w:sz w:val="24"/>
                <w:szCs w:val="24"/>
              </w:rPr>
              <w:t>Разграбването на Константинопол</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Грабежът на най-големия и най-богат в тогавашна </w:t>
            </w:r>
            <w:r w:rsidRPr="001F0F0B">
              <w:rPr>
                <w:rFonts w:ascii="Times New Roman" w:hAnsi="Times New Roman" w:cs="Times New Roman"/>
                <w:i/>
                <w:iCs/>
                <w:sz w:val="24"/>
                <w:szCs w:val="24"/>
              </w:rPr>
              <w:t>Европа </w:t>
            </w:r>
            <w:r w:rsidRPr="001F0F0B">
              <w:rPr>
                <w:rFonts w:ascii="Times New Roman" w:hAnsi="Times New Roman" w:cs="Times New Roman"/>
                <w:sz w:val="24"/>
                <w:szCs w:val="24"/>
              </w:rPr>
              <w:t>град образно е наречен от самите латинци </w:t>
            </w:r>
            <w:r w:rsidRPr="001F0F0B">
              <w:rPr>
                <w:rFonts w:ascii="Times New Roman" w:hAnsi="Times New Roman" w:cs="Times New Roman"/>
                <w:i/>
                <w:iCs/>
                <w:sz w:val="24"/>
                <w:szCs w:val="24"/>
              </w:rPr>
              <w:t>«Гибелта», </w:t>
            </w:r>
            <w:r w:rsidRPr="001F0F0B">
              <w:rPr>
                <w:rFonts w:ascii="Times New Roman" w:hAnsi="Times New Roman" w:cs="Times New Roman"/>
                <w:sz w:val="24"/>
                <w:szCs w:val="24"/>
              </w:rPr>
              <w:t>или </w:t>
            </w:r>
            <w:r w:rsidRPr="001F0F0B">
              <w:rPr>
                <w:rFonts w:ascii="Times New Roman" w:hAnsi="Times New Roman" w:cs="Times New Roman"/>
                <w:i/>
                <w:iCs/>
                <w:sz w:val="24"/>
                <w:szCs w:val="24"/>
              </w:rPr>
              <w:t>«Опустошението на града», </w:t>
            </w:r>
            <w:r w:rsidRPr="001F0F0B">
              <w:rPr>
                <w:rFonts w:ascii="Times New Roman" w:hAnsi="Times New Roman" w:cs="Times New Roman"/>
                <w:sz w:val="24"/>
                <w:szCs w:val="24"/>
              </w:rPr>
              <w:t>а </w:t>
            </w:r>
            <w:r w:rsidRPr="001F0F0B">
              <w:rPr>
                <w:rFonts w:ascii="Times New Roman" w:hAnsi="Times New Roman" w:cs="Times New Roman"/>
                <w:i/>
                <w:iCs/>
                <w:sz w:val="24"/>
                <w:szCs w:val="24"/>
              </w:rPr>
              <w:t>Вилардуен </w:t>
            </w:r>
            <w:r w:rsidRPr="001F0F0B">
              <w:rPr>
                <w:rFonts w:ascii="Times New Roman" w:hAnsi="Times New Roman" w:cs="Times New Roman"/>
                <w:sz w:val="24"/>
                <w:szCs w:val="24"/>
              </w:rPr>
              <w:t xml:space="preserve">твърди, че </w:t>
            </w:r>
            <w:r w:rsidRPr="001F0F0B">
              <w:rPr>
                <w:rFonts w:ascii="Times New Roman" w:hAnsi="Times New Roman" w:cs="Times New Roman"/>
                <w:sz w:val="24"/>
                <w:szCs w:val="24"/>
              </w:rPr>
              <w:lastRenderedPageBreak/>
              <w:t>никога един толкова богат град не е опустошаван по такъв варварски начин. В продължение на цели 3 дни </w:t>
            </w:r>
            <w:r w:rsidRPr="001F0F0B">
              <w:rPr>
                <w:rFonts w:ascii="Times New Roman" w:hAnsi="Times New Roman" w:cs="Times New Roman"/>
                <w:i/>
                <w:iCs/>
                <w:sz w:val="24"/>
                <w:szCs w:val="24"/>
              </w:rPr>
              <w:t>— </w:t>
            </w:r>
            <w:r w:rsidRPr="001F0F0B">
              <w:rPr>
                <w:rFonts w:ascii="Times New Roman" w:hAnsi="Times New Roman" w:cs="Times New Roman"/>
                <w:b/>
                <w:bCs/>
                <w:i/>
                <w:iCs/>
                <w:sz w:val="24"/>
                <w:szCs w:val="24"/>
              </w:rPr>
              <w:t>14–16 април, </w:t>
            </w:r>
            <w:r w:rsidRPr="001F0F0B">
              <w:rPr>
                <w:rFonts w:ascii="Times New Roman" w:hAnsi="Times New Roman" w:cs="Times New Roman"/>
                <w:sz w:val="24"/>
                <w:szCs w:val="24"/>
              </w:rPr>
              <w:t>кръстоносците разграбват държавните и църковните съкровища, богатите манастири, домовете на знатните лица. В разразилата се истерия не са пощадени дори гробът на император </w:t>
            </w:r>
            <w:r w:rsidRPr="001F0F0B">
              <w:rPr>
                <w:rFonts w:ascii="Times New Roman" w:hAnsi="Times New Roman" w:cs="Times New Roman"/>
                <w:i/>
                <w:iCs/>
                <w:sz w:val="24"/>
                <w:szCs w:val="24"/>
              </w:rPr>
              <w:t>Юстиниан Велики, </w:t>
            </w:r>
            <w:r w:rsidRPr="001F0F0B">
              <w:rPr>
                <w:rFonts w:ascii="Times New Roman" w:hAnsi="Times New Roman" w:cs="Times New Roman"/>
                <w:sz w:val="24"/>
                <w:szCs w:val="24"/>
              </w:rPr>
              <w:t>гробниците на </w:t>
            </w:r>
            <w:r w:rsidRPr="001F0F0B">
              <w:rPr>
                <w:rFonts w:ascii="Times New Roman" w:hAnsi="Times New Roman" w:cs="Times New Roman"/>
                <w:i/>
                <w:iCs/>
                <w:sz w:val="24"/>
                <w:szCs w:val="24"/>
              </w:rPr>
              <w:t>Македонската династия, </w:t>
            </w:r>
            <w:r w:rsidRPr="001F0F0B">
              <w:rPr>
                <w:rFonts w:ascii="Times New Roman" w:hAnsi="Times New Roman" w:cs="Times New Roman"/>
                <w:sz w:val="24"/>
                <w:szCs w:val="24"/>
              </w:rPr>
              <w:t>царските саркофази в </w:t>
            </w:r>
            <w:r w:rsidRPr="001F0F0B">
              <w:rPr>
                <w:rFonts w:ascii="Times New Roman" w:hAnsi="Times New Roman" w:cs="Times New Roman"/>
                <w:i/>
                <w:iCs/>
                <w:sz w:val="24"/>
                <w:szCs w:val="24"/>
              </w:rPr>
              <w:t>Студийския, Мирилейския, Манганския, Пантократоровия </w:t>
            </w:r>
            <w:r w:rsidRPr="001F0F0B">
              <w:rPr>
                <w:rFonts w:ascii="Times New Roman" w:hAnsi="Times New Roman" w:cs="Times New Roman"/>
                <w:sz w:val="24"/>
                <w:szCs w:val="24"/>
              </w:rPr>
              <w:t>и други манастири; в храма </w:t>
            </w:r>
            <w:r w:rsidRPr="001F0F0B">
              <w:rPr>
                <w:rFonts w:ascii="Times New Roman" w:hAnsi="Times New Roman" w:cs="Times New Roman"/>
                <w:i/>
                <w:iCs/>
                <w:sz w:val="24"/>
                <w:szCs w:val="24"/>
              </w:rPr>
              <w:t>«Св. Йоан Богослов» </w:t>
            </w:r>
            <w:r w:rsidRPr="001F0F0B">
              <w:rPr>
                <w:rFonts w:ascii="Times New Roman" w:hAnsi="Times New Roman" w:cs="Times New Roman"/>
                <w:sz w:val="24"/>
                <w:szCs w:val="24"/>
              </w:rPr>
              <w:t>е осквернен гробът на </w:t>
            </w:r>
            <w:r w:rsidRPr="001F0F0B">
              <w:rPr>
                <w:rFonts w:ascii="Times New Roman" w:hAnsi="Times New Roman" w:cs="Times New Roman"/>
                <w:i/>
                <w:iCs/>
                <w:sz w:val="24"/>
                <w:szCs w:val="24"/>
              </w:rPr>
              <w:t>Василий Българоубиец, </w:t>
            </w:r>
            <w:r w:rsidRPr="001F0F0B">
              <w:rPr>
                <w:rFonts w:ascii="Times New Roman" w:hAnsi="Times New Roman" w:cs="Times New Roman"/>
                <w:sz w:val="24"/>
                <w:szCs w:val="24"/>
              </w:rPr>
              <w:t>мумифицираното му тяло е извадено и захвърлено, а всички скъпоценности от него са свалени. Безценни творби на изкуството са отнесени от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Т. напр. четирите бронзови коня, които са смятани за дело на </w:t>
            </w:r>
            <w:r w:rsidRPr="001F0F0B">
              <w:rPr>
                <w:rFonts w:ascii="Times New Roman" w:hAnsi="Times New Roman" w:cs="Times New Roman"/>
                <w:i/>
                <w:iCs/>
                <w:sz w:val="24"/>
                <w:szCs w:val="24"/>
              </w:rPr>
              <w:t>Лизип, </w:t>
            </w:r>
            <w:r w:rsidRPr="001F0F0B">
              <w:rPr>
                <w:rFonts w:ascii="Times New Roman" w:hAnsi="Times New Roman" w:cs="Times New Roman"/>
                <w:sz w:val="24"/>
                <w:szCs w:val="24"/>
              </w:rPr>
              <w:t>са пренесени във </w:t>
            </w:r>
            <w:r w:rsidRPr="001F0F0B">
              <w:rPr>
                <w:rFonts w:ascii="Times New Roman" w:hAnsi="Times New Roman" w:cs="Times New Roman"/>
                <w:i/>
                <w:iCs/>
                <w:sz w:val="24"/>
                <w:szCs w:val="24"/>
              </w:rPr>
              <w:t>Венеция. </w:t>
            </w:r>
            <w:r w:rsidRPr="001F0F0B">
              <w:rPr>
                <w:rFonts w:ascii="Times New Roman" w:hAnsi="Times New Roman" w:cs="Times New Roman"/>
                <w:sz w:val="24"/>
                <w:szCs w:val="24"/>
              </w:rPr>
              <w:t>И днес те красят катедралата </w:t>
            </w:r>
            <w:r w:rsidRPr="001F0F0B">
              <w:rPr>
                <w:rFonts w:ascii="Times New Roman" w:hAnsi="Times New Roman" w:cs="Times New Roman"/>
                <w:i/>
                <w:iCs/>
                <w:sz w:val="24"/>
                <w:szCs w:val="24"/>
              </w:rPr>
              <w:t>«Сан Марко» </w:t>
            </w:r>
            <w:r w:rsidRPr="001F0F0B">
              <w:rPr>
                <w:rFonts w:ascii="Times New Roman" w:hAnsi="Times New Roman" w:cs="Times New Roman"/>
                <w:sz w:val="24"/>
                <w:szCs w:val="24"/>
              </w:rPr>
              <w:t>и са емблема на града. Голямата статуя на </w:t>
            </w:r>
            <w:r w:rsidRPr="001F0F0B">
              <w:rPr>
                <w:rFonts w:ascii="Times New Roman" w:hAnsi="Times New Roman" w:cs="Times New Roman"/>
                <w:i/>
                <w:iCs/>
                <w:sz w:val="24"/>
                <w:szCs w:val="24"/>
              </w:rPr>
              <w:t>Хера, </w:t>
            </w:r>
            <w:r w:rsidRPr="001F0F0B">
              <w:rPr>
                <w:rFonts w:ascii="Times New Roman" w:hAnsi="Times New Roman" w:cs="Times New Roman"/>
                <w:sz w:val="24"/>
                <w:szCs w:val="24"/>
              </w:rPr>
              <w:t>издигната на </w:t>
            </w:r>
            <w:r w:rsidRPr="001F0F0B">
              <w:rPr>
                <w:rFonts w:ascii="Times New Roman" w:hAnsi="Times New Roman" w:cs="Times New Roman"/>
                <w:i/>
                <w:iCs/>
                <w:sz w:val="24"/>
                <w:szCs w:val="24"/>
              </w:rPr>
              <w:t>Форума, </w:t>
            </w:r>
            <w:r w:rsidRPr="001F0F0B">
              <w:rPr>
                <w:rFonts w:ascii="Times New Roman" w:hAnsi="Times New Roman" w:cs="Times New Roman"/>
                <w:sz w:val="24"/>
                <w:szCs w:val="24"/>
              </w:rPr>
              <w:t>е претопена за нуждите на монетосеченето, разбита е пирамидата на </w:t>
            </w:r>
            <w:r w:rsidRPr="001F0F0B">
              <w:rPr>
                <w:rFonts w:ascii="Times New Roman" w:hAnsi="Times New Roman" w:cs="Times New Roman"/>
                <w:i/>
                <w:iCs/>
                <w:sz w:val="24"/>
                <w:szCs w:val="24"/>
              </w:rPr>
              <w:t>Анемодулий, </w:t>
            </w:r>
            <w:r w:rsidRPr="001F0F0B">
              <w:rPr>
                <w:rFonts w:ascii="Times New Roman" w:hAnsi="Times New Roman" w:cs="Times New Roman"/>
                <w:sz w:val="24"/>
                <w:szCs w:val="24"/>
              </w:rPr>
              <w:t>а релефите по нейните стени са разграбени, медната статуя на </w:t>
            </w:r>
            <w:r w:rsidRPr="001F0F0B">
              <w:rPr>
                <w:rFonts w:ascii="Times New Roman" w:hAnsi="Times New Roman" w:cs="Times New Roman"/>
                <w:i/>
                <w:iCs/>
                <w:sz w:val="24"/>
                <w:szCs w:val="24"/>
              </w:rPr>
              <w:t>Иисус Навин </w:t>
            </w:r>
            <w:r w:rsidRPr="001F0F0B">
              <w:rPr>
                <w:rFonts w:ascii="Times New Roman" w:hAnsi="Times New Roman" w:cs="Times New Roman"/>
                <w:sz w:val="24"/>
                <w:szCs w:val="24"/>
              </w:rPr>
              <w:t>има същата съдба. </w:t>
            </w:r>
            <w:r w:rsidRPr="001F0F0B">
              <w:rPr>
                <w:rFonts w:ascii="Times New Roman" w:hAnsi="Times New Roman" w:cs="Times New Roman"/>
                <w:i/>
                <w:iCs/>
                <w:sz w:val="24"/>
                <w:szCs w:val="24"/>
              </w:rPr>
              <w:t>Никита Хониат </w:t>
            </w:r>
            <w:r w:rsidRPr="001F0F0B">
              <w:rPr>
                <w:rFonts w:ascii="Times New Roman" w:hAnsi="Times New Roman" w:cs="Times New Roman"/>
                <w:sz w:val="24"/>
                <w:szCs w:val="24"/>
              </w:rPr>
              <w:t>с горчивина пише за «варварите, които, понеже не ценяха красотата, не пощадиха бронзовите статуи, украсяващи </w:t>
            </w:r>
            <w:r w:rsidRPr="001F0F0B">
              <w:rPr>
                <w:rFonts w:ascii="Times New Roman" w:hAnsi="Times New Roman" w:cs="Times New Roman"/>
                <w:i/>
                <w:iCs/>
                <w:sz w:val="24"/>
                <w:szCs w:val="24"/>
              </w:rPr>
              <w:t>Хиподрома, </w:t>
            </w:r>
            <w:r w:rsidRPr="001F0F0B">
              <w:rPr>
                <w:rFonts w:ascii="Times New Roman" w:hAnsi="Times New Roman" w:cs="Times New Roman"/>
                <w:sz w:val="24"/>
                <w:szCs w:val="24"/>
              </w:rPr>
              <w:t>и ги унищожиха за нищожна полза». Освен това от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са отнесени на </w:t>
            </w:r>
            <w:r w:rsidRPr="001F0F0B">
              <w:rPr>
                <w:rFonts w:ascii="Times New Roman" w:hAnsi="Times New Roman" w:cs="Times New Roman"/>
                <w:i/>
                <w:iCs/>
                <w:sz w:val="24"/>
                <w:szCs w:val="24"/>
              </w:rPr>
              <w:t>Запад </w:t>
            </w:r>
            <w:r w:rsidRPr="001F0F0B">
              <w:rPr>
                <w:rFonts w:ascii="Times New Roman" w:hAnsi="Times New Roman" w:cs="Times New Roman"/>
                <w:sz w:val="24"/>
                <w:szCs w:val="24"/>
              </w:rPr>
              <w:t>мощите на редица светци, събирани векове наред от </w:t>
            </w:r>
            <w:r w:rsidRPr="001F0F0B">
              <w:rPr>
                <w:rFonts w:ascii="Times New Roman" w:hAnsi="Times New Roman" w:cs="Times New Roman"/>
                <w:i/>
                <w:iCs/>
                <w:sz w:val="24"/>
                <w:szCs w:val="24"/>
              </w:rPr>
              <w:t>Палестина, Сирия </w:t>
            </w:r>
            <w:r w:rsidRPr="001F0F0B">
              <w:rPr>
                <w:rFonts w:ascii="Times New Roman" w:hAnsi="Times New Roman" w:cs="Times New Roman"/>
                <w:sz w:val="24"/>
                <w:szCs w:val="24"/>
              </w:rPr>
              <w:t>и целия </w:t>
            </w:r>
            <w:r w:rsidRPr="001F0F0B">
              <w:rPr>
                <w:rFonts w:ascii="Times New Roman" w:hAnsi="Times New Roman" w:cs="Times New Roman"/>
                <w:i/>
                <w:iCs/>
                <w:sz w:val="24"/>
                <w:szCs w:val="24"/>
              </w:rPr>
              <w:t>Изток. </w:t>
            </w:r>
            <w:r w:rsidRPr="001F0F0B">
              <w:rPr>
                <w:rFonts w:ascii="Times New Roman" w:hAnsi="Times New Roman" w:cs="Times New Roman"/>
                <w:sz w:val="24"/>
                <w:szCs w:val="24"/>
              </w:rPr>
              <w:t>Венецианците също ограбват много църковни светини, включително Христовия трънен венец, по-късно продаден на френския крал </w:t>
            </w:r>
            <w:r w:rsidRPr="001F0F0B">
              <w:rPr>
                <w:rFonts w:ascii="Times New Roman" w:hAnsi="Times New Roman" w:cs="Times New Roman"/>
                <w:i/>
                <w:iCs/>
                <w:sz w:val="24"/>
                <w:szCs w:val="24"/>
              </w:rPr>
              <w:t>Людовик Свети. </w:t>
            </w:r>
            <w:r w:rsidRPr="001F0F0B">
              <w:rPr>
                <w:rFonts w:ascii="Times New Roman" w:hAnsi="Times New Roman" w:cs="Times New Roman"/>
                <w:sz w:val="24"/>
                <w:szCs w:val="24"/>
              </w:rPr>
              <w:t>Тази практика е продължена от латинските императори, които подаряват или продават на </w:t>
            </w:r>
            <w:r w:rsidRPr="001F0F0B">
              <w:rPr>
                <w:rFonts w:ascii="Times New Roman" w:hAnsi="Times New Roman" w:cs="Times New Roman"/>
                <w:i/>
                <w:iCs/>
                <w:sz w:val="24"/>
                <w:szCs w:val="24"/>
              </w:rPr>
              <w:t>Запад </w:t>
            </w:r>
            <w:r w:rsidRPr="001F0F0B">
              <w:rPr>
                <w:rFonts w:ascii="Times New Roman" w:hAnsi="Times New Roman" w:cs="Times New Roman"/>
                <w:sz w:val="24"/>
                <w:szCs w:val="24"/>
              </w:rPr>
              <w:t>стотици други паметници на изкуството. От безценните реликви на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и православието, които през Средновековието имат огромна психологическа и морална стойност, наред със споменатия трънен венец на </w:t>
            </w:r>
            <w:r w:rsidRPr="001F0F0B">
              <w:rPr>
                <w:rFonts w:ascii="Times New Roman" w:hAnsi="Times New Roman" w:cs="Times New Roman"/>
                <w:i/>
                <w:iCs/>
                <w:sz w:val="24"/>
                <w:szCs w:val="24"/>
              </w:rPr>
              <w:t>Христос </w:t>
            </w:r>
            <w:r w:rsidRPr="001F0F0B">
              <w:rPr>
                <w:rFonts w:ascii="Times New Roman" w:hAnsi="Times New Roman" w:cs="Times New Roman"/>
                <w:sz w:val="24"/>
                <w:szCs w:val="24"/>
              </w:rPr>
              <w:t>към </w:t>
            </w:r>
            <w:r w:rsidRPr="001F0F0B">
              <w:rPr>
                <w:rFonts w:ascii="Times New Roman" w:hAnsi="Times New Roman" w:cs="Times New Roman"/>
                <w:i/>
                <w:iCs/>
                <w:sz w:val="24"/>
                <w:szCs w:val="24"/>
              </w:rPr>
              <w:t>Европа </w:t>
            </w:r>
            <w:r w:rsidRPr="001F0F0B">
              <w:rPr>
                <w:rFonts w:ascii="Times New Roman" w:hAnsi="Times New Roman" w:cs="Times New Roman"/>
                <w:sz w:val="24"/>
                <w:szCs w:val="24"/>
              </w:rPr>
              <w:t>поемат и един римски императорски скиптър, каменен къс от </w:t>
            </w:r>
            <w:r w:rsidRPr="001F0F0B">
              <w:rPr>
                <w:rFonts w:ascii="Times New Roman" w:hAnsi="Times New Roman" w:cs="Times New Roman"/>
                <w:i/>
                <w:iCs/>
                <w:sz w:val="24"/>
                <w:szCs w:val="24"/>
              </w:rPr>
              <w:t>Гроба Господен, </w:t>
            </w:r>
            <w:r w:rsidRPr="001F0F0B">
              <w:rPr>
                <w:rFonts w:ascii="Times New Roman" w:hAnsi="Times New Roman" w:cs="Times New Roman"/>
                <w:sz w:val="24"/>
                <w:szCs w:val="24"/>
              </w:rPr>
              <w:t>части от мощите на </w:t>
            </w:r>
            <w:r w:rsidRPr="001F0F0B">
              <w:rPr>
                <w:rFonts w:ascii="Times New Roman" w:hAnsi="Times New Roman" w:cs="Times New Roman"/>
                <w:i/>
                <w:iCs/>
                <w:sz w:val="24"/>
                <w:szCs w:val="24"/>
              </w:rPr>
              <w:t>Йоан Кръстител, </w:t>
            </w:r>
            <w:r w:rsidRPr="001F0F0B">
              <w:rPr>
                <w:rFonts w:ascii="Times New Roman" w:hAnsi="Times New Roman" w:cs="Times New Roman"/>
                <w:sz w:val="24"/>
                <w:szCs w:val="24"/>
              </w:rPr>
              <w:t>мощите на редица светци </w:t>
            </w:r>
            <w:r w:rsidRPr="001F0F0B">
              <w:rPr>
                <w:rFonts w:ascii="Times New Roman" w:hAnsi="Times New Roman" w:cs="Times New Roman"/>
                <w:i/>
                <w:iCs/>
                <w:sz w:val="24"/>
                <w:szCs w:val="24"/>
              </w:rPr>
              <w:t>(Григорий Назиански, Йоан Златоуст, Власий, Диомед, Симеон, Климент </w:t>
            </w:r>
            <w:r w:rsidRPr="001F0F0B">
              <w:rPr>
                <w:rFonts w:ascii="Times New Roman" w:hAnsi="Times New Roman" w:cs="Times New Roman"/>
                <w:sz w:val="24"/>
                <w:szCs w:val="24"/>
              </w:rPr>
              <w:t>и много други), части от дървения кръст на </w:t>
            </w:r>
            <w:r w:rsidRPr="001F0F0B">
              <w:rPr>
                <w:rFonts w:ascii="Times New Roman" w:hAnsi="Times New Roman" w:cs="Times New Roman"/>
                <w:i/>
                <w:iCs/>
                <w:sz w:val="24"/>
                <w:szCs w:val="24"/>
              </w:rPr>
              <w:t>Христос </w:t>
            </w:r>
            <w:r w:rsidRPr="001F0F0B">
              <w:rPr>
                <w:rFonts w:ascii="Times New Roman" w:hAnsi="Times New Roman" w:cs="Times New Roman"/>
                <w:sz w:val="24"/>
                <w:szCs w:val="24"/>
              </w:rPr>
              <w:t>(на различни места — </w:t>
            </w:r>
            <w:r w:rsidRPr="001F0F0B">
              <w:rPr>
                <w:rFonts w:ascii="Times New Roman" w:hAnsi="Times New Roman" w:cs="Times New Roman"/>
                <w:i/>
                <w:iCs/>
                <w:sz w:val="24"/>
                <w:szCs w:val="24"/>
              </w:rPr>
              <w:t>Лил, Валансиен, Гент, Лондон), </w:t>
            </w:r>
            <w:r w:rsidRPr="001F0F0B">
              <w:rPr>
                <w:rFonts w:ascii="Times New Roman" w:hAnsi="Times New Roman" w:cs="Times New Roman"/>
                <w:sz w:val="24"/>
                <w:szCs w:val="24"/>
              </w:rPr>
              <w:t>драконът, подарен от норвежкия крал </w:t>
            </w:r>
            <w:r w:rsidRPr="001F0F0B">
              <w:rPr>
                <w:rFonts w:ascii="Times New Roman" w:hAnsi="Times New Roman" w:cs="Times New Roman"/>
                <w:i/>
                <w:iCs/>
                <w:sz w:val="24"/>
                <w:szCs w:val="24"/>
              </w:rPr>
              <w:t>Сигурд, </w:t>
            </w:r>
            <w:r w:rsidRPr="001F0F0B">
              <w:rPr>
                <w:rFonts w:ascii="Times New Roman" w:hAnsi="Times New Roman" w:cs="Times New Roman"/>
                <w:sz w:val="24"/>
                <w:szCs w:val="24"/>
              </w:rPr>
              <w:t>кръстове, ковчежета, пурпурни императорски мантии и знамена. Много светини са погубени, сред тях са прочутата риза на </w:t>
            </w:r>
            <w:r w:rsidRPr="001F0F0B">
              <w:rPr>
                <w:rFonts w:ascii="Times New Roman" w:hAnsi="Times New Roman" w:cs="Times New Roman"/>
                <w:i/>
                <w:iCs/>
                <w:sz w:val="24"/>
                <w:szCs w:val="24"/>
              </w:rPr>
              <w:t>Богородица </w:t>
            </w:r>
            <w:r w:rsidRPr="001F0F0B">
              <w:rPr>
                <w:rFonts w:ascii="Times New Roman" w:hAnsi="Times New Roman" w:cs="Times New Roman"/>
                <w:sz w:val="24"/>
                <w:szCs w:val="24"/>
              </w:rPr>
              <w:t>и копието, с което </w:t>
            </w:r>
            <w:r w:rsidRPr="001F0F0B">
              <w:rPr>
                <w:rFonts w:ascii="Times New Roman" w:hAnsi="Times New Roman" w:cs="Times New Roman"/>
                <w:i/>
                <w:iCs/>
                <w:sz w:val="24"/>
                <w:szCs w:val="24"/>
              </w:rPr>
              <w:t>Христос </w:t>
            </w:r>
            <w:r w:rsidRPr="001F0F0B">
              <w:rPr>
                <w:rFonts w:ascii="Times New Roman" w:hAnsi="Times New Roman" w:cs="Times New Roman"/>
                <w:sz w:val="24"/>
                <w:szCs w:val="24"/>
              </w:rPr>
              <w:t>е прободен на кръста. Най-много реликви попадат във </w:t>
            </w:r>
            <w:r w:rsidRPr="001F0F0B">
              <w:rPr>
                <w:rFonts w:ascii="Times New Roman" w:hAnsi="Times New Roman" w:cs="Times New Roman"/>
                <w:i/>
                <w:iCs/>
                <w:sz w:val="24"/>
                <w:szCs w:val="24"/>
              </w:rPr>
              <w:t>Венеция, Франция, Рим (Ватикана), Генуа, </w:t>
            </w:r>
            <w:r w:rsidRPr="001F0F0B">
              <w:rPr>
                <w:rFonts w:ascii="Times New Roman" w:hAnsi="Times New Roman" w:cs="Times New Roman"/>
                <w:sz w:val="24"/>
                <w:szCs w:val="24"/>
              </w:rPr>
              <w:t>в отделни големи абатства и храмове в </w:t>
            </w:r>
            <w:r w:rsidRPr="001F0F0B">
              <w:rPr>
                <w:rFonts w:ascii="Times New Roman" w:hAnsi="Times New Roman" w:cs="Times New Roman"/>
                <w:i/>
                <w:iCs/>
                <w:sz w:val="24"/>
                <w:szCs w:val="24"/>
              </w:rPr>
              <w:t>Германия </w:t>
            </w:r>
            <w:r w:rsidRPr="001F0F0B">
              <w:rPr>
                <w:rFonts w:ascii="Times New Roman" w:hAnsi="Times New Roman" w:cs="Times New Roman"/>
                <w:sz w:val="24"/>
                <w:szCs w:val="24"/>
              </w:rPr>
              <w:t>и </w:t>
            </w:r>
            <w:r w:rsidRPr="001F0F0B">
              <w:rPr>
                <w:rFonts w:ascii="Times New Roman" w:hAnsi="Times New Roman" w:cs="Times New Roman"/>
                <w:i/>
                <w:iCs/>
                <w:sz w:val="24"/>
                <w:szCs w:val="24"/>
              </w:rPr>
              <w:t>Испания. </w:t>
            </w:r>
            <w:r w:rsidRPr="001F0F0B">
              <w:rPr>
                <w:rFonts w:ascii="Times New Roman" w:hAnsi="Times New Roman" w:cs="Times New Roman"/>
                <w:sz w:val="24"/>
                <w:szCs w:val="24"/>
              </w:rPr>
              <w:t>С течение на времето много от тях са дарявани, продавани, ограбвани, попадайки на нови места. Византийски паметници изчезват и при корабокрушения още в </w:t>
            </w:r>
            <w:r w:rsidRPr="001F0F0B">
              <w:rPr>
                <w:rFonts w:ascii="Times New Roman" w:hAnsi="Times New Roman" w:cs="Times New Roman"/>
                <w:b/>
                <w:bCs/>
                <w:i/>
                <w:iCs/>
                <w:sz w:val="24"/>
                <w:szCs w:val="24"/>
              </w:rPr>
              <w:t>началото на XIII в. </w:t>
            </w:r>
            <w:r w:rsidRPr="001F0F0B">
              <w:rPr>
                <w:rFonts w:ascii="Times New Roman" w:hAnsi="Times New Roman" w:cs="Times New Roman"/>
                <w:sz w:val="24"/>
                <w:szCs w:val="24"/>
              </w:rPr>
              <w:t>Β първите години на </w:t>
            </w:r>
            <w:r w:rsidRPr="001F0F0B">
              <w:rPr>
                <w:rFonts w:ascii="Times New Roman" w:hAnsi="Times New Roman" w:cs="Times New Roman"/>
                <w:i/>
                <w:iCs/>
                <w:sz w:val="24"/>
                <w:szCs w:val="24"/>
              </w:rPr>
              <w:t>Латинската империя </w:t>
            </w:r>
            <w:r w:rsidRPr="001F0F0B">
              <w:rPr>
                <w:rFonts w:ascii="Times New Roman" w:hAnsi="Times New Roman" w:cs="Times New Roman"/>
                <w:sz w:val="24"/>
                <w:szCs w:val="24"/>
              </w:rPr>
              <w:t>се стига до безскрупулна търговия с византийски реликви, което налага </w:t>
            </w:r>
            <w:r w:rsidRPr="001F0F0B">
              <w:rPr>
                <w:rFonts w:ascii="Times New Roman" w:hAnsi="Times New Roman" w:cs="Times New Roman"/>
                <w:i/>
                <w:iCs/>
                <w:sz w:val="24"/>
                <w:szCs w:val="24"/>
              </w:rPr>
              <w:t>Латеранският събор </w:t>
            </w:r>
            <w:r w:rsidRPr="001F0F0B">
              <w:rPr>
                <w:rFonts w:ascii="Times New Roman" w:hAnsi="Times New Roman" w:cs="Times New Roman"/>
                <w:sz w:val="24"/>
                <w:szCs w:val="24"/>
              </w:rPr>
              <w:t>да я забрани под заплаха от отлъчване </w:t>
            </w:r>
            <w:r w:rsidRPr="001F0F0B">
              <w:rPr>
                <w:rFonts w:ascii="Times New Roman" w:hAnsi="Times New Roman" w:cs="Times New Roman"/>
                <w:b/>
                <w:bCs/>
                <w:i/>
                <w:iCs/>
                <w:sz w:val="24"/>
                <w:szCs w:val="24"/>
              </w:rPr>
              <w:t>(1215). </w:t>
            </w:r>
            <w:r w:rsidRPr="001F0F0B">
              <w:rPr>
                <w:rFonts w:ascii="Times New Roman" w:hAnsi="Times New Roman" w:cs="Times New Roman"/>
                <w:sz w:val="24"/>
                <w:szCs w:val="24"/>
              </w:rPr>
              <w:t>Малко са сведенията за ограбените гръцки ръкописи, макар да се знае, че кардинал </w:t>
            </w:r>
            <w:r w:rsidRPr="001F0F0B">
              <w:rPr>
                <w:rFonts w:ascii="Times New Roman" w:hAnsi="Times New Roman" w:cs="Times New Roman"/>
                <w:i/>
                <w:iCs/>
                <w:sz w:val="24"/>
                <w:szCs w:val="24"/>
              </w:rPr>
              <w:t>Бенедикт </w:t>
            </w:r>
            <w:r w:rsidRPr="001F0F0B">
              <w:rPr>
                <w:rFonts w:ascii="Times New Roman" w:hAnsi="Times New Roman" w:cs="Times New Roman"/>
                <w:sz w:val="24"/>
                <w:szCs w:val="24"/>
              </w:rPr>
              <w:t>изпраща в </w:t>
            </w:r>
            <w:r w:rsidRPr="001F0F0B">
              <w:rPr>
                <w:rFonts w:ascii="Times New Roman" w:hAnsi="Times New Roman" w:cs="Times New Roman"/>
                <w:i/>
                <w:iCs/>
                <w:sz w:val="24"/>
                <w:szCs w:val="24"/>
              </w:rPr>
              <w:t>Рим </w:t>
            </w:r>
            <w:r w:rsidRPr="001F0F0B">
              <w:rPr>
                <w:rFonts w:ascii="Times New Roman" w:hAnsi="Times New Roman" w:cs="Times New Roman"/>
                <w:sz w:val="24"/>
                <w:szCs w:val="24"/>
              </w:rPr>
              <w:t>много книги, в </w:t>
            </w:r>
            <w:r w:rsidRPr="001F0F0B">
              <w:rPr>
                <w:rFonts w:ascii="Times New Roman" w:hAnsi="Times New Roman" w:cs="Times New Roman"/>
                <w:i/>
                <w:iCs/>
                <w:sz w:val="24"/>
                <w:szCs w:val="24"/>
              </w:rPr>
              <w:t>Париж </w:t>
            </w:r>
            <w:r w:rsidRPr="001F0F0B">
              <w:rPr>
                <w:rFonts w:ascii="Times New Roman" w:hAnsi="Times New Roman" w:cs="Times New Roman"/>
                <w:sz w:val="24"/>
                <w:szCs w:val="24"/>
              </w:rPr>
              <w:t>е отнесена </w:t>
            </w:r>
            <w:r w:rsidRPr="001F0F0B">
              <w:rPr>
                <w:rFonts w:ascii="Times New Roman" w:hAnsi="Times New Roman" w:cs="Times New Roman"/>
                <w:i/>
                <w:iCs/>
                <w:sz w:val="24"/>
                <w:szCs w:val="24"/>
              </w:rPr>
              <w:t>«Метафизиката» </w:t>
            </w:r>
            <w:r w:rsidRPr="001F0F0B">
              <w:rPr>
                <w:rFonts w:ascii="Times New Roman" w:hAnsi="Times New Roman" w:cs="Times New Roman"/>
                <w:sz w:val="24"/>
                <w:szCs w:val="24"/>
              </w:rPr>
              <w:t>на </w:t>
            </w:r>
            <w:r w:rsidRPr="001F0F0B">
              <w:rPr>
                <w:rFonts w:ascii="Times New Roman" w:hAnsi="Times New Roman" w:cs="Times New Roman"/>
                <w:i/>
                <w:iCs/>
                <w:sz w:val="24"/>
                <w:szCs w:val="24"/>
              </w:rPr>
              <w:t>Аристотел </w:t>
            </w:r>
            <w:r w:rsidRPr="001F0F0B">
              <w:rPr>
                <w:rFonts w:ascii="Times New Roman" w:hAnsi="Times New Roman" w:cs="Times New Roman"/>
                <w:sz w:val="24"/>
                <w:szCs w:val="24"/>
              </w:rPr>
              <w:t>(изгорена наскоро след това). Неизвестен брой книги, икони, скулптури и други творби на византийското изкуство са унищожени при пожарите и разграбването на столицата. Поруганието на православните светини е изживяно драматично не само от интелектуалците, но и от обикновения народ. То е един от главните фактори за възникването на непримирима омраза и презрение към католическия </w:t>
            </w:r>
            <w:r w:rsidRPr="001F0F0B">
              <w:rPr>
                <w:rFonts w:ascii="Times New Roman" w:hAnsi="Times New Roman" w:cs="Times New Roman"/>
                <w:i/>
                <w:iCs/>
                <w:sz w:val="24"/>
                <w:szCs w:val="24"/>
              </w:rPr>
              <w:t>Запад, </w:t>
            </w:r>
            <w:r w:rsidRPr="001F0F0B">
              <w:rPr>
                <w:rFonts w:ascii="Times New Roman" w:hAnsi="Times New Roman" w:cs="Times New Roman"/>
                <w:sz w:val="24"/>
                <w:szCs w:val="24"/>
              </w:rPr>
              <w:t>на твърдо и дори фанатично отстояване на собствената културно-историческа и верска идентичност.</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pacing w:val="20"/>
                <w:sz w:val="24"/>
                <w:szCs w:val="24"/>
              </w:rPr>
            </w:pPr>
            <w:r w:rsidRPr="001F0F0B">
              <w:rPr>
                <w:rFonts w:ascii="Times New Roman" w:hAnsi="Times New Roman" w:cs="Times New Roman"/>
                <w:b/>
                <w:bCs/>
                <w:i/>
                <w:iCs/>
                <w:spacing w:val="20"/>
                <w:sz w:val="24"/>
                <w:szCs w:val="24"/>
              </w:rPr>
              <w:lastRenderedPageBreak/>
              <w:t>Създаване на Латинската империя</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lastRenderedPageBreak/>
              <w:t>Превземането на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е само началото на завоевателната политика на кръстоносците. Започва да се реализира идеята за създаване на собствена </w:t>
            </w:r>
            <w:r w:rsidRPr="001F0F0B">
              <w:rPr>
                <w:rFonts w:ascii="Times New Roman" w:hAnsi="Times New Roman" w:cs="Times New Roman"/>
                <w:i/>
                <w:iCs/>
                <w:sz w:val="24"/>
                <w:szCs w:val="24"/>
              </w:rPr>
              <w:t>Латинска държава, </w:t>
            </w:r>
            <w:r w:rsidRPr="001F0F0B">
              <w:rPr>
                <w:rFonts w:ascii="Times New Roman" w:hAnsi="Times New Roman" w:cs="Times New Roman"/>
                <w:sz w:val="24"/>
                <w:szCs w:val="24"/>
              </w:rPr>
              <w:t>а блясъкът на завладяната столица разпалва жажда за нови завоевания. Агресивните стремежи на рицарите съвпадат с интересите на </w:t>
            </w:r>
            <w:r w:rsidRPr="001F0F0B">
              <w:rPr>
                <w:rFonts w:ascii="Times New Roman" w:hAnsi="Times New Roman" w:cs="Times New Roman"/>
                <w:i/>
                <w:iCs/>
                <w:sz w:val="24"/>
                <w:szCs w:val="24"/>
              </w:rPr>
              <w:t>Венеция, </w:t>
            </w:r>
            <w:r w:rsidRPr="001F0F0B">
              <w:rPr>
                <w:rFonts w:ascii="Times New Roman" w:hAnsi="Times New Roman" w:cs="Times New Roman"/>
                <w:sz w:val="24"/>
                <w:szCs w:val="24"/>
              </w:rPr>
              <w:t>превърнала се в ръководен фактор, която отдавна се стреми да стане безспорен господар на </w:t>
            </w:r>
            <w:r w:rsidRPr="001F0F0B">
              <w:rPr>
                <w:rFonts w:ascii="Times New Roman" w:hAnsi="Times New Roman" w:cs="Times New Roman"/>
                <w:i/>
                <w:iCs/>
                <w:sz w:val="24"/>
                <w:szCs w:val="24"/>
              </w:rPr>
              <w:t>Средиземно </w:t>
            </w:r>
            <w:r w:rsidRPr="001F0F0B">
              <w:rPr>
                <w:rFonts w:ascii="Times New Roman" w:hAnsi="Times New Roman" w:cs="Times New Roman"/>
                <w:sz w:val="24"/>
                <w:szCs w:val="24"/>
              </w:rPr>
              <w:t>и </w:t>
            </w:r>
            <w:r w:rsidRPr="001F0F0B">
              <w:rPr>
                <w:rFonts w:ascii="Times New Roman" w:hAnsi="Times New Roman" w:cs="Times New Roman"/>
                <w:i/>
                <w:iCs/>
                <w:sz w:val="24"/>
                <w:szCs w:val="24"/>
              </w:rPr>
              <w:t>Егейско море. </w:t>
            </w:r>
            <w:r w:rsidRPr="001F0F0B">
              <w:rPr>
                <w:rFonts w:ascii="Times New Roman" w:hAnsi="Times New Roman" w:cs="Times New Roman"/>
                <w:sz w:val="24"/>
                <w:szCs w:val="24"/>
              </w:rPr>
              <w:t>Кръстоносците първо пристъпват към избор на свой император. Главни кандидати са </w:t>
            </w:r>
            <w:r w:rsidRPr="001F0F0B">
              <w:rPr>
                <w:rFonts w:ascii="Times New Roman" w:hAnsi="Times New Roman" w:cs="Times New Roman"/>
                <w:i/>
                <w:iCs/>
                <w:sz w:val="24"/>
                <w:szCs w:val="24"/>
              </w:rPr>
              <w:t>Бонифаций Монфератски </w:t>
            </w:r>
            <w:r w:rsidRPr="001F0F0B">
              <w:rPr>
                <w:rFonts w:ascii="Times New Roman" w:hAnsi="Times New Roman" w:cs="Times New Roman"/>
                <w:sz w:val="24"/>
                <w:szCs w:val="24"/>
              </w:rPr>
              <w:t>и </w:t>
            </w:r>
            <w:r w:rsidRPr="001F0F0B">
              <w:rPr>
                <w:rFonts w:ascii="Times New Roman" w:hAnsi="Times New Roman" w:cs="Times New Roman"/>
                <w:i/>
                <w:iCs/>
                <w:sz w:val="24"/>
                <w:szCs w:val="24"/>
              </w:rPr>
              <w:t>Балдуин Фландърски. </w:t>
            </w:r>
            <w:r w:rsidRPr="001F0F0B">
              <w:rPr>
                <w:rFonts w:ascii="Times New Roman" w:hAnsi="Times New Roman" w:cs="Times New Roman"/>
                <w:sz w:val="24"/>
                <w:szCs w:val="24"/>
              </w:rPr>
              <w:t>В съвета, който провежда избора, </w:t>
            </w:r>
            <w:r w:rsidRPr="001F0F0B">
              <w:rPr>
                <w:rFonts w:ascii="Times New Roman" w:hAnsi="Times New Roman" w:cs="Times New Roman"/>
                <w:i/>
                <w:iCs/>
                <w:sz w:val="24"/>
                <w:szCs w:val="24"/>
              </w:rPr>
              <w:t>Венеция </w:t>
            </w:r>
            <w:r w:rsidRPr="001F0F0B">
              <w:rPr>
                <w:rFonts w:ascii="Times New Roman" w:hAnsi="Times New Roman" w:cs="Times New Roman"/>
                <w:sz w:val="24"/>
                <w:szCs w:val="24"/>
              </w:rPr>
              <w:t>разполага с шест от общо дванадесет гласа, което й дава възможност да подкрепи </w:t>
            </w:r>
            <w:r w:rsidRPr="001F0F0B">
              <w:rPr>
                <w:rFonts w:ascii="Times New Roman" w:hAnsi="Times New Roman" w:cs="Times New Roman"/>
                <w:b/>
                <w:bCs/>
                <w:i/>
                <w:iCs/>
                <w:sz w:val="24"/>
                <w:szCs w:val="24"/>
              </w:rPr>
              <w:t>БАЛДУИН ФЛАНДЪРСКИ. </w:t>
            </w:r>
            <w:r w:rsidRPr="001F0F0B">
              <w:rPr>
                <w:rFonts w:ascii="Times New Roman" w:hAnsi="Times New Roman" w:cs="Times New Roman"/>
                <w:sz w:val="24"/>
                <w:szCs w:val="24"/>
              </w:rPr>
              <w:t>До този момент водач на похода е </w:t>
            </w:r>
            <w:r w:rsidRPr="001F0F0B">
              <w:rPr>
                <w:rFonts w:ascii="Times New Roman" w:hAnsi="Times New Roman" w:cs="Times New Roman"/>
                <w:i/>
                <w:iCs/>
                <w:sz w:val="24"/>
                <w:szCs w:val="24"/>
              </w:rPr>
              <w:t>Бонифаций, </w:t>
            </w:r>
            <w:r w:rsidRPr="001F0F0B">
              <w:rPr>
                <w:rFonts w:ascii="Times New Roman" w:hAnsi="Times New Roman" w:cs="Times New Roman"/>
                <w:sz w:val="24"/>
                <w:szCs w:val="24"/>
              </w:rPr>
              <w:t>чиито качества плашат </w:t>
            </w:r>
            <w:r w:rsidRPr="001F0F0B">
              <w:rPr>
                <w:rFonts w:ascii="Times New Roman" w:hAnsi="Times New Roman" w:cs="Times New Roman"/>
                <w:i/>
                <w:iCs/>
                <w:sz w:val="24"/>
                <w:szCs w:val="24"/>
              </w:rPr>
              <w:t>Енрико Дандоло. </w:t>
            </w:r>
            <w:r w:rsidRPr="001F0F0B">
              <w:rPr>
                <w:rFonts w:ascii="Times New Roman" w:hAnsi="Times New Roman" w:cs="Times New Roman"/>
                <w:sz w:val="24"/>
                <w:szCs w:val="24"/>
              </w:rPr>
              <w:t>Венецианският дож се страхува от старите позиции на </w:t>
            </w:r>
            <w:r w:rsidRPr="001F0F0B">
              <w:rPr>
                <w:rFonts w:ascii="Times New Roman" w:hAnsi="Times New Roman" w:cs="Times New Roman"/>
                <w:i/>
                <w:iCs/>
                <w:sz w:val="24"/>
                <w:szCs w:val="24"/>
              </w:rPr>
              <w:t>Монфератската фамилия </w:t>
            </w:r>
            <w:r w:rsidRPr="001F0F0B">
              <w:rPr>
                <w:rFonts w:ascii="Times New Roman" w:hAnsi="Times New Roman" w:cs="Times New Roman"/>
                <w:sz w:val="24"/>
                <w:szCs w:val="24"/>
              </w:rPr>
              <w:t>във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както и от политическата ловкост на </w:t>
            </w:r>
            <w:r w:rsidRPr="001F0F0B">
              <w:rPr>
                <w:rFonts w:ascii="Times New Roman" w:hAnsi="Times New Roman" w:cs="Times New Roman"/>
                <w:i/>
                <w:iCs/>
                <w:sz w:val="24"/>
                <w:szCs w:val="24"/>
              </w:rPr>
              <w:t>Бонифаций. </w:t>
            </w:r>
            <w:r w:rsidRPr="001F0F0B">
              <w:rPr>
                <w:rFonts w:ascii="Times New Roman" w:hAnsi="Times New Roman" w:cs="Times New Roman"/>
                <w:sz w:val="24"/>
                <w:szCs w:val="24"/>
              </w:rPr>
              <w:t>За </w:t>
            </w:r>
            <w:r w:rsidRPr="001F0F0B">
              <w:rPr>
                <w:rFonts w:ascii="Times New Roman" w:hAnsi="Times New Roman" w:cs="Times New Roman"/>
                <w:i/>
                <w:iCs/>
                <w:sz w:val="24"/>
                <w:szCs w:val="24"/>
              </w:rPr>
              <w:t>Венеция </w:t>
            </w:r>
            <w:r w:rsidRPr="001F0F0B">
              <w:rPr>
                <w:rFonts w:ascii="Times New Roman" w:hAnsi="Times New Roman" w:cs="Times New Roman"/>
                <w:sz w:val="24"/>
                <w:szCs w:val="24"/>
              </w:rPr>
              <w:t>фландърският граф е далеч по-удобна фигура, още повече че преобладаващата част от кръстоносците са французи. Съгласно разпределението на земите на </w:t>
            </w:r>
            <w:r w:rsidRPr="001F0F0B">
              <w:rPr>
                <w:rFonts w:ascii="Times New Roman" w:hAnsi="Times New Roman" w:cs="Times New Roman"/>
                <w:i/>
                <w:iCs/>
                <w:sz w:val="24"/>
                <w:szCs w:val="24"/>
              </w:rPr>
              <w:t>Балдуин </w:t>
            </w:r>
            <w:r w:rsidRPr="001F0F0B">
              <w:rPr>
                <w:rFonts w:ascii="Times New Roman" w:hAnsi="Times New Roman" w:cs="Times New Roman"/>
                <w:sz w:val="24"/>
                <w:szCs w:val="24"/>
              </w:rPr>
              <w:t>се пада 1/4 от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а останалите 3/4 трябва да бъдат разпределени между другите сеньори и </w:t>
            </w:r>
            <w:r w:rsidRPr="001F0F0B">
              <w:rPr>
                <w:rFonts w:ascii="Times New Roman" w:hAnsi="Times New Roman" w:cs="Times New Roman"/>
                <w:i/>
                <w:iCs/>
                <w:sz w:val="24"/>
                <w:szCs w:val="24"/>
              </w:rPr>
              <w:t>Венеция. Балдуин </w:t>
            </w:r>
            <w:r w:rsidRPr="001F0F0B">
              <w:rPr>
                <w:rFonts w:ascii="Times New Roman" w:hAnsi="Times New Roman" w:cs="Times New Roman"/>
                <w:sz w:val="24"/>
                <w:szCs w:val="24"/>
              </w:rPr>
              <w:t>получава по-голямата част от </w:t>
            </w:r>
            <w:r w:rsidRPr="001F0F0B">
              <w:rPr>
                <w:rFonts w:ascii="Times New Roman" w:hAnsi="Times New Roman" w:cs="Times New Roman"/>
                <w:i/>
                <w:iCs/>
                <w:sz w:val="24"/>
                <w:szCs w:val="24"/>
              </w:rPr>
              <w:t>Тракия, </w:t>
            </w:r>
            <w:r w:rsidRPr="001F0F0B">
              <w:rPr>
                <w:rFonts w:ascii="Times New Roman" w:hAnsi="Times New Roman" w:cs="Times New Roman"/>
                <w:sz w:val="24"/>
                <w:szCs w:val="24"/>
              </w:rPr>
              <w:t>част от </w:t>
            </w:r>
            <w:r w:rsidRPr="001F0F0B">
              <w:rPr>
                <w:rFonts w:ascii="Times New Roman" w:hAnsi="Times New Roman" w:cs="Times New Roman"/>
                <w:i/>
                <w:iCs/>
                <w:sz w:val="24"/>
                <w:szCs w:val="24"/>
              </w:rPr>
              <w:t>Мала Азия, </w:t>
            </w:r>
            <w:r w:rsidRPr="001F0F0B">
              <w:rPr>
                <w:rFonts w:ascii="Times New Roman" w:hAnsi="Times New Roman" w:cs="Times New Roman"/>
                <w:sz w:val="24"/>
                <w:szCs w:val="24"/>
              </w:rPr>
              <w:t>най-важните егейски острови </w:t>
            </w:r>
            <w:r w:rsidRPr="001F0F0B">
              <w:rPr>
                <w:rFonts w:ascii="Times New Roman" w:hAnsi="Times New Roman" w:cs="Times New Roman"/>
                <w:i/>
                <w:iCs/>
                <w:sz w:val="24"/>
                <w:szCs w:val="24"/>
              </w:rPr>
              <w:t>(Хиос, Лесбос, Самос </w:t>
            </w:r>
            <w:r w:rsidRPr="001F0F0B">
              <w:rPr>
                <w:rFonts w:ascii="Times New Roman" w:hAnsi="Times New Roman" w:cs="Times New Roman"/>
                <w:sz w:val="24"/>
                <w:szCs w:val="24"/>
              </w:rPr>
              <w:t>и др.) и 5/8 от </w:t>
            </w:r>
            <w:r w:rsidRPr="001F0F0B">
              <w:rPr>
                <w:rFonts w:ascii="Times New Roman" w:hAnsi="Times New Roman" w:cs="Times New Roman"/>
                <w:i/>
                <w:iCs/>
                <w:sz w:val="24"/>
                <w:szCs w:val="24"/>
              </w:rPr>
              <w:t>Константинопол. Бонифаций </w:t>
            </w:r>
            <w:r w:rsidRPr="001F0F0B">
              <w:rPr>
                <w:rFonts w:ascii="Times New Roman" w:hAnsi="Times New Roman" w:cs="Times New Roman"/>
                <w:sz w:val="24"/>
                <w:szCs w:val="24"/>
              </w:rPr>
              <w:t>трябва да получи </w:t>
            </w:r>
            <w:r w:rsidRPr="001F0F0B">
              <w:rPr>
                <w:rFonts w:ascii="Times New Roman" w:hAnsi="Times New Roman" w:cs="Times New Roman"/>
                <w:i/>
                <w:iCs/>
                <w:sz w:val="24"/>
                <w:szCs w:val="24"/>
              </w:rPr>
              <w:t>Никея, </w:t>
            </w:r>
            <w:r w:rsidRPr="001F0F0B">
              <w:rPr>
                <w:rFonts w:ascii="Times New Roman" w:hAnsi="Times New Roman" w:cs="Times New Roman"/>
                <w:sz w:val="24"/>
                <w:szCs w:val="24"/>
              </w:rPr>
              <w:t>но той предпочита </w:t>
            </w:r>
            <w:r w:rsidRPr="001F0F0B">
              <w:rPr>
                <w:rFonts w:ascii="Times New Roman" w:hAnsi="Times New Roman" w:cs="Times New Roman"/>
                <w:i/>
                <w:iCs/>
                <w:sz w:val="24"/>
                <w:szCs w:val="24"/>
              </w:rPr>
              <w:t>Солун </w:t>
            </w:r>
            <w:r w:rsidRPr="001F0F0B">
              <w:rPr>
                <w:rFonts w:ascii="Times New Roman" w:hAnsi="Times New Roman" w:cs="Times New Roman"/>
                <w:sz w:val="24"/>
                <w:szCs w:val="24"/>
              </w:rPr>
              <w:t>с околните земи в </w:t>
            </w:r>
            <w:r w:rsidRPr="001F0F0B">
              <w:rPr>
                <w:rFonts w:ascii="Times New Roman" w:hAnsi="Times New Roman" w:cs="Times New Roman"/>
                <w:i/>
                <w:iCs/>
                <w:sz w:val="24"/>
                <w:szCs w:val="24"/>
              </w:rPr>
              <w:t>Македония </w:t>
            </w:r>
            <w:r w:rsidRPr="001F0F0B">
              <w:rPr>
                <w:rFonts w:ascii="Times New Roman" w:hAnsi="Times New Roman" w:cs="Times New Roman"/>
                <w:sz w:val="24"/>
                <w:szCs w:val="24"/>
              </w:rPr>
              <w:t>и </w:t>
            </w:r>
            <w:r w:rsidRPr="001F0F0B">
              <w:rPr>
                <w:rFonts w:ascii="Times New Roman" w:hAnsi="Times New Roman" w:cs="Times New Roman"/>
                <w:i/>
                <w:iCs/>
                <w:sz w:val="24"/>
                <w:szCs w:val="24"/>
              </w:rPr>
              <w:t>Гърция. </w:t>
            </w:r>
            <w:r w:rsidRPr="001F0F0B">
              <w:rPr>
                <w:rFonts w:ascii="Times New Roman" w:hAnsi="Times New Roman" w:cs="Times New Roman"/>
                <w:sz w:val="24"/>
                <w:szCs w:val="24"/>
              </w:rPr>
              <w:t>Делът на венецианците е най-значителен — </w:t>
            </w:r>
            <w:r w:rsidRPr="001F0F0B">
              <w:rPr>
                <w:rFonts w:ascii="Times New Roman" w:hAnsi="Times New Roman" w:cs="Times New Roman"/>
                <w:i/>
                <w:iCs/>
                <w:sz w:val="24"/>
                <w:szCs w:val="24"/>
              </w:rPr>
              <w:t>Епир, Акарнания, Етолия, Пелопонес, о. Крит, </w:t>
            </w:r>
            <w:r w:rsidRPr="001F0F0B">
              <w:rPr>
                <w:rFonts w:ascii="Times New Roman" w:hAnsi="Times New Roman" w:cs="Times New Roman"/>
                <w:sz w:val="24"/>
                <w:szCs w:val="24"/>
              </w:rPr>
              <w:t>както и редица възлови градове в </w:t>
            </w:r>
            <w:r w:rsidRPr="001F0F0B">
              <w:rPr>
                <w:rFonts w:ascii="Times New Roman" w:hAnsi="Times New Roman" w:cs="Times New Roman"/>
                <w:i/>
                <w:iCs/>
                <w:sz w:val="24"/>
                <w:szCs w:val="24"/>
              </w:rPr>
              <w:t>Тракия (Родосто, Галиполи, Одрин </w:t>
            </w:r>
            <w:r w:rsidRPr="001F0F0B">
              <w:rPr>
                <w:rFonts w:ascii="Times New Roman" w:hAnsi="Times New Roman" w:cs="Times New Roman"/>
                <w:sz w:val="24"/>
                <w:szCs w:val="24"/>
              </w:rPr>
              <w:t>и др.). Освен това </w:t>
            </w:r>
            <w:r w:rsidRPr="001F0F0B">
              <w:rPr>
                <w:rFonts w:ascii="Times New Roman" w:hAnsi="Times New Roman" w:cs="Times New Roman"/>
                <w:i/>
                <w:iCs/>
                <w:sz w:val="24"/>
                <w:szCs w:val="24"/>
              </w:rPr>
              <w:t>Венеция </w:t>
            </w:r>
            <w:r w:rsidRPr="001F0F0B">
              <w:rPr>
                <w:rFonts w:ascii="Times New Roman" w:hAnsi="Times New Roman" w:cs="Times New Roman"/>
                <w:sz w:val="24"/>
                <w:szCs w:val="24"/>
              </w:rPr>
              <w:t>получава 3/8 от </w:t>
            </w:r>
            <w:r w:rsidRPr="001F0F0B">
              <w:rPr>
                <w:rFonts w:ascii="Times New Roman" w:hAnsi="Times New Roman" w:cs="Times New Roman"/>
                <w:i/>
                <w:iCs/>
                <w:sz w:val="24"/>
                <w:szCs w:val="24"/>
              </w:rPr>
              <w:t>Цариград, </w:t>
            </w:r>
            <w:r w:rsidRPr="001F0F0B">
              <w:rPr>
                <w:rFonts w:ascii="Times New Roman" w:hAnsi="Times New Roman" w:cs="Times New Roman"/>
                <w:sz w:val="24"/>
                <w:szCs w:val="24"/>
              </w:rPr>
              <w:t>както и няколко големи острова, включително </w:t>
            </w:r>
            <w:r w:rsidRPr="001F0F0B">
              <w:rPr>
                <w:rFonts w:ascii="Times New Roman" w:hAnsi="Times New Roman" w:cs="Times New Roman"/>
                <w:i/>
                <w:iCs/>
                <w:sz w:val="24"/>
                <w:szCs w:val="24"/>
              </w:rPr>
              <w:t>Евбея. </w:t>
            </w:r>
            <w:r w:rsidRPr="001F0F0B">
              <w:rPr>
                <w:rFonts w:ascii="Times New Roman" w:hAnsi="Times New Roman" w:cs="Times New Roman"/>
                <w:sz w:val="24"/>
                <w:szCs w:val="24"/>
              </w:rPr>
              <w:t>В ръцете на </w:t>
            </w:r>
            <w:r w:rsidRPr="001F0F0B">
              <w:rPr>
                <w:rFonts w:ascii="Times New Roman" w:hAnsi="Times New Roman" w:cs="Times New Roman"/>
                <w:i/>
                <w:iCs/>
                <w:sz w:val="24"/>
                <w:szCs w:val="24"/>
              </w:rPr>
              <w:t>Венеция </w:t>
            </w:r>
            <w:r w:rsidRPr="001F0F0B">
              <w:rPr>
                <w:rFonts w:ascii="Times New Roman" w:hAnsi="Times New Roman" w:cs="Times New Roman"/>
                <w:sz w:val="24"/>
                <w:szCs w:val="24"/>
              </w:rPr>
              <w:t>е и духовната власт в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 за католически патриарх е избран </w:t>
            </w:r>
            <w:r w:rsidRPr="001F0F0B">
              <w:rPr>
                <w:rFonts w:ascii="Times New Roman" w:hAnsi="Times New Roman" w:cs="Times New Roman"/>
                <w:i/>
                <w:iCs/>
                <w:sz w:val="24"/>
                <w:szCs w:val="24"/>
              </w:rPr>
              <w:t>Томазо Морозини. </w:t>
            </w:r>
            <w:r w:rsidRPr="001F0F0B">
              <w:rPr>
                <w:rFonts w:ascii="Times New Roman" w:hAnsi="Times New Roman" w:cs="Times New Roman"/>
                <w:sz w:val="24"/>
                <w:szCs w:val="24"/>
              </w:rPr>
              <w:t>Големите сеньори (т. нар. високи барони) разпределят земите между своите васали според западната практика.</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След тези събития </w:t>
            </w:r>
            <w:r w:rsidRPr="001F0F0B">
              <w:rPr>
                <w:rFonts w:ascii="Times New Roman" w:hAnsi="Times New Roman" w:cs="Times New Roman"/>
                <w:b/>
                <w:bCs/>
                <w:i/>
                <w:iCs/>
                <w:sz w:val="24"/>
                <w:szCs w:val="24"/>
              </w:rPr>
              <w:t>(май 1204 г.) </w:t>
            </w:r>
            <w:r w:rsidRPr="001F0F0B">
              <w:rPr>
                <w:rFonts w:ascii="Times New Roman" w:hAnsi="Times New Roman" w:cs="Times New Roman"/>
                <w:sz w:val="24"/>
                <w:szCs w:val="24"/>
              </w:rPr>
              <w:t>кръстоносците пристъпват към действие. </w:t>
            </w:r>
            <w:r w:rsidRPr="001F0F0B">
              <w:rPr>
                <w:rFonts w:ascii="Times New Roman" w:hAnsi="Times New Roman" w:cs="Times New Roman"/>
                <w:i/>
                <w:iCs/>
                <w:sz w:val="24"/>
                <w:szCs w:val="24"/>
              </w:rPr>
              <w:t>Хенрих (Анри) Фландърски, </w:t>
            </w:r>
            <w:r w:rsidRPr="001F0F0B">
              <w:rPr>
                <w:rFonts w:ascii="Times New Roman" w:hAnsi="Times New Roman" w:cs="Times New Roman"/>
                <w:sz w:val="24"/>
                <w:szCs w:val="24"/>
              </w:rPr>
              <w:t>брат на императора, нахлува в </w:t>
            </w:r>
            <w:r w:rsidRPr="001F0F0B">
              <w:rPr>
                <w:rFonts w:ascii="Times New Roman" w:hAnsi="Times New Roman" w:cs="Times New Roman"/>
                <w:i/>
                <w:iCs/>
                <w:sz w:val="24"/>
                <w:szCs w:val="24"/>
              </w:rPr>
              <w:t>Тракия, </w:t>
            </w:r>
            <w:r w:rsidRPr="001F0F0B">
              <w:rPr>
                <w:rFonts w:ascii="Times New Roman" w:hAnsi="Times New Roman" w:cs="Times New Roman"/>
                <w:sz w:val="24"/>
                <w:szCs w:val="24"/>
              </w:rPr>
              <w:t>където са избягали двамата бивши императори </w:t>
            </w:r>
            <w:r w:rsidRPr="001F0F0B">
              <w:rPr>
                <w:rFonts w:ascii="Times New Roman" w:hAnsi="Times New Roman" w:cs="Times New Roman"/>
                <w:i/>
                <w:iCs/>
                <w:sz w:val="24"/>
                <w:szCs w:val="24"/>
              </w:rPr>
              <w:t>Алексий III </w:t>
            </w:r>
            <w:r w:rsidRPr="001F0F0B">
              <w:rPr>
                <w:rFonts w:ascii="Times New Roman" w:hAnsi="Times New Roman" w:cs="Times New Roman"/>
                <w:sz w:val="24"/>
                <w:szCs w:val="24"/>
              </w:rPr>
              <w:t>и </w:t>
            </w:r>
            <w:r w:rsidRPr="001F0F0B">
              <w:rPr>
                <w:rFonts w:ascii="Times New Roman" w:hAnsi="Times New Roman" w:cs="Times New Roman"/>
                <w:i/>
                <w:iCs/>
                <w:sz w:val="24"/>
                <w:szCs w:val="24"/>
              </w:rPr>
              <w:t>Алексий V. Алексий III </w:t>
            </w:r>
            <w:r w:rsidRPr="001F0F0B">
              <w:rPr>
                <w:rFonts w:ascii="Times New Roman" w:hAnsi="Times New Roman" w:cs="Times New Roman"/>
                <w:sz w:val="24"/>
                <w:szCs w:val="24"/>
              </w:rPr>
              <w:t>няма възможност да се съпротивлява и бяга в </w:t>
            </w:r>
            <w:r w:rsidRPr="001F0F0B">
              <w:rPr>
                <w:rFonts w:ascii="Times New Roman" w:hAnsi="Times New Roman" w:cs="Times New Roman"/>
                <w:i/>
                <w:iCs/>
                <w:sz w:val="24"/>
                <w:szCs w:val="24"/>
              </w:rPr>
              <w:t>Солун, </w:t>
            </w:r>
            <w:r w:rsidRPr="001F0F0B">
              <w:rPr>
                <w:rFonts w:ascii="Times New Roman" w:hAnsi="Times New Roman" w:cs="Times New Roman"/>
                <w:sz w:val="24"/>
                <w:szCs w:val="24"/>
              </w:rPr>
              <w:t>докато </w:t>
            </w:r>
            <w:r w:rsidRPr="001F0F0B">
              <w:rPr>
                <w:rFonts w:ascii="Times New Roman" w:hAnsi="Times New Roman" w:cs="Times New Roman"/>
                <w:i/>
                <w:iCs/>
                <w:sz w:val="24"/>
                <w:szCs w:val="24"/>
              </w:rPr>
              <w:t>Мурзуфъл </w:t>
            </w:r>
            <w:r w:rsidRPr="001F0F0B">
              <w:rPr>
                <w:rFonts w:ascii="Times New Roman" w:hAnsi="Times New Roman" w:cs="Times New Roman"/>
                <w:sz w:val="24"/>
                <w:szCs w:val="24"/>
              </w:rPr>
              <w:t>е пленен и отведен в столицата, където е екзекутиран (хвърлен от високата колона на </w:t>
            </w:r>
            <w:r w:rsidRPr="001F0F0B">
              <w:rPr>
                <w:rFonts w:ascii="Times New Roman" w:hAnsi="Times New Roman" w:cs="Times New Roman"/>
                <w:i/>
                <w:iCs/>
                <w:sz w:val="24"/>
                <w:szCs w:val="24"/>
              </w:rPr>
              <w:t>Тавър), </w:t>
            </w:r>
            <w:r w:rsidRPr="001F0F0B">
              <w:rPr>
                <w:rFonts w:ascii="Times New Roman" w:hAnsi="Times New Roman" w:cs="Times New Roman"/>
                <w:sz w:val="24"/>
                <w:szCs w:val="24"/>
              </w:rPr>
              <w:t>за да се сплашат «гърците». Край </w:t>
            </w:r>
            <w:r w:rsidRPr="001F0F0B">
              <w:rPr>
                <w:rFonts w:ascii="Times New Roman" w:hAnsi="Times New Roman" w:cs="Times New Roman"/>
                <w:i/>
                <w:iCs/>
                <w:sz w:val="24"/>
                <w:szCs w:val="24"/>
              </w:rPr>
              <w:t>Одрин </w:t>
            </w:r>
            <w:r w:rsidRPr="001F0F0B">
              <w:rPr>
                <w:rFonts w:ascii="Times New Roman" w:hAnsi="Times New Roman" w:cs="Times New Roman"/>
                <w:sz w:val="24"/>
                <w:szCs w:val="24"/>
              </w:rPr>
              <w:t>рицарят </w:t>
            </w:r>
            <w:r w:rsidRPr="001F0F0B">
              <w:rPr>
                <w:rFonts w:ascii="Times New Roman" w:hAnsi="Times New Roman" w:cs="Times New Roman"/>
                <w:i/>
                <w:iCs/>
                <w:sz w:val="24"/>
                <w:szCs w:val="24"/>
              </w:rPr>
              <w:t>Пиер дьо Брашо </w:t>
            </w:r>
            <w:r w:rsidRPr="001F0F0B">
              <w:rPr>
                <w:rFonts w:ascii="Times New Roman" w:hAnsi="Times New Roman" w:cs="Times New Roman"/>
                <w:sz w:val="24"/>
                <w:szCs w:val="24"/>
              </w:rPr>
              <w:t>се среща с българския цар </w:t>
            </w:r>
            <w:r w:rsidRPr="001F0F0B">
              <w:rPr>
                <w:rFonts w:ascii="Times New Roman" w:hAnsi="Times New Roman" w:cs="Times New Roman"/>
                <w:i/>
                <w:iCs/>
                <w:sz w:val="24"/>
                <w:szCs w:val="24"/>
              </w:rPr>
              <w:t>Калоян, </w:t>
            </w:r>
            <w:r w:rsidRPr="001F0F0B">
              <w:rPr>
                <w:rFonts w:ascii="Times New Roman" w:hAnsi="Times New Roman" w:cs="Times New Roman"/>
                <w:sz w:val="24"/>
                <w:szCs w:val="24"/>
              </w:rPr>
              <w:t>който търси приятелството на кръстоносците. Предложенията на царя обаче са отклонени високомерно. Настъплението продължава в посока на </w:t>
            </w:r>
            <w:r w:rsidRPr="001F0F0B">
              <w:rPr>
                <w:rFonts w:ascii="Times New Roman" w:hAnsi="Times New Roman" w:cs="Times New Roman"/>
                <w:i/>
                <w:iCs/>
                <w:sz w:val="24"/>
                <w:szCs w:val="24"/>
              </w:rPr>
              <w:t>Сяр, Кавала </w:t>
            </w:r>
            <w:r w:rsidRPr="001F0F0B">
              <w:rPr>
                <w:rFonts w:ascii="Times New Roman" w:hAnsi="Times New Roman" w:cs="Times New Roman"/>
                <w:sz w:val="24"/>
                <w:szCs w:val="24"/>
              </w:rPr>
              <w:t>и </w:t>
            </w:r>
            <w:r w:rsidRPr="001F0F0B">
              <w:rPr>
                <w:rFonts w:ascii="Times New Roman" w:hAnsi="Times New Roman" w:cs="Times New Roman"/>
                <w:i/>
                <w:iCs/>
                <w:sz w:val="24"/>
                <w:szCs w:val="24"/>
              </w:rPr>
              <w:t>Солун. Балдуин </w:t>
            </w:r>
            <w:r w:rsidRPr="001F0F0B">
              <w:rPr>
                <w:rFonts w:ascii="Times New Roman" w:hAnsi="Times New Roman" w:cs="Times New Roman"/>
                <w:sz w:val="24"/>
                <w:szCs w:val="24"/>
              </w:rPr>
              <w:t>лично влиза в града на </w:t>
            </w:r>
            <w:r w:rsidRPr="001F0F0B">
              <w:rPr>
                <w:rFonts w:ascii="Times New Roman" w:hAnsi="Times New Roman" w:cs="Times New Roman"/>
                <w:i/>
                <w:iCs/>
                <w:sz w:val="24"/>
                <w:szCs w:val="24"/>
              </w:rPr>
              <w:t>св. Димитър, </w:t>
            </w:r>
            <w:r w:rsidRPr="001F0F0B">
              <w:rPr>
                <w:rFonts w:ascii="Times New Roman" w:hAnsi="Times New Roman" w:cs="Times New Roman"/>
                <w:sz w:val="24"/>
                <w:szCs w:val="24"/>
              </w:rPr>
              <w:t>обещан на </w:t>
            </w:r>
            <w:r w:rsidRPr="001F0F0B">
              <w:rPr>
                <w:rFonts w:ascii="Times New Roman" w:hAnsi="Times New Roman" w:cs="Times New Roman"/>
                <w:i/>
                <w:iCs/>
                <w:sz w:val="24"/>
                <w:szCs w:val="24"/>
              </w:rPr>
              <w:t>Бонифаций, </w:t>
            </w:r>
            <w:r w:rsidRPr="001F0F0B">
              <w:rPr>
                <w:rFonts w:ascii="Times New Roman" w:hAnsi="Times New Roman" w:cs="Times New Roman"/>
                <w:sz w:val="24"/>
                <w:szCs w:val="24"/>
              </w:rPr>
              <w:t>с което между двамата е на път да избухне гражданска война. Опитният </w:t>
            </w:r>
            <w:r w:rsidRPr="001F0F0B">
              <w:rPr>
                <w:rFonts w:ascii="Times New Roman" w:hAnsi="Times New Roman" w:cs="Times New Roman"/>
                <w:i/>
                <w:iCs/>
                <w:sz w:val="24"/>
                <w:szCs w:val="24"/>
              </w:rPr>
              <w:t>Бонифаций </w:t>
            </w:r>
            <w:r w:rsidRPr="001F0F0B">
              <w:rPr>
                <w:rFonts w:ascii="Times New Roman" w:hAnsi="Times New Roman" w:cs="Times New Roman"/>
                <w:sz w:val="24"/>
                <w:szCs w:val="24"/>
              </w:rPr>
              <w:t>умело привлича ромеите на своя страна — той се жени за вдовицата на </w:t>
            </w:r>
            <w:r w:rsidRPr="001F0F0B">
              <w:rPr>
                <w:rFonts w:ascii="Times New Roman" w:hAnsi="Times New Roman" w:cs="Times New Roman"/>
                <w:i/>
                <w:iCs/>
                <w:sz w:val="24"/>
                <w:szCs w:val="24"/>
              </w:rPr>
              <w:t>Исак Ангел, </w:t>
            </w:r>
            <w:r w:rsidRPr="001F0F0B">
              <w:rPr>
                <w:rFonts w:ascii="Times New Roman" w:hAnsi="Times New Roman" w:cs="Times New Roman"/>
                <w:sz w:val="24"/>
                <w:szCs w:val="24"/>
              </w:rPr>
              <w:t>унгарката. </w:t>
            </w:r>
            <w:r w:rsidRPr="001F0F0B">
              <w:rPr>
                <w:rFonts w:ascii="Times New Roman" w:hAnsi="Times New Roman" w:cs="Times New Roman"/>
                <w:i/>
                <w:iCs/>
                <w:sz w:val="24"/>
                <w:szCs w:val="24"/>
              </w:rPr>
              <w:t>Маргарита, </w:t>
            </w:r>
            <w:r w:rsidRPr="001F0F0B">
              <w:rPr>
                <w:rFonts w:ascii="Times New Roman" w:hAnsi="Times New Roman" w:cs="Times New Roman"/>
                <w:sz w:val="24"/>
                <w:szCs w:val="24"/>
              </w:rPr>
              <w:t>приема сина й и дори го представя за бъдещ император. С много усилия </w:t>
            </w:r>
            <w:r w:rsidRPr="001F0F0B">
              <w:rPr>
                <w:rFonts w:ascii="Times New Roman" w:hAnsi="Times New Roman" w:cs="Times New Roman"/>
                <w:i/>
                <w:iCs/>
                <w:sz w:val="24"/>
                <w:szCs w:val="24"/>
              </w:rPr>
              <w:t>Дандоло </w:t>
            </w:r>
            <w:r w:rsidRPr="001F0F0B">
              <w:rPr>
                <w:rFonts w:ascii="Times New Roman" w:hAnsi="Times New Roman" w:cs="Times New Roman"/>
                <w:sz w:val="24"/>
                <w:szCs w:val="24"/>
              </w:rPr>
              <w:t>успява да изглади конфликта между двамата водачи. В крайна сметка </w:t>
            </w:r>
            <w:r w:rsidRPr="001F0F0B">
              <w:rPr>
                <w:rFonts w:ascii="Times New Roman" w:hAnsi="Times New Roman" w:cs="Times New Roman"/>
                <w:i/>
                <w:iCs/>
                <w:sz w:val="24"/>
                <w:szCs w:val="24"/>
              </w:rPr>
              <w:t>Бонифаций </w:t>
            </w:r>
            <w:r w:rsidRPr="001F0F0B">
              <w:rPr>
                <w:rFonts w:ascii="Times New Roman" w:hAnsi="Times New Roman" w:cs="Times New Roman"/>
                <w:sz w:val="24"/>
                <w:szCs w:val="24"/>
              </w:rPr>
              <w:t>създава свое маркграфство (теорията, че той създава т. нар. </w:t>
            </w:r>
            <w:r w:rsidRPr="001F0F0B">
              <w:rPr>
                <w:rFonts w:ascii="Times New Roman" w:hAnsi="Times New Roman" w:cs="Times New Roman"/>
                <w:i/>
                <w:iCs/>
                <w:sz w:val="24"/>
                <w:szCs w:val="24"/>
              </w:rPr>
              <w:t>Солунско кралство, </w:t>
            </w:r>
            <w:r w:rsidRPr="001F0F0B">
              <w:rPr>
                <w:rFonts w:ascii="Times New Roman" w:hAnsi="Times New Roman" w:cs="Times New Roman"/>
                <w:sz w:val="24"/>
                <w:szCs w:val="24"/>
              </w:rPr>
              <w:t>не се потвърждава от изворите). Завоюваните области са заети от васалите на императора и от </w:t>
            </w:r>
            <w:r w:rsidRPr="001F0F0B">
              <w:rPr>
                <w:rFonts w:ascii="Times New Roman" w:hAnsi="Times New Roman" w:cs="Times New Roman"/>
                <w:i/>
                <w:iCs/>
                <w:sz w:val="24"/>
                <w:szCs w:val="24"/>
              </w:rPr>
              <w:t>Бонифаций. </w:t>
            </w:r>
            <w:r w:rsidRPr="001F0F0B">
              <w:rPr>
                <w:rFonts w:ascii="Times New Roman" w:hAnsi="Times New Roman" w:cs="Times New Roman"/>
                <w:sz w:val="24"/>
                <w:szCs w:val="24"/>
              </w:rPr>
              <w:t>В </w:t>
            </w:r>
            <w:r w:rsidRPr="001F0F0B">
              <w:rPr>
                <w:rFonts w:ascii="Times New Roman" w:hAnsi="Times New Roman" w:cs="Times New Roman"/>
                <w:i/>
                <w:iCs/>
                <w:sz w:val="24"/>
                <w:szCs w:val="24"/>
              </w:rPr>
              <w:t>Димотика </w:t>
            </w:r>
            <w:r w:rsidRPr="001F0F0B">
              <w:rPr>
                <w:rFonts w:ascii="Times New Roman" w:hAnsi="Times New Roman" w:cs="Times New Roman"/>
                <w:sz w:val="24"/>
                <w:szCs w:val="24"/>
              </w:rPr>
              <w:t>се установява маршал </w:t>
            </w:r>
            <w:r w:rsidRPr="001F0F0B">
              <w:rPr>
                <w:rFonts w:ascii="Times New Roman" w:hAnsi="Times New Roman" w:cs="Times New Roman"/>
                <w:i/>
                <w:iCs/>
                <w:sz w:val="24"/>
                <w:szCs w:val="24"/>
              </w:rPr>
              <w:t>Жофроа Вилардуен, </w:t>
            </w:r>
            <w:r w:rsidRPr="001F0F0B">
              <w:rPr>
                <w:rFonts w:ascii="Times New Roman" w:hAnsi="Times New Roman" w:cs="Times New Roman"/>
                <w:sz w:val="24"/>
                <w:szCs w:val="24"/>
              </w:rPr>
              <w:t>в </w:t>
            </w:r>
            <w:r w:rsidRPr="001F0F0B">
              <w:rPr>
                <w:rFonts w:ascii="Times New Roman" w:hAnsi="Times New Roman" w:cs="Times New Roman"/>
                <w:i/>
                <w:iCs/>
                <w:sz w:val="24"/>
                <w:szCs w:val="24"/>
              </w:rPr>
              <w:t>Пловдив </w:t>
            </w:r>
            <w:r w:rsidRPr="001F0F0B">
              <w:rPr>
                <w:rFonts w:ascii="Times New Roman" w:hAnsi="Times New Roman" w:cs="Times New Roman"/>
                <w:sz w:val="24"/>
                <w:szCs w:val="24"/>
              </w:rPr>
              <w:t>— херцог </w:t>
            </w:r>
            <w:r w:rsidRPr="001F0F0B">
              <w:rPr>
                <w:rFonts w:ascii="Times New Roman" w:hAnsi="Times New Roman" w:cs="Times New Roman"/>
                <w:i/>
                <w:iCs/>
                <w:sz w:val="24"/>
                <w:szCs w:val="24"/>
              </w:rPr>
              <w:t>Рене дьо Три, </w:t>
            </w:r>
            <w:r w:rsidRPr="001F0F0B">
              <w:rPr>
                <w:rFonts w:ascii="Times New Roman" w:hAnsi="Times New Roman" w:cs="Times New Roman"/>
                <w:sz w:val="24"/>
                <w:szCs w:val="24"/>
              </w:rPr>
              <w:t>в </w:t>
            </w:r>
            <w:r w:rsidRPr="001F0F0B">
              <w:rPr>
                <w:rFonts w:ascii="Times New Roman" w:hAnsi="Times New Roman" w:cs="Times New Roman"/>
                <w:i/>
                <w:iCs/>
                <w:sz w:val="24"/>
                <w:szCs w:val="24"/>
              </w:rPr>
              <w:t>Южна Тракия — Ансо дьо Курсел, </w:t>
            </w:r>
            <w:r w:rsidRPr="001F0F0B">
              <w:rPr>
                <w:rFonts w:ascii="Times New Roman" w:hAnsi="Times New Roman" w:cs="Times New Roman"/>
                <w:sz w:val="24"/>
                <w:szCs w:val="24"/>
              </w:rPr>
              <w:t>в</w:t>
            </w:r>
            <w:r w:rsidRPr="001F0F0B">
              <w:rPr>
                <w:rFonts w:ascii="Times New Roman" w:hAnsi="Times New Roman" w:cs="Times New Roman"/>
                <w:i/>
                <w:iCs/>
                <w:sz w:val="24"/>
                <w:szCs w:val="24"/>
              </w:rPr>
              <w:t> Пелопонес — </w:t>
            </w:r>
            <w:r w:rsidRPr="001F0F0B">
              <w:rPr>
                <w:rFonts w:ascii="Times New Roman" w:hAnsi="Times New Roman" w:cs="Times New Roman"/>
                <w:sz w:val="24"/>
                <w:szCs w:val="24"/>
              </w:rPr>
              <w:t>племенникът на </w:t>
            </w:r>
            <w:r w:rsidRPr="001F0F0B">
              <w:rPr>
                <w:rFonts w:ascii="Times New Roman" w:hAnsi="Times New Roman" w:cs="Times New Roman"/>
                <w:i/>
                <w:iCs/>
                <w:sz w:val="24"/>
                <w:szCs w:val="24"/>
              </w:rPr>
              <w:t>Вилардуен, </w:t>
            </w:r>
            <w:r w:rsidRPr="001F0F0B">
              <w:rPr>
                <w:rFonts w:ascii="Times New Roman" w:hAnsi="Times New Roman" w:cs="Times New Roman"/>
                <w:sz w:val="24"/>
                <w:szCs w:val="24"/>
              </w:rPr>
              <w:t>носещ същото име. От своя страна, феодалите раздават ленове на по-дребни рицари, чийто брой надхвърля 600. Завоеванията стават бързо и почти без съпротива. Главната причина за това е пасивността на византийската аристокрация и голямото напрежение между столица и провинция до </w:t>
            </w:r>
            <w:r w:rsidRPr="001F0F0B">
              <w:rPr>
                <w:rFonts w:ascii="Times New Roman" w:hAnsi="Times New Roman" w:cs="Times New Roman"/>
                <w:b/>
                <w:bCs/>
                <w:i/>
                <w:iCs/>
                <w:sz w:val="24"/>
                <w:szCs w:val="24"/>
              </w:rPr>
              <w:t>1204 г. </w:t>
            </w:r>
            <w:r w:rsidRPr="001F0F0B">
              <w:rPr>
                <w:rFonts w:ascii="Times New Roman" w:hAnsi="Times New Roman" w:cs="Times New Roman"/>
                <w:i/>
                <w:iCs/>
                <w:sz w:val="24"/>
                <w:szCs w:val="24"/>
              </w:rPr>
              <w:t>Хониат </w:t>
            </w:r>
            <w:r w:rsidRPr="001F0F0B">
              <w:rPr>
                <w:rFonts w:ascii="Times New Roman" w:hAnsi="Times New Roman" w:cs="Times New Roman"/>
                <w:sz w:val="24"/>
                <w:szCs w:val="24"/>
              </w:rPr>
              <w:t>разказва за злорадството на тракийските селяни по повод рухването на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част от динатите бягат в </w:t>
            </w:r>
            <w:r w:rsidRPr="001F0F0B">
              <w:rPr>
                <w:rFonts w:ascii="Times New Roman" w:hAnsi="Times New Roman" w:cs="Times New Roman"/>
                <w:i/>
                <w:iCs/>
                <w:sz w:val="24"/>
                <w:szCs w:val="24"/>
              </w:rPr>
              <w:t>Мала Азия, </w:t>
            </w:r>
            <w:r w:rsidRPr="001F0F0B">
              <w:rPr>
                <w:rFonts w:ascii="Times New Roman" w:hAnsi="Times New Roman" w:cs="Times New Roman"/>
                <w:sz w:val="24"/>
                <w:szCs w:val="24"/>
              </w:rPr>
              <w:t xml:space="preserve">с което съпротивителните </w:t>
            </w:r>
            <w:r w:rsidRPr="001F0F0B">
              <w:rPr>
                <w:rFonts w:ascii="Times New Roman" w:hAnsi="Times New Roman" w:cs="Times New Roman"/>
                <w:sz w:val="24"/>
                <w:szCs w:val="24"/>
              </w:rPr>
              <w:lastRenderedPageBreak/>
              <w:t>сили на византийското общество са унищожени. Друга част от аристокрацията се отнася лоялно към новата власт, но за разлика от </w:t>
            </w:r>
            <w:r w:rsidRPr="001F0F0B">
              <w:rPr>
                <w:rFonts w:ascii="Times New Roman" w:hAnsi="Times New Roman" w:cs="Times New Roman"/>
                <w:i/>
                <w:iCs/>
                <w:sz w:val="24"/>
                <w:szCs w:val="24"/>
              </w:rPr>
              <w:t>Бонифаций Балдуин Фландърски </w:t>
            </w:r>
            <w:r w:rsidRPr="001F0F0B">
              <w:rPr>
                <w:rFonts w:ascii="Times New Roman" w:hAnsi="Times New Roman" w:cs="Times New Roman"/>
                <w:sz w:val="24"/>
                <w:szCs w:val="24"/>
              </w:rPr>
              <w:t>е крайно резервиран и настроен враждебно към «гърците».</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pacing w:val="20"/>
                <w:sz w:val="24"/>
                <w:szCs w:val="24"/>
              </w:rPr>
            </w:pPr>
            <w:r w:rsidRPr="001F0F0B">
              <w:rPr>
                <w:rFonts w:ascii="Times New Roman" w:hAnsi="Times New Roman" w:cs="Times New Roman"/>
                <w:b/>
                <w:bCs/>
                <w:i/>
                <w:iCs/>
                <w:spacing w:val="20"/>
                <w:sz w:val="24"/>
                <w:szCs w:val="24"/>
              </w:rPr>
              <w:lastRenderedPageBreak/>
              <w:t>Падане на Средна Гърция</w:t>
            </w:r>
            <w:r w:rsidRPr="001F0F0B">
              <w:rPr>
                <w:rFonts w:ascii="Times New Roman" w:hAnsi="Times New Roman" w:cs="Times New Roman"/>
                <w:i/>
                <w:iCs/>
                <w:spacing w:val="20"/>
                <w:sz w:val="24"/>
                <w:szCs w:val="24"/>
              </w:rPr>
              <w:t> </w:t>
            </w:r>
            <w:r w:rsidRPr="001F0F0B">
              <w:rPr>
                <w:rFonts w:ascii="Times New Roman" w:hAnsi="Times New Roman" w:cs="Times New Roman"/>
                <w:b/>
                <w:bCs/>
                <w:i/>
                <w:iCs/>
                <w:spacing w:val="20"/>
                <w:sz w:val="24"/>
                <w:szCs w:val="24"/>
              </w:rPr>
              <w:t>и създаване на Епирската държава</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i/>
                <w:iCs/>
                <w:sz w:val="24"/>
                <w:szCs w:val="24"/>
              </w:rPr>
              <w:t>Бонифаций Монфератски </w:t>
            </w:r>
            <w:r w:rsidRPr="001F0F0B">
              <w:rPr>
                <w:rFonts w:ascii="Times New Roman" w:hAnsi="Times New Roman" w:cs="Times New Roman"/>
                <w:sz w:val="24"/>
                <w:szCs w:val="24"/>
              </w:rPr>
              <w:t>също не среща особена съпротива при овладяването на своята територия. Само </w:t>
            </w:r>
            <w:r w:rsidRPr="001F0F0B">
              <w:rPr>
                <w:rFonts w:ascii="Times New Roman" w:hAnsi="Times New Roman" w:cs="Times New Roman"/>
                <w:i/>
                <w:iCs/>
                <w:sz w:val="24"/>
                <w:szCs w:val="24"/>
              </w:rPr>
              <w:t>Лъв Сгур, </w:t>
            </w:r>
            <w:r w:rsidRPr="001F0F0B">
              <w:rPr>
                <w:rFonts w:ascii="Times New Roman" w:hAnsi="Times New Roman" w:cs="Times New Roman"/>
                <w:sz w:val="24"/>
                <w:szCs w:val="24"/>
              </w:rPr>
              <w:t>местен владетел в </w:t>
            </w:r>
            <w:r w:rsidRPr="001F0F0B">
              <w:rPr>
                <w:rFonts w:ascii="Times New Roman" w:hAnsi="Times New Roman" w:cs="Times New Roman"/>
                <w:i/>
                <w:iCs/>
                <w:sz w:val="24"/>
                <w:szCs w:val="24"/>
              </w:rPr>
              <w:t>Коринт </w:t>
            </w:r>
            <w:r w:rsidRPr="001F0F0B">
              <w:rPr>
                <w:rFonts w:ascii="Times New Roman" w:hAnsi="Times New Roman" w:cs="Times New Roman"/>
                <w:sz w:val="24"/>
                <w:szCs w:val="24"/>
              </w:rPr>
              <w:t>и </w:t>
            </w:r>
            <w:r w:rsidRPr="001F0F0B">
              <w:rPr>
                <w:rFonts w:ascii="Times New Roman" w:hAnsi="Times New Roman" w:cs="Times New Roman"/>
                <w:i/>
                <w:iCs/>
                <w:sz w:val="24"/>
                <w:szCs w:val="24"/>
              </w:rPr>
              <w:t>Пелопонес, </w:t>
            </w:r>
            <w:r w:rsidRPr="001F0F0B">
              <w:rPr>
                <w:rFonts w:ascii="Times New Roman" w:hAnsi="Times New Roman" w:cs="Times New Roman"/>
                <w:sz w:val="24"/>
                <w:szCs w:val="24"/>
              </w:rPr>
              <w:t>му оказва отпор. </w:t>
            </w:r>
            <w:r w:rsidRPr="001F0F0B">
              <w:rPr>
                <w:rFonts w:ascii="Times New Roman" w:hAnsi="Times New Roman" w:cs="Times New Roman"/>
                <w:i/>
                <w:iCs/>
                <w:sz w:val="24"/>
                <w:szCs w:val="24"/>
              </w:rPr>
              <w:t>Сгур </w:t>
            </w:r>
            <w:r w:rsidRPr="001F0F0B">
              <w:rPr>
                <w:rFonts w:ascii="Times New Roman" w:hAnsi="Times New Roman" w:cs="Times New Roman"/>
                <w:sz w:val="24"/>
                <w:szCs w:val="24"/>
              </w:rPr>
              <w:t>обаче е победен и принуден да бяга. Не след дълго населението започва да негодува от латинската власт. От това се възползва </w:t>
            </w:r>
            <w:r w:rsidRPr="001F0F0B">
              <w:rPr>
                <w:rFonts w:ascii="Times New Roman" w:hAnsi="Times New Roman" w:cs="Times New Roman"/>
                <w:i/>
                <w:iCs/>
                <w:sz w:val="24"/>
                <w:szCs w:val="24"/>
              </w:rPr>
              <w:t>Михаил Ангел, </w:t>
            </w:r>
            <w:r w:rsidRPr="001F0F0B">
              <w:rPr>
                <w:rFonts w:ascii="Times New Roman" w:hAnsi="Times New Roman" w:cs="Times New Roman"/>
                <w:sz w:val="24"/>
                <w:szCs w:val="24"/>
              </w:rPr>
              <w:t>роднина на императорската династия. Отначало той полага клетва пред </w:t>
            </w:r>
            <w:r w:rsidRPr="001F0F0B">
              <w:rPr>
                <w:rFonts w:ascii="Times New Roman" w:hAnsi="Times New Roman" w:cs="Times New Roman"/>
                <w:i/>
                <w:iCs/>
                <w:sz w:val="24"/>
                <w:szCs w:val="24"/>
              </w:rPr>
              <w:t>Бонифаций, </w:t>
            </w:r>
            <w:r w:rsidRPr="001F0F0B">
              <w:rPr>
                <w:rFonts w:ascii="Times New Roman" w:hAnsi="Times New Roman" w:cs="Times New Roman"/>
                <w:sz w:val="24"/>
                <w:szCs w:val="24"/>
              </w:rPr>
              <w:t>но след това вдига въстание и се укрепява в </w:t>
            </w:r>
            <w:r w:rsidRPr="001F0F0B">
              <w:rPr>
                <w:rFonts w:ascii="Times New Roman" w:hAnsi="Times New Roman" w:cs="Times New Roman"/>
                <w:i/>
                <w:iCs/>
                <w:sz w:val="24"/>
                <w:szCs w:val="24"/>
              </w:rPr>
              <w:t>Епир </w:t>
            </w:r>
            <w:r w:rsidRPr="001F0F0B">
              <w:rPr>
                <w:rFonts w:ascii="Times New Roman" w:hAnsi="Times New Roman" w:cs="Times New Roman"/>
                <w:sz w:val="24"/>
                <w:szCs w:val="24"/>
              </w:rPr>
              <w:t>със столица </w:t>
            </w:r>
            <w:r w:rsidRPr="001F0F0B">
              <w:rPr>
                <w:rFonts w:ascii="Times New Roman" w:hAnsi="Times New Roman" w:cs="Times New Roman"/>
                <w:i/>
                <w:iCs/>
                <w:sz w:val="24"/>
                <w:szCs w:val="24"/>
              </w:rPr>
              <w:t>Арта. Михаил </w:t>
            </w:r>
            <w:r w:rsidRPr="001F0F0B">
              <w:rPr>
                <w:rFonts w:ascii="Times New Roman" w:hAnsi="Times New Roman" w:cs="Times New Roman"/>
                <w:sz w:val="24"/>
                <w:szCs w:val="24"/>
              </w:rPr>
              <w:t>поддържа връзки с </w:t>
            </w:r>
            <w:r w:rsidRPr="001F0F0B">
              <w:rPr>
                <w:rFonts w:ascii="Times New Roman" w:hAnsi="Times New Roman" w:cs="Times New Roman"/>
                <w:i/>
                <w:iCs/>
                <w:sz w:val="24"/>
                <w:szCs w:val="24"/>
              </w:rPr>
              <w:t>Никея, </w:t>
            </w:r>
            <w:r w:rsidRPr="001F0F0B">
              <w:rPr>
                <w:rFonts w:ascii="Times New Roman" w:hAnsi="Times New Roman" w:cs="Times New Roman"/>
                <w:sz w:val="24"/>
                <w:szCs w:val="24"/>
              </w:rPr>
              <w:t>откъдето получава титлата </w:t>
            </w:r>
            <w:r w:rsidRPr="001F0F0B">
              <w:rPr>
                <w:rFonts w:ascii="Times New Roman" w:hAnsi="Times New Roman" w:cs="Times New Roman"/>
                <w:i/>
                <w:iCs/>
                <w:sz w:val="24"/>
                <w:szCs w:val="24"/>
              </w:rPr>
              <w:t>деспот.</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Последната територия, завладяна от латинците, е </w:t>
            </w:r>
            <w:r w:rsidRPr="001F0F0B">
              <w:rPr>
                <w:rFonts w:ascii="Times New Roman" w:hAnsi="Times New Roman" w:cs="Times New Roman"/>
                <w:i/>
                <w:iCs/>
                <w:sz w:val="24"/>
                <w:szCs w:val="24"/>
              </w:rPr>
              <w:t>Пелопонес. </w:t>
            </w:r>
            <w:r w:rsidRPr="001F0F0B">
              <w:rPr>
                <w:rFonts w:ascii="Times New Roman" w:hAnsi="Times New Roman" w:cs="Times New Roman"/>
                <w:sz w:val="24"/>
                <w:szCs w:val="24"/>
              </w:rPr>
              <w:t>Тук, както и в другите византийски провинции, има почти независими динати, но и свободни селяни, включително потомци на славяните. В </w:t>
            </w:r>
            <w:r w:rsidRPr="001F0F0B">
              <w:rPr>
                <w:rFonts w:ascii="Times New Roman" w:hAnsi="Times New Roman" w:cs="Times New Roman"/>
                <w:i/>
                <w:iCs/>
                <w:sz w:val="24"/>
                <w:szCs w:val="24"/>
              </w:rPr>
              <w:t>Пелопонес </w:t>
            </w:r>
            <w:r w:rsidRPr="001F0F0B">
              <w:rPr>
                <w:rFonts w:ascii="Times New Roman" w:hAnsi="Times New Roman" w:cs="Times New Roman"/>
                <w:sz w:val="24"/>
                <w:szCs w:val="24"/>
              </w:rPr>
              <w:t>се установяват </w:t>
            </w:r>
            <w:r w:rsidRPr="001F0F0B">
              <w:rPr>
                <w:rFonts w:ascii="Times New Roman" w:hAnsi="Times New Roman" w:cs="Times New Roman"/>
                <w:i/>
                <w:iCs/>
                <w:sz w:val="24"/>
                <w:szCs w:val="24"/>
              </w:rPr>
              <w:t>Вилардуен Млади </w:t>
            </w:r>
            <w:r w:rsidRPr="001F0F0B">
              <w:rPr>
                <w:rFonts w:ascii="Times New Roman" w:hAnsi="Times New Roman" w:cs="Times New Roman"/>
                <w:sz w:val="24"/>
                <w:szCs w:val="24"/>
              </w:rPr>
              <w:t>и рицарят </w:t>
            </w:r>
            <w:r w:rsidRPr="001F0F0B">
              <w:rPr>
                <w:rFonts w:ascii="Times New Roman" w:hAnsi="Times New Roman" w:cs="Times New Roman"/>
                <w:i/>
                <w:iCs/>
                <w:sz w:val="24"/>
                <w:szCs w:val="24"/>
              </w:rPr>
              <w:t>Шамплит. </w:t>
            </w:r>
            <w:r w:rsidRPr="001F0F0B">
              <w:rPr>
                <w:rFonts w:ascii="Times New Roman" w:hAnsi="Times New Roman" w:cs="Times New Roman"/>
                <w:sz w:val="24"/>
                <w:szCs w:val="24"/>
              </w:rPr>
              <w:t>Постигнато е споразумение с местните аристократи, които са включени в кръга на господстващия елит. Така възниква княжеството, наречено </w:t>
            </w:r>
            <w:r w:rsidRPr="001F0F0B">
              <w:rPr>
                <w:rFonts w:ascii="Times New Roman" w:hAnsi="Times New Roman" w:cs="Times New Roman"/>
                <w:b/>
                <w:bCs/>
                <w:i/>
                <w:iCs/>
                <w:sz w:val="24"/>
                <w:szCs w:val="24"/>
              </w:rPr>
              <w:t>МОРЕЯ, </w:t>
            </w:r>
            <w:r w:rsidRPr="001F0F0B">
              <w:rPr>
                <w:rFonts w:ascii="Times New Roman" w:hAnsi="Times New Roman" w:cs="Times New Roman"/>
                <w:sz w:val="24"/>
                <w:szCs w:val="24"/>
              </w:rPr>
              <w:t>или </w:t>
            </w:r>
            <w:r w:rsidRPr="001F0F0B">
              <w:rPr>
                <w:rFonts w:ascii="Times New Roman" w:hAnsi="Times New Roman" w:cs="Times New Roman"/>
                <w:i/>
                <w:iCs/>
                <w:sz w:val="24"/>
                <w:szCs w:val="24"/>
              </w:rPr>
              <w:t>Ахея, </w:t>
            </w:r>
            <w:r w:rsidRPr="001F0F0B">
              <w:rPr>
                <w:rFonts w:ascii="Times New Roman" w:hAnsi="Times New Roman" w:cs="Times New Roman"/>
                <w:sz w:val="24"/>
                <w:szCs w:val="24"/>
              </w:rPr>
              <w:t>изградено по френски феодален образец, за което има много повече сведения, отколкото за останалите латински земи. Прави впечатление, че бившите византийски прониари са възприемани от латинците като «гръцките рицари», което говори за сходство между византийското и западните общества през </w:t>
            </w:r>
            <w:r w:rsidRPr="001F0F0B">
              <w:rPr>
                <w:rFonts w:ascii="Times New Roman" w:hAnsi="Times New Roman" w:cs="Times New Roman"/>
                <w:b/>
                <w:bCs/>
                <w:i/>
                <w:iCs/>
                <w:sz w:val="24"/>
                <w:szCs w:val="24"/>
              </w:rPr>
              <w:t>XII–XIII в. </w:t>
            </w:r>
            <w:r w:rsidRPr="001F0F0B">
              <w:rPr>
                <w:rFonts w:ascii="Times New Roman" w:hAnsi="Times New Roman" w:cs="Times New Roman"/>
                <w:sz w:val="24"/>
                <w:szCs w:val="24"/>
              </w:rPr>
              <w:t>Същевременно кръстоносците, и преди всичко венецианците, завладяват островите в </w:t>
            </w:r>
            <w:r w:rsidRPr="001F0F0B">
              <w:rPr>
                <w:rFonts w:ascii="Times New Roman" w:hAnsi="Times New Roman" w:cs="Times New Roman"/>
                <w:i/>
                <w:iCs/>
                <w:sz w:val="24"/>
                <w:szCs w:val="24"/>
              </w:rPr>
              <w:t>Егейско море </w:t>
            </w:r>
            <w:r w:rsidRPr="001F0F0B">
              <w:rPr>
                <w:rFonts w:ascii="Times New Roman" w:hAnsi="Times New Roman" w:cs="Times New Roman"/>
                <w:sz w:val="24"/>
                <w:szCs w:val="24"/>
              </w:rPr>
              <w:t>и </w:t>
            </w:r>
            <w:r w:rsidRPr="001F0F0B">
              <w:rPr>
                <w:rFonts w:ascii="Times New Roman" w:hAnsi="Times New Roman" w:cs="Times New Roman"/>
                <w:i/>
                <w:iCs/>
                <w:sz w:val="24"/>
                <w:szCs w:val="24"/>
              </w:rPr>
              <w:t>Адриатика. </w:t>
            </w:r>
            <w:r w:rsidRPr="001F0F0B">
              <w:rPr>
                <w:rFonts w:ascii="Times New Roman" w:hAnsi="Times New Roman" w:cs="Times New Roman"/>
                <w:sz w:val="24"/>
                <w:szCs w:val="24"/>
              </w:rPr>
              <w:t>Без съмнение най-важен е </w:t>
            </w:r>
            <w:r w:rsidRPr="001F0F0B">
              <w:rPr>
                <w:rFonts w:ascii="Times New Roman" w:hAnsi="Times New Roman" w:cs="Times New Roman"/>
                <w:i/>
                <w:iCs/>
                <w:sz w:val="24"/>
                <w:szCs w:val="24"/>
              </w:rPr>
              <w:t>о. Крит, </w:t>
            </w:r>
            <w:r w:rsidRPr="001F0F0B">
              <w:rPr>
                <w:rFonts w:ascii="Times New Roman" w:hAnsi="Times New Roman" w:cs="Times New Roman"/>
                <w:sz w:val="24"/>
                <w:szCs w:val="24"/>
              </w:rPr>
              <w:t>паднал във венециански ръце през </w:t>
            </w:r>
            <w:r w:rsidRPr="001F0F0B">
              <w:rPr>
                <w:rFonts w:ascii="Times New Roman" w:hAnsi="Times New Roman" w:cs="Times New Roman"/>
                <w:b/>
                <w:bCs/>
                <w:i/>
                <w:iCs/>
                <w:sz w:val="24"/>
                <w:szCs w:val="24"/>
              </w:rPr>
              <w:t>1208 г. </w:t>
            </w:r>
            <w:r w:rsidRPr="001F0F0B">
              <w:rPr>
                <w:rFonts w:ascii="Times New Roman" w:hAnsi="Times New Roman" w:cs="Times New Roman"/>
                <w:sz w:val="24"/>
                <w:szCs w:val="24"/>
              </w:rPr>
              <w:t>Въпреки многото въстания на местното население </w:t>
            </w:r>
            <w:r w:rsidRPr="001F0F0B">
              <w:rPr>
                <w:rFonts w:ascii="Times New Roman" w:hAnsi="Times New Roman" w:cs="Times New Roman"/>
                <w:b/>
                <w:bCs/>
                <w:i/>
                <w:iCs/>
                <w:sz w:val="24"/>
                <w:szCs w:val="24"/>
              </w:rPr>
              <w:t>(1212, 1229, 1363) </w:t>
            </w:r>
            <w:r w:rsidRPr="001F0F0B">
              <w:rPr>
                <w:rFonts w:ascii="Times New Roman" w:hAnsi="Times New Roman" w:cs="Times New Roman"/>
                <w:i/>
                <w:iCs/>
                <w:sz w:val="24"/>
                <w:szCs w:val="24"/>
              </w:rPr>
              <w:t>републиката </w:t>
            </w:r>
            <w:r w:rsidRPr="001F0F0B">
              <w:rPr>
                <w:rFonts w:ascii="Times New Roman" w:hAnsi="Times New Roman" w:cs="Times New Roman"/>
                <w:sz w:val="24"/>
                <w:szCs w:val="24"/>
              </w:rPr>
              <w:t>задържа стратегически важния остров до времето на турското му завладяване. На архипелага в </w:t>
            </w:r>
            <w:r w:rsidRPr="001F0F0B">
              <w:rPr>
                <w:rFonts w:ascii="Times New Roman" w:hAnsi="Times New Roman" w:cs="Times New Roman"/>
                <w:i/>
                <w:iCs/>
                <w:sz w:val="24"/>
                <w:szCs w:val="24"/>
              </w:rPr>
              <w:t>Егейско море </w:t>
            </w:r>
            <w:r w:rsidRPr="001F0F0B">
              <w:rPr>
                <w:rFonts w:ascii="Times New Roman" w:hAnsi="Times New Roman" w:cs="Times New Roman"/>
                <w:sz w:val="24"/>
                <w:szCs w:val="24"/>
              </w:rPr>
              <w:t>се установява </w:t>
            </w:r>
            <w:r w:rsidRPr="001F0F0B">
              <w:rPr>
                <w:rFonts w:ascii="Times New Roman" w:hAnsi="Times New Roman" w:cs="Times New Roman"/>
                <w:i/>
                <w:iCs/>
                <w:sz w:val="24"/>
                <w:szCs w:val="24"/>
              </w:rPr>
              <w:t>Марко Санудо, </w:t>
            </w:r>
            <w:r w:rsidRPr="001F0F0B">
              <w:rPr>
                <w:rFonts w:ascii="Times New Roman" w:hAnsi="Times New Roman" w:cs="Times New Roman"/>
                <w:sz w:val="24"/>
                <w:szCs w:val="24"/>
              </w:rPr>
              <w:t>племенник на </w:t>
            </w:r>
            <w:r w:rsidRPr="001F0F0B">
              <w:rPr>
                <w:rFonts w:ascii="Times New Roman" w:hAnsi="Times New Roman" w:cs="Times New Roman"/>
                <w:i/>
                <w:iCs/>
                <w:sz w:val="24"/>
                <w:szCs w:val="24"/>
              </w:rPr>
              <w:t>Дандоло, </w:t>
            </w:r>
            <w:r w:rsidRPr="001F0F0B">
              <w:rPr>
                <w:rFonts w:ascii="Times New Roman" w:hAnsi="Times New Roman" w:cs="Times New Roman"/>
                <w:sz w:val="24"/>
                <w:szCs w:val="24"/>
              </w:rPr>
              <w:t>с титлата </w:t>
            </w:r>
            <w:r w:rsidRPr="001F0F0B">
              <w:rPr>
                <w:rFonts w:ascii="Times New Roman" w:hAnsi="Times New Roman" w:cs="Times New Roman"/>
                <w:i/>
                <w:iCs/>
                <w:sz w:val="24"/>
                <w:szCs w:val="24"/>
              </w:rPr>
              <w:t>дукс. </w:t>
            </w:r>
            <w:r w:rsidRPr="001F0F0B">
              <w:rPr>
                <w:rFonts w:ascii="Times New Roman" w:hAnsi="Times New Roman" w:cs="Times New Roman"/>
                <w:sz w:val="24"/>
                <w:szCs w:val="24"/>
              </w:rPr>
              <w:t>Тези острови са в ръцете на </w:t>
            </w:r>
            <w:r w:rsidRPr="001F0F0B">
              <w:rPr>
                <w:rFonts w:ascii="Times New Roman" w:hAnsi="Times New Roman" w:cs="Times New Roman"/>
                <w:i/>
                <w:iCs/>
                <w:sz w:val="24"/>
                <w:szCs w:val="24"/>
              </w:rPr>
              <w:t>Венеция </w:t>
            </w:r>
            <w:r w:rsidRPr="001F0F0B">
              <w:rPr>
                <w:rFonts w:ascii="Times New Roman" w:hAnsi="Times New Roman" w:cs="Times New Roman"/>
                <w:sz w:val="24"/>
                <w:szCs w:val="24"/>
              </w:rPr>
              <w:t>до </w:t>
            </w:r>
            <w:r w:rsidRPr="001F0F0B">
              <w:rPr>
                <w:rFonts w:ascii="Times New Roman" w:hAnsi="Times New Roman" w:cs="Times New Roman"/>
                <w:b/>
                <w:bCs/>
                <w:i/>
                <w:iCs/>
                <w:sz w:val="24"/>
                <w:szCs w:val="24"/>
              </w:rPr>
              <w:t>1276 г., </w:t>
            </w:r>
            <w:r w:rsidRPr="001F0F0B">
              <w:rPr>
                <w:rFonts w:ascii="Times New Roman" w:hAnsi="Times New Roman" w:cs="Times New Roman"/>
                <w:sz w:val="24"/>
                <w:szCs w:val="24"/>
              </w:rPr>
              <w:t>когато </w:t>
            </w:r>
            <w:r w:rsidRPr="001F0F0B">
              <w:rPr>
                <w:rFonts w:ascii="Times New Roman" w:hAnsi="Times New Roman" w:cs="Times New Roman"/>
                <w:i/>
                <w:iCs/>
                <w:sz w:val="24"/>
                <w:szCs w:val="24"/>
              </w:rPr>
              <w:t>Михаил Палеолог </w:t>
            </w:r>
            <w:r w:rsidRPr="001F0F0B">
              <w:rPr>
                <w:rFonts w:ascii="Times New Roman" w:hAnsi="Times New Roman" w:cs="Times New Roman"/>
                <w:sz w:val="24"/>
                <w:szCs w:val="24"/>
              </w:rPr>
              <w:t>успява да освободи част от тях. След </w:t>
            </w:r>
            <w:r w:rsidRPr="001F0F0B">
              <w:rPr>
                <w:rFonts w:ascii="Times New Roman" w:hAnsi="Times New Roman" w:cs="Times New Roman"/>
                <w:b/>
                <w:bCs/>
                <w:i/>
                <w:iCs/>
                <w:sz w:val="24"/>
                <w:szCs w:val="24"/>
              </w:rPr>
              <w:t>1303 г. </w:t>
            </w:r>
            <w:r w:rsidRPr="001F0F0B">
              <w:rPr>
                <w:rFonts w:ascii="Times New Roman" w:hAnsi="Times New Roman" w:cs="Times New Roman"/>
                <w:i/>
                <w:iCs/>
                <w:sz w:val="24"/>
                <w:szCs w:val="24"/>
              </w:rPr>
              <w:t>Венеция </w:t>
            </w:r>
            <w:r w:rsidRPr="001F0F0B">
              <w:rPr>
                <w:rFonts w:ascii="Times New Roman" w:hAnsi="Times New Roman" w:cs="Times New Roman"/>
                <w:sz w:val="24"/>
                <w:szCs w:val="24"/>
              </w:rPr>
              <w:t>ги завладява отново. Същото важи за </w:t>
            </w:r>
            <w:r w:rsidRPr="001F0F0B">
              <w:rPr>
                <w:rFonts w:ascii="Times New Roman" w:hAnsi="Times New Roman" w:cs="Times New Roman"/>
                <w:i/>
                <w:iCs/>
                <w:sz w:val="24"/>
                <w:szCs w:val="24"/>
              </w:rPr>
              <w:t>Евбея, </w:t>
            </w:r>
            <w:r w:rsidRPr="001F0F0B">
              <w:rPr>
                <w:rFonts w:ascii="Times New Roman" w:hAnsi="Times New Roman" w:cs="Times New Roman"/>
                <w:sz w:val="24"/>
                <w:szCs w:val="24"/>
              </w:rPr>
              <w:t>където владения получава </w:t>
            </w:r>
            <w:r w:rsidRPr="001F0F0B">
              <w:rPr>
                <w:rFonts w:ascii="Times New Roman" w:hAnsi="Times New Roman" w:cs="Times New Roman"/>
                <w:i/>
                <w:iCs/>
                <w:sz w:val="24"/>
                <w:szCs w:val="24"/>
              </w:rPr>
              <w:t>Верона. </w:t>
            </w:r>
            <w:r w:rsidRPr="001F0F0B">
              <w:rPr>
                <w:rFonts w:ascii="Times New Roman" w:hAnsi="Times New Roman" w:cs="Times New Roman"/>
                <w:sz w:val="24"/>
                <w:szCs w:val="24"/>
              </w:rPr>
              <w:t>Още през </w:t>
            </w:r>
            <w:r w:rsidRPr="001F0F0B">
              <w:rPr>
                <w:rFonts w:ascii="Times New Roman" w:hAnsi="Times New Roman" w:cs="Times New Roman"/>
                <w:b/>
                <w:bCs/>
                <w:i/>
                <w:iCs/>
                <w:sz w:val="24"/>
                <w:szCs w:val="24"/>
              </w:rPr>
              <w:t>1206 г. </w:t>
            </w:r>
            <w:r w:rsidRPr="001F0F0B">
              <w:rPr>
                <w:rFonts w:ascii="Times New Roman" w:hAnsi="Times New Roman" w:cs="Times New Roman"/>
                <w:i/>
                <w:iCs/>
                <w:sz w:val="24"/>
                <w:szCs w:val="24"/>
              </w:rPr>
              <w:t>Венеция </w:t>
            </w:r>
            <w:r w:rsidRPr="001F0F0B">
              <w:rPr>
                <w:rFonts w:ascii="Times New Roman" w:hAnsi="Times New Roman" w:cs="Times New Roman"/>
                <w:sz w:val="24"/>
                <w:szCs w:val="24"/>
              </w:rPr>
              <w:t>завладява </w:t>
            </w:r>
            <w:r w:rsidRPr="001F0F0B">
              <w:rPr>
                <w:rFonts w:ascii="Times New Roman" w:hAnsi="Times New Roman" w:cs="Times New Roman"/>
                <w:i/>
                <w:iCs/>
                <w:sz w:val="24"/>
                <w:szCs w:val="24"/>
              </w:rPr>
              <w:t>Корфу, </w:t>
            </w:r>
            <w:r w:rsidRPr="001F0F0B">
              <w:rPr>
                <w:rFonts w:ascii="Times New Roman" w:hAnsi="Times New Roman" w:cs="Times New Roman"/>
                <w:sz w:val="24"/>
                <w:szCs w:val="24"/>
              </w:rPr>
              <w:t>който обаче е освободен от епирските владетели </w:t>
            </w:r>
            <w:r w:rsidRPr="001F0F0B">
              <w:rPr>
                <w:rFonts w:ascii="Times New Roman" w:hAnsi="Times New Roman" w:cs="Times New Roman"/>
                <w:b/>
                <w:bCs/>
                <w:i/>
                <w:iCs/>
                <w:sz w:val="24"/>
                <w:szCs w:val="24"/>
              </w:rPr>
              <w:t>(1214–1259), </w:t>
            </w:r>
            <w:r w:rsidRPr="001F0F0B">
              <w:rPr>
                <w:rFonts w:ascii="Times New Roman" w:hAnsi="Times New Roman" w:cs="Times New Roman"/>
                <w:sz w:val="24"/>
                <w:szCs w:val="24"/>
              </w:rPr>
              <w:t>но след това попада в ръцете на южноиталианските крале.</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pacing w:val="20"/>
                <w:sz w:val="24"/>
                <w:szCs w:val="24"/>
              </w:rPr>
            </w:pPr>
            <w:r w:rsidRPr="001F0F0B">
              <w:rPr>
                <w:rFonts w:ascii="Times New Roman" w:hAnsi="Times New Roman" w:cs="Times New Roman"/>
                <w:b/>
                <w:bCs/>
                <w:i/>
                <w:iCs/>
                <w:spacing w:val="20"/>
                <w:sz w:val="24"/>
                <w:szCs w:val="24"/>
              </w:rPr>
              <w:t>Въстание в Тракия и латино-български войни (1204–1207)</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Населението в </w:t>
            </w:r>
            <w:r w:rsidRPr="001F0F0B">
              <w:rPr>
                <w:rFonts w:ascii="Times New Roman" w:hAnsi="Times New Roman" w:cs="Times New Roman"/>
                <w:i/>
                <w:iCs/>
                <w:sz w:val="24"/>
                <w:szCs w:val="24"/>
              </w:rPr>
              <w:t>Източна Тракия </w:t>
            </w:r>
            <w:r w:rsidRPr="001F0F0B">
              <w:rPr>
                <w:rFonts w:ascii="Times New Roman" w:hAnsi="Times New Roman" w:cs="Times New Roman"/>
                <w:sz w:val="24"/>
                <w:szCs w:val="24"/>
              </w:rPr>
              <w:t>е крайно резервирано към новата власт. Неговата аристокрация, отблъсната от </w:t>
            </w:r>
            <w:r w:rsidRPr="001F0F0B">
              <w:rPr>
                <w:rFonts w:ascii="Times New Roman" w:hAnsi="Times New Roman" w:cs="Times New Roman"/>
                <w:i/>
                <w:iCs/>
                <w:sz w:val="24"/>
                <w:szCs w:val="24"/>
              </w:rPr>
              <w:t>Балдуин, </w:t>
            </w:r>
            <w:r w:rsidRPr="001F0F0B">
              <w:rPr>
                <w:rFonts w:ascii="Times New Roman" w:hAnsi="Times New Roman" w:cs="Times New Roman"/>
                <w:sz w:val="24"/>
                <w:szCs w:val="24"/>
              </w:rPr>
              <w:t>изложена на репресии, постепенно насочва погледа си към българския цар </w:t>
            </w:r>
            <w:r w:rsidRPr="001F0F0B">
              <w:rPr>
                <w:rFonts w:ascii="Times New Roman" w:hAnsi="Times New Roman" w:cs="Times New Roman"/>
                <w:b/>
                <w:bCs/>
                <w:i/>
                <w:iCs/>
                <w:sz w:val="24"/>
                <w:szCs w:val="24"/>
              </w:rPr>
              <w:t>КАЛОЯН (1197–1207). </w:t>
            </w:r>
            <w:r w:rsidRPr="001F0F0B">
              <w:rPr>
                <w:rFonts w:ascii="Times New Roman" w:hAnsi="Times New Roman" w:cs="Times New Roman"/>
                <w:sz w:val="24"/>
                <w:szCs w:val="24"/>
              </w:rPr>
              <w:t>Според съвременниците ромеите предлагали да признаят своя доскорошен враг за «техен» (т. е. византийски) император. Така е сключен известният в историографията </w:t>
            </w:r>
            <w:r w:rsidRPr="001F0F0B">
              <w:rPr>
                <w:rFonts w:ascii="Times New Roman" w:hAnsi="Times New Roman" w:cs="Times New Roman"/>
                <w:i/>
                <w:iCs/>
                <w:sz w:val="24"/>
                <w:szCs w:val="24"/>
              </w:rPr>
              <w:t>Българо-гръцки съюз. </w:t>
            </w:r>
            <w:r w:rsidRPr="001F0F0B">
              <w:rPr>
                <w:rFonts w:ascii="Times New Roman" w:hAnsi="Times New Roman" w:cs="Times New Roman"/>
                <w:sz w:val="24"/>
                <w:szCs w:val="24"/>
              </w:rPr>
              <w:t>Въпреки всичко част от византийската знат е склонна на компромис с </w:t>
            </w:r>
            <w:r w:rsidRPr="001F0F0B">
              <w:rPr>
                <w:rFonts w:ascii="Times New Roman" w:hAnsi="Times New Roman" w:cs="Times New Roman"/>
                <w:i/>
                <w:iCs/>
                <w:sz w:val="24"/>
                <w:szCs w:val="24"/>
              </w:rPr>
              <w:t>Балдуин </w:t>
            </w:r>
            <w:r w:rsidRPr="001F0F0B">
              <w:rPr>
                <w:rFonts w:ascii="Times New Roman" w:hAnsi="Times New Roman" w:cs="Times New Roman"/>
                <w:sz w:val="24"/>
                <w:szCs w:val="24"/>
              </w:rPr>
              <w:t>при положение, че </w:t>
            </w:r>
            <w:r w:rsidRPr="001F0F0B">
              <w:rPr>
                <w:rFonts w:ascii="Times New Roman" w:hAnsi="Times New Roman" w:cs="Times New Roman"/>
                <w:i/>
                <w:iCs/>
                <w:sz w:val="24"/>
                <w:szCs w:val="24"/>
              </w:rPr>
              <w:t>Одрин </w:t>
            </w:r>
            <w:r w:rsidRPr="001F0F0B">
              <w:rPr>
                <w:rFonts w:ascii="Times New Roman" w:hAnsi="Times New Roman" w:cs="Times New Roman"/>
                <w:sz w:val="24"/>
                <w:szCs w:val="24"/>
              </w:rPr>
              <w:t>и </w:t>
            </w:r>
            <w:r w:rsidRPr="001F0F0B">
              <w:rPr>
                <w:rFonts w:ascii="Times New Roman" w:hAnsi="Times New Roman" w:cs="Times New Roman"/>
                <w:i/>
                <w:iCs/>
                <w:sz w:val="24"/>
                <w:szCs w:val="24"/>
              </w:rPr>
              <w:t>Димотика </w:t>
            </w:r>
            <w:r w:rsidRPr="001F0F0B">
              <w:rPr>
                <w:rFonts w:ascii="Times New Roman" w:hAnsi="Times New Roman" w:cs="Times New Roman"/>
                <w:sz w:val="24"/>
                <w:szCs w:val="24"/>
              </w:rPr>
              <w:t>отпаднат от венецианските владения и минат под негова егида. Императорът не смее да наруши волята на всемогъщия </w:t>
            </w:r>
            <w:r w:rsidRPr="001F0F0B">
              <w:rPr>
                <w:rFonts w:ascii="Times New Roman" w:hAnsi="Times New Roman" w:cs="Times New Roman"/>
                <w:i/>
                <w:iCs/>
                <w:sz w:val="24"/>
                <w:szCs w:val="24"/>
              </w:rPr>
              <w:t>Дандоло. </w:t>
            </w:r>
            <w:r w:rsidRPr="001F0F0B">
              <w:rPr>
                <w:rFonts w:ascii="Times New Roman" w:hAnsi="Times New Roman" w:cs="Times New Roman"/>
                <w:sz w:val="24"/>
                <w:szCs w:val="24"/>
              </w:rPr>
              <w:t>Въстанието избухва в </w:t>
            </w:r>
            <w:r w:rsidRPr="001F0F0B">
              <w:rPr>
                <w:rFonts w:ascii="Times New Roman" w:hAnsi="Times New Roman" w:cs="Times New Roman"/>
                <w:i/>
                <w:iCs/>
                <w:sz w:val="24"/>
                <w:szCs w:val="24"/>
              </w:rPr>
              <w:t>Димотика, Одрин, Пловдив </w:t>
            </w:r>
            <w:r w:rsidRPr="001F0F0B">
              <w:rPr>
                <w:rFonts w:ascii="Times New Roman" w:hAnsi="Times New Roman" w:cs="Times New Roman"/>
                <w:sz w:val="24"/>
                <w:szCs w:val="24"/>
              </w:rPr>
              <w:t>и други градове. Латинците, почти без да окажат съпротива, бягат към столицата. През </w:t>
            </w:r>
            <w:r w:rsidRPr="001F0F0B">
              <w:rPr>
                <w:rFonts w:ascii="Times New Roman" w:hAnsi="Times New Roman" w:cs="Times New Roman"/>
                <w:b/>
                <w:bCs/>
                <w:i/>
                <w:iCs/>
                <w:sz w:val="24"/>
                <w:szCs w:val="24"/>
              </w:rPr>
              <w:t>пролетта на 1205 г. </w:t>
            </w:r>
            <w:r w:rsidRPr="001F0F0B">
              <w:rPr>
                <w:rFonts w:ascii="Times New Roman" w:hAnsi="Times New Roman" w:cs="Times New Roman"/>
                <w:sz w:val="24"/>
                <w:szCs w:val="24"/>
              </w:rPr>
              <w:t>в подкрепа на бунтовниците идва цар </w:t>
            </w:r>
            <w:r w:rsidRPr="001F0F0B">
              <w:rPr>
                <w:rFonts w:ascii="Times New Roman" w:hAnsi="Times New Roman" w:cs="Times New Roman"/>
                <w:i/>
                <w:iCs/>
                <w:sz w:val="24"/>
                <w:szCs w:val="24"/>
              </w:rPr>
              <w:t>Калоян </w:t>
            </w:r>
            <w:r w:rsidRPr="001F0F0B">
              <w:rPr>
                <w:rFonts w:ascii="Times New Roman" w:hAnsi="Times New Roman" w:cs="Times New Roman"/>
                <w:sz w:val="24"/>
                <w:szCs w:val="24"/>
              </w:rPr>
              <w:t>с многохилядна армия (само куманските съюзници са 14 000). Решаващата битка е пред стените на </w:t>
            </w:r>
            <w:r w:rsidRPr="001F0F0B">
              <w:rPr>
                <w:rFonts w:ascii="Times New Roman" w:hAnsi="Times New Roman" w:cs="Times New Roman"/>
                <w:i/>
                <w:iCs/>
                <w:sz w:val="24"/>
                <w:szCs w:val="24"/>
              </w:rPr>
              <w:t>Одрин, </w:t>
            </w:r>
            <w:r w:rsidRPr="001F0F0B">
              <w:rPr>
                <w:rFonts w:ascii="Times New Roman" w:hAnsi="Times New Roman" w:cs="Times New Roman"/>
                <w:sz w:val="24"/>
                <w:szCs w:val="24"/>
              </w:rPr>
              <w:t>където на </w:t>
            </w:r>
            <w:r w:rsidRPr="001F0F0B">
              <w:rPr>
                <w:rFonts w:ascii="Times New Roman" w:hAnsi="Times New Roman" w:cs="Times New Roman"/>
                <w:b/>
                <w:bCs/>
                <w:i/>
                <w:iCs/>
                <w:sz w:val="24"/>
                <w:szCs w:val="24"/>
              </w:rPr>
              <w:t>14 април 1205 г. </w:t>
            </w:r>
            <w:r w:rsidRPr="001F0F0B">
              <w:rPr>
                <w:rFonts w:ascii="Times New Roman" w:hAnsi="Times New Roman" w:cs="Times New Roman"/>
                <w:sz w:val="24"/>
                <w:szCs w:val="24"/>
              </w:rPr>
              <w:t>армията на </w:t>
            </w:r>
            <w:r w:rsidRPr="001F0F0B">
              <w:rPr>
                <w:rFonts w:ascii="Times New Roman" w:hAnsi="Times New Roman" w:cs="Times New Roman"/>
                <w:i/>
                <w:iCs/>
                <w:sz w:val="24"/>
                <w:szCs w:val="24"/>
              </w:rPr>
              <w:t>Балдуин </w:t>
            </w:r>
            <w:r w:rsidRPr="001F0F0B">
              <w:rPr>
                <w:rFonts w:ascii="Times New Roman" w:hAnsi="Times New Roman" w:cs="Times New Roman"/>
                <w:sz w:val="24"/>
                <w:szCs w:val="24"/>
              </w:rPr>
              <w:t>е разбита. Императорът е пленен и по-късно екзекутиран в </w:t>
            </w:r>
            <w:r w:rsidRPr="001F0F0B">
              <w:rPr>
                <w:rFonts w:ascii="Times New Roman" w:hAnsi="Times New Roman" w:cs="Times New Roman"/>
                <w:i/>
                <w:iCs/>
                <w:sz w:val="24"/>
                <w:szCs w:val="24"/>
              </w:rPr>
              <w:t>Търново, </w:t>
            </w:r>
            <w:r w:rsidRPr="001F0F0B">
              <w:rPr>
                <w:rFonts w:ascii="Times New Roman" w:hAnsi="Times New Roman" w:cs="Times New Roman"/>
                <w:sz w:val="24"/>
                <w:szCs w:val="24"/>
              </w:rPr>
              <w:t>загиват </w:t>
            </w:r>
            <w:r w:rsidRPr="001F0F0B">
              <w:rPr>
                <w:rFonts w:ascii="Times New Roman" w:hAnsi="Times New Roman" w:cs="Times New Roman"/>
                <w:i/>
                <w:iCs/>
                <w:sz w:val="24"/>
                <w:szCs w:val="24"/>
              </w:rPr>
              <w:t>граф Луи дьо Блуа </w:t>
            </w:r>
            <w:r w:rsidRPr="001F0F0B">
              <w:rPr>
                <w:rFonts w:ascii="Times New Roman" w:hAnsi="Times New Roman" w:cs="Times New Roman"/>
                <w:sz w:val="24"/>
                <w:szCs w:val="24"/>
              </w:rPr>
              <w:t>и ок. 300 рицари. Престарелият </w:t>
            </w:r>
            <w:r w:rsidRPr="001F0F0B">
              <w:rPr>
                <w:rFonts w:ascii="Times New Roman" w:hAnsi="Times New Roman" w:cs="Times New Roman"/>
                <w:i/>
                <w:iCs/>
                <w:sz w:val="24"/>
                <w:szCs w:val="24"/>
              </w:rPr>
              <w:t>Дандоло </w:t>
            </w:r>
            <w:r w:rsidRPr="001F0F0B">
              <w:rPr>
                <w:rFonts w:ascii="Times New Roman" w:hAnsi="Times New Roman" w:cs="Times New Roman"/>
                <w:sz w:val="24"/>
                <w:szCs w:val="24"/>
              </w:rPr>
              <w:t>умира от преумора при паническото бягство към столицата. В съюза с </w:t>
            </w:r>
            <w:r w:rsidRPr="001F0F0B">
              <w:rPr>
                <w:rFonts w:ascii="Times New Roman" w:hAnsi="Times New Roman" w:cs="Times New Roman"/>
                <w:i/>
                <w:iCs/>
                <w:sz w:val="24"/>
                <w:szCs w:val="24"/>
              </w:rPr>
              <w:t>Калоян </w:t>
            </w:r>
            <w:r w:rsidRPr="001F0F0B">
              <w:rPr>
                <w:rFonts w:ascii="Times New Roman" w:hAnsi="Times New Roman" w:cs="Times New Roman"/>
                <w:sz w:val="24"/>
                <w:szCs w:val="24"/>
              </w:rPr>
              <w:t xml:space="preserve">много скоро се </w:t>
            </w:r>
            <w:r w:rsidRPr="001F0F0B">
              <w:rPr>
                <w:rFonts w:ascii="Times New Roman" w:hAnsi="Times New Roman" w:cs="Times New Roman"/>
                <w:sz w:val="24"/>
                <w:szCs w:val="24"/>
              </w:rPr>
              <w:lastRenderedPageBreak/>
              <w:t>появяват сериозни пукнатини. Ромеите не допускат български гарнизони в своите градове, а пловдивската гръцка аристокрация дори провъзгласява свой «император» — цариградският благородник </w:t>
            </w:r>
            <w:r w:rsidRPr="001F0F0B">
              <w:rPr>
                <w:rFonts w:ascii="Times New Roman" w:hAnsi="Times New Roman" w:cs="Times New Roman"/>
                <w:i/>
                <w:iCs/>
                <w:sz w:val="24"/>
                <w:szCs w:val="24"/>
              </w:rPr>
              <w:t>Алексий Аспиет. </w:t>
            </w:r>
            <w:r w:rsidRPr="001F0F0B">
              <w:rPr>
                <w:rFonts w:ascii="Times New Roman" w:hAnsi="Times New Roman" w:cs="Times New Roman"/>
                <w:sz w:val="24"/>
                <w:szCs w:val="24"/>
              </w:rPr>
              <w:t>С помощта на местните българи и еретиците-павликяни </w:t>
            </w:r>
            <w:r w:rsidRPr="001F0F0B">
              <w:rPr>
                <w:rFonts w:ascii="Times New Roman" w:hAnsi="Times New Roman" w:cs="Times New Roman"/>
                <w:i/>
                <w:iCs/>
                <w:sz w:val="24"/>
                <w:szCs w:val="24"/>
              </w:rPr>
              <w:t>Калоян </w:t>
            </w:r>
            <w:r w:rsidRPr="001F0F0B">
              <w:rPr>
                <w:rFonts w:ascii="Times New Roman" w:hAnsi="Times New Roman" w:cs="Times New Roman"/>
                <w:sz w:val="24"/>
                <w:szCs w:val="24"/>
              </w:rPr>
              <w:t>овладява </w:t>
            </w:r>
            <w:r w:rsidRPr="001F0F0B">
              <w:rPr>
                <w:rFonts w:ascii="Times New Roman" w:hAnsi="Times New Roman" w:cs="Times New Roman"/>
                <w:i/>
                <w:iCs/>
                <w:sz w:val="24"/>
                <w:szCs w:val="24"/>
              </w:rPr>
              <w:t>Пловдив </w:t>
            </w:r>
            <w:r w:rsidRPr="001F0F0B">
              <w:rPr>
                <w:rFonts w:ascii="Times New Roman" w:hAnsi="Times New Roman" w:cs="Times New Roman"/>
                <w:sz w:val="24"/>
                <w:szCs w:val="24"/>
              </w:rPr>
              <w:t>и екзекутира бунтовниците по жесток начин. Ударът, нанесен от </w:t>
            </w:r>
            <w:r w:rsidRPr="001F0F0B">
              <w:rPr>
                <w:rFonts w:ascii="Times New Roman" w:hAnsi="Times New Roman" w:cs="Times New Roman"/>
                <w:i/>
                <w:iCs/>
                <w:sz w:val="24"/>
                <w:szCs w:val="24"/>
              </w:rPr>
              <w:t>Калоян, </w:t>
            </w:r>
            <w:r w:rsidRPr="001F0F0B">
              <w:rPr>
                <w:rFonts w:ascii="Times New Roman" w:hAnsi="Times New Roman" w:cs="Times New Roman"/>
                <w:sz w:val="24"/>
                <w:szCs w:val="24"/>
              </w:rPr>
              <w:t>е фатален за </w:t>
            </w:r>
            <w:r w:rsidRPr="001F0F0B">
              <w:rPr>
                <w:rFonts w:ascii="Times New Roman" w:hAnsi="Times New Roman" w:cs="Times New Roman"/>
                <w:i/>
                <w:iCs/>
                <w:sz w:val="24"/>
                <w:szCs w:val="24"/>
              </w:rPr>
              <w:t>Латинската империя. </w:t>
            </w:r>
            <w:r w:rsidRPr="001F0F0B">
              <w:rPr>
                <w:rFonts w:ascii="Times New Roman" w:hAnsi="Times New Roman" w:cs="Times New Roman"/>
                <w:sz w:val="24"/>
                <w:szCs w:val="24"/>
              </w:rPr>
              <w:t>Популярността й и нейната привлекателност за нови западни заселници и авантюристи рязко спадат, новата държава е обхваната от дезорганизация, мнозина рицари напускат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Всичко това, както признават редица византолози </w:t>
            </w:r>
            <w:r w:rsidRPr="001F0F0B">
              <w:rPr>
                <w:rFonts w:ascii="Times New Roman" w:hAnsi="Times New Roman" w:cs="Times New Roman"/>
                <w:i/>
                <w:iCs/>
                <w:sz w:val="24"/>
                <w:szCs w:val="24"/>
              </w:rPr>
              <w:t>(Шарл Дил, Г. Острогорски </w:t>
            </w:r>
            <w:r w:rsidRPr="001F0F0B">
              <w:rPr>
                <w:rFonts w:ascii="Times New Roman" w:hAnsi="Times New Roman" w:cs="Times New Roman"/>
                <w:sz w:val="24"/>
                <w:szCs w:val="24"/>
              </w:rPr>
              <w:t>и др.), на практика спасява </w:t>
            </w:r>
            <w:r w:rsidRPr="001F0F0B">
              <w:rPr>
                <w:rFonts w:ascii="Times New Roman" w:hAnsi="Times New Roman" w:cs="Times New Roman"/>
                <w:i/>
                <w:iCs/>
                <w:sz w:val="24"/>
                <w:szCs w:val="24"/>
              </w:rPr>
              <w:t>Никейската </w:t>
            </w:r>
            <w:r w:rsidRPr="001F0F0B">
              <w:rPr>
                <w:rFonts w:ascii="Times New Roman" w:hAnsi="Times New Roman" w:cs="Times New Roman"/>
                <w:sz w:val="24"/>
                <w:szCs w:val="24"/>
              </w:rPr>
              <w:t>и </w:t>
            </w:r>
            <w:r w:rsidRPr="001F0F0B">
              <w:rPr>
                <w:rFonts w:ascii="Times New Roman" w:hAnsi="Times New Roman" w:cs="Times New Roman"/>
                <w:i/>
                <w:iCs/>
                <w:sz w:val="24"/>
                <w:szCs w:val="24"/>
              </w:rPr>
              <w:t>Епирската държави </w:t>
            </w:r>
            <w:r w:rsidRPr="001F0F0B">
              <w:rPr>
                <w:rFonts w:ascii="Times New Roman" w:hAnsi="Times New Roman" w:cs="Times New Roman"/>
                <w:sz w:val="24"/>
                <w:szCs w:val="24"/>
              </w:rPr>
              <w:t>от сигурна гибел.</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lastRenderedPageBreak/>
              <w:t>В периода </w:t>
            </w:r>
            <w:r w:rsidRPr="001F0F0B">
              <w:rPr>
                <w:rFonts w:ascii="Times New Roman" w:hAnsi="Times New Roman" w:cs="Times New Roman"/>
                <w:b/>
                <w:bCs/>
                <w:i/>
                <w:iCs/>
                <w:sz w:val="24"/>
                <w:szCs w:val="24"/>
              </w:rPr>
              <w:t>1205–1207 г. </w:t>
            </w:r>
            <w:r w:rsidRPr="001F0F0B">
              <w:rPr>
                <w:rFonts w:ascii="Times New Roman" w:hAnsi="Times New Roman" w:cs="Times New Roman"/>
                <w:sz w:val="24"/>
                <w:szCs w:val="24"/>
              </w:rPr>
              <w:t>българското настъпление засяга не само основните земи на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но и владенията на </w:t>
            </w:r>
            <w:r w:rsidRPr="001F0F0B">
              <w:rPr>
                <w:rFonts w:ascii="Times New Roman" w:hAnsi="Times New Roman" w:cs="Times New Roman"/>
                <w:i/>
                <w:iCs/>
                <w:sz w:val="24"/>
                <w:szCs w:val="24"/>
              </w:rPr>
              <w:t>Бонифаций. Балдуин </w:t>
            </w:r>
            <w:r w:rsidRPr="001F0F0B">
              <w:rPr>
                <w:rFonts w:ascii="Times New Roman" w:hAnsi="Times New Roman" w:cs="Times New Roman"/>
                <w:sz w:val="24"/>
                <w:szCs w:val="24"/>
              </w:rPr>
              <w:t>е наследен от </w:t>
            </w:r>
            <w:r w:rsidRPr="001F0F0B">
              <w:rPr>
                <w:rFonts w:ascii="Times New Roman" w:hAnsi="Times New Roman" w:cs="Times New Roman"/>
                <w:i/>
                <w:iCs/>
                <w:sz w:val="24"/>
                <w:szCs w:val="24"/>
              </w:rPr>
              <w:t>Хенрих, </w:t>
            </w:r>
            <w:r w:rsidRPr="001F0F0B">
              <w:rPr>
                <w:rFonts w:ascii="Times New Roman" w:hAnsi="Times New Roman" w:cs="Times New Roman"/>
                <w:sz w:val="24"/>
                <w:szCs w:val="24"/>
              </w:rPr>
              <w:t>който води по-прагматична политика и успява да спечели на своя страна тракийските ромеи. Те получават дори свой «дукс» — </w:t>
            </w:r>
            <w:r w:rsidRPr="001F0F0B">
              <w:rPr>
                <w:rFonts w:ascii="Times New Roman" w:hAnsi="Times New Roman" w:cs="Times New Roman"/>
                <w:i/>
                <w:iCs/>
                <w:sz w:val="24"/>
                <w:szCs w:val="24"/>
              </w:rPr>
              <w:t>Теодор Врана, </w:t>
            </w:r>
            <w:r w:rsidRPr="001F0F0B">
              <w:rPr>
                <w:rFonts w:ascii="Times New Roman" w:hAnsi="Times New Roman" w:cs="Times New Roman"/>
                <w:sz w:val="24"/>
                <w:szCs w:val="24"/>
              </w:rPr>
              <w:t>който е васал на императора. </w:t>
            </w:r>
            <w:r w:rsidRPr="001F0F0B">
              <w:rPr>
                <w:rFonts w:ascii="Times New Roman" w:hAnsi="Times New Roman" w:cs="Times New Roman"/>
                <w:i/>
                <w:iCs/>
                <w:sz w:val="24"/>
                <w:szCs w:val="24"/>
              </w:rPr>
              <w:t>Калоян </w:t>
            </w:r>
            <w:r w:rsidRPr="001F0F0B">
              <w:rPr>
                <w:rFonts w:ascii="Times New Roman" w:hAnsi="Times New Roman" w:cs="Times New Roman"/>
                <w:sz w:val="24"/>
                <w:szCs w:val="24"/>
              </w:rPr>
              <w:t>и </w:t>
            </w:r>
            <w:r w:rsidRPr="001F0F0B">
              <w:rPr>
                <w:rFonts w:ascii="Times New Roman" w:hAnsi="Times New Roman" w:cs="Times New Roman"/>
                <w:i/>
                <w:iCs/>
                <w:sz w:val="24"/>
                <w:szCs w:val="24"/>
              </w:rPr>
              <w:t>Хенрих </w:t>
            </w:r>
            <w:r w:rsidRPr="001F0F0B">
              <w:rPr>
                <w:rFonts w:ascii="Times New Roman" w:hAnsi="Times New Roman" w:cs="Times New Roman"/>
                <w:sz w:val="24"/>
                <w:szCs w:val="24"/>
              </w:rPr>
              <w:t>си разменят няколко военни удара, българският цар разрушава редица крепости в </w:t>
            </w:r>
            <w:r w:rsidRPr="001F0F0B">
              <w:rPr>
                <w:rFonts w:ascii="Times New Roman" w:hAnsi="Times New Roman" w:cs="Times New Roman"/>
                <w:i/>
                <w:iCs/>
                <w:sz w:val="24"/>
                <w:szCs w:val="24"/>
              </w:rPr>
              <w:t>Източна Тракия </w:t>
            </w:r>
            <w:r w:rsidRPr="001F0F0B">
              <w:rPr>
                <w:rFonts w:ascii="Times New Roman" w:hAnsi="Times New Roman" w:cs="Times New Roman"/>
                <w:sz w:val="24"/>
                <w:szCs w:val="24"/>
              </w:rPr>
              <w:t>и преселва тамошното население край </w:t>
            </w:r>
            <w:r w:rsidRPr="001F0F0B">
              <w:rPr>
                <w:rFonts w:ascii="Times New Roman" w:hAnsi="Times New Roman" w:cs="Times New Roman"/>
                <w:i/>
                <w:iCs/>
                <w:sz w:val="24"/>
                <w:szCs w:val="24"/>
              </w:rPr>
              <w:t>р. Дунав. </w:t>
            </w:r>
            <w:r w:rsidRPr="001F0F0B">
              <w:rPr>
                <w:rFonts w:ascii="Times New Roman" w:hAnsi="Times New Roman" w:cs="Times New Roman"/>
                <w:sz w:val="24"/>
                <w:szCs w:val="24"/>
              </w:rPr>
              <w:t>Най-големи опустошения извършват неговите кумански съюзници, които ромеите презрително наричат «кучета». Оттук идва и прозвището </w:t>
            </w:r>
            <w:r w:rsidRPr="001F0F0B">
              <w:rPr>
                <w:rFonts w:ascii="Times New Roman" w:hAnsi="Times New Roman" w:cs="Times New Roman"/>
                <w:i/>
                <w:iCs/>
                <w:sz w:val="24"/>
                <w:szCs w:val="24"/>
              </w:rPr>
              <w:t>Скилоян (Кучето Йоан), </w:t>
            </w:r>
            <w:r w:rsidRPr="001F0F0B">
              <w:rPr>
                <w:rFonts w:ascii="Times New Roman" w:hAnsi="Times New Roman" w:cs="Times New Roman"/>
                <w:sz w:val="24"/>
                <w:szCs w:val="24"/>
              </w:rPr>
              <w:t>докато българският цар се ласкае от името </w:t>
            </w:r>
            <w:r w:rsidRPr="001F0F0B">
              <w:rPr>
                <w:rFonts w:ascii="Times New Roman" w:hAnsi="Times New Roman" w:cs="Times New Roman"/>
                <w:i/>
                <w:iCs/>
                <w:sz w:val="24"/>
                <w:szCs w:val="24"/>
              </w:rPr>
              <w:t>Ромеоубиец. </w:t>
            </w:r>
            <w:r w:rsidRPr="001F0F0B">
              <w:rPr>
                <w:rFonts w:ascii="Times New Roman" w:hAnsi="Times New Roman" w:cs="Times New Roman"/>
                <w:sz w:val="24"/>
                <w:szCs w:val="24"/>
              </w:rPr>
              <w:t>Според него това е отмъщение за гръцкото коварство и злодеянията на </w:t>
            </w:r>
            <w:r w:rsidRPr="001F0F0B">
              <w:rPr>
                <w:rFonts w:ascii="Times New Roman" w:hAnsi="Times New Roman" w:cs="Times New Roman"/>
                <w:i/>
                <w:iCs/>
                <w:sz w:val="24"/>
                <w:szCs w:val="24"/>
              </w:rPr>
              <w:t>Василий II Българоубиец. </w:t>
            </w:r>
            <w:r w:rsidRPr="001F0F0B">
              <w:rPr>
                <w:rFonts w:ascii="Times New Roman" w:hAnsi="Times New Roman" w:cs="Times New Roman"/>
                <w:sz w:val="24"/>
                <w:szCs w:val="24"/>
              </w:rPr>
              <w:t>Българската заплаха води до съюз между </w:t>
            </w:r>
            <w:r w:rsidRPr="001F0F0B">
              <w:rPr>
                <w:rFonts w:ascii="Times New Roman" w:hAnsi="Times New Roman" w:cs="Times New Roman"/>
                <w:i/>
                <w:iCs/>
                <w:sz w:val="24"/>
                <w:szCs w:val="24"/>
              </w:rPr>
              <w:t>Бонифаций </w:t>
            </w:r>
            <w:r w:rsidRPr="001F0F0B">
              <w:rPr>
                <w:rFonts w:ascii="Times New Roman" w:hAnsi="Times New Roman" w:cs="Times New Roman"/>
                <w:sz w:val="24"/>
                <w:szCs w:val="24"/>
              </w:rPr>
              <w:t>и </w:t>
            </w:r>
            <w:r w:rsidRPr="001F0F0B">
              <w:rPr>
                <w:rFonts w:ascii="Times New Roman" w:hAnsi="Times New Roman" w:cs="Times New Roman"/>
                <w:i/>
                <w:iCs/>
                <w:sz w:val="24"/>
                <w:szCs w:val="24"/>
              </w:rPr>
              <w:t>Хенрих, </w:t>
            </w:r>
            <w:r w:rsidRPr="001F0F0B">
              <w:rPr>
                <w:rFonts w:ascii="Times New Roman" w:hAnsi="Times New Roman" w:cs="Times New Roman"/>
                <w:sz w:val="24"/>
                <w:szCs w:val="24"/>
              </w:rPr>
              <w:t>а солунският маркиз се стреми да привлече към него и </w:t>
            </w:r>
            <w:r w:rsidRPr="001F0F0B">
              <w:rPr>
                <w:rFonts w:ascii="Times New Roman" w:hAnsi="Times New Roman" w:cs="Times New Roman"/>
                <w:i/>
                <w:iCs/>
                <w:sz w:val="24"/>
                <w:szCs w:val="24"/>
              </w:rPr>
              <w:t>Унгария. </w:t>
            </w:r>
            <w:r w:rsidRPr="001F0F0B">
              <w:rPr>
                <w:rFonts w:ascii="Times New Roman" w:hAnsi="Times New Roman" w:cs="Times New Roman"/>
                <w:sz w:val="24"/>
                <w:szCs w:val="24"/>
              </w:rPr>
              <w:t>Последното предопределя българския натиск към </w:t>
            </w:r>
            <w:r w:rsidRPr="001F0F0B">
              <w:rPr>
                <w:rFonts w:ascii="Times New Roman" w:hAnsi="Times New Roman" w:cs="Times New Roman"/>
                <w:i/>
                <w:iCs/>
                <w:sz w:val="24"/>
                <w:szCs w:val="24"/>
              </w:rPr>
              <w:t>Солун, </w:t>
            </w:r>
            <w:r w:rsidRPr="001F0F0B">
              <w:rPr>
                <w:rFonts w:ascii="Times New Roman" w:hAnsi="Times New Roman" w:cs="Times New Roman"/>
                <w:sz w:val="24"/>
                <w:szCs w:val="24"/>
              </w:rPr>
              <w:t>още повече че през </w:t>
            </w:r>
            <w:r w:rsidRPr="001F0F0B">
              <w:rPr>
                <w:rFonts w:ascii="Times New Roman" w:hAnsi="Times New Roman" w:cs="Times New Roman"/>
                <w:b/>
                <w:bCs/>
                <w:i/>
                <w:iCs/>
                <w:sz w:val="24"/>
                <w:szCs w:val="24"/>
              </w:rPr>
              <w:t>лятото на 1207 г. </w:t>
            </w:r>
            <w:r w:rsidRPr="001F0F0B">
              <w:rPr>
                <w:rFonts w:ascii="Times New Roman" w:hAnsi="Times New Roman" w:cs="Times New Roman"/>
                <w:i/>
                <w:iCs/>
                <w:sz w:val="24"/>
                <w:szCs w:val="24"/>
              </w:rPr>
              <w:t>Бонифаций </w:t>
            </w:r>
            <w:r w:rsidRPr="001F0F0B">
              <w:rPr>
                <w:rFonts w:ascii="Times New Roman" w:hAnsi="Times New Roman" w:cs="Times New Roman"/>
                <w:sz w:val="24"/>
                <w:szCs w:val="24"/>
              </w:rPr>
              <w:t>е убит в сражение с българите някъде в </w:t>
            </w:r>
            <w:r w:rsidRPr="001F0F0B">
              <w:rPr>
                <w:rFonts w:ascii="Times New Roman" w:hAnsi="Times New Roman" w:cs="Times New Roman"/>
                <w:i/>
                <w:iCs/>
                <w:sz w:val="24"/>
                <w:szCs w:val="24"/>
              </w:rPr>
              <w:t>Родопите.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есента </w:t>
            </w:r>
            <w:r w:rsidRPr="001F0F0B">
              <w:rPr>
                <w:rFonts w:ascii="Times New Roman" w:hAnsi="Times New Roman" w:cs="Times New Roman"/>
                <w:i/>
                <w:iCs/>
                <w:sz w:val="24"/>
                <w:szCs w:val="24"/>
              </w:rPr>
              <w:t>Калоян </w:t>
            </w:r>
            <w:r w:rsidRPr="001F0F0B">
              <w:rPr>
                <w:rFonts w:ascii="Times New Roman" w:hAnsi="Times New Roman" w:cs="Times New Roman"/>
                <w:sz w:val="24"/>
                <w:szCs w:val="24"/>
              </w:rPr>
              <w:t>обсажда </w:t>
            </w:r>
            <w:r w:rsidRPr="001F0F0B">
              <w:rPr>
                <w:rFonts w:ascii="Times New Roman" w:hAnsi="Times New Roman" w:cs="Times New Roman"/>
                <w:i/>
                <w:iCs/>
                <w:sz w:val="24"/>
                <w:szCs w:val="24"/>
              </w:rPr>
              <w:t>Солун, </w:t>
            </w:r>
            <w:r w:rsidRPr="001F0F0B">
              <w:rPr>
                <w:rFonts w:ascii="Times New Roman" w:hAnsi="Times New Roman" w:cs="Times New Roman"/>
                <w:sz w:val="24"/>
                <w:szCs w:val="24"/>
              </w:rPr>
              <w:t>но неочаквано е убит. Най-вероятно царят става жертва на заговор, подобно на братята си </w:t>
            </w:r>
            <w:r w:rsidRPr="001F0F0B">
              <w:rPr>
                <w:rFonts w:ascii="Times New Roman" w:hAnsi="Times New Roman" w:cs="Times New Roman"/>
                <w:i/>
                <w:iCs/>
                <w:sz w:val="24"/>
                <w:szCs w:val="24"/>
              </w:rPr>
              <w:t>Асен </w:t>
            </w:r>
            <w:r w:rsidRPr="001F0F0B">
              <w:rPr>
                <w:rFonts w:ascii="Times New Roman" w:hAnsi="Times New Roman" w:cs="Times New Roman"/>
                <w:sz w:val="24"/>
                <w:szCs w:val="24"/>
              </w:rPr>
              <w:t>и </w:t>
            </w:r>
            <w:r w:rsidRPr="001F0F0B">
              <w:rPr>
                <w:rFonts w:ascii="Times New Roman" w:hAnsi="Times New Roman" w:cs="Times New Roman"/>
                <w:i/>
                <w:iCs/>
                <w:sz w:val="24"/>
                <w:szCs w:val="24"/>
              </w:rPr>
              <w:t>Петър. България </w:t>
            </w:r>
            <w:r w:rsidRPr="001F0F0B">
              <w:rPr>
                <w:rFonts w:ascii="Times New Roman" w:hAnsi="Times New Roman" w:cs="Times New Roman"/>
                <w:sz w:val="24"/>
                <w:szCs w:val="24"/>
              </w:rPr>
              <w:t>е обхваната от династични борби, в които надделява царския племенник </w:t>
            </w:r>
            <w:r w:rsidRPr="001F0F0B">
              <w:rPr>
                <w:rFonts w:ascii="Times New Roman" w:hAnsi="Times New Roman" w:cs="Times New Roman"/>
                <w:i/>
                <w:iCs/>
                <w:sz w:val="24"/>
                <w:szCs w:val="24"/>
              </w:rPr>
              <w:t>Борил </w:t>
            </w:r>
            <w:r w:rsidRPr="001F0F0B">
              <w:rPr>
                <w:rFonts w:ascii="Times New Roman" w:hAnsi="Times New Roman" w:cs="Times New Roman"/>
                <w:b/>
                <w:bCs/>
                <w:i/>
                <w:iCs/>
                <w:sz w:val="24"/>
                <w:szCs w:val="24"/>
              </w:rPr>
              <w:t>(1207–1218).</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pacing w:val="20"/>
                <w:sz w:val="24"/>
                <w:szCs w:val="24"/>
              </w:rPr>
            </w:pPr>
            <w:r w:rsidRPr="001F0F0B">
              <w:rPr>
                <w:rFonts w:ascii="Times New Roman" w:hAnsi="Times New Roman" w:cs="Times New Roman"/>
                <w:b/>
                <w:bCs/>
                <w:i/>
                <w:iCs/>
                <w:spacing w:val="20"/>
                <w:sz w:val="24"/>
                <w:szCs w:val="24"/>
              </w:rPr>
              <w:t>Образуване на</w:t>
            </w:r>
            <w:r w:rsidRPr="001F0F0B">
              <w:rPr>
                <w:rFonts w:ascii="Times New Roman" w:hAnsi="Times New Roman" w:cs="Times New Roman"/>
                <w:i/>
                <w:iCs/>
                <w:spacing w:val="20"/>
                <w:sz w:val="24"/>
                <w:szCs w:val="24"/>
              </w:rPr>
              <w:t> </w:t>
            </w:r>
            <w:r w:rsidRPr="001F0F0B">
              <w:rPr>
                <w:rFonts w:ascii="Times New Roman" w:hAnsi="Times New Roman" w:cs="Times New Roman"/>
                <w:b/>
                <w:bCs/>
                <w:i/>
                <w:iCs/>
                <w:spacing w:val="20"/>
                <w:sz w:val="24"/>
                <w:szCs w:val="24"/>
              </w:rPr>
              <w:t>Трапезундската и</w:t>
            </w:r>
            <w:r w:rsidRPr="001F0F0B">
              <w:rPr>
                <w:rFonts w:ascii="Times New Roman" w:hAnsi="Times New Roman" w:cs="Times New Roman"/>
                <w:i/>
                <w:iCs/>
                <w:spacing w:val="20"/>
                <w:sz w:val="24"/>
                <w:szCs w:val="24"/>
              </w:rPr>
              <w:t> </w:t>
            </w:r>
            <w:r w:rsidRPr="001F0F0B">
              <w:rPr>
                <w:rFonts w:ascii="Times New Roman" w:hAnsi="Times New Roman" w:cs="Times New Roman"/>
                <w:b/>
                <w:bCs/>
                <w:i/>
                <w:iCs/>
                <w:spacing w:val="20"/>
                <w:sz w:val="24"/>
                <w:szCs w:val="24"/>
              </w:rPr>
              <w:t>Никейската империи</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1204 г. </w:t>
            </w:r>
            <w:r w:rsidRPr="001F0F0B">
              <w:rPr>
                <w:rFonts w:ascii="Times New Roman" w:hAnsi="Times New Roman" w:cs="Times New Roman"/>
                <w:sz w:val="24"/>
                <w:szCs w:val="24"/>
              </w:rPr>
              <w:t>положението в </w:t>
            </w:r>
            <w:r w:rsidRPr="001F0F0B">
              <w:rPr>
                <w:rFonts w:ascii="Times New Roman" w:hAnsi="Times New Roman" w:cs="Times New Roman"/>
                <w:i/>
                <w:iCs/>
                <w:sz w:val="24"/>
                <w:szCs w:val="24"/>
              </w:rPr>
              <w:t>Мала Азия </w:t>
            </w:r>
            <w:r w:rsidRPr="001F0F0B">
              <w:rPr>
                <w:rFonts w:ascii="Times New Roman" w:hAnsi="Times New Roman" w:cs="Times New Roman"/>
                <w:sz w:val="24"/>
                <w:szCs w:val="24"/>
              </w:rPr>
              <w:t>се характеризира с почти пълна дезорганизация на централната власт. На преден план излизат редица местни владетели, като </w:t>
            </w:r>
            <w:r w:rsidRPr="001F0F0B">
              <w:rPr>
                <w:rFonts w:ascii="Times New Roman" w:hAnsi="Times New Roman" w:cs="Times New Roman"/>
                <w:i/>
                <w:iCs/>
                <w:sz w:val="24"/>
                <w:szCs w:val="24"/>
              </w:rPr>
              <w:t>Теодор Мангафа (Филаделфия), Мануил Маврозом </w:t>
            </w:r>
            <w:r w:rsidRPr="001F0F0B">
              <w:rPr>
                <w:rFonts w:ascii="Times New Roman" w:hAnsi="Times New Roman" w:cs="Times New Roman"/>
                <w:sz w:val="24"/>
                <w:szCs w:val="24"/>
              </w:rPr>
              <w:t>(по </w:t>
            </w:r>
            <w:r w:rsidRPr="001F0F0B">
              <w:rPr>
                <w:rFonts w:ascii="Times New Roman" w:hAnsi="Times New Roman" w:cs="Times New Roman"/>
                <w:i/>
                <w:iCs/>
                <w:sz w:val="24"/>
                <w:szCs w:val="24"/>
              </w:rPr>
              <w:t>р. Меандър), Сава Асиден (Милет), Теодор Гавра (Самсун) </w:t>
            </w:r>
            <w:r w:rsidRPr="001F0F0B">
              <w:rPr>
                <w:rFonts w:ascii="Times New Roman" w:hAnsi="Times New Roman" w:cs="Times New Roman"/>
                <w:sz w:val="24"/>
                <w:szCs w:val="24"/>
              </w:rPr>
              <w:t>и др. Според историка </w:t>
            </w:r>
            <w:r w:rsidRPr="001F0F0B">
              <w:rPr>
                <w:rFonts w:ascii="Times New Roman" w:hAnsi="Times New Roman" w:cs="Times New Roman"/>
                <w:i/>
                <w:iCs/>
                <w:sz w:val="24"/>
                <w:szCs w:val="24"/>
              </w:rPr>
              <w:t>Георги Акрополит </w:t>
            </w:r>
            <w:r w:rsidRPr="001F0F0B">
              <w:rPr>
                <w:rFonts w:ascii="Times New Roman" w:hAnsi="Times New Roman" w:cs="Times New Roman"/>
                <w:sz w:val="24"/>
                <w:szCs w:val="24"/>
              </w:rPr>
              <w:t>навсякъде отделни динати си присвояват властта като самостоятелни господари.</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Първа се появява т. нар. </w:t>
            </w:r>
            <w:r w:rsidRPr="001F0F0B">
              <w:rPr>
                <w:rFonts w:ascii="Times New Roman" w:hAnsi="Times New Roman" w:cs="Times New Roman"/>
                <w:b/>
                <w:bCs/>
                <w:i/>
                <w:iCs/>
                <w:sz w:val="24"/>
                <w:szCs w:val="24"/>
              </w:rPr>
              <w:t>ТРАПЕЗУНДСКА ИМПЕРИЯ. </w:t>
            </w:r>
            <w:r w:rsidRPr="001F0F0B">
              <w:rPr>
                <w:rFonts w:ascii="Times New Roman" w:hAnsi="Times New Roman" w:cs="Times New Roman"/>
                <w:sz w:val="24"/>
                <w:szCs w:val="24"/>
              </w:rPr>
              <w:t>Начело застават братята </w:t>
            </w:r>
            <w:r w:rsidRPr="001F0F0B">
              <w:rPr>
                <w:rFonts w:ascii="Times New Roman" w:hAnsi="Times New Roman" w:cs="Times New Roman"/>
                <w:i/>
                <w:iCs/>
                <w:sz w:val="24"/>
                <w:szCs w:val="24"/>
              </w:rPr>
              <w:t>Алексий </w:t>
            </w:r>
            <w:r w:rsidRPr="001F0F0B">
              <w:rPr>
                <w:rFonts w:ascii="Times New Roman" w:hAnsi="Times New Roman" w:cs="Times New Roman"/>
                <w:sz w:val="24"/>
                <w:szCs w:val="24"/>
              </w:rPr>
              <w:t>и </w:t>
            </w:r>
            <w:r w:rsidRPr="001F0F0B">
              <w:rPr>
                <w:rFonts w:ascii="Times New Roman" w:hAnsi="Times New Roman" w:cs="Times New Roman"/>
                <w:i/>
                <w:iCs/>
                <w:sz w:val="24"/>
                <w:szCs w:val="24"/>
              </w:rPr>
              <w:t>Давид, </w:t>
            </w:r>
            <w:r w:rsidRPr="001F0F0B">
              <w:rPr>
                <w:rFonts w:ascii="Times New Roman" w:hAnsi="Times New Roman" w:cs="Times New Roman"/>
                <w:sz w:val="24"/>
                <w:szCs w:val="24"/>
              </w:rPr>
              <w:t>внуци на император </w:t>
            </w:r>
            <w:r w:rsidRPr="001F0F0B">
              <w:rPr>
                <w:rFonts w:ascii="Times New Roman" w:hAnsi="Times New Roman" w:cs="Times New Roman"/>
                <w:i/>
                <w:iCs/>
                <w:sz w:val="24"/>
                <w:szCs w:val="24"/>
              </w:rPr>
              <w:t>Андроник I Комнин. </w:t>
            </w:r>
            <w:r w:rsidRPr="001F0F0B">
              <w:rPr>
                <w:rFonts w:ascii="Times New Roman" w:hAnsi="Times New Roman" w:cs="Times New Roman"/>
                <w:sz w:val="24"/>
                <w:szCs w:val="24"/>
              </w:rPr>
              <w:t>Още през </w:t>
            </w:r>
            <w:r w:rsidRPr="001F0F0B">
              <w:rPr>
                <w:rFonts w:ascii="Times New Roman" w:hAnsi="Times New Roman" w:cs="Times New Roman"/>
                <w:b/>
                <w:bCs/>
                <w:i/>
                <w:iCs/>
                <w:sz w:val="24"/>
                <w:szCs w:val="24"/>
              </w:rPr>
              <w:t>април 1204 г. </w:t>
            </w:r>
            <w:r w:rsidRPr="001F0F0B">
              <w:rPr>
                <w:rFonts w:ascii="Times New Roman" w:hAnsi="Times New Roman" w:cs="Times New Roman"/>
                <w:sz w:val="24"/>
                <w:szCs w:val="24"/>
              </w:rPr>
              <w:t>те завладяват </w:t>
            </w:r>
            <w:r w:rsidRPr="001F0F0B">
              <w:rPr>
                <w:rFonts w:ascii="Times New Roman" w:hAnsi="Times New Roman" w:cs="Times New Roman"/>
                <w:i/>
                <w:iCs/>
                <w:sz w:val="24"/>
                <w:szCs w:val="24"/>
              </w:rPr>
              <w:t>Трапезунд </w:t>
            </w:r>
            <w:r w:rsidRPr="001F0F0B">
              <w:rPr>
                <w:rFonts w:ascii="Times New Roman" w:hAnsi="Times New Roman" w:cs="Times New Roman"/>
                <w:sz w:val="24"/>
                <w:szCs w:val="24"/>
              </w:rPr>
              <w:t>с грузинска помощ (дълги години те живеят в двора на царица </w:t>
            </w:r>
            <w:r w:rsidRPr="001F0F0B">
              <w:rPr>
                <w:rFonts w:ascii="Times New Roman" w:hAnsi="Times New Roman" w:cs="Times New Roman"/>
                <w:i/>
                <w:iCs/>
                <w:sz w:val="24"/>
                <w:szCs w:val="24"/>
              </w:rPr>
              <w:t>Тамар), </w:t>
            </w:r>
            <w:r w:rsidRPr="001F0F0B">
              <w:rPr>
                <w:rFonts w:ascii="Times New Roman" w:hAnsi="Times New Roman" w:cs="Times New Roman"/>
                <w:sz w:val="24"/>
                <w:szCs w:val="24"/>
              </w:rPr>
              <w:t>който става столица на </w:t>
            </w:r>
            <w:r w:rsidRPr="001F0F0B">
              <w:rPr>
                <w:rFonts w:ascii="Times New Roman" w:hAnsi="Times New Roman" w:cs="Times New Roman"/>
                <w:i/>
                <w:iCs/>
                <w:sz w:val="24"/>
                <w:szCs w:val="24"/>
              </w:rPr>
              <w:t>Алексий. Давид </w:t>
            </w:r>
            <w:r w:rsidRPr="001F0F0B">
              <w:rPr>
                <w:rFonts w:ascii="Times New Roman" w:hAnsi="Times New Roman" w:cs="Times New Roman"/>
                <w:sz w:val="24"/>
                <w:szCs w:val="24"/>
              </w:rPr>
              <w:t>продължава настъплението по малоазийския бряг, заемайки </w:t>
            </w:r>
            <w:r w:rsidRPr="001F0F0B">
              <w:rPr>
                <w:rFonts w:ascii="Times New Roman" w:hAnsi="Times New Roman" w:cs="Times New Roman"/>
                <w:i/>
                <w:iCs/>
                <w:sz w:val="24"/>
                <w:szCs w:val="24"/>
              </w:rPr>
              <w:t>Синоп </w:t>
            </w:r>
            <w:r w:rsidRPr="001F0F0B">
              <w:rPr>
                <w:rFonts w:ascii="Times New Roman" w:hAnsi="Times New Roman" w:cs="Times New Roman"/>
                <w:sz w:val="24"/>
                <w:szCs w:val="24"/>
              </w:rPr>
              <w:t>и </w:t>
            </w:r>
            <w:r w:rsidRPr="001F0F0B">
              <w:rPr>
                <w:rFonts w:ascii="Times New Roman" w:hAnsi="Times New Roman" w:cs="Times New Roman"/>
                <w:i/>
                <w:iCs/>
                <w:sz w:val="24"/>
                <w:szCs w:val="24"/>
              </w:rPr>
              <w:t>Ираклия. </w:t>
            </w:r>
            <w:r w:rsidRPr="001F0F0B">
              <w:rPr>
                <w:rFonts w:ascii="Times New Roman" w:hAnsi="Times New Roman" w:cs="Times New Roman"/>
                <w:sz w:val="24"/>
                <w:szCs w:val="24"/>
              </w:rPr>
              <w:t>Тук обаче намеренията му са осуетени от военното надмощие на </w:t>
            </w:r>
            <w:r w:rsidRPr="001F0F0B">
              <w:rPr>
                <w:rFonts w:ascii="Times New Roman" w:hAnsi="Times New Roman" w:cs="Times New Roman"/>
                <w:i/>
                <w:iCs/>
                <w:sz w:val="24"/>
                <w:szCs w:val="24"/>
              </w:rPr>
              <w:t>Теодор I Ласкарис. </w:t>
            </w:r>
            <w:r w:rsidRPr="001F0F0B">
              <w:rPr>
                <w:rFonts w:ascii="Times New Roman" w:hAnsi="Times New Roman" w:cs="Times New Roman"/>
                <w:sz w:val="24"/>
                <w:szCs w:val="24"/>
              </w:rPr>
              <w:t>Така плановете на трапезундските владетели да заемат мястото на византийските са пресечени още в началото. Оттук нататък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на </w:t>
            </w:r>
            <w:r w:rsidRPr="001F0F0B">
              <w:rPr>
                <w:rFonts w:ascii="Times New Roman" w:hAnsi="Times New Roman" w:cs="Times New Roman"/>
                <w:i/>
                <w:iCs/>
                <w:sz w:val="24"/>
                <w:szCs w:val="24"/>
              </w:rPr>
              <w:t>«Великите Комнини» </w:t>
            </w:r>
            <w:r w:rsidRPr="001F0F0B">
              <w:rPr>
                <w:rFonts w:ascii="Times New Roman" w:hAnsi="Times New Roman" w:cs="Times New Roman"/>
                <w:sz w:val="24"/>
                <w:szCs w:val="24"/>
              </w:rPr>
              <w:t>остава една регионална черноморска сила и се развива почти без политическа връзка с останалия византийски свят.</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Най-сериозна наследница на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без съмнение е държавата с център </w:t>
            </w:r>
            <w:r w:rsidRPr="001F0F0B">
              <w:rPr>
                <w:rFonts w:ascii="Times New Roman" w:hAnsi="Times New Roman" w:cs="Times New Roman"/>
                <w:b/>
                <w:bCs/>
                <w:i/>
                <w:iCs/>
                <w:sz w:val="24"/>
                <w:szCs w:val="24"/>
              </w:rPr>
              <w:t>НИКЕЯ. </w:t>
            </w:r>
            <w:r w:rsidRPr="001F0F0B">
              <w:rPr>
                <w:rFonts w:ascii="Times New Roman" w:hAnsi="Times New Roman" w:cs="Times New Roman"/>
                <w:sz w:val="24"/>
                <w:szCs w:val="24"/>
              </w:rPr>
              <w:t>Появата на братята </w:t>
            </w:r>
            <w:r w:rsidRPr="001F0F0B">
              <w:rPr>
                <w:rFonts w:ascii="Times New Roman" w:hAnsi="Times New Roman" w:cs="Times New Roman"/>
                <w:i/>
                <w:iCs/>
                <w:sz w:val="24"/>
                <w:szCs w:val="24"/>
              </w:rPr>
              <w:t>Ласкарис </w:t>
            </w:r>
            <w:r w:rsidRPr="001F0F0B">
              <w:rPr>
                <w:rFonts w:ascii="Times New Roman" w:hAnsi="Times New Roman" w:cs="Times New Roman"/>
                <w:sz w:val="24"/>
                <w:szCs w:val="24"/>
              </w:rPr>
              <w:t>в </w:t>
            </w:r>
            <w:r w:rsidRPr="001F0F0B">
              <w:rPr>
                <w:rFonts w:ascii="Times New Roman" w:hAnsi="Times New Roman" w:cs="Times New Roman"/>
                <w:i/>
                <w:iCs/>
                <w:sz w:val="24"/>
                <w:szCs w:val="24"/>
              </w:rPr>
              <w:t>Мала Азия </w:t>
            </w:r>
            <w:r w:rsidRPr="001F0F0B">
              <w:rPr>
                <w:rFonts w:ascii="Times New Roman" w:hAnsi="Times New Roman" w:cs="Times New Roman"/>
                <w:sz w:val="24"/>
                <w:szCs w:val="24"/>
              </w:rPr>
              <w:t>се натъква на съпротивата на местните динати. Латинското настъпление през </w:t>
            </w:r>
            <w:r w:rsidRPr="001F0F0B">
              <w:rPr>
                <w:rFonts w:ascii="Times New Roman" w:hAnsi="Times New Roman" w:cs="Times New Roman"/>
                <w:b/>
                <w:bCs/>
                <w:i/>
                <w:iCs/>
                <w:sz w:val="24"/>
                <w:szCs w:val="24"/>
              </w:rPr>
              <w:t>1204 г., </w:t>
            </w:r>
            <w:r w:rsidRPr="001F0F0B">
              <w:rPr>
                <w:rFonts w:ascii="Times New Roman" w:hAnsi="Times New Roman" w:cs="Times New Roman"/>
                <w:sz w:val="24"/>
                <w:szCs w:val="24"/>
              </w:rPr>
              <w:t>ръководено от </w:t>
            </w:r>
            <w:r w:rsidRPr="001F0F0B">
              <w:rPr>
                <w:rFonts w:ascii="Times New Roman" w:hAnsi="Times New Roman" w:cs="Times New Roman"/>
                <w:i/>
                <w:iCs/>
                <w:sz w:val="24"/>
                <w:szCs w:val="24"/>
              </w:rPr>
              <w:t>Хенрих, </w:t>
            </w:r>
            <w:r w:rsidRPr="001F0F0B">
              <w:rPr>
                <w:rFonts w:ascii="Times New Roman" w:hAnsi="Times New Roman" w:cs="Times New Roman"/>
                <w:sz w:val="24"/>
                <w:szCs w:val="24"/>
              </w:rPr>
              <w:t>води до сплотяване на местните сили. </w:t>
            </w:r>
            <w:r w:rsidRPr="001F0F0B">
              <w:rPr>
                <w:rFonts w:ascii="Times New Roman" w:hAnsi="Times New Roman" w:cs="Times New Roman"/>
                <w:i/>
                <w:iCs/>
                <w:sz w:val="24"/>
                <w:szCs w:val="24"/>
              </w:rPr>
              <w:t>Константин Ласкарис, </w:t>
            </w:r>
            <w:r w:rsidRPr="001F0F0B">
              <w:rPr>
                <w:rFonts w:ascii="Times New Roman" w:hAnsi="Times New Roman" w:cs="Times New Roman"/>
                <w:sz w:val="24"/>
                <w:szCs w:val="24"/>
              </w:rPr>
              <w:t xml:space="preserve">признат за император дори и от </w:t>
            </w:r>
            <w:r w:rsidRPr="001F0F0B">
              <w:rPr>
                <w:rFonts w:ascii="Times New Roman" w:hAnsi="Times New Roman" w:cs="Times New Roman"/>
                <w:sz w:val="24"/>
                <w:szCs w:val="24"/>
              </w:rPr>
              <w:lastRenderedPageBreak/>
              <w:t>селджукските турци, е принуден да отстъпи мястото си на своя брат. </w:t>
            </w:r>
            <w:r w:rsidRPr="001F0F0B">
              <w:rPr>
                <w:rFonts w:ascii="Times New Roman" w:hAnsi="Times New Roman" w:cs="Times New Roman"/>
                <w:i/>
                <w:iCs/>
                <w:sz w:val="24"/>
                <w:szCs w:val="24"/>
              </w:rPr>
              <w:t>Теодор </w:t>
            </w:r>
            <w:r w:rsidRPr="001F0F0B">
              <w:rPr>
                <w:rFonts w:ascii="Times New Roman" w:hAnsi="Times New Roman" w:cs="Times New Roman"/>
                <w:sz w:val="24"/>
                <w:szCs w:val="24"/>
              </w:rPr>
              <w:t>има и друго предимство — той е зет на </w:t>
            </w:r>
            <w:r w:rsidRPr="001F0F0B">
              <w:rPr>
                <w:rFonts w:ascii="Times New Roman" w:hAnsi="Times New Roman" w:cs="Times New Roman"/>
                <w:i/>
                <w:iCs/>
                <w:sz w:val="24"/>
                <w:szCs w:val="24"/>
              </w:rPr>
              <w:t>Алексий III Ангел. </w:t>
            </w:r>
            <w:r w:rsidRPr="001F0F0B">
              <w:rPr>
                <w:rFonts w:ascii="Times New Roman" w:hAnsi="Times New Roman" w:cs="Times New Roman"/>
                <w:sz w:val="24"/>
                <w:szCs w:val="24"/>
              </w:rPr>
              <w:t>Въпреки енергичното противодействие на </w:t>
            </w:r>
            <w:r w:rsidRPr="001F0F0B">
              <w:rPr>
                <w:rFonts w:ascii="Times New Roman" w:hAnsi="Times New Roman" w:cs="Times New Roman"/>
                <w:i/>
                <w:iCs/>
                <w:sz w:val="24"/>
                <w:szCs w:val="24"/>
              </w:rPr>
              <w:t>Теодор I </w:t>
            </w:r>
            <w:r w:rsidRPr="001F0F0B">
              <w:rPr>
                <w:rFonts w:ascii="Times New Roman" w:hAnsi="Times New Roman" w:cs="Times New Roman"/>
                <w:sz w:val="24"/>
                <w:szCs w:val="24"/>
              </w:rPr>
              <w:t>латинското настъпление се развива успешно. В сражението при </w:t>
            </w:r>
            <w:r w:rsidRPr="001F0F0B">
              <w:rPr>
                <w:rFonts w:ascii="Times New Roman" w:hAnsi="Times New Roman" w:cs="Times New Roman"/>
                <w:i/>
                <w:iCs/>
                <w:sz w:val="24"/>
                <w:szCs w:val="24"/>
              </w:rPr>
              <w:t>Пименион </w:t>
            </w:r>
            <w:r w:rsidRPr="001F0F0B">
              <w:rPr>
                <w:rFonts w:ascii="Times New Roman" w:hAnsi="Times New Roman" w:cs="Times New Roman"/>
                <w:sz w:val="24"/>
                <w:szCs w:val="24"/>
              </w:rPr>
              <w:t>армията му е напълно разбита. Съдбата на </w:t>
            </w:r>
            <w:r w:rsidRPr="001F0F0B">
              <w:rPr>
                <w:rFonts w:ascii="Times New Roman" w:hAnsi="Times New Roman" w:cs="Times New Roman"/>
                <w:i/>
                <w:iCs/>
                <w:sz w:val="24"/>
                <w:szCs w:val="24"/>
              </w:rPr>
              <w:t>Мала Азия </w:t>
            </w:r>
            <w:r w:rsidRPr="001F0F0B">
              <w:rPr>
                <w:rFonts w:ascii="Times New Roman" w:hAnsi="Times New Roman" w:cs="Times New Roman"/>
                <w:sz w:val="24"/>
                <w:szCs w:val="24"/>
              </w:rPr>
              <w:t>изглежда решена, а в </w:t>
            </w:r>
            <w:r w:rsidRPr="001F0F0B">
              <w:rPr>
                <w:rFonts w:ascii="Times New Roman" w:hAnsi="Times New Roman" w:cs="Times New Roman"/>
                <w:i/>
                <w:iCs/>
                <w:sz w:val="24"/>
                <w:szCs w:val="24"/>
              </w:rPr>
              <w:t>Никея </w:t>
            </w:r>
            <w:r w:rsidRPr="001F0F0B">
              <w:rPr>
                <w:rFonts w:ascii="Times New Roman" w:hAnsi="Times New Roman" w:cs="Times New Roman"/>
                <w:sz w:val="24"/>
                <w:szCs w:val="24"/>
              </w:rPr>
              <w:t>трябва да се създаде графство начело с </w:t>
            </w:r>
            <w:r w:rsidRPr="001F0F0B">
              <w:rPr>
                <w:rFonts w:ascii="Times New Roman" w:hAnsi="Times New Roman" w:cs="Times New Roman"/>
                <w:i/>
                <w:iCs/>
                <w:sz w:val="24"/>
                <w:szCs w:val="24"/>
              </w:rPr>
              <w:t>Луи дьо Блуа. </w:t>
            </w:r>
            <w:r w:rsidRPr="001F0F0B">
              <w:rPr>
                <w:rFonts w:ascii="Times New Roman" w:hAnsi="Times New Roman" w:cs="Times New Roman"/>
                <w:sz w:val="24"/>
                <w:szCs w:val="24"/>
              </w:rPr>
              <w:t>Битката при </w:t>
            </w:r>
            <w:r w:rsidRPr="001F0F0B">
              <w:rPr>
                <w:rFonts w:ascii="Times New Roman" w:hAnsi="Times New Roman" w:cs="Times New Roman"/>
                <w:i/>
                <w:iCs/>
                <w:sz w:val="24"/>
                <w:szCs w:val="24"/>
              </w:rPr>
              <w:t>Одрин </w:t>
            </w:r>
            <w:r w:rsidRPr="001F0F0B">
              <w:rPr>
                <w:rFonts w:ascii="Times New Roman" w:hAnsi="Times New Roman" w:cs="Times New Roman"/>
                <w:sz w:val="24"/>
                <w:szCs w:val="24"/>
              </w:rPr>
              <w:t>и победите на </w:t>
            </w:r>
            <w:r w:rsidRPr="001F0F0B">
              <w:rPr>
                <w:rFonts w:ascii="Times New Roman" w:hAnsi="Times New Roman" w:cs="Times New Roman"/>
                <w:i/>
                <w:iCs/>
                <w:sz w:val="24"/>
                <w:szCs w:val="24"/>
              </w:rPr>
              <w:t>Калоян </w:t>
            </w:r>
            <w:r w:rsidRPr="001F0F0B">
              <w:rPr>
                <w:rFonts w:ascii="Times New Roman" w:hAnsi="Times New Roman" w:cs="Times New Roman"/>
                <w:sz w:val="24"/>
                <w:szCs w:val="24"/>
              </w:rPr>
              <w:t>спират латинското напредване, а завзетите крепости са отвоювани от </w:t>
            </w:r>
            <w:r w:rsidRPr="001F0F0B">
              <w:rPr>
                <w:rFonts w:ascii="Times New Roman" w:hAnsi="Times New Roman" w:cs="Times New Roman"/>
                <w:i/>
                <w:iCs/>
                <w:sz w:val="24"/>
                <w:szCs w:val="24"/>
              </w:rPr>
              <w:t>Теодор Ласкарис. </w:t>
            </w:r>
            <w:r w:rsidRPr="001F0F0B">
              <w:rPr>
                <w:rFonts w:ascii="Times New Roman" w:hAnsi="Times New Roman" w:cs="Times New Roman"/>
                <w:sz w:val="24"/>
                <w:szCs w:val="24"/>
              </w:rPr>
              <w:t>Отначало той управлява без определена титла, възможно е за известно време да се е титулувал «император на източните ромеи», но през </w:t>
            </w:r>
            <w:r w:rsidRPr="001F0F0B">
              <w:rPr>
                <w:rFonts w:ascii="Times New Roman" w:hAnsi="Times New Roman" w:cs="Times New Roman"/>
                <w:b/>
                <w:bCs/>
                <w:i/>
                <w:iCs/>
                <w:sz w:val="24"/>
                <w:szCs w:val="24"/>
              </w:rPr>
              <w:t>1208 г. </w:t>
            </w:r>
            <w:r w:rsidRPr="001F0F0B">
              <w:rPr>
                <w:rFonts w:ascii="Times New Roman" w:hAnsi="Times New Roman" w:cs="Times New Roman"/>
                <w:sz w:val="24"/>
                <w:szCs w:val="24"/>
              </w:rPr>
              <w:t>нещата решително се променят. Тогава в </w:t>
            </w:r>
            <w:r w:rsidRPr="001F0F0B">
              <w:rPr>
                <w:rFonts w:ascii="Times New Roman" w:hAnsi="Times New Roman" w:cs="Times New Roman"/>
                <w:i/>
                <w:iCs/>
                <w:sz w:val="24"/>
                <w:szCs w:val="24"/>
              </w:rPr>
              <w:t>Никея </w:t>
            </w:r>
            <w:r w:rsidRPr="001F0F0B">
              <w:rPr>
                <w:rFonts w:ascii="Times New Roman" w:hAnsi="Times New Roman" w:cs="Times New Roman"/>
                <w:sz w:val="24"/>
                <w:szCs w:val="24"/>
              </w:rPr>
              <w:t>е възобновена</w:t>
            </w:r>
            <w:r w:rsidRPr="001F0F0B">
              <w:rPr>
                <w:rFonts w:ascii="Times New Roman" w:hAnsi="Times New Roman" w:cs="Times New Roman"/>
                <w:i/>
                <w:iCs/>
                <w:sz w:val="24"/>
                <w:szCs w:val="24"/>
              </w:rPr>
              <w:t> Вселенската патриаршия </w:t>
            </w:r>
            <w:r w:rsidRPr="001F0F0B">
              <w:rPr>
                <w:rFonts w:ascii="Times New Roman" w:hAnsi="Times New Roman" w:cs="Times New Roman"/>
                <w:sz w:val="24"/>
                <w:szCs w:val="24"/>
              </w:rPr>
              <w:t>«в изгнание», а патриарх </w:t>
            </w:r>
            <w:r w:rsidRPr="001F0F0B">
              <w:rPr>
                <w:rFonts w:ascii="Times New Roman" w:hAnsi="Times New Roman" w:cs="Times New Roman"/>
                <w:i/>
                <w:iCs/>
                <w:sz w:val="24"/>
                <w:szCs w:val="24"/>
              </w:rPr>
              <w:t>Михаил Авториан </w:t>
            </w:r>
            <w:r w:rsidRPr="001F0F0B">
              <w:rPr>
                <w:rFonts w:ascii="Times New Roman" w:hAnsi="Times New Roman" w:cs="Times New Roman"/>
                <w:sz w:val="24"/>
                <w:szCs w:val="24"/>
              </w:rPr>
              <w:t>коронясва никейския владетел за «император и самодържец на всички ромеи». Укрепването на </w:t>
            </w:r>
            <w:r w:rsidRPr="001F0F0B">
              <w:rPr>
                <w:rFonts w:ascii="Times New Roman" w:hAnsi="Times New Roman" w:cs="Times New Roman"/>
                <w:i/>
                <w:iCs/>
                <w:sz w:val="24"/>
                <w:szCs w:val="24"/>
              </w:rPr>
              <w:t>Никейската империя </w:t>
            </w:r>
            <w:r w:rsidRPr="001F0F0B">
              <w:rPr>
                <w:rFonts w:ascii="Times New Roman" w:hAnsi="Times New Roman" w:cs="Times New Roman"/>
                <w:sz w:val="24"/>
                <w:szCs w:val="24"/>
              </w:rPr>
              <w:t>предизвиква реакция сред селджукските турци, които до този момент подкрепят </w:t>
            </w:r>
            <w:r w:rsidRPr="001F0F0B">
              <w:rPr>
                <w:rFonts w:ascii="Times New Roman" w:hAnsi="Times New Roman" w:cs="Times New Roman"/>
                <w:i/>
                <w:iCs/>
                <w:sz w:val="24"/>
                <w:szCs w:val="24"/>
              </w:rPr>
              <w:t>Теодор Ласкарис, </w:t>
            </w:r>
            <w:r w:rsidRPr="001F0F0B">
              <w:rPr>
                <w:rFonts w:ascii="Times New Roman" w:hAnsi="Times New Roman" w:cs="Times New Roman"/>
                <w:sz w:val="24"/>
                <w:szCs w:val="24"/>
              </w:rPr>
              <w:t>изплашени от латинските успехи. През </w:t>
            </w:r>
            <w:r w:rsidRPr="001F0F0B">
              <w:rPr>
                <w:rFonts w:ascii="Times New Roman" w:hAnsi="Times New Roman" w:cs="Times New Roman"/>
                <w:b/>
                <w:bCs/>
                <w:i/>
                <w:iCs/>
                <w:sz w:val="24"/>
                <w:szCs w:val="24"/>
              </w:rPr>
              <w:t>1210 г. </w:t>
            </w:r>
            <w:r w:rsidRPr="001F0F0B">
              <w:rPr>
                <w:rFonts w:ascii="Times New Roman" w:hAnsi="Times New Roman" w:cs="Times New Roman"/>
                <w:sz w:val="24"/>
                <w:szCs w:val="24"/>
              </w:rPr>
              <w:t>султанът им е разбит при </w:t>
            </w:r>
            <w:r w:rsidRPr="001F0F0B">
              <w:rPr>
                <w:rFonts w:ascii="Times New Roman" w:hAnsi="Times New Roman" w:cs="Times New Roman"/>
                <w:i/>
                <w:iCs/>
                <w:sz w:val="24"/>
                <w:szCs w:val="24"/>
              </w:rPr>
              <w:t>р. Меандър. </w:t>
            </w:r>
            <w:r w:rsidRPr="001F0F0B">
              <w:rPr>
                <w:rFonts w:ascii="Times New Roman" w:hAnsi="Times New Roman" w:cs="Times New Roman"/>
                <w:sz w:val="24"/>
                <w:szCs w:val="24"/>
              </w:rPr>
              <w:t>Императорът активизира действията си срещу латинците, като влиза в съюз с българския цар </w:t>
            </w:r>
            <w:r w:rsidRPr="001F0F0B">
              <w:rPr>
                <w:rFonts w:ascii="Times New Roman" w:hAnsi="Times New Roman" w:cs="Times New Roman"/>
                <w:i/>
                <w:iCs/>
                <w:sz w:val="24"/>
                <w:szCs w:val="24"/>
              </w:rPr>
              <w:t>Борил. </w:t>
            </w:r>
            <w:r w:rsidRPr="001F0F0B">
              <w:rPr>
                <w:rFonts w:ascii="Times New Roman" w:hAnsi="Times New Roman" w:cs="Times New Roman"/>
                <w:sz w:val="24"/>
                <w:szCs w:val="24"/>
              </w:rPr>
              <w:t>Борбата се води с променлив успех, а през </w:t>
            </w:r>
            <w:r w:rsidRPr="001F0F0B">
              <w:rPr>
                <w:rFonts w:ascii="Times New Roman" w:hAnsi="Times New Roman" w:cs="Times New Roman"/>
                <w:b/>
                <w:bCs/>
                <w:i/>
                <w:iCs/>
                <w:sz w:val="24"/>
                <w:szCs w:val="24"/>
              </w:rPr>
              <w:t>1214 г. </w:t>
            </w:r>
            <w:r w:rsidRPr="001F0F0B">
              <w:rPr>
                <w:rFonts w:ascii="Times New Roman" w:hAnsi="Times New Roman" w:cs="Times New Roman"/>
                <w:sz w:val="24"/>
                <w:szCs w:val="24"/>
              </w:rPr>
              <w:t>в </w:t>
            </w:r>
            <w:r w:rsidRPr="001F0F0B">
              <w:rPr>
                <w:rFonts w:ascii="Times New Roman" w:hAnsi="Times New Roman" w:cs="Times New Roman"/>
                <w:i/>
                <w:iCs/>
                <w:sz w:val="24"/>
                <w:szCs w:val="24"/>
              </w:rPr>
              <w:t>Нимфея </w:t>
            </w:r>
            <w:r w:rsidRPr="001F0F0B">
              <w:rPr>
                <w:rFonts w:ascii="Times New Roman" w:hAnsi="Times New Roman" w:cs="Times New Roman"/>
                <w:sz w:val="24"/>
                <w:szCs w:val="24"/>
              </w:rPr>
              <w:t>е сключен мирен договор, съгласно който латинците задържат една малка ивица земя в </w:t>
            </w:r>
            <w:r w:rsidRPr="001F0F0B">
              <w:rPr>
                <w:rFonts w:ascii="Times New Roman" w:hAnsi="Times New Roman" w:cs="Times New Roman"/>
                <w:i/>
                <w:iCs/>
                <w:sz w:val="24"/>
                <w:szCs w:val="24"/>
              </w:rPr>
              <w:t>Мала Азия. </w:t>
            </w:r>
            <w:r w:rsidRPr="001F0F0B">
              <w:rPr>
                <w:rFonts w:ascii="Times New Roman" w:hAnsi="Times New Roman" w:cs="Times New Roman"/>
                <w:sz w:val="24"/>
                <w:szCs w:val="24"/>
              </w:rPr>
              <w:t>По това време никейците окончателно отблъскват </w:t>
            </w:r>
            <w:r w:rsidRPr="001F0F0B">
              <w:rPr>
                <w:rFonts w:ascii="Times New Roman" w:hAnsi="Times New Roman" w:cs="Times New Roman"/>
                <w:i/>
                <w:iCs/>
                <w:sz w:val="24"/>
                <w:szCs w:val="24"/>
              </w:rPr>
              <w:t>Давид Комнин, </w:t>
            </w:r>
            <w:r w:rsidRPr="001F0F0B">
              <w:rPr>
                <w:rFonts w:ascii="Times New Roman" w:hAnsi="Times New Roman" w:cs="Times New Roman"/>
                <w:sz w:val="24"/>
                <w:szCs w:val="24"/>
              </w:rPr>
              <w:t>а по-късно неговата база — </w:t>
            </w:r>
            <w:r w:rsidRPr="001F0F0B">
              <w:rPr>
                <w:rFonts w:ascii="Times New Roman" w:hAnsi="Times New Roman" w:cs="Times New Roman"/>
                <w:i/>
                <w:iCs/>
                <w:sz w:val="24"/>
                <w:szCs w:val="24"/>
              </w:rPr>
              <w:t>гр. Синоп, </w:t>
            </w:r>
            <w:r w:rsidRPr="001F0F0B">
              <w:rPr>
                <w:rFonts w:ascii="Times New Roman" w:hAnsi="Times New Roman" w:cs="Times New Roman"/>
                <w:sz w:val="24"/>
                <w:szCs w:val="24"/>
              </w:rPr>
              <w:t>пада в ръцете на селджуките. Така към </w:t>
            </w:r>
            <w:r w:rsidRPr="001F0F0B">
              <w:rPr>
                <w:rFonts w:ascii="Times New Roman" w:hAnsi="Times New Roman" w:cs="Times New Roman"/>
                <w:b/>
                <w:bCs/>
                <w:i/>
                <w:iCs/>
                <w:sz w:val="24"/>
                <w:szCs w:val="24"/>
              </w:rPr>
              <w:t>1214 г. </w:t>
            </w:r>
            <w:r w:rsidRPr="001F0F0B">
              <w:rPr>
                <w:rFonts w:ascii="Times New Roman" w:hAnsi="Times New Roman" w:cs="Times New Roman"/>
                <w:sz w:val="24"/>
                <w:szCs w:val="24"/>
              </w:rPr>
              <w:t>никейското надмощие в </w:t>
            </w:r>
            <w:r w:rsidRPr="001F0F0B">
              <w:rPr>
                <w:rFonts w:ascii="Times New Roman" w:hAnsi="Times New Roman" w:cs="Times New Roman"/>
                <w:i/>
                <w:iCs/>
                <w:sz w:val="24"/>
                <w:szCs w:val="24"/>
              </w:rPr>
              <w:t>Мала Азия </w:t>
            </w:r>
            <w:r w:rsidRPr="001F0F0B">
              <w:rPr>
                <w:rFonts w:ascii="Times New Roman" w:hAnsi="Times New Roman" w:cs="Times New Roman"/>
                <w:sz w:val="24"/>
                <w:szCs w:val="24"/>
              </w:rPr>
              <w:t>става определящо.</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pacing w:val="20"/>
                <w:sz w:val="24"/>
                <w:szCs w:val="24"/>
              </w:rPr>
            </w:pPr>
            <w:r w:rsidRPr="001F0F0B">
              <w:rPr>
                <w:rFonts w:ascii="Times New Roman" w:hAnsi="Times New Roman" w:cs="Times New Roman"/>
                <w:b/>
                <w:bCs/>
                <w:i/>
                <w:iCs/>
                <w:spacing w:val="20"/>
                <w:sz w:val="24"/>
                <w:szCs w:val="24"/>
              </w:rPr>
              <w:lastRenderedPageBreak/>
              <w:t>Събитията на Балканите</w:t>
            </w:r>
            <w:r w:rsidRPr="001F0F0B">
              <w:rPr>
                <w:rFonts w:ascii="Times New Roman" w:hAnsi="Times New Roman" w:cs="Times New Roman"/>
                <w:i/>
                <w:iCs/>
                <w:spacing w:val="20"/>
                <w:sz w:val="24"/>
                <w:szCs w:val="24"/>
              </w:rPr>
              <w:t> </w:t>
            </w:r>
            <w:r w:rsidRPr="001F0F0B">
              <w:rPr>
                <w:rFonts w:ascii="Times New Roman" w:hAnsi="Times New Roman" w:cs="Times New Roman"/>
                <w:b/>
                <w:bCs/>
                <w:i/>
                <w:iCs/>
                <w:spacing w:val="20"/>
                <w:sz w:val="24"/>
                <w:szCs w:val="24"/>
              </w:rPr>
              <w:t>и разцветът на Епир</w:t>
            </w:r>
            <w:r w:rsidRPr="001F0F0B">
              <w:rPr>
                <w:rFonts w:ascii="Times New Roman" w:hAnsi="Times New Roman" w:cs="Times New Roman"/>
                <w:i/>
                <w:iCs/>
                <w:spacing w:val="20"/>
                <w:sz w:val="24"/>
                <w:szCs w:val="24"/>
              </w:rPr>
              <w:t> </w:t>
            </w:r>
            <w:r w:rsidRPr="001F0F0B">
              <w:rPr>
                <w:rFonts w:ascii="Times New Roman" w:hAnsi="Times New Roman" w:cs="Times New Roman"/>
                <w:b/>
                <w:bCs/>
                <w:i/>
                <w:iCs/>
                <w:spacing w:val="20"/>
                <w:sz w:val="24"/>
                <w:szCs w:val="24"/>
              </w:rPr>
              <w:t>(1207–1230)</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В този период византийската държавност на </w:t>
            </w:r>
            <w:r w:rsidRPr="001F0F0B">
              <w:rPr>
                <w:rFonts w:ascii="Times New Roman" w:hAnsi="Times New Roman" w:cs="Times New Roman"/>
                <w:i/>
                <w:iCs/>
                <w:sz w:val="24"/>
                <w:szCs w:val="24"/>
              </w:rPr>
              <w:t>Балканите </w:t>
            </w:r>
            <w:r w:rsidRPr="001F0F0B">
              <w:rPr>
                <w:rFonts w:ascii="Times New Roman" w:hAnsi="Times New Roman" w:cs="Times New Roman"/>
                <w:sz w:val="24"/>
                <w:szCs w:val="24"/>
              </w:rPr>
              <w:t>се свързва най-вече с подема на </w:t>
            </w:r>
            <w:r w:rsidRPr="001F0F0B">
              <w:rPr>
                <w:rFonts w:ascii="Times New Roman" w:hAnsi="Times New Roman" w:cs="Times New Roman"/>
                <w:b/>
                <w:bCs/>
                <w:i/>
                <w:iCs/>
                <w:sz w:val="24"/>
                <w:szCs w:val="24"/>
              </w:rPr>
              <w:t>ЕПИРСКАТА ДЪРЖАВА. </w:t>
            </w:r>
            <w:r w:rsidRPr="001F0F0B">
              <w:rPr>
                <w:rFonts w:ascii="Times New Roman" w:hAnsi="Times New Roman" w:cs="Times New Roman"/>
                <w:i/>
                <w:iCs/>
                <w:sz w:val="24"/>
                <w:szCs w:val="24"/>
              </w:rPr>
              <w:t>Михаил Ангел </w:t>
            </w:r>
            <w:r w:rsidRPr="001F0F0B">
              <w:rPr>
                <w:rFonts w:ascii="Times New Roman" w:hAnsi="Times New Roman" w:cs="Times New Roman"/>
                <w:sz w:val="24"/>
                <w:szCs w:val="24"/>
              </w:rPr>
              <w:t>успява да се възползва от слабостта на </w:t>
            </w:r>
            <w:r w:rsidRPr="001F0F0B">
              <w:rPr>
                <w:rFonts w:ascii="Times New Roman" w:hAnsi="Times New Roman" w:cs="Times New Roman"/>
                <w:i/>
                <w:iCs/>
                <w:sz w:val="24"/>
                <w:szCs w:val="24"/>
              </w:rPr>
              <w:t>България </w:t>
            </w:r>
            <w:r w:rsidRPr="001F0F0B">
              <w:rPr>
                <w:rFonts w:ascii="Times New Roman" w:hAnsi="Times New Roman" w:cs="Times New Roman"/>
                <w:sz w:val="24"/>
                <w:szCs w:val="24"/>
              </w:rPr>
              <w:t>и от проблемите на латинците и завзема </w:t>
            </w:r>
            <w:r w:rsidRPr="001F0F0B">
              <w:rPr>
                <w:rFonts w:ascii="Times New Roman" w:hAnsi="Times New Roman" w:cs="Times New Roman"/>
                <w:i/>
                <w:iCs/>
                <w:sz w:val="24"/>
                <w:szCs w:val="24"/>
              </w:rPr>
              <w:t>Драч, о. Корфу, </w:t>
            </w:r>
            <w:r w:rsidRPr="001F0F0B">
              <w:rPr>
                <w:rFonts w:ascii="Times New Roman" w:hAnsi="Times New Roman" w:cs="Times New Roman"/>
                <w:sz w:val="24"/>
                <w:szCs w:val="24"/>
              </w:rPr>
              <w:t>част от </w:t>
            </w:r>
            <w:r w:rsidRPr="001F0F0B">
              <w:rPr>
                <w:rFonts w:ascii="Times New Roman" w:hAnsi="Times New Roman" w:cs="Times New Roman"/>
                <w:i/>
                <w:iCs/>
                <w:sz w:val="24"/>
                <w:szCs w:val="24"/>
              </w:rPr>
              <w:t>Албания </w:t>
            </w:r>
            <w:r w:rsidRPr="001F0F0B">
              <w:rPr>
                <w:rFonts w:ascii="Times New Roman" w:hAnsi="Times New Roman" w:cs="Times New Roman"/>
                <w:sz w:val="24"/>
                <w:szCs w:val="24"/>
              </w:rPr>
              <w:t>и </w:t>
            </w:r>
            <w:r w:rsidRPr="001F0F0B">
              <w:rPr>
                <w:rFonts w:ascii="Times New Roman" w:hAnsi="Times New Roman" w:cs="Times New Roman"/>
                <w:i/>
                <w:iCs/>
                <w:sz w:val="24"/>
                <w:szCs w:val="24"/>
              </w:rPr>
              <w:t>Шкодра. </w:t>
            </w:r>
            <w:r w:rsidRPr="001F0F0B">
              <w:rPr>
                <w:rFonts w:ascii="Times New Roman" w:hAnsi="Times New Roman" w:cs="Times New Roman"/>
                <w:sz w:val="24"/>
                <w:szCs w:val="24"/>
              </w:rPr>
              <w:t>Той е в съюз със севастократор </w:t>
            </w:r>
            <w:r w:rsidRPr="001F0F0B">
              <w:rPr>
                <w:rFonts w:ascii="Times New Roman" w:hAnsi="Times New Roman" w:cs="Times New Roman"/>
                <w:i/>
                <w:iCs/>
                <w:sz w:val="24"/>
                <w:szCs w:val="24"/>
              </w:rPr>
              <w:t>Стрез, </w:t>
            </w:r>
            <w:r w:rsidRPr="001F0F0B">
              <w:rPr>
                <w:rFonts w:ascii="Times New Roman" w:hAnsi="Times New Roman" w:cs="Times New Roman"/>
                <w:sz w:val="24"/>
                <w:szCs w:val="24"/>
              </w:rPr>
              <w:t>български владетел в </w:t>
            </w:r>
            <w:r w:rsidRPr="001F0F0B">
              <w:rPr>
                <w:rFonts w:ascii="Times New Roman" w:hAnsi="Times New Roman" w:cs="Times New Roman"/>
                <w:i/>
                <w:iCs/>
                <w:sz w:val="24"/>
                <w:szCs w:val="24"/>
              </w:rPr>
              <w:t>Македония, </w:t>
            </w:r>
            <w:r w:rsidRPr="001F0F0B">
              <w:rPr>
                <w:rFonts w:ascii="Times New Roman" w:hAnsi="Times New Roman" w:cs="Times New Roman"/>
                <w:sz w:val="24"/>
                <w:szCs w:val="24"/>
              </w:rPr>
              <w:t>може би брат на </w:t>
            </w:r>
            <w:r w:rsidRPr="001F0F0B">
              <w:rPr>
                <w:rFonts w:ascii="Times New Roman" w:hAnsi="Times New Roman" w:cs="Times New Roman"/>
                <w:i/>
                <w:iCs/>
                <w:sz w:val="24"/>
                <w:szCs w:val="24"/>
              </w:rPr>
              <w:t>Борил. </w:t>
            </w:r>
            <w:r w:rsidRPr="001F0F0B">
              <w:rPr>
                <w:rFonts w:ascii="Times New Roman" w:hAnsi="Times New Roman" w:cs="Times New Roman"/>
                <w:sz w:val="24"/>
                <w:szCs w:val="24"/>
              </w:rPr>
              <w:t>Разцветът на </w:t>
            </w:r>
            <w:r w:rsidRPr="001F0F0B">
              <w:rPr>
                <w:rFonts w:ascii="Times New Roman" w:hAnsi="Times New Roman" w:cs="Times New Roman"/>
                <w:i/>
                <w:iCs/>
                <w:sz w:val="24"/>
                <w:szCs w:val="24"/>
              </w:rPr>
              <w:t>Епир </w:t>
            </w:r>
            <w:r w:rsidRPr="001F0F0B">
              <w:rPr>
                <w:rFonts w:ascii="Times New Roman" w:hAnsi="Times New Roman" w:cs="Times New Roman"/>
                <w:sz w:val="24"/>
                <w:szCs w:val="24"/>
              </w:rPr>
              <w:t>обаче се олицетворява от </w:t>
            </w:r>
            <w:r w:rsidRPr="001F0F0B">
              <w:rPr>
                <w:rFonts w:ascii="Times New Roman" w:hAnsi="Times New Roman" w:cs="Times New Roman"/>
                <w:b/>
                <w:bCs/>
                <w:i/>
                <w:iCs/>
                <w:sz w:val="24"/>
                <w:szCs w:val="24"/>
              </w:rPr>
              <w:t>ТЕОДОР АНГЕЛ КОМНИН (1215–1230), </w:t>
            </w:r>
            <w:r w:rsidRPr="001F0F0B">
              <w:rPr>
                <w:rFonts w:ascii="Times New Roman" w:hAnsi="Times New Roman" w:cs="Times New Roman"/>
                <w:sz w:val="24"/>
                <w:szCs w:val="24"/>
              </w:rPr>
              <w:t>който действа умело в сложната балканска ситуация. </w:t>
            </w:r>
            <w:r w:rsidRPr="001F0F0B">
              <w:rPr>
                <w:rFonts w:ascii="Times New Roman" w:hAnsi="Times New Roman" w:cs="Times New Roman"/>
                <w:i/>
                <w:iCs/>
                <w:sz w:val="24"/>
                <w:szCs w:val="24"/>
              </w:rPr>
              <w:t>Теодор Комнин </w:t>
            </w:r>
            <w:r w:rsidRPr="001F0F0B">
              <w:rPr>
                <w:rFonts w:ascii="Times New Roman" w:hAnsi="Times New Roman" w:cs="Times New Roman"/>
                <w:sz w:val="24"/>
                <w:szCs w:val="24"/>
              </w:rPr>
              <w:t>завзема земите на покойния </w:t>
            </w:r>
            <w:r w:rsidRPr="001F0F0B">
              <w:rPr>
                <w:rFonts w:ascii="Times New Roman" w:hAnsi="Times New Roman" w:cs="Times New Roman"/>
                <w:i/>
                <w:iCs/>
                <w:sz w:val="24"/>
                <w:szCs w:val="24"/>
              </w:rPr>
              <w:t>Стрез </w:t>
            </w:r>
            <w:r w:rsidRPr="001F0F0B">
              <w:rPr>
                <w:rFonts w:ascii="Times New Roman" w:hAnsi="Times New Roman" w:cs="Times New Roman"/>
                <w:sz w:val="24"/>
                <w:szCs w:val="24"/>
              </w:rPr>
              <w:t>(убит от сърбите през </w:t>
            </w:r>
            <w:r w:rsidRPr="001F0F0B">
              <w:rPr>
                <w:rFonts w:ascii="Times New Roman" w:hAnsi="Times New Roman" w:cs="Times New Roman"/>
                <w:b/>
                <w:bCs/>
                <w:i/>
                <w:iCs/>
                <w:sz w:val="24"/>
                <w:szCs w:val="24"/>
              </w:rPr>
              <w:t>1215 г.), </w:t>
            </w:r>
            <w:r w:rsidRPr="001F0F0B">
              <w:rPr>
                <w:rFonts w:ascii="Times New Roman" w:hAnsi="Times New Roman" w:cs="Times New Roman"/>
                <w:sz w:val="24"/>
                <w:szCs w:val="24"/>
              </w:rPr>
              <w:t>но най-големият му успех е победата над новия латински император </w:t>
            </w:r>
            <w:r w:rsidRPr="001F0F0B">
              <w:rPr>
                <w:rFonts w:ascii="Times New Roman" w:hAnsi="Times New Roman" w:cs="Times New Roman"/>
                <w:i/>
                <w:iCs/>
                <w:sz w:val="24"/>
                <w:szCs w:val="24"/>
              </w:rPr>
              <w:t>Пиер Куртене. </w:t>
            </w:r>
            <w:r w:rsidRPr="001F0F0B">
              <w:rPr>
                <w:rFonts w:ascii="Times New Roman" w:hAnsi="Times New Roman" w:cs="Times New Roman"/>
                <w:sz w:val="24"/>
                <w:szCs w:val="24"/>
              </w:rPr>
              <w:t>Идвайки от </w:t>
            </w:r>
            <w:r w:rsidRPr="001F0F0B">
              <w:rPr>
                <w:rFonts w:ascii="Times New Roman" w:hAnsi="Times New Roman" w:cs="Times New Roman"/>
                <w:i/>
                <w:iCs/>
                <w:sz w:val="24"/>
                <w:szCs w:val="24"/>
              </w:rPr>
              <w:t>Рим </w:t>
            </w:r>
            <w:r w:rsidRPr="001F0F0B">
              <w:rPr>
                <w:rFonts w:ascii="Times New Roman" w:hAnsi="Times New Roman" w:cs="Times New Roman"/>
                <w:sz w:val="24"/>
                <w:szCs w:val="24"/>
              </w:rPr>
              <w:t>с армията си, </w:t>
            </w:r>
            <w:r w:rsidRPr="001F0F0B">
              <w:rPr>
                <w:rFonts w:ascii="Times New Roman" w:hAnsi="Times New Roman" w:cs="Times New Roman"/>
                <w:i/>
                <w:iCs/>
                <w:sz w:val="24"/>
                <w:szCs w:val="24"/>
              </w:rPr>
              <w:t>Пиер </w:t>
            </w:r>
            <w:r w:rsidRPr="001F0F0B">
              <w:rPr>
                <w:rFonts w:ascii="Times New Roman" w:hAnsi="Times New Roman" w:cs="Times New Roman"/>
                <w:sz w:val="24"/>
                <w:szCs w:val="24"/>
              </w:rPr>
              <w:t>дебаркира при </w:t>
            </w:r>
            <w:r w:rsidRPr="001F0F0B">
              <w:rPr>
                <w:rFonts w:ascii="Times New Roman" w:hAnsi="Times New Roman" w:cs="Times New Roman"/>
                <w:i/>
                <w:iCs/>
                <w:sz w:val="24"/>
                <w:szCs w:val="24"/>
              </w:rPr>
              <w:t>Драч </w:t>
            </w:r>
            <w:r w:rsidRPr="001F0F0B">
              <w:rPr>
                <w:rFonts w:ascii="Times New Roman" w:hAnsi="Times New Roman" w:cs="Times New Roman"/>
                <w:sz w:val="24"/>
                <w:szCs w:val="24"/>
              </w:rPr>
              <w:t>и потегля към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по суша. В епирските планини той е разбит от </w:t>
            </w:r>
            <w:r w:rsidRPr="001F0F0B">
              <w:rPr>
                <w:rFonts w:ascii="Times New Roman" w:hAnsi="Times New Roman" w:cs="Times New Roman"/>
                <w:i/>
                <w:iCs/>
                <w:sz w:val="24"/>
                <w:szCs w:val="24"/>
              </w:rPr>
              <w:t>Теодор Комнин </w:t>
            </w:r>
            <w:r w:rsidRPr="001F0F0B">
              <w:rPr>
                <w:rFonts w:ascii="Times New Roman" w:hAnsi="Times New Roman" w:cs="Times New Roman"/>
                <w:sz w:val="24"/>
                <w:szCs w:val="24"/>
              </w:rPr>
              <w:t>и загива в сражението през </w:t>
            </w:r>
            <w:r w:rsidRPr="001F0F0B">
              <w:rPr>
                <w:rFonts w:ascii="Times New Roman" w:hAnsi="Times New Roman" w:cs="Times New Roman"/>
                <w:b/>
                <w:bCs/>
                <w:i/>
                <w:iCs/>
                <w:sz w:val="24"/>
                <w:szCs w:val="24"/>
              </w:rPr>
              <w:t>1216 г. </w:t>
            </w:r>
            <w:r w:rsidRPr="001F0F0B">
              <w:rPr>
                <w:rFonts w:ascii="Times New Roman" w:hAnsi="Times New Roman" w:cs="Times New Roman"/>
                <w:sz w:val="24"/>
                <w:szCs w:val="24"/>
              </w:rPr>
              <w:t>Тази победа издига авторитета на епирския владетел, който продължава настъплението си срещу латинците и превзема </w:t>
            </w:r>
            <w:r w:rsidRPr="001F0F0B">
              <w:rPr>
                <w:rFonts w:ascii="Times New Roman" w:hAnsi="Times New Roman" w:cs="Times New Roman"/>
                <w:i/>
                <w:iCs/>
                <w:sz w:val="24"/>
                <w:szCs w:val="24"/>
              </w:rPr>
              <w:t>Солун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1222 г. </w:t>
            </w:r>
            <w:r w:rsidRPr="001F0F0B">
              <w:rPr>
                <w:rFonts w:ascii="Times New Roman" w:hAnsi="Times New Roman" w:cs="Times New Roman"/>
                <w:sz w:val="24"/>
                <w:szCs w:val="24"/>
              </w:rPr>
              <w:t>Тази впечатляваща и най-голяма за момента ромейска победа амбицира </w:t>
            </w:r>
            <w:r w:rsidRPr="001F0F0B">
              <w:rPr>
                <w:rFonts w:ascii="Times New Roman" w:hAnsi="Times New Roman" w:cs="Times New Roman"/>
                <w:i/>
                <w:iCs/>
                <w:sz w:val="24"/>
                <w:szCs w:val="24"/>
              </w:rPr>
              <w:t>Теодор Комнин </w:t>
            </w:r>
            <w:r w:rsidRPr="001F0F0B">
              <w:rPr>
                <w:rFonts w:ascii="Times New Roman" w:hAnsi="Times New Roman" w:cs="Times New Roman"/>
                <w:sz w:val="24"/>
                <w:szCs w:val="24"/>
              </w:rPr>
              <w:t>да настъпи към </w:t>
            </w:r>
            <w:r w:rsidRPr="001F0F0B">
              <w:rPr>
                <w:rFonts w:ascii="Times New Roman" w:hAnsi="Times New Roman" w:cs="Times New Roman"/>
                <w:i/>
                <w:iCs/>
                <w:sz w:val="24"/>
                <w:szCs w:val="24"/>
              </w:rPr>
              <w:t>Цариград.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1227 г. </w:t>
            </w:r>
            <w:r w:rsidRPr="001F0F0B">
              <w:rPr>
                <w:rFonts w:ascii="Times New Roman" w:hAnsi="Times New Roman" w:cs="Times New Roman"/>
                <w:sz w:val="24"/>
                <w:szCs w:val="24"/>
              </w:rPr>
              <w:t>той се провъзгласява за император въпреки съпротивата на солунския митрополит. Новият император, който естествено се превръща в най-голям противник на </w:t>
            </w:r>
            <w:r w:rsidRPr="001F0F0B">
              <w:rPr>
                <w:rFonts w:ascii="Times New Roman" w:hAnsi="Times New Roman" w:cs="Times New Roman"/>
                <w:i/>
                <w:iCs/>
                <w:sz w:val="24"/>
                <w:szCs w:val="24"/>
              </w:rPr>
              <w:t>Никейската империя </w:t>
            </w:r>
            <w:r w:rsidRPr="001F0F0B">
              <w:rPr>
                <w:rFonts w:ascii="Times New Roman" w:hAnsi="Times New Roman" w:cs="Times New Roman"/>
                <w:sz w:val="24"/>
                <w:szCs w:val="24"/>
              </w:rPr>
              <w:t>и на нейните претенции за единствен наследник на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е коронясан от охридския архиепископ </w:t>
            </w:r>
            <w:r w:rsidRPr="001F0F0B">
              <w:rPr>
                <w:rFonts w:ascii="Times New Roman" w:hAnsi="Times New Roman" w:cs="Times New Roman"/>
                <w:i/>
                <w:iCs/>
                <w:sz w:val="24"/>
                <w:szCs w:val="24"/>
              </w:rPr>
              <w:t>Димитър Хоматиан.</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b/>
                <w:bCs/>
                <w:i/>
                <w:iCs/>
                <w:sz w:val="24"/>
                <w:szCs w:val="24"/>
              </w:rPr>
              <w:t>ДИМИТЪР ХОМАТИАН, </w:t>
            </w:r>
            <w:r w:rsidRPr="001F0F0B">
              <w:rPr>
                <w:rFonts w:ascii="Times New Roman" w:hAnsi="Times New Roman" w:cs="Times New Roman"/>
                <w:sz w:val="24"/>
                <w:szCs w:val="24"/>
              </w:rPr>
              <w:t>църковен и политически деец от </w:t>
            </w:r>
            <w:r w:rsidRPr="001F0F0B">
              <w:rPr>
                <w:rFonts w:ascii="Times New Roman" w:hAnsi="Times New Roman" w:cs="Times New Roman"/>
                <w:b/>
                <w:bCs/>
                <w:i/>
                <w:iCs/>
                <w:sz w:val="24"/>
                <w:szCs w:val="24"/>
              </w:rPr>
              <w:t>XIII в., </w:t>
            </w:r>
            <w:r w:rsidRPr="001F0F0B">
              <w:rPr>
                <w:rFonts w:ascii="Times New Roman" w:hAnsi="Times New Roman" w:cs="Times New Roman"/>
                <w:sz w:val="24"/>
                <w:szCs w:val="24"/>
              </w:rPr>
              <w:t>архиепископ на </w:t>
            </w:r>
            <w:r w:rsidRPr="001F0F0B">
              <w:rPr>
                <w:rFonts w:ascii="Times New Roman" w:hAnsi="Times New Roman" w:cs="Times New Roman"/>
                <w:i/>
                <w:iCs/>
                <w:sz w:val="24"/>
                <w:szCs w:val="24"/>
              </w:rPr>
              <w:t>Охрид </w:t>
            </w:r>
            <w:r w:rsidRPr="001F0F0B">
              <w:rPr>
                <w:rFonts w:ascii="Times New Roman" w:hAnsi="Times New Roman" w:cs="Times New Roman"/>
                <w:sz w:val="24"/>
                <w:szCs w:val="24"/>
              </w:rPr>
              <w:t>и </w:t>
            </w:r>
            <w:r w:rsidRPr="001F0F0B">
              <w:rPr>
                <w:rFonts w:ascii="Times New Roman" w:hAnsi="Times New Roman" w:cs="Times New Roman"/>
                <w:i/>
                <w:iCs/>
                <w:sz w:val="24"/>
                <w:szCs w:val="24"/>
              </w:rPr>
              <w:t>«цяла България» </w:t>
            </w:r>
            <w:r w:rsidRPr="001F0F0B">
              <w:rPr>
                <w:rFonts w:ascii="Times New Roman" w:hAnsi="Times New Roman" w:cs="Times New Roman"/>
                <w:b/>
                <w:bCs/>
                <w:i/>
                <w:iCs/>
                <w:sz w:val="24"/>
                <w:szCs w:val="24"/>
              </w:rPr>
              <w:t>(1217–1234), </w:t>
            </w:r>
            <w:r w:rsidRPr="001F0F0B">
              <w:rPr>
                <w:rFonts w:ascii="Times New Roman" w:hAnsi="Times New Roman" w:cs="Times New Roman"/>
                <w:sz w:val="24"/>
                <w:szCs w:val="24"/>
              </w:rPr>
              <w:t>автор на много канонични трудове, епистоларни творби, постановления и съдебни решения, които са ценен извор за византийската и българската история през </w:t>
            </w:r>
            <w:r w:rsidRPr="001F0F0B">
              <w:rPr>
                <w:rFonts w:ascii="Times New Roman" w:hAnsi="Times New Roman" w:cs="Times New Roman"/>
                <w:b/>
                <w:bCs/>
                <w:i/>
                <w:iCs/>
                <w:sz w:val="24"/>
                <w:szCs w:val="24"/>
              </w:rPr>
              <w:t>XIII в. </w:t>
            </w:r>
            <w:r w:rsidRPr="001F0F0B">
              <w:rPr>
                <w:rFonts w:ascii="Times New Roman" w:hAnsi="Times New Roman" w:cs="Times New Roman"/>
                <w:i/>
                <w:iCs/>
                <w:sz w:val="24"/>
                <w:szCs w:val="24"/>
              </w:rPr>
              <w:t>Хоматиан</w:t>
            </w:r>
            <w:r w:rsidRPr="001F0F0B">
              <w:rPr>
                <w:rFonts w:ascii="Times New Roman" w:hAnsi="Times New Roman" w:cs="Times New Roman"/>
                <w:sz w:val="24"/>
                <w:szCs w:val="24"/>
              </w:rPr>
              <w:t> е автор и на едно гръцко житие на </w:t>
            </w:r>
            <w:r w:rsidRPr="001F0F0B">
              <w:rPr>
                <w:rFonts w:ascii="Times New Roman" w:hAnsi="Times New Roman" w:cs="Times New Roman"/>
                <w:i/>
                <w:iCs/>
                <w:sz w:val="24"/>
                <w:szCs w:val="24"/>
              </w:rPr>
              <w:t>св. Климент Охридски.</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Коронясването на </w:t>
            </w:r>
            <w:r w:rsidRPr="001F0F0B">
              <w:rPr>
                <w:rFonts w:ascii="Times New Roman" w:hAnsi="Times New Roman" w:cs="Times New Roman"/>
                <w:i/>
                <w:iCs/>
                <w:sz w:val="24"/>
                <w:szCs w:val="24"/>
              </w:rPr>
              <w:t>Теодор Комнин </w:t>
            </w:r>
            <w:r w:rsidRPr="001F0F0B">
              <w:rPr>
                <w:rFonts w:ascii="Times New Roman" w:hAnsi="Times New Roman" w:cs="Times New Roman"/>
                <w:sz w:val="24"/>
                <w:szCs w:val="24"/>
              </w:rPr>
              <w:t>води до криза във </w:t>
            </w:r>
            <w:r w:rsidRPr="001F0F0B">
              <w:rPr>
                <w:rFonts w:ascii="Times New Roman" w:hAnsi="Times New Roman" w:cs="Times New Roman"/>
                <w:i/>
                <w:iCs/>
                <w:sz w:val="24"/>
                <w:szCs w:val="24"/>
              </w:rPr>
              <w:t>Византийската църква. </w:t>
            </w:r>
            <w:r w:rsidRPr="001F0F0B">
              <w:rPr>
                <w:rFonts w:ascii="Times New Roman" w:hAnsi="Times New Roman" w:cs="Times New Roman"/>
                <w:sz w:val="24"/>
                <w:szCs w:val="24"/>
              </w:rPr>
              <w:t>Стига се до своеобразна схизма между митрополитите в двете империи, а никейският патриарх не признава акта на </w:t>
            </w:r>
            <w:r w:rsidRPr="001F0F0B">
              <w:rPr>
                <w:rFonts w:ascii="Times New Roman" w:hAnsi="Times New Roman" w:cs="Times New Roman"/>
                <w:i/>
                <w:iCs/>
                <w:sz w:val="24"/>
                <w:szCs w:val="24"/>
              </w:rPr>
              <w:t>Хоматиан </w:t>
            </w:r>
            <w:r w:rsidRPr="001F0F0B">
              <w:rPr>
                <w:rFonts w:ascii="Times New Roman" w:hAnsi="Times New Roman" w:cs="Times New Roman"/>
                <w:sz w:val="24"/>
                <w:szCs w:val="24"/>
              </w:rPr>
              <w:t>за законен. Както личи от т. нар. </w:t>
            </w:r>
            <w:r w:rsidRPr="001F0F0B">
              <w:rPr>
                <w:rFonts w:ascii="Times New Roman" w:hAnsi="Times New Roman" w:cs="Times New Roman"/>
                <w:i/>
                <w:iCs/>
                <w:sz w:val="24"/>
                <w:szCs w:val="24"/>
              </w:rPr>
              <w:t xml:space="preserve">Търновски надпис на Иван </w:t>
            </w:r>
            <w:r w:rsidRPr="001F0F0B">
              <w:rPr>
                <w:rFonts w:ascii="Times New Roman" w:hAnsi="Times New Roman" w:cs="Times New Roman"/>
                <w:i/>
                <w:iCs/>
                <w:sz w:val="24"/>
                <w:szCs w:val="24"/>
              </w:rPr>
              <w:lastRenderedPageBreak/>
              <w:t>Асен II, </w:t>
            </w:r>
            <w:r w:rsidRPr="001F0F0B">
              <w:rPr>
                <w:rFonts w:ascii="Times New Roman" w:hAnsi="Times New Roman" w:cs="Times New Roman"/>
                <w:sz w:val="24"/>
                <w:szCs w:val="24"/>
              </w:rPr>
              <w:t>в </w:t>
            </w:r>
            <w:r w:rsidRPr="001F0F0B">
              <w:rPr>
                <w:rFonts w:ascii="Times New Roman" w:hAnsi="Times New Roman" w:cs="Times New Roman"/>
                <w:i/>
                <w:iCs/>
                <w:sz w:val="24"/>
                <w:szCs w:val="24"/>
              </w:rPr>
              <w:t>България </w:t>
            </w:r>
            <w:r w:rsidRPr="001F0F0B">
              <w:rPr>
                <w:rFonts w:ascii="Times New Roman" w:hAnsi="Times New Roman" w:cs="Times New Roman"/>
                <w:sz w:val="24"/>
                <w:szCs w:val="24"/>
              </w:rPr>
              <w:t>титлата на </w:t>
            </w:r>
            <w:r w:rsidRPr="001F0F0B">
              <w:rPr>
                <w:rFonts w:ascii="Times New Roman" w:hAnsi="Times New Roman" w:cs="Times New Roman"/>
                <w:i/>
                <w:iCs/>
                <w:sz w:val="24"/>
                <w:szCs w:val="24"/>
              </w:rPr>
              <w:t>Теодор Комнин </w:t>
            </w:r>
            <w:r w:rsidRPr="001F0F0B">
              <w:rPr>
                <w:rFonts w:ascii="Times New Roman" w:hAnsi="Times New Roman" w:cs="Times New Roman"/>
                <w:sz w:val="24"/>
                <w:szCs w:val="24"/>
              </w:rPr>
              <w:t>е била призната — там той е наречен «цар», а не деспот. Солунският владетел поддържа приятелски връзки с българския цар, скрепени с династичен брак между брат му </w:t>
            </w:r>
            <w:r w:rsidRPr="001F0F0B">
              <w:rPr>
                <w:rFonts w:ascii="Times New Roman" w:hAnsi="Times New Roman" w:cs="Times New Roman"/>
                <w:i/>
                <w:iCs/>
                <w:sz w:val="24"/>
                <w:szCs w:val="24"/>
              </w:rPr>
              <w:t>Мануил </w:t>
            </w:r>
            <w:r w:rsidRPr="001F0F0B">
              <w:rPr>
                <w:rFonts w:ascii="Times New Roman" w:hAnsi="Times New Roman" w:cs="Times New Roman"/>
                <w:sz w:val="24"/>
                <w:szCs w:val="24"/>
              </w:rPr>
              <w:t>и една от дъщерите на </w:t>
            </w:r>
            <w:r w:rsidRPr="001F0F0B">
              <w:rPr>
                <w:rFonts w:ascii="Times New Roman" w:hAnsi="Times New Roman" w:cs="Times New Roman"/>
                <w:i/>
                <w:iCs/>
                <w:sz w:val="24"/>
                <w:szCs w:val="24"/>
              </w:rPr>
              <w:t>Иван Асен. </w:t>
            </w:r>
            <w:r w:rsidRPr="001F0F0B">
              <w:rPr>
                <w:rFonts w:ascii="Times New Roman" w:hAnsi="Times New Roman" w:cs="Times New Roman"/>
                <w:sz w:val="24"/>
                <w:szCs w:val="24"/>
              </w:rPr>
              <w:t>Междувременно българският деспот </w:t>
            </w:r>
            <w:r w:rsidRPr="001F0F0B">
              <w:rPr>
                <w:rFonts w:ascii="Times New Roman" w:hAnsi="Times New Roman" w:cs="Times New Roman"/>
                <w:i/>
                <w:iCs/>
                <w:sz w:val="24"/>
                <w:szCs w:val="24"/>
              </w:rPr>
              <w:t>Слав, </w:t>
            </w:r>
            <w:r w:rsidRPr="001F0F0B">
              <w:rPr>
                <w:rFonts w:ascii="Times New Roman" w:hAnsi="Times New Roman" w:cs="Times New Roman"/>
                <w:sz w:val="24"/>
                <w:szCs w:val="24"/>
              </w:rPr>
              <w:t>някогашен съюзник на </w:t>
            </w:r>
            <w:r w:rsidRPr="001F0F0B">
              <w:rPr>
                <w:rFonts w:ascii="Times New Roman" w:hAnsi="Times New Roman" w:cs="Times New Roman"/>
                <w:i/>
                <w:iCs/>
                <w:sz w:val="24"/>
                <w:szCs w:val="24"/>
              </w:rPr>
              <w:t>Хенрих Фландърски, </w:t>
            </w:r>
            <w:r w:rsidRPr="001F0F0B">
              <w:rPr>
                <w:rFonts w:ascii="Times New Roman" w:hAnsi="Times New Roman" w:cs="Times New Roman"/>
                <w:sz w:val="24"/>
                <w:szCs w:val="24"/>
              </w:rPr>
              <w:t>преминава под влиянието на </w:t>
            </w:r>
            <w:r w:rsidRPr="001F0F0B">
              <w:rPr>
                <w:rFonts w:ascii="Times New Roman" w:hAnsi="Times New Roman" w:cs="Times New Roman"/>
                <w:i/>
                <w:iCs/>
                <w:sz w:val="24"/>
                <w:szCs w:val="24"/>
              </w:rPr>
              <w:t>Теодор Комнин.</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lastRenderedPageBreak/>
              <w:t>Наскоро след превземането на </w:t>
            </w:r>
            <w:r w:rsidRPr="001F0F0B">
              <w:rPr>
                <w:rFonts w:ascii="Times New Roman" w:hAnsi="Times New Roman" w:cs="Times New Roman"/>
                <w:i/>
                <w:iCs/>
                <w:sz w:val="24"/>
                <w:szCs w:val="24"/>
              </w:rPr>
              <w:t>Солун Теодор Комнин </w:t>
            </w:r>
            <w:r w:rsidRPr="001F0F0B">
              <w:rPr>
                <w:rFonts w:ascii="Times New Roman" w:hAnsi="Times New Roman" w:cs="Times New Roman"/>
                <w:sz w:val="24"/>
                <w:szCs w:val="24"/>
              </w:rPr>
              <w:t>започва офанзива на изток. Неутралитетът на </w:t>
            </w:r>
            <w:r w:rsidRPr="001F0F0B">
              <w:rPr>
                <w:rFonts w:ascii="Times New Roman" w:hAnsi="Times New Roman" w:cs="Times New Roman"/>
                <w:i/>
                <w:iCs/>
                <w:sz w:val="24"/>
                <w:szCs w:val="24"/>
              </w:rPr>
              <w:t>Иван Асен </w:t>
            </w:r>
            <w:r w:rsidRPr="001F0F0B">
              <w:rPr>
                <w:rFonts w:ascii="Times New Roman" w:hAnsi="Times New Roman" w:cs="Times New Roman"/>
                <w:sz w:val="24"/>
                <w:szCs w:val="24"/>
              </w:rPr>
              <w:t>позволява на солунския император да завладее </w:t>
            </w:r>
            <w:r w:rsidRPr="001F0F0B">
              <w:rPr>
                <w:rFonts w:ascii="Times New Roman" w:hAnsi="Times New Roman" w:cs="Times New Roman"/>
                <w:i/>
                <w:iCs/>
                <w:sz w:val="24"/>
                <w:szCs w:val="24"/>
              </w:rPr>
              <w:t>Беломорието </w:t>
            </w:r>
            <w:r w:rsidRPr="001F0F0B">
              <w:rPr>
                <w:rFonts w:ascii="Times New Roman" w:hAnsi="Times New Roman" w:cs="Times New Roman"/>
                <w:sz w:val="24"/>
                <w:szCs w:val="24"/>
              </w:rPr>
              <w:t>и да изтласка никейците от </w:t>
            </w:r>
            <w:r w:rsidRPr="001F0F0B">
              <w:rPr>
                <w:rFonts w:ascii="Times New Roman" w:hAnsi="Times New Roman" w:cs="Times New Roman"/>
                <w:i/>
                <w:iCs/>
                <w:sz w:val="24"/>
                <w:szCs w:val="24"/>
              </w:rPr>
              <w:t>Източна Тракия, </w:t>
            </w:r>
            <w:r w:rsidRPr="001F0F0B">
              <w:rPr>
                <w:rFonts w:ascii="Times New Roman" w:hAnsi="Times New Roman" w:cs="Times New Roman"/>
                <w:sz w:val="24"/>
                <w:szCs w:val="24"/>
              </w:rPr>
              <w:t>включително и от </w:t>
            </w:r>
            <w:r w:rsidRPr="001F0F0B">
              <w:rPr>
                <w:rFonts w:ascii="Times New Roman" w:hAnsi="Times New Roman" w:cs="Times New Roman"/>
                <w:i/>
                <w:iCs/>
                <w:sz w:val="24"/>
                <w:szCs w:val="24"/>
              </w:rPr>
              <w:t>Одрин. Теодор Комнин </w:t>
            </w:r>
            <w:r w:rsidRPr="001F0F0B">
              <w:rPr>
                <w:rFonts w:ascii="Times New Roman" w:hAnsi="Times New Roman" w:cs="Times New Roman"/>
                <w:sz w:val="24"/>
                <w:szCs w:val="24"/>
              </w:rPr>
              <w:t>поддържа приятелски отношения с германския император </w:t>
            </w:r>
            <w:r w:rsidRPr="001F0F0B">
              <w:rPr>
                <w:rFonts w:ascii="Times New Roman" w:hAnsi="Times New Roman" w:cs="Times New Roman"/>
                <w:i/>
                <w:iCs/>
                <w:sz w:val="24"/>
                <w:szCs w:val="24"/>
              </w:rPr>
              <w:t>Фридрих </w:t>
            </w:r>
            <w:r w:rsidRPr="001F0F0B">
              <w:rPr>
                <w:rFonts w:ascii="Times New Roman" w:hAnsi="Times New Roman" w:cs="Times New Roman"/>
                <w:sz w:val="24"/>
                <w:szCs w:val="24"/>
              </w:rPr>
              <w:t>в противовес на </w:t>
            </w:r>
            <w:r w:rsidRPr="001F0F0B">
              <w:rPr>
                <w:rFonts w:ascii="Times New Roman" w:hAnsi="Times New Roman" w:cs="Times New Roman"/>
                <w:i/>
                <w:iCs/>
                <w:sz w:val="24"/>
                <w:szCs w:val="24"/>
              </w:rPr>
              <w:t>Папството — </w:t>
            </w:r>
            <w:r w:rsidRPr="001F0F0B">
              <w:rPr>
                <w:rFonts w:ascii="Times New Roman" w:hAnsi="Times New Roman" w:cs="Times New Roman"/>
                <w:sz w:val="24"/>
                <w:szCs w:val="24"/>
              </w:rPr>
              <w:t>основен защитник на </w:t>
            </w:r>
            <w:r w:rsidRPr="001F0F0B">
              <w:rPr>
                <w:rFonts w:ascii="Times New Roman" w:hAnsi="Times New Roman" w:cs="Times New Roman"/>
                <w:i/>
                <w:iCs/>
                <w:sz w:val="24"/>
                <w:szCs w:val="24"/>
              </w:rPr>
              <w:t>Латинската империя. </w:t>
            </w:r>
            <w:r w:rsidRPr="001F0F0B">
              <w:rPr>
                <w:rFonts w:ascii="Times New Roman" w:hAnsi="Times New Roman" w:cs="Times New Roman"/>
                <w:sz w:val="24"/>
                <w:szCs w:val="24"/>
              </w:rPr>
              <w:t>Изпаднала в криза, </w:t>
            </w:r>
            <w:r w:rsidRPr="001F0F0B">
              <w:rPr>
                <w:rFonts w:ascii="Times New Roman" w:hAnsi="Times New Roman" w:cs="Times New Roman"/>
                <w:i/>
                <w:iCs/>
                <w:sz w:val="24"/>
                <w:szCs w:val="24"/>
              </w:rPr>
              <w:t>Латинската империя </w:t>
            </w:r>
            <w:r w:rsidRPr="001F0F0B">
              <w:rPr>
                <w:rFonts w:ascii="Times New Roman" w:hAnsi="Times New Roman" w:cs="Times New Roman"/>
                <w:sz w:val="24"/>
                <w:szCs w:val="24"/>
              </w:rPr>
              <w:t>търси съюзник и политическа закрила за малолетния </w:t>
            </w:r>
            <w:r w:rsidRPr="001F0F0B">
              <w:rPr>
                <w:rFonts w:ascii="Times New Roman" w:hAnsi="Times New Roman" w:cs="Times New Roman"/>
                <w:i/>
                <w:iCs/>
                <w:sz w:val="24"/>
                <w:szCs w:val="24"/>
              </w:rPr>
              <w:t>Балдуин II. </w:t>
            </w:r>
            <w:r w:rsidRPr="001F0F0B">
              <w:rPr>
                <w:rFonts w:ascii="Times New Roman" w:hAnsi="Times New Roman" w:cs="Times New Roman"/>
                <w:sz w:val="24"/>
                <w:szCs w:val="24"/>
              </w:rPr>
              <w:t>Сближаването с </w:t>
            </w:r>
            <w:r w:rsidRPr="001F0F0B">
              <w:rPr>
                <w:rFonts w:ascii="Times New Roman" w:hAnsi="Times New Roman" w:cs="Times New Roman"/>
                <w:i/>
                <w:iCs/>
                <w:sz w:val="24"/>
                <w:szCs w:val="24"/>
              </w:rPr>
              <w:t>България </w:t>
            </w:r>
            <w:r w:rsidRPr="001F0F0B">
              <w:rPr>
                <w:rFonts w:ascii="Times New Roman" w:hAnsi="Times New Roman" w:cs="Times New Roman"/>
                <w:sz w:val="24"/>
                <w:szCs w:val="24"/>
              </w:rPr>
              <w:t>е преценявано като най-перспективно, но за регент още през </w:t>
            </w:r>
            <w:r w:rsidRPr="001F0F0B">
              <w:rPr>
                <w:rFonts w:ascii="Times New Roman" w:hAnsi="Times New Roman" w:cs="Times New Roman"/>
                <w:b/>
                <w:bCs/>
                <w:i/>
                <w:iCs/>
                <w:sz w:val="24"/>
                <w:szCs w:val="24"/>
              </w:rPr>
              <w:t>1229 г. </w:t>
            </w:r>
            <w:r w:rsidRPr="001F0F0B">
              <w:rPr>
                <w:rFonts w:ascii="Times New Roman" w:hAnsi="Times New Roman" w:cs="Times New Roman"/>
                <w:sz w:val="24"/>
                <w:szCs w:val="24"/>
              </w:rPr>
              <w:t>е избран бившият йерусалимски крал </w:t>
            </w:r>
            <w:r w:rsidRPr="001F0F0B">
              <w:rPr>
                <w:rFonts w:ascii="Times New Roman" w:hAnsi="Times New Roman" w:cs="Times New Roman"/>
                <w:i/>
                <w:iCs/>
                <w:sz w:val="24"/>
                <w:szCs w:val="24"/>
              </w:rPr>
              <w:t>Жан дьо Бриен. </w:t>
            </w:r>
            <w:r w:rsidRPr="001F0F0B">
              <w:rPr>
                <w:rFonts w:ascii="Times New Roman" w:hAnsi="Times New Roman" w:cs="Times New Roman"/>
                <w:sz w:val="24"/>
                <w:szCs w:val="24"/>
              </w:rPr>
              <w:t>Въпреки това българското влияние в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се усилва. Тези промени в политическата ситуация водят до злополучния поход на </w:t>
            </w:r>
            <w:r w:rsidRPr="001F0F0B">
              <w:rPr>
                <w:rFonts w:ascii="Times New Roman" w:hAnsi="Times New Roman" w:cs="Times New Roman"/>
                <w:i/>
                <w:iCs/>
                <w:sz w:val="24"/>
                <w:szCs w:val="24"/>
              </w:rPr>
              <w:t>Теодор Комнин </w:t>
            </w:r>
            <w:r w:rsidRPr="001F0F0B">
              <w:rPr>
                <w:rFonts w:ascii="Times New Roman" w:hAnsi="Times New Roman" w:cs="Times New Roman"/>
                <w:sz w:val="24"/>
                <w:szCs w:val="24"/>
              </w:rPr>
              <w:t>срещу </w:t>
            </w:r>
            <w:r w:rsidRPr="001F0F0B">
              <w:rPr>
                <w:rFonts w:ascii="Times New Roman" w:hAnsi="Times New Roman" w:cs="Times New Roman"/>
                <w:i/>
                <w:iCs/>
                <w:sz w:val="24"/>
                <w:szCs w:val="24"/>
              </w:rPr>
              <w:t>България. </w:t>
            </w:r>
            <w:r w:rsidRPr="001F0F0B">
              <w:rPr>
                <w:rFonts w:ascii="Times New Roman" w:hAnsi="Times New Roman" w:cs="Times New Roman"/>
                <w:sz w:val="24"/>
                <w:szCs w:val="24"/>
              </w:rPr>
              <w:t>Давайки вид, че продължава действията си в </w:t>
            </w:r>
            <w:r w:rsidRPr="001F0F0B">
              <w:rPr>
                <w:rFonts w:ascii="Times New Roman" w:hAnsi="Times New Roman" w:cs="Times New Roman"/>
                <w:i/>
                <w:iCs/>
                <w:sz w:val="24"/>
                <w:szCs w:val="24"/>
              </w:rPr>
              <w:t>Тракия,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пролетта на 1230 г. </w:t>
            </w:r>
            <w:r w:rsidRPr="001F0F0B">
              <w:rPr>
                <w:rFonts w:ascii="Times New Roman" w:hAnsi="Times New Roman" w:cs="Times New Roman"/>
                <w:i/>
                <w:iCs/>
                <w:sz w:val="24"/>
                <w:szCs w:val="24"/>
              </w:rPr>
              <w:t>Теодор Комнин </w:t>
            </w:r>
            <w:r w:rsidRPr="001F0F0B">
              <w:rPr>
                <w:rFonts w:ascii="Times New Roman" w:hAnsi="Times New Roman" w:cs="Times New Roman"/>
                <w:sz w:val="24"/>
                <w:szCs w:val="24"/>
              </w:rPr>
              <w:t>нахлува в българските земи, но </w:t>
            </w:r>
            <w:r w:rsidRPr="001F0F0B">
              <w:rPr>
                <w:rFonts w:ascii="Times New Roman" w:hAnsi="Times New Roman" w:cs="Times New Roman"/>
                <w:i/>
                <w:iCs/>
                <w:sz w:val="24"/>
                <w:szCs w:val="24"/>
              </w:rPr>
              <w:t>Иван Асен II </w:t>
            </w:r>
            <w:r w:rsidRPr="001F0F0B">
              <w:rPr>
                <w:rFonts w:ascii="Times New Roman" w:hAnsi="Times New Roman" w:cs="Times New Roman"/>
                <w:sz w:val="24"/>
                <w:szCs w:val="24"/>
              </w:rPr>
              <w:t>му нанася изпреварващ удар при </w:t>
            </w:r>
            <w:r w:rsidRPr="001F0F0B">
              <w:rPr>
                <w:rFonts w:ascii="Times New Roman" w:hAnsi="Times New Roman" w:cs="Times New Roman"/>
                <w:i/>
                <w:iCs/>
                <w:sz w:val="24"/>
                <w:szCs w:val="24"/>
              </w:rPr>
              <w:t>Клокотница </w:t>
            </w:r>
            <w:r w:rsidRPr="001F0F0B">
              <w:rPr>
                <w:rFonts w:ascii="Times New Roman" w:hAnsi="Times New Roman" w:cs="Times New Roman"/>
                <w:b/>
                <w:bCs/>
                <w:i/>
                <w:iCs/>
                <w:sz w:val="24"/>
                <w:szCs w:val="24"/>
              </w:rPr>
              <w:t>(9 март 1230 г.). </w:t>
            </w:r>
            <w:r w:rsidRPr="001F0F0B">
              <w:rPr>
                <w:rFonts w:ascii="Times New Roman" w:hAnsi="Times New Roman" w:cs="Times New Roman"/>
                <w:sz w:val="24"/>
                <w:szCs w:val="24"/>
              </w:rPr>
              <w:t>Императорът и семейството му са пленени, а земите му са завоювани от българите. Тази глобална промяна в статуквото на </w:t>
            </w:r>
            <w:r w:rsidRPr="001F0F0B">
              <w:rPr>
                <w:rFonts w:ascii="Times New Roman" w:hAnsi="Times New Roman" w:cs="Times New Roman"/>
                <w:i/>
                <w:iCs/>
                <w:sz w:val="24"/>
                <w:szCs w:val="24"/>
              </w:rPr>
              <w:t>Балканите </w:t>
            </w:r>
            <w:r w:rsidRPr="001F0F0B">
              <w:rPr>
                <w:rFonts w:ascii="Times New Roman" w:hAnsi="Times New Roman" w:cs="Times New Roman"/>
                <w:sz w:val="24"/>
                <w:szCs w:val="24"/>
              </w:rPr>
              <w:t>е описана най-добре от никейския историк </w:t>
            </w:r>
            <w:r w:rsidRPr="001F0F0B">
              <w:rPr>
                <w:rFonts w:ascii="Times New Roman" w:hAnsi="Times New Roman" w:cs="Times New Roman"/>
                <w:i/>
                <w:iCs/>
                <w:sz w:val="24"/>
                <w:szCs w:val="24"/>
              </w:rPr>
              <w:t>Георги Акрополит. </w:t>
            </w:r>
            <w:r w:rsidRPr="001F0F0B">
              <w:rPr>
                <w:rFonts w:ascii="Times New Roman" w:hAnsi="Times New Roman" w:cs="Times New Roman"/>
                <w:sz w:val="24"/>
                <w:szCs w:val="24"/>
              </w:rPr>
              <w:t>На практика без съпротива в български ръце падат </w:t>
            </w:r>
            <w:r w:rsidRPr="001F0F0B">
              <w:rPr>
                <w:rFonts w:ascii="Times New Roman" w:hAnsi="Times New Roman" w:cs="Times New Roman"/>
                <w:i/>
                <w:iCs/>
                <w:sz w:val="24"/>
                <w:szCs w:val="24"/>
              </w:rPr>
              <w:t>Македония, Албания </w:t>
            </w:r>
            <w:r w:rsidRPr="001F0F0B">
              <w:rPr>
                <w:rFonts w:ascii="Times New Roman" w:hAnsi="Times New Roman" w:cs="Times New Roman"/>
                <w:sz w:val="24"/>
                <w:szCs w:val="24"/>
              </w:rPr>
              <w:t>и част от </w:t>
            </w:r>
            <w:r w:rsidRPr="001F0F0B">
              <w:rPr>
                <w:rFonts w:ascii="Times New Roman" w:hAnsi="Times New Roman" w:cs="Times New Roman"/>
                <w:i/>
                <w:iCs/>
                <w:sz w:val="24"/>
                <w:szCs w:val="24"/>
              </w:rPr>
              <w:t>Тесалия, Одрин </w:t>
            </w:r>
            <w:r w:rsidRPr="001F0F0B">
              <w:rPr>
                <w:rFonts w:ascii="Times New Roman" w:hAnsi="Times New Roman" w:cs="Times New Roman"/>
                <w:sz w:val="24"/>
                <w:szCs w:val="24"/>
              </w:rPr>
              <w:t>и </w:t>
            </w:r>
            <w:r w:rsidRPr="001F0F0B">
              <w:rPr>
                <w:rFonts w:ascii="Times New Roman" w:hAnsi="Times New Roman" w:cs="Times New Roman"/>
                <w:i/>
                <w:iCs/>
                <w:sz w:val="24"/>
                <w:szCs w:val="24"/>
              </w:rPr>
              <w:t>Димотика. </w:t>
            </w:r>
            <w:r w:rsidRPr="001F0F0B">
              <w:rPr>
                <w:rFonts w:ascii="Times New Roman" w:hAnsi="Times New Roman" w:cs="Times New Roman"/>
                <w:sz w:val="24"/>
                <w:szCs w:val="24"/>
              </w:rPr>
              <w:t>В </w:t>
            </w:r>
            <w:r w:rsidRPr="001F0F0B">
              <w:rPr>
                <w:rFonts w:ascii="Times New Roman" w:hAnsi="Times New Roman" w:cs="Times New Roman"/>
                <w:i/>
                <w:iCs/>
                <w:sz w:val="24"/>
                <w:szCs w:val="24"/>
              </w:rPr>
              <w:t>Солун </w:t>
            </w:r>
            <w:r w:rsidRPr="001F0F0B">
              <w:rPr>
                <w:rFonts w:ascii="Times New Roman" w:hAnsi="Times New Roman" w:cs="Times New Roman"/>
                <w:sz w:val="24"/>
                <w:szCs w:val="24"/>
              </w:rPr>
              <w:t>властта е поета от деспота </w:t>
            </w:r>
            <w:r w:rsidRPr="001F0F0B">
              <w:rPr>
                <w:rFonts w:ascii="Times New Roman" w:hAnsi="Times New Roman" w:cs="Times New Roman"/>
                <w:i/>
                <w:iCs/>
                <w:sz w:val="24"/>
                <w:szCs w:val="24"/>
              </w:rPr>
              <w:t>Мануил, </w:t>
            </w:r>
            <w:r w:rsidRPr="001F0F0B">
              <w:rPr>
                <w:rFonts w:ascii="Times New Roman" w:hAnsi="Times New Roman" w:cs="Times New Roman"/>
                <w:sz w:val="24"/>
                <w:szCs w:val="24"/>
              </w:rPr>
              <w:t>зет на </w:t>
            </w:r>
            <w:r w:rsidRPr="001F0F0B">
              <w:rPr>
                <w:rFonts w:ascii="Times New Roman" w:hAnsi="Times New Roman" w:cs="Times New Roman"/>
                <w:i/>
                <w:iCs/>
                <w:sz w:val="24"/>
                <w:szCs w:val="24"/>
              </w:rPr>
              <w:t>Иван Асен. </w:t>
            </w:r>
            <w:r w:rsidRPr="001F0F0B">
              <w:rPr>
                <w:rFonts w:ascii="Times New Roman" w:hAnsi="Times New Roman" w:cs="Times New Roman"/>
                <w:sz w:val="24"/>
                <w:szCs w:val="24"/>
              </w:rPr>
              <w:t>Под егидата на българския цар са и атонските манастири. В своите актове българският цар се величае и като «владетел на гърците», което определено говори за нарасналите български претенции към византийското наследство. В присъединените земи </w:t>
            </w:r>
            <w:r w:rsidRPr="001F0F0B">
              <w:rPr>
                <w:rFonts w:ascii="Times New Roman" w:hAnsi="Times New Roman" w:cs="Times New Roman"/>
                <w:i/>
                <w:iCs/>
                <w:sz w:val="24"/>
                <w:szCs w:val="24"/>
              </w:rPr>
              <w:t>Иван Асен </w:t>
            </w:r>
            <w:r w:rsidRPr="001F0F0B">
              <w:rPr>
                <w:rFonts w:ascii="Times New Roman" w:hAnsi="Times New Roman" w:cs="Times New Roman"/>
                <w:sz w:val="24"/>
                <w:szCs w:val="24"/>
              </w:rPr>
              <w:t>отчасти запазва привилегиите на ромейската аристокрация.</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Бързото рухване на </w:t>
            </w:r>
            <w:r w:rsidRPr="001F0F0B">
              <w:rPr>
                <w:rFonts w:ascii="Times New Roman" w:hAnsi="Times New Roman" w:cs="Times New Roman"/>
                <w:i/>
                <w:iCs/>
                <w:sz w:val="24"/>
                <w:szCs w:val="24"/>
              </w:rPr>
              <w:t>Епирската държава, </w:t>
            </w:r>
            <w:r w:rsidRPr="001F0F0B">
              <w:rPr>
                <w:rFonts w:ascii="Times New Roman" w:hAnsi="Times New Roman" w:cs="Times New Roman"/>
                <w:sz w:val="24"/>
                <w:szCs w:val="24"/>
              </w:rPr>
              <w:t>която след </w:t>
            </w:r>
            <w:r w:rsidRPr="001F0F0B">
              <w:rPr>
                <w:rFonts w:ascii="Times New Roman" w:hAnsi="Times New Roman" w:cs="Times New Roman"/>
                <w:b/>
                <w:bCs/>
                <w:i/>
                <w:iCs/>
                <w:sz w:val="24"/>
                <w:szCs w:val="24"/>
              </w:rPr>
              <w:t>1230 г. </w:t>
            </w:r>
            <w:r w:rsidRPr="001F0F0B">
              <w:rPr>
                <w:rFonts w:ascii="Times New Roman" w:hAnsi="Times New Roman" w:cs="Times New Roman"/>
                <w:sz w:val="24"/>
                <w:szCs w:val="24"/>
              </w:rPr>
              <w:t>е второстепенна политическа сила, се дължи на редица причини. От гледна точка на геополитиката </w:t>
            </w:r>
            <w:r w:rsidRPr="001F0F0B">
              <w:rPr>
                <w:rFonts w:ascii="Times New Roman" w:hAnsi="Times New Roman" w:cs="Times New Roman"/>
                <w:i/>
                <w:iCs/>
                <w:sz w:val="24"/>
                <w:szCs w:val="24"/>
              </w:rPr>
              <w:t>Никея </w:t>
            </w:r>
            <w:r w:rsidRPr="001F0F0B">
              <w:rPr>
                <w:rFonts w:ascii="Times New Roman" w:hAnsi="Times New Roman" w:cs="Times New Roman"/>
                <w:sz w:val="24"/>
                <w:szCs w:val="24"/>
              </w:rPr>
              <w:t>има преимущества, които </w:t>
            </w:r>
            <w:r w:rsidRPr="001F0F0B">
              <w:rPr>
                <w:rFonts w:ascii="Times New Roman" w:hAnsi="Times New Roman" w:cs="Times New Roman"/>
                <w:i/>
                <w:iCs/>
                <w:sz w:val="24"/>
                <w:szCs w:val="24"/>
              </w:rPr>
              <w:t>Теодор Комнин </w:t>
            </w:r>
            <w:r w:rsidRPr="001F0F0B">
              <w:rPr>
                <w:rFonts w:ascii="Times New Roman" w:hAnsi="Times New Roman" w:cs="Times New Roman"/>
                <w:sz w:val="24"/>
                <w:szCs w:val="24"/>
              </w:rPr>
              <w:t>не е в състояние да преодолее. Съмнителна остава легитимността му като ромейски император за голяма част от обществото. Не на последно място е разнородният състав на населението в държавата. В териториите й влизат цели области, населени с българи, албанци и сърби. Отсъствието на културно-етническа спойка и на неизбежните в случая центробежни сили (особено при населението от българските области по отношение на </w:t>
            </w:r>
            <w:r w:rsidRPr="001F0F0B">
              <w:rPr>
                <w:rFonts w:ascii="Times New Roman" w:hAnsi="Times New Roman" w:cs="Times New Roman"/>
                <w:i/>
                <w:iCs/>
                <w:sz w:val="24"/>
                <w:szCs w:val="24"/>
              </w:rPr>
              <w:t>България) </w:t>
            </w:r>
            <w:r w:rsidRPr="001F0F0B">
              <w:rPr>
                <w:rFonts w:ascii="Times New Roman" w:hAnsi="Times New Roman" w:cs="Times New Roman"/>
                <w:sz w:val="24"/>
                <w:szCs w:val="24"/>
              </w:rPr>
              <w:t>значително подкопават мощта на </w:t>
            </w:r>
            <w:r w:rsidRPr="001F0F0B">
              <w:rPr>
                <w:rFonts w:ascii="Times New Roman" w:hAnsi="Times New Roman" w:cs="Times New Roman"/>
                <w:i/>
                <w:iCs/>
                <w:sz w:val="24"/>
                <w:szCs w:val="24"/>
              </w:rPr>
              <w:t>Епирската държава </w:t>
            </w:r>
            <w:r w:rsidRPr="001F0F0B">
              <w:rPr>
                <w:rFonts w:ascii="Times New Roman" w:hAnsi="Times New Roman" w:cs="Times New Roman"/>
                <w:sz w:val="24"/>
                <w:szCs w:val="24"/>
              </w:rPr>
              <w:t>в критични моменти.</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pacing w:val="20"/>
                <w:sz w:val="24"/>
                <w:szCs w:val="24"/>
              </w:rPr>
            </w:pPr>
            <w:r w:rsidRPr="001F0F0B">
              <w:rPr>
                <w:rFonts w:ascii="Times New Roman" w:hAnsi="Times New Roman" w:cs="Times New Roman"/>
                <w:b/>
                <w:bCs/>
                <w:i/>
                <w:iCs/>
                <w:spacing w:val="20"/>
                <w:sz w:val="24"/>
                <w:szCs w:val="24"/>
              </w:rPr>
              <w:t>Укрепване на Никея при</w:t>
            </w:r>
            <w:r w:rsidRPr="001F0F0B">
              <w:rPr>
                <w:rFonts w:ascii="Times New Roman" w:hAnsi="Times New Roman" w:cs="Times New Roman"/>
                <w:i/>
                <w:iCs/>
                <w:spacing w:val="20"/>
                <w:sz w:val="24"/>
                <w:szCs w:val="24"/>
              </w:rPr>
              <w:t> </w:t>
            </w:r>
            <w:r w:rsidRPr="001F0F0B">
              <w:rPr>
                <w:rFonts w:ascii="Times New Roman" w:hAnsi="Times New Roman" w:cs="Times New Roman"/>
                <w:b/>
                <w:bCs/>
                <w:i/>
                <w:iCs/>
                <w:spacing w:val="20"/>
                <w:sz w:val="24"/>
                <w:szCs w:val="24"/>
              </w:rPr>
              <w:t>Йоан III Дука Ватаци</w:t>
            </w:r>
            <w:r w:rsidRPr="001F0F0B">
              <w:rPr>
                <w:rFonts w:ascii="Times New Roman" w:hAnsi="Times New Roman" w:cs="Times New Roman"/>
                <w:i/>
                <w:iCs/>
                <w:spacing w:val="20"/>
                <w:sz w:val="24"/>
                <w:szCs w:val="24"/>
              </w:rPr>
              <w:t> </w:t>
            </w:r>
            <w:r w:rsidRPr="001F0F0B">
              <w:rPr>
                <w:rFonts w:ascii="Times New Roman" w:hAnsi="Times New Roman" w:cs="Times New Roman"/>
                <w:b/>
                <w:bCs/>
                <w:i/>
                <w:iCs/>
                <w:spacing w:val="20"/>
                <w:sz w:val="24"/>
                <w:szCs w:val="24"/>
              </w:rPr>
              <w:t>(1222–1254)</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Най-голям разцвет </w:t>
            </w:r>
            <w:r w:rsidRPr="001F0F0B">
              <w:rPr>
                <w:rFonts w:ascii="Times New Roman" w:hAnsi="Times New Roman" w:cs="Times New Roman"/>
                <w:i/>
                <w:iCs/>
                <w:sz w:val="24"/>
                <w:szCs w:val="24"/>
              </w:rPr>
              <w:t>Никея </w:t>
            </w:r>
            <w:r w:rsidRPr="001F0F0B">
              <w:rPr>
                <w:rFonts w:ascii="Times New Roman" w:hAnsi="Times New Roman" w:cs="Times New Roman"/>
                <w:sz w:val="24"/>
                <w:szCs w:val="24"/>
              </w:rPr>
              <w:t>достига при </w:t>
            </w:r>
            <w:r w:rsidRPr="001F0F0B">
              <w:rPr>
                <w:rFonts w:ascii="Times New Roman" w:hAnsi="Times New Roman" w:cs="Times New Roman"/>
                <w:b/>
                <w:bCs/>
                <w:i/>
                <w:iCs/>
                <w:sz w:val="24"/>
                <w:szCs w:val="24"/>
              </w:rPr>
              <w:t>ЙОАН ВАТАЦИ, </w:t>
            </w:r>
            <w:r w:rsidRPr="001F0F0B">
              <w:rPr>
                <w:rFonts w:ascii="Times New Roman" w:hAnsi="Times New Roman" w:cs="Times New Roman"/>
                <w:sz w:val="24"/>
                <w:szCs w:val="24"/>
              </w:rPr>
              <w:t>зет и наследник на </w:t>
            </w:r>
            <w:r w:rsidRPr="001F0F0B">
              <w:rPr>
                <w:rFonts w:ascii="Times New Roman" w:hAnsi="Times New Roman" w:cs="Times New Roman"/>
                <w:i/>
                <w:iCs/>
                <w:sz w:val="24"/>
                <w:szCs w:val="24"/>
              </w:rPr>
              <w:t>Теодор I Ласкарис. </w:t>
            </w:r>
            <w:r w:rsidRPr="001F0F0B">
              <w:rPr>
                <w:rFonts w:ascii="Times New Roman" w:hAnsi="Times New Roman" w:cs="Times New Roman"/>
                <w:sz w:val="24"/>
                <w:szCs w:val="24"/>
              </w:rPr>
              <w:t>Отличен дипломат и военачалник, </w:t>
            </w:r>
            <w:r w:rsidRPr="001F0F0B">
              <w:rPr>
                <w:rFonts w:ascii="Times New Roman" w:hAnsi="Times New Roman" w:cs="Times New Roman"/>
                <w:i/>
                <w:iCs/>
                <w:sz w:val="24"/>
                <w:szCs w:val="24"/>
              </w:rPr>
              <w:t>Ватаци</w:t>
            </w:r>
            <w:r w:rsidRPr="001F0F0B">
              <w:rPr>
                <w:rFonts w:ascii="Times New Roman" w:hAnsi="Times New Roman" w:cs="Times New Roman"/>
                <w:sz w:val="24"/>
                <w:szCs w:val="24"/>
              </w:rPr>
              <w:t> умело използва слабостите на своите съседи и упорито подготвя изгонването на латинците от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Възцаряването на </w:t>
            </w:r>
            <w:r w:rsidRPr="001F0F0B">
              <w:rPr>
                <w:rFonts w:ascii="Times New Roman" w:hAnsi="Times New Roman" w:cs="Times New Roman"/>
                <w:i/>
                <w:iCs/>
                <w:sz w:val="24"/>
                <w:szCs w:val="24"/>
              </w:rPr>
              <w:t>Ватаци </w:t>
            </w:r>
            <w:r w:rsidRPr="001F0F0B">
              <w:rPr>
                <w:rFonts w:ascii="Times New Roman" w:hAnsi="Times New Roman" w:cs="Times New Roman"/>
                <w:sz w:val="24"/>
                <w:szCs w:val="24"/>
              </w:rPr>
              <w:t>става в условията на конфликт с латинците, които подкрепят претендентите за короната му </w:t>
            </w:r>
            <w:r w:rsidRPr="001F0F0B">
              <w:rPr>
                <w:rFonts w:ascii="Times New Roman" w:hAnsi="Times New Roman" w:cs="Times New Roman"/>
                <w:i/>
                <w:iCs/>
                <w:sz w:val="24"/>
                <w:szCs w:val="24"/>
              </w:rPr>
              <w:t>Алексий </w:t>
            </w:r>
            <w:r w:rsidRPr="001F0F0B">
              <w:rPr>
                <w:rFonts w:ascii="Times New Roman" w:hAnsi="Times New Roman" w:cs="Times New Roman"/>
                <w:sz w:val="24"/>
                <w:szCs w:val="24"/>
              </w:rPr>
              <w:t>и </w:t>
            </w:r>
            <w:r w:rsidRPr="001F0F0B">
              <w:rPr>
                <w:rFonts w:ascii="Times New Roman" w:hAnsi="Times New Roman" w:cs="Times New Roman"/>
                <w:i/>
                <w:iCs/>
                <w:sz w:val="24"/>
                <w:szCs w:val="24"/>
              </w:rPr>
              <w:t>Исак, </w:t>
            </w:r>
            <w:r w:rsidRPr="001F0F0B">
              <w:rPr>
                <w:rFonts w:ascii="Times New Roman" w:hAnsi="Times New Roman" w:cs="Times New Roman"/>
                <w:sz w:val="24"/>
                <w:szCs w:val="24"/>
              </w:rPr>
              <w:t>братя на </w:t>
            </w:r>
            <w:r w:rsidRPr="001F0F0B">
              <w:rPr>
                <w:rFonts w:ascii="Times New Roman" w:hAnsi="Times New Roman" w:cs="Times New Roman"/>
                <w:i/>
                <w:iCs/>
                <w:sz w:val="24"/>
                <w:szCs w:val="24"/>
              </w:rPr>
              <w:t>Теодор Ласкарис. </w:t>
            </w:r>
            <w:r w:rsidRPr="001F0F0B">
              <w:rPr>
                <w:rFonts w:ascii="Times New Roman" w:hAnsi="Times New Roman" w:cs="Times New Roman"/>
                <w:sz w:val="24"/>
                <w:szCs w:val="24"/>
              </w:rPr>
              <w:t>Латинците обаче са разбити, а </w:t>
            </w:r>
            <w:r w:rsidRPr="001F0F0B">
              <w:rPr>
                <w:rFonts w:ascii="Times New Roman" w:hAnsi="Times New Roman" w:cs="Times New Roman"/>
                <w:i/>
                <w:iCs/>
                <w:sz w:val="24"/>
                <w:szCs w:val="24"/>
              </w:rPr>
              <w:t>Ватаци </w:t>
            </w:r>
            <w:r w:rsidRPr="001F0F0B">
              <w:rPr>
                <w:rFonts w:ascii="Times New Roman" w:hAnsi="Times New Roman" w:cs="Times New Roman"/>
                <w:sz w:val="24"/>
                <w:szCs w:val="24"/>
              </w:rPr>
              <w:t>прониква дълбоко в малоазийските владения на </w:t>
            </w:r>
            <w:r w:rsidRPr="001F0F0B">
              <w:rPr>
                <w:rFonts w:ascii="Times New Roman" w:hAnsi="Times New Roman" w:cs="Times New Roman"/>
                <w:i/>
                <w:iCs/>
                <w:sz w:val="24"/>
                <w:szCs w:val="24"/>
              </w:rPr>
              <w:t>империята.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1225 г. </w:t>
            </w:r>
            <w:r w:rsidRPr="001F0F0B">
              <w:rPr>
                <w:rFonts w:ascii="Times New Roman" w:hAnsi="Times New Roman" w:cs="Times New Roman"/>
                <w:sz w:val="24"/>
                <w:szCs w:val="24"/>
              </w:rPr>
              <w:t>кръстоносците молят за мир, след като губят почти цяла </w:t>
            </w:r>
            <w:r w:rsidRPr="001F0F0B">
              <w:rPr>
                <w:rFonts w:ascii="Times New Roman" w:hAnsi="Times New Roman" w:cs="Times New Roman"/>
                <w:i/>
                <w:iCs/>
                <w:sz w:val="24"/>
                <w:szCs w:val="24"/>
              </w:rPr>
              <w:t>Мала Азия. </w:t>
            </w:r>
            <w:r w:rsidRPr="001F0F0B">
              <w:rPr>
                <w:rFonts w:ascii="Times New Roman" w:hAnsi="Times New Roman" w:cs="Times New Roman"/>
                <w:sz w:val="24"/>
                <w:szCs w:val="24"/>
              </w:rPr>
              <w:t>Същевременно </w:t>
            </w:r>
            <w:r w:rsidRPr="001F0F0B">
              <w:rPr>
                <w:rFonts w:ascii="Times New Roman" w:hAnsi="Times New Roman" w:cs="Times New Roman"/>
                <w:i/>
                <w:iCs/>
                <w:sz w:val="24"/>
                <w:szCs w:val="24"/>
              </w:rPr>
              <w:t>Ватаци </w:t>
            </w:r>
            <w:r w:rsidRPr="001F0F0B">
              <w:rPr>
                <w:rFonts w:ascii="Times New Roman" w:hAnsi="Times New Roman" w:cs="Times New Roman"/>
                <w:sz w:val="24"/>
                <w:szCs w:val="24"/>
              </w:rPr>
              <w:t>засилва флота и успява да превземе големите острови в </w:t>
            </w:r>
            <w:r w:rsidRPr="001F0F0B">
              <w:rPr>
                <w:rFonts w:ascii="Times New Roman" w:hAnsi="Times New Roman" w:cs="Times New Roman"/>
                <w:i/>
                <w:iCs/>
                <w:sz w:val="24"/>
                <w:szCs w:val="24"/>
              </w:rPr>
              <w:t>Егейско море. </w:t>
            </w:r>
            <w:r w:rsidRPr="001F0F0B">
              <w:rPr>
                <w:rFonts w:ascii="Times New Roman" w:hAnsi="Times New Roman" w:cs="Times New Roman"/>
                <w:sz w:val="24"/>
                <w:szCs w:val="24"/>
              </w:rPr>
              <w:t>Жителите на </w:t>
            </w:r>
            <w:r w:rsidRPr="001F0F0B">
              <w:rPr>
                <w:rFonts w:ascii="Times New Roman" w:hAnsi="Times New Roman" w:cs="Times New Roman"/>
                <w:i/>
                <w:iCs/>
                <w:sz w:val="24"/>
                <w:szCs w:val="24"/>
              </w:rPr>
              <w:t>Източна Тракия </w:t>
            </w:r>
            <w:r w:rsidRPr="001F0F0B">
              <w:rPr>
                <w:rFonts w:ascii="Times New Roman" w:hAnsi="Times New Roman" w:cs="Times New Roman"/>
                <w:sz w:val="24"/>
                <w:szCs w:val="24"/>
              </w:rPr>
              <w:t xml:space="preserve">търсят </w:t>
            </w:r>
            <w:r w:rsidRPr="001F0F0B">
              <w:rPr>
                <w:rFonts w:ascii="Times New Roman" w:hAnsi="Times New Roman" w:cs="Times New Roman"/>
                <w:sz w:val="24"/>
                <w:szCs w:val="24"/>
              </w:rPr>
              <w:lastRenderedPageBreak/>
              <w:t>сътрудничество с </w:t>
            </w:r>
            <w:r w:rsidRPr="001F0F0B">
              <w:rPr>
                <w:rFonts w:ascii="Times New Roman" w:hAnsi="Times New Roman" w:cs="Times New Roman"/>
                <w:i/>
                <w:iCs/>
                <w:sz w:val="24"/>
                <w:szCs w:val="24"/>
              </w:rPr>
              <w:t>Ватаци </w:t>
            </w:r>
            <w:r w:rsidRPr="001F0F0B">
              <w:rPr>
                <w:rFonts w:ascii="Times New Roman" w:hAnsi="Times New Roman" w:cs="Times New Roman"/>
                <w:sz w:val="24"/>
                <w:szCs w:val="24"/>
              </w:rPr>
              <w:t>и през </w:t>
            </w:r>
            <w:r w:rsidRPr="001F0F0B">
              <w:rPr>
                <w:rFonts w:ascii="Times New Roman" w:hAnsi="Times New Roman" w:cs="Times New Roman"/>
                <w:b/>
                <w:bCs/>
                <w:i/>
                <w:iCs/>
                <w:sz w:val="24"/>
                <w:szCs w:val="24"/>
              </w:rPr>
              <w:t>1223 г. </w:t>
            </w:r>
            <w:r w:rsidRPr="001F0F0B">
              <w:rPr>
                <w:rFonts w:ascii="Times New Roman" w:hAnsi="Times New Roman" w:cs="Times New Roman"/>
                <w:sz w:val="24"/>
                <w:szCs w:val="24"/>
              </w:rPr>
              <w:t>допускат никейски гарнизони в </w:t>
            </w:r>
            <w:r w:rsidRPr="001F0F0B">
              <w:rPr>
                <w:rFonts w:ascii="Times New Roman" w:hAnsi="Times New Roman" w:cs="Times New Roman"/>
                <w:i/>
                <w:iCs/>
                <w:sz w:val="24"/>
                <w:szCs w:val="24"/>
              </w:rPr>
              <w:t>Одрин </w:t>
            </w:r>
            <w:r w:rsidRPr="001F0F0B">
              <w:rPr>
                <w:rFonts w:ascii="Times New Roman" w:hAnsi="Times New Roman" w:cs="Times New Roman"/>
                <w:sz w:val="24"/>
                <w:szCs w:val="24"/>
              </w:rPr>
              <w:t>и други градове. Тук действията на </w:t>
            </w:r>
            <w:r w:rsidRPr="001F0F0B">
              <w:rPr>
                <w:rFonts w:ascii="Times New Roman" w:hAnsi="Times New Roman" w:cs="Times New Roman"/>
                <w:i/>
                <w:iCs/>
                <w:sz w:val="24"/>
                <w:szCs w:val="24"/>
              </w:rPr>
              <w:t>Ватаци </w:t>
            </w:r>
            <w:r w:rsidRPr="001F0F0B">
              <w:rPr>
                <w:rFonts w:ascii="Times New Roman" w:hAnsi="Times New Roman" w:cs="Times New Roman"/>
                <w:sz w:val="24"/>
                <w:szCs w:val="24"/>
              </w:rPr>
              <w:t>срещат отпора на </w:t>
            </w:r>
            <w:r w:rsidRPr="001F0F0B">
              <w:rPr>
                <w:rFonts w:ascii="Times New Roman" w:hAnsi="Times New Roman" w:cs="Times New Roman"/>
                <w:i/>
                <w:iCs/>
                <w:sz w:val="24"/>
                <w:szCs w:val="24"/>
              </w:rPr>
              <w:t>Теодор Комнин. </w:t>
            </w:r>
            <w:r w:rsidRPr="001F0F0B">
              <w:rPr>
                <w:rFonts w:ascii="Times New Roman" w:hAnsi="Times New Roman" w:cs="Times New Roman"/>
                <w:sz w:val="24"/>
                <w:szCs w:val="24"/>
              </w:rPr>
              <w:t>След битката при </w:t>
            </w:r>
            <w:r w:rsidRPr="001F0F0B">
              <w:rPr>
                <w:rFonts w:ascii="Times New Roman" w:hAnsi="Times New Roman" w:cs="Times New Roman"/>
                <w:i/>
                <w:iCs/>
                <w:sz w:val="24"/>
                <w:szCs w:val="24"/>
              </w:rPr>
              <w:t>Клокотница Епир </w:t>
            </w:r>
            <w:r w:rsidRPr="001F0F0B">
              <w:rPr>
                <w:rFonts w:ascii="Times New Roman" w:hAnsi="Times New Roman" w:cs="Times New Roman"/>
                <w:sz w:val="24"/>
                <w:szCs w:val="24"/>
              </w:rPr>
              <w:t>е изваден от строя, а мястото му в някаква степен е заето от </w:t>
            </w:r>
            <w:r w:rsidRPr="001F0F0B">
              <w:rPr>
                <w:rFonts w:ascii="Times New Roman" w:hAnsi="Times New Roman" w:cs="Times New Roman"/>
                <w:i/>
                <w:iCs/>
                <w:sz w:val="24"/>
                <w:szCs w:val="24"/>
              </w:rPr>
              <w:t>България. </w:t>
            </w:r>
            <w:r w:rsidRPr="001F0F0B">
              <w:rPr>
                <w:rFonts w:ascii="Times New Roman" w:hAnsi="Times New Roman" w:cs="Times New Roman"/>
                <w:sz w:val="24"/>
                <w:szCs w:val="24"/>
              </w:rPr>
              <w:t>Закономерно никейският владетел търси контакти с </w:t>
            </w:r>
            <w:r w:rsidRPr="001F0F0B">
              <w:rPr>
                <w:rFonts w:ascii="Times New Roman" w:hAnsi="Times New Roman" w:cs="Times New Roman"/>
                <w:i/>
                <w:iCs/>
                <w:sz w:val="24"/>
                <w:szCs w:val="24"/>
              </w:rPr>
              <w:t>Иван Асен II, </w:t>
            </w:r>
            <w:r w:rsidRPr="001F0F0B">
              <w:rPr>
                <w:rFonts w:ascii="Times New Roman" w:hAnsi="Times New Roman" w:cs="Times New Roman"/>
                <w:sz w:val="24"/>
                <w:szCs w:val="24"/>
              </w:rPr>
              <w:t>които в дългосрочна перспектива са по-изгодни именно за </w:t>
            </w:r>
            <w:r w:rsidRPr="001F0F0B">
              <w:rPr>
                <w:rFonts w:ascii="Times New Roman" w:hAnsi="Times New Roman" w:cs="Times New Roman"/>
                <w:i/>
                <w:iCs/>
                <w:sz w:val="24"/>
                <w:szCs w:val="24"/>
              </w:rPr>
              <w:t>Никея.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1235 г. </w:t>
            </w:r>
            <w:r w:rsidRPr="001F0F0B">
              <w:rPr>
                <w:rFonts w:ascii="Times New Roman" w:hAnsi="Times New Roman" w:cs="Times New Roman"/>
                <w:sz w:val="24"/>
                <w:szCs w:val="24"/>
              </w:rPr>
              <w:t>в </w:t>
            </w:r>
            <w:r w:rsidRPr="001F0F0B">
              <w:rPr>
                <w:rFonts w:ascii="Times New Roman" w:hAnsi="Times New Roman" w:cs="Times New Roman"/>
                <w:i/>
                <w:iCs/>
                <w:sz w:val="24"/>
                <w:szCs w:val="24"/>
              </w:rPr>
              <w:t>Лампсак </w:t>
            </w:r>
            <w:r w:rsidRPr="001F0F0B">
              <w:rPr>
                <w:rFonts w:ascii="Times New Roman" w:hAnsi="Times New Roman" w:cs="Times New Roman"/>
                <w:sz w:val="24"/>
                <w:szCs w:val="24"/>
              </w:rPr>
              <w:t>е сключен договор за съюз между двете държави срещу латинците. </w:t>
            </w:r>
            <w:r w:rsidRPr="001F0F0B">
              <w:rPr>
                <w:rFonts w:ascii="Times New Roman" w:hAnsi="Times New Roman" w:cs="Times New Roman"/>
                <w:i/>
                <w:iCs/>
                <w:sz w:val="24"/>
                <w:szCs w:val="24"/>
              </w:rPr>
              <w:t>Елена, </w:t>
            </w:r>
            <w:r w:rsidRPr="001F0F0B">
              <w:rPr>
                <w:rFonts w:ascii="Times New Roman" w:hAnsi="Times New Roman" w:cs="Times New Roman"/>
                <w:sz w:val="24"/>
                <w:szCs w:val="24"/>
              </w:rPr>
              <w:t>дъщеря на </w:t>
            </w:r>
            <w:r w:rsidRPr="001F0F0B">
              <w:rPr>
                <w:rFonts w:ascii="Times New Roman" w:hAnsi="Times New Roman" w:cs="Times New Roman"/>
                <w:i/>
                <w:iCs/>
                <w:sz w:val="24"/>
                <w:szCs w:val="24"/>
              </w:rPr>
              <w:t>Иван Асен, </w:t>
            </w:r>
            <w:r w:rsidRPr="001F0F0B">
              <w:rPr>
                <w:rFonts w:ascii="Times New Roman" w:hAnsi="Times New Roman" w:cs="Times New Roman"/>
                <w:sz w:val="24"/>
                <w:szCs w:val="24"/>
              </w:rPr>
              <w:t>е омъжена за сина на </w:t>
            </w:r>
            <w:r w:rsidRPr="001F0F0B">
              <w:rPr>
                <w:rFonts w:ascii="Times New Roman" w:hAnsi="Times New Roman" w:cs="Times New Roman"/>
                <w:i/>
                <w:iCs/>
                <w:sz w:val="24"/>
                <w:szCs w:val="24"/>
              </w:rPr>
              <w:t>Ватаци — Теодор II Ласкарис. Българската църква </w:t>
            </w:r>
            <w:r w:rsidRPr="001F0F0B">
              <w:rPr>
                <w:rFonts w:ascii="Times New Roman" w:hAnsi="Times New Roman" w:cs="Times New Roman"/>
                <w:sz w:val="24"/>
                <w:szCs w:val="24"/>
              </w:rPr>
              <w:t>окончателно скъсва унията с </w:t>
            </w:r>
            <w:r w:rsidRPr="001F0F0B">
              <w:rPr>
                <w:rFonts w:ascii="Times New Roman" w:hAnsi="Times New Roman" w:cs="Times New Roman"/>
                <w:i/>
                <w:iCs/>
                <w:sz w:val="24"/>
                <w:szCs w:val="24"/>
              </w:rPr>
              <w:t>Рим, </w:t>
            </w:r>
            <w:r w:rsidRPr="001F0F0B">
              <w:rPr>
                <w:rFonts w:ascii="Times New Roman" w:hAnsi="Times New Roman" w:cs="Times New Roman"/>
                <w:sz w:val="24"/>
                <w:szCs w:val="24"/>
              </w:rPr>
              <w:t>подписана при </w:t>
            </w:r>
            <w:r w:rsidRPr="001F0F0B">
              <w:rPr>
                <w:rFonts w:ascii="Times New Roman" w:hAnsi="Times New Roman" w:cs="Times New Roman"/>
                <w:i/>
                <w:iCs/>
                <w:sz w:val="24"/>
                <w:szCs w:val="24"/>
              </w:rPr>
              <w:t>Калоян </w:t>
            </w:r>
            <w:r w:rsidRPr="001F0F0B">
              <w:rPr>
                <w:rFonts w:ascii="Times New Roman" w:hAnsi="Times New Roman" w:cs="Times New Roman"/>
                <w:b/>
                <w:bCs/>
                <w:i/>
                <w:iCs/>
                <w:sz w:val="24"/>
                <w:szCs w:val="24"/>
              </w:rPr>
              <w:t>(1204), </w:t>
            </w:r>
            <w:r w:rsidRPr="001F0F0B">
              <w:rPr>
                <w:rFonts w:ascii="Times New Roman" w:hAnsi="Times New Roman" w:cs="Times New Roman"/>
                <w:sz w:val="24"/>
                <w:szCs w:val="24"/>
              </w:rPr>
              <w:t>като получава статут на патриаршия. Договорът носи повече изгоди на </w:t>
            </w:r>
            <w:r w:rsidRPr="001F0F0B">
              <w:rPr>
                <w:rFonts w:ascii="Times New Roman" w:hAnsi="Times New Roman" w:cs="Times New Roman"/>
                <w:i/>
                <w:iCs/>
                <w:sz w:val="24"/>
                <w:szCs w:val="24"/>
              </w:rPr>
              <w:t>Никея, </w:t>
            </w:r>
            <w:r w:rsidRPr="001F0F0B">
              <w:rPr>
                <w:rFonts w:ascii="Times New Roman" w:hAnsi="Times New Roman" w:cs="Times New Roman"/>
                <w:sz w:val="24"/>
                <w:szCs w:val="24"/>
              </w:rPr>
              <w:t>докато </w:t>
            </w:r>
            <w:r w:rsidRPr="001F0F0B">
              <w:rPr>
                <w:rFonts w:ascii="Times New Roman" w:hAnsi="Times New Roman" w:cs="Times New Roman"/>
                <w:i/>
                <w:iCs/>
                <w:sz w:val="24"/>
                <w:szCs w:val="24"/>
              </w:rPr>
              <w:t>Иван Асен </w:t>
            </w:r>
            <w:r w:rsidRPr="001F0F0B">
              <w:rPr>
                <w:rFonts w:ascii="Times New Roman" w:hAnsi="Times New Roman" w:cs="Times New Roman"/>
                <w:sz w:val="24"/>
                <w:szCs w:val="24"/>
              </w:rPr>
              <w:t>се задоволява с територията до устието на </w:t>
            </w:r>
            <w:r w:rsidRPr="001F0F0B">
              <w:rPr>
                <w:rFonts w:ascii="Times New Roman" w:hAnsi="Times New Roman" w:cs="Times New Roman"/>
                <w:i/>
                <w:iCs/>
                <w:sz w:val="24"/>
                <w:szCs w:val="24"/>
              </w:rPr>
              <w:t>р. Марица. </w:t>
            </w:r>
            <w:r w:rsidRPr="001F0F0B">
              <w:rPr>
                <w:rFonts w:ascii="Times New Roman" w:hAnsi="Times New Roman" w:cs="Times New Roman"/>
                <w:sz w:val="24"/>
                <w:szCs w:val="24"/>
              </w:rPr>
              <w:t>Най-вероятно по този начин на </w:t>
            </w:r>
            <w:r w:rsidRPr="001F0F0B">
              <w:rPr>
                <w:rFonts w:ascii="Times New Roman" w:hAnsi="Times New Roman" w:cs="Times New Roman"/>
                <w:i/>
                <w:iCs/>
                <w:sz w:val="24"/>
                <w:szCs w:val="24"/>
              </w:rPr>
              <w:t>България </w:t>
            </w:r>
            <w:r w:rsidRPr="001F0F0B">
              <w:rPr>
                <w:rFonts w:ascii="Times New Roman" w:hAnsi="Times New Roman" w:cs="Times New Roman"/>
                <w:sz w:val="24"/>
                <w:szCs w:val="24"/>
              </w:rPr>
              <w:t>е признат суверенитет над наскоро завладените земи на </w:t>
            </w:r>
            <w:r w:rsidRPr="001F0F0B">
              <w:rPr>
                <w:rFonts w:ascii="Times New Roman" w:hAnsi="Times New Roman" w:cs="Times New Roman"/>
                <w:i/>
                <w:iCs/>
                <w:sz w:val="24"/>
                <w:szCs w:val="24"/>
              </w:rPr>
              <w:t>Теодор Комнин. </w:t>
            </w:r>
            <w:r w:rsidRPr="001F0F0B">
              <w:rPr>
                <w:rFonts w:ascii="Times New Roman" w:hAnsi="Times New Roman" w:cs="Times New Roman"/>
                <w:sz w:val="24"/>
                <w:szCs w:val="24"/>
              </w:rPr>
              <w:t>Двамата владетели започват действия срещу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който е обсаден </w:t>
            </w:r>
            <w:r w:rsidRPr="001F0F0B">
              <w:rPr>
                <w:rFonts w:ascii="Times New Roman" w:hAnsi="Times New Roman" w:cs="Times New Roman"/>
                <w:b/>
                <w:bCs/>
                <w:i/>
                <w:iCs/>
                <w:sz w:val="24"/>
                <w:szCs w:val="24"/>
              </w:rPr>
              <w:t>(1235). </w:t>
            </w:r>
            <w:r w:rsidRPr="001F0F0B">
              <w:rPr>
                <w:rFonts w:ascii="Times New Roman" w:hAnsi="Times New Roman" w:cs="Times New Roman"/>
                <w:i/>
                <w:iCs/>
                <w:sz w:val="24"/>
                <w:szCs w:val="24"/>
              </w:rPr>
              <w:t>Бриен, </w:t>
            </w:r>
            <w:r w:rsidRPr="001F0F0B">
              <w:rPr>
                <w:rFonts w:ascii="Times New Roman" w:hAnsi="Times New Roman" w:cs="Times New Roman"/>
                <w:sz w:val="24"/>
                <w:szCs w:val="24"/>
              </w:rPr>
              <w:t>към когото </w:t>
            </w:r>
            <w:r w:rsidRPr="001F0F0B">
              <w:rPr>
                <w:rFonts w:ascii="Times New Roman" w:hAnsi="Times New Roman" w:cs="Times New Roman"/>
                <w:i/>
                <w:iCs/>
                <w:sz w:val="24"/>
                <w:szCs w:val="24"/>
              </w:rPr>
              <w:t>Иван Асен II </w:t>
            </w:r>
            <w:r w:rsidRPr="001F0F0B">
              <w:rPr>
                <w:rFonts w:ascii="Times New Roman" w:hAnsi="Times New Roman" w:cs="Times New Roman"/>
                <w:sz w:val="24"/>
                <w:szCs w:val="24"/>
              </w:rPr>
              <w:t>не храни симпатии (поради отпадането на възможността за българска опека над </w:t>
            </w:r>
            <w:r w:rsidRPr="001F0F0B">
              <w:rPr>
                <w:rFonts w:ascii="Times New Roman" w:hAnsi="Times New Roman" w:cs="Times New Roman"/>
                <w:i/>
                <w:iCs/>
                <w:sz w:val="24"/>
                <w:szCs w:val="24"/>
              </w:rPr>
              <w:t>Балдуин II </w:t>
            </w:r>
            <w:r w:rsidRPr="001F0F0B">
              <w:rPr>
                <w:rFonts w:ascii="Times New Roman" w:hAnsi="Times New Roman" w:cs="Times New Roman"/>
                <w:sz w:val="24"/>
                <w:szCs w:val="24"/>
              </w:rPr>
              <w:t>и за династичен брак), е безсилен срещу действията на съюзниците. Единствено военноморската подкрепа на ахейците разбива българо-никейската блокада. През </w:t>
            </w:r>
            <w:r w:rsidRPr="001F0F0B">
              <w:rPr>
                <w:rFonts w:ascii="Times New Roman" w:hAnsi="Times New Roman" w:cs="Times New Roman"/>
                <w:b/>
                <w:bCs/>
                <w:i/>
                <w:iCs/>
                <w:sz w:val="24"/>
                <w:szCs w:val="24"/>
              </w:rPr>
              <w:t>1236 г. </w:t>
            </w:r>
            <w:r w:rsidRPr="001F0F0B">
              <w:rPr>
                <w:rFonts w:ascii="Times New Roman" w:hAnsi="Times New Roman" w:cs="Times New Roman"/>
                <w:sz w:val="24"/>
                <w:szCs w:val="24"/>
              </w:rPr>
              <w:t>обсадата е повторена, но </w:t>
            </w:r>
            <w:r w:rsidRPr="001F0F0B">
              <w:rPr>
                <w:rFonts w:ascii="Times New Roman" w:hAnsi="Times New Roman" w:cs="Times New Roman"/>
                <w:i/>
                <w:iCs/>
                <w:sz w:val="24"/>
                <w:szCs w:val="24"/>
              </w:rPr>
              <w:t>Иван Асен II </w:t>
            </w:r>
            <w:r w:rsidRPr="001F0F0B">
              <w:rPr>
                <w:rFonts w:ascii="Times New Roman" w:hAnsi="Times New Roman" w:cs="Times New Roman"/>
                <w:sz w:val="24"/>
                <w:szCs w:val="24"/>
              </w:rPr>
              <w:t>участва формално, тъй като няма интерес от силна </w:t>
            </w:r>
            <w:r w:rsidRPr="001F0F0B">
              <w:rPr>
                <w:rFonts w:ascii="Times New Roman" w:hAnsi="Times New Roman" w:cs="Times New Roman"/>
                <w:i/>
                <w:iCs/>
                <w:sz w:val="24"/>
                <w:szCs w:val="24"/>
              </w:rPr>
              <w:t>Никейска държава </w:t>
            </w:r>
            <w:r w:rsidRPr="001F0F0B">
              <w:rPr>
                <w:rFonts w:ascii="Times New Roman" w:hAnsi="Times New Roman" w:cs="Times New Roman"/>
                <w:sz w:val="24"/>
                <w:szCs w:val="24"/>
              </w:rPr>
              <w:t>в региона. Нещо повече, през </w:t>
            </w:r>
            <w:r w:rsidRPr="001F0F0B">
              <w:rPr>
                <w:rFonts w:ascii="Times New Roman" w:hAnsi="Times New Roman" w:cs="Times New Roman"/>
                <w:b/>
                <w:bCs/>
                <w:i/>
                <w:iCs/>
                <w:sz w:val="24"/>
                <w:szCs w:val="24"/>
              </w:rPr>
              <w:t>1237 г. </w:t>
            </w:r>
            <w:r w:rsidRPr="001F0F0B">
              <w:rPr>
                <w:rFonts w:ascii="Times New Roman" w:hAnsi="Times New Roman" w:cs="Times New Roman"/>
                <w:sz w:val="24"/>
                <w:szCs w:val="24"/>
              </w:rPr>
              <w:t>българският цар се съюзява с латинците. Общите действия на българи, кумани и латинци срещу </w:t>
            </w:r>
            <w:r w:rsidRPr="001F0F0B">
              <w:rPr>
                <w:rFonts w:ascii="Times New Roman" w:hAnsi="Times New Roman" w:cs="Times New Roman"/>
                <w:i/>
                <w:iCs/>
                <w:sz w:val="24"/>
                <w:szCs w:val="24"/>
              </w:rPr>
              <w:t>Цурул </w:t>
            </w:r>
            <w:r w:rsidRPr="001F0F0B">
              <w:rPr>
                <w:rFonts w:ascii="Times New Roman" w:hAnsi="Times New Roman" w:cs="Times New Roman"/>
                <w:sz w:val="24"/>
                <w:szCs w:val="24"/>
              </w:rPr>
              <w:t>(дн. </w:t>
            </w:r>
            <w:r w:rsidRPr="001F0F0B">
              <w:rPr>
                <w:rFonts w:ascii="Times New Roman" w:hAnsi="Times New Roman" w:cs="Times New Roman"/>
                <w:i/>
                <w:iCs/>
                <w:sz w:val="24"/>
                <w:szCs w:val="24"/>
              </w:rPr>
              <w:t>Чорлу), </w:t>
            </w:r>
            <w:r w:rsidRPr="001F0F0B">
              <w:rPr>
                <w:rFonts w:ascii="Times New Roman" w:hAnsi="Times New Roman" w:cs="Times New Roman"/>
                <w:sz w:val="24"/>
                <w:szCs w:val="24"/>
              </w:rPr>
              <w:t>главна база на никейците в </w:t>
            </w:r>
            <w:r w:rsidRPr="001F0F0B">
              <w:rPr>
                <w:rFonts w:ascii="Times New Roman" w:hAnsi="Times New Roman" w:cs="Times New Roman"/>
                <w:i/>
                <w:iCs/>
                <w:sz w:val="24"/>
                <w:szCs w:val="24"/>
              </w:rPr>
              <w:t>Европа, </w:t>
            </w:r>
            <w:r w:rsidRPr="001F0F0B">
              <w:rPr>
                <w:rFonts w:ascii="Times New Roman" w:hAnsi="Times New Roman" w:cs="Times New Roman"/>
                <w:sz w:val="24"/>
                <w:szCs w:val="24"/>
              </w:rPr>
              <w:t>са прекъснати поради нещастие в царското семейство. Реалната причина обаче се крие в нежеланието на </w:t>
            </w:r>
            <w:r w:rsidRPr="001F0F0B">
              <w:rPr>
                <w:rFonts w:ascii="Times New Roman" w:hAnsi="Times New Roman" w:cs="Times New Roman"/>
                <w:i/>
                <w:iCs/>
                <w:sz w:val="24"/>
                <w:szCs w:val="24"/>
              </w:rPr>
              <w:t>Иван Асен II </w:t>
            </w:r>
            <w:r w:rsidRPr="001F0F0B">
              <w:rPr>
                <w:rFonts w:ascii="Times New Roman" w:hAnsi="Times New Roman" w:cs="Times New Roman"/>
                <w:sz w:val="24"/>
                <w:szCs w:val="24"/>
              </w:rPr>
              <w:t>да се ангажира определено с някоя от страните в конфликта. </w:t>
            </w:r>
            <w:r w:rsidRPr="001F0F0B">
              <w:rPr>
                <w:rFonts w:ascii="Times New Roman" w:hAnsi="Times New Roman" w:cs="Times New Roman"/>
                <w:i/>
                <w:iCs/>
                <w:sz w:val="24"/>
                <w:szCs w:val="24"/>
              </w:rPr>
              <w:t>Акрополит </w:t>
            </w:r>
            <w:r w:rsidRPr="001F0F0B">
              <w:rPr>
                <w:rFonts w:ascii="Times New Roman" w:hAnsi="Times New Roman" w:cs="Times New Roman"/>
                <w:sz w:val="24"/>
                <w:szCs w:val="24"/>
              </w:rPr>
              <w:t>обвинява българския цар в неискреност, но статуквото в случая е изключително изгодно за </w:t>
            </w:r>
            <w:r w:rsidRPr="001F0F0B">
              <w:rPr>
                <w:rFonts w:ascii="Times New Roman" w:hAnsi="Times New Roman" w:cs="Times New Roman"/>
                <w:i/>
                <w:iCs/>
                <w:sz w:val="24"/>
                <w:szCs w:val="24"/>
              </w:rPr>
              <w:t>България.</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lastRenderedPageBreak/>
              <w:t>Татарските нашествия в </w:t>
            </w:r>
            <w:r w:rsidRPr="001F0F0B">
              <w:rPr>
                <w:rFonts w:ascii="Times New Roman" w:hAnsi="Times New Roman" w:cs="Times New Roman"/>
                <w:i/>
                <w:iCs/>
                <w:sz w:val="24"/>
                <w:szCs w:val="24"/>
              </w:rPr>
              <w:t>Европа </w:t>
            </w:r>
            <w:r w:rsidRPr="001F0F0B">
              <w:rPr>
                <w:rFonts w:ascii="Times New Roman" w:hAnsi="Times New Roman" w:cs="Times New Roman"/>
                <w:sz w:val="24"/>
                <w:szCs w:val="24"/>
              </w:rPr>
              <w:t>и </w:t>
            </w:r>
            <w:r w:rsidRPr="001F0F0B">
              <w:rPr>
                <w:rFonts w:ascii="Times New Roman" w:hAnsi="Times New Roman" w:cs="Times New Roman"/>
                <w:i/>
                <w:iCs/>
                <w:sz w:val="24"/>
                <w:szCs w:val="24"/>
              </w:rPr>
              <w:t>Азия </w:t>
            </w:r>
            <w:r w:rsidRPr="001F0F0B">
              <w:rPr>
                <w:rFonts w:ascii="Times New Roman" w:hAnsi="Times New Roman" w:cs="Times New Roman"/>
                <w:sz w:val="24"/>
                <w:szCs w:val="24"/>
              </w:rPr>
              <w:t>значително отслабват силите на най-опасните съседи на </w:t>
            </w:r>
            <w:r w:rsidRPr="001F0F0B">
              <w:rPr>
                <w:rFonts w:ascii="Times New Roman" w:hAnsi="Times New Roman" w:cs="Times New Roman"/>
                <w:i/>
                <w:iCs/>
                <w:sz w:val="24"/>
                <w:szCs w:val="24"/>
              </w:rPr>
              <w:t>Никея.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1242 г. </w:t>
            </w:r>
            <w:r w:rsidRPr="001F0F0B">
              <w:rPr>
                <w:rFonts w:ascii="Times New Roman" w:hAnsi="Times New Roman" w:cs="Times New Roman"/>
                <w:i/>
                <w:iCs/>
                <w:sz w:val="24"/>
                <w:szCs w:val="24"/>
              </w:rPr>
              <w:t>България </w:t>
            </w:r>
            <w:r w:rsidRPr="001F0F0B">
              <w:rPr>
                <w:rFonts w:ascii="Times New Roman" w:hAnsi="Times New Roman" w:cs="Times New Roman"/>
                <w:sz w:val="24"/>
                <w:szCs w:val="24"/>
              </w:rPr>
              <w:t>е прегазена от завръщащите се от </w:t>
            </w:r>
            <w:r w:rsidRPr="001F0F0B">
              <w:rPr>
                <w:rFonts w:ascii="Times New Roman" w:hAnsi="Times New Roman" w:cs="Times New Roman"/>
                <w:i/>
                <w:iCs/>
                <w:sz w:val="24"/>
                <w:szCs w:val="24"/>
              </w:rPr>
              <w:t>Централна Европа </w:t>
            </w:r>
            <w:r w:rsidRPr="001F0F0B">
              <w:rPr>
                <w:rFonts w:ascii="Times New Roman" w:hAnsi="Times New Roman" w:cs="Times New Roman"/>
                <w:sz w:val="24"/>
                <w:szCs w:val="24"/>
              </w:rPr>
              <w:t>сили на хан </w:t>
            </w:r>
            <w:r w:rsidRPr="001F0F0B">
              <w:rPr>
                <w:rFonts w:ascii="Times New Roman" w:hAnsi="Times New Roman" w:cs="Times New Roman"/>
                <w:i/>
                <w:iCs/>
                <w:sz w:val="24"/>
                <w:szCs w:val="24"/>
              </w:rPr>
              <w:t>Бату </w:t>
            </w:r>
            <w:r w:rsidRPr="001F0F0B">
              <w:rPr>
                <w:rFonts w:ascii="Times New Roman" w:hAnsi="Times New Roman" w:cs="Times New Roman"/>
                <w:sz w:val="24"/>
                <w:szCs w:val="24"/>
              </w:rPr>
              <w:t>и </w:t>
            </w:r>
            <w:r w:rsidRPr="001F0F0B">
              <w:rPr>
                <w:rFonts w:ascii="Times New Roman" w:hAnsi="Times New Roman" w:cs="Times New Roman"/>
                <w:i/>
                <w:iCs/>
                <w:sz w:val="24"/>
                <w:szCs w:val="24"/>
              </w:rPr>
              <w:t>Кадан</w:t>
            </w:r>
            <w:r w:rsidRPr="001F0F0B">
              <w:rPr>
                <w:rFonts w:ascii="Times New Roman" w:hAnsi="Times New Roman" w:cs="Times New Roman"/>
                <w:sz w:val="24"/>
                <w:szCs w:val="24"/>
              </w:rPr>
              <w:t>. Страната става данъчно зависима от татарската </w:t>
            </w:r>
            <w:r w:rsidRPr="001F0F0B">
              <w:rPr>
                <w:rFonts w:ascii="Times New Roman" w:hAnsi="Times New Roman" w:cs="Times New Roman"/>
                <w:i/>
                <w:iCs/>
                <w:sz w:val="24"/>
                <w:szCs w:val="24"/>
              </w:rPr>
              <w:t>Златна орда </w:t>
            </w:r>
            <w:r w:rsidRPr="001F0F0B">
              <w:rPr>
                <w:rFonts w:ascii="Times New Roman" w:hAnsi="Times New Roman" w:cs="Times New Roman"/>
                <w:sz w:val="24"/>
                <w:szCs w:val="24"/>
              </w:rPr>
              <w:t>и постепенно попада под татарска хегемония. Смъртта на </w:t>
            </w:r>
            <w:r w:rsidRPr="001F0F0B">
              <w:rPr>
                <w:rFonts w:ascii="Times New Roman" w:hAnsi="Times New Roman" w:cs="Times New Roman"/>
                <w:i/>
                <w:iCs/>
                <w:sz w:val="24"/>
                <w:szCs w:val="24"/>
              </w:rPr>
              <w:t>Иван Асен II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1241 г. </w:t>
            </w:r>
            <w:r w:rsidRPr="001F0F0B">
              <w:rPr>
                <w:rFonts w:ascii="Times New Roman" w:hAnsi="Times New Roman" w:cs="Times New Roman"/>
                <w:sz w:val="24"/>
                <w:szCs w:val="24"/>
              </w:rPr>
              <w:t>поставя началото на сериозна политическа криза, която ликвидира заплахата за никейско проникване на </w:t>
            </w:r>
            <w:r w:rsidRPr="001F0F0B">
              <w:rPr>
                <w:rFonts w:ascii="Times New Roman" w:hAnsi="Times New Roman" w:cs="Times New Roman"/>
                <w:i/>
                <w:iCs/>
                <w:sz w:val="24"/>
                <w:szCs w:val="24"/>
              </w:rPr>
              <w:t>Балканите </w:t>
            </w:r>
            <w:r w:rsidRPr="001F0F0B">
              <w:rPr>
                <w:rFonts w:ascii="Times New Roman" w:hAnsi="Times New Roman" w:cs="Times New Roman"/>
                <w:sz w:val="24"/>
                <w:szCs w:val="24"/>
              </w:rPr>
              <w:t>от север. В </w:t>
            </w:r>
            <w:r w:rsidRPr="001F0F0B">
              <w:rPr>
                <w:rFonts w:ascii="Times New Roman" w:hAnsi="Times New Roman" w:cs="Times New Roman"/>
                <w:i/>
                <w:iCs/>
                <w:sz w:val="24"/>
                <w:szCs w:val="24"/>
              </w:rPr>
              <w:t>Мала Азия Никея </w:t>
            </w:r>
            <w:r w:rsidRPr="001F0F0B">
              <w:rPr>
                <w:rFonts w:ascii="Times New Roman" w:hAnsi="Times New Roman" w:cs="Times New Roman"/>
                <w:sz w:val="24"/>
                <w:szCs w:val="24"/>
              </w:rPr>
              <w:t>е единствената, незасегната от действията на татарите, които в </w:t>
            </w:r>
            <w:r w:rsidRPr="001F0F0B">
              <w:rPr>
                <w:rFonts w:ascii="Times New Roman" w:hAnsi="Times New Roman" w:cs="Times New Roman"/>
                <w:b/>
                <w:bCs/>
                <w:i/>
                <w:iCs/>
                <w:sz w:val="24"/>
                <w:szCs w:val="24"/>
              </w:rPr>
              <w:t>1243 г. </w:t>
            </w:r>
            <w:r w:rsidRPr="001F0F0B">
              <w:rPr>
                <w:rFonts w:ascii="Times New Roman" w:hAnsi="Times New Roman" w:cs="Times New Roman"/>
                <w:sz w:val="24"/>
                <w:szCs w:val="24"/>
              </w:rPr>
              <w:t>превръщат </w:t>
            </w:r>
            <w:r w:rsidRPr="001F0F0B">
              <w:rPr>
                <w:rFonts w:ascii="Times New Roman" w:hAnsi="Times New Roman" w:cs="Times New Roman"/>
                <w:i/>
                <w:iCs/>
                <w:sz w:val="24"/>
                <w:szCs w:val="24"/>
              </w:rPr>
              <w:t>Селджукското султанство </w:t>
            </w:r>
            <w:r w:rsidRPr="001F0F0B">
              <w:rPr>
                <w:rFonts w:ascii="Times New Roman" w:hAnsi="Times New Roman" w:cs="Times New Roman"/>
                <w:sz w:val="24"/>
                <w:szCs w:val="24"/>
              </w:rPr>
              <w:t>в зависима и обхваната от смутове държава. Васална на татарите става и </w:t>
            </w:r>
            <w:r w:rsidRPr="001F0F0B">
              <w:rPr>
                <w:rFonts w:ascii="Times New Roman" w:hAnsi="Times New Roman" w:cs="Times New Roman"/>
                <w:i/>
                <w:iCs/>
                <w:sz w:val="24"/>
                <w:szCs w:val="24"/>
              </w:rPr>
              <w:t>Трапезундската империя. </w:t>
            </w:r>
            <w:r w:rsidRPr="001F0F0B">
              <w:rPr>
                <w:rFonts w:ascii="Times New Roman" w:hAnsi="Times New Roman" w:cs="Times New Roman"/>
                <w:sz w:val="24"/>
                <w:szCs w:val="24"/>
              </w:rPr>
              <w:t>По такъв начин </w:t>
            </w:r>
            <w:r w:rsidRPr="001F0F0B">
              <w:rPr>
                <w:rFonts w:ascii="Times New Roman" w:hAnsi="Times New Roman" w:cs="Times New Roman"/>
                <w:i/>
                <w:iCs/>
                <w:sz w:val="24"/>
                <w:szCs w:val="24"/>
              </w:rPr>
              <w:t>Никейската империя </w:t>
            </w:r>
            <w:r w:rsidRPr="001F0F0B">
              <w:rPr>
                <w:rFonts w:ascii="Times New Roman" w:hAnsi="Times New Roman" w:cs="Times New Roman"/>
                <w:sz w:val="24"/>
                <w:szCs w:val="24"/>
              </w:rPr>
              <w:t>остава единствената реална сила в </w:t>
            </w:r>
            <w:r w:rsidRPr="001F0F0B">
              <w:rPr>
                <w:rFonts w:ascii="Times New Roman" w:hAnsi="Times New Roman" w:cs="Times New Roman"/>
                <w:i/>
                <w:iCs/>
                <w:sz w:val="24"/>
                <w:szCs w:val="24"/>
              </w:rPr>
              <w:t>Мала Азия, </w:t>
            </w:r>
            <w:r w:rsidRPr="001F0F0B">
              <w:rPr>
                <w:rFonts w:ascii="Times New Roman" w:hAnsi="Times New Roman" w:cs="Times New Roman"/>
                <w:sz w:val="24"/>
                <w:szCs w:val="24"/>
              </w:rPr>
              <w:t>способна да провежда напълно независима политика. Липсата на сериозен противник от изток позволява на </w:t>
            </w:r>
            <w:r w:rsidRPr="001F0F0B">
              <w:rPr>
                <w:rFonts w:ascii="Times New Roman" w:hAnsi="Times New Roman" w:cs="Times New Roman"/>
                <w:i/>
                <w:iCs/>
                <w:sz w:val="24"/>
                <w:szCs w:val="24"/>
              </w:rPr>
              <w:t>Ватаци </w:t>
            </w:r>
            <w:r w:rsidRPr="001F0F0B">
              <w:rPr>
                <w:rFonts w:ascii="Times New Roman" w:hAnsi="Times New Roman" w:cs="Times New Roman"/>
                <w:sz w:val="24"/>
                <w:szCs w:val="24"/>
              </w:rPr>
              <w:t>да се намеси много по-активно на </w:t>
            </w:r>
            <w:r w:rsidRPr="001F0F0B">
              <w:rPr>
                <w:rFonts w:ascii="Times New Roman" w:hAnsi="Times New Roman" w:cs="Times New Roman"/>
                <w:i/>
                <w:iCs/>
                <w:sz w:val="24"/>
                <w:szCs w:val="24"/>
              </w:rPr>
              <w:t>Балканите.</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1237 г. </w:t>
            </w:r>
            <w:r w:rsidRPr="001F0F0B">
              <w:rPr>
                <w:rFonts w:ascii="Times New Roman" w:hAnsi="Times New Roman" w:cs="Times New Roman"/>
                <w:i/>
                <w:iCs/>
                <w:sz w:val="24"/>
                <w:szCs w:val="24"/>
              </w:rPr>
              <w:t>Солунската държава </w:t>
            </w:r>
            <w:r w:rsidRPr="001F0F0B">
              <w:rPr>
                <w:rFonts w:ascii="Times New Roman" w:hAnsi="Times New Roman" w:cs="Times New Roman"/>
                <w:sz w:val="24"/>
                <w:szCs w:val="24"/>
              </w:rPr>
              <w:t>отново е в ръцете на </w:t>
            </w:r>
            <w:r w:rsidRPr="001F0F0B">
              <w:rPr>
                <w:rFonts w:ascii="Times New Roman" w:hAnsi="Times New Roman" w:cs="Times New Roman"/>
                <w:i/>
                <w:iCs/>
                <w:sz w:val="24"/>
                <w:szCs w:val="24"/>
              </w:rPr>
              <w:t>Теодор Комнин </w:t>
            </w:r>
            <w:r w:rsidRPr="001F0F0B">
              <w:rPr>
                <w:rFonts w:ascii="Times New Roman" w:hAnsi="Times New Roman" w:cs="Times New Roman"/>
                <w:sz w:val="24"/>
                <w:szCs w:val="24"/>
              </w:rPr>
              <w:t>по силата на брака между </w:t>
            </w:r>
            <w:r w:rsidRPr="001F0F0B">
              <w:rPr>
                <w:rFonts w:ascii="Times New Roman" w:hAnsi="Times New Roman" w:cs="Times New Roman"/>
                <w:i/>
                <w:iCs/>
                <w:sz w:val="24"/>
                <w:szCs w:val="24"/>
              </w:rPr>
              <w:t>Иван Асен II </w:t>
            </w:r>
            <w:r w:rsidRPr="001F0F0B">
              <w:rPr>
                <w:rFonts w:ascii="Times New Roman" w:hAnsi="Times New Roman" w:cs="Times New Roman"/>
                <w:sz w:val="24"/>
                <w:szCs w:val="24"/>
              </w:rPr>
              <w:t>и </w:t>
            </w:r>
            <w:r w:rsidRPr="001F0F0B">
              <w:rPr>
                <w:rFonts w:ascii="Times New Roman" w:hAnsi="Times New Roman" w:cs="Times New Roman"/>
                <w:i/>
                <w:iCs/>
                <w:sz w:val="24"/>
                <w:szCs w:val="24"/>
              </w:rPr>
              <w:t>Ирина Комнина. </w:t>
            </w:r>
            <w:r w:rsidRPr="001F0F0B">
              <w:rPr>
                <w:rFonts w:ascii="Times New Roman" w:hAnsi="Times New Roman" w:cs="Times New Roman"/>
                <w:sz w:val="24"/>
                <w:szCs w:val="24"/>
              </w:rPr>
              <w:t>Вероятно по такъв начин българският цар се е стремил да противопостави на засилващата се </w:t>
            </w:r>
            <w:r w:rsidRPr="001F0F0B">
              <w:rPr>
                <w:rFonts w:ascii="Times New Roman" w:hAnsi="Times New Roman" w:cs="Times New Roman"/>
                <w:i/>
                <w:iCs/>
                <w:sz w:val="24"/>
                <w:szCs w:val="24"/>
              </w:rPr>
              <w:t>Никея </w:t>
            </w:r>
            <w:r w:rsidRPr="001F0F0B">
              <w:rPr>
                <w:rFonts w:ascii="Times New Roman" w:hAnsi="Times New Roman" w:cs="Times New Roman"/>
                <w:sz w:val="24"/>
                <w:szCs w:val="24"/>
              </w:rPr>
              <w:t>едно отчасти възстановено </w:t>
            </w:r>
            <w:r w:rsidRPr="001F0F0B">
              <w:rPr>
                <w:rFonts w:ascii="Times New Roman" w:hAnsi="Times New Roman" w:cs="Times New Roman"/>
                <w:i/>
                <w:iCs/>
                <w:sz w:val="24"/>
                <w:szCs w:val="24"/>
              </w:rPr>
              <w:t>Солунско деспотство. </w:t>
            </w:r>
            <w:r w:rsidRPr="001F0F0B">
              <w:rPr>
                <w:rFonts w:ascii="Times New Roman" w:hAnsi="Times New Roman" w:cs="Times New Roman"/>
                <w:sz w:val="24"/>
                <w:szCs w:val="24"/>
              </w:rPr>
              <w:t>Това обаче не става, нещо повече — държавата е раздробена на три части, като </w:t>
            </w:r>
            <w:r w:rsidRPr="001F0F0B">
              <w:rPr>
                <w:rFonts w:ascii="Times New Roman" w:hAnsi="Times New Roman" w:cs="Times New Roman"/>
                <w:i/>
                <w:iCs/>
                <w:sz w:val="24"/>
                <w:szCs w:val="24"/>
              </w:rPr>
              <w:t>Теодор </w:t>
            </w:r>
            <w:r w:rsidRPr="001F0F0B">
              <w:rPr>
                <w:rFonts w:ascii="Times New Roman" w:hAnsi="Times New Roman" w:cs="Times New Roman"/>
                <w:sz w:val="24"/>
                <w:szCs w:val="24"/>
              </w:rPr>
              <w:t>и синът му </w:t>
            </w:r>
            <w:r w:rsidRPr="001F0F0B">
              <w:rPr>
                <w:rFonts w:ascii="Times New Roman" w:hAnsi="Times New Roman" w:cs="Times New Roman"/>
                <w:i/>
                <w:iCs/>
                <w:sz w:val="24"/>
                <w:szCs w:val="24"/>
              </w:rPr>
              <w:t>Йоан </w:t>
            </w:r>
            <w:r w:rsidRPr="001F0F0B">
              <w:rPr>
                <w:rFonts w:ascii="Times New Roman" w:hAnsi="Times New Roman" w:cs="Times New Roman"/>
                <w:sz w:val="24"/>
                <w:szCs w:val="24"/>
              </w:rPr>
              <w:t>управляват в </w:t>
            </w:r>
            <w:r w:rsidRPr="001F0F0B">
              <w:rPr>
                <w:rFonts w:ascii="Times New Roman" w:hAnsi="Times New Roman" w:cs="Times New Roman"/>
                <w:i/>
                <w:iCs/>
                <w:sz w:val="24"/>
                <w:szCs w:val="24"/>
              </w:rPr>
              <w:t>Солун, Мануил </w:t>
            </w:r>
            <w:r w:rsidRPr="001F0F0B">
              <w:rPr>
                <w:rFonts w:ascii="Times New Roman" w:hAnsi="Times New Roman" w:cs="Times New Roman"/>
                <w:sz w:val="24"/>
                <w:szCs w:val="24"/>
              </w:rPr>
              <w:t>се установява в </w:t>
            </w:r>
            <w:r w:rsidRPr="001F0F0B">
              <w:rPr>
                <w:rFonts w:ascii="Times New Roman" w:hAnsi="Times New Roman" w:cs="Times New Roman"/>
                <w:i/>
                <w:iCs/>
                <w:sz w:val="24"/>
                <w:szCs w:val="24"/>
              </w:rPr>
              <w:t>Епир, </w:t>
            </w:r>
            <w:r w:rsidRPr="001F0F0B">
              <w:rPr>
                <w:rFonts w:ascii="Times New Roman" w:hAnsi="Times New Roman" w:cs="Times New Roman"/>
                <w:sz w:val="24"/>
                <w:szCs w:val="24"/>
              </w:rPr>
              <w:t>а </w:t>
            </w:r>
            <w:r w:rsidRPr="001F0F0B">
              <w:rPr>
                <w:rFonts w:ascii="Times New Roman" w:hAnsi="Times New Roman" w:cs="Times New Roman"/>
                <w:i/>
                <w:iCs/>
                <w:sz w:val="24"/>
                <w:szCs w:val="24"/>
              </w:rPr>
              <w:t>Тесалия </w:t>
            </w:r>
            <w:r w:rsidRPr="001F0F0B">
              <w:rPr>
                <w:rFonts w:ascii="Times New Roman" w:hAnsi="Times New Roman" w:cs="Times New Roman"/>
                <w:sz w:val="24"/>
                <w:szCs w:val="24"/>
              </w:rPr>
              <w:t>попада под властта на техния брат </w:t>
            </w:r>
            <w:r w:rsidRPr="001F0F0B">
              <w:rPr>
                <w:rFonts w:ascii="Times New Roman" w:hAnsi="Times New Roman" w:cs="Times New Roman"/>
                <w:i/>
                <w:iCs/>
                <w:sz w:val="24"/>
                <w:szCs w:val="24"/>
              </w:rPr>
              <w:t>Константин.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1241 г. </w:t>
            </w:r>
            <w:r w:rsidRPr="001F0F0B">
              <w:rPr>
                <w:rFonts w:ascii="Times New Roman" w:hAnsi="Times New Roman" w:cs="Times New Roman"/>
                <w:i/>
                <w:iCs/>
                <w:sz w:val="24"/>
                <w:szCs w:val="24"/>
              </w:rPr>
              <w:t>Ватаци </w:t>
            </w:r>
            <w:r w:rsidRPr="001F0F0B">
              <w:rPr>
                <w:rFonts w:ascii="Times New Roman" w:hAnsi="Times New Roman" w:cs="Times New Roman"/>
                <w:sz w:val="24"/>
                <w:szCs w:val="24"/>
              </w:rPr>
              <w:t>се отправя към </w:t>
            </w:r>
            <w:r w:rsidRPr="001F0F0B">
              <w:rPr>
                <w:rFonts w:ascii="Times New Roman" w:hAnsi="Times New Roman" w:cs="Times New Roman"/>
                <w:i/>
                <w:iCs/>
                <w:sz w:val="24"/>
                <w:szCs w:val="24"/>
              </w:rPr>
              <w:t>Солун, </w:t>
            </w:r>
            <w:r w:rsidRPr="001F0F0B">
              <w:rPr>
                <w:rFonts w:ascii="Times New Roman" w:hAnsi="Times New Roman" w:cs="Times New Roman"/>
                <w:sz w:val="24"/>
                <w:szCs w:val="24"/>
              </w:rPr>
              <w:t>но прекратява обсадата поради татарската опасност в </w:t>
            </w:r>
            <w:r w:rsidRPr="001F0F0B">
              <w:rPr>
                <w:rFonts w:ascii="Times New Roman" w:hAnsi="Times New Roman" w:cs="Times New Roman"/>
                <w:i/>
                <w:iCs/>
                <w:sz w:val="24"/>
                <w:szCs w:val="24"/>
              </w:rPr>
              <w:t>Мала Азия.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1246 г. </w:t>
            </w:r>
            <w:r w:rsidRPr="001F0F0B">
              <w:rPr>
                <w:rFonts w:ascii="Times New Roman" w:hAnsi="Times New Roman" w:cs="Times New Roman"/>
                <w:sz w:val="24"/>
                <w:szCs w:val="24"/>
              </w:rPr>
              <w:t>никейският император постига целта си — Солун е превзет, новият деспот </w:t>
            </w:r>
            <w:r w:rsidRPr="001F0F0B">
              <w:rPr>
                <w:rFonts w:ascii="Times New Roman" w:hAnsi="Times New Roman" w:cs="Times New Roman"/>
                <w:i/>
                <w:iCs/>
                <w:sz w:val="24"/>
                <w:szCs w:val="24"/>
              </w:rPr>
              <w:t>Димитър </w:t>
            </w:r>
            <w:r w:rsidRPr="001F0F0B">
              <w:rPr>
                <w:rFonts w:ascii="Times New Roman" w:hAnsi="Times New Roman" w:cs="Times New Roman"/>
                <w:sz w:val="24"/>
                <w:szCs w:val="24"/>
              </w:rPr>
              <w:t>е лишен от владетелски права. Така земите на солунския владетел са присъединени към </w:t>
            </w:r>
            <w:r w:rsidRPr="001F0F0B">
              <w:rPr>
                <w:rFonts w:ascii="Times New Roman" w:hAnsi="Times New Roman" w:cs="Times New Roman"/>
                <w:i/>
                <w:iCs/>
                <w:sz w:val="24"/>
                <w:szCs w:val="24"/>
              </w:rPr>
              <w:t>Никея, </w:t>
            </w:r>
            <w:r w:rsidRPr="001F0F0B">
              <w:rPr>
                <w:rFonts w:ascii="Times New Roman" w:hAnsi="Times New Roman" w:cs="Times New Roman"/>
                <w:sz w:val="24"/>
                <w:szCs w:val="24"/>
              </w:rPr>
              <w:t>а на </w:t>
            </w:r>
            <w:r w:rsidRPr="001F0F0B">
              <w:rPr>
                <w:rFonts w:ascii="Times New Roman" w:hAnsi="Times New Roman" w:cs="Times New Roman"/>
                <w:i/>
                <w:iCs/>
                <w:sz w:val="24"/>
                <w:szCs w:val="24"/>
              </w:rPr>
              <w:t>Теодор Комнин </w:t>
            </w:r>
            <w:r w:rsidRPr="001F0F0B">
              <w:rPr>
                <w:rFonts w:ascii="Times New Roman" w:hAnsi="Times New Roman" w:cs="Times New Roman"/>
                <w:sz w:val="24"/>
                <w:szCs w:val="24"/>
              </w:rPr>
              <w:t>като лично владение е даден </w:t>
            </w:r>
            <w:r w:rsidRPr="001F0F0B">
              <w:rPr>
                <w:rFonts w:ascii="Times New Roman" w:hAnsi="Times New Roman" w:cs="Times New Roman"/>
                <w:i/>
                <w:iCs/>
                <w:sz w:val="24"/>
                <w:szCs w:val="24"/>
              </w:rPr>
              <w:t>Воден. </w:t>
            </w:r>
            <w:r w:rsidRPr="001F0F0B">
              <w:rPr>
                <w:rFonts w:ascii="Times New Roman" w:hAnsi="Times New Roman" w:cs="Times New Roman"/>
                <w:sz w:val="24"/>
                <w:szCs w:val="24"/>
              </w:rPr>
              <w:t>Епирският владетел </w:t>
            </w:r>
            <w:r w:rsidRPr="001F0F0B">
              <w:rPr>
                <w:rFonts w:ascii="Times New Roman" w:hAnsi="Times New Roman" w:cs="Times New Roman"/>
                <w:i/>
                <w:iCs/>
                <w:sz w:val="24"/>
                <w:szCs w:val="24"/>
              </w:rPr>
              <w:t>Михаил II, </w:t>
            </w:r>
            <w:r w:rsidRPr="001F0F0B">
              <w:rPr>
                <w:rFonts w:ascii="Times New Roman" w:hAnsi="Times New Roman" w:cs="Times New Roman"/>
                <w:sz w:val="24"/>
                <w:szCs w:val="24"/>
              </w:rPr>
              <w:t>син на </w:t>
            </w:r>
            <w:r w:rsidRPr="001F0F0B">
              <w:rPr>
                <w:rFonts w:ascii="Times New Roman" w:hAnsi="Times New Roman" w:cs="Times New Roman"/>
                <w:i/>
                <w:iCs/>
                <w:sz w:val="24"/>
                <w:szCs w:val="24"/>
              </w:rPr>
              <w:t>Мануил, </w:t>
            </w:r>
            <w:r w:rsidRPr="001F0F0B">
              <w:rPr>
                <w:rFonts w:ascii="Times New Roman" w:hAnsi="Times New Roman" w:cs="Times New Roman"/>
                <w:sz w:val="24"/>
                <w:szCs w:val="24"/>
              </w:rPr>
              <w:t xml:space="preserve">също е принуден да търси </w:t>
            </w:r>
            <w:r w:rsidRPr="001F0F0B">
              <w:rPr>
                <w:rFonts w:ascii="Times New Roman" w:hAnsi="Times New Roman" w:cs="Times New Roman"/>
                <w:sz w:val="24"/>
                <w:szCs w:val="24"/>
              </w:rPr>
              <w:lastRenderedPageBreak/>
              <w:t>мир след продължилите няколко години военни действия, а </w:t>
            </w:r>
            <w:r w:rsidRPr="001F0F0B">
              <w:rPr>
                <w:rFonts w:ascii="Times New Roman" w:hAnsi="Times New Roman" w:cs="Times New Roman"/>
                <w:i/>
                <w:iCs/>
                <w:sz w:val="24"/>
                <w:szCs w:val="24"/>
              </w:rPr>
              <w:t>Никея </w:t>
            </w:r>
            <w:r w:rsidRPr="001F0F0B">
              <w:rPr>
                <w:rFonts w:ascii="Times New Roman" w:hAnsi="Times New Roman" w:cs="Times New Roman"/>
                <w:sz w:val="24"/>
                <w:szCs w:val="24"/>
              </w:rPr>
              <w:t>присъединява към територията си </w:t>
            </w:r>
            <w:r w:rsidRPr="001F0F0B">
              <w:rPr>
                <w:rFonts w:ascii="Times New Roman" w:hAnsi="Times New Roman" w:cs="Times New Roman"/>
                <w:i/>
                <w:iCs/>
                <w:sz w:val="24"/>
                <w:szCs w:val="24"/>
              </w:rPr>
              <w:t>Македония </w:t>
            </w:r>
            <w:r w:rsidRPr="001F0F0B">
              <w:rPr>
                <w:rFonts w:ascii="Times New Roman" w:hAnsi="Times New Roman" w:cs="Times New Roman"/>
                <w:sz w:val="24"/>
                <w:szCs w:val="24"/>
              </w:rPr>
              <w:t>и част от </w:t>
            </w:r>
            <w:r w:rsidRPr="001F0F0B">
              <w:rPr>
                <w:rFonts w:ascii="Times New Roman" w:hAnsi="Times New Roman" w:cs="Times New Roman"/>
                <w:i/>
                <w:iCs/>
                <w:sz w:val="24"/>
                <w:szCs w:val="24"/>
              </w:rPr>
              <w:t>Албания. Ватаци </w:t>
            </w:r>
            <w:r w:rsidRPr="001F0F0B">
              <w:rPr>
                <w:rFonts w:ascii="Times New Roman" w:hAnsi="Times New Roman" w:cs="Times New Roman"/>
                <w:sz w:val="24"/>
                <w:szCs w:val="24"/>
              </w:rPr>
              <w:t>се възползва максимално от кризата в </w:t>
            </w:r>
            <w:r w:rsidRPr="001F0F0B">
              <w:rPr>
                <w:rFonts w:ascii="Times New Roman" w:hAnsi="Times New Roman" w:cs="Times New Roman"/>
                <w:i/>
                <w:iCs/>
                <w:sz w:val="24"/>
                <w:szCs w:val="24"/>
              </w:rPr>
              <w:t>България.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1246 г., </w:t>
            </w:r>
            <w:r w:rsidRPr="001F0F0B">
              <w:rPr>
                <w:rFonts w:ascii="Times New Roman" w:hAnsi="Times New Roman" w:cs="Times New Roman"/>
                <w:sz w:val="24"/>
                <w:szCs w:val="24"/>
              </w:rPr>
              <w:t>без да обяви война, той стига до </w:t>
            </w:r>
            <w:r w:rsidRPr="001F0F0B">
              <w:rPr>
                <w:rFonts w:ascii="Times New Roman" w:hAnsi="Times New Roman" w:cs="Times New Roman"/>
                <w:i/>
                <w:iCs/>
                <w:sz w:val="24"/>
                <w:szCs w:val="24"/>
              </w:rPr>
              <w:t>Сяр, </w:t>
            </w:r>
            <w:r w:rsidRPr="001F0F0B">
              <w:rPr>
                <w:rFonts w:ascii="Times New Roman" w:hAnsi="Times New Roman" w:cs="Times New Roman"/>
                <w:sz w:val="24"/>
                <w:szCs w:val="24"/>
              </w:rPr>
              <w:t>където подкупва българския управител </w:t>
            </w:r>
            <w:r w:rsidRPr="001F0F0B">
              <w:rPr>
                <w:rFonts w:ascii="Times New Roman" w:hAnsi="Times New Roman" w:cs="Times New Roman"/>
                <w:i/>
                <w:iCs/>
                <w:sz w:val="24"/>
                <w:szCs w:val="24"/>
              </w:rPr>
              <w:t>Драгота </w:t>
            </w:r>
            <w:r w:rsidRPr="001F0F0B">
              <w:rPr>
                <w:rFonts w:ascii="Times New Roman" w:hAnsi="Times New Roman" w:cs="Times New Roman"/>
                <w:sz w:val="24"/>
                <w:szCs w:val="24"/>
              </w:rPr>
              <w:t>и превзема града. Веднага след това завладява </w:t>
            </w:r>
            <w:r w:rsidRPr="001F0F0B">
              <w:rPr>
                <w:rFonts w:ascii="Times New Roman" w:hAnsi="Times New Roman" w:cs="Times New Roman"/>
                <w:i/>
                <w:iCs/>
                <w:sz w:val="24"/>
                <w:szCs w:val="24"/>
              </w:rPr>
              <w:t>Мелник, </w:t>
            </w:r>
            <w:r w:rsidRPr="001F0F0B">
              <w:rPr>
                <w:rFonts w:ascii="Times New Roman" w:hAnsi="Times New Roman" w:cs="Times New Roman"/>
                <w:sz w:val="24"/>
                <w:szCs w:val="24"/>
              </w:rPr>
              <w:t>а по-късно прониква в </w:t>
            </w:r>
            <w:r w:rsidRPr="001F0F0B">
              <w:rPr>
                <w:rFonts w:ascii="Times New Roman" w:hAnsi="Times New Roman" w:cs="Times New Roman"/>
                <w:i/>
                <w:iCs/>
                <w:sz w:val="24"/>
                <w:szCs w:val="24"/>
              </w:rPr>
              <w:t>Македония, </w:t>
            </w:r>
            <w:r w:rsidRPr="001F0F0B">
              <w:rPr>
                <w:rFonts w:ascii="Times New Roman" w:hAnsi="Times New Roman" w:cs="Times New Roman"/>
                <w:sz w:val="24"/>
                <w:szCs w:val="24"/>
              </w:rPr>
              <w:t>до </w:t>
            </w:r>
            <w:r w:rsidRPr="001F0F0B">
              <w:rPr>
                <w:rFonts w:ascii="Times New Roman" w:hAnsi="Times New Roman" w:cs="Times New Roman"/>
                <w:i/>
                <w:iCs/>
                <w:sz w:val="24"/>
                <w:szCs w:val="24"/>
              </w:rPr>
              <w:t>Скопие </w:t>
            </w:r>
            <w:r w:rsidRPr="001F0F0B">
              <w:rPr>
                <w:rFonts w:ascii="Times New Roman" w:hAnsi="Times New Roman" w:cs="Times New Roman"/>
                <w:sz w:val="24"/>
                <w:szCs w:val="24"/>
              </w:rPr>
              <w:t>и</w:t>
            </w:r>
            <w:r w:rsidRPr="001F0F0B">
              <w:rPr>
                <w:rFonts w:ascii="Times New Roman" w:hAnsi="Times New Roman" w:cs="Times New Roman"/>
                <w:i/>
                <w:iCs/>
                <w:sz w:val="24"/>
                <w:szCs w:val="24"/>
              </w:rPr>
              <w:t> Велбъжд </w:t>
            </w:r>
            <w:r w:rsidRPr="001F0F0B">
              <w:rPr>
                <w:rFonts w:ascii="Times New Roman" w:hAnsi="Times New Roman" w:cs="Times New Roman"/>
                <w:sz w:val="24"/>
                <w:szCs w:val="24"/>
              </w:rPr>
              <w:t>(дн. </w:t>
            </w:r>
            <w:r w:rsidRPr="001F0F0B">
              <w:rPr>
                <w:rFonts w:ascii="Times New Roman" w:hAnsi="Times New Roman" w:cs="Times New Roman"/>
                <w:i/>
                <w:iCs/>
                <w:sz w:val="24"/>
                <w:szCs w:val="24"/>
              </w:rPr>
              <w:t>Кюстендил), </w:t>
            </w:r>
            <w:r w:rsidRPr="001F0F0B">
              <w:rPr>
                <w:rFonts w:ascii="Times New Roman" w:hAnsi="Times New Roman" w:cs="Times New Roman"/>
                <w:sz w:val="24"/>
                <w:szCs w:val="24"/>
              </w:rPr>
              <w:t>и в </w:t>
            </w:r>
            <w:r w:rsidRPr="001F0F0B">
              <w:rPr>
                <w:rFonts w:ascii="Times New Roman" w:hAnsi="Times New Roman" w:cs="Times New Roman"/>
                <w:i/>
                <w:iCs/>
                <w:sz w:val="24"/>
                <w:szCs w:val="24"/>
              </w:rPr>
              <w:t>Родопите.</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lastRenderedPageBreak/>
              <w:t>Положението на </w:t>
            </w:r>
            <w:r w:rsidRPr="001F0F0B">
              <w:rPr>
                <w:rFonts w:ascii="Times New Roman" w:hAnsi="Times New Roman" w:cs="Times New Roman"/>
                <w:i/>
                <w:iCs/>
                <w:sz w:val="24"/>
                <w:szCs w:val="24"/>
              </w:rPr>
              <w:t>Латинската империя </w:t>
            </w:r>
            <w:r w:rsidRPr="001F0F0B">
              <w:rPr>
                <w:rFonts w:ascii="Times New Roman" w:hAnsi="Times New Roman" w:cs="Times New Roman"/>
                <w:sz w:val="24"/>
                <w:szCs w:val="24"/>
              </w:rPr>
              <w:t>е отчайващо. Под неин контрол остават само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и близките му околности. Никейската територия достига до </w:t>
            </w:r>
            <w:r w:rsidRPr="001F0F0B">
              <w:rPr>
                <w:rFonts w:ascii="Times New Roman" w:hAnsi="Times New Roman" w:cs="Times New Roman"/>
                <w:i/>
                <w:iCs/>
                <w:sz w:val="24"/>
                <w:szCs w:val="24"/>
              </w:rPr>
              <w:t>Виза, </w:t>
            </w:r>
            <w:r w:rsidRPr="001F0F0B">
              <w:rPr>
                <w:rFonts w:ascii="Times New Roman" w:hAnsi="Times New Roman" w:cs="Times New Roman"/>
                <w:sz w:val="24"/>
                <w:szCs w:val="24"/>
              </w:rPr>
              <w:t>превзети са и редица острови, включително </w:t>
            </w:r>
            <w:r w:rsidRPr="001F0F0B">
              <w:rPr>
                <w:rFonts w:ascii="Times New Roman" w:hAnsi="Times New Roman" w:cs="Times New Roman"/>
                <w:i/>
                <w:iCs/>
                <w:sz w:val="24"/>
                <w:szCs w:val="24"/>
              </w:rPr>
              <w:t>Родос. </w:t>
            </w:r>
            <w:r w:rsidRPr="001F0F0B">
              <w:rPr>
                <w:rFonts w:ascii="Times New Roman" w:hAnsi="Times New Roman" w:cs="Times New Roman"/>
                <w:sz w:val="24"/>
                <w:szCs w:val="24"/>
              </w:rPr>
              <w:t>За да отстрани евентуално противодействие на </w:t>
            </w:r>
            <w:r w:rsidRPr="001F0F0B">
              <w:rPr>
                <w:rFonts w:ascii="Times New Roman" w:hAnsi="Times New Roman" w:cs="Times New Roman"/>
                <w:i/>
                <w:iCs/>
                <w:sz w:val="24"/>
                <w:szCs w:val="24"/>
              </w:rPr>
              <w:t>Запада, Ватаци </w:t>
            </w:r>
            <w:r w:rsidRPr="001F0F0B">
              <w:rPr>
                <w:rFonts w:ascii="Times New Roman" w:hAnsi="Times New Roman" w:cs="Times New Roman"/>
                <w:sz w:val="24"/>
                <w:szCs w:val="24"/>
              </w:rPr>
              <w:t>започва преговори за уния с </w:t>
            </w:r>
            <w:r w:rsidRPr="001F0F0B">
              <w:rPr>
                <w:rFonts w:ascii="Times New Roman" w:hAnsi="Times New Roman" w:cs="Times New Roman"/>
                <w:i/>
                <w:iCs/>
                <w:sz w:val="24"/>
                <w:szCs w:val="24"/>
              </w:rPr>
              <w:t>Римската църква. </w:t>
            </w:r>
            <w:r w:rsidRPr="001F0F0B">
              <w:rPr>
                <w:rFonts w:ascii="Times New Roman" w:hAnsi="Times New Roman" w:cs="Times New Roman"/>
                <w:sz w:val="24"/>
                <w:szCs w:val="24"/>
              </w:rPr>
              <w:t>Папа </w:t>
            </w:r>
            <w:r w:rsidRPr="001F0F0B">
              <w:rPr>
                <w:rFonts w:ascii="Times New Roman" w:hAnsi="Times New Roman" w:cs="Times New Roman"/>
                <w:i/>
                <w:iCs/>
                <w:sz w:val="24"/>
                <w:szCs w:val="24"/>
              </w:rPr>
              <w:t>Инокентий IV </w:t>
            </w:r>
            <w:r w:rsidRPr="001F0F0B">
              <w:rPr>
                <w:rFonts w:ascii="Times New Roman" w:hAnsi="Times New Roman" w:cs="Times New Roman"/>
                <w:sz w:val="24"/>
                <w:szCs w:val="24"/>
              </w:rPr>
              <w:t>склонява да се примири със загубата на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срещу единството на църквите под негова егида. Смъртта на </w:t>
            </w:r>
            <w:r w:rsidRPr="001F0F0B">
              <w:rPr>
                <w:rFonts w:ascii="Times New Roman" w:hAnsi="Times New Roman" w:cs="Times New Roman"/>
                <w:i/>
                <w:iCs/>
                <w:sz w:val="24"/>
                <w:szCs w:val="24"/>
              </w:rPr>
              <w:t>Ватаци </w:t>
            </w:r>
            <w:r w:rsidRPr="001F0F0B">
              <w:rPr>
                <w:rFonts w:ascii="Times New Roman" w:hAnsi="Times New Roman" w:cs="Times New Roman"/>
                <w:sz w:val="24"/>
                <w:szCs w:val="24"/>
              </w:rPr>
              <w:t>слага край на тези преговори.</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sz w:val="24"/>
                <w:szCs w:val="24"/>
              </w:rPr>
              <w:t>Вътрешната политика на </w:t>
            </w:r>
            <w:r w:rsidRPr="001F0F0B">
              <w:rPr>
                <w:rFonts w:ascii="Times New Roman" w:hAnsi="Times New Roman" w:cs="Times New Roman"/>
                <w:i/>
                <w:iCs/>
                <w:sz w:val="24"/>
                <w:szCs w:val="24"/>
              </w:rPr>
              <w:t>Ватаци </w:t>
            </w:r>
            <w:r w:rsidRPr="001F0F0B">
              <w:rPr>
                <w:rFonts w:ascii="Times New Roman" w:hAnsi="Times New Roman" w:cs="Times New Roman"/>
                <w:sz w:val="24"/>
                <w:szCs w:val="24"/>
              </w:rPr>
              <w:t>е охарактеризирана от византийските историци като изключително сполучлива и далновидна. Императорът слага в ред държавните финанси, осъществява курс за защита на местните занаяти и търговия, развива стопанството в своите домени. Големият глад сред селджуките води до засилен износ на зърно — по този начин голяма част от турското злато се озовава в никейската хазна. Императорът полага особени грижи за армията, в която са създадени латински (от привлечени срещу заплата рицари), кумански (преселени от </w:t>
            </w:r>
            <w:r w:rsidRPr="001F0F0B">
              <w:rPr>
                <w:rFonts w:ascii="Times New Roman" w:hAnsi="Times New Roman" w:cs="Times New Roman"/>
                <w:i/>
                <w:iCs/>
                <w:sz w:val="24"/>
                <w:szCs w:val="24"/>
              </w:rPr>
              <w:t>Тракия </w:t>
            </w:r>
            <w:r w:rsidRPr="001F0F0B">
              <w:rPr>
                <w:rFonts w:ascii="Times New Roman" w:hAnsi="Times New Roman" w:cs="Times New Roman"/>
                <w:sz w:val="24"/>
                <w:szCs w:val="24"/>
              </w:rPr>
              <w:t>кумани през </w:t>
            </w:r>
            <w:r w:rsidRPr="001F0F0B">
              <w:rPr>
                <w:rFonts w:ascii="Times New Roman" w:hAnsi="Times New Roman" w:cs="Times New Roman"/>
                <w:b/>
                <w:bCs/>
                <w:i/>
                <w:iCs/>
                <w:sz w:val="24"/>
                <w:szCs w:val="24"/>
              </w:rPr>
              <w:t>1241 г.) </w:t>
            </w:r>
            <w:r w:rsidRPr="001F0F0B">
              <w:rPr>
                <w:rFonts w:ascii="Times New Roman" w:hAnsi="Times New Roman" w:cs="Times New Roman"/>
                <w:sz w:val="24"/>
                <w:szCs w:val="24"/>
              </w:rPr>
              <w:t>и други корпуси. В много добро състояние са и граничните сили (т. нар. </w:t>
            </w:r>
            <w:r w:rsidRPr="001F0F0B">
              <w:rPr>
                <w:rFonts w:ascii="Times New Roman" w:hAnsi="Times New Roman" w:cs="Times New Roman"/>
                <w:i/>
                <w:iCs/>
                <w:sz w:val="24"/>
                <w:szCs w:val="24"/>
              </w:rPr>
              <w:t>акрити), </w:t>
            </w:r>
            <w:r w:rsidRPr="001F0F0B">
              <w:rPr>
                <w:rFonts w:ascii="Times New Roman" w:hAnsi="Times New Roman" w:cs="Times New Roman"/>
                <w:sz w:val="24"/>
                <w:szCs w:val="24"/>
              </w:rPr>
              <w:t>а флотът става най-силния в региона. По-резервирано е отношението на </w:t>
            </w:r>
            <w:r w:rsidRPr="001F0F0B">
              <w:rPr>
                <w:rFonts w:ascii="Times New Roman" w:hAnsi="Times New Roman" w:cs="Times New Roman"/>
                <w:i/>
                <w:iCs/>
                <w:sz w:val="24"/>
                <w:szCs w:val="24"/>
              </w:rPr>
              <w:t>Ватаци </w:t>
            </w:r>
            <w:r w:rsidRPr="001F0F0B">
              <w:rPr>
                <w:rFonts w:ascii="Times New Roman" w:hAnsi="Times New Roman" w:cs="Times New Roman"/>
                <w:sz w:val="24"/>
                <w:szCs w:val="24"/>
              </w:rPr>
              <w:t>към едрата аристокрация, която е подложена на редица ограничения. За разлика от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до </w:t>
            </w:r>
            <w:r w:rsidRPr="001F0F0B">
              <w:rPr>
                <w:rFonts w:ascii="Times New Roman" w:hAnsi="Times New Roman" w:cs="Times New Roman"/>
                <w:b/>
                <w:bCs/>
                <w:i/>
                <w:iCs/>
                <w:sz w:val="24"/>
                <w:szCs w:val="24"/>
              </w:rPr>
              <w:t>1204 г. </w:t>
            </w:r>
            <w:r w:rsidRPr="001F0F0B">
              <w:rPr>
                <w:rFonts w:ascii="Times New Roman" w:hAnsi="Times New Roman" w:cs="Times New Roman"/>
                <w:sz w:val="24"/>
                <w:szCs w:val="24"/>
              </w:rPr>
              <w:t>в </w:t>
            </w:r>
            <w:r w:rsidRPr="001F0F0B">
              <w:rPr>
                <w:rFonts w:ascii="Times New Roman" w:hAnsi="Times New Roman" w:cs="Times New Roman"/>
                <w:i/>
                <w:iCs/>
                <w:sz w:val="24"/>
                <w:szCs w:val="24"/>
              </w:rPr>
              <w:t>Никея </w:t>
            </w:r>
            <w:r w:rsidRPr="001F0F0B">
              <w:rPr>
                <w:rFonts w:ascii="Times New Roman" w:hAnsi="Times New Roman" w:cs="Times New Roman"/>
                <w:sz w:val="24"/>
                <w:szCs w:val="24"/>
              </w:rPr>
              <w:t>пронията има подчертано условен характер, високите титли (деспот, севастократор и др.) се дават изключително рядко, централната власт следи внимателно за развитието на вътрешнополитическата обстановка. В сравнение с </w:t>
            </w:r>
            <w:r w:rsidRPr="001F0F0B">
              <w:rPr>
                <w:rFonts w:ascii="Times New Roman" w:hAnsi="Times New Roman" w:cs="Times New Roman"/>
                <w:i/>
                <w:iCs/>
                <w:sz w:val="24"/>
                <w:szCs w:val="24"/>
              </w:rPr>
              <w:t>Епир </w:t>
            </w:r>
            <w:r w:rsidRPr="001F0F0B">
              <w:rPr>
                <w:rFonts w:ascii="Times New Roman" w:hAnsi="Times New Roman" w:cs="Times New Roman"/>
                <w:sz w:val="24"/>
                <w:szCs w:val="24"/>
              </w:rPr>
              <w:t>и </w:t>
            </w:r>
            <w:r w:rsidRPr="001F0F0B">
              <w:rPr>
                <w:rFonts w:ascii="Times New Roman" w:hAnsi="Times New Roman" w:cs="Times New Roman"/>
                <w:i/>
                <w:iCs/>
                <w:sz w:val="24"/>
                <w:szCs w:val="24"/>
              </w:rPr>
              <w:t>Трапезунд </w:t>
            </w:r>
            <w:r w:rsidRPr="001F0F0B">
              <w:rPr>
                <w:rFonts w:ascii="Times New Roman" w:hAnsi="Times New Roman" w:cs="Times New Roman"/>
                <w:sz w:val="24"/>
                <w:szCs w:val="24"/>
              </w:rPr>
              <w:t>населението на </w:t>
            </w:r>
            <w:r w:rsidRPr="001F0F0B">
              <w:rPr>
                <w:rFonts w:ascii="Times New Roman" w:hAnsi="Times New Roman" w:cs="Times New Roman"/>
                <w:i/>
                <w:iCs/>
                <w:sz w:val="24"/>
                <w:szCs w:val="24"/>
              </w:rPr>
              <w:t>Никея </w:t>
            </w:r>
            <w:r w:rsidRPr="001F0F0B">
              <w:rPr>
                <w:rFonts w:ascii="Times New Roman" w:hAnsi="Times New Roman" w:cs="Times New Roman"/>
                <w:sz w:val="24"/>
                <w:szCs w:val="24"/>
              </w:rPr>
              <w:t>е предимно гръцко, в повечето райони е хомогенно и с висок патриотичен дух. Немалка роля за крайната победа на </w:t>
            </w:r>
            <w:r w:rsidRPr="001F0F0B">
              <w:rPr>
                <w:rFonts w:ascii="Times New Roman" w:hAnsi="Times New Roman" w:cs="Times New Roman"/>
                <w:i/>
                <w:iCs/>
                <w:sz w:val="24"/>
                <w:szCs w:val="24"/>
              </w:rPr>
              <w:t>Никея </w:t>
            </w:r>
            <w:r w:rsidRPr="001F0F0B">
              <w:rPr>
                <w:rFonts w:ascii="Times New Roman" w:hAnsi="Times New Roman" w:cs="Times New Roman"/>
                <w:sz w:val="24"/>
                <w:szCs w:val="24"/>
              </w:rPr>
              <w:t>над останалите претенденти за византийското наследство играе и </w:t>
            </w:r>
            <w:r w:rsidRPr="001F0F0B">
              <w:rPr>
                <w:rFonts w:ascii="Times New Roman" w:hAnsi="Times New Roman" w:cs="Times New Roman"/>
                <w:i/>
                <w:iCs/>
                <w:sz w:val="24"/>
                <w:szCs w:val="24"/>
              </w:rPr>
              <w:t>Църквата, </w:t>
            </w:r>
            <w:r w:rsidRPr="001F0F0B">
              <w:rPr>
                <w:rFonts w:ascii="Times New Roman" w:hAnsi="Times New Roman" w:cs="Times New Roman"/>
                <w:sz w:val="24"/>
                <w:szCs w:val="24"/>
              </w:rPr>
              <w:t>която всички ромеи признават за единствена приемница на </w:t>
            </w:r>
            <w:r w:rsidRPr="001F0F0B">
              <w:rPr>
                <w:rFonts w:ascii="Times New Roman" w:hAnsi="Times New Roman" w:cs="Times New Roman"/>
                <w:i/>
                <w:iCs/>
                <w:sz w:val="24"/>
                <w:szCs w:val="24"/>
              </w:rPr>
              <w:t>Константинополската вселенска патриаршия. </w:t>
            </w:r>
            <w:r w:rsidRPr="001F0F0B">
              <w:rPr>
                <w:rFonts w:ascii="Times New Roman" w:hAnsi="Times New Roman" w:cs="Times New Roman"/>
                <w:sz w:val="24"/>
                <w:szCs w:val="24"/>
              </w:rPr>
              <w:t>В </w:t>
            </w:r>
            <w:r w:rsidRPr="001F0F0B">
              <w:rPr>
                <w:rFonts w:ascii="Times New Roman" w:hAnsi="Times New Roman" w:cs="Times New Roman"/>
                <w:i/>
                <w:iCs/>
                <w:sz w:val="24"/>
                <w:szCs w:val="24"/>
              </w:rPr>
              <w:t>Никея </w:t>
            </w:r>
            <w:r w:rsidRPr="001F0F0B">
              <w:rPr>
                <w:rFonts w:ascii="Times New Roman" w:hAnsi="Times New Roman" w:cs="Times New Roman"/>
                <w:sz w:val="24"/>
                <w:szCs w:val="24"/>
              </w:rPr>
              <w:t>се съсредоточава и по-голямата част от бившия столичен аристократичен и интелектуален елит.</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b/>
                <w:bCs/>
                <w:i/>
                <w:iCs/>
                <w:sz w:val="24"/>
                <w:szCs w:val="24"/>
              </w:rPr>
              <w:t>ТЕОДОР II ЛАСКАРИС (1254–1258). </w:t>
            </w:r>
            <w:r w:rsidRPr="001F0F0B">
              <w:rPr>
                <w:rFonts w:ascii="Times New Roman" w:hAnsi="Times New Roman" w:cs="Times New Roman"/>
                <w:sz w:val="24"/>
                <w:szCs w:val="24"/>
              </w:rPr>
              <w:t>Краткото царуване на </w:t>
            </w:r>
            <w:r w:rsidRPr="001F0F0B">
              <w:rPr>
                <w:rFonts w:ascii="Times New Roman" w:hAnsi="Times New Roman" w:cs="Times New Roman"/>
                <w:i/>
                <w:iCs/>
                <w:sz w:val="24"/>
                <w:szCs w:val="24"/>
              </w:rPr>
              <w:t>Теодор II </w:t>
            </w:r>
            <w:r w:rsidRPr="001F0F0B">
              <w:rPr>
                <w:rFonts w:ascii="Times New Roman" w:hAnsi="Times New Roman" w:cs="Times New Roman"/>
                <w:sz w:val="24"/>
                <w:szCs w:val="24"/>
              </w:rPr>
              <w:t>е пряко продължение на политиката на неговия баща. Смъртта на </w:t>
            </w:r>
            <w:r w:rsidRPr="001F0F0B">
              <w:rPr>
                <w:rFonts w:ascii="Times New Roman" w:hAnsi="Times New Roman" w:cs="Times New Roman"/>
                <w:i/>
                <w:iCs/>
                <w:sz w:val="24"/>
                <w:szCs w:val="24"/>
              </w:rPr>
              <w:t>Ватаци </w:t>
            </w:r>
            <w:r w:rsidRPr="001F0F0B">
              <w:rPr>
                <w:rFonts w:ascii="Times New Roman" w:hAnsi="Times New Roman" w:cs="Times New Roman"/>
                <w:sz w:val="24"/>
                <w:szCs w:val="24"/>
              </w:rPr>
              <w:t>открива възможност за търсене на реванш от страна на българския цар </w:t>
            </w:r>
            <w:r w:rsidRPr="001F0F0B">
              <w:rPr>
                <w:rFonts w:ascii="Times New Roman" w:hAnsi="Times New Roman" w:cs="Times New Roman"/>
                <w:i/>
                <w:iCs/>
                <w:sz w:val="24"/>
                <w:szCs w:val="24"/>
              </w:rPr>
              <w:t>Михаил II Асен, </w:t>
            </w:r>
            <w:r w:rsidRPr="001F0F0B">
              <w:rPr>
                <w:rFonts w:ascii="Times New Roman" w:hAnsi="Times New Roman" w:cs="Times New Roman"/>
                <w:sz w:val="24"/>
                <w:szCs w:val="24"/>
              </w:rPr>
              <w:t>който за кратко време отвоюва част от отнетите през </w:t>
            </w:r>
            <w:r w:rsidRPr="001F0F0B">
              <w:rPr>
                <w:rFonts w:ascii="Times New Roman" w:hAnsi="Times New Roman" w:cs="Times New Roman"/>
                <w:b/>
                <w:bCs/>
                <w:i/>
                <w:iCs/>
                <w:sz w:val="24"/>
                <w:szCs w:val="24"/>
              </w:rPr>
              <w:t>1246 г. </w:t>
            </w:r>
            <w:r w:rsidRPr="001F0F0B">
              <w:rPr>
                <w:rFonts w:ascii="Times New Roman" w:hAnsi="Times New Roman" w:cs="Times New Roman"/>
                <w:sz w:val="24"/>
                <w:szCs w:val="24"/>
              </w:rPr>
              <w:t>земи. Решителните действия на младия </w:t>
            </w:r>
            <w:r w:rsidRPr="001F0F0B">
              <w:rPr>
                <w:rFonts w:ascii="Times New Roman" w:hAnsi="Times New Roman" w:cs="Times New Roman"/>
                <w:i/>
                <w:iCs/>
                <w:sz w:val="24"/>
                <w:szCs w:val="24"/>
              </w:rPr>
              <w:t>Ласкарис, </w:t>
            </w:r>
            <w:r w:rsidRPr="001F0F0B">
              <w:rPr>
                <w:rFonts w:ascii="Times New Roman" w:hAnsi="Times New Roman" w:cs="Times New Roman"/>
                <w:sz w:val="24"/>
                <w:szCs w:val="24"/>
              </w:rPr>
              <w:t>опиращи се на силната никейска армия, водят до победа над българите при </w:t>
            </w:r>
            <w:r w:rsidRPr="001F0F0B">
              <w:rPr>
                <w:rFonts w:ascii="Times New Roman" w:hAnsi="Times New Roman" w:cs="Times New Roman"/>
                <w:i/>
                <w:iCs/>
                <w:sz w:val="24"/>
                <w:szCs w:val="24"/>
              </w:rPr>
              <w:t>Одрин </w:t>
            </w:r>
            <w:r w:rsidRPr="001F0F0B">
              <w:rPr>
                <w:rFonts w:ascii="Times New Roman" w:hAnsi="Times New Roman" w:cs="Times New Roman"/>
                <w:b/>
                <w:bCs/>
                <w:i/>
                <w:iCs/>
                <w:sz w:val="24"/>
                <w:szCs w:val="24"/>
              </w:rPr>
              <w:t>(1254). </w:t>
            </w:r>
            <w:r w:rsidRPr="001F0F0B">
              <w:rPr>
                <w:rFonts w:ascii="Times New Roman" w:hAnsi="Times New Roman" w:cs="Times New Roman"/>
                <w:sz w:val="24"/>
                <w:szCs w:val="24"/>
              </w:rPr>
              <w:t>Войната продължава повече от година, в нея </w:t>
            </w:r>
            <w:r w:rsidRPr="001F0F0B">
              <w:rPr>
                <w:rFonts w:ascii="Times New Roman" w:hAnsi="Times New Roman" w:cs="Times New Roman"/>
                <w:i/>
                <w:iCs/>
                <w:sz w:val="24"/>
                <w:szCs w:val="24"/>
              </w:rPr>
              <w:t>Михаил Асен </w:t>
            </w:r>
            <w:r w:rsidRPr="001F0F0B">
              <w:rPr>
                <w:rFonts w:ascii="Times New Roman" w:hAnsi="Times New Roman" w:cs="Times New Roman"/>
                <w:sz w:val="24"/>
                <w:szCs w:val="24"/>
              </w:rPr>
              <w:t>използва и кумански подкрепления, но през </w:t>
            </w:r>
            <w:r w:rsidRPr="001F0F0B">
              <w:rPr>
                <w:rFonts w:ascii="Times New Roman" w:hAnsi="Times New Roman" w:cs="Times New Roman"/>
                <w:b/>
                <w:bCs/>
                <w:i/>
                <w:iCs/>
                <w:sz w:val="24"/>
                <w:szCs w:val="24"/>
              </w:rPr>
              <w:t>1256 г. </w:t>
            </w:r>
            <w:r w:rsidRPr="001F0F0B">
              <w:rPr>
                <w:rFonts w:ascii="Times New Roman" w:hAnsi="Times New Roman" w:cs="Times New Roman"/>
                <w:sz w:val="24"/>
                <w:szCs w:val="24"/>
              </w:rPr>
              <w:t>е принуден да търси мир. Като посредник от българска страна участва бившият руски княз и тогавашен владетел на </w:t>
            </w:r>
            <w:r w:rsidRPr="001F0F0B">
              <w:rPr>
                <w:rFonts w:ascii="Times New Roman" w:hAnsi="Times New Roman" w:cs="Times New Roman"/>
                <w:i/>
                <w:iCs/>
                <w:sz w:val="24"/>
                <w:szCs w:val="24"/>
              </w:rPr>
              <w:t>Мачва </w:t>
            </w:r>
            <w:r w:rsidRPr="001F0F0B">
              <w:rPr>
                <w:rFonts w:ascii="Times New Roman" w:hAnsi="Times New Roman" w:cs="Times New Roman"/>
                <w:sz w:val="24"/>
                <w:szCs w:val="24"/>
              </w:rPr>
              <w:t>(васална на </w:t>
            </w:r>
            <w:r w:rsidRPr="001F0F0B">
              <w:rPr>
                <w:rFonts w:ascii="Times New Roman" w:hAnsi="Times New Roman" w:cs="Times New Roman"/>
                <w:i/>
                <w:iCs/>
                <w:sz w:val="24"/>
                <w:szCs w:val="24"/>
              </w:rPr>
              <w:t>Унгария) Ростислав Михайлович. </w:t>
            </w:r>
            <w:r w:rsidRPr="001F0F0B">
              <w:rPr>
                <w:rFonts w:ascii="Times New Roman" w:hAnsi="Times New Roman" w:cs="Times New Roman"/>
                <w:sz w:val="24"/>
                <w:szCs w:val="24"/>
              </w:rPr>
              <w:t>Руският княз е тъст на младия </w:t>
            </w:r>
            <w:r w:rsidRPr="001F0F0B">
              <w:rPr>
                <w:rFonts w:ascii="Times New Roman" w:hAnsi="Times New Roman" w:cs="Times New Roman"/>
                <w:i/>
                <w:iCs/>
                <w:sz w:val="24"/>
                <w:szCs w:val="24"/>
              </w:rPr>
              <w:t>Михаил Асен, </w:t>
            </w:r>
            <w:r w:rsidRPr="001F0F0B">
              <w:rPr>
                <w:rFonts w:ascii="Times New Roman" w:hAnsi="Times New Roman" w:cs="Times New Roman"/>
                <w:sz w:val="24"/>
                <w:szCs w:val="24"/>
              </w:rPr>
              <w:t>но гласуваното му доверие се оказва неоправдано — вероятно подкупен от никейците, той подписва напълно неизгоден за своя зет договор. Според документа се възстановяват старите граници, а българските сили трябва да се изтеглят от заетите позиции. Тази авантюра предизвиква нова криза в </w:t>
            </w:r>
            <w:r w:rsidRPr="001F0F0B">
              <w:rPr>
                <w:rFonts w:ascii="Times New Roman" w:hAnsi="Times New Roman" w:cs="Times New Roman"/>
                <w:i/>
                <w:iCs/>
                <w:sz w:val="24"/>
                <w:szCs w:val="24"/>
              </w:rPr>
              <w:t>България, </w:t>
            </w:r>
            <w:r w:rsidRPr="001F0F0B">
              <w:rPr>
                <w:rFonts w:ascii="Times New Roman" w:hAnsi="Times New Roman" w:cs="Times New Roman"/>
                <w:sz w:val="24"/>
                <w:szCs w:val="24"/>
              </w:rPr>
              <w:t>царят е убит, настъпва анархия. Сериозен военен натиск е оказан и върху епирския деспот </w:t>
            </w:r>
            <w:r w:rsidRPr="001F0F0B">
              <w:rPr>
                <w:rFonts w:ascii="Times New Roman" w:hAnsi="Times New Roman" w:cs="Times New Roman"/>
                <w:i/>
                <w:iCs/>
                <w:sz w:val="24"/>
                <w:szCs w:val="24"/>
              </w:rPr>
              <w:t>Михаил II.</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i/>
                <w:iCs/>
                <w:sz w:val="24"/>
                <w:szCs w:val="24"/>
              </w:rPr>
              <w:t>Теодор II Ласкарис </w:t>
            </w:r>
            <w:r w:rsidRPr="001F0F0B">
              <w:rPr>
                <w:rFonts w:ascii="Times New Roman" w:hAnsi="Times New Roman" w:cs="Times New Roman"/>
                <w:sz w:val="24"/>
                <w:szCs w:val="24"/>
              </w:rPr>
              <w:t>е един от най-просветените, но и неуравновесени византийски монарси. Като ученик на </w:t>
            </w:r>
            <w:r w:rsidRPr="001F0F0B">
              <w:rPr>
                <w:rFonts w:ascii="Times New Roman" w:hAnsi="Times New Roman" w:cs="Times New Roman"/>
                <w:i/>
                <w:iCs/>
                <w:sz w:val="24"/>
                <w:szCs w:val="24"/>
              </w:rPr>
              <w:t>Георги Акрополит </w:t>
            </w:r>
            <w:r w:rsidRPr="001F0F0B">
              <w:rPr>
                <w:rFonts w:ascii="Times New Roman" w:hAnsi="Times New Roman" w:cs="Times New Roman"/>
                <w:sz w:val="24"/>
                <w:szCs w:val="24"/>
              </w:rPr>
              <w:t xml:space="preserve">и никейската школа от учени и богослови </w:t>
            </w:r>
            <w:r w:rsidRPr="001F0F0B">
              <w:rPr>
                <w:rFonts w:ascii="Times New Roman" w:hAnsi="Times New Roman" w:cs="Times New Roman"/>
                <w:sz w:val="24"/>
                <w:szCs w:val="24"/>
              </w:rPr>
              <w:lastRenderedPageBreak/>
              <w:t>той притежава безспорен писателски талант и философски наклонности. Младият владетел е под влияние не толкова на римската (ромейската) идея, колкото на филелинизма. Вече е в ход кристализацията на един особен, нов гръцки патриотизъм, базиращ се най-вече на древногръцката култура. В това отношение несъмнен принос имат интелектуалци като </w:t>
            </w:r>
            <w:r w:rsidRPr="001F0F0B">
              <w:rPr>
                <w:rFonts w:ascii="Times New Roman" w:hAnsi="Times New Roman" w:cs="Times New Roman"/>
                <w:i/>
                <w:iCs/>
                <w:sz w:val="24"/>
                <w:szCs w:val="24"/>
              </w:rPr>
              <w:t>Никита Хониат, Никифор Влемид, Георги Акрополит, </w:t>
            </w:r>
            <w:r w:rsidRPr="001F0F0B">
              <w:rPr>
                <w:rFonts w:ascii="Times New Roman" w:hAnsi="Times New Roman" w:cs="Times New Roman"/>
                <w:sz w:val="24"/>
                <w:szCs w:val="24"/>
              </w:rPr>
              <w:t>самият </w:t>
            </w:r>
            <w:r w:rsidRPr="001F0F0B">
              <w:rPr>
                <w:rFonts w:ascii="Times New Roman" w:hAnsi="Times New Roman" w:cs="Times New Roman"/>
                <w:i/>
                <w:iCs/>
                <w:sz w:val="24"/>
                <w:szCs w:val="24"/>
              </w:rPr>
              <w:t>Теодор II Ласкарис </w:t>
            </w:r>
            <w:r w:rsidRPr="001F0F0B">
              <w:rPr>
                <w:rFonts w:ascii="Times New Roman" w:hAnsi="Times New Roman" w:cs="Times New Roman"/>
                <w:sz w:val="24"/>
                <w:szCs w:val="24"/>
              </w:rPr>
              <w:t>и др.</w:t>
            </w:r>
          </w:p>
        </w:tc>
      </w:tr>
      <w:tr w:rsidR="001F0F0B" w:rsidRPr="001F0F0B" w:rsidTr="00720C7E">
        <w:tc>
          <w:tcPr>
            <w:tcW w:w="9396" w:type="dxa"/>
            <w:shd w:val="clear" w:color="auto" w:fill="FFFF00"/>
          </w:tcPr>
          <w:p w:rsidR="001F0F0B" w:rsidRPr="001F0F0B" w:rsidRDefault="001F0F0B" w:rsidP="001F0F0B">
            <w:pPr>
              <w:rPr>
                <w:rFonts w:ascii="Times New Roman" w:hAnsi="Times New Roman" w:cs="Times New Roman"/>
                <w:sz w:val="24"/>
                <w:szCs w:val="24"/>
              </w:rPr>
            </w:pPr>
            <w:r w:rsidRPr="001F0F0B">
              <w:rPr>
                <w:rFonts w:ascii="Times New Roman" w:hAnsi="Times New Roman" w:cs="Times New Roman"/>
                <w:b/>
                <w:bCs/>
                <w:i/>
                <w:iCs/>
                <w:sz w:val="24"/>
                <w:szCs w:val="24"/>
              </w:rPr>
              <w:lastRenderedPageBreak/>
              <w:t>НИКИФОР ВЛЕМИД (1197–1272), </w:t>
            </w:r>
            <w:r w:rsidRPr="001F0F0B">
              <w:rPr>
                <w:rFonts w:ascii="Times New Roman" w:hAnsi="Times New Roman" w:cs="Times New Roman"/>
                <w:sz w:val="24"/>
                <w:szCs w:val="24"/>
              </w:rPr>
              <w:t>писател, философ и богослов, смятан за първия енциклопедист от епохата на </w:t>
            </w:r>
            <w:r w:rsidRPr="001F0F0B">
              <w:rPr>
                <w:rFonts w:ascii="Times New Roman" w:hAnsi="Times New Roman" w:cs="Times New Roman"/>
                <w:i/>
                <w:iCs/>
                <w:sz w:val="24"/>
                <w:szCs w:val="24"/>
              </w:rPr>
              <w:t>Ласкарисите </w:t>
            </w:r>
            <w:r w:rsidRPr="001F0F0B">
              <w:rPr>
                <w:rFonts w:ascii="Times New Roman" w:hAnsi="Times New Roman" w:cs="Times New Roman"/>
                <w:sz w:val="24"/>
                <w:szCs w:val="24"/>
              </w:rPr>
              <w:t>и </w:t>
            </w:r>
            <w:r w:rsidRPr="001F0F0B">
              <w:rPr>
                <w:rFonts w:ascii="Times New Roman" w:hAnsi="Times New Roman" w:cs="Times New Roman"/>
                <w:i/>
                <w:iCs/>
                <w:sz w:val="24"/>
                <w:szCs w:val="24"/>
              </w:rPr>
              <w:t>Палеолозите. </w:t>
            </w:r>
            <w:r w:rsidRPr="001F0F0B">
              <w:rPr>
                <w:rFonts w:ascii="Times New Roman" w:hAnsi="Times New Roman" w:cs="Times New Roman"/>
                <w:sz w:val="24"/>
                <w:szCs w:val="24"/>
              </w:rPr>
              <w:t>Роден е в </w:t>
            </w:r>
            <w:r w:rsidRPr="001F0F0B">
              <w:rPr>
                <w:rFonts w:ascii="Times New Roman" w:hAnsi="Times New Roman" w:cs="Times New Roman"/>
                <w:i/>
                <w:iCs/>
                <w:sz w:val="24"/>
                <w:szCs w:val="24"/>
              </w:rPr>
              <w:t>Константинопол, </w:t>
            </w:r>
            <w:r w:rsidRPr="001F0F0B">
              <w:rPr>
                <w:rFonts w:ascii="Times New Roman" w:hAnsi="Times New Roman" w:cs="Times New Roman"/>
                <w:sz w:val="24"/>
                <w:szCs w:val="24"/>
              </w:rPr>
              <w:t>но семейството му през </w:t>
            </w:r>
            <w:r w:rsidRPr="001F0F0B">
              <w:rPr>
                <w:rFonts w:ascii="Times New Roman" w:hAnsi="Times New Roman" w:cs="Times New Roman"/>
                <w:b/>
                <w:bCs/>
                <w:i/>
                <w:iCs/>
                <w:sz w:val="24"/>
                <w:szCs w:val="24"/>
              </w:rPr>
              <w:t>1204 г. </w:t>
            </w:r>
            <w:r w:rsidRPr="001F0F0B">
              <w:rPr>
                <w:rFonts w:ascii="Times New Roman" w:hAnsi="Times New Roman" w:cs="Times New Roman"/>
                <w:sz w:val="24"/>
                <w:szCs w:val="24"/>
              </w:rPr>
              <w:t>бяга в </w:t>
            </w:r>
            <w:r w:rsidRPr="001F0F0B">
              <w:rPr>
                <w:rFonts w:ascii="Times New Roman" w:hAnsi="Times New Roman" w:cs="Times New Roman"/>
                <w:i/>
                <w:iCs/>
                <w:sz w:val="24"/>
                <w:szCs w:val="24"/>
              </w:rPr>
              <w:t>Мала Азия. Влемид </w:t>
            </w:r>
            <w:r w:rsidRPr="001F0F0B">
              <w:rPr>
                <w:rFonts w:ascii="Times New Roman" w:hAnsi="Times New Roman" w:cs="Times New Roman"/>
                <w:sz w:val="24"/>
                <w:szCs w:val="24"/>
              </w:rPr>
              <w:t>живее и учи при местни учители в </w:t>
            </w:r>
            <w:r w:rsidRPr="001F0F0B">
              <w:rPr>
                <w:rFonts w:ascii="Times New Roman" w:hAnsi="Times New Roman" w:cs="Times New Roman"/>
                <w:i/>
                <w:iCs/>
                <w:sz w:val="24"/>
                <w:szCs w:val="24"/>
              </w:rPr>
              <w:t>Пруса, Никея, Смирна, Ефес </w:t>
            </w:r>
            <w:r w:rsidRPr="001F0F0B">
              <w:rPr>
                <w:rFonts w:ascii="Times New Roman" w:hAnsi="Times New Roman" w:cs="Times New Roman"/>
                <w:sz w:val="24"/>
                <w:szCs w:val="24"/>
              </w:rPr>
              <w:t>и </w:t>
            </w:r>
            <w:r w:rsidRPr="001F0F0B">
              <w:rPr>
                <w:rFonts w:ascii="Times New Roman" w:hAnsi="Times New Roman" w:cs="Times New Roman"/>
                <w:i/>
                <w:iCs/>
                <w:sz w:val="24"/>
                <w:szCs w:val="24"/>
              </w:rPr>
              <w:t>Нимфея. </w:t>
            </w:r>
            <w:r w:rsidRPr="001F0F0B">
              <w:rPr>
                <w:rFonts w:ascii="Times New Roman" w:hAnsi="Times New Roman" w:cs="Times New Roman"/>
                <w:sz w:val="24"/>
                <w:szCs w:val="24"/>
              </w:rPr>
              <w:t>През </w:t>
            </w:r>
            <w:r w:rsidRPr="001F0F0B">
              <w:rPr>
                <w:rFonts w:ascii="Times New Roman" w:hAnsi="Times New Roman" w:cs="Times New Roman"/>
                <w:b/>
                <w:bCs/>
                <w:i/>
                <w:iCs/>
                <w:sz w:val="24"/>
                <w:szCs w:val="24"/>
              </w:rPr>
              <w:t>1223 г. </w:t>
            </w:r>
            <w:r w:rsidRPr="001F0F0B">
              <w:rPr>
                <w:rFonts w:ascii="Times New Roman" w:hAnsi="Times New Roman" w:cs="Times New Roman"/>
                <w:sz w:val="24"/>
                <w:szCs w:val="24"/>
              </w:rPr>
              <w:t>завършва учението си при философа </w:t>
            </w:r>
            <w:r w:rsidRPr="001F0F0B">
              <w:rPr>
                <w:rFonts w:ascii="Times New Roman" w:hAnsi="Times New Roman" w:cs="Times New Roman"/>
                <w:i/>
                <w:iCs/>
                <w:sz w:val="24"/>
                <w:szCs w:val="24"/>
              </w:rPr>
              <w:t>Иларион. </w:t>
            </w:r>
            <w:r w:rsidRPr="001F0F0B">
              <w:rPr>
                <w:rFonts w:ascii="Times New Roman" w:hAnsi="Times New Roman" w:cs="Times New Roman"/>
                <w:sz w:val="24"/>
                <w:szCs w:val="24"/>
              </w:rPr>
              <w:t>За известно време е лекар. Привлечен е в никейския двор, където през </w:t>
            </w:r>
            <w:r w:rsidRPr="001F0F0B">
              <w:rPr>
                <w:rFonts w:ascii="Times New Roman" w:hAnsi="Times New Roman" w:cs="Times New Roman"/>
                <w:b/>
                <w:bCs/>
                <w:i/>
                <w:iCs/>
                <w:sz w:val="24"/>
                <w:szCs w:val="24"/>
              </w:rPr>
              <w:t>1234 г. </w:t>
            </w:r>
            <w:r w:rsidRPr="001F0F0B">
              <w:rPr>
                <w:rFonts w:ascii="Times New Roman" w:hAnsi="Times New Roman" w:cs="Times New Roman"/>
                <w:sz w:val="24"/>
                <w:szCs w:val="24"/>
              </w:rPr>
              <w:t>води преговорите с папските легати. По поръчение на </w:t>
            </w:r>
            <w:r w:rsidRPr="001F0F0B">
              <w:rPr>
                <w:rFonts w:ascii="Times New Roman" w:hAnsi="Times New Roman" w:cs="Times New Roman"/>
                <w:i/>
                <w:iCs/>
                <w:sz w:val="24"/>
                <w:szCs w:val="24"/>
              </w:rPr>
              <w:t>Ватаци </w:t>
            </w:r>
            <w:r w:rsidRPr="001F0F0B">
              <w:rPr>
                <w:rFonts w:ascii="Times New Roman" w:hAnsi="Times New Roman" w:cs="Times New Roman"/>
                <w:sz w:val="24"/>
                <w:szCs w:val="24"/>
              </w:rPr>
              <w:t>ръководи </w:t>
            </w:r>
            <w:r w:rsidRPr="001F0F0B">
              <w:rPr>
                <w:rFonts w:ascii="Times New Roman" w:hAnsi="Times New Roman" w:cs="Times New Roman"/>
                <w:i/>
                <w:iCs/>
                <w:sz w:val="24"/>
                <w:szCs w:val="24"/>
              </w:rPr>
              <w:t>Висшата школа </w:t>
            </w:r>
            <w:r w:rsidRPr="001F0F0B">
              <w:rPr>
                <w:rFonts w:ascii="Times New Roman" w:hAnsi="Times New Roman" w:cs="Times New Roman"/>
                <w:sz w:val="24"/>
                <w:szCs w:val="24"/>
              </w:rPr>
              <w:t>в двореца и е личен възпитател на </w:t>
            </w:r>
            <w:r w:rsidRPr="001F0F0B">
              <w:rPr>
                <w:rFonts w:ascii="Times New Roman" w:hAnsi="Times New Roman" w:cs="Times New Roman"/>
                <w:i/>
                <w:iCs/>
                <w:sz w:val="24"/>
                <w:szCs w:val="24"/>
              </w:rPr>
              <w:t>Теодор II. </w:t>
            </w:r>
            <w:r w:rsidRPr="001F0F0B">
              <w:rPr>
                <w:rFonts w:ascii="Times New Roman" w:hAnsi="Times New Roman" w:cs="Times New Roman"/>
                <w:sz w:val="24"/>
                <w:szCs w:val="24"/>
              </w:rPr>
              <w:t>Поради конфликт с </w:t>
            </w:r>
            <w:r w:rsidRPr="001F0F0B">
              <w:rPr>
                <w:rFonts w:ascii="Times New Roman" w:hAnsi="Times New Roman" w:cs="Times New Roman"/>
                <w:i/>
                <w:iCs/>
                <w:sz w:val="24"/>
                <w:szCs w:val="24"/>
              </w:rPr>
              <w:t>Ватаци </w:t>
            </w:r>
            <w:r w:rsidRPr="001F0F0B">
              <w:rPr>
                <w:rFonts w:ascii="Times New Roman" w:hAnsi="Times New Roman" w:cs="Times New Roman"/>
                <w:sz w:val="24"/>
                <w:szCs w:val="24"/>
              </w:rPr>
              <w:t>се оттегля в манастир, където умира. Автор е на многобройни съчинения по философия, логика, география, медицина и др. След смъртта му неговите философски трудове </w:t>
            </w:r>
            <w:r w:rsidRPr="001F0F0B">
              <w:rPr>
                <w:rFonts w:ascii="Times New Roman" w:hAnsi="Times New Roman" w:cs="Times New Roman"/>
                <w:i/>
                <w:iCs/>
                <w:sz w:val="24"/>
                <w:szCs w:val="24"/>
              </w:rPr>
              <w:t>«Физика» </w:t>
            </w:r>
            <w:r w:rsidRPr="001F0F0B">
              <w:rPr>
                <w:rFonts w:ascii="Times New Roman" w:hAnsi="Times New Roman" w:cs="Times New Roman"/>
                <w:sz w:val="24"/>
                <w:szCs w:val="24"/>
              </w:rPr>
              <w:t>и </w:t>
            </w:r>
            <w:r w:rsidRPr="001F0F0B">
              <w:rPr>
                <w:rFonts w:ascii="Times New Roman" w:hAnsi="Times New Roman" w:cs="Times New Roman"/>
                <w:i/>
                <w:iCs/>
                <w:sz w:val="24"/>
                <w:szCs w:val="24"/>
              </w:rPr>
              <w:t>«Логика», </w:t>
            </w:r>
            <w:r w:rsidRPr="001F0F0B">
              <w:rPr>
                <w:rFonts w:ascii="Times New Roman" w:hAnsi="Times New Roman" w:cs="Times New Roman"/>
                <w:sz w:val="24"/>
                <w:szCs w:val="24"/>
              </w:rPr>
              <w:t>повлияни от </w:t>
            </w:r>
            <w:r w:rsidRPr="001F0F0B">
              <w:rPr>
                <w:rFonts w:ascii="Times New Roman" w:hAnsi="Times New Roman" w:cs="Times New Roman"/>
                <w:i/>
                <w:iCs/>
                <w:sz w:val="24"/>
                <w:szCs w:val="24"/>
              </w:rPr>
              <w:t>Аристотел, </w:t>
            </w:r>
            <w:r w:rsidRPr="001F0F0B">
              <w:rPr>
                <w:rFonts w:ascii="Times New Roman" w:hAnsi="Times New Roman" w:cs="Times New Roman"/>
                <w:sz w:val="24"/>
                <w:szCs w:val="24"/>
              </w:rPr>
              <w:t>стават учебни пособия не само във </w:t>
            </w:r>
            <w:r w:rsidRPr="001F0F0B">
              <w:rPr>
                <w:rFonts w:ascii="Times New Roman" w:hAnsi="Times New Roman" w:cs="Times New Roman"/>
                <w:i/>
                <w:iCs/>
                <w:sz w:val="24"/>
                <w:szCs w:val="24"/>
              </w:rPr>
              <w:t>Византия, </w:t>
            </w:r>
            <w:r w:rsidRPr="001F0F0B">
              <w:rPr>
                <w:rFonts w:ascii="Times New Roman" w:hAnsi="Times New Roman" w:cs="Times New Roman"/>
                <w:sz w:val="24"/>
                <w:szCs w:val="24"/>
              </w:rPr>
              <w:t>но и на </w:t>
            </w:r>
            <w:r w:rsidRPr="001F0F0B">
              <w:rPr>
                <w:rFonts w:ascii="Times New Roman" w:hAnsi="Times New Roman" w:cs="Times New Roman"/>
                <w:i/>
                <w:iCs/>
                <w:sz w:val="24"/>
                <w:szCs w:val="24"/>
              </w:rPr>
              <w:t>Запад </w:t>
            </w:r>
            <w:r w:rsidRPr="001F0F0B">
              <w:rPr>
                <w:rFonts w:ascii="Times New Roman" w:hAnsi="Times New Roman" w:cs="Times New Roman"/>
                <w:sz w:val="24"/>
                <w:szCs w:val="24"/>
              </w:rPr>
              <w:t>(почти до </w:t>
            </w:r>
            <w:r w:rsidRPr="001F0F0B">
              <w:rPr>
                <w:rFonts w:ascii="Times New Roman" w:hAnsi="Times New Roman" w:cs="Times New Roman"/>
                <w:b/>
                <w:bCs/>
                <w:i/>
                <w:iCs/>
                <w:sz w:val="24"/>
                <w:szCs w:val="24"/>
              </w:rPr>
              <w:t>XIX в.).</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ГЕОРГИ АКРОПОЛИТ (1217–1282). </w:t>
            </w:r>
            <w:r w:rsidRPr="003875BE">
              <w:rPr>
                <w:rFonts w:ascii="Times New Roman" w:hAnsi="Times New Roman" w:cs="Times New Roman"/>
                <w:sz w:val="24"/>
                <w:szCs w:val="24"/>
              </w:rPr>
              <w:t>Бъдещият виден политически деец и историк на </w:t>
            </w:r>
            <w:r w:rsidRPr="003875BE">
              <w:rPr>
                <w:rFonts w:ascii="Times New Roman" w:hAnsi="Times New Roman" w:cs="Times New Roman"/>
                <w:i/>
                <w:iCs/>
                <w:sz w:val="24"/>
                <w:szCs w:val="24"/>
              </w:rPr>
              <w:t>Никейската епоха </w:t>
            </w:r>
            <w:r w:rsidRPr="003875BE">
              <w:rPr>
                <w:rFonts w:ascii="Times New Roman" w:hAnsi="Times New Roman" w:cs="Times New Roman"/>
                <w:sz w:val="24"/>
                <w:szCs w:val="24"/>
              </w:rPr>
              <w:t>е роден в </w:t>
            </w:r>
            <w:r w:rsidRPr="003875BE">
              <w:rPr>
                <w:rFonts w:ascii="Times New Roman" w:hAnsi="Times New Roman" w:cs="Times New Roman"/>
                <w:i/>
                <w:iCs/>
                <w:sz w:val="24"/>
                <w:szCs w:val="24"/>
              </w:rPr>
              <w:t>Константинопол, </w:t>
            </w:r>
            <w:r w:rsidRPr="003875BE">
              <w:rPr>
                <w:rFonts w:ascii="Times New Roman" w:hAnsi="Times New Roman" w:cs="Times New Roman"/>
                <w:sz w:val="24"/>
                <w:szCs w:val="24"/>
              </w:rPr>
              <w:t>в семейството на знатен грък на латинска служба. Още като младеж е изпратен в </w:t>
            </w:r>
            <w:r w:rsidRPr="003875BE">
              <w:rPr>
                <w:rFonts w:ascii="Times New Roman" w:hAnsi="Times New Roman" w:cs="Times New Roman"/>
                <w:i/>
                <w:iCs/>
                <w:sz w:val="24"/>
                <w:szCs w:val="24"/>
              </w:rPr>
              <w:t>Никея, </w:t>
            </w:r>
            <w:r w:rsidRPr="003875BE">
              <w:rPr>
                <w:rFonts w:ascii="Times New Roman" w:hAnsi="Times New Roman" w:cs="Times New Roman"/>
                <w:sz w:val="24"/>
                <w:szCs w:val="24"/>
              </w:rPr>
              <w:t>където получава образование в школата на </w:t>
            </w:r>
            <w:r w:rsidRPr="003875BE">
              <w:rPr>
                <w:rFonts w:ascii="Times New Roman" w:hAnsi="Times New Roman" w:cs="Times New Roman"/>
                <w:i/>
                <w:iCs/>
                <w:sz w:val="24"/>
                <w:szCs w:val="24"/>
              </w:rPr>
              <w:t>Никифор Влемид. </w:t>
            </w:r>
            <w:r w:rsidRPr="003875BE">
              <w:rPr>
                <w:rFonts w:ascii="Times New Roman" w:hAnsi="Times New Roman" w:cs="Times New Roman"/>
                <w:sz w:val="24"/>
                <w:szCs w:val="24"/>
              </w:rPr>
              <w:t>Прави бърза кариера в двора на </w:t>
            </w:r>
            <w:r w:rsidRPr="003875BE">
              <w:rPr>
                <w:rFonts w:ascii="Times New Roman" w:hAnsi="Times New Roman" w:cs="Times New Roman"/>
                <w:i/>
                <w:iCs/>
                <w:sz w:val="24"/>
                <w:szCs w:val="24"/>
              </w:rPr>
              <w:t>Ватаци, </w:t>
            </w:r>
            <w:r w:rsidRPr="003875BE">
              <w:rPr>
                <w:rFonts w:ascii="Times New Roman" w:hAnsi="Times New Roman" w:cs="Times New Roman"/>
                <w:sz w:val="24"/>
                <w:szCs w:val="24"/>
              </w:rPr>
              <w:t>а през </w:t>
            </w:r>
            <w:r w:rsidRPr="003875BE">
              <w:rPr>
                <w:rFonts w:ascii="Times New Roman" w:hAnsi="Times New Roman" w:cs="Times New Roman"/>
                <w:b/>
                <w:bCs/>
                <w:i/>
                <w:iCs/>
                <w:sz w:val="24"/>
                <w:szCs w:val="24"/>
              </w:rPr>
              <w:t>1246 г. </w:t>
            </w:r>
            <w:r w:rsidRPr="003875BE">
              <w:rPr>
                <w:rFonts w:ascii="Times New Roman" w:hAnsi="Times New Roman" w:cs="Times New Roman"/>
                <w:sz w:val="24"/>
                <w:szCs w:val="24"/>
              </w:rPr>
              <w:t>като логотет на геникона придружава императора при похода му в </w:t>
            </w:r>
            <w:r w:rsidRPr="003875BE">
              <w:rPr>
                <w:rFonts w:ascii="Times New Roman" w:hAnsi="Times New Roman" w:cs="Times New Roman"/>
                <w:i/>
                <w:iCs/>
                <w:sz w:val="24"/>
                <w:szCs w:val="24"/>
              </w:rPr>
              <w:t>България.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1249 г. </w:t>
            </w:r>
            <w:r w:rsidRPr="003875BE">
              <w:rPr>
                <w:rFonts w:ascii="Times New Roman" w:hAnsi="Times New Roman" w:cs="Times New Roman"/>
                <w:sz w:val="24"/>
                <w:szCs w:val="24"/>
              </w:rPr>
              <w:t>води преговори с </w:t>
            </w:r>
            <w:r w:rsidRPr="003875BE">
              <w:rPr>
                <w:rFonts w:ascii="Times New Roman" w:hAnsi="Times New Roman" w:cs="Times New Roman"/>
                <w:i/>
                <w:iCs/>
                <w:sz w:val="24"/>
                <w:szCs w:val="24"/>
              </w:rPr>
              <w:t>Михаил II Епирски,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1252 г. </w:t>
            </w:r>
            <w:r w:rsidRPr="003875BE">
              <w:rPr>
                <w:rFonts w:ascii="Times New Roman" w:hAnsi="Times New Roman" w:cs="Times New Roman"/>
                <w:sz w:val="24"/>
                <w:szCs w:val="24"/>
              </w:rPr>
              <w:t>е сред висшите съдии в първия процес срещу </w:t>
            </w:r>
            <w:r w:rsidRPr="003875BE">
              <w:rPr>
                <w:rFonts w:ascii="Times New Roman" w:hAnsi="Times New Roman" w:cs="Times New Roman"/>
                <w:i/>
                <w:iCs/>
                <w:sz w:val="24"/>
                <w:szCs w:val="24"/>
              </w:rPr>
              <w:t>Михаил Палеолог. </w:t>
            </w:r>
            <w:r w:rsidRPr="003875BE">
              <w:rPr>
                <w:rFonts w:ascii="Times New Roman" w:hAnsi="Times New Roman" w:cs="Times New Roman"/>
                <w:sz w:val="24"/>
                <w:szCs w:val="24"/>
              </w:rPr>
              <w:t>Заедно с </w:t>
            </w:r>
            <w:r w:rsidRPr="003875BE">
              <w:rPr>
                <w:rFonts w:ascii="Times New Roman" w:hAnsi="Times New Roman" w:cs="Times New Roman"/>
                <w:i/>
                <w:iCs/>
                <w:sz w:val="24"/>
                <w:szCs w:val="24"/>
              </w:rPr>
              <w:t>Влемид </w:t>
            </w:r>
            <w:r w:rsidRPr="003875BE">
              <w:rPr>
                <w:rFonts w:ascii="Times New Roman" w:hAnsi="Times New Roman" w:cs="Times New Roman"/>
                <w:sz w:val="24"/>
                <w:szCs w:val="24"/>
              </w:rPr>
              <w:t>е учител на престолонаследника </w:t>
            </w:r>
            <w:r w:rsidRPr="003875BE">
              <w:rPr>
                <w:rFonts w:ascii="Times New Roman" w:hAnsi="Times New Roman" w:cs="Times New Roman"/>
                <w:i/>
                <w:iCs/>
                <w:sz w:val="24"/>
                <w:szCs w:val="24"/>
              </w:rPr>
              <w:t>Теодор II </w:t>
            </w:r>
            <w:r w:rsidRPr="003875BE">
              <w:rPr>
                <w:rFonts w:ascii="Times New Roman" w:hAnsi="Times New Roman" w:cs="Times New Roman"/>
                <w:sz w:val="24"/>
                <w:szCs w:val="24"/>
              </w:rPr>
              <w:t>по логика и философия. При управлението на своя ученик е логотет на дрома и ръководи външните работи на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1256 г. </w:t>
            </w:r>
            <w:r w:rsidRPr="003875BE">
              <w:rPr>
                <w:rFonts w:ascii="Times New Roman" w:hAnsi="Times New Roman" w:cs="Times New Roman"/>
                <w:sz w:val="24"/>
                <w:szCs w:val="24"/>
              </w:rPr>
              <w:t>след войната с </w:t>
            </w:r>
            <w:r w:rsidRPr="003875BE">
              <w:rPr>
                <w:rFonts w:ascii="Times New Roman" w:hAnsi="Times New Roman" w:cs="Times New Roman"/>
                <w:i/>
                <w:iCs/>
                <w:sz w:val="24"/>
                <w:szCs w:val="24"/>
              </w:rPr>
              <w:t>България </w:t>
            </w:r>
            <w:r w:rsidRPr="003875BE">
              <w:rPr>
                <w:rFonts w:ascii="Times New Roman" w:hAnsi="Times New Roman" w:cs="Times New Roman"/>
                <w:sz w:val="24"/>
                <w:szCs w:val="24"/>
              </w:rPr>
              <w:t>е императорски наместник в новите области (с титла претор), а през </w:t>
            </w:r>
            <w:r w:rsidRPr="003875BE">
              <w:rPr>
                <w:rFonts w:ascii="Times New Roman" w:hAnsi="Times New Roman" w:cs="Times New Roman"/>
                <w:b/>
                <w:bCs/>
                <w:i/>
                <w:iCs/>
                <w:sz w:val="24"/>
                <w:szCs w:val="24"/>
              </w:rPr>
              <w:t>1257 г. </w:t>
            </w:r>
            <w:r w:rsidRPr="003875BE">
              <w:rPr>
                <w:rFonts w:ascii="Times New Roman" w:hAnsi="Times New Roman" w:cs="Times New Roman"/>
                <w:sz w:val="24"/>
                <w:szCs w:val="24"/>
              </w:rPr>
              <w:t>е победен и пленен от </w:t>
            </w:r>
            <w:r w:rsidRPr="003875BE">
              <w:rPr>
                <w:rFonts w:ascii="Times New Roman" w:hAnsi="Times New Roman" w:cs="Times New Roman"/>
                <w:i/>
                <w:iCs/>
                <w:sz w:val="24"/>
                <w:szCs w:val="24"/>
              </w:rPr>
              <w:t>Михаил II. </w:t>
            </w:r>
            <w:r w:rsidRPr="003875BE">
              <w:rPr>
                <w:rFonts w:ascii="Times New Roman" w:hAnsi="Times New Roman" w:cs="Times New Roman"/>
                <w:sz w:val="24"/>
                <w:szCs w:val="24"/>
              </w:rPr>
              <w:t>Прекарва две години в епирския затвор, освободен е от </w:t>
            </w:r>
            <w:r w:rsidRPr="003875BE">
              <w:rPr>
                <w:rFonts w:ascii="Times New Roman" w:hAnsi="Times New Roman" w:cs="Times New Roman"/>
                <w:i/>
                <w:iCs/>
                <w:sz w:val="24"/>
                <w:szCs w:val="24"/>
              </w:rPr>
              <w:t>Алексий Стратигопул </w:t>
            </w:r>
            <w:r w:rsidRPr="003875BE">
              <w:rPr>
                <w:rFonts w:ascii="Times New Roman" w:hAnsi="Times New Roman" w:cs="Times New Roman"/>
                <w:sz w:val="24"/>
                <w:szCs w:val="24"/>
              </w:rPr>
              <w:t>след битката при </w:t>
            </w:r>
            <w:r w:rsidRPr="003875BE">
              <w:rPr>
                <w:rFonts w:ascii="Times New Roman" w:hAnsi="Times New Roman" w:cs="Times New Roman"/>
                <w:i/>
                <w:iCs/>
                <w:sz w:val="24"/>
                <w:szCs w:val="24"/>
              </w:rPr>
              <w:t>Битоля </w:t>
            </w:r>
            <w:r w:rsidRPr="003875BE">
              <w:rPr>
                <w:rFonts w:ascii="Times New Roman" w:hAnsi="Times New Roman" w:cs="Times New Roman"/>
                <w:b/>
                <w:bCs/>
                <w:i/>
                <w:iCs/>
                <w:sz w:val="24"/>
                <w:szCs w:val="24"/>
              </w:rPr>
              <w:t>(1259). </w:t>
            </w:r>
            <w:r w:rsidRPr="003875BE">
              <w:rPr>
                <w:rFonts w:ascii="Times New Roman" w:hAnsi="Times New Roman" w:cs="Times New Roman"/>
                <w:sz w:val="24"/>
                <w:szCs w:val="24"/>
              </w:rPr>
              <w:t>Като привърженик на </w:t>
            </w:r>
            <w:r w:rsidRPr="003875BE">
              <w:rPr>
                <w:rFonts w:ascii="Times New Roman" w:hAnsi="Times New Roman" w:cs="Times New Roman"/>
                <w:i/>
                <w:iCs/>
                <w:sz w:val="24"/>
                <w:szCs w:val="24"/>
              </w:rPr>
              <w:t>Михаил VIII Палеолог </w:t>
            </w:r>
            <w:r w:rsidRPr="003875BE">
              <w:rPr>
                <w:rFonts w:ascii="Times New Roman" w:hAnsi="Times New Roman" w:cs="Times New Roman"/>
                <w:sz w:val="24"/>
                <w:szCs w:val="24"/>
              </w:rPr>
              <w:t>влиза в най-близкото му обкръжение. През </w:t>
            </w:r>
            <w:r w:rsidRPr="003875BE">
              <w:rPr>
                <w:rFonts w:ascii="Times New Roman" w:hAnsi="Times New Roman" w:cs="Times New Roman"/>
                <w:b/>
                <w:bCs/>
                <w:i/>
                <w:iCs/>
                <w:sz w:val="24"/>
                <w:szCs w:val="24"/>
              </w:rPr>
              <w:t>1260 г. </w:t>
            </w:r>
            <w:r w:rsidRPr="003875BE">
              <w:rPr>
                <w:rFonts w:ascii="Times New Roman" w:hAnsi="Times New Roman" w:cs="Times New Roman"/>
                <w:sz w:val="24"/>
                <w:szCs w:val="24"/>
              </w:rPr>
              <w:t>е начело на мисия в </w:t>
            </w:r>
            <w:r w:rsidRPr="003875BE">
              <w:rPr>
                <w:rFonts w:ascii="Times New Roman" w:hAnsi="Times New Roman" w:cs="Times New Roman"/>
                <w:i/>
                <w:iCs/>
                <w:sz w:val="24"/>
                <w:szCs w:val="24"/>
              </w:rPr>
              <w:t>Търново </w:t>
            </w:r>
            <w:r w:rsidRPr="003875BE">
              <w:rPr>
                <w:rFonts w:ascii="Times New Roman" w:hAnsi="Times New Roman" w:cs="Times New Roman"/>
                <w:sz w:val="24"/>
                <w:szCs w:val="24"/>
              </w:rPr>
              <w:t>за преговори с </w:t>
            </w:r>
            <w:r w:rsidRPr="003875BE">
              <w:rPr>
                <w:rFonts w:ascii="Times New Roman" w:hAnsi="Times New Roman" w:cs="Times New Roman"/>
                <w:i/>
                <w:iCs/>
                <w:sz w:val="24"/>
                <w:szCs w:val="24"/>
              </w:rPr>
              <w:t>Константин Асен. Акрополит </w:t>
            </w:r>
            <w:r w:rsidRPr="003875BE">
              <w:rPr>
                <w:rFonts w:ascii="Times New Roman" w:hAnsi="Times New Roman" w:cs="Times New Roman"/>
                <w:sz w:val="24"/>
                <w:szCs w:val="24"/>
              </w:rPr>
              <w:t>е човекът, натоварен да произнесе благодарственото слово на ромеите към </w:t>
            </w:r>
            <w:r w:rsidRPr="003875BE">
              <w:rPr>
                <w:rFonts w:ascii="Times New Roman" w:hAnsi="Times New Roman" w:cs="Times New Roman"/>
                <w:i/>
                <w:iCs/>
                <w:sz w:val="24"/>
                <w:szCs w:val="24"/>
              </w:rPr>
              <w:t>Михаил Палеолог </w:t>
            </w:r>
            <w:r w:rsidRPr="003875BE">
              <w:rPr>
                <w:rFonts w:ascii="Times New Roman" w:hAnsi="Times New Roman" w:cs="Times New Roman"/>
                <w:sz w:val="24"/>
                <w:szCs w:val="24"/>
              </w:rPr>
              <w:t>по повод освобождаването на </w:t>
            </w:r>
            <w:r w:rsidRPr="003875BE">
              <w:rPr>
                <w:rFonts w:ascii="Times New Roman" w:hAnsi="Times New Roman" w:cs="Times New Roman"/>
                <w:i/>
                <w:iCs/>
                <w:sz w:val="24"/>
                <w:szCs w:val="24"/>
              </w:rPr>
              <w:t>Константинопол. </w:t>
            </w:r>
            <w:r w:rsidRPr="003875BE">
              <w:rPr>
                <w:rFonts w:ascii="Times New Roman" w:hAnsi="Times New Roman" w:cs="Times New Roman"/>
                <w:sz w:val="24"/>
                <w:szCs w:val="24"/>
              </w:rPr>
              <w:t>Чрез него той оправдава готвещата се узурпация на престола </w:t>
            </w:r>
            <w:r w:rsidRPr="003875BE">
              <w:rPr>
                <w:rFonts w:ascii="Times New Roman" w:hAnsi="Times New Roman" w:cs="Times New Roman"/>
                <w:i/>
                <w:iCs/>
                <w:sz w:val="24"/>
                <w:szCs w:val="24"/>
              </w:rPr>
              <w:t>(Акрополит </w:t>
            </w:r>
            <w:r w:rsidRPr="003875BE">
              <w:rPr>
                <w:rFonts w:ascii="Times New Roman" w:hAnsi="Times New Roman" w:cs="Times New Roman"/>
                <w:sz w:val="24"/>
                <w:szCs w:val="24"/>
              </w:rPr>
              <w:t>призовава </w:t>
            </w:r>
            <w:r w:rsidRPr="003875BE">
              <w:rPr>
                <w:rFonts w:ascii="Times New Roman" w:hAnsi="Times New Roman" w:cs="Times New Roman"/>
                <w:i/>
                <w:iCs/>
                <w:sz w:val="24"/>
                <w:szCs w:val="24"/>
              </w:rPr>
              <w:t>Михаил </w:t>
            </w:r>
            <w:r w:rsidRPr="003875BE">
              <w:rPr>
                <w:rFonts w:ascii="Times New Roman" w:hAnsi="Times New Roman" w:cs="Times New Roman"/>
                <w:sz w:val="24"/>
                <w:szCs w:val="24"/>
              </w:rPr>
              <w:t>да направи своя син </w:t>
            </w:r>
            <w:r w:rsidRPr="003875BE">
              <w:rPr>
                <w:rFonts w:ascii="Times New Roman" w:hAnsi="Times New Roman" w:cs="Times New Roman"/>
                <w:i/>
                <w:iCs/>
                <w:sz w:val="24"/>
                <w:szCs w:val="24"/>
              </w:rPr>
              <w:t>Андроник </w:t>
            </w:r>
            <w:r w:rsidRPr="003875BE">
              <w:rPr>
                <w:rFonts w:ascii="Times New Roman" w:hAnsi="Times New Roman" w:cs="Times New Roman"/>
                <w:sz w:val="24"/>
                <w:szCs w:val="24"/>
              </w:rPr>
              <w:t>съимператор, разбира се, за сметка на малолетния. </w:t>
            </w:r>
            <w:r w:rsidRPr="003875BE">
              <w:rPr>
                <w:rFonts w:ascii="Times New Roman" w:hAnsi="Times New Roman" w:cs="Times New Roman"/>
                <w:i/>
                <w:iCs/>
                <w:sz w:val="24"/>
                <w:szCs w:val="24"/>
              </w:rPr>
              <w:t>Йоан IV). </w:t>
            </w:r>
            <w:r w:rsidRPr="003875BE">
              <w:rPr>
                <w:rFonts w:ascii="Times New Roman" w:hAnsi="Times New Roman" w:cs="Times New Roman"/>
                <w:sz w:val="24"/>
                <w:szCs w:val="24"/>
              </w:rPr>
              <w:t>Скоро след това става велик логотет. Положението си на «най-големия от всички министри» той запазва дори и след напускането на този пост. </w:t>
            </w:r>
            <w:r w:rsidRPr="003875BE">
              <w:rPr>
                <w:rFonts w:ascii="Times New Roman" w:hAnsi="Times New Roman" w:cs="Times New Roman"/>
                <w:i/>
                <w:iCs/>
                <w:sz w:val="24"/>
                <w:szCs w:val="24"/>
              </w:rPr>
              <w:t>Акрополит </w:t>
            </w:r>
            <w:r w:rsidRPr="003875BE">
              <w:rPr>
                <w:rFonts w:ascii="Times New Roman" w:hAnsi="Times New Roman" w:cs="Times New Roman"/>
                <w:sz w:val="24"/>
                <w:szCs w:val="24"/>
              </w:rPr>
              <w:t>е сред най-близките сътрудници в църковната политика на </w:t>
            </w:r>
            <w:r w:rsidRPr="003875BE">
              <w:rPr>
                <w:rFonts w:ascii="Times New Roman" w:hAnsi="Times New Roman" w:cs="Times New Roman"/>
                <w:i/>
                <w:iCs/>
                <w:sz w:val="24"/>
                <w:szCs w:val="24"/>
              </w:rPr>
              <w:t>Михаил Палеолог, </w:t>
            </w:r>
            <w:r w:rsidRPr="003875BE">
              <w:rPr>
                <w:rFonts w:ascii="Times New Roman" w:hAnsi="Times New Roman" w:cs="Times New Roman"/>
                <w:sz w:val="24"/>
                <w:szCs w:val="24"/>
              </w:rPr>
              <w:t>ръководи столичната </w:t>
            </w:r>
            <w:r w:rsidRPr="003875BE">
              <w:rPr>
                <w:rFonts w:ascii="Times New Roman" w:hAnsi="Times New Roman" w:cs="Times New Roman"/>
                <w:i/>
                <w:iCs/>
                <w:sz w:val="24"/>
                <w:szCs w:val="24"/>
              </w:rPr>
              <w:t>Висша школа. </w:t>
            </w:r>
            <w:r w:rsidRPr="003875BE">
              <w:rPr>
                <w:rFonts w:ascii="Times New Roman" w:hAnsi="Times New Roman" w:cs="Times New Roman"/>
                <w:sz w:val="24"/>
                <w:szCs w:val="24"/>
              </w:rPr>
              <w:t>Именно той като пълномощник на императора подписва унията в </w:t>
            </w:r>
            <w:r w:rsidRPr="003875BE">
              <w:rPr>
                <w:rFonts w:ascii="Times New Roman" w:hAnsi="Times New Roman" w:cs="Times New Roman"/>
                <w:i/>
                <w:iCs/>
                <w:sz w:val="24"/>
                <w:szCs w:val="24"/>
              </w:rPr>
              <w:t>Лион.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1282 г. </w:t>
            </w:r>
            <w:r w:rsidRPr="003875BE">
              <w:rPr>
                <w:rFonts w:ascii="Times New Roman" w:hAnsi="Times New Roman" w:cs="Times New Roman"/>
                <w:sz w:val="24"/>
                <w:szCs w:val="24"/>
              </w:rPr>
              <w:t>е начело на мисията в </w:t>
            </w:r>
            <w:r w:rsidRPr="003875BE">
              <w:rPr>
                <w:rFonts w:ascii="Times New Roman" w:hAnsi="Times New Roman" w:cs="Times New Roman"/>
                <w:i/>
                <w:iCs/>
                <w:sz w:val="24"/>
                <w:szCs w:val="24"/>
              </w:rPr>
              <w:t>Трапезунд </w:t>
            </w:r>
            <w:r w:rsidRPr="003875BE">
              <w:rPr>
                <w:rFonts w:ascii="Times New Roman" w:hAnsi="Times New Roman" w:cs="Times New Roman"/>
                <w:sz w:val="24"/>
                <w:szCs w:val="24"/>
              </w:rPr>
              <w:t>в синхрон с нарасналото византийско влияние в държавата на </w:t>
            </w:r>
            <w:r w:rsidRPr="003875BE">
              <w:rPr>
                <w:rFonts w:ascii="Times New Roman" w:hAnsi="Times New Roman" w:cs="Times New Roman"/>
                <w:i/>
                <w:iCs/>
                <w:sz w:val="24"/>
                <w:szCs w:val="24"/>
              </w:rPr>
              <w:t>«Великите Комнини». </w:t>
            </w:r>
            <w:r w:rsidRPr="003875BE">
              <w:rPr>
                <w:rFonts w:ascii="Times New Roman" w:hAnsi="Times New Roman" w:cs="Times New Roman"/>
                <w:sz w:val="24"/>
                <w:szCs w:val="24"/>
              </w:rPr>
              <w:t>Скоро след връщането си 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той умира. </w:t>
            </w:r>
            <w:r w:rsidRPr="003875BE">
              <w:rPr>
                <w:rFonts w:ascii="Times New Roman" w:hAnsi="Times New Roman" w:cs="Times New Roman"/>
                <w:i/>
                <w:iCs/>
                <w:sz w:val="24"/>
                <w:szCs w:val="24"/>
              </w:rPr>
              <w:t>Акрополит </w:t>
            </w:r>
            <w:r w:rsidRPr="003875BE">
              <w:rPr>
                <w:rFonts w:ascii="Times New Roman" w:hAnsi="Times New Roman" w:cs="Times New Roman"/>
                <w:sz w:val="24"/>
                <w:szCs w:val="24"/>
              </w:rPr>
              <w:t>е автор на разнообразни съчинения (стихове, епитафии, речи и др.), но с най-висока стойност е неговата </w:t>
            </w:r>
            <w:r w:rsidRPr="003875BE">
              <w:rPr>
                <w:rFonts w:ascii="Times New Roman" w:hAnsi="Times New Roman" w:cs="Times New Roman"/>
                <w:i/>
                <w:iCs/>
                <w:sz w:val="24"/>
                <w:szCs w:val="24"/>
              </w:rPr>
              <w:t>«Хроника», </w:t>
            </w:r>
            <w:r w:rsidRPr="003875BE">
              <w:rPr>
                <w:rFonts w:ascii="Times New Roman" w:hAnsi="Times New Roman" w:cs="Times New Roman"/>
                <w:sz w:val="24"/>
                <w:szCs w:val="24"/>
              </w:rPr>
              <w:t>която въпреки заглавието си е типично историографско произведение. Изложението му е ясно, без излишна реторика, относително обективно. То обхваща събитията от </w:t>
            </w:r>
            <w:r w:rsidRPr="003875BE">
              <w:rPr>
                <w:rFonts w:ascii="Times New Roman" w:hAnsi="Times New Roman" w:cs="Times New Roman"/>
                <w:b/>
                <w:bCs/>
                <w:i/>
                <w:iCs/>
                <w:sz w:val="24"/>
                <w:szCs w:val="24"/>
              </w:rPr>
              <w:t>1204 </w:t>
            </w:r>
            <w:r w:rsidRPr="003875BE">
              <w:rPr>
                <w:rFonts w:ascii="Times New Roman" w:hAnsi="Times New Roman" w:cs="Times New Roman"/>
                <w:sz w:val="24"/>
                <w:szCs w:val="24"/>
              </w:rPr>
              <w:t>до</w:t>
            </w:r>
            <w:r w:rsidRPr="003875BE">
              <w:rPr>
                <w:rFonts w:ascii="Times New Roman" w:hAnsi="Times New Roman" w:cs="Times New Roman"/>
                <w:b/>
                <w:bCs/>
                <w:i/>
                <w:iCs/>
                <w:sz w:val="24"/>
                <w:szCs w:val="24"/>
              </w:rPr>
              <w:t> 1261 г. </w:t>
            </w:r>
            <w:r w:rsidRPr="003875BE">
              <w:rPr>
                <w:rFonts w:ascii="Times New Roman" w:hAnsi="Times New Roman" w:cs="Times New Roman"/>
                <w:sz w:val="24"/>
                <w:szCs w:val="24"/>
              </w:rPr>
              <w:t>и е продължение на </w:t>
            </w:r>
            <w:r w:rsidRPr="003875BE">
              <w:rPr>
                <w:rFonts w:ascii="Times New Roman" w:hAnsi="Times New Roman" w:cs="Times New Roman"/>
                <w:i/>
                <w:iCs/>
                <w:sz w:val="24"/>
                <w:szCs w:val="24"/>
              </w:rPr>
              <w:t>«Историята» </w:t>
            </w:r>
            <w:r w:rsidRPr="003875BE">
              <w:rPr>
                <w:rFonts w:ascii="Times New Roman" w:hAnsi="Times New Roman" w:cs="Times New Roman"/>
                <w:sz w:val="24"/>
                <w:szCs w:val="24"/>
              </w:rPr>
              <w:t>на </w:t>
            </w:r>
            <w:r w:rsidRPr="003875BE">
              <w:rPr>
                <w:rFonts w:ascii="Times New Roman" w:hAnsi="Times New Roman" w:cs="Times New Roman"/>
                <w:i/>
                <w:iCs/>
                <w:sz w:val="24"/>
                <w:szCs w:val="24"/>
              </w:rPr>
              <w:t>Никита Хониат. </w:t>
            </w:r>
            <w:r w:rsidRPr="003875BE">
              <w:rPr>
                <w:rFonts w:ascii="Times New Roman" w:hAnsi="Times New Roman" w:cs="Times New Roman"/>
                <w:sz w:val="24"/>
                <w:szCs w:val="24"/>
              </w:rPr>
              <w:t xml:space="preserve">Като представител на </w:t>
            </w:r>
            <w:r w:rsidRPr="003875BE">
              <w:rPr>
                <w:rFonts w:ascii="Times New Roman" w:hAnsi="Times New Roman" w:cs="Times New Roman"/>
                <w:sz w:val="24"/>
                <w:szCs w:val="24"/>
              </w:rPr>
              <w:lastRenderedPageBreak/>
              <w:t>аристокрацията </w:t>
            </w:r>
            <w:r w:rsidRPr="003875BE">
              <w:rPr>
                <w:rFonts w:ascii="Times New Roman" w:hAnsi="Times New Roman" w:cs="Times New Roman"/>
                <w:i/>
                <w:iCs/>
                <w:sz w:val="24"/>
                <w:szCs w:val="24"/>
              </w:rPr>
              <w:t>Акрополит </w:t>
            </w:r>
            <w:r w:rsidRPr="003875BE">
              <w:rPr>
                <w:rFonts w:ascii="Times New Roman" w:hAnsi="Times New Roman" w:cs="Times New Roman"/>
                <w:sz w:val="24"/>
                <w:szCs w:val="24"/>
              </w:rPr>
              <w:t>не крие резервите си към вътрешната политика на </w:t>
            </w:r>
            <w:r w:rsidRPr="003875BE">
              <w:rPr>
                <w:rFonts w:ascii="Times New Roman" w:hAnsi="Times New Roman" w:cs="Times New Roman"/>
                <w:i/>
                <w:iCs/>
                <w:sz w:val="24"/>
                <w:szCs w:val="24"/>
              </w:rPr>
              <w:t>Ватаци, </w:t>
            </w:r>
            <w:r w:rsidRPr="003875BE">
              <w:rPr>
                <w:rFonts w:ascii="Times New Roman" w:hAnsi="Times New Roman" w:cs="Times New Roman"/>
                <w:sz w:val="24"/>
                <w:szCs w:val="24"/>
              </w:rPr>
              <w:t>още по-сдържан е той по отношение на </w:t>
            </w:r>
            <w:r w:rsidRPr="003875BE">
              <w:rPr>
                <w:rFonts w:ascii="Times New Roman" w:hAnsi="Times New Roman" w:cs="Times New Roman"/>
                <w:i/>
                <w:iCs/>
                <w:sz w:val="24"/>
                <w:szCs w:val="24"/>
              </w:rPr>
              <w:t>Теодор II Ласкарис, </w:t>
            </w:r>
            <w:r w:rsidRPr="003875BE">
              <w:rPr>
                <w:rFonts w:ascii="Times New Roman" w:hAnsi="Times New Roman" w:cs="Times New Roman"/>
                <w:sz w:val="24"/>
                <w:szCs w:val="24"/>
              </w:rPr>
              <w:t>а най-благосклонен — към </w:t>
            </w:r>
            <w:r w:rsidRPr="003875BE">
              <w:rPr>
                <w:rFonts w:ascii="Times New Roman" w:hAnsi="Times New Roman" w:cs="Times New Roman"/>
                <w:i/>
                <w:iCs/>
                <w:sz w:val="24"/>
                <w:szCs w:val="24"/>
              </w:rPr>
              <w:t>Михаил Палеолог. </w:t>
            </w:r>
            <w:r w:rsidRPr="003875BE">
              <w:rPr>
                <w:rFonts w:ascii="Times New Roman" w:hAnsi="Times New Roman" w:cs="Times New Roman"/>
                <w:sz w:val="24"/>
                <w:szCs w:val="24"/>
              </w:rPr>
              <w:t>Съчинението на </w:t>
            </w:r>
            <w:r w:rsidRPr="003875BE">
              <w:rPr>
                <w:rFonts w:ascii="Times New Roman" w:hAnsi="Times New Roman" w:cs="Times New Roman"/>
                <w:i/>
                <w:iCs/>
                <w:sz w:val="24"/>
                <w:szCs w:val="24"/>
              </w:rPr>
              <w:t>Акрополит </w:t>
            </w:r>
            <w:r w:rsidRPr="003875BE">
              <w:rPr>
                <w:rFonts w:ascii="Times New Roman" w:hAnsi="Times New Roman" w:cs="Times New Roman"/>
                <w:sz w:val="24"/>
                <w:szCs w:val="24"/>
              </w:rPr>
              <w:t>е сред най-важните извори и за историята на </w:t>
            </w:r>
            <w:r w:rsidRPr="003875BE">
              <w:rPr>
                <w:rFonts w:ascii="Times New Roman" w:hAnsi="Times New Roman" w:cs="Times New Roman"/>
                <w:i/>
                <w:iCs/>
                <w:sz w:val="24"/>
                <w:szCs w:val="24"/>
              </w:rPr>
              <w:t>Второто Българско царство.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По отношение на </w:t>
            </w:r>
            <w:r w:rsidRPr="003875BE">
              <w:rPr>
                <w:rFonts w:ascii="Times New Roman" w:hAnsi="Times New Roman" w:cs="Times New Roman"/>
                <w:i/>
                <w:iCs/>
                <w:sz w:val="24"/>
                <w:szCs w:val="24"/>
              </w:rPr>
              <w:t>Църквата Теодор II </w:t>
            </w:r>
            <w:r w:rsidRPr="003875BE">
              <w:rPr>
                <w:rFonts w:ascii="Times New Roman" w:hAnsi="Times New Roman" w:cs="Times New Roman"/>
                <w:sz w:val="24"/>
                <w:szCs w:val="24"/>
              </w:rPr>
              <w:t>е привърженик на твърдото православие, позиция, която се отразява на преговорите с папата. Що се отнася до аристокрацията той е склонен на някои отстъпки, но заедно с това проявява краен деспотизъм (дори по отношение на учителя си </w:t>
            </w:r>
            <w:r w:rsidRPr="003875BE">
              <w:rPr>
                <w:rFonts w:ascii="Times New Roman" w:hAnsi="Times New Roman" w:cs="Times New Roman"/>
                <w:i/>
                <w:iCs/>
                <w:sz w:val="24"/>
                <w:szCs w:val="24"/>
              </w:rPr>
              <w:t>Акрополит), </w:t>
            </w:r>
            <w:r w:rsidRPr="003875BE">
              <w:rPr>
                <w:rFonts w:ascii="Times New Roman" w:hAnsi="Times New Roman" w:cs="Times New Roman"/>
                <w:sz w:val="24"/>
                <w:szCs w:val="24"/>
              </w:rPr>
              <w:t>което му създава противници. Най-сериозен е конфликтът му с </w:t>
            </w:r>
            <w:r w:rsidRPr="003875BE">
              <w:rPr>
                <w:rFonts w:ascii="Times New Roman" w:hAnsi="Times New Roman" w:cs="Times New Roman"/>
                <w:i/>
                <w:iCs/>
                <w:sz w:val="24"/>
                <w:szCs w:val="24"/>
              </w:rPr>
              <w:t>Михаил VIII Палеолог, </w:t>
            </w:r>
            <w:r w:rsidRPr="003875BE">
              <w:rPr>
                <w:rFonts w:ascii="Times New Roman" w:hAnsi="Times New Roman" w:cs="Times New Roman"/>
                <w:sz w:val="24"/>
                <w:szCs w:val="24"/>
              </w:rPr>
              <w:t>не без основание подозиран в стремеж към престола.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МИХАИЛ VIII ПАЛЕОЛОГ (1259–1282). </w:t>
            </w:r>
            <w:r w:rsidRPr="003875BE">
              <w:rPr>
                <w:rFonts w:ascii="Times New Roman" w:hAnsi="Times New Roman" w:cs="Times New Roman"/>
                <w:sz w:val="24"/>
                <w:szCs w:val="24"/>
              </w:rPr>
              <w:t>Смъртта на 36–годишния </w:t>
            </w:r>
            <w:r w:rsidRPr="003875BE">
              <w:rPr>
                <w:rFonts w:ascii="Times New Roman" w:hAnsi="Times New Roman" w:cs="Times New Roman"/>
                <w:i/>
                <w:iCs/>
                <w:sz w:val="24"/>
                <w:szCs w:val="24"/>
              </w:rPr>
              <w:t>Теодор II Ласкарис, </w:t>
            </w:r>
            <w:r w:rsidRPr="003875BE">
              <w:rPr>
                <w:rFonts w:ascii="Times New Roman" w:hAnsi="Times New Roman" w:cs="Times New Roman"/>
                <w:sz w:val="24"/>
                <w:szCs w:val="24"/>
              </w:rPr>
              <w:t>който през целия си живот има сериозни здравословни проблеми (отбелязани дори от французина </w:t>
            </w:r>
            <w:r w:rsidRPr="003875BE">
              <w:rPr>
                <w:rFonts w:ascii="Times New Roman" w:hAnsi="Times New Roman" w:cs="Times New Roman"/>
                <w:i/>
                <w:iCs/>
                <w:sz w:val="24"/>
                <w:szCs w:val="24"/>
              </w:rPr>
              <w:t>Рубрук), </w:t>
            </w:r>
            <w:r w:rsidRPr="003875BE">
              <w:rPr>
                <w:rFonts w:ascii="Times New Roman" w:hAnsi="Times New Roman" w:cs="Times New Roman"/>
                <w:sz w:val="24"/>
                <w:szCs w:val="24"/>
              </w:rPr>
              <w:t>води на престола малолетния му син </w:t>
            </w:r>
            <w:r w:rsidRPr="003875BE">
              <w:rPr>
                <w:rFonts w:ascii="Times New Roman" w:hAnsi="Times New Roman" w:cs="Times New Roman"/>
                <w:i/>
                <w:iCs/>
                <w:sz w:val="24"/>
                <w:szCs w:val="24"/>
              </w:rPr>
              <w:t>Йоан IV. </w:t>
            </w:r>
            <w:r w:rsidRPr="003875BE">
              <w:rPr>
                <w:rFonts w:ascii="Times New Roman" w:hAnsi="Times New Roman" w:cs="Times New Roman"/>
                <w:sz w:val="24"/>
                <w:szCs w:val="24"/>
              </w:rPr>
              <w:t>Регентството е оглавено от </w:t>
            </w:r>
            <w:r w:rsidRPr="003875BE">
              <w:rPr>
                <w:rFonts w:ascii="Times New Roman" w:hAnsi="Times New Roman" w:cs="Times New Roman"/>
                <w:i/>
                <w:iCs/>
                <w:sz w:val="24"/>
                <w:szCs w:val="24"/>
              </w:rPr>
              <w:t>Георги Музалон, </w:t>
            </w:r>
            <w:r w:rsidRPr="003875BE">
              <w:rPr>
                <w:rFonts w:ascii="Times New Roman" w:hAnsi="Times New Roman" w:cs="Times New Roman"/>
                <w:sz w:val="24"/>
                <w:szCs w:val="24"/>
              </w:rPr>
              <w:t>човек с неаристократичен произход, личен приятел на покойния император. Недоволните динати, особено висшите военни, организират преврат още на 9–тия ден след смъртта на </w:t>
            </w:r>
            <w:r w:rsidRPr="003875BE">
              <w:rPr>
                <w:rFonts w:ascii="Times New Roman" w:hAnsi="Times New Roman" w:cs="Times New Roman"/>
                <w:i/>
                <w:iCs/>
                <w:sz w:val="24"/>
                <w:szCs w:val="24"/>
              </w:rPr>
              <w:t>Ласкарис. </w:t>
            </w:r>
            <w:r w:rsidRPr="003875BE">
              <w:rPr>
                <w:rFonts w:ascii="Times New Roman" w:hAnsi="Times New Roman" w:cs="Times New Roman"/>
                <w:sz w:val="24"/>
                <w:szCs w:val="24"/>
              </w:rPr>
              <w:t>По време на траурната служба в манастира </w:t>
            </w:r>
            <w:r w:rsidRPr="003875BE">
              <w:rPr>
                <w:rFonts w:ascii="Times New Roman" w:hAnsi="Times New Roman" w:cs="Times New Roman"/>
                <w:i/>
                <w:iCs/>
                <w:sz w:val="24"/>
                <w:szCs w:val="24"/>
              </w:rPr>
              <w:t>«Сосандра» </w:t>
            </w:r>
            <w:r w:rsidRPr="003875BE">
              <w:rPr>
                <w:rFonts w:ascii="Times New Roman" w:hAnsi="Times New Roman" w:cs="Times New Roman"/>
                <w:sz w:val="24"/>
                <w:szCs w:val="24"/>
              </w:rPr>
              <w:t>се разиграва кървава сцена — нахлулите западни наемници начело с някой си </w:t>
            </w:r>
            <w:r w:rsidRPr="003875BE">
              <w:rPr>
                <w:rFonts w:ascii="Times New Roman" w:hAnsi="Times New Roman" w:cs="Times New Roman"/>
                <w:i/>
                <w:iCs/>
                <w:sz w:val="24"/>
                <w:szCs w:val="24"/>
              </w:rPr>
              <w:t>Карл </w:t>
            </w:r>
            <w:r w:rsidRPr="003875BE">
              <w:rPr>
                <w:rFonts w:ascii="Times New Roman" w:hAnsi="Times New Roman" w:cs="Times New Roman"/>
                <w:sz w:val="24"/>
                <w:szCs w:val="24"/>
              </w:rPr>
              <w:t>убиват </w:t>
            </w:r>
            <w:r w:rsidRPr="003875BE">
              <w:rPr>
                <w:rFonts w:ascii="Times New Roman" w:hAnsi="Times New Roman" w:cs="Times New Roman"/>
                <w:i/>
                <w:iCs/>
                <w:sz w:val="24"/>
                <w:szCs w:val="24"/>
              </w:rPr>
              <w:t>Музалон </w:t>
            </w:r>
            <w:r w:rsidRPr="003875BE">
              <w:rPr>
                <w:rFonts w:ascii="Times New Roman" w:hAnsi="Times New Roman" w:cs="Times New Roman"/>
                <w:sz w:val="24"/>
                <w:szCs w:val="24"/>
              </w:rPr>
              <w:t>и близките му. В настъпилата анархия на преден план излиза </w:t>
            </w:r>
            <w:r w:rsidRPr="003875BE">
              <w:rPr>
                <w:rFonts w:ascii="Times New Roman" w:hAnsi="Times New Roman" w:cs="Times New Roman"/>
                <w:i/>
                <w:iCs/>
                <w:sz w:val="24"/>
                <w:szCs w:val="24"/>
              </w:rPr>
              <w:t>Михаил Палеолог, </w:t>
            </w:r>
            <w:r w:rsidRPr="003875BE">
              <w:rPr>
                <w:rFonts w:ascii="Times New Roman" w:hAnsi="Times New Roman" w:cs="Times New Roman"/>
                <w:sz w:val="24"/>
                <w:szCs w:val="24"/>
              </w:rPr>
              <w:t>тогава «велик контоставлос» (командир на франките в никейската армия). Въпреки че липсват преки данни за ролята му на организатор на преврата, очевидно е, че като водач на аристокрацията той не е безучастен. </w:t>
            </w:r>
            <w:r w:rsidRPr="003875BE">
              <w:rPr>
                <w:rFonts w:ascii="Times New Roman" w:hAnsi="Times New Roman" w:cs="Times New Roman"/>
                <w:i/>
                <w:iCs/>
                <w:sz w:val="24"/>
                <w:szCs w:val="24"/>
              </w:rPr>
              <w:t>Палеолог </w:t>
            </w:r>
            <w:r w:rsidRPr="003875BE">
              <w:rPr>
                <w:rFonts w:ascii="Times New Roman" w:hAnsi="Times New Roman" w:cs="Times New Roman"/>
                <w:sz w:val="24"/>
                <w:szCs w:val="24"/>
              </w:rPr>
              <w:t>почти единодушно е определен за регент, за което заслуга има и патриарх </w:t>
            </w:r>
            <w:r w:rsidRPr="003875BE">
              <w:rPr>
                <w:rFonts w:ascii="Times New Roman" w:hAnsi="Times New Roman" w:cs="Times New Roman"/>
                <w:i/>
                <w:iCs/>
                <w:sz w:val="24"/>
                <w:szCs w:val="24"/>
              </w:rPr>
              <w:t>Арсений. </w:t>
            </w:r>
            <w:r w:rsidRPr="003875BE">
              <w:rPr>
                <w:rFonts w:ascii="Times New Roman" w:hAnsi="Times New Roman" w:cs="Times New Roman"/>
                <w:sz w:val="24"/>
                <w:szCs w:val="24"/>
              </w:rPr>
              <w:t>Новият регент щедро раздава обещания на висшата аристокрация, включително да превърне прониите в наследствени. Дадена му е титлата деспот, а през </w:t>
            </w:r>
            <w:r w:rsidRPr="003875BE">
              <w:rPr>
                <w:rFonts w:ascii="Times New Roman" w:hAnsi="Times New Roman" w:cs="Times New Roman"/>
                <w:b/>
                <w:bCs/>
                <w:i/>
                <w:iCs/>
                <w:sz w:val="24"/>
                <w:szCs w:val="24"/>
              </w:rPr>
              <w:t>1259 г. </w:t>
            </w:r>
            <w:r w:rsidRPr="003875BE">
              <w:rPr>
                <w:rFonts w:ascii="Times New Roman" w:hAnsi="Times New Roman" w:cs="Times New Roman"/>
                <w:sz w:val="24"/>
                <w:szCs w:val="24"/>
              </w:rPr>
              <w:t>— съимператор.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Първа антивизантийска коалиция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Кризата в </w:t>
            </w:r>
            <w:r w:rsidRPr="003875BE">
              <w:rPr>
                <w:rFonts w:ascii="Times New Roman" w:hAnsi="Times New Roman" w:cs="Times New Roman"/>
                <w:i/>
                <w:iCs/>
                <w:sz w:val="24"/>
                <w:szCs w:val="24"/>
              </w:rPr>
              <w:t>Никея </w:t>
            </w:r>
            <w:r w:rsidRPr="003875BE">
              <w:rPr>
                <w:rFonts w:ascii="Times New Roman" w:hAnsi="Times New Roman" w:cs="Times New Roman"/>
                <w:sz w:val="24"/>
                <w:szCs w:val="24"/>
              </w:rPr>
              <w:t>е използвана от враговете на укрепената при </w:t>
            </w:r>
            <w:r w:rsidRPr="003875BE">
              <w:rPr>
                <w:rFonts w:ascii="Times New Roman" w:hAnsi="Times New Roman" w:cs="Times New Roman"/>
                <w:i/>
                <w:iCs/>
                <w:sz w:val="24"/>
                <w:szCs w:val="24"/>
              </w:rPr>
              <w:t>Ватаци </w:t>
            </w:r>
            <w:r w:rsidRPr="003875BE">
              <w:rPr>
                <w:rFonts w:ascii="Times New Roman" w:hAnsi="Times New Roman" w:cs="Times New Roman"/>
                <w:sz w:val="24"/>
                <w:szCs w:val="24"/>
              </w:rPr>
              <w:t>и </w:t>
            </w:r>
            <w:r w:rsidRPr="003875BE">
              <w:rPr>
                <w:rFonts w:ascii="Times New Roman" w:hAnsi="Times New Roman" w:cs="Times New Roman"/>
                <w:i/>
                <w:iCs/>
                <w:sz w:val="24"/>
                <w:szCs w:val="24"/>
              </w:rPr>
              <w:t>Теодор II </w:t>
            </w:r>
            <w:r w:rsidRPr="003875BE">
              <w:rPr>
                <w:rFonts w:ascii="Times New Roman" w:hAnsi="Times New Roman" w:cs="Times New Roman"/>
                <w:sz w:val="24"/>
                <w:szCs w:val="24"/>
              </w:rPr>
              <w:t>държава. Най-активен е </w:t>
            </w:r>
            <w:r w:rsidRPr="003875BE">
              <w:rPr>
                <w:rFonts w:ascii="Times New Roman" w:hAnsi="Times New Roman" w:cs="Times New Roman"/>
                <w:i/>
                <w:iCs/>
                <w:sz w:val="24"/>
                <w:szCs w:val="24"/>
              </w:rPr>
              <w:t>Михаил II Епирски, </w:t>
            </w:r>
            <w:r w:rsidRPr="003875BE">
              <w:rPr>
                <w:rFonts w:ascii="Times New Roman" w:hAnsi="Times New Roman" w:cs="Times New Roman"/>
                <w:sz w:val="24"/>
                <w:szCs w:val="24"/>
              </w:rPr>
              <w:t>подкрепян от италианския владетел </w:t>
            </w:r>
            <w:r w:rsidRPr="003875BE">
              <w:rPr>
                <w:rFonts w:ascii="Times New Roman" w:hAnsi="Times New Roman" w:cs="Times New Roman"/>
                <w:i/>
                <w:iCs/>
                <w:sz w:val="24"/>
                <w:szCs w:val="24"/>
              </w:rPr>
              <w:t>Манфред. </w:t>
            </w:r>
            <w:r w:rsidRPr="003875BE">
              <w:rPr>
                <w:rFonts w:ascii="Times New Roman" w:hAnsi="Times New Roman" w:cs="Times New Roman"/>
                <w:sz w:val="24"/>
                <w:szCs w:val="24"/>
              </w:rPr>
              <w:t>За разлика от баща си — </w:t>
            </w:r>
            <w:r w:rsidRPr="003875BE">
              <w:rPr>
                <w:rFonts w:ascii="Times New Roman" w:hAnsi="Times New Roman" w:cs="Times New Roman"/>
                <w:i/>
                <w:iCs/>
                <w:sz w:val="24"/>
                <w:szCs w:val="24"/>
              </w:rPr>
              <w:t>Фридрих II Хохенщауфен, </w:t>
            </w:r>
            <w:r w:rsidRPr="003875BE">
              <w:rPr>
                <w:rFonts w:ascii="Times New Roman" w:hAnsi="Times New Roman" w:cs="Times New Roman"/>
                <w:sz w:val="24"/>
                <w:szCs w:val="24"/>
              </w:rPr>
              <w:t>приятелски настроен към </w:t>
            </w:r>
            <w:r w:rsidRPr="003875BE">
              <w:rPr>
                <w:rFonts w:ascii="Times New Roman" w:hAnsi="Times New Roman" w:cs="Times New Roman"/>
                <w:i/>
                <w:iCs/>
                <w:sz w:val="24"/>
                <w:szCs w:val="24"/>
              </w:rPr>
              <w:t>Никея </w:t>
            </w:r>
            <w:r w:rsidRPr="003875BE">
              <w:rPr>
                <w:rFonts w:ascii="Times New Roman" w:hAnsi="Times New Roman" w:cs="Times New Roman"/>
                <w:sz w:val="24"/>
                <w:szCs w:val="24"/>
              </w:rPr>
              <w:t>заради конфликта с папата, </w:t>
            </w:r>
            <w:r w:rsidRPr="003875BE">
              <w:rPr>
                <w:rFonts w:ascii="Times New Roman" w:hAnsi="Times New Roman" w:cs="Times New Roman"/>
                <w:i/>
                <w:iCs/>
                <w:sz w:val="24"/>
                <w:szCs w:val="24"/>
              </w:rPr>
              <w:t>Манфред </w:t>
            </w:r>
            <w:r w:rsidRPr="003875BE">
              <w:rPr>
                <w:rFonts w:ascii="Times New Roman" w:hAnsi="Times New Roman" w:cs="Times New Roman"/>
                <w:sz w:val="24"/>
                <w:szCs w:val="24"/>
              </w:rPr>
              <w:t>възприема агресивния курс на предишните нормански владетели. Той завладява </w:t>
            </w:r>
            <w:r w:rsidRPr="003875BE">
              <w:rPr>
                <w:rFonts w:ascii="Times New Roman" w:hAnsi="Times New Roman" w:cs="Times New Roman"/>
                <w:i/>
                <w:iCs/>
                <w:sz w:val="24"/>
                <w:szCs w:val="24"/>
              </w:rPr>
              <w:t>о. Корфу </w:t>
            </w:r>
            <w:r w:rsidRPr="003875BE">
              <w:rPr>
                <w:rFonts w:ascii="Times New Roman" w:hAnsi="Times New Roman" w:cs="Times New Roman"/>
                <w:sz w:val="24"/>
                <w:szCs w:val="24"/>
              </w:rPr>
              <w:t>и част от </w:t>
            </w:r>
            <w:r w:rsidRPr="003875BE">
              <w:rPr>
                <w:rFonts w:ascii="Times New Roman" w:hAnsi="Times New Roman" w:cs="Times New Roman"/>
                <w:i/>
                <w:iCs/>
                <w:sz w:val="24"/>
                <w:szCs w:val="24"/>
              </w:rPr>
              <w:t>Албания. </w:t>
            </w:r>
            <w:r w:rsidRPr="003875BE">
              <w:rPr>
                <w:rFonts w:ascii="Times New Roman" w:hAnsi="Times New Roman" w:cs="Times New Roman"/>
                <w:sz w:val="24"/>
                <w:szCs w:val="24"/>
              </w:rPr>
              <w:t>Воден от сепаративните си интереси, </w:t>
            </w:r>
            <w:r w:rsidRPr="003875BE">
              <w:rPr>
                <w:rFonts w:ascii="Times New Roman" w:hAnsi="Times New Roman" w:cs="Times New Roman"/>
                <w:i/>
                <w:iCs/>
                <w:sz w:val="24"/>
                <w:szCs w:val="24"/>
              </w:rPr>
              <w:t>Михаил II </w:t>
            </w:r>
            <w:r w:rsidRPr="003875BE">
              <w:rPr>
                <w:rFonts w:ascii="Times New Roman" w:hAnsi="Times New Roman" w:cs="Times New Roman"/>
                <w:sz w:val="24"/>
                <w:szCs w:val="24"/>
              </w:rPr>
              <w:t>се съюзява с </w:t>
            </w:r>
            <w:r w:rsidRPr="003875BE">
              <w:rPr>
                <w:rFonts w:ascii="Times New Roman" w:hAnsi="Times New Roman" w:cs="Times New Roman"/>
                <w:i/>
                <w:iCs/>
                <w:sz w:val="24"/>
                <w:szCs w:val="24"/>
              </w:rPr>
              <w:t>Манфред. </w:t>
            </w:r>
            <w:r w:rsidRPr="003875BE">
              <w:rPr>
                <w:rFonts w:ascii="Times New Roman" w:hAnsi="Times New Roman" w:cs="Times New Roman"/>
                <w:sz w:val="24"/>
                <w:szCs w:val="24"/>
              </w:rPr>
              <w:t>Все още слабите никейски позиции в района привличат към съюза ахейския владетел </w:t>
            </w:r>
            <w:r w:rsidRPr="003875BE">
              <w:rPr>
                <w:rFonts w:ascii="Times New Roman" w:hAnsi="Times New Roman" w:cs="Times New Roman"/>
                <w:i/>
                <w:iCs/>
                <w:sz w:val="24"/>
                <w:szCs w:val="24"/>
              </w:rPr>
              <w:t>Вилхелм Вилардуен </w:t>
            </w:r>
            <w:r w:rsidRPr="003875BE">
              <w:rPr>
                <w:rFonts w:ascii="Times New Roman" w:hAnsi="Times New Roman" w:cs="Times New Roman"/>
                <w:sz w:val="24"/>
                <w:szCs w:val="24"/>
              </w:rPr>
              <w:t>и сръбския крал </w:t>
            </w:r>
            <w:r w:rsidRPr="003875BE">
              <w:rPr>
                <w:rFonts w:ascii="Times New Roman" w:hAnsi="Times New Roman" w:cs="Times New Roman"/>
                <w:i/>
                <w:iCs/>
                <w:sz w:val="24"/>
                <w:szCs w:val="24"/>
              </w:rPr>
              <w:t>Урош III.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1259 г. </w:t>
            </w:r>
            <w:r w:rsidRPr="003875BE">
              <w:rPr>
                <w:rFonts w:ascii="Times New Roman" w:hAnsi="Times New Roman" w:cs="Times New Roman"/>
                <w:sz w:val="24"/>
                <w:szCs w:val="24"/>
              </w:rPr>
              <w:t>съюзниците атакуват никейските територии, </w:t>
            </w:r>
            <w:r w:rsidRPr="003875BE">
              <w:rPr>
                <w:rFonts w:ascii="Times New Roman" w:hAnsi="Times New Roman" w:cs="Times New Roman"/>
                <w:i/>
                <w:iCs/>
                <w:sz w:val="24"/>
                <w:szCs w:val="24"/>
              </w:rPr>
              <w:t>Скопие </w:t>
            </w:r>
            <w:r w:rsidRPr="003875BE">
              <w:rPr>
                <w:rFonts w:ascii="Times New Roman" w:hAnsi="Times New Roman" w:cs="Times New Roman"/>
                <w:sz w:val="24"/>
                <w:szCs w:val="24"/>
              </w:rPr>
              <w:t>попада в сръбски ръце. В решителната битка при </w:t>
            </w:r>
            <w:r w:rsidRPr="003875BE">
              <w:rPr>
                <w:rFonts w:ascii="Times New Roman" w:hAnsi="Times New Roman" w:cs="Times New Roman"/>
                <w:i/>
                <w:iCs/>
                <w:sz w:val="24"/>
                <w:szCs w:val="24"/>
              </w:rPr>
              <w:t>Пелагония (Битоля) </w:t>
            </w:r>
            <w:r w:rsidRPr="003875BE">
              <w:rPr>
                <w:rFonts w:ascii="Times New Roman" w:hAnsi="Times New Roman" w:cs="Times New Roman"/>
                <w:sz w:val="24"/>
                <w:szCs w:val="24"/>
              </w:rPr>
              <w:t>рицарите на </w:t>
            </w:r>
            <w:r w:rsidRPr="003875BE">
              <w:rPr>
                <w:rFonts w:ascii="Times New Roman" w:hAnsi="Times New Roman" w:cs="Times New Roman"/>
                <w:i/>
                <w:iCs/>
                <w:sz w:val="24"/>
                <w:szCs w:val="24"/>
              </w:rPr>
              <w:t>Манфред </w:t>
            </w:r>
            <w:r w:rsidRPr="003875BE">
              <w:rPr>
                <w:rFonts w:ascii="Times New Roman" w:hAnsi="Times New Roman" w:cs="Times New Roman"/>
                <w:sz w:val="24"/>
                <w:szCs w:val="24"/>
              </w:rPr>
              <w:t>са разбити от никейците, a </w:t>
            </w:r>
            <w:r w:rsidRPr="003875BE">
              <w:rPr>
                <w:rFonts w:ascii="Times New Roman" w:hAnsi="Times New Roman" w:cs="Times New Roman"/>
                <w:i/>
                <w:iCs/>
                <w:sz w:val="24"/>
                <w:szCs w:val="24"/>
              </w:rPr>
              <w:t>Вилардуен </w:t>
            </w:r>
            <w:r w:rsidRPr="003875BE">
              <w:rPr>
                <w:rFonts w:ascii="Times New Roman" w:hAnsi="Times New Roman" w:cs="Times New Roman"/>
                <w:sz w:val="24"/>
                <w:szCs w:val="24"/>
              </w:rPr>
              <w:t>е пленен. Той се задължава да поеме васалитет към </w:t>
            </w:r>
            <w:r w:rsidRPr="003875BE">
              <w:rPr>
                <w:rFonts w:ascii="Times New Roman" w:hAnsi="Times New Roman" w:cs="Times New Roman"/>
                <w:i/>
                <w:iCs/>
                <w:sz w:val="24"/>
                <w:szCs w:val="24"/>
              </w:rPr>
              <w:t>Никея </w:t>
            </w:r>
            <w:r w:rsidRPr="003875BE">
              <w:rPr>
                <w:rFonts w:ascii="Times New Roman" w:hAnsi="Times New Roman" w:cs="Times New Roman"/>
                <w:sz w:val="24"/>
                <w:szCs w:val="24"/>
              </w:rPr>
              <w:t>и да отстъпи четири от своите крепости. Никейската армия нахлува в земите на </w:t>
            </w:r>
            <w:r w:rsidRPr="003875BE">
              <w:rPr>
                <w:rFonts w:ascii="Times New Roman" w:hAnsi="Times New Roman" w:cs="Times New Roman"/>
                <w:i/>
                <w:iCs/>
                <w:sz w:val="24"/>
                <w:szCs w:val="24"/>
              </w:rPr>
              <w:t>Михаил II </w:t>
            </w:r>
            <w:r w:rsidRPr="003875BE">
              <w:rPr>
                <w:rFonts w:ascii="Times New Roman" w:hAnsi="Times New Roman" w:cs="Times New Roman"/>
                <w:sz w:val="24"/>
                <w:szCs w:val="24"/>
              </w:rPr>
              <w:t>и дори превзема </w:t>
            </w:r>
            <w:r w:rsidRPr="003875BE">
              <w:rPr>
                <w:rFonts w:ascii="Times New Roman" w:hAnsi="Times New Roman" w:cs="Times New Roman"/>
                <w:i/>
                <w:iCs/>
                <w:sz w:val="24"/>
                <w:szCs w:val="24"/>
              </w:rPr>
              <w:t>Арта, </w:t>
            </w:r>
            <w:r w:rsidRPr="003875BE">
              <w:rPr>
                <w:rFonts w:ascii="Times New Roman" w:hAnsi="Times New Roman" w:cs="Times New Roman"/>
                <w:sz w:val="24"/>
                <w:szCs w:val="24"/>
              </w:rPr>
              <w:t>но с подкрепата на германците деспотът успява да запази част от земите си. Сърбите са принудени да се изтеглят от </w:t>
            </w:r>
            <w:r w:rsidRPr="003875BE">
              <w:rPr>
                <w:rFonts w:ascii="Times New Roman" w:hAnsi="Times New Roman" w:cs="Times New Roman"/>
                <w:i/>
                <w:iCs/>
                <w:sz w:val="24"/>
                <w:szCs w:val="24"/>
              </w:rPr>
              <w:t>Македония. </w:t>
            </w:r>
            <w:r w:rsidRPr="003875BE">
              <w:rPr>
                <w:rFonts w:ascii="Times New Roman" w:hAnsi="Times New Roman" w:cs="Times New Roman"/>
                <w:sz w:val="24"/>
                <w:szCs w:val="24"/>
              </w:rPr>
              <w:t>Въпреки че не участва директно, </w:t>
            </w:r>
            <w:r w:rsidRPr="003875BE">
              <w:rPr>
                <w:rFonts w:ascii="Times New Roman" w:hAnsi="Times New Roman" w:cs="Times New Roman"/>
                <w:i/>
                <w:iCs/>
                <w:sz w:val="24"/>
                <w:szCs w:val="24"/>
              </w:rPr>
              <w:t>Венеция </w:t>
            </w:r>
            <w:r w:rsidRPr="003875BE">
              <w:rPr>
                <w:rFonts w:ascii="Times New Roman" w:hAnsi="Times New Roman" w:cs="Times New Roman"/>
                <w:sz w:val="24"/>
                <w:szCs w:val="24"/>
              </w:rPr>
              <w:t>е на страната на коалицията.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Възстановяване на</w:t>
            </w:r>
            <w:r w:rsidRPr="003875BE">
              <w:rPr>
                <w:rFonts w:ascii="Times New Roman" w:hAnsi="Times New Roman" w:cs="Times New Roman"/>
                <w:i/>
                <w:iCs/>
                <w:spacing w:val="20"/>
                <w:sz w:val="24"/>
                <w:szCs w:val="24"/>
              </w:rPr>
              <w:t> </w:t>
            </w:r>
            <w:r w:rsidRPr="003875BE">
              <w:rPr>
                <w:rFonts w:ascii="Times New Roman" w:hAnsi="Times New Roman" w:cs="Times New Roman"/>
                <w:b/>
                <w:bCs/>
                <w:i/>
                <w:iCs/>
                <w:spacing w:val="20"/>
                <w:sz w:val="24"/>
                <w:szCs w:val="24"/>
              </w:rPr>
              <w:t>Византийската империя</w:t>
            </w:r>
            <w:r w:rsidRPr="003875BE">
              <w:rPr>
                <w:rFonts w:ascii="Times New Roman" w:hAnsi="Times New Roman" w:cs="Times New Roman"/>
                <w:i/>
                <w:iCs/>
                <w:spacing w:val="20"/>
                <w:sz w:val="24"/>
                <w:szCs w:val="24"/>
              </w:rPr>
              <w:t> </w:t>
            </w:r>
            <w:r w:rsidRPr="003875BE">
              <w:rPr>
                <w:rFonts w:ascii="Times New Roman" w:hAnsi="Times New Roman" w:cs="Times New Roman"/>
                <w:b/>
                <w:bCs/>
                <w:i/>
                <w:iCs/>
                <w:spacing w:val="20"/>
                <w:sz w:val="24"/>
                <w:szCs w:val="24"/>
              </w:rPr>
              <w:t>(1261)</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i/>
                <w:iCs/>
                <w:sz w:val="24"/>
                <w:szCs w:val="24"/>
              </w:rPr>
              <w:t>Михаил VIII </w:t>
            </w:r>
            <w:r w:rsidRPr="003875BE">
              <w:rPr>
                <w:rFonts w:ascii="Times New Roman" w:hAnsi="Times New Roman" w:cs="Times New Roman"/>
                <w:sz w:val="24"/>
                <w:szCs w:val="24"/>
              </w:rPr>
              <w:t>се нуждае от морски съюзник, за да разруши венецианската хегемония в </w:t>
            </w:r>
            <w:r w:rsidRPr="003875BE">
              <w:rPr>
                <w:rFonts w:ascii="Times New Roman" w:hAnsi="Times New Roman" w:cs="Times New Roman"/>
                <w:i/>
                <w:iCs/>
                <w:sz w:val="24"/>
                <w:szCs w:val="24"/>
              </w:rPr>
              <w:t>Константинопол </w:t>
            </w:r>
            <w:r w:rsidRPr="003875BE">
              <w:rPr>
                <w:rFonts w:ascii="Times New Roman" w:hAnsi="Times New Roman" w:cs="Times New Roman"/>
                <w:sz w:val="24"/>
                <w:szCs w:val="24"/>
              </w:rPr>
              <w:t>и </w:t>
            </w:r>
            <w:r w:rsidRPr="003875BE">
              <w:rPr>
                <w:rFonts w:ascii="Times New Roman" w:hAnsi="Times New Roman" w:cs="Times New Roman"/>
                <w:i/>
                <w:iCs/>
                <w:sz w:val="24"/>
                <w:szCs w:val="24"/>
              </w:rPr>
              <w:t>Егея. </w:t>
            </w:r>
            <w:r w:rsidRPr="003875BE">
              <w:rPr>
                <w:rFonts w:ascii="Times New Roman" w:hAnsi="Times New Roman" w:cs="Times New Roman"/>
                <w:sz w:val="24"/>
                <w:szCs w:val="24"/>
              </w:rPr>
              <w:t>Естествено, той се насочва към </w:t>
            </w:r>
            <w:r w:rsidRPr="003875BE">
              <w:rPr>
                <w:rFonts w:ascii="Times New Roman" w:hAnsi="Times New Roman" w:cs="Times New Roman"/>
                <w:i/>
                <w:iCs/>
                <w:sz w:val="24"/>
                <w:szCs w:val="24"/>
              </w:rPr>
              <w:t>Генуа, </w:t>
            </w:r>
            <w:r w:rsidRPr="003875BE">
              <w:rPr>
                <w:rFonts w:ascii="Times New Roman" w:hAnsi="Times New Roman" w:cs="Times New Roman"/>
                <w:sz w:val="24"/>
                <w:szCs w:val="24"/>
              </w:rPr>
              <w:t>вековен съперник на </w:t>
            </w:r>
            <w:r w:rsidRPr="003875BE">
              <w:rPr>
                <w:rFonts w:ascii="Times New Roman" w:hAnsi="Times New Roman" w:cs="Times New Roman"/>
                <w:i/>
                <w:iCs/>
                <w:sz w:val="24"/>
                <w:szCs w:val="24"/>
              </w:rPr>
              <w:t>Венеция, </w:t>
            </w:r>
            <w:r w:rsidRPr="003875BE">
              <w:rPr>
                <w:rFonts w:ascii="Times New Roman" w:hAnsi="Times New Roman" w:cs="Times New Roman"/>
                <w:sz w:val="24"/>
                <w:szCs w:val="24"/>
              </w:rPr>
              <w:t>стремящ се към овладяване на източната търговия. На </w:t>
            </w:r>
            <w:r w:rsidRPr="003875BE">
              <w:rPr>
                <w:rFonts w:ascii="Times New Roman" w:hAnsi="Times New Roman" w:cs="Times New Roman"/>
                <w:b/>
                <w:bCs/>
                <w:i/>
                <w:iCs/>
                <w:sz w:val="24"/>
                <w:szCs w:val="24"/>
              </w:rPr>
              <w:t>13 март 1261 г. </w:t>
            </w:r>
            <w:r w:rsidRPr="003875BE">
              <w:rPr>
                <w:rFonts w:ascii="Times New Roman" w:hAnsi="Times New Roman" w:cs="Times New Roman"/>
                <w:sz w:val="24"/>
                <w:szCs w:val="24"/>
              </w:rPr>
              <w:t>в </w:t>
            </w:r>
            <w:r w:rsidRPr="003875BE">
              <w:rPr>
                <w:rFonts w:ascii="Times New Roman" w:hAnsi="Times New Roman" w:cs="Times New Roman"/>
                <w:i/>
                <w:iCs/>
                <w:sz w:val="24"/>
                <w:szCs w:val="24"/>
              </w:rPr>
              <w:t>Нимфея </w:t>
            </w:r>
            <w:r w:rsidRPr="003875BE">
              <w:rPr>
                <w:rFonts w:ascii="Times New Roman" w:hAnsi="Times New Roman" w:cs="Times New Roman"/>
                <w:sz w:val="24"/>
                <w:szCs w:val="24"/>
              </w:rPr>
              <w:t>е сключен договор, с който </w:t>
            </w:r>
            <w:r w:rsidRPr="003875BE">
              <w:rPr>
                <w:rFonts w:ascii="Times New Roman" w:hAnsi="Times New Roman" w:cs="Times New Roman"/>
                <w:i/>
                <w:iCs/>
                <w:sz w:val="24"/>
                <w:szCs w:val="24"/>
              </w:rPr>
              <w:t>Генуа </w:t>
            </w:r>
            <w:r w:rsidRPr="003875BE">
              <w:rPr>
                <w:rFonts w:ascii="Times New Roman" w:hAnsi="Times New Roman" w:cs="Times New Roman"/>
                <w:sz w:val="24"/>
                <w:szCs w:val="24"/>
              </w:rPr>
              <w:t xml:space="preserve">се задължава да подкрепя никейските </w:t>
            </w:r>
            <w:r w:rsidRPr="003875BE">
              <w:rPr>
                <w:rFonts w:ascii="Times New Roman" w:hAnsi="Times New Roman" w:cs="Times New Roman"/>
                <w:sz w:val="24"/>
                <w:szCs w:val="24"/>
              </w:rPr>
              <w:lastRenderedPageBreak/>
              <w:t>военни операции, включително срещу латинската столица. Генуезците получават огромни привилегии, основна база в </w:t>
            </w:r>
            <w:r w:rsidRPr="003875BE">
              <w:rPr>
                <w:rFonts w:ascii="Times New Roman" w:hAnsi="Times New Roman" w:cs="Times New Roman"/>
                <w:i/>
                <w:iCs/>
                <w:sz w:val="24"/>
                <w:szCs w:val="24"/>
              </w:rPr>
              <w:t>Смирна, </w:t>
            </w:r>
            <w:r w:rsidRPr="003875BE">
              <w:rPr>
                <w:rFonts w:ascii="Times New Roman" w:hAnsi="Times New Roman" w:cs="Times New Roman"/>
                <w:sz w:val="24"/>
                <w:szCs w:val="24"/>
              </w:rPr>
              <w:t>фактории на </w:t>
            </w:r>
            <w:r w:rsidRPr="003875BE">
              <w:rPr>
                <w:rFonts w:ascii="Times New Roman" w:hAnsi="Times New Roman" w:cs="Times New Roman"/>
                <w:i/>
                <w:iCs/>
                <w:sz w:val="24"/>
                <w:szCs w:val="24"/>
              </w:rPr>
              <w:t>Хиос, Лесбос. Михаил VIII </w:t>
            </w:r>
            <w:r w:rsidRPr="003875BE">
              <w:rPr>
                <w:rFonts w:ascii="Times New Roman" w:hAnsi="Times New Roman" w:cs="Times New Roman"/>
                <w:sz w:val="24"/>
                <w:szCs w:val="24"/>
              </w:rPr>
              <w:t>поема задължението да гарантира морската хегемония на </w:t>
            </w:r>
            <w:r w:rsidRPr="003875BE">
              <w:rPr>
                <w:rFonts w:ascii="Times New Roman" w:hAnsi="Times New Roman" w:cs="Times New Roman"/>
                <w:i/>
                <w:iCs/>
                <w:sz w:val="24"/>
                <w:szCs w:val="24"/>
              </w:rPr>
              <w:t>Генуа </w:t>
            </w:r>
            <w:r w:rsidRPr="003875BE">
              <w:rPr>
                <w:rFonts w:ascii="Times New Roman" w:hAnsi="Times New Roman" w:cs="Times New Roman"/>
                <w:sz w:val="24"/>
                <w:szCs w:val="24"/>
              </w:rPr>
              <w:t>в </w:t>
            </w:r>
            <w:r w:rsidRPr="003875BE">
              <w:rPr>
                <w:rFonts w:ascii="Times New Roman" w:hAnsi="Times New Roman" w:cs="Times New Roman"/>
                <w:i/>
                <w:iCs/>
                <w:sz w:val="24"/>
                <w:szCs w:val="24"/>
              </w:rPr>
              <w:t>Черно море, </w:t>
            </w:r>
            <w:r w:rsidRPr="003875BE">
              <w:rPr>
                <w:rFonts w:ascii="Times New Roman" w:hAnsi="Times New Roman" w:cs="Times New Roman"/>
                <w:sz w:val="24"/>
                <w:szCs w:val="24"/>
              </w:rPr>
              <w:t>което трябва да бъде затворено за всички останали чужденци, освен тези от </w:t>
            </w:r>
            <w:r w:rsidRPr="003875BE">
              <w:rPr>
                <w:rFonts w:ascii="Times New Roman" w:hAnsi="Times New Roman" w:cs="Times New Roman"/>
                <w:i/>
                <w:iCs/>
                <w:sz w:val="24"/>
                <w:szCs w:val="24"/>
              </w:rPr>
              <w:t>Пиза.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Нимфейският договор отслабва още повече латинските позиции. </w:t>
            </w:r>
            <w:r w:rsidRPr="003875BE">
              <w:rPr>
                <w:rFonts w:ascii="Times New Roman" w:hAnsi="Times New Roman" w:cs="Times New Roman"/>
                <w:i/>
                <w:iCs/>
                <w:sz w:val="24"/>
                <w:szCs w:val="24"/>
              </w:rPr>
              <w:t>Михаил Палеолог </w:t>
            </w:r>
            <w:r w:rsidRPr="003875BE">
              <w:rPr>
                <w:rFonts w:ascii="Times New Roman" w:hAnsi="Times New Roman" w:cs="Times New Roman"/>
                <w:sz w:val="24"/>
                <w:szCs w:val="24"/>
              </w:rPr>
              <w:t>започва системно да блокира </w:t>
            </w:r>
            <w:r w:rsidRPr="003875BE">
              <w:rPr>
                <w:rFonts w:ascii="Times New Roman" w:hAnsi="Times New Roman" w:cs="Times New Roman"/>
                <w:i/>
                <w:iCs/>
                <w:sz w:val="24"/>
                <w:szCs w:val="24"/>
              </w:rPr>
              <w:t>Константинопол, </w:t>
            </w:r>
            <w:r w:rsidRPr="003875BE">
              <w:rPr>
                <w:rFonts w:ascii="Times New Roman" w:hAnsi="Times New Roman" w:cs="Times New Roman"/>
                <w:sz w:val="24"/>
                <w:szCs w:val="24"/>
              </w:rPr>
              <w:t>готвейки се за решителен щурм. Тези действия са изпреварени от неочакваното, дори сензационно по своята лекота овладяване на столицата. На </w:t>
            </w:r>
            <w:r w:rsidRPr="003875BE">
              <w:rPr>
                <w:rFonts w:ascii="Times New Roman" w:hAnsi="Times New Roman" w:cs="Times New Roman"/>
                <w:b/>
                <w:bCs/>
                <w:i/>
                <w:iCs/>
                <w:sz w:val="24"/>
                <w:szCs w:val="24"/>
              </w:rPr>
              <w:t>25 юни 1261 г. </w:t>
            </w:r>
            <w:r w:rsidRPr="003875BE">
              <w:rPr>
                <w:rFonts w:ascii="Times New Roman" w:hAnsi="Times New Roman" w:cs="Times New Roman"/>
                <w:sz w:val="24"/>
                <w:szCs w:val="24"/>
              </w:rPr>
              <w:t>никейският пълководец </w:t>
            </w:r>
            <w:r w:rsidRPr="003875BE">
              <w:rPr>
                <w:rFonts w:ascii="Times New Roman" w:hAnsi="Times New Roman" w:cs="Times New Roman"/>
                <w:i/>
                <w:iCs/>
                <w:sz w:val="24"/>
                <w:szCs w:val="24"/>
              </w:rPr>
              <w:t>Алексий Стратигопул </w:t>
            </w:r>
            <w:r w:rsidRPr="003875BE">
              <w:rPr>
                <w:rFonts w:ascii="Times New Roman" w:hAnsi="Times New Roman" w:cs="Times New Roman"/>
                <w:sz w:val="24"/>
                <w:szCs w:val="24"/>
              </w:rPr>
              <w:t>с малък отряд от 800 души (предимно наемници — турци, кумани и др.) изненадващо влиза в </w:t>
            </w:r>
            <w:r w:rsidRPr="003875BE">
              <w:rPr>
                <w:rFonts w:ascii="Times New Roman" w:hAnsi="Times New Roman" w:cs="Times New Roman"/>
                <w:i/>
                <w:iCs/>
                <w:sz w:val="24"/>
                <w:szCs w:val="24"/>
              </w:rPr>
              <w:t>Константинопол. </w:t>
            </w:r>
            <w:r w:rsidRPr="003875BE">
              <w:rPr>
                <w:rFonts w:ascii="Times New Roman" w:hAnsi="Times New Roman" w:cs="Times New Roman"/>
                <w:sz w:val="24"/>
                <w:szCs w:val="24"/>
              </w:rPr>
              <w:t>Задачата на </w:t>
            </w:r>
            <w:r w:rsidRPr="003875BE">
              <w:rPr>
                <w:rFonts w:ascii="Times New Roman" w:hAnsi="Times New Roman" w:cs="Times New Roman"/>
                <w:i/>
                <w:iCs/>
                <w:sz w:val="24"/>
                <w:szCs w:val="24"/>
              </w:rPr>
              <w:t>Стратигопул </w:t>
            </w:r>
            <w:r w:rsidRPr="003875BE">
              <w:rPr>
                <w:rFonts w:ascii="Times New Roman" w:hAnsi="Times New Roman" w:cs="Times New Roman"/>
                <w:sz w:val="24"/>
                <w:szCs w:val="24"/>
              </w:rPr>
              <w:t>е разузнавателна, но цариградските гърци използват отсъствието на венецианския флот и на латинската войска, за да отворят вратите на града. Когато вестта стига до </w:t>
            </w:r>
            <w:r w:rsidRPr="003875BE">
              <w:rPr>
                <w:rFonts w:ascii="Times New Roman" w:hAnsi="Times New Roman" w:cs="Times New Roman"/>
                <w:i/>
                <w:iCs/>
                <w:sz w:val="24"/>
                <w:szCs w:val="24"/>
              </w:rPr>
              <w:t>Михаил Палеолог </w:t>
            </w:r>
            <w:r w:rsidRPr="003875BE">
              <w:rPr>
                <w:rFonts w:ascii="Times New Roman" w:hAnsi="Times New Roman" w:cs="Times New Roman"/>
                <w:sz w:val="24"/>
                <w:szCs w:val="24"/>
              </w:rPr>
              <w:t>в </w:t>
            </w:r>
            <w:r w:rsidRPr="003875BE">
              <w:rPr>
                <w:rFonts w:ascii="Times New Roman" w:hAnsi="Times New Roman" w:cs="Times New Roman"/>
                <w:i/>
                <w:iCs/>
                <w:sz w:val="24"/>
                <w:szCs w:val="24"/>
              </w:rPr>
              <w:t>Нимфея </w:t>
            </w:r>
            <w:r w:rsidRPr="003875BE">
              <w:rPr>
                <w:rFonts w:ascii="Times New Roman" w:hAnsi="Times New Roman" w:cs="Times New Roman"/>
                <w:sz w:val="24"/>
                <w:szCs w:val="24"/>
              </w:rPr>
              <w:t>(главна резиденция на никейските владетели още от времето на </w:t>
            </w:r>
            <w:r w:rsidRPr="003875BE">
              <w:rPr>
                <w:rFonts w:ascii="Times New Roman" w:hAnsi="Times New Roman" w:cs="Times New Roman"/>
                <w:i/>
                <w:iCs/>
                <w:sz w:val="24"/>
                <w:szCs w:val="24"/>
              </w:rPr>
              <w:t>Ватаци), </w:t>
            </w:r>
            <w:r w:rsidRPr="003875BE">
              <w:rPr>
                <w:rFonts w:ascii="Times New Roman" w:hAnsi="Times New Roman" w:cs="Times New Roman"/>
                <w:sz w:val="24"/>
                <w:szCs w:val="24"/>
              </w:rPr>
              <w:t>той приема новината като празен слух. Пристигат обаче нови вестоносци, които потвърждават станалото. През това време </w:t>
            </w:r>
            <w:r w:rsidRPr="003875BE">
              <w:rPr>
                <w:rFonts w:ascii="Times New Roman" w:hAnsi="Times New Roman" w:cs="Times New Roman"/>
                <w:i/>
                <w:iCs/>
                <w:sz w:val="24"/>
                <w:szCs w:val="24"/>
              </w:rPr>
              <w:t>Балдуин II, </w:t>
            </w:r>
            <w:r w:rsidRPr="003875BE">
              <w:rPr>
                <w:rFonts w:ascii="Times New Roman" w:hAnsi="Times New Roman" w:cs="Times New Roman"/>
                <w:sz w:val="24"/>
                <w:szCs w:val="24"/>
              </w:rPr>
              <w:t>на чието малодушие до голяма степен се дължи лесното превземане на града (латинският император не само не организира съпротива, но бяга с венециански кораб на </w:t>
            </w:r>
            <w:r w:rsidRPr="003875BE">
              <w:rPr>
                <w:rFonts w:ascii="Times New Roman" w:hAnsi="Times New Roman" w:cs="Times New Roman"/>
                <w:i/>
                <w:iCs/>
                <w:sz w:val="24"/>
                <w:szCs w:val="24"/>
              </w:rPr>
              <w:t>о. Евбея), </w:t>
            </w:r>
            <w:r w:rsidRPr="003875BE">
              <w:rPr>
                <w:rFonts w:ascii="Times New Roman" w:hAnsi="Times New Roman" w:cs="Times New Roman"/>
                <w:sz w:val="24"/>
                <w:szCs w:val="24"/>
              </w:rPr>
              <w:t>вече се е примирил с рухването на </w:t>
            </w:r>
            <w:r w:rsidRPr="003875BE">
              <w:rPr>
                <w:rFonts w:ascii="Times New Roman" w:hAnsi="Times New Roman" w:cs="Times New Roman"/>
                <w:i/>
                <w:iCs/>
                <w:sz w:val="24"/>
                <w:szCs w:val="24"/>
              </w:rPr>
              <w:t>Латинската империя. </w:t>
            </w:r>
            <w:r w:rsidRPr="003875BE">
              <w:rPr>
                <w:rFonts w:ascii="Times New Roman" w:hAnsi="Times New Roman" w:cs="Times New Roman"/>
                <w:sz w:val="24"/>
                <w:szCs w:val="24"/>
              </w:rPr>
              <w:t>Той се установява в </w:t>
            </w:r>
            <w:r w:rsidRPr="003875BE">
              <w:rPr>
                <w:rFonts w:ascii="Times New Roman" w:hAnsi="Times New Roman" w:cs="Times New Roman"/>
                <w:i/>
                <w:iCs/>
                <w:sz w:val="24"/>
                <w:szCs w:val="24"/>
              </w:rPr>
              <w:t>Италия </w:t>
            </w:r>
            <w:r w:rsidRPr="003875BE">
              <w:rPr>
                <w:rFonts w:ascii="Times New Roman" w:hAnsi="Times New Roman" w:cs="Times New Roman"/>
                <w:sz w:val="24"/>
                <w:szCs w:val="24"/>
              </w:rPr>
              <w:t>и не прави нищо решително за възстановяване на статуквото. Оттук нататък идеята за възраждане на </w:t>
            </w:r>
            <w:r w:rsidRPr="003875BE">
              <w:rPr>
                <w:rFonts w:ascii="Times New Roman" w:hAnsi="Times New Roman" w:cs="Times New Roman"/>
                <w:i/>
                <w:iCs/>
                <w:sz w:val="24"/>
                <w:szCs w:val="24"/>
              </w:rPr>
              <w:t>Латинската империя </w:t>
            </w:r>
            <w:r w:rsidRPr="003875BE">
              <w:rPr>
                <w:rFonts w:ascii="Times New Roman" w:hAnsi="Times New Roman" w:cs="Times New Roman"/>
                <w:sz w:val="24"/>
                <w:szCs w:val="24"/>
              </w:rPr>
              <w:t>става кредо на други политически фигури.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Превземането на </w:t>
            </w:r>
            <w:r w:rsidRPr="003875BE">
              <w:rPr>
                <w:rFonts w:ascii="Times New Roman" w:hAnsi="Times New Roman" w:cs="Times New Roman"/>
                <w:i/>
                <w:iCs/>
                <w:sz w:val="24"/>
                <w:szCs w:val="24"/>
              </w:rPr>
              <w:t>Цариград </w:t>
            </w:r>
            <w:r w:rsidRPr="003875BE">
              <w:rPr>
                <w:rFonts w:ascii="Times New Roman" w:hAnsi="Times New Roman" w:cs="Times New Roman"/>
                <w:sz w:val="24"/>
                <w:szCs w:val="24"/>
              </w:rPr>
              <w:t>е естествен край на десетилетната борба на никейските императори за възстановяването на легитимната </w:t>
            </w:r>
            <w:r w:rsidRPr="003875BE">
              <w:rPr>
                <w:rFonts w:ascii="Times New Roman" w:hAnsi="Times New Roman" w:cs="Times New Roman"/>
                <w:i/>
                <w:iCs/>
                <w:sz w:val="24"/>
                <w:szCs w:val="24"/>
              </w:rPr>
              <w:t>Византийска империя. </w:t>
            </w:r>
            <w:r w:rsidRPr="003875BE">
              <w:rPr>
                <w:rFonts w:ascii="Times New Roman" w:hAnsi="Times New Roman" w:cs="Times New Roman"/>
                <w:sz w:val="24"/>
                <w:szCs w:val="24"/>
              </w:rPr>
              <w:t>Несъмнено главната заслуга е на </w:t>
            </w:r>
            <w:r w:rsidRPr="003875BE">
              <w:rPr>
                <w:rFonts w:ascii="Times New Roman" w:hAnsi="Times New Roman" w:cs="Times New Roman"/>
                <w:i/>
                <w:iCs/>
                <w:sz w:val="24"/>
                <w:szCs w:val="24"/>
              </w:rPr>
              <w:t>Йоан Ватаци, </w:t>
            </w:r>
            <w:r w:rsidRPr="003875BE">
              <w:rPr>
                <w:rFonts w:ascii="Times New Roman" w:hAnsi="Times New Roman" w:cs="Times New Roman"/>
                <w:sz w:val="24"/>
                <w:szCs w:val="24"/>
              </w:rPr>
              <w:t>но триумфът е експлоатиран от </w:t>
            </w:r>
            <w:r w:rsidRPr="003875BE">
              <w:rPr>
                <w:rFonts w:ascii="Times New Roman" w:hAnsi="Times New Roman" w:cs="Times New Roman"/>
                <w:i/>
                <w:iCs/>
                <w:sz w:val="24"/>
                <w:szCs w:val="24"/>
              </w:rPr>
              <w:t>Михаил Палеолог. </w:t>
            </w:r>
            <w:r w:rsidRPr="003875BE">
              <w:rPr>
                <w:rFonts w:ascii="Times New Roman" w:hAnsi="Times New Roman" w:cs="Times New Roman"/>
                <w:sz w:val="24"/>
                <w:szCs w:val="24"/>
              </w:rPr>
              <w:t>Тази съществена промяна има не само стратегическо, но и неоценимо идейно-политическо значение. В освобождаването на столицата тогавашното византийско общество вижда не само тържество на справедливостта, но и Божествен знак за нов апогей на ромейската държавност.</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i/>
                <w:iCs/>
                <w:sz w:val="24"/>
                <w:szCs w:val="24"/>
              </w:rPr>
              <w:t>Михаил Палеолог </w:t>
            </w:r>
            <w:r w:rsidRPr="003875BE">
              <w:rPr>
                <w:rFonts w:ascii="Times New Roman" w:hAnsi="Times New Roman" w:cs="Times New Roman"/>
                <w:sz w:val="24"/>
                <w:szCs w:val="24"/>
              </w:rPr>
              <w:t>продължава да укрепва влиянието си сред аристокрацията — една от първите му стъпки е да раздаде имоти на своите приближени в столицата. Тържественото влизане на императора в </w:t>
            </w:r>
            <w:r w:rsidRPr="003875BE">
              <w:rPr>
                <w:rFonts w:ascii="Times New Roman" w:hAnsi="Times New Roman" w:cs="Times New Roman"/>
                <w:i/>
                <w:iCs/>
                <w:sz w:val="24"/>
                <w:szCs w:val="24"/>
              </w:rPr>
              <w:t>Константинопол </w:t>
            </w:r>
            <w:r w:rsidRPr="003875BE">
              <w:rPr>
                <w:rFonts w:ascii="Times New Roman" w:hAnsi="Times New Roman" w:cs="Times New Roman"/>
                <w:b/>
                <w:bCs/>
                <w:i/>
                <w:iCs/>
                <w:sz w:val="24"/>
                <w:szCs w:val="24"/>
              </w:rPr>
              <w:t>(15 август 1261 г.) </w:t>
            </w:r>
            <w:r w:rsidRPr="003875BE">
              <w:rPr>
                <w:rFonts w:ascii="Times New Roman" w:hAnsi="Times New Roman" w:cs="Times New Roman"/>
                <w:sz w:val="24"/>
                <w:szCs w:val="24"/>
              </w:rPr>
              <w:t>е отбелязано с народни тържества и църковни служби. Грижливо събираните от </w:t>
            </w:r>
            <w:r w:rsidRPr="003875BE">
              <w:rPr>
                <w:rFonts w:ascii="Times New Roman" w:hAnsi="Times New Roman" w:cs="Times New Roman"/>
                <w:i/>
                <w:iCs/>
                <w:sz w:val="24"/>
                <w:szCs w:val="24"/>
              </w:rPr>
              <w:t>Ватаци </w:t>
            </w:r>
            <w:r w:rsidRPr="003875BE">
              <w:rPr>
                <w:rFonts w:ascii="Times New Roman" w:hAnsi="Times New Roman" w:cs="Times New Roman"/>
                <w:sz w:val="24"/>
                <w:szCs w:val="24"/>
              </w:rPr>
              <w:t>средства започват да се раздават с широка ръка не само на частни лица, но и на висшето духовенство, за възстановяване на обществени и църковни сгради. </w:t>
            </w:r>
            <w:r w:rsidRPr="003875BE">
              <w:rPr>
                <w:rFonts w:ascii="Times New Roman" w:hAnsi="Times New Roman" w:cs="Times New Roman"/>
                <w:i/>
                <w:iCs/>
                <w:sz w:val="24"/>
                <w:szCs w:val="24"/>
              </w:rPr>
              <w:t>Михаил Палеолог </w:t>
            </w:r>
            <w:r w:rsidRPr="003875BE">
              <w:rPr>
                <w:rFonts w:ascii="Times New Roman" w:hAnsi="Times New Roman" w:cs="Times New Roman"/>
                <w:sz w:val="24"/>
                <w:szCs w:val="24"/>
              </w:rPr>
              <w:t>е коронясан повторно, този път в </w:t>
            </w:r>
            <w:r w:rsidRPr="003875BE">
              <w:rPr>
                <w:rFonts w:ascii="Times New Roman" w:hAnsi="Times New Roman" w:cs="Times New Roman"/>
                <w:i/>
                <w:iCs/>
                <w:sz w:val="24"/>
                <w:szCs w:val="24"/>
              </w:rPr>
              <w:t>«Св. София» — </w:t>
            </w:r>
            <w:r w:rsidRPr="003875BE">
              <w:rPr>
                <w:rFonts w:ascii="Times New Roman" w:hAnsi="Times New Roman" w:cs="Times New Roman"/>
                <w:sz w:val="24"/>
                <w:szCs w:val="24"/>
              </w:rPr>
              <w:t>символ на православието и вековната </w:t>
            </w:r>
            <w:r w:rsidRPr="003875BE">
              <w:rPr>
                <w:rFonts w:ascii="Times New Roman" w:hAnsi="Times New Roman" w:cs="Times New Roman"/>
                <w:i/>
                <w:iCs/>
                <w:sz w:val="24"/>
                <w:szCs w:val="24"/>
              </w:rPr>
              <w:t>империя. </w:t>
            </w:r>
            <w:r w:rsidRPr="003875BE">
              <w:rPr>
                <w:rFonts w:ascii="Times New Roman" w:hAnsi="Times New Roman" w:cs="Times New Roman"/>
                <w:sz w:val="24"/>
                <w:szCs w:val="24"/>
              </w:rPr>
              <w:t>В настъпилата празнична атмосфера </w:t>
            </w:r>
            <w:r w:rsidRPr="003875BE">
              <w:rPr>
                <w:rFonts w:ascii="Times New Roman" w:hAnsi="Times New Roman" w:cs="Times New Roman"/>
                <w:i/>
                <w:iCs/>
                <w:sz w:val="24"/>
                <w:szCs w:val="24"/>
              </w:rPr>
              <w:t>Йоан IV Ласкарис, </w:t>
            </w:r>
            <w:r w:rsidRPr="003875BE">
              <w:rPr>
                <w:rFonts w:ascii="Times New Roman" w:hAnsi="Times New Roman" w:cs="Times New Roman"/>
                <w:sz w:val="24"/>
                <w:szCs w:val="24"/>
              </w:rPr>
              <w:t>законният василевс, е «забравен». Узурпаторските стремежи на </w:t>
            </w:r>
            <w:r w:rsidRPr="003875BE">
              <w:rPr>
                <w:rFonts w:ascii="Times New Roman" w:hAnsi="Times New Roman" w:cs="Times New Roman"/>
                <w:i/>
                <w:iCs/>
                <w:sz w:val="24"/>
                <w:szCs w:val="24"/>
              </w:rPr>
              <w:t>Михаил Палеолог </w:t>
            </w:r>
            <w:r w:rsidRPr="003875BE">
              <w:rPr>
                <w:rFonts w:ascii="Times New Roman" w:hAnsi="Times New Roman" w:cs="Times New Roman"/>
                <w:sz w:val="24"/>
                <w:szCs w:val="24"/>
              </w:rPr>
              <w:t>стават очевидни. По-късно малолетният император е детрониран и ослепен. </w:t>
            </w:r>
            <w:r w:rsidRPr="003875BE">
              <w:rPr>
                <w:rFonts w:ascii="Times New Roman" w:hAnsi="Times New Roman" w:cs="Times New Roman"/>
                <w:i/>
                <w:iCs/>
                <w:sz w:val="24"/>
                <w:szCs w:val="24"/>
              </w:rPr>
              <w:t>Михаил Палеолог </w:t>
            </w:r>
            <w:r w:rsidRPr="003875BE">
              <w:rPr>
                <w:rFonts w:ascii="Times New Roman" w:hAnsi="Times New Roman" w:cs="Times New Roman"/>
                <w:sz w:val="24"/>
                <w:szCs w:val="24"/>
              </w:rPr>
              <w:t>обаче надценява влиянието си, тъй като династията </w:t>
            </w:r>
            <w:r w:rsidRPr="003875BE">
              <w:rPr>
                <w:rFonts w:ascii="Times New Roman" w:hAnsi="Times New Roman" w:cs="Times New Roman"/>
                <w:i/>
                <w:iCs/>
                <w:sz w:val="24"/>
                <w:szCs w:val="24"/>
              </w:rPr>
              <w:t>Ласкарис </w:t>
            </w:r>
            <w:r w:rsidRPr="003875BE">
              <w:rPr>
                <w:rFonts w:ascii="Times New Roman" w:hAnsi="Times New Roman" w:cs="Times New Roman"/>
                <w:sz w:val="24"/>
                <w:szCs w:val="24"/>
              </w:rPr>
              <w:t>вече е натрупала завиден авторитет. Срещу узурпацията се опълчват широки обществени среди, сред които изпъква патриарх </w:t>
            </w:r>
            <w:r w:rsidRPr="003875BE">
              <w:rPr>
                <w:rFonts w:ascii="Times New Roman" w:hAnsi="Times New Roman" w:cs="Times New Roman"/>
                <w:i/>
                <w:iCs/>
                <w:sz w:val="24"/>
                <w:szCs w:val="24"/>
              </w:rPr>
              <w:t>Арсений. </w:t>
            </w:r>
            <w:r w:rsidRPr="003875BE">
              <w:rPr>
                <w:rFonts w:ascii="Times New Roman" w:hAnsi="Times New Roman" w:cs="Times New Roman"/>
                <w:sz w:val="24"/>
                <w:szCs w:val="24"/>
              </w:rPr>
              <w:t>В духа на типичната византийска «цезаропапистка» практика патриархът е свален и заточен, което води до още по-голямо недоволство в обществото.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Нови антивизантийски коалиции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последните години от съществуването си </w:t>
            </w:r>
            <w:r w:rsidRPr="003875BE">
              <w:rPr>
                <w:rFonts w:ascii="Times New Roman" w:hAnsi="Times New Roman" w:cs="Times New Roman"/>
                <w:i/>
                <w:iCs/>
                <w:sz w:val="24"/>
                <w:szCs w:val="24"/>
              </w:rPr>
              <w:t>Латинската империя </w:t>
            </w:r>
            <w:r w:rsidRPr="003875BE">
              <w:rPr>
                <w:rFonts w:ascii="Times New Roman" w:hAnsi="Times New Roman" w:cs="Times New Roman"/>
                <w:sz w:val="24"/>
                <w:szCs w:val="24"/>
              </w:rPr>
              <w:t>на практика е оставена на произвола на съдбата. Падането на </w:t>
            </w:r>
            <w:r w:rsidRPr="003875BE">
              <w:rPr>
                <w:rFonts w:ascii="Times New Roman" w:hAnsi="Times New Roman" w:cs="Times New Roman"/>
                <w:i/>
                <w:iCs/>
                <w:sz w:val="24"/>
                <w:szCs w:val="24"/>
              </w:rPr>
              <w:t>Константинопол </w:t>
            </w:r>
            <w:r w:rsidRPr="003875BE">
              <w:rPr>
                <w:rFonts w:ascii="Times New Roman" w:hAnsi="Times New Roman" w:cs="Times New Roman"/>
                <w:sz w:val="24"/>
                <w:szCs w:val="24"/>
              </w:rPr>
              <w:t>във византийски ръце предизвиква острата реакция на </w:t>
            </w:r>
            <w:r w:rsidRPr="003875BE">
              <w:rPr>
                <w:rFonts w:ascii="Times New Roman" w:hAnsi="Times New Roman" w:cs="Times New Roman"/>
                <w:i/>
                <w:iCs/>
                <w:sz w:val="24"/>
                <w:szCs w:val="24"/>
              </w:rPr>
              <w:t>Запада, </w:t>
            </w:r>
            <w:r w:rsidRPr="003875BE">
              <w:rPr>
                <w:rFonts w:ascii="Times New Roman" w:hAnsi="Times New Roman" w:cs="Times New Roman"/>
                <w:sz w:val="24"/>
                <w:szCs w:val="24"/>
              </w:rPr>
              <w:t>особено в </w:t>
            </w:r>
            <w:r w:rsidRPr="003875BE">
              <w:rPr>
                <w:rFonts w:ascii="Times New Roman" w:hAnsi="Times New Roman" w:cs="Times New Roman"/>
                <w:i/>
                <w:iCs/>
                <w:sz w:val="24"/>
                <w:szCs w:val="24"/>
              </w:rPr>
              <w:t>Рим. </w:t>
            </w:r>
            <w:r w:rsidRPr="003875BE">
              <w:rPr>
                <w:rFonts w:ascii="Times New Roman" w:hAnsi="Times New Roman" w:cs="Times New Roman"/>
                <w:sz w:val="24"/>
                <w:szCs w:val="24"/>
              </w:rPr>
              <w:t>Папа </w:t>
            </w:r>
            <w:r w:rsidRPr="003875BE">
              <w:rPr>
                <w:rFonts w:ascii="Times New Roman" w:hAnsi="Times New Roman" w:cs="Times New Roman"/>
                <w:i/>
                <w:iCs/>
                <w:sz w:val="24"/>
                <w:szCs w:val="24"/>
              </w:rPr>
              <w:t>Урбан IV </w:t>
            </w:r>
            <w:r w:rsidRPr="003875BE">
              <w:rPr>
                <w:rFonts w:ascii="Times New Roman" w:hAnsi="Times New Roman" w:cs="Times New Roman"/>
                <w:sz w:val="24"/>
                <w:szCs w:val="24"/>
              </w:rPr>
              <w:t>настоява </w:t>
            </w:r>
            <w:r w:rsidRPr="003875BE">
              <w:rPr>
                <w:rFonts w:ascii="Times New Roman" w:hAnsi="Times New Roman" w:cs="Times New Roman"/>
                <w:i/>
                <w:iCs/>
                <w:sz w:val="24"/>
                <w:szCs w:val="24"/>
              </w:rPr>
              <w:t>Генуа </w:t>
            </w:r>
            <w:r w:rsidRPr="003875BE">
              <w:rPr>
                <w:rFonts w:ascii="Times New Roman" w:hAnsi="Times New Roman" w:cs="Times New Roman"/>
                <w:sz w:val="24"/>
                <w:szCs w:val="24"/>
              </w:rPr>
              <w:t>да скъса съюза си с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 xml:space="preserve">а след отказа й благославя венецианските действия срещу </w:t>
            </w:r>
            <w:r w:rsidRPr="003875BE">
              <w:rPr>
                <w:rFonts w:ascii="Times New Roman" w:hAnsi="Times New Roman" w:cs="Times New Roman"/>
                <w:sz w:val="24"/>
                <w:szCs w:val="24"/>
              </w:rPr>
              <w:lastRenderedPageBreak/>
              <w:t>двете страни. През </w:t>
            </w:r>
            <w:r w:rsidRPr="003875BE">
              <w:rPr>
                <w:rFonts w:ascii="Times New Roman" w:hAnsi="Times New Roman" w:cs="Times New Roman"/>
                <w:b/>
                <w:bCs/>
                <w:i/>
                <w:iCs/>
                <w:sz w:val="24"/>
                <w:szCs w:val="24"/>
              </w:rPr>
              <w:t>1263 г. </w:t>
            </w:r>
            <w:r w:rsidRPr="003875BE">
              <w:rPr>
                <w:rFonts w:ascii="Times New Roman" w:hAnsi="Times New Roman" w:cs="Times New Roman"/>
                <w:sz w:val="24"/>
                <w:szCs w:val="24"/>
              </w:rPr>
              <w:t>съюзният флот е разбит от венецианците. Същевременно </w:t>
            </w:r>
            <w:r w:rsidRPr="003875BE">
              <w:rPr>
                <w:rFonts w:ascii="Times New Roman" w:hAnsi="Times New Roman" w:cs="Times New Roman"/>
                <w:i/>
                <w:iCs/>
                <w:sz w:val="24"/>
                <w:szCs w:val="24"/>
              </w:rPr>
              <w:t>Михаил Палеолог </w:t>
            </w:r>
            <w:r w:rsidRPr="003875BE">
              <w:rPr>
                <w:rFonts w:ascii="Times New Roman" w:hAnsi="Times New Roman" w:cs="Times New Roman"/>
                <w:sz w:val="24"/>
                <w:szCs w:val="24"/>
              </w:rPr>
              <w:t>разкрива генуезки заговор за предаването на столицата на сицилианския крал </w:t>
            </w:r>
            <w:r w:rsidRPr="003875BE">
              <w:rPr>
                <w:rFonts w:ascii="Times New Roman" w:hAnsi="Times New Roman" w:cs="Times New Roman"/>
                <w:i/>
                <w:iCs/>
                <w:sz w:val="24"/>
                <w:szCs w:val="24"/>
              </w:rPr>
              <w:t>Манфред. </w:t>
            </w:r>
            <w:r w:rsidRPr="003875BE">
              <w:rPr>
                <w:rFonts w:ascii="Times New Roman" w:hAnsi="Times New Roman" w:cs="Times New Roman"/>
                <w:sz w:val="24"/>
                <w:szCs w:val="24"/>
              </w:rPr>
              <w:t>Императорът се стреми да балансира между двете морски републики. Той търси помирение с </w:t>
            </w:r>
            <w:r w:rsidRPr="003875BE">
              <w:rPr>
                <w:rFonts w:ascii="Times New Roman" w:hAnsi="Times New Roman" w:cs="Times New Roman"/>
                <w:i/>
                <w:iCs/>
                <w:sz w:val="24"/>
                <w:szCs w:val="24"/>
              </w:rPr>
              <w:t>Венеция, </w:t>
            </w:r>
            <w:r w:rsidRPr="003875BE">
              <w:rPr>
                <w:rFonts w:ascii="Times New Roman" w:hAnsi="Times New Roman" w:cs="Times New Roman"/>
                <w:sz w:val="24"/>
                <w:szCs w:val="24"/>
              </w:rPr>
              <w:t>скрепено с договор. По този начин латинските барони в </w:t>
            </w:r>
            <w:r w:rsidRPr="003875BE">
              <w:rPr>
                <w:rFonts w:ascii="Times New Roman" w:hAnsi="Times New Roman" w:cs="Times New Roman"/>
                <w:i/>
                <w:iCs/>
                <w:sz w:val="24"/>
                <w:szCs w:val="24"/>
              </w:rPr>
              <w:t>Пелопонес </w:t>
            </w:r>
            <w:r w:rsidRPr="003875BE">
              <w:rPr>
                <w:rFonts w:ascii="Times New Roman" w:hAnsi="Times New Roman" w:cs="Times New Roman"/>
                <w:sz w:val="24"/>
                <w:szCs w:val="24"/>
              </w:rPr>
              <w:t>остават без подкрепа, което засилва византийското влияние на полуострова. </w:t>
            </w:r>
            <w:r w:rsidRPr="003875BE">
              <w:rPr>
                <w:rFonts w:ascii="Times New Roman" w:hAnsi="Times New Roman" w:cs="Times New Roman"/>
                <w:i/>
                <w:iCs/>
                <w:sz w:val="24"/>
                <w:szCs w:val="24"/>
              </w:rPr>
              <w:t>Михаил Епирски </w:t>
            </w:r>
            <w:r w:rsidRPr="003875BE">
              <w:rPr>
                <w:rFonts w:ascii="Times New Roman" w:hAnsi="Times New Roman" w:cs="Times New Roman"/>
                <w:sz w:val="24"/>
                <w:szCs w:val="24"/>
              </w:rPr>
              <w:t>също е принуден да признае върховенството на императора. С дипломатически ходове </w:t>
            </w:r>
            <w:r w:rsidRPr="003875BE">
              <w:rPr>
                <w:rFonts w:ascii="Times New Roman" w:hAnsi="Times New Roman" w:cs="Times New Roman"/>
                <w:i/>
                <w:iCs/>
                <w:sz w:val="24"/>
                <w:szCs w:val="24"/>
              </w:rPr>
              <w:t>Палеолог </w:t>
            </w:r>
            <w:r w:rsidRPr="003875BE">
              <w:rPr>
                <w:rFonts w:ascii="Times New Roman" w:hAnsi="Times New Roman" w:cs="Times New Roman"/>
                <w:sz w:val="24"/>
                <w:szCs w:val="24"/>
              </w:rPr>
              <w:t>умело разпалва кризата в </w:t>
            </w:r>
            <w:r w:rsidRPr="003875BE">
              <w:rPr>
                <w:rFonts w:ascii="Times New Roman" w:hAnsi="Times New Roman" w:cs="Times New Roman"/>
                <w:i/>
                <w:iCs/>
                <w:sz w:val="24"/>
                <w:szCs w:val="24"/>
              </w:rPr>
              <w:t>България </w:t>
            </w:r>
            <w:r w:rsidRPr="003875BE">
              <w:rPr>
                <w:rFonts w:ascii="Times New Roman" w:hAnsi="Times New Roman" w:cs="Times New Roman"/>
                <w:sz w:val="24"/>
                <w:szCs w:val="24"/>
              </w:rPr>
              <w:t>между претендентите за престола </w:t>
            </w:r>
            <w:r w:rsidRPr="003875BE">
              <w:rPr>
                <w:rFonts w:ascii="Times New Roman" w:hAnsi="Times New Roman" w:cs="Times New Roman"/>
                <w:i/>
                <w:iCs/>
                <w:sz w:val="24"/>
                <w:szCs w:val="24"/>
              </w:rPr>
              <w:t>Мицо </w:t>
            </w:r>
            <w:r w:rsidRPr="003875BE">
              <w:rPr>
                <w:rFonts w:ascii="Times New Roman" w:hAnsi="Times New Roman" w:cs="Times New Roman"/>
                <w:sz w:val="24"/>
                <w:szCs w:val="24"/>
              </w:rPr>
              <w:t>и </w:t>
            </w:r>
            <w:r w:rsidRPr="003875BE">
              <w:rPr>
                <w:rFonts w:ascii="Times New Roman" w:hAnsi="Times New Roman" w:cs="Times New Roman"/>
                <w:i/>
                <w:iCs/>
                <w:sz w:val="24"/>
                <w:szCs w:val="24"/>
              </w:rPr>
              <w:t>Константин Асен. </w:t>
            </w:r>
            <w:r w:rsidRPr="003875BE">
              <w:rPr>
                <w:rFonts w:ascii="Times New Roman" w:hAnsi="Times New Roman" w:cs="Times New Roman"/>
                <w:sz w:val="24"/>
                <w:szCs w:val="24"/>
              </w:rPr>
              <w:t>Първият е принуден да премине на византийска страна, с което </w:t>
            </w:r>
            <w:r w:rsidRPr="003875BE">
              <w:rPr>
                <w:rFonts w:ascii="Times New Roman" w:hAnsi="Times New Roman" w:cs="Times New Roman"/>
                <w:i/>
                <w:iCs/>
                <w:sz w:val="24"/>
                <w:szCs w:val="24"/>
              </w:rPr>
              <w:t>България </w:t>
            </w:r>
            <w:r w:rsidRPr="003875BE">
              <w:rPr>
                <w:rFonts w:ascii="Times New Roman" w:hAnsi="Times New Roman" w:cs="Times New Roman"/>
                <w:sz w:val="24"/>
                <w:szCs w:val="24"/>
              </w:rPr>
              <w:t>губи </w:t>
            </w:r>
            <w:r w:rsidRPr="003875BE">
              <w:rPr>
                <w:rFonts w:ascii="Times New Roman" w:hAnsi="Times New Roman" w:cs="Times New Roman"/>
                <w:i/>
                <w:iCs/>
                <w:sz w:val="24"/>
                <w:szCs w:val="24"/>
              </w:rPr>
              <w:t>Месемврия. </w:t>
            </w:r>
            <w:r w:rsidRPr="003875BE">
              <w:rPr>
                <w:rFonts w:ascii="Times New Roman" w:hAnsi="Times New Roman" w:cs="Times New Roman"/>
                <w:sz w:val="24"/>
                <w:szCs w:val="24"/>
              </w:rPr>
              <w:t>Започналата война не води до промяна на статуквото.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Папа </w:t>
            </w:r>
            <w:r w:rsidRPr="003875BE">
              <w:rPr>
                <w:rFonts w:ascii="Times New Roman" w:hAnsi="Times New Roman" w:cs="Times New Roman"/>
                <w:i/>
                <w:iCs/>
                <w:sz w:val="24"/>
                <w:szCs w:val="24"/>
              </w:rPr>
              <w:t>Урбан </w:t>
            </w:r>
            <w:r w:rsidRPr="003875BE">
              <w:rPr>
                <w:rFonts w:ascii="Times New Roman" w:hAnsi="Times New Roman" w:cs="Times New Roman"/>
                <w:sz w:val="24"/>
                <w:szCs w:val="24"/>
              </w:rPr>
              <w:t>продължава усилията си за образуване на антивизантийски съюз. Промяната настъпва през </w:t>
            </w:r>
            <w:r w:rsidRPr="003875BE">
              <w:rPr>
                <w:rFonts w:ascii="Times New Roman" w:hAnsi="Times New Roman" w:cs="Times New Roman"/>
                <w:b/>
                <w:bCs/>
                <w:i/>
                <w:iCs/>
                <w:sz w:val="24"/>
                <w:szCs w:val="24"/>
              </w:rPr>
              <w:t>1265 г., </w:t>
            </w:r>
            <w:r w:rsidRPr="003875BE">
              <w:rPr>
                <w:rFonts w:ascii="Times New Roman" w:hAnsi="Times New Roman" w:cs="Times New Roman"/>
                <w:sz w:val="24"/>
                <w:szCs w:val="24"/>
              </w:rPr>
              <w:t>когато </w:t>
            </w:r>
            <w:r w:rsidRPr="003875BE">
              <w:rPr>
                <w:rFonts w:ascii="Times New Roman" w:hAnsi="Times New Roman" w:cs="Times New Roman"/>
                <w:b/>
                <w:bCs/>
                <w:i/>
                <w:iCs/>
                <w:sz w:val="24"/>
                <w:szCs w:val="24"/>
              </w:rPr>
              <w:t>ГРАФ ШАРЛ (КАРЛО) АНЖУЙСКИ,</w:t>
            </w:r>
            <w:r w:rsidRPr="003875BE">
              <w:rPr>
                <w:rFonts w:ascii="Times New Roman" w:hAnsi="Times New Roman" w:cs="Times New Roman"/>
                <w:sz w:val="24"/>
                <w:szCs w:val="24"/>
              </w:rPr>
              <w:t> брат на френския крал </w:t>
            </w:r>
            <w:r w:rsidRPr="003875BE">
              <w:rPr>
                <w:rFonts w:ascii="Times New Roman" w:hAnsi="Times New Roman" w:cs="Times New Roman"/>
                <w:i/>
                <w:iCs/>
                <w:sz w:val="24"/>
                <w:szCs w:val="24"/>
              </w:rPr>
              <w:t>Луи IX, </w:t>
            </w:r>
            <w:r w:rsidRPr="003875BE">
              <w:rPr>
                <w:rFonts w:ascii="Times New Roman" w:hAnsi="Times New Roman" w:cs="Times New Roman"/>
                <w:sz w:val="24"/>
                <w:szCs w:val="24"/>
              </w:rPr>
              <w:t>нахлува в </w:t>
            </w:r>
            <w:r w:rsidRPr="003875BE">
              <w:rPr>
                <w:rFonts w:ascii="Times New Roman" w:hAnsi="Times New Roman" w:cs="Times New Roman"/>
                <w:i/>
                <w:iCs/>
                <w:sz w:val="24"/>
                <w:szCs w:val="24"/>
              </w:rPr>
              <w:t>Италия. </w:t>
            </w:r>
            <w:r w:rsidRPr="003875BE">
              <w:rPr>
                <w:rFonts w:ascii="Times New Roman" w:hAnsi="Times New Roman" w:cs="Times New Roman"/>
                <w:sz w:val="24"/>
                <w:szCs w:val="24"/>
              </w:rPr>
              <w:t>Той завладява земите на </w:t>
            </w:r>
            <w:r w:rsidRPr="003875BE">
              <w:rPr>
                <w:rFonts w:ascii="Times New Roman" w:hAnsi="Times New Roman" w:cs="Times New Roman"/>
                <w:i/>
                <w:iCs/>
                <w:sz w:val="24"/>
                <w:szCs w:val="24"/>
              </w:rPr>
              <w:t>Манфред, </w:t>
            </w:r>
            <w:r w:rsidRPr="003875BE">
              <w:rPr>
                <w:rFonts w:ascii="Times New Roman" w:hAnsi="Times New Roman" w:cs="Times New Roman"/>
                <w:sz w:val="24"/>
                <w:szCs w:val="24"/>
              </w:rPr>
              <w:t>с което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вече има един нов и още по-опасен противник. </w:t>
            </w:r>
            <w:r w:rsidRPr="003875BE">
              <w:rPr>
                <w:rFonts w:ascii="Times New Roman" w:hAnsi="Times New Roman" w:cs="Times New Roman"/>
                <w:i/>
                <w:iCs/>
                <w:sz w:val="24"/>
                <w:szCs w:val="24"/>
              </w:rPr>
              <w:t>Карло Анжуйски </w:t>
            </w:r>
            <w:r w:rsidRPr="003875BE">
              <w:rPr>
                <w:rFonts w:ascii="Times New Roman" w:hAnsi="Times New Roman" w:cs="Times New Roman"/>
                <w:sz w:val="24"/>
                <w:szCs w:val="24"/>
              </w:rPr>
              <w:t>приема при себе си </w:t>
            </w:r>
            <w:r w:rsidRPr="003875BE">
              <w:rPr>
                <w:rFonts w:ascii="Times New Roman" w:hAnsi="Times New Roman" w:cs="Times New Roman"/>
                <w:i/>
                <w:iCs/>
                <w:sz w:val="24"/>
                <w:szCs w:val="24"/>
              </w:rPr>
              <w:t>Балдуин II, </w:t>
            </w:r>
            <w:r w:rsidRPr="003875BE">
              <w:rPr>
                <w:rFonts w:ascii="Times New Roman" w:hAnsi="Times New Roman" w:cs="Times New Roman"/>
                <w:sz w:val="24"/>
                <w:szCs w:val="24"/>
              </w:rPr>
              <w:t>който чрез брака на своята дъщеря с кралския син </w:t>
            </w:r>
            <w:r w:rsidRPr="003875BE">
              <w:rPr>
                <w:rFonts w:ascii="Times New Roman" w:hAnsi="Times New Roman" w:cs="Times New Roman"/>
                <w:i/>
                <w:iCs/>
                <w:sz w:val="24"/>
                <w:szCs w:val="24"/>
              </w:rPr>
              <w:t>Филип, </w:t>
            </w:r>
            <w:r w:rsidRPr="003875BE">
              <w:rPr>
                <w:rFonts w:ascii="Times New Roman" w:hAnsi="Times New Roman" w:cs="Times New Roman"/>
                <w:sz w:val="24"/>
                <w:szCs w:val="24"/>
              </w:rPr>
              <w:t>отстъпва правата си върху </w:t>
            </w:r>
            <w:r w:rsidRPr="003875BE">
              <w:rPr>
                <w:rFonts w:ascii="Times New Roman" w:hAnsi="Times New Roman" w:cs="Times New Roman"/>
                <w:i/>
                <w:iCs/>
                <w:sz w:val="24"/>
                <w:szCs w:val="24"/>
              </w:rPr>
              <w:t>Константинопол </w:t>
            </w:r>
            <w:r w:rsidRPr="003875BE">
              <w:rPr>
                <w:rFonts w:ascii="Times New Roman" w:hAnsi="Times New Roman" w:cs="Times New Roman"/>
                <w:b/>
                <w:bCs/>
                <w:i/>
                <w:iCs/>
                <w:sz w:val="24"/>
                <w:szCs w:val="24"/>
              </w:rPr>
              <w:t>(1267) </w:t>
            </w:r>
            <w:r w:rsidRPr="003875BE">
              <w:rPr>
                <w:rFonts w:ascii="Times New Roman" w:hAnsi="Times New Roman" w:cs="Times New Roman"/>
                <w:sz w:val="24"/>
                <w:szCs w:val="24"/>
              </w:rPr>
              <w:t>на френския граф. За да се противопостави на тези агресивни планове, </w:t>
            </w:r>
            <w:r w:rsidRPr="003875BE">
              <w:rPr>
                <w:rFonts w:ascii="Times New Roman" w:hAnsi="Times New Roman" w:cs="Times New Roman"/>
                <w:i/>
                <w:iCs/>
                <w:sz w:val="24"/>
                <w:szCs w:val="24"/>
              </w:rPr>
              <w:t>Михаил Палеолог </w:t>
            </w:r>
            <w:r w:rsidRPr="003875BE">
              <w:rPr>
                <w:rFonts w:ascii="Times New Roman" w:hAnsi="Times New Roman" w:cs="Times New Roman"/>
                <w:sz w:val="24"/>
                <w:szCs w:val="24"/>
              </w:rPr>
              <w:t>започва преговори за уния с </w:t>
            </w:r>
            <w:r w:rsidRPr="003875BE">
              <w:rPr>
                <w:rFonts w:ascii="Times New Roman" w:hAnsi="Times New Roman" w:cs="Times New Roman"/>
                <w:i/>
                <w:iCs/>
                <w:sz w:val="24"/>
                <w:szCs w:val="24"/>
              </w:rPr>
              <w:t>Римската църква. </w:t>
            </w:r>
            <w:r w:rsidRPr="003875BE">
              <w:rPr>
                <w:rFonts w:ascii="Times New Roman" w:hAnsi="Times New Roman" w:cs="Times New Roman"/>
                <w:sz w:val="24"/>
                <w:szCs w:val="24"/>
              </w:rPr>
              <w:t>Те са неуспешни поради неприемливите искания на папа </w:t>
            </w:r>
            <w:r w:rsidRPr="003875BE">
              <w:rPr>
                <w:rFonts w:ascii="Times New Roman" w:hAnsi="Times New Roman" w:cs="Times New Roman"/>
                <w:i/>
                <w:iCs/>
                <w:sz w:val="24"/>
                <w:szCs w:val="24"/>
              </w:rPr>
              <w:t>Климент IV, </w:t>
            </w:r>
            <w:r w:rsidRPr="003875BE">
              <w:rPr>
                <w:rFonts w:ascii="Times New Roman" w:hAnsi="Times New Roman" w:cs="Times New Roman"/>
                <w:sz w:val="24"/>
                <w:szCs w:val="24"/>
              </w:rPr>
              <w:t>но осигуряват така необходимия на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мир. Смъртта на </w:t>
            </w:r>
            <w:r w:rsidRPr="003875BE">
              <w:rPr>
                <w:rFonts w:ascii="Times New Roman" w:hAnsi="Times New Roman" w:cs="Times New Roman"/>
                <w:i/>
                <w:iCs/>
                <w:sz w:val="24"/>
                <w:szCs w:val="24"/>
              </w:rPr>
              <w:t>Климент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1268 г. </w:t>
            </w:r>
            <w:r w:rsidRPr="003875BE">
              <w:rPr>
                <w:rFonts w:ascii="Times New Roman" w:hAnsi="Times New Roman" w:cs="Times New Roman"/>
                <w:sz w:val="24"/>
                <w:szCs w:val="24"/>
              </w:rPr>
              <w:t>развързва ръцете на </w:t>
            </w:r>
            <w:r w:rsidRPr="003875BE">
              <w:rPr>
                <w:rFonts w:ascii="Times New Roman" w:hAnsi="Times New Roman" w:cs="Times New Roman"/>
                <w:i/>
                <w:iCs/>
                <w:sz w:val="24"/>
                <w:szCs w:val="24"/>
              </w:rPr>
              <w:t>Карло, </w:t>
            </w:r>
            <w:r w:rsidRPr="003875BE">
              <w:rPr>
                <w:rFonts w:ascii="Times New Roman" w:hAnsi="Times New Roman" w:cs="Times New Roman"/>
                <w:sz w:val="24"/>
                <w:szCs w:val="24"/>
              </w:rPr>
              <w:t>който се съюзява с </w:t>
            </w:r>
            <w:r w:rsidRPr="003875BE">
              <w:rPr>
                <w:rFonts w:ascii="Times New Roman" w:hAnsi="Times New Roman" w:cs="Times New Roman"/>
                <w:i/>
                <w:iCs/>
                <w:sz w:val="24"/>
                <w:szCs w:val="24"/>
              </w:rPr>
              <w:t>Вилардуен </w:t>
            </w:r>
            <w:r w:rsidRPr="003875BE">
              <w:rPr>
                <w:rFonts w:ascii="Times New Roman" w:hAnsi="Times New Roman" w:cs="Times New Roman"/>
                <w:sz w:val="24"/>
                <w:szCs w:val="24"/>
              </w:rPr>
              <w:t>и търси контакти с владетелите на </w:t>
            </w:r>
            <w:r w:rsidRPr="003875BE">
              <w:rPr>
                <w:rFonts w:ascii="Times New Roman" w:hAnsi="Times New Roman" w:cs="Times New Roman"/>
                <w:i/>
                <w:iCs/>
                <w:sz w:val="24"/>
                <w:szCs w:val="24"/>
              </w:rPr>
              <w:t>Унгария, Сърбия </w:t>
            </w:r>
            <w:r w:rsidRPr="003875BE">
              <w:rPr>
                <w:rFonts w:ascii="Times New Roman" w:hAnsi="Times New Roman" w:cs="Times New Roman"/>
                <w:sz w:val="24"/>
                <w:szCs w:val="24"/>
              </w:rPr>
              <w:t>и </w:t>
            </w:r>
            <w:r w:rsidRPr="003875BE">
              <w:rPr>
                <w:rFonts w:ascii="Times New Roman" w:hAnsi="Times New Roman" w:cs="Times New Roman"/>
                <w:i/>
                <w:iCs/>
                <w:sz w:val="24"/>
                <w:szCs w:val="24"/>
              </w:rPr>
              <w:t>България. </w:t>
            </w:r>
            <w:r w:rsidRPr="003875BE">
              <w:rPr>
                <w:rFonts w:ascii="Times New Roman" w:hAnsi="Times New Roman" w:cs="Times New Roman"/>
                <w:sz w:val="24"/>
                <w:szCs w:val="24"/>
              </w:rPr>
              <w:t>В лагера на краля пристига избягалият от </w:t>
            </w:r>
            <w:r w:rsidRPr="003875BE">
              <w:rPr>
                <w:rFonts w:ascii="Times New Roman" w:hAnsi="Times New Roman" w:cs="Times New Roman"/>
                <w:i/>
                <w:iCs/>
                <w:sz w:val="24"/>
                <w:szCs w:val="24"/>
              </w:rPr>
              <w:t>Византия Йоан IV Ласкарис </w:t>
            </w:r>
            <w:r w:rsidRPr="003875BE">
              <w:rPr>
                <w:rFonts w:ascii="Times New Roman" w:hAnsi="Times New Roman" w:cs="Times New Roman"/>
                <w:sz w:val="24"/>
                <w:szCs w:val="24"/>
              </w:rPr>
              <w:t>— слепият ексимператор също предава правата си върху престола на </w:t>
            </w:r>
            <w:r w:rsidRPr="003875BE">
              <w:rPr>
                <w:rFonts w:ascii="Times New Roman" w:hAnsi="Times New Roman" w:cs="Times New Roman"/>
                <w:i/>
                <w:iCs/>
                <w:sz w:val="24"/>
                <w:szCs w:val="24"/>
              </w:rPr>
              <w:t>Карло Анжуйски. </w:t>
            </w:r>
            <w:r w:rsidRPr="003875BE">
              <w:rPr>
                <w:rFonts w:ascii="Times New Roman" w:hAnsi="Times New Roman" w:cs="Times New Roman"/>
                <w:sz w:val="24"/>
                <w:szCs w:val="24"/>
              </w:rPr>
              <w:t>Кръстоносният поход на </w:t>
            </w:r>
            <w:r w:rsidRPr="003875BE">
              <w:rPr>
                <w:rFonts w:ascii="Times New Roman" w:hAnsi="Times New Roman" w:cs="Times New Roman"/>
                <w:i/>
                <w:iCs/>
                <w:sz w:val="24"/>
                <w:szCs w:val="24"/>
              </w:rPr>
              <w:t>Луи IX </w:t>
            </w:r>
            <w:r w:rsidRPr="003875BE">
              <w:rPr>
                <w:rFonts w:ascii="Times New Roman" w:hAnsi="Times New Roman" w:cs="Times New Roman"/>
                <w:sz w:val="24"/>
                <w:szCs w:val="24"/>
              </w:rPr>
              <w:t>в </w:t>
            </w:r>
            <w:r w:rsidRPr="003875BE">
              <w:rPr>
                <w:rFonts w:ascii="Times New Roman" w:hAnsi="Times New Roman" w:cs="Times New Roman"/>
                <w:i/>
                <w:iCs/>
                <w:sz w:val="24"/>
                <w:szCs w:val="24"/>
              </w:rPr>
              <w:t>Тунис </w:t>
            </w:r>
            <w:r w:rsidRPr="003875BE">
              <w:rPr>
                <w:rFonts w:ascii="Times New Roman" w:hAnsi="Times New Roman" w:cs="Times New Roman"/>
                <w:sz w:val="24"/>
                <w:szCs w:val="24"/>
              </w:rPr>
              <w:t>забавя във времето предстоящата война, още повече че </w:t>
            </w:r>
            <w:r w:rsidRPr="003875BE">
              <w:rPr>
                <w:rFonts w:ascii="Times New Roman" w:hAnsi="Times New Roman" w:cs="Times New Roman"/>
                <w:i/>
                <w:iCs/>
                <w:sz w:val="24"/>
                <w:szCs w:val="24"/>
              </w:rPr>
              <w:t>Палеолог </w:t>
            </w:r>
            <w:r w:rsidRPr="003875BE">
              <w:rPr>
                <w:rFonts w:ascii="Times New Roman" w:hAnsi="Times New Roman" w:cs="Times New Roman"/>
                <w:sz w:val="24"/>
                <w:szCs w:val="24"/>
              </w:rPr>
              <w:t>установява връзки с френския крал. По време на похода </w:t>
            </w:r>
            <w:r w:rsidRPr="003875BE">
              <w:rPr>
                <w:rFonts w:ascii="Times New Roman" w:hAnsi="Times New Roman" w:cs="Times New Roman"/>
                <w:i/>
                <w:iCs/>
                <w:sz w:val="24"/>
                <w:szCs w:val="24"/>
              </w:rPr>
              <w:t>Луи IX </w:t>
            </w:r>
            <w:r w:rsidRPr="003875BE">
              <w:rPr>
                <w:rFonts w:ascii="Times New Roman" w:hAnsi="Times New Roman" w:cs="Times New Roman"/>
                <w:sz w:val="24"/>
                <w:szCs w:val="24"/>
              </w:rPr>
              <w:t>умира, а през </w:t>
            </w:r>
            <w:r w:rsidRPr="003875BE">
              <w:rPr>
                <w:rFonts w:ascii="Times New Roman" w:hAnsi="Times New Roman" w:cs="Times New Roman"/>
                <w:b/>
                <w:bCs/>
                <w:i/>
                <w:iCs/>
                <w:sz w:val="24"/>
                <w:szCs w:val="24"/>
              </w:rPr>
              <w:t>1271 г. </w:t>
            </w:r>
            <w:r w:rsidRPr="003875BE">
              <w:rPr>
                <w:rFonts w:ascii="Times New Roman" w:hAnsi="Times New Roman" w:cs="Times New Roman"/>
                <w:sz w:val="24"/>
                <w:szCs w:val="24"/>
              </w:rPr>
              <w:t>на папския престол е избран </w:t>
            </w:r>
            <w:r w:rsidRPr="003875BE">
              <w:rPr>
                <w:rFonts w:ascii="Times New Roman" w:hAnsi="Times New Roman" w:cs="Times New Roman"/>
                <w:i/>
                <w:iCs/>
                <w:sz w:val="24"/>
                <w:szCs w:val="24"/>
              </w:rPr>
              <w:t>Григорий X, </w:t>
            </w:r>
            <w:r w:rsidRPr="003875BE">
              <w:rPr>
                <w:rFonts w:ascii="Times New Roman" w:hAnsi="Times New Roman" w:cs="Times New Roman"/>
                <w:sz w:val="24"/>
                <w:szCs w:val="24"/>
              </w:rPr>
              <w:t>противник на</w:t>
            </w:r>
            <w:r w:rsidRPr="003875BE">
              <w:rPr>
                <w:rFonts w:ascii="Times New Roman" w:hAnsi="Times New Roman" w:cs="Times New Roman"/>
                <w:i/>
                <w:iCs/>
                <w:sz w:val="24"/>
                <w:szCs w:val="24"/>
              </w:rPr>
              <w:t> Карло Анжуйски. </w:t>
            </w:r>
            <w:r w:rsidRPr="003875BE">
              <w:rPr>
                <w:rFonts w:ascii="Times New Roman" w:hAnsi="Times New Roman" w:cs="Times New Roman"/>
                <w:sz w:val="24"/>
                <w:szCs w:val="24"/>
              </w:rPr>
              <w:t>Италианският владетел действа по косвен път, провокирайки конфликт между </w:t>
            </w:r>
            <w:r w:rsidRPr="003875BE">
              <w:rPr>
                <w:rFonts w:ascii="Times New Roman" w:hAnsi="Times New Roman" w:cs="Times New Roman"/>
                <w:i/>
                <w:iCs/>
                <w:sz w:val="24"/>
                <w:szCs w:val="24"/>
              </w:rPr>
              <w:t>Палеолог </w:t>
            </w:r>
            <w:r w:rsidRPr="003875BE">
              <w:rPr>
                <w:rFonts w:ascii="Times New Roman" w:hAnsi="Times New Roman" w:cs="Times New Roman"/>
                <w:sz w:val="24"/>
                <w:szCs w:val="24"/>
              </w:rPr>
              <w:t>и тесалийския севастократор </w:t>
            </w:r>
            <w:r w:rsidRPr="003875BE">
              <w:rPr>
                <w:rFonts w:ascii="Times New Roman" w:hAnsi="Times New Roman" w:cs="Times New Roman"/>
                <w:i/>
                <w:iCs/>
                <w:sz w:val="24"/>
                <w:szCs w:val="24"/>
              </w:rPr>
              <w:t>Йоан Ангел.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1272–1273 г.</w:t>
            </w:r>
            <w:r w:rsidRPr="003875BE">
              <w:rPr>
                <w:rFonts w:ascii="Times New Roman" w:hAnsi="Times New Roman" w:cs="Times New Roman"/>
                <w:i/>
                <w:iCs/>
                <w:sz w:val="24"/>
                <w:szCs w:val="24"/>
              </w:rPr>
              <w:t> Карло Анжуйски </w:t>
            </w:r>
            <w:r w:rsidRPr="003875BE">
              <w:rPr>
                <w:rFonts w:ascii="Times New Roman" w:hAnsi="Times New Roman" w:cs="Times New Roman"/>
                <w:sz w:val="24"/>
                <w:szCs w:val="24"/>
              </w:rPr>
              <w:t>налага властта си по </w:t>
            </w:r>
            <w:r w:rsidRPr="003875BE">
              <w:rPr>
                <w:rFonts w:ascii="Times New Roman" w:hAnsi="Times New Roman" w:cs="Times New Roman"/>
                <w:i/>
                <w:iCs/>
                <w:sz w:val="24"/>
                <w:szCs w:val="24"/>
              </w:rPr>
              <w:t>Албанското адриатическо крайбрежие.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Като блестящ дипломат </w:t>
            </w:r>
            <w:r w:rsidRPr="003875BE">
              <w:rPr>
                <w:rFonts w:ascii="Times New Roman" w:hAnsi="Times New Roman" w:cs="Times New Roman"/>
                <w:i/>
                <w:iCs/>
                <w:sz w:val="24"/>
                <w:szCs w:val="24"/>
              </w:rPr>
              <w:t>Михаил Палеолог </w:t>
            </w:r>
            <w:r w:rsidRPr="003875BE">
              <w:rPr>
                <w:rFonts w:ascii="Times New Roman" w:hAnsi="Times New Roman" w:cs="Times New Roman"/>
                <w:sz w:val="24"/>
                <w:szCs w:val="24"/>
              </w:rPr>
              <w:t>се справя със ситуацията. Той жени сина си </w:t>
            </w:r>
            <w:r w:rsidRPr="003875BE">
              <w:rPr>
                <w:rFonts w:ascii="Times New Roman" w:hAnsi="Times New Roman" w:cs="Times New Roman"/>
                <w:i/>
                <w:iCs/>
                <w:sz w:val="24"/>
                <w:szCs w:val="24"/>
              </w:rPr>
              <w:t>Андроник </w:t>
            </w:r>
            <w:r w:rsidRPr="003875BE">
              <w:rPr>
                <w:rFonts w:ascii="Times New Roman" w:hAnsi="Times New Roman" w:cs="Times New Roman"/>
                <w:sz w:val="24"/>
                <w:szCs w:val="24"/>
              </w:rPr>
              <w:t>за</w:t>
            </w:r>
            <w:r w:rsidRPr="003875BE">
              <w:rPr>
                <w:rFonts w:ascii="Times New Roman" w:hAnsi="Times New Roman" w:cs="Times New Roman"/>
                <w:i/>
                <w:iCs/>
                <w:sz w:val="24"/>
                <w:szCs w:val="24"/>
              </w:rPr>
              <w:t> Ана, </w:t>
            </w:r>
            <w:r w:rsidRPr="003875BE">
              <w:rPr>
                <w:rFonts w:ascii="Times New Roman" w:hAnsi="Times New Roman" w:cs="Times New Roman"/>
                <w:sz w:val="24"/>
                <w:szCs w:val="24"/>
              </w:rPr>
              <w:t>дъщеря на унгарския крал </w:t>
            </w:r>
            <w:r w:rsidRPr="003875BE">
              <w:rPr>
                <w:rFonts w:ascii="Times New Roman" w:hAnsi="Times New Roman" w:cs="Times New Roman"/>
                <w:i/>
                <w:iCs/>
                <w:sz w:val="24"/>
                <w:szCs w:val="24"/>
              </w:rPr>
              <w:t>Стефан. </w:t>
            </w:r>
            <w:r w:rsidRPr="003875BE">
              <w:rPr>
                <w:rFonts w:ascii="Times New Roman" w:hAnsi="Times New Roman" w:cs="Times New Roman"/>
                <w:sz w:val="24"/>
                <w:szCs w:val="24"/>
              </w:rPr>
              <w:t>Така </w:t>
            </w:r>
            <w:r w:rsidRPr="003875BE">
              <w:rPr>
                <w:rFonts w:ascii="Times New Roman" w:hAnsi="Times New Roman" w:cs="Times New Roman"/>
                <w:i/>
                <w:iCs/>
                <w:sz w:val="24"/>
                <w:szCs w:val="24"/>
              </w:rPr>
              <w:t>Унгария </w:t>
            </w:r>
            <w:r w:rsidRPr="003875BE">
              <w:rPr>
                <w:rFonts w:ascii="Times New Roman" w:hAnsi="Times New Roman" w:cs="Times New Roman"/>
                <w:sz w:val="24"/>
                <w:szCs w:val="24"/>
              </w:rPr>
              <w:t>излиза от коалицията, а династичният брак изпълнява и вътрешнополитически задачи — унгарката е внучка на </w:t>
            </w:r>
            <w:r w:rsidRPr="003875BE">
              <w:rPr>
                <w:rFonts w:ascii="Times New Roman" w:hAnsi="Times New Roman" w:cs="Times New Roman"/>
                <w:i/>
                <w:iCs/>
                <w:sz w:val="24"/>
                <w:szCs w:val="24"/>
              </w:rPr>
              <w:t>Йоан Ватаци. </w:t>
            </w:r>
            <w:r w:rsidRPr="003875BE">
              <w:rPr>
                <w:rFonts w:ascii="Times New Roman" w:hAnsi="Times New Roman" w:cs="Times New Roman"/>
                <w:sz w:val="24"/>
                <w:szCs w:val="24"/>
              </w:rPr>
              <w:t>Това е реверанс към все още многобройните привърженици на </w:t>
            </w:r>
            <w:r w:rsidRPr="003875BE">
              <w:rPr>
                <w:rFonts w:ascii="Times New Roman" w:hAnsi="Times New Roman" w:cs="Times New Roman"/>
                <w:i/>
                <w:iCs/>
                <w:sz w:val="24"/>
                <w:szCs w:val="24"/>
              </w:rPr>
              <w:t>Ласкарисите.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1268 г. </w:t>
            </w:r>
            <w:r w:rsidRPr="003875BE">
              <w:rPr>
                <w:rFonts w:ascii="Times New Roman" w:hAnsi="Times New Roman" w:cs="Times New Roman"/>
                <w:sz w:val="24"/>
                <w:szCs w:val="24"/>
              </w:rPr>
              <w:t>императорът омъжва своята племенница </w:t>
            </w:r>
            <w:r w:rsidRPr="003875BE">
              <w:rPr>
                <w:rFonts w:ascii="Times New Roman" w:hAnsi="Times New Roman" w:cs="Times New Roman"/>
                <w:i/>
                <w:iCs/>
                <w:sz w:val="24"/>
                <w:szCs w:val="24"/>
              </w:rPr>
              <w:t>Мария Кантакузина </w:t>
            </w:r>
            <w:r w:rsidRPr="003875BE">
              <w:rPr>
                <w:rFonts w:ascii="Times New Roman" w:hAnsi="Times New Roman" w:cs="Times New Roman"/>
                <w:sz w:val="24"/>
                <w:szCs w:val="24"/>
              </w:rPr>
              <w:t>за </w:t>
            </w:r>
            <w:r w:rsidRPr="003875BE">
              <w:rPr>
                <w:rFonts w:ascii="Times New Roman" w:hAnsi="Times New Roman" w:cs="Times New Roman"/>
                <w:i/>
                <w:iCs/>
                <w:sz w:val="24"/>
                <w:szCs w:val="24"/>
              </w:rPr>
              <w:t>Константин Асен, </w:t>
            </w:r>
            <w:r w:rsidRPr="003875BE">
              <w:rPr>
                <w:rFonts w:ascii="Times New Roman" w:hAnsi="Times New Roman" w:cs="Times New Roman"/>
                <w:sz w:val="24"/>
                <w:szCs w:val="24"/>
              </w:rPr>
              <w:t>с което </w:t>
            </w:r>
            <w:r w:rsidRPr="003875BE">
              <w:rPr>
                <w:rFonts w:ascii="Times New Roman" w:hAnsi="Times New Roman" w:cs="Times New Roman"/>
                <w:i/>
                <w:iCs/>
                <w:sz w:val="24"/>
                <w:szCs w:val="24"/>
              </w:rPr>
              <w:t>България, </w:t>
            </w:r>
            <w:r w:rsidRPr="003875BE">
              <w:rPr>
                <w:rFonts w:ascii="Times New Roman" w:hAnsi="Times New Roman" w:cs="Times New Roman"/>
                <w:sz w:val="24"/>
                <w:szCs w:val="24"/>
              </w:rPr>
              <w:t>макар и временно, напуска лагера на византийските противници.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Лионската уния (1274) и нейните последици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i/>
                <w:iCs/>
                <w:sz w:val="24"/>
                <w:szCs w:val="24"/>
              </w:rPr>
              <w:t>Григорий X </w:t>
            </w:r>
            <w:r w:rsidRPr="003875BE">
              <w:rPr>
                <w:rFonts w:ascii="Times New Roman" w:hAnsi="Times New Roman" w:cs="Times New Roman"/>
                <w:sz w:val="24"/>
                <w:szCs w:val="24"/>
              </w:rPr>
              <w:t>е против засилването на </w:t>
            </w:r>
            <w:r w:rsidRPr="003875BE">
              <w:rPr>
                <w:rFonts w:ascii="Times New Roman" w:hAnsi="Times New Roman" w:cs="Times New Roman"/>
                <w:i/>
                <w:iCs/>
                <w:sz w:val="24"/>
                <w:szCs w:val="24"/>
              </w:rPr>
              <w:t>Карло Анжуйски, </w:t>
            </w:r>
            <w:r w:rsidRPr="003875BE">
              <w:rPr>
                <w:rFonts w:ascii="Times New Roman" w:hAnsi="Times New Roman" w:cs="Times New Roman"/>
                <w:sz w:val="24"/>
                <w:szCs w:val="24"/>
              </w:rPr>
              <w:t>а от друга страна, се стреми към организирането на кръстоносен поход. </w:t>
            </w:r>
            <w:r w:rsidRPr="003875BE">
              <w:rPr>
                <w:rFonts w:ascii="Times New Roman" w:hAnsi="Times New Roman" w:cs="Times New Roman"/>
                <w:i/>
                <w:iCs/>
                <w:sz w:val="24"/>
                <w:szCs w:val="24"/>
              </w:rPr>
              <w:t>Михаил Палеолог </w:t>
            </w:r>
            <w:r w:rsidRPr="003875BE">
              <w:rPr>
                <w:rFonts w:ascii="Times New Roman" w:hAnsi="Times New Roman" w:cs="Times New Roman"/>
                <w:sz w:val="24"/>
                <w:szCs w:val="24"/>
              </w:rPr>
              <w:t>умело се възползва от политическия курс на папата, което води до сключване на дълго дискутираната църковна уния. През </w:t>
            </w:r>
            <w:r w:rsidRPr="003875BE">
              <w:rPr>
                <w:rFonts w:ascii="Times New Roman" w:hAnsi="Times New Roman" w:cs="Times New Roman"/>
                <w:b/>
                <w:bCs/>
                <w:i/>
                <w:iCs/>
                <w:sz w:val="24"/>
                <w:szCs w:val="24"/>
              </w:rPr>
              <w:t>1274 г. </w:t>
            </w:r>
            <w:r w:rsidRPr="003875BE">
              <w:rPr>
                <w:rFonts w:ascii="Times New Roman" w:hAnsi="Times New Roman" w:cs="Times New Roman"/>
                <w:sz w:val="24"/>
                <w:szCs w:val="24"/>
              </w:rPr>
              <w:t>в </w:t>
            </w:r>
            <w:r w:rsidRPr="003875BE">
              <w:rPr>
                <w:rFonts w:ascii="Times New Roman" w:hAnsi="Times New Roman" w:cs="Times New Roman"/>
                <w:i/>
                <w:iCs/>
                <w:sz w:val="24"/>
                <w:szCs w:val="24"/>
              </w:rPr>
              <w:t>Лион </w:t>
            </w:r>
            <w:r w:rsidRPr="003875BE">
              <w:rPr>
                <w:rFonts w:ascii="Times New Roman" w:hAnsi="Times New Roman" w:cs="Times New Roman"/>
                <w:sz w:val="24"/>
                <w:szCs w:val="24"/>
              </w:rPr>
              <w:t>пристига византийска мисия начело с </w:t>
            </w:r>
            <w:r w:rsidRPr="003875BE">
              <w:rPr>
                <w:rFonts w:ascii="Times New Roman" w:hAnsi="Times New Roman" w:cs="Times New Roman"/>
                <w:i/>
                <w:iCs/>
                <w:sz w:val="24"/>
                <w:szCs w:val="24"/>
              </w:rPr>
              <w:t>Георги Акрополит, </w:t>
            </w:r>
            <w:r w:rsidRPr="003875BE">
              <w:rPr>
                <w:rFonts w:ascii="Times New Roman" w:hAnsi="Times New Roman" w:cs="Times New Roman"/>
                <w:sz w:val="24"/>
                <w:szCs w:val="24"/>
              </w:rPr>
              <w:t>който слага подписа си под документа, огласяващ единството на църквите. Папата е признат за върховен глава на всички християни, а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се задължава да участва в бъдещ кръстоносен поход. Подписването на унията е най-леката част от плановете на </w:t>
            </w:r>
            <w:r w:rsidRPr="003875BE">
              <w:rPr>
                <w:rFonts w:ascii="Times New Roman" w:hAnsi="Times New Roman" w:cs="Times New Roman"/>
                <w:i/>
                <w:iCs/>
                <w:sz w:val="24"/>
                <w:szCs w:val="24"/>
              </w:rPr>
              <w:t>Михаил. </w:t>
            </w:r>
            <w:r w:rsidRPr="003875BE">
              <w:rPr>
                <w:rFonts w:ascii="Times New Roman" w:hAnsi="Times New Roman" w:cs="Times New Roman"/>
                <w:sz w:val="24"/>
                <w:szCs w:val="24"/>
              </w:rPr>
              <w:t>Външнополитическият успех е налице, но вековната омраза срещу латинците и папата създава непримирима православна опозиция 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 xml:space="preserve">По време </w:t>
            </w:r>
            <w:r w:rsidRPr="003875BE">
              <w:rPr>
                <w:rFonts w:ascii="Times New Roman" w:hAnsi="Times New Roman" w:cs="Times New Roman"/>
                <w:sz w:val="24"/>
                <w:szCs w:val="24"/>
              </w:rPr>
              <w:lastRenderedPageBreak/>
              <w:t>на дългите преговори патриарх </w:t>
            </w:r>
            <w:r w:rsidRPr="003875BE">
              <w:rPr>
                <w:rFonts w:ascii="Times New Roman" w:hAnsi="Times New Roman" w:cs="Times New Roman"/>
                <w:i/>
                <w:iCs/>
                <w:sz w:val="24"/>
                <w:szCs w:val="24"/>
              </w:rPr>
              <w:t>Арсений </w:t>
            </w:r>
            <w:r w:rsidRPr="003875BE">
              <w:rPr>
                <w:rFonts w:ascii="Times New Roman" w:hAnsi="Times New Roman" w:cs="Times New Roman"/>
                <w:sz w:val="24"/>
                <w:szCs w:val="24"/>
              </w:rPr>
              <w:t>се опълчва срещу императора. Сменен е с </w:t>
            </w:r>
            <w:r w:rsidRPr="003875BE">
              <w:rPr>
                <w:rFonts w:ascii="Times New Roman" w:hAnsi="Times New Roman" w:cs="Times New Roman"/>
                <w:i/>
                <w:iCs/>
                <w:sz w:val="24"/>
                <w:szCs w:val="24"/>
              </w:rPr>
              <w:t>Йосиф, </w:t>
            </w:r>
            <w:r w:rsidRPr="003875BE">
              <w:rPr>
                <w:rFonts w:ascii="Times New Roman" w:hAnsi="Times New Roman" w:cs="Times New Roman"/>
                <w:sz w:val="24"/>
                <w:szCs w:val="24"/>
              </w:rPr>
              <w:t>личен духовник на </w:t>
            </w:r>
            <w:r w:rsidRPr="003875BE">
              <w:rPr>
                <w:rFonts w:ascii="Times New Roman" w:hAnsi="Times New Roman" w:cs="Times New Roman"/>
                <w:i/>
                <w:iCs/>
                <w:sz w:val="24"/>
                <w:szCs w:val="24"/>
              </w:rPr>
              <w:t>Михаил Палеолог, </w:t>
            </w:r>
            <w:r w:rsidRPr="003875BE">
              <w:rPr>
                <w:rFonts w:ascii="Times New Roman" w:hAnsi="Times New Roman" w:cs="Times New Roman"/>
                <w:sz w:val="24"/>
                <w:szCs w:val="24"/>
              </w:rPr>
              <w:t>споделящ плановете му, но </w:t>
            </w:r>
            <w:r w:rsidRPr="003875BE">
              <w:rPr>
                <w:rFonts w:ascii="Times New Roman" w:hAnsi="Times New Roman" w:cs="Times New Roman"/>
                <w:i/>
                <w:iCs/>
                <w:sz w:val="24"/>
                <w:szCs w:val="24"/>
              </w:rPr>
              <w:t>Арсений </w:t>
            </w:r>
            <w:r w:rsidRPr="003875BE">
              <w:rPr>
                <w:rFonts w:ascii="Times New Roman" w:hAnsi="Times New Roman" w:cs="Times New Roman"/>
                <w:sz w:val="24"/>
                <w:szCs w:val="24"/>
              </w:rPr>
              <w:t>не се примирява. Издевателствата на правителствените привърженици са причина за неговата смърт. </w:t>
            </w:r>
            <w:r w:rsidRPr="003875BE">
              <w:rPr>
                <w:rFonts w:ascii="Times New Roman" w:hAnsi="Times New Roman" w:cs="Times New Roman"/>
                <w:i/>
                <w:iCs/>
                <w:sz w:val="24"/>
                <w:szCs w:val="24"/>
              </w:rPr>
              <w:t>Йосиф </w:t>
            </w:r>
            <w:r w:rsidRPr="003875BE">
              <w:rPr>
                <w:rFonts w:ascii="Times New Roman" w:hAnsi="Times New Roman" w:cs="Times New Roman"/>
                <w:sz w:val="24"/>
                <w:szCs w:val="24"/>
              </w:rPr>
              <w:t>няма нужния за поста авторитет и твърде скоро се оттегля </w:t>
            </w:r>
            <w:r w:rsidRPr="003875BE">
              <w:rPr>
                <w:rFonts w:ascii="Times New Roman" w:hAnsi="Times New Roman" w:cs="Times New Roman"/>
                <w:b/>
                <w:bCs/>
                <w:i/>
                <w:iCs/>
                <w:sz w:val="24"/>
                <w:szCs w:val="24"/>
              </w:rPr>
              <w:t>(1275). </w:t>
            </w:r>
            <w:r w:rsidRPr="003875BE">
              <w:rPr>
                <w:rFonts w:ascii="Times New Roman" w:hAnsi="Times New Roman" w:cs="Times New Roman"/>
                <w:sz w:val="24"/>
                <w:szCs w:val="24"/>
              </w:rPr>
              <w:t>Начело на опозицията застава </w:t>
            </w:r>
            <w:r w:rsidRPr="003875BE">
              <w:rPr>
                <w:rFonts w:ascii="Times New Roman" w:hAnsi="Times New Roman" w:cs="Times New Roman"/>
                <w:i/>
                <w:iCs/>
                <w:sz w:val="24"/>
                <w:szCs w:val="24"/>
              </w:rPr>
              <w:t>Евлогия, </w:t>
            </w:r>
            <w:r w:rsidRPr="003875BE">
              <w:rPr>
                <w:rFonts w:ascii="Times New Roman" w:hAnsi="Times New Roman" w:cs="Times New Roman"/>
                <w:sz w:val="24"/>
                <w:szCs w:val="24"/>
              </w:rPr>
              <w:t>сестра на </w:t>
            </w:r>
            <w:r w:rsidRPr="003875BE">
              <w:rPr>
                <w:rFonts w:ascii="Times New Roman" w:hAnsi="Times New Roman" w:cs="Times New Roman"/>
                <w:i/>
                <w:iCs/>
                <w:sz w:val="24"/>
                <w:szCs w:val="24"/>
              </w:rPr>
              <w:t>Палеолог </w:t>
            </w:r>
            <w:r w:rsidRPr="003875BE">
              <w:rPr>
                <w:rFonts w:ascii="Times New Roman" w:hAnsi="Times New Roman" w:cs="Times New Roman"/>
                <w:sz w:val="24"/>
                <w:szCs w:val="24"/>
              </w:rPr>
              <w:t>и майка на българската царица </w:t>
            </w:r>
            <w:r w:rsidRPr="003875BE">
              <w:rPr>
                <w:rFonts w:ascii="Times New Roman" w:hAnsi="Times New Roman" w:cs="Times New Roman"/>
                <w:i/>
                <w:iCs/>
                <w:sz w:val="24"/>
                <w:szCs w:val="24"/>
              </w:rPr>
              <w:t>Мария. Търновската патриаршия </w:t>
            </w:r>
            <w:r w:rsidRPr="003875BE">
              <w:rPr>
                <w:rFonts w:ascii="Times New Roman" w:hAnsi="Times New Roman" w:cs="Times New Roman"/>
                <w:sz w:val="24"/>
                <w:szCs w:val="24"/>
              </w:rPr>
              <w:t>също осъжда унията, към тази позиция се присъединяват и патриаршиите на </w:t>
            </w:r>
            <w:r w:rsidRPr="003875BE">
              <w:rPr>
                <w:rFonts w:ascii="Times New Roman" w:hAnsi="Times New Roman" w:cs="Times New Roman"/>
                <w:i/>
                <w:iCs/>
                <w:sz w:val="24"/>
                <w:szCs w:val="24"/>
              </w:rPr>
              <w:t>Йерусалим, Александрия </w:t>
            </w:r>
            <w:r w:rsidRPr="003875BE">
              <w:rPr>
                <w:rFonts w:ascii="Times New Roman" w:hAnsi="Times New Roman" w:cs="Times New Roman"/>
                <w:sz w:val="24"/>
                <w:szCs w:val="24"/>
              </w:rPr>
              <w:t>и </w:t>
            </w:r>
            <w:r w:rsidRPr="003875BE">
              <w:rPr>
                <w:rFonts w:ascii="Times New Roman" w:hAnsi="Times New Roman" w:cs="Times New Roman"/>
                <w:i/>
                <w:iCs/>
                <w:sz w:val="24"/>
                <w:szCs w:val="24"/>
              </w:rPr>
              <w:t>Антиохия. </w:t>
            </w:r>
            <w:r w:rsidRPr="003875BE">
              <w:rPr>
                <w:rFonts w:ascii="Times New Roman" w:hAnsi="Times New Roman" w:cs="Times New Roman"/>
                <w:sz w:val="24"/>
                <w:szCs w:val="24"/>
              </w:rPr>
              <w:t>Най-голямо е недоволството на атонските монаси, които анатемосват императора и го наричат </w:t>
            </w:r>
            <w:r w:rsidRPr="003875BE">
              <w:rPr>
                <w:rFonts w:ascii="Times New Roman" w:hAnsi="Times New Roman" w:cs="Times New Roman"/>
                <w:i/>
                <w:iCs/>
                <w:sz w:val="24"/>
                <w:szCs w:val="24"/>
              </w:rPr>
              <w:t>Метеолог (Празнослов), </w:t>
            </w:r>
            <w:r w:rsidRPr="003875BE">
              <w:rPr>
                <w:rFonts w:ascii="Times New Roman" w:hAnsi="Times New Roman" w:cs="Times New Roman"/>
                <w:sz w:val="24"/>
                <w:szCs w:val="24"/>
              </w:rPr>
              <w:t>иронизирайки фамилията му. </w:t>
            </w:r>
            <w:r w:rsidRPr="003875BE">
              <w:rPr>
                <w:rFonts w:ascii="Times New Roman" w:hAnsi="Times New Roman" w:cs="Times New Roman"/>
                <w:i/>
                <w:iCs/>
                <w:sz w:val="24"/>
                <w:szCs w:val="24"/>
              </w:rPr>
              <w:t>Михаил VIII </w:t>
            </w:r>
            <w:r w:rsidRPr="003875BE">
              <w:rPr>
                <w:rFonts w:ascii="Times New Roman" w:hAnsi="Times New Roman" w:cs="Times New Roman"/>
                <w:sz w:val="24"/>
                <w:szCs w:val="24"/>
              </w:rPr>
              <w:t>подлага противниците си на жестоки репресии, при които особено силно пострадва българският манастир </w:t>
            </w:r>
            <w:r w:rsidRPr="003875BE">
              <w:rPr>
                <w:rFonts w:ascii="Times New Roman" w:hAnsi="Times New Roman" w:cs="Times New Roman"/>
                <w:i/>
                <w:iCs/>
                <w:sz w:val="24"/>
                <w:szCs w:val="24"/>
              </w:rPr>
              <w:t>«Зограф» </w:t>
            </w:r>
            <w:r w:rsidRPr="003875BE">
              <w:rPr>
                <w:rFonts w:ascii="Times New Roman" w:hAnsi="Times New Roman" w:cs="Times New Roman"/>
                <w:sz w:val="24"/>
                <w:szCs w:val="24"/>
              </w:rPr>
              <w:t>на </w:t>
            </w:r>
            <w:r w:rsidRPr="003875BE">
              <w:rPr>
                <w:rFonts w:ascii="Times New Roman" w:hAnsi="Times New Roman" w:cs="Times New Roman"/>
                <w:i/>
                <w:iCs/>
                <w:sz w:val="24"/>
                <w:szCs w:val="24"/>
              </w:rPr>
              <w:t>Атон. </w:t>
            </w:r>
            <w:r w:rsidRPr="003875BE">
              <w:rPr>
                <w:rFonts w:ascii="Times New Roman" w:hAnsi="Times New Roman" w:cs="Times New Roman"/>
                <w:sz w:val="24"/>
                <w:szCs w:val="24"/>
              </w:rPr>
              <w:t>Новият патриарх. </w:t>
            </w:r>
            <w:r w:rsidRPr="003875BE">
              <w:rPr>
                <w:rFonts w:ascii="Times New Roman" w:hAnsi="Times New Roman" w:cs="Times New Roman"/>
                <w:i/>
                <w:iCs/>
                <w:sz w:val="24"/>
                <w:szCs w:val="24"/>
              </w:rPr>
              <w:t>Йоан Век </w:t>
            </w:r>
            <w:r w:rsidRPr="003875BE">
              <w:rPr>
                <w:rFonts w:ascii="Times New Roman" w:hAnsi="Times New Roman" w:cs="Times New Roman"/>
                <w:b/>
                <w:bCs/>
                <w:i/>
                <w:iCs/>
                <w:sz w:val="24"/>
                <w:szCs w:val="24"/>
              </w:rPr>
              <w:t>(1275–1282), </w:t>
            </w:r>
            <w:r w:rsidRPr="003875BE">
              <w:rPr>
                <w:rFonts w:ascii="Times New Roman" w:hAnsi="Times New Roman" w:cs="Times New Roman"/>
                <w:sz w:val="24"/>
                <w:szCs w:val="24"/>
              </w:rPr>
              <w:t>родом от българския град </w:t>
            </w:r>
            <w:r w:rsidRPr="003875BE">
              <w:rPr>
                <w:rFonts w:ascii="Times New Roman" w:hAnsi="Times New Roman" w:cs="Times New Roman"/>
                <w:i/>
                <w:iCs/>
                <w:sz w:val="24"/>
                <w:szCs w:val="24"/>
              </w:rPr>
              <w:t>Созопол, </w:t>
            </w:r>
            <w:r w:rsidRPr="003875BE">
              <w:rPr>
                <w:rFonts w:ascii="Times New Roman" w:hAnsi="Times New Roman" w:cs="Times New Roman"/>
                <w:sz w:val="24"/>
                <w:szCs w:val="24"/>
              </w:rPr>
              <w:t>е авторитетна фигура и бележит богослов. Всички дискусии по въпроса за унията са спечелени от него благодарение на интелекта му, което донякъде тушира раздора в </w:t>
            </w:r>
            <w:r w:rsidRPr="003875BE">
              <w:rPr>
                <w:rFonts w:ascii="Times New Roman" w:hAnsi="Times New Roman" w:cs="Times New Roman"/>
                <w:i/>
                <w:iCs/>
                <w:sz w:val="24"/>
                <w:szCs w:val="24"/>
              </w:rPr>
              <w:t>Църквата.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През </w:t>
            </w:r>
            <w:r w:rsidRPr="003875BE">
              <w:rPr>
                <w:rFonts w:ascii="Times New Roman" w:hAnsi="Times New Roman" w:cs="Times New Roman"/>
                <w:b/>
                <w:bCs/>
                <w:i/>
                <w:iCs/>
                <w:sz w:val="24"/>
                <w:szCs w:val="24"/>
              </w:rPr>
              <w:t>1278 г. </w:t>
            </w:r>
            <w:r w:rsidRPr="003875BE">
              <w:rPr>
                <w:rFonts w:ascii="Times New Roman" w:hAnsi="Times New Roman" w:cs="Times New Roman"/>
                <w:i/>
                <w:iCs/>
                <w:sz w:val="24"/>
                <w:szCs w:val="24"/>
              </w:rPr>
              <w:t>Карло Анжуйски </w:t>
            </w:r>
            <w:r w:rsidRPr="003875BE">
              <w:rPr>
                <w:rFonts w:ascii="Times New Roman" w:hAnsi="Times New Roman" w:cs="Times New Roman"/>
                <w:sz w:val="24"/>
                <w:szCs w:val="24"/>
              </w:rPr>
              <w:t>наследява владенията на </w:t>
            </w:r>
            <w:r w:rsidRPr="003875BE">
              <w:rPr>
                <w:rFonts w:ascii="Times New Roman" w:hAnsi="Times New Roman" w:cs="Times New Roman"/>
                <w:i/>
                <w:iCs/>
                <w:sz w:val="24"/>
                <w:szCs w:val="24"/>
              </w:rPr>
              <w:t>Вилардуен </w:t>
            </w:r>
            <w:r w:rsidRPr="003875BE">
              <w:rPr>
                <w:rFonts w:ascii="Times New Roman" w:hAnsi="Times New Roman" w:cs="Times New Roman"/>
                <w:sz w:val="24"/>
                <w:szCs w:val="24"/>
              </w:rPr>
              <w:t>в </w:t>
            </w:r>
            <w:r w:rsidRPr="003875BE">
              <w:rPr>
                <w:rFonts w:ascii="Times New Roman" w:hAnsi="Times New Roman" w:cs="Times New Roman"/>
                <w:i/>
                <w:iCs/>
                <w:sz w:val="24"/>
                <w:szCs w:val="24"/>
              </w:rPr>
              <w:t>Пелопонес. </w:t>
            </w:r>
            <w:r w:rsidRPr="003875BE">
              <w:rPr>
                <w:rFonts w:ascii="Times New Roman" w:hAnsi="Times New Roman" w:cs="Times New Roman"/>
                <w:sz w:val="24"/>
                <w:szCs w:val="24"/>
              </w:rPr>
              <w:t>Смяната на няколко папи води до идването на </w:t>
            </w:r>
            <w:r w:rsidRPr="003875BE">
              <w:rPr>
                <w:rFonts w:ascii="Times New Roman" w:hAnsi="Times New Roman" w:cs="Times New Roman"/>
                <w:i/>
                <w:iCs/>
                <w:sz w:val="24"/>
                <w:szCs w:val="24"/>
              </w:rPr>
              <w:t>Мартин V, </w:t>
            </w:r>
            <w:r w:rsidRPr="003875BE">
              <w:rPr>
                <w:rFonts w:ascii="Times New Roman" w:hAnsi="Times New Roman" w:cs="Times New Roman"/>
                <w:sz w:val="24"/>
                <w:szCs w:val="24"/>
              </w:rPr>
              <w:t>който е марионетка на краля. </w:t>
            </w:r>
            <w:r w:rsidRPr="003875BE">
              <w:rPr>
                <w:rFonts w:ascii="Times New Roman" w:hAnsi="Times New Roman" w:cs="Times New Roman"/>
                <w:i/>
                <w:iCs/>
                <w:sz w:val="24"/>
                <w:szCs w:val="24"/>
              </w:rPr>
              <w:t>Мартин </w:t>
            </w:r>
            <w:r w:rsidRPr="003875BE">
              <w:rPr>
                <w:rFonts w:ascii="Times New Roman" w:hAnsi="Times New Roman" w:cs="Times New Roman"/>
                <w:sz w:val="24"/>
                <w:szCs w:val="24"/>
              </w:rPr>
              <w:t>обявява унията за недействителна. </w:t>
            </w:r>
            <w:r w:rsidRPr="003875BE">
              <w:rPr>
                <w:rFonts w:ascii="Times New Roman" w:hAnsi="Times New Roman" w:cs="Times New Roman"/>
                <w:i/>
                <w:iCs/>
                <w:sz w:val="24"/>
                <w:szCs w:val="24"/>
              </w:rPr>
              <w:t>Карло Анжуйски </w:t>
            </w:r>
            <w:r w:rsidRPr="003875BE">
              <w:rPr>
                <w:rFonts w:ascii="Times New Roman" w:hAnsi="Times New Roman" w:cs="Times New Roman"/>
                <w:sz w:val="24"/>
                <w:szCs w:val="24"/>
              </w:rPr>
              <w:t>подготвя решителна офанзива, подновявайки преговорите със сърбите и с българския цар </w:t>
            </w:r>
            <w:r w:rsidRPr="003875BE">
              <w:rPr>
                <w:rFonts w:ascii="Times New Roman" w:hAnsi="Times New Roman" w:cs="Times New Roman"/>
                <w:i/>
                <w:iCs/>
                <w:sz w:val="24"/>
                <w:szCs w:val="24"/>
              </w:rPr>
              <w:t>Георги Тертер.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1281 г. </w:t>
            </w:r>
            <w:r w:rsidRPr="003875BE">
              <w:rPr>
                <w:rFonts w:ascii="Times New Roman" w:hAnsi="Times New Roman" w:cs="Times New Roman"/>
                <w:sz w:val="24"/>
                <w:szCs w:val="24"/>
              </w:rPr>
              <w:t>войната е предстояща, но и този път </w:t>
            </w:r>
            <w:r w:rsidRPr="003875BE">
              <w:rPr>
                <w:rFonts w:ascii="Times New Roman" w:hAnsi="Times New Roman" w:cs="Times New Roman"/>
                <w:i/>
                <w:iCs/>
                <w:sz w:val="24"/>
                <w:szCs w:val="24"/>
              </w:rPr>
              <w:t>Михаил Палеолог </w:t>
            </w:r>
            <w:r w:rsidRPr="003875BE">
              <w:rPr>
                <w:rFonts w:ascii="Times New Roman" w:hAnsi="Times New Roman" w:cs="Times New Roman"/>
                <w:sz w:val="24"/>
                <w:szCs w:val="24"/>
              </w:rPr>
              <w:t>намира изход. Той подкрепя подготвяното в </w:t>
            </w:r>
            <w:r w:rsidRPr="003875BE">
              <w:rPr>
                <w:rFonts w:ascii="Times New Roman" w:hAnsi="Times New Roman" w:cs="Times New Roman"/>
                <w:i/>
                <w:iCs/>
                <w:sz w:val="24"/>
                <w:szCs w:val="24"/>
              </w:rPr>
              <w:t>Сицилия </w:t>
            </w:r>
            <w:r w:rsidRPr="003875BE">
              <w:rPr>
                <w:rFonts w:ascii="Times New Roman" w:hAnsi="Times New Roman" w:cs="Times New Roman"/>
                <w:sz w:val="24"/>
                <w:szCs w:val="24"/>
              </w:rPr>
              <w:t>въстание срещу френските окупатори (т. нар. </w:t>
            </w:r>
            <w:r w:rsidRPr="003875BE">
              <w:rPr>
                <w:rFonts w:ascii="Times New Roman" w:hAnsi="Times New Roman" w:cs="Times New Roman"/>
                <w:i/>
                <w:iCs/>
                <w:sz w:val="24"/>
                <w:szCs w:val="24"/>
              </w:rPr>
              <w:t>Сицилианска вечерня) </w:t>
            </w:r>
            <w:r w:rsidRPr="003875BE">
              <w:rPr>
                <w:rFonts w:ascii="Times New Roman" w:hAnsi="Times New Roman" w:cs="Times New Roman"/>
                <w:sz w:val="24"/>
                <w:szCs w:val="24"/>
              </w:rPr>
              <w:t>и влиза в преговори и с арагонския крал </w:t>
            </w:r>
            <w:r w:rsidRPr="003875BE">
              <w:rPr>
                <w:rFonts w:ascii="Times New Roman" w:hAnsi="Times New Roman" w:cs="Times New Roman"/>
                <w:i/>
                <w:iCs/>
                <w:sz w:val="24"/>
                <w:szCs w:val="24"/>
              </w:rPr>
              <w:t>Педро. </w:t>
            </w:r>
            <w:r w:rsidRPr="003875BE">
              <w:rPr>
                <w:rFonts w:ascii="Times New Roman" w:hAnsi="Times New Roman" w:cs="Times New Roman"/>
                <w:sz w:val="24"/>
                <w:szCs w:val="24"/>
              </w:rPr>
              <w:t>Испанецът е зет на убития </w:t>
            </w:r>
            <w:r w:rsidRPr="003875BE">
              <w:rPr>
                <w:rFonts w:ascii="Times New Roman" w:hAnsi="Times New Roman" w:cs="Times New Roman"/>
                <w:i/>
                <w:iCs/>
                <w:sz w:val="24"/>
                <w:szCs w:val="24"/>
              </w:rPr>
              <w:t>Манфред </w:t>
            </w:r>
            <w:r w:rsidRPr="003875BE">
              <w:rPr>
                <w:rFonts w:ascii="Times New Roman" w:hAnsi="Times New Roman" w:cs="Times New Roman"/>
                <w:sz w:val="24"/>
                <w:szCs w:val="24"/>
              </w:rPr>
              <w:t>и има претенции към </w:t>
            </w:r>
            <w:r w:rsidRPr="003875BE">
              <w:rPr>
                <w:rFonts w:ascii="Times New Roman" w:hAnsi="Times New Roman" w:cs="Times New Roman"/>
                <w:i/>
                <w:iCs/>
                <w:sz w:val="24"/>
                <w:szCs w:val="24"/>
              </w:rPr>
              <w:t>Сицилия. </w:t>
            </w:r>
            <w:r w:rsidRPr="003875BE">
              <w:rPr>
                <w:rFonts w:ascii="Times New Roman" w:hAnsi="Times New Roman" w:cs="Times New Roman"/>
                <w:sz w:val="24"/>
                <w:szCs w:val="24"/>
              </w:rPr>
              <w:t>Освен това испанските рицари имат отдавнашни стремежи към южноиталианските земи. През </w:t>
            </w:r>
            <w:r w:rsidRPr="003875BE">
              <w:rPr>
                <w:rFonts w:ascii="Times New Roman" w:hAnsi="Times New Roman" w:cs="Times New Roman"/>
                <w:b/>
                <w:bCs/>
                <w:i/>
                <w:iCs/>
                <w:sz w:val="24"/>
                <w:szCs w:val="24"/>
              </w:rPr>
              <w:t>1282 г. </w:t>
            </w:r>
            <w:r w:rsidRPr="003875BE">
              <w:rPr>
                <w:rFonts w:ascii="Times New Roman" w:hAnsi="Times New Roman" w:cs="Times New Roman"/>
                <w:sz w:val="24"/>
                <w:szCs w:val="24"/>
              </w:rPr>
              <w:t>в </w:t>
            </w:r>
            <w:r w:rsidRPr="003875BE">
              <w:rPr>
                <w:rFonts w:ascii="Times New Roman" w:hAnsi="Times New Roman" w:cs="Times New Roman"/>
                <w:i/>
                <w:iCs/>
                <w:sz w:val="24"/>
                <w:szCs w:val="24"/>
              </w:rPr>
              <w:t>Палермо </w:t>
            </w:r>
            <w:r w:rsidRPr="003875BE">
              <w:rPr>
                <w:rFonts w:ascii="Times New Roman" w:hAnsi="Times New Roman" w:cs="Times New Roman"/>
                <w:sz w:val="24"/>
                <w:szCs w:val="24"/>
              </w:rPr>
              <w:t>избухва въстание, скоро след което на острова дебаркира арагонският флот. </w:t>
            </w:r>
            <w:r w:rsidRPr="003875BE">
              <w:rPr>
                <w:rFonts w:ascii="Times New Roman" w:hAnsi="Times New Roman" w:cs="Times New Roman"/>
                <w:i/>
                <w:iCs/>
                <w:sz w:val="24"/>
                <w:szCs w:val="24"/>
              </w:rPr>
              <w:t>Карло Анжуйски </w:t>
            </w:r>
            <w:r w:rsidRPr="003875BE">
              <w:rPr>
                <w:rFonts w:ascii="Times New Roman" w:hAnsi="Times New Roman" w:cs="Times New Roman"/>
                <w:sz w:val="24"/>
                <w:szCs w:val="24"/>
              </w:rPr>
              <w:t>е разбит, в негови ръце остава само </w:t>
            </w:r>
            <w:r w:rsidRPr="003875BE">
              <w:rPr>
                <w:rFonts w:ascii="Times New Roman" w:hAnsi="Times New Roman" w:cs="Times New Roman"/>
                <w:i/>
                <w:iCs/>
                <w:sz w:val="24"/>
                <w:szCs w:val="24"/>
              </w:rPr>
              <w:t>Южна Италия. </w:t>
            </w:r>
            <w:r w:rsidRPr="003875BE">
              <w:rPr>
                <w:rFonts w:ascii="Times New Roman" w:hAnsi="Times New Roman" w:cs="Times New Roman"/>
                <w:sz w:val="24"/>
                <w:szCs w:val="24"/>
              </w:rPr>
              <w:t>По този начин третата и най-опасна византийска коалиция претърпява пълно фиаско.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Михаил VIII и България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Възстановяването на легитимната </w:t>
            </w:r>
            <w:r w:rsidRPr="003875BE">
              <w:rPr>
                <w:rFonts w:ascii="Times New Roman" w:hAnsi="Times New Roman" w:cs="Times New Roman"/>
                <w:i/>
                <w:iCs/>
                <w:sz w:val="24"/>
                <w:szCs w:val="24"/>
              </w:rPr>
              <w:t>Византийска империя </w:t>
            </w:r>
            <w:r w:rsidRPr="003875BE">
              <w:rPr>
                <w:rFonts w:ascii="Times New Roman" w:hAnsi="Times New Roman" w:cs="Times New Roman"/>
                <w:sz w:val="24"/>
                <w:szCs w:val="24"/>
              </w:rPr>
              <w:t>обтяга отношенията със северната й съседка. </w:t>
            </w:r>
            <w:r w:rsidRPr="003875BE">
              <w:rPr>
                <w:rFonts w:ascii="Times New Roman" w:hAnsi="Times New Roman" w:cs="Times New Roman"/>
                <w:i/>
                <w:iCs/>
                <w:sz w:val="24"/>
                <w:szCs w:val="24"/>
              </w:rPr>
              <w:t>Константин Асен (Тих) </w:t>
            </w:r>
            <w:r w:rsidRPr="003875BE">
              <w:rPr>
                <w:rFonts w:ascii="Times New Roman" w:hAnsi="Times New Roman" w:cs="Times New Roman"/>
                <w:sz w:val="24"/>
                <w:szCs w:val="24"/>
              </w:rPr>
              <w:t>е настройван срещу </w:t>
            </w:r>
            <w:r w:rsidRPr="003875BE">
              <w:rPr>
                <w:rFonts w:ascii="Times New Roman" w:hAnsi="Times New Roman" w:cs="Times New Roman"/>
                <w:i/>
                <w:iCs/>
                <w:sz w:val="24"/>
                <w:szCs w:val="24"/>
              </w:rPr>
              <w:t>Михаил VIII </w:t>
            </w:r>
            <w:r w:rsidRPr="003875BE">
              <w:rPr>
                <w:rFonts w:ascii="Times New Roman" w:hAnsi="Times New Roman" w:cs="Times New Roman"/>
                <w:sz w:val="24"/>
                <w:szCs w:val="24"/>
              </w:rPr>
              <w:t>от съпругата си </w:t>
            </w:r>
            <w:r w:rsidRPr="003875BE">
              <w:rPr>
                <w:rFonts w:ascii="Times New Roman" w:hAnsi="Times New Roman" w:cs="Times New Roman"/>
                <w:i/>
                <w:iCs/>
                <w:sz w:val="24"/>
                <w:szCs w:val="24"/>
              </w:rPr>
              <w:t>Ирина, </w:t>
            </w:r>
            <w:r w:rsidRPr="003875BE">
              <w:rPr>
                <w:rFonts w:ascii="Times New Roman" w:hAnsi="Times New Roman" w:cs="Times New Roman"/>
                <w:sz w:val="24"/>
                <w:szCs w:val="24"/>
              </w:rPr>
              <w:t>сестра на ослепения </w:t>
            </w:r>
            <w:r w:rsidRPr="003875BE">
              <w:rPr>
                <w:rFonts w:ascii="Times New Roman" w:hAnsi="Times New Roman" w:cs="Times New Roman"/>
                <w:i/>
                <w:iCs/>
                <w:sz w:val="24"/>
                <w:szCs w:val="24"/>
              </w:rPr>
              <w:t>Йоан IV. </w:t>
            </w:r>
            <w:r w:rsidRPr="003875BE">
              <w:rPr>
                <w:rFonts w:ascii="Times New Roman" w:hAnsi="Times New Roman" w:cs="Times New Roman"/>
                <w:sz w:val="24"/>
                <w:szCs w:val="24"/>
              </w:rPr>
              <w:t>Стига се до непрекъснати гранични конфликти. През </w:t>
            </w:r>
            <w:r w:rsidRPr="003875BE">
              <w:rPr>
                <w:rFonts w:ascii="Times New Roman" w:hAnsi="Times New Roman" w:cs="Times New Roman"/>
                <w:b/>
                <w:bCs/>
                <w:i/>
                <w:iCs/>
                <w:sz w:val="24"/>
                <w:szCs w:val="24"/>
              </w:rPr>
              <w:t>1265 г. </w:t>
            </w:r>
            <w:r w:rsidRPr="003875BE">
              <w:rPr>
                <w:rFonts w:ascii="Times New Roman" w:hAnsi="Times New Roman" w:cs="Times New Roman"/>
                <w:i/>
                <w:iCs/>
                <w:sz w:val="24"/>
                <w:szCs w:val="24"/>
              </w:rPr>
              <w:t>Константин Асен </w:t>
            </w:r>
            <w:r w:rsidRPr="003875BE">
              <w:rPr>
                <w:rFonts w:ascii="Times New Roman" w:hAnsi="Times New Roman" w:cs="Times New Roman"/>
                <w:sz w:val="24"/>
                <w:szCs w:val="24"/>
              </w:rPr>
              <w:t>в съюз с татарите на хан </w:t>
            </w:r>
            <w:r w:rsidRPr="003875BE">
              <w:rPr>
                <w:rFonts w:ascii="Times New Roman" w:hAnsi="Times New Roman" w:cs="Times New Roman"/>
                <w:i/>
                <w:iCs/>
                <w:sz w:val="24"/>
                <w:szCs w:val="24"/>
              </w:rPr>
              <w:t>Берке </w:t>
            </w:r>
            <w:r w:rsidRPr="003875BE">
              <w:rPr>
                <w:rFonts w:ascii="Times New Roman" w:hAnsi="Times New Roman" w:cs="Times New Roman"/>
                <w:sz w:val="24"/>
                <w:szCs w:val="24"/>
              </w:rPr>
              <w:t>участва в освобождаването на султан </w:t>
            </w:r>
            <w:r w:rsidRPr="003875BE">
              <w:rPr>
                <w:rFonts w:ascii="Times New Roman" w:hAnsi="Times New Roman" w:cs="Times New Roman"/>
                <w:i/>
                <w:iCs/>
                <w:sz w:val="24"/>
                <w:szCs w:val="24"/>
              </w:rPr>
              <w:t>Изеддин, </w:t>
            </w:r>
            <w:r w:rsidRPr="003875BE">
              <w:rPr>
                <w:rFonts w:ascii="Times New Roman" w:hAnsi="Times New Roman" w:cs="Times New Roman"/>
                <w:sz w:val="24"/>
                <w:szCs w:val="24"/>
              </w:rPr>
              <w:t>държан от </w:t>
            </w:r>
            <w:r w:rsidRPr="003875BE">
              <w:rPr>
                <w:rFonts w:ascii="Times New Roman" w:hAnsi="Times New Roman" w:cs="Times New Roman"/>
                <w:i/>
                <w:iCs/>
                <w:sz w:val="24"/>
                <w:szCs w:val="24"/>
              </w:rPr>
              <w:t>Михаил Палеолог </w:t>
            </w:r>
            <w:r w:rsidRPr="003875BE">
              <w:rPr>
                <w:rFonts w:ascii="Times New Roman" w:hAnsi="Times New Roman" w:cs="Times New Roman"/>
                <w:sz w:val="24"/>
                <w:szCs w:val="24"/>
              </w:rPr>
              <w:t>като пленник. Българо-татарските войски опустошават </w:t>
            </w:r>
            <w:r w:rsidRPr="003875BE">
              <w:rPr>
                <w:rFonts w:ascii="Times New Roman" w:hAnsi="Times New Roman" w:cs="Times New Roman"/>
                <w:i/>
                <w:iCs/>
                <w:sz w:val="24"/>
                <w:szCs w:val="24"/>
              </w:rPr>
              <w:t>Източна Тракия, </w:t>
            </w:r>
            <w:r w:rsidRPr="003875BE">
              <w:rPr>
                <w:rFonts w:ascii="Times New Roman" w:hAnsi="Times New Roman" w:cs="Times New Roman"/>
                <w:sz w:val="24"/>
                <w:szCs w:val="24"/>
              </w:rPr>
              <w:t>а </w:t>
            </w:r>
            <w:r w:rsidRPr="003875BE">
              <w:rPr>
                <w:rFonts w:ascii="Times New Roman" w:hAnsi="Times New Roman" w:cs="Times New Roman"/>
                <w:i/>
                <w:iCs/>
                <w:sz w:val="24"/>
                <w:szCs w:val="24"/>
              </w:rPr>
              <w:t>Михаил Палеолог </w:t>
            </w:r>
            <w:r w:rsidRPr="003875BE">
              <w:rPr>
                <w:rFonts w:ascii="Times New Roman" w:hAnsi="Times New Roman" w:cs="Times New Roman"/>
                <w:sz w:val="24"/>
                <w:szCs w:val="24"/>
              </w:rPr>
              <w:t>само по чудо не попада в плен. Бракът на </w:t>
            </w:r>
            <w:r w:rsidRPr="003875BE">
              <w:rPr>
                <w:rFonts w:ascii="Times New Roman" w:hAnsi="Times New Roman" w:cs="Times New Roman"/>
                <w:i/>
                <w:iCs/>
                <w:sz w:val="24"/>
                <w:szCs w:val="24"/>
              </w:rPr>
              <w:t>Константин Асен </w:t>
            </w:r>
            <w:r w:rsidRPr="003875BE">
              <w:rPr>
                <w:rFonts w:ascii="Times New Roman" w:hAnsi="Times New Roman" w:cs="Times New Roman"/>
                <w:sz w:val="24"/>
                <w:szCs w:val="24"/>
              </w:rPr>
              <w:t>с </w:t>
            </w:r>
            <w:r w:rsidRPr="003875BE">
              <w:rPr>
                <w:rFonts w:ascii="Times New Roman" w:hAnsi="Times New Roman" w:cs="Times New Roman"/>
                <w:i/>
                <w:iCs/>
                <w:sz w:val="24"/>
                <w:szCs w:val="24"/>
              </w:rPr>
              <w:t>Мария </w:t>
            </w:r>
            <w:r w:rsidRPr="003875BE">
              <w:rPr>
                <w:rFonts w:ascii="Times New Roman" w:hAnsi="Times New Roman" w:cs="Times New Roman"/>
                <w:sz w:val="24"/>
                <w:szCs w:val="24"/>
              </w:rPr>
              <w:t>е опит за помирение. </w:t>
            </w:r>
            <w:r w:rsidRPr="003875BE">
              <w:rPr>
                <w:rFonts w:ascii="Times New Roman" w:hAnsi="Times New Roman" w:cs="Times New Roman"/>
                <w:i/>
                <w:iCs/>
                <w:sz w:val="24"/>
                <w:szCs w:val="24"/>
              </w:rPr>
              <w:t>Михаил VIII </w:t>
            </w:r>
            <w:r w:rsidRPr="003875BE">
              <w:rPr>
                <w:rFonts w:ascii="Times New Roman" w:hAnsi="Times New Roman" w:cs="Times New Roman"/>
                <w:sz w:val="24"/>
                <w:szCs w:val="24"/>
              </w:rPr>
              <w:t>обещава да върне </w:t>
            </w:r>
            <w:r w:rsidRPr="003875BE">
              <w:rPr>
                <w:rFonts w:ascii="Times New Roman" w:hAnsi="Times New Roman" w:cs="Times New Roman"/>
                <w:i/>
                <w:iCs/>
                <w:sz w:val="24"/>
                <w:szCs w:val="24"/>
              </w:rPr>
              <w:t>Месемврия </w:t>
            </w:r>
            <w:r w:rsidRPr="003875BE">
              <w:rPr>
                <w:rFonts w:ascii="Times New Roman" w:hAnsi="Times New Roman" w:cs="Times New Roman"/>
                <w:sz w:val="24"/>
                <w:szCs w:val="24"/>
              </w:rPr>
              <w:t>и </w:t>
            </w:r>
            <w:r w:rsidRPr="003875BE">
              <w:rPr>
                <w:rFonts w:ascii="Times New Roman" w:hAnsi="Times New Roman" w:cs="Times New Roman"/>
                <w:i/>
                <w:iCs/>
                <w:sz w:val="24"/>
                <w:szCs w:val="24"/>
              </w:rPr>
              <w:t>Южното Черноморие </w:t>
            </w:r>
            <w:r w:rsidRPr="003875BE">
              <w:rPr>
                <w:rFonts w:ascii="Times New Roman" w:hAnsi="Times New Roman" w:cs="Times New Roman"/>
                <w:sz w:val="24"/>
                <w:szCs w:val="24"/>
              </w:rPr>
              <w:t>на </w:t>
            </w:r>
            <w:r w:rsidRPr="003875BE">
              <w:rPr>
                <w:rFonts w:ascii="Times New Roman" w:hAnsi="Times New Roman" w:cs="Times New Roman"/>
                <w:i/>
                <w:iCs/>
                <w:sz w:val="24"/>
                <w:szCs w:val="24"/>
              </w:rPr>
              <w:t>България, </w:t>
            </w:r>
            <w:r w:rsidRPr="003875BE">
              <w:rPr>
                <w:rFonts w:ascii="Times New Roman" w:hAnsi="Times New Roman" w:cs="Times New Roman"/>
                <w:sz w:val="24"/>
                <w:szCs w:val="24"/>
              </w:rPr>
              <w:t>давайки ги като зестра на византийската принцеса. Императорът обаче не изпълнява обещанието си, оправдавайки се по всевъзможни начини. Той предлага да върне споменатата територия при раждането на наследник, който като «ромей» да наследи тези «ромейски градове». Раждането на </w:t>
            </w:r>
            <w:r w:rsidRPr="003875BE">
              <w:rPr>
                <w:rFonts w:ascii="Times New Roman" w:hAnsi="Times New Roman" w:cs="Times New Roman"/>
                <w:i/>
                <w:iCs/>
                <w:sz w:val="24"/>
                <w:szCs w:val="24"/>
              </w:rPr>
              <w:t>Михаил, </w:t>
            </w:r>
            <w:r w:rsidRPr="003875BE">
              <w:rPr>
                <w:rFonts w:ascii="Times New Roman" w:hAnsi="Times New Roman" w:cs="Times New Roman"/>
                <w:sz w:val="24"/>
                <w:szCs w:val="24"/>
              </w:rPr>
              <w:t>кръстен не случайно на императора, не променя нещата. Споровете около </w:t>
            </w:r>
            <w:r w:rsidRPr="003875BE">
              <w:rPr>
                <w:rFonts w:ascii="Times New Roman" w:hAnsi="Times New Roman" w:cs="Times New Roman"/>
                <w:i/>
                <w:iCs/>
                <w:sz w:val="24"/>
                <w:szCs w:val="24"/>
              </w:rPr>
              <w:t>Лионската уния </w:t>
            </w:r>
            <w:r w:rsidRPr="003875BE">
              <w:rPr>
                <w:rFonts w:ascii="Times New Roman" w:hAnsi="Times New Roman" w:cs="Times New Roman"/>
                <w:sz w:val="24"/>
                <w:szCs w:val="24"/>
              </w:rPr>
              <w:t>още повече влошават българо-византийските отношения. </w:t>
            </w:r>
            <w:r w:rsidRPr="003875BE">
              <w:rPr>
                <w:rFonts w:ascii="Times New Roman" w:hAnsi="Times New Roman" w:cs="Times New Roman"/>
                <w:i/>
                <w:iCs/>
                <w:sz w:val="24"/>
                <w:szCs w:val="24"/>
              </w:rPr>
              <w:t>Михаил Палеолог </w:t>
            </w:r>
            <w:r w:rsidRPr="003875BE">
              <w:rPr>
                <w:rFonts w:ascii="Times New Roman" w:hAnsi="Times New Roman" w:cs="Times New Roman"/>
                <w:sz w:val="24"/>
                <w:szCs w:val="24"/>
              </w:rPr>
              <w:t>отново се проявява като опитен дипломат — той привлича в тила на </w:t>
            </w:r>
            <w:r w:rsidRPr="003875BE">
              <w:rPr>
                <w:rFonts w:ascii="Times New Roman" w:hAnsi="Times New Roman" w:cs="Times New Roman"/>
                <w:i/>
                <w:iCs/>
                <w:sz w:val="24"/>
                <w:szCs w:val="24"/>
              </w:rPr>
              <w:t>България </w:t>
            </w:r>
            <w:r w:rsidRPr="003875BE">
              <w:rPr>
                <w:rFonts w:ascii="Times New Roman" w:hAnsi="Times New Roman" w:cs="Times New Roman"/>
                <w:sz w:val="24"/>
                <w:szCs w:val="24"/>
              </w:rPr>
              <w:t>могъщия татарски владетел </w:t>
            </w:r>
            <w:r w:rsidRPr="003875BE">
              <w:rPr>
                <w:rFonts w:ascii="Times New Roman" w:hAnsi="Times New Roman" w:cs="Times New Roman"/>
                <w:i/>
                <w:iCs/>
                <w:sz w:val="24"/>
                <w:szCs w:val="24"/>
              </w:rPr>
              <w:t>Ногай </w:t>
            </w:r>
            <w:r w:rsidRPr="003875BE">
              <w:rPr>
                <w:rFonts w:ascii="Times New Roman" w:hAnsi="Times New Roman" w:cs="Times New Roman"/>
                <w:b/>
                <w:bCs/>
                <w:i/>
                <w:iCs/>
                <w:sz w:val="24"/>
                <w:szCs w:val="24"/>
              </w:rPr>
              <w:t>(ок. 1274 г.).</w:t>
            </w:r>
            <w:r w:rsidRPr="003875BE">
              <w:rPr>
                <w:rFonts w:ascii="Times New Roman" w:hAnsi="Times New Roman" w:cs="Times New Roman"/>
                <w:sz w:val="24"/>
                <w:szCs w:val="24"/>
              </w:rPr>
              <w:t> По този начин императорът блокира българското участие в подготвяните от </w:t>
            </w:r>
            <w:r w:rsidRPr="003875BE">
              <w:rPr>
                <w:rFonts w:ascii="Times New Roman" w:hAnsi="Times New Roman" w:cs="Times New Roman"/>
                <w:i/>
                <w:iCs/>
                <w:sz w:val="24"/>
                <w:szCs w:val="24"/>
              </w:rPr>
              <w:t>Карло Анжуйски </w:t>
            </w:r>
            <w:r w:rsidRPr="003875BE">
              <w:rPr>
                <w:rFonts w:ascii="Times New Roman" w:hAnsi="Times New Roman" w:cs="Times New Roman"/>
                <w:sz w:val="24"/>
                <w:szCs w:val="24"/>
              </w:rPr>
              <w:t>антивизантийски действия. През </w:t>
            </w:r>
            <w:r w:rsidRPr="003875BE">
              <w:rPr>
                <w:rFonts w:ascii="Times New Roman" w:hAnsi="Times New Roman" w:cs="Times New Roman"/>
                <w:b/>
                <w:bCs/>
                <w:i/>
                <w:iCs/>
                <w:sz w:val="24"/>
                <w:szCs w:val="24"/>
              </w:rPr>
              <w:t>1277–1280 г. </w:t>
            </w:r>
            <w:r w:rsidRPr="003875BE">
              <w:rPr>
                <w:rFonts w:ascii="Times New Roman" w:hAnsi="Times New Roman" w:cs="Times New Roman"/>
                <w:sz w:val="24"/>
                <w:szCs w:val="24"/>
              </w:rPr>
              <w:t>той се възползва максимално от избухналото въстание на </w:t>
            </w:r>
            <w:r w:rsidRPr="003875BE">
              <w:rPr>
                <w:rFonts w:ascii="Times New Roman" w:hAnsi="Times New Roman" w:cs="Times New Roman"/>
                <w:i/>
                <w:iCs/>
                <w:sz w:val="24"/>
                <w:szCs w:val="24"/>
              </w:rPr>
              <w:t>Ивайло, </w:t>
            </w:r>
            <w:r w:rsidRPr="003875BE">
              <w:rPr>
                <w:rFonts w:ascii="Times New Roman" w:hAnsi="Times New Roman" w:cs="Times New Roman"/>
                <w:sz w:val="24"/>
                <w:szCs w:val="24"/>
              </w:rPr>
              <w:t>отстранява </w:t>
            </w:r>
            <w:r w:rsidRPr="003875BE">
              <w:rPr>
                <w:rFonts w:ascii="Times New Roman" w:hAnsi="Times New Roman" w:cs="Times New Roman"/>
                <w:i/>
                <w:iCs/>
                <w:sz w:val="24"/>
                <w:szCs w:val="24"/>
              </w:rPr>
              <w:t>Мария </w:t>
            </w:r>
            <w:r w:rsidRPr="003875BE">
              <w:rPr>
                <w:rFonts w:ascii="Times New Roman" w:hAnsi="Times New Roman" w:cs="Times New Roman"/>
                <w:sz w:val="24"/>
                <w:szCs w:val="24"/>
              </w:rPr>
              <w:t>(смятана за основен противник в </w:t>
            </w:r>
            <w:r w:rsidRPr="003875BE">
              <w:rPr>
                <w:rFonts w:ascii="Times New Roman" w:hAnsi="Times New Roman" w:cs="Times New Roman"/>
                <w:i/>
                <w:iCs/>
                <w:sz w:val="24"/>
                <w:szCs w:val="24"/>
              </w:rPr>
              <w:t>България) </w:t>
            </w:r>
            <w:r w:rsidRPr="003875BE">
              <w:rPr>
                <w:rFonts w:ascii="Times New Roman" w:hAnsi="Times New Roman" w:cs="Times New Roman"/>
                <w:sz w:val="24"/>
                <w:szCs w:val="24"/>
              </w:rPr>
              <w:t>и поставя на търновския трон своя зет </w:t>
            </w:r>
            <w:r w:rsidRPr="003875BE">
              <w:rPr>
                <w:rFonts w:ascii="Times New Roman" w:hAnsi="Times New Roman" w:cs="Times New Roman"/>
                <w:i/>
                <w:iCs/>
                <w:sz w:val="24"/>
                <w:szCs w:val="24"/>
              </w:rPr>
              <w:t xml:space="preserve">Иван Асен </w:t>
            </w:r>
            <w:r w:rsidRPr="003875BE">
              <w:rPr>
                <w:rFonts w:ascii="Times New Roman" w:hAnsi="Times New Roman" w:cs="Times New Roman"/>
                <w:i/>
                <w:iCs/>
                <w:sz w:val="24"/>
                <w:szCs w:val="24"/>
              </w:rPr>
              <w:lastRenderedPageBreak/>
              <w:t>III, </w:t>
            </w:r>
            <w:r w:rsidRPr="003875BE">
              <w:rPr>
                <w:rFonts w:ascii="Times New Roman" w:hAnsi="Times New Roman" w:cs="Times New Roman"/>
                <w:sz w:val="24"/>
                <w:szCs w:val="24"/>
              </w:rPr>
              <w:t>син на </w:t>
            </w:r>
            <w:r w:rsidRPr="003875BE">
              <w:rPr>
                <w:rFonts w:ascii="Times New Roman" w:hAnsi="Times New Roman" w:cs="Times New Roman"/>
                <w:i/>
                <w:iCs/>
                <w:sz w:val="24"/>
                <w:szCs w:val="24"/>
              </w:rPr>
              <w:t>Мицо. </w:t>
            </w:r>
            <w:r w:rsidRPr="003875BE">
              <w:rPr>
                <w:rFonts w:ascii="Times New Roman" w:hAnsi="Times New Roman" w:cs="Times New Roman"/>
                <w:sz w:val="24"/>
                <w:szCs w:val="24"/>
              </w:rPr>
              <w:t>Едва превратът на </w:t>
            </w:r>
            <w:r w:rsidRPr="003875BE">
              <w:rPr>
                <w:rFonts w:ascii="Times New Roman" w:hAnsi="Times New Roman" w:cs="Times New Roman"/>
                <w:i/>
                <w:iCs/>
                <w:sz w:val="24"/>
                <w:szCs w:val="24"/>
              </w:rPr>
              <w:t>Георги Тертер </w:t>
            </w:r>
            <w:r w:rsidRPr="003875BE">
              <w:rPr>
                <w:rFonts w:ascii="Times New Roman" w:hAnsi="Times New Roman" w:cs="Times New Roman"/>
                <w:sz w:val="24"/>
                <w:szCs w:val="24"/>
              </w:rPr>
              <w:t>слага край на грубата византийска намеса в </w:t>
            </w:r>
            <w:r w:rsidRPr="003875BE">
              <w:rPr>
                <w:rFonts w:ascii="Times New Roman" w:hAnsi="Times New Roman" w:cs="Times New Roman"/>
                <w:i/>
                <w:iCs/>
                <w:sz w:val="24"/>
                <w:szCs w:val="24"/>
              </w:rPr>
              <w:t>България.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lastRenderedPageBreak/>
              <w:t>Източната политика на Михаил VIII</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Зает предимно със събитията на </w:t>
            </w:r>
            <w:r w:rsidRPr="003875BE">
              <w:rPr>
                <w:rFonts w:ascii="Times New Roman" w:hAnsi="Times New Roman" w:cs="Times New Roman"/>
                <w:i/>
                <w:iCs/>
                <w:sz w:val="24"/>
                <w:szCs w:val="24"/>
              </w:rPr>
              <w:t>Балканите </w:t>
            </w:r>
            <w:r w:rsidRPr="003875BE">
              <w:rPr>
                <w:rFonts w:ascii="Times New Roman" w:hAnsi="Times New Roman" w:cs="Times New Roman"/>
                <w:sz w:val="24"/>
                <w:szCs w:val="24"/>
              </w:rPr>
              <w:t>и в </w:t>
            </w:r>
            <w:r w:rsidRPr="003875BE">
              <w:rPr>
                <w:rFonts w:ascii="Times New Roman" w:hAnsi="Times New Roman" w:cs="Times New Roman"/>
                <w:i/>
                <w:iCs/>
                <w:sz w:val="24"/>
                <w:szCs w:val="24"/>
              </w:rPr>
              <w:t>Средиземноморието, Михаил Палеолог </w:t>
            </w:r>
            <w:r w:rsidRPr="003875BE">
              <w:rPr>
                <w:rFonts w:ascii="Times New Roman" w:hAnsi="Times New Roman" w:cs="Times New Roman"/>
                <w:sz w:val="24"/>
                <w:szCs w:val="24"/>
              </w:rPr>
              <w:t>отделя по-малко внимание на проблемите в </w:t>
            </w:r>
            <w:r w:rsidRPr="003875BE">
              <w:rPr>
                <w:rFonts w:ascii="Times New Roman" w:hAnsi="Times New Roman" w:cs="Times New Roman"/>
                <w:i/>
                <w:iCs/>
                <w:sz w:val="24"/>
                <w:szCs w:val="24"/>
              </w:rPr>
              <w:t>Мала Азия. </w:t>
            </w:r>
            <w:r w:rsidRPr="003875BE">
              <w:rPr>
                <w:rFonts w:ascii="Times New Roman" w:hAnsi="Times New Roman" w:cs="Times New Roman"/>
                <w:sz w:val="24"/>
                <w:szCs w:val="24"/>
              </w:rPr>
              <w:t>Положението там остава сложно. Основен фактор за нестабилността в района са татарите. През </w:t>
            </w:r>
            <w:r w:rsidRPr="003875BE">
              <w:rPr>
                <w:rFonts w:ascii="Times New Roman" w:hAnsi="Times New Roman" w:cs="Times New Roman"/>
                <w:b/>
                <w:bCs/>
                <w:i/>
                <w:iCs/>
                <w:sz w:val="24"/>
                <w:szCs w:val="24"/>
              </w:rPr>
              <w:t>50–70–те години на XIII 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е засегната от конфликта между иранските татари на илхана </w:t>
            </w:r>
            <w:r w:rsidRPr="003875BE">
              <w:rPr>
                <w:rFonts w:ascii="Times New Roman" w:hAnsi="Times New Roman" w:cs="Times New Roman"/>
                <w:i/>
                <w:iCs/>
                <w:sz w:val="24"/>
                <w:szCs w:val="24"/>
              </w:rPr>
              <w:t>Хулагу,</w:t>
            </w:r>
            <w:r w:rsidRPr="003875BE">
              <w:rPr>
                <w:rFonts w:ascii="Times New Roman" w:hAnsi="Times New Roman" w:cs="Times New Roman"/>
                <w:sz w:val="24"/>
                <w:szCs w:val="24"/>
              </w:rPr>
              <w:t> от една страна, и </w:t>
            </w:r>
            <w:r w:rsidRPr="003875BE">
              <w:rPr>
                <w:rFonts w:ascii="Times New Roman" w:hAnsi="Times New Roman" w:cs="Times New Roman"/>
                <w:i/>
                <w:iCs/>
                <w:sz w:val="24"/>
                <w:szCs w:val="24"/>
              </w:rPr>
              <w:t>Златната орда </w:t>
            </w:r>
            <w:r w:rsidRPr="003875BE">
              <w:rPr>
                <w:rFonts w:ascii="Times New Roman" w:hAnsi="Times New Roman" w:cs="Times New Roman"/>
                <w:sz w:val="24"/>
                <w:szCs w:val="24"/>
              </w:rPr>
              <w:t>и </w:t>
            </w:r>
            <w:r w:rsidRPr="003875BE">
              <w:rPr>
                <w:rFonts w:ascii="Times New Roman" w:hAnsi="Times New Roman" w:cs="Times New Roman"/>
                <w:i/>
                <w:iCs/>
                <w:sz w:val="24"/>
                <w:szCs w:val="24"/>
              </w:rPr>
              <w:t>Египет, </w:t>
            </w:r>
            <w:r w:rsidRPr="003875BE">
              <w:rPr>
                <w:rFonts w:ascii="Times New Roman" w:hAnsi="Times New Roman" w:cs="Times New Roman"/>
                <w:sz w:val="24"/>
                <w:szCs w:val="24"/>
              </w:rPr>
              <w:t>от друга, </w:t>
            </w:r>
            <w:r w:rsidRPr="003875BE">
              <w:rPr>
                <w:rFonts w:ascii="Times New Roman" w:hAnsi="Times New Roman" w:cs="Times New Roman"/>
                <w:i/>
                <w:iCs/>
                <w:sz w:val="24"/>
                <w:szCs w:val="24"/>
              </w:rPr>
              <w:t>Михаил Палеолог </w:t>
            </w:r>
            <w:r w:rsidRPr="003875BE">
              <w:rPr>
                <w:rFonts w:ascii="Times New Roman" w:hAnsi="Times New Roman" w:cs="Times New Roman"/>
                <w:sz w:val="24"/>
                <w:szCs w:val="24"/>
              </w:rPr>
              <w:t>е принуден да балансира между двете сили по дипломатически път. Той приема абдикиралия селджукски султан </w:t>
            </w:r>
            <w:r w:rsidRPr="003875BE">
              <w:rPr>
                <w:rFonts w:ascii="Times New Roman" w:hAnsi="Times New Roman" w:cs="Times New Roman"/>
                <w:i/>
                <w:iCs/>
                <w:sz w:val="24"/>
                <w:szCs w:val="24"/>
              </w:rPr>
              <w:t>Изеддин, </w:t>
            </w:r>
            <w:r w:rsidRPr="003875BE">
              <w:rPr>
                <w:rFonts w:ascii="Times New Roman" w:hAnsi="Times New Roman" w:cs="Times New Roman"/>
                <w:sz w:val="24"/>
                <w:szCs w:val="24"/>
              </w:rPr>
              <w:t>обещава му помощ, но не прави нищо реално, опасявайки се от гнева на </w:t>
            </w:r>
            <w:r w:rsidRPr="003875BE">
              <w:rPr>
                <w:rFonts w:ascii="Times New Roman" w:hAnsi="Times New Roman" w:cs="Times New Roman"/>
                <w:i/>
                <w:iCs/>
                <w:sz w:val="24"/>
                <w:szCs w:val="24"/>
              </w:rPr>
              <w:t>Хулагу. </w:t>
            </w:r>
            <w:r w:rsidRPr="003875BE">
              <w:rPr>
                <w:rFonts w:ascii="Times New Roman" w:hAnsi="Times New Roman" w:cs="Times New Roman"/>
                <w:sz w:val="24"/>
                <w:szCs w:val="24"/>
              </w:rPr>
              <w:t>Под влияние на татарския владетел </w:t>
            </w:r>
            <w:r w:rsidRPr="003875BE">
              <w:rPr>
                <w:rFonts w:ascii="Times New Roman" w:hAnsi="Times New Roman" w:cs="Times New Roman"/>
                <w:i/>
                <w:iCs/>
                <w:sz w:val="24"/>
                <w:szCs w:val="24"/>
              </w:rPr>
              <w:t>Михаил </w:t>
            </w:r>
            <w:r w:rsidRPr="003875BE">
              <w:rPr>
                <w:rFonts w:ascii="Times New Roman" w:hAnsi="Times New Roman" w:cs="Times New Roman"/>
                <w:sz w:val="24"/>
                <w:szCs w:val="24"/>
              </w:rPr>
              <w:t>се стреми да блокира до известна степен връзките между неговите противници, които се осъществяват през </w:t>
            </w:r>
            <w:r w:rsidRPr="003875BE">
              <w:rPr>
                <w:rFonts w:ascii="Times New Roman" w:hAnsi="Times New Roman" w:cs="Times New Roman"/>
                <w:i/>
                <w:iCs/>
                <w:sz w:val="24"/>
                <w:szCs w:val="24"/>
              </w:rPr>
              <w:t>Константинопол </w:t>
            </w:r>
            <w:r w:rsidRPr="003875BE">
              <w:rPr>
                <w:rFonts w:ascii="Times New Roman" w:hAnsi="Times New Roman" w:cs="Times New Roman"/>
                <w:sz w:val="24"/>
                <w:szCs w:val="24"/>
              </w:rPr>
              <w:t>и </w:t>
            </w:r>
            <w:r w:rsidRPr="003875BE">
              <w:rPr>
                <w:rFonts w:ascii="Times New Roman" w:hAnsi="Times New Roman" w:cs="Times New Roman"/>
                <w:i/>
                <w:iCs/>
                <w:sz w:val="24"/>
                <w:szCs w:val="24"/>
              </w:rPr>
              <w:t>Проливите.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1264–1265 г. </w:t>
            </w:r>
            <w:r w:rsidRPr="003875BE">
              <w:rPr>
                <w:rFonts w:ascii="Times New Roman" w:hAnsi="Times New Roman" w:cs="Times New Roman"/>
                <w:sz w:val="24"/>
                <w:szCs w:val="24"/>
              </w:rPr>
              <w:t>той забавя повече от година дипломатическата мисия на египетския султан </w:t>
            </w:r>
            <w:r w:rsidRPr="003875BE">
              <w:rPr>
                <w:rFonts w:ascii="Times New Roman" w:hAnsi="Times New Roman" w:cs="Times New Roman"/>
                <w:i/>
                <w:iCs/>
                <w:sz w:val="24"/>
                <w:szCs w:val="24"/>
              </w:rPr>
              <w:t>Байбарс I, </w:t>
            </w:r>
            <w:r w:rsidRPr="003875BE">
              <w:rPr>
                <w:rFonts w:ascii="Times New Roman" w:hAnsi="Times New Roman" w:cs="Times New Roman"/>
                <w:sz w:val="24"/>
                <w:szCs w:val="24"/>
              </w:rPr>
              <w:t>отиваща в </w:t>
            </w:r>
            <w:r w:rsidRPr="003875BE">
              <w:rPr>
                <w:rFonts w:ascii="Times New Roman" w:hAnsi="Times New Roman" w:cs="Times New Roman"/>
                <w:i/>
                <w:iCs/>
                <w:sz w:val="24"/>
                <w:szCs w:val="24"/>
              </w:rPr>
              <w:t>Златната орда. </w:t>
            </w:r>
            <w:r w:rsidRPr="003875BE">
              <w:rPr>
                <w:rFonts w:ascii="Times New Roman" w:hAnsi="Times New Roman" w:cs="Times New Roman"/>
                <w:sz w:val="24"/>
                <w:szCs w:val="24"/>
              </w:rPr>
              <w:t>Този инцидент и съдбата на </w:t>
            </w:r>
            <w:r w:rsidRPr="003875BE">
              <w:rPr>
                <w:rFonts w:ascii="Times New Roman" w:hAnsi="Times New Roman" w:cs="Times New Roman"/>
                <w:i/>
                <w:iCs/>
                <w:sz w:val="24"/>
                <w:szCs w:val="24"/>
              </w:rPr>
              <w:t>Изеддин </w:t>
            </w:r>
            <w:r w:rsidRPr="003875BE">
              <w:rPr>
                <w:rFonts w:ascii="Times New Roman" w:hAnsi="Times New Roman" w:cs="Times New Roman"/>
                <w:sz w:val="24"/>
                <w:szCs w:val="24"/>
              </w:rPr>
              <w:t>провокират българо-татарската офанзива през </w:t>
            </w:r>
            <w:r w:rsidRPr="003875BE">
              <w:rPr>
                <w:rFonts w:ascii="Times New Roman" w:hAnsi="Times New Roman" w:cs="Times New Roman"/>
                <w:b/>
                <w:bCs/>
                <w:i/>
                <w:iCs/>
                <w:sz w:val="24"/>
                <w:szCs w:val="24"/>
              </w:rPr>
              <w:t>1265 г. </w:t>
            </w:r>
            <w:r w:rsidRPr="003875BE">
              <w:rPr>
                <w:rFonts w:ascii="Times New Roman" w:hAnsi="Times New Roman" w:cs="Times New Roman"/>
                <w:sz w:val="24"/>
                <w:szCs w:val="24"/>
              </w:rPr>
              <w:t>По-късно </w:t>
            </w:r>
            <w:r w:rsidRPr="003875BE">
              <w:rPr>
                <w:rFonts w:ascii="Times New Roman" w:hAnsi="Times New Roman" w:cs="Times New Roman"/>
                <w:i/>
                <w:iCs/>
                <w:sz w:val="24"/>
                <w:szCs w:val="24"/>
              </w:rPr>
              <w:t>Михаил Палеолог </w:t>
            </w:r>
            <w:r w:rsidRPr="003875BE">
              <w:rPr>
                <w:rFonts w:ascii="Times New Roman" w:hAnsi="Times New Roman" w:cs="Times New Roman"/>
                <w:sz w:val="24"/>
                <w:szCs w:val="24"/>
              </w:rPr>
              <w:t>независимо от обещанията си към папата се стреми към приятелски връзки с </w:t>
            </w:r>
            <w:r w:rsidRPr="003875BE">
              <w:rPr>
                <w:rFonts w:ascii="Times New Roman" w:hAnsi="Times New Roman" w:cs="Times New Roman"/>
                <w:i/>
                <w:iCs/>
                <w:sz w:val="24"/>
                <w:szCs w:val="24"/>
              </w:rPr>
              <w:t>Египет, </w:t>
            </w:r>
            <w:r w:rsidRPr="003875BE">
              <w:rPr>
                <w:rFonts w:ascii="Times New Roman" w:hAnsi="Times New Roman" w:cs="Times New Roman"/>
                <w:sz w:val="24"/>
                <w:szCs w:val="24"/>
              </w:rPr>
              <w:t>който е главен враг на кръстоносците. Съюзът с </w:t>
            </w:r>
            <w:r w:rsidRPr="003875BE">
              <w:rPr>
                <w:rFonts w:ascii="Times New Roman" w:hAnsi="Times New Roman" w:cs="Times New Roman"/>
                <w:i/>
                <w:iCs/>
                <w:sz w:val="24"/>
                <w:szCs w:val="24"/>
              </w:rPr>
              <w:t>Ногай </w:t>
            </w:r>
            <w:r w:rsidRPr="003875BE">
              <w:rPr>
                <w:rFonts w:ascii="Times New Roman" w:hAnsi="Times New Roman" w:cs="Times New Roman"/>
                <w:sz w:val="24"/>
                <w:szCs w:val="24"/>
              </w:rPr>
              <w:t>е част от политиката на балансиране между татарите и другите източни сили. Българската царица Мария, достойна ученичка на своя вуйчо, също се стреми да прилага методите на византийската дипломация. През </w:t>
            </w:r>
            <w:r w:rsidRPr="003875BE">
              <w:rPr>
                <w:rFonts w:ascii="Times New Roman" w:hAnsi="Times New Roman" w:cs="Times New Roman"/>
                <w:b/>
                <w:bCs/>
                <w:i/>
                <w:iCs/>
                <w:sz w:val="24"/>
                <w:szCs w:val="24"/>
              </w:rPr>
              <w:t>1276 г. </w:t>
            </w:r>
            <w:r w:rsidRPr="003875BE">
              <w:rPr>
                <w:rFonts w:ascii="Times New Roman" w:hAnsi="Times New Roman" w:cs="Times New Roman"/>
                <w:sz w:val="24"/>
                <w:szCs w:val="24"/>
              </w:rPr>
              <w:t>тя търси съюз с </w:t>
            </w:r>
            <w:r w:rsidRPr="003875BE">
              <w:rPr>
                <w:rFonts w:ascii="Times New Roman" w:hAnsi="Times New Roman" w:cs="Times New Roman"/>
                <w:i/>
                <w:iCs/>
                <w:sz w:val="24"/>
                <w:szCs w:val="24"/>
              </w:rPr>
              <w:t>Байбарс </w:t>
            </w:r>
            <w:r w:rsidRPr="003875BE">
              <w:rPr>
                <w:rFonts w:ascii="Times New Roman" w:hAnsi="Times New Roman" w:cs="Times New Roman"/>
                <w:sz w:val="24"/>
                <w:szCs w:val="24"/>
              </w:rPr>
              <w:t>срещу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но преговорите са безрезултатни. Добрите връзки с татарите са на висока цена — две от незаконородените дъщери на императора стават съпруги съответно на </w:t>
            </w:r>
            <w:r w:rsidRPr="003875BE">
              <w:rPr>
                <w:rFonts w:ascii="Times New Roman" w:hAnsi="Times New Roman" w:cs="Times New Roman"/>
                <w:i/>
                <w:iCs/>
                <w:sz w:val="24"/>
                <w:szCs w:val="24"/>
              </w:rPr>
              <w:t>Абага, </w:t>
            </w:r>
            <w:r w:rsidRPr="003875BE">
              <w:rPr>
                <w:rFonts w:ascii="Times New Roman" w:hAnsi="Times New Roman" w:cs="Times New Roman"/>
                <w:sz w:val="24"/>
                <w:szCs w:val="24"/>
              </w:rPr>
              <w:t>син на </w:t>
            </w:r>
            <w:r w:rsidRPr="003875BE">
              <w:rPr>
                <w:rFonts w:ascii="Times New Roman" w:hAnsi="Times New Roman" w:cs="Times New Roman"/>
                <w:i/>
                <w:iCs/>
                <w:sz w:val="24"/>
                <w:szCs w:val="24"/>
              </w:rPr>
              <w:t>Хулагу, </w:t>
            </w:r>
            <w:r w:rsidRPr="003875BE">
              <w:rPr>
                <w:rFonts w:ascii="Times New Roman" w:hAnsi="Times New Roman" w:cs="Times New Roman"/>
                <w:sz w:val="24"/>
                <w:szCs w:val="24"/>
              </w:rPr>
              <w:t>и на </w:t>
            </w:r>
            <w:r w:rsidRPr="003875BE">
              <w:rPr>
                <w:rFonts w:ascii="Times New Roman" w:hAnsi="Times New Roman" w:cs="Times New Roman"/>
                <w:i/>
                <w:iCs/>
                <w:sz w:val="24"/>
                <w:szCs w:val="24"/>
              </w:rPr>
              <w:t>Ногай. </w:t>
            </w:r>
            <w:r w:rsidRPr="003875BE">
              <w:rPr>
                <w:rFonts w:ascii="Times New Roman" w:hAnsi="Times New Roman" w:cs="Times New Roman"/>
                <w:sz w:val="24"/>
                <w:szCs w:val="24"/>
              </w:rPr>
              <w:t>Ногаевата съпруга </w:t>
            </w:r>
            <w:r w:rsidRPr="003875BE">
              <w:rPr>
                <w:rFonts w:ascii="Times New Roman" w:hAnsi="Times New Roman" w:cs="Times New Roman"/>
                <w:i/>
                <w:iCs/>
                <w:sz w:val="24"/>
                <w:szCs w:val="24"/>
              </w:rPr>
              <w:t>Ефросина </w:t>
            </w:r>
            <w:r w:rsidRPr="003875BE">
              <w:rPr>
                <w:rFonts w:ascii="Times New Roman" w:hAnsi="Times New Roman" w:cs="Times New Roman"/>
                <w:sz w:val="24"/>
                <w:szCs w:val="24"/>
              </w:rPr>
              <w:t>е известна и с ролята си за премахването на </w:t>
            </w:r>
            <w:r w:rsidRPr="003875BE">
              <w:rPr>
                <w:rFonts w:ascii="Times New Roman" w:hAnsi="Times New Roman" w:cs="Times New Roman"/>
                <w:i/>
                <w:iCs/>
                <w:sz w:val="24"/>
                <w:szCs w:val="24"/>
              </w:rPr>
              <w:t>Ивайло. </w:t>
            </w:r>
            <w:r w:rsidRPr="003875BE">
              <w:rPr>
                <w:rFonts w:ascii="Times New Roman" w:hAnsi="Times New Roman" w:cs="Times New Roman"/>
                <w:sz w:val="24"/>
                <w:szCs w:val="24"/>
              </w:rPr>
              <w:t>Византийският историк </w:t>
            </w:r>
            <w:r w:rsidRPr="003875BE">
              <w:rPr>
                <w:rFonts w:ascii="Times New Roman" w:hAnsi="Times New Roman" w:cs="Times New Roman"/>
                <w:i/>
                <w:iCs/>
                <w:sz w:val="24"/>
                <w:szCs w:val="24"/>
              </w:rPr>
              <w:t>Пахимер, </w:t>
            </w:r>
            <w:r w:rsidRPr="003875BE">
              <w:rPr>
                <w:rFonts w:ascii="Times New Roman" w:hAnsi="Times New Roman" w:cs="Times New Roman"/>
                <w:sz w:val="24"/>
                <w:szCs w:val="24"/>
              </w:rPr>
              <w:t>който като цяло е привърженик на </w:t>
            </w:r>
            <w:r w:rsidRPr="003875BE">
              <w:rPr>
                <w:rFonts w:ascii="Times New Roman" w:hAnsi="Times New Roman" w:cs="Times New Roman"/>
                <w:i/>
                <w:iCs/>
                <w:sz w:val="24"/>
                <w:szCs w:val="24"/>
              </w:rPr>
              <w:t>Михаил Палеолог, </w:t>
            </w:r>
            <w:r w:rsidRPr="003875BE">
              <w:rPr>
                <w:rFonts w:ascii="Times New Roman" w:hAnsi="Times New Roman" w:cs="Times New Roman"/>
                <w:sz w:val="24"/>
                <w:szCs w:val="24"/>
              </w:rPr>
              <w:t>не спестява упреците си по повод на извънредно големите разходи и спорните дипломатически ходове, прилагани в тази политика.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ГЕОРГИ ПАХИМЕР (1242–ок. 1310 г.). </w:t>
            </w:r>
            <w:r w:rsidRPr="003875BE">
              <w:rPr>
                <w:rFonts w:ascii="Times New Roman" w:hAnsi="Times New Roman" w:cs="Times New Roman"/>
                <w:sz w:val="24"/>
                <w:szCs w:val="24"/>
              </w:rPr>
              <w:t>Данните за живота на </w:t>
            </w:r>
            <w:r w:rsidRPr="003875BE">
              <w:rPr>
                <w:rFonts w:ascii="Times New Roman" w:hAnsi="Times New Roman" w:cs="Times New Roman"/>
                <w:i/>
                <w:iCs/>
                <w:sz w:val="24"/>
                <w:szCs w:val="24"/>
              </w:rPr>
              <w:t>Пахимер </w:t>
            </w:r>
            <w:r w:rsidRPr="003875BE">
              <w:rPr>
                <w:rFonts w:ascii="Times New Roman" w:hAnsi="Times New Roman" w:cs="Times New Roman"/>
                <w:sz w:val="24"/>
                <w:szCs w:val="24"/>
              </w:rPr>
              <w:t>са сравнително малко и се извличат главно от неговата </w:t>
            </w:r>
            <w:r w:rsidRPr="003875BE">
              <w:rPr>
                <w:rFonts w:ascii="Times New Roman" w:hAnsi="Times New Roman" w:cs="Times New Roman"/>
                <w:i/>
                <w:iCs/>
                <w:sz w:val="24"/>
                <w:szCs w:val="24"/>
              </w:rPr>
              <w:t>«История». </w:t>
            </w:r>
            <w:r w:rsidRPr="003875BE">
              <w:rPr>
                <w:rFonts w:ascii="Times New Roman" w:hAnsi="Times New Roman" w:cs="Times New Roman"/>
                <w:sz w:val="24"/>
                <w:szCs w:val="24"/>
              </w:rPr>
              <w:t>Роден е в </w:t>
            </w:r>
            <w:r w:rsidRPr="003875BE">
              <w:rPr>
                <w:rFonts w:ascii="Times New Roman" w:hAnsi="Times New Roman" w:cs="Times New Roman"/>
                <w:i/>
                <w:iCs/>
                <w:sz w:val="24"/>
                <w:szCs w:val="24"/>
              </w:rPr>
              <w:t>Никея, </w:t>
            </w:r>
            <w:r w:rsidRPr="003875BE">
              <w:rPr>
                <w:rFonts w:ascii="Times New Roman" w:hAnsi="Times New Roman" w:cs="Times New Roman"/>
                <w:sz w:val="24"/>
                <w:szCs w:val="24"/>
              </w:rPr>
              <w:t>към която в края на живота си, на фона на византийските неуспехи в </w:t>
            </w:r>
            <w:r w:rsidRPr="003875BE">
              <w:rPr>
                <w:rFonts w:ascii="Times New Roman" w:hAnsi="Times New Roman" w:cs="Times New Roman"/>
                <w:i/>
                <w:iCs/>
                <w:sz w:val="24"/>
                <w:szCs w:val="24"/>
              </w:rPr>
              <w:t>Мала Азия, </w:t>
            </w:r>
            <w:r w:rsidRPr="003875BE">
              <w:rPr>
                <w:rFonts w:ascii="Times New Roman" w:hAnsi="Times New Roman" w:cs="Times New Roman"/>
                <w:sz w:val="24"/>
                <w:szCs w:val="24"/>
              </w:rPr>
              <w:t>изпитва определена носталгия — нещо, което е характерно и за други негови съвременници, склонни да идеализират т. нар. </w:t>
            </w:r>
            <w:r w:rsidRPr="003875BE">
              <w:rPr>
                <w:rFonts w:ascii="Times New Roman" w:hAnsi="Times New Roman" w:cs="Times New Roman"/>
                <w:i/>
                <w:iCs/>
                <w:sz w:val="24"/>
                <w:szCs w:val="24"/>
              </w:rPr>
              <w:t>Никейска епоха. Пахимер </w:t>
            </w:r>
            <w:r w:rsidRPr="003875BE">
              <w:rPr>
                <w:rFonts w:ascii="Times New Roman" w:hAnsi="Times New Roman" w:cs="Times New Roman"/>
                <w:sz w:val="24"/>
                <w:szCs w:val="24"/>
              </w:rPr>
              <w:t>заема високи църковни и граждански служби в </w:t>
            </w:r>
            <w:r w:rsidRPr="003875BE">
              <w:rPr>
                <w:rFonts w:ascii="Times New Roman" w:hAnsi="Times New Roman" w:cs="Times New Roman"/>
                <w:i/>
                <w:iCs/>
                <w:sz w:val="24"/>
                <w:szCs w:val="24"/>
              </w:rPr>
              <w:t>Константинопол </w:t>
            </w:r>
            <w:r w:rsidRPr="003875BE">
              <w:rPr>
                <w:rFonts w:ascii="Times New Roman" w:hAnsi="Times New Roman" w:cs="Times New Roman"/>
                <w:sz w:val="24"/>
                <w:szCs w:val="24"/>
              </w:rPr>
              <w:t>и е един от най-образованите сътрудници на </w:t>
            </w:r>
            <w:r w:rsidRPr="003875BE">
              <w:rPr>
                <w:rFonts w:ascii="Times New Roman" w:hAnsi="Times New Roman" w:cs="Times New Roman"/>
                <w:i/>
                <w:iCs/>
                <w:sz w:val="24"/>
                <w:szCs w:val="24"/>
              </w:rPr>
              <w:t>Михаил VIII Палеолог. </w:t>
            </w:r>
            <w:r w:rsidRPr="003875BE">
              <w:rPr>
                <w:rFonts w:ascii="Times New Roman" w:hAnsi="Times New Roman" w:cs="Times New Roman"/>
                <w:sz w:val="24"/>
                <w:szCs w:val="24"/>
              </w:rPr>
              <w:t>Той е ученик на </w:t>
            </w:r>
            <w:r w:rsidRPr="003875BE">
              <w:rPr>
                <w:rFonts w:ascii="Times New Roman" w:hAnsi="Times New Roman" w:cs="Times New Roman"/>
                <w:i/>
                <w:iCs/>
                <w:sz w:val="24"/>
                <w:szCs w:val="24"/>
              </w:rPr>
              <w:t>Георги Акрополит, </w:t>
            </w:r>
            <w:r w:rsidRPr="003875BE">
              <w:rPr>
                <w:rFonts w:ascii="Times New Roman" w:hAnsi="Times New Roman" w:cs="Times New Roman"/>
                <w:sz w:val="24"/>
                <w:szCs w:val="24"/>
              </w:rPr>
              <w:t>съученик на бъдещия патриарх </w:t>
            </w:r>
            <w:r w:rsidRPr="003875BE">
              <w:rPr>
                <w:rFonts w:ascii="Times New Roman" w:hAnsi="Times New Roman" w:cs="Times New Roman"/>
                <w:i/>
                <w:iCs/>
                <w:sz w:val="24"/>
                <w:szCs w:val="24"/>
              </w:rPr>
              <w:t>Георги Кипърски. </w:t>
            </w:r>
            <w:r w:rsidRPr="003875BE">
              <w:rPr>
                <w:rFonts w:ascii="Times New Roman" w:hAnsi="Times New Roman" w:cs="Times New Roman"/>
                <w:sz w:val="24"/>
                <w:szCs w:val="24"/>
              </w:rPr>
              <w:t>Позициите му в държавата и обществото са свързани предимно с </w:t>
            </w:r>
            <w:r w:rsidRPr="003875BE">
              <w:rPr>
                <w:rFonts w:ascii="Times New Roman" w:hAnsi="Times New Roman" w:cs="Times New Roman"/>
                <w:i/>
                <w:iCs/>
                <w:sz w:val="24"/>
                <w:szCs w:val="24"/>
              </w:rPr>
              <w:t>Църквата, </w:t>
            </w:r>
            <w:r w:rsidRPr="003875BE">
              <w:rPr>
                <w:rFonts w:ascii="Times New Roman" w:hAnsi="Times New Roman" w:cs="Times New Roman"/>
                <w:sz w:val="24"/>
                <w:szCs w:val="24"/>
              </w:rPr>
              <w:t>тъй като от младини той приема духовно звание. През </w:t>
            </w:r>
            <w:r w:rsidRPr="003875BE">
              <w:rPr>
                <w:rFonts w:ascii="Times New Roman" w:hAnsi="Times New Roman" w:cs="Times New Roman"/>
                <w:b/>
                <w:bCs/>
                <w:i/>
                <w:iCs/>
                <w:sz w:val="24"/>
                <w:szCs w:val="24"/>
              </w:rPr>
              <w:t>1275 г. </w:t>
            </w:r>
            <w:r w:rsidRPr="003875BE">
              <w:rPr>
                <w:rFonts w:ascii="Times New Roman" w:hAnsi="Times New Roman" w:cs="Times New Roman"/>
                <w:sz w:val="24"/>
                <w:szCs w:val="24"/>
              </w:rPr>
              <w:t>името му се споменава сред висшите църковни преподаватели, по-късно е протоедикт (шести по ранг в епархията на </w:t>
            </w:r>
            <w:r w:rsidRPr="003875BE">
              <w:rPr>
                <w:rFonts w:ascii="Times New Roman" w:hAnsi="Times New Roman" w:cs="Times New Roman"/>
                <w:i/>
                <w:iCs/>
                <w:sz w:val="24"/>
                <w:szCs w:val="24"/>
              </w:rPr>
              <w:t>«Св. София»), </w:t>
            </w:r>
            <w:r w:rsidRPr="003875BE">
              <w:rPr>
                <w:rFonts w:ascii="Times New Roman" w:hAnsi="Times New Roman" w:cs="Times New Roman"/>
                <w:sz w:val="24"/>
                <w:szCs w:val="24"/>
              </w:rPr>
              <w:t>смятан е за един от най-добрите познавачи на византийското право. Освен това пише философски съчинения, занимава се с поезия, реторика, музика и пр. Най-голямо е значението на неговата </w:t>
            </w:r>
            <w:r w:rsidRPr="003875BE">
              <w:rPr>
                <w:rFonts w:ascii="Times New Roman" w:hAnsi="Times New Roman" w:cs="Times New Roman"/>
                <w:i/>
                <w:iCs/>
                <w:sz w:val="24"/>
                <w:szCs w:val="24"/>
              </w:rPr>
              <w:t>«История», </w:t>
            </w:r>
            <w:r w:rsidRPr="003875BE">
              <w:rPr>
                <w:rFonts w:ascii="Times New Roman" w:hAnsi="Times New Roman" w:cs="Times New Roman"/>
                <w:sz w:val="24"/>
                <w:szCs w:val="24"/>
              </w:rPr>
              <w:t>която е продължение на труда на </w:t>
            </w:r>
            <w:r w:rsidRPr="003875BE">
              <w:rPr>
                <w:rFonts w:ascii="Times New Roman" w:hAnsi="Times New Roman" w:cs="Times New Roman"/>
                <w:i/>
                <w:iCs/>
                <w:sz w:val="24"/>
                <w:szCs w:val="24"/>
              </w:rPr>
              <w:t>Акрополит </w:t>
            </w:r>
            <w:r w:rsidRPr="003875BE">
              <w:rPr>
                <w:rFonts w:ascii="Times New Roman" w:hAnsi="Times New Roman" w:cs="Times New Roman"/>
                <w:sz w:val="24"/>
                <w:szCs w:val="24"/>
              </w:rPr>
              <w:t>и обхваща периода </w:t>
            </w:r>
            <w:r w:rsidRPr="003875BE">
              <w:rPr>
                <w:rFonts w:ascii="Times New Roman" w:hAnsi="Times New Roman" w:cs="Times New Roman"/>
                <w:b/>
                <w:bCs/>
                <w:i/>
                <w:iCs/>
                <w:sz w:val="24"/>
                <w:szCs w:val="24"/>
              </w:rPr>
              <w:t>1261–1308 г. </w:t>
            </w:r>
            <w:r w:rsidRPr="003875BE">
              <w:rPr>
                <w:rFonts w:ascii="Times New Roman" w:hAnsi="Times New Roman" w:cs="Times New Roman"/>
                <w:sz w:val="24"/>
                <w:szCs w:val="24"/>
              </w:rPr>
              <w:t>Наред с високата си историческа стойност неговият труд има и някои недостатъци — неясна хронология, отклонения по различни въпроси от църковно-догматичен характер, написана е на твърде изкуствен и архаичен език.</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Най-голяма критика търпи политиката на </w:t>
            </w:r>
            <w:r w:rsidRPr="003875BE">
              <w:rPr>
                <w:rFonts w:ascii="Times New Roman" w:hAnsi="Times New Roman" w:cs="Times New Roman"/>
                <w:i/>
                <w:iCs/>
                <w:sz w:val="24"/>
                <w:szCs w:val="24"/>
              </w:rPr>
              <w:t>Михаил Палеолог </w:t>
            </w:r>
            <w:r w:rsidRPr="003875BE">
              <w:rPr>
                <w:rFonts w:ascii="Times New Roman" w:hAnsi="Times New Roman" w:cs="Times New Roman"/>
                <w:sz w:val="24"/>
                <w:szCs w:val="24"/>
              </w:rPr>
              <w:t xml:space="preserve">по границата с турците. Нерядко този император е упрекван, че косвено е подготвил бъдещата турска експанзия. </w:t>
            </w:r>
            <w:r w:rsidRPr="003875BE">
              <w:rPr>
                <w:rFonts w:ascii="Times New Roman" w:hAnsi="Times New Roman" w:cs="Times New Roman"/>
                <w:sz w:val="24"/>
                <w:szCs w:val="24"/>
              </w:rPr>
              <w:lastRenderedPageBreak/>
              <w:t>През </w:t>
            </w:r>
            <w:r w:rsidRPr="003875BE">
              <w:rPr>
                <w:rFonts w:ascii="Times New Roman" w:hAnsi="Times New Roman" w:cs="Times New Roman"/>
                <w:b/>
                <w:bCs/>
                <w:i/>
                <w:iCs/>
                <w:sz w:val="24"/>
                <w:szCs w:val="24"/>
              </w:rPr>
              <w:t>1262 г. </w:t>
            </w:r>
            <w:r w:rsidRPr="003875BE">
              <w:rPr>
                <w:rFonts w:ascii="Times New Roman" w:hAnsi="Times New Roman" w:cs="Times New Roman"/>
                <w:sz w:val="24"/>
                <w:szCs w:val="24"/>
              </w:rPr>
              <w:t>въстават акритите във </w:t>
            </w:r>
            <w:r w:rsidRPr="003875BE">
              <w:rPr>
                <w:rFonts w:ascii="Times New Roman" w:hAnsi="Times New Roman" w:cs="Times New Roman"/>
                <w:i/>
                <w:iCs/>
                <w:sz w:val="24"/>
                <w:szCs w:val="24"/>
              </w:rPr>
              <w:t>Витиния, </w:t>
            </w:r>
            <w:r w:rsidRPr="003875BE">
              <w:rPr>
                <w:rFonts w:ascii="Times New Roman" w:hAnsi="Times New Roman" w:cs="Times New Roman"/>
                <w:sz w:val="24"/>
                <w:szCs w:val="24"/>
              </w:rPr>
              <w:t>верни на </w:t>
            </w:r>
            <w:r w:rsidRPr="003875BE">
              <w:rPr>
                <w:rFonts w:ascii="Times New Roman" w:hAnsi="Times New Roman" w:cs="Times New Roman"/>
                <w:i/>
                <w:iCs/>
                <w:sz w:val="24"/>
                <w:szCs w:val="24"/>
              </w:rPr>
              <w:t>Йоан IV Ласкарис. </w:t>
            </w:r>
            <w:r w:rsidRPr="003875BE">
              <w:rPr>
                <w:rFonts w:ascii="Times New Roman" w:hAnsi="Times New Roman" w:cs="Times New Roman"/>
                <w:sz w:val="24"/>
                <w:szCs w:val="24"/>
              </w:rPr>
              <w:t>С много трудности и жестокост въстанието е потушено. Привилегированите до този момент акрити, сигурна бариера срещу турските нападения, са подложени на финансови притеснения. </w:t>
            </w:r>
            <w:r w:rsidRPr="003875BE">
              <w:rPr>
                <w:rFonts w:ascii="Times New Roman" w:hAnsi="Times New Roman" w:cs="Times New Roman"/>
                <w:i/>
                <w:iCs/>
                <w:sz w:val="24"/>
                <w:szCs w:val="24"/>
              </w:rPr>
              <w:t>Пахимер </w:t>
            </w:r>
            <w:r w:rsidRPr="003875BE">
              <w:rPr>
                <w:rFonts w:ascii="Times New Roman" w:hAnsi="Times New Roman" w:cs="Times New Roman"/>
                <w:sz w:val="24"/>
                <w:szCs w:val="24"/>
              </w:rPr>
              <w:t>окачествява тази политика като пагубна. През </w:t>
            </w:r>
            <w:r w:rsidRPr="003875BE">
              <w:rPr>
                <w:rFonts w:ascii="Times New Roman" w:hAnsi="Times New Roman" w:cs="Times New Roman"/>
                <w:b/>
                <w:bCs/>
                <w:i/>
                <w:iCs/>
                <w:sz w:val="24"/>
                <w:szCs w:val="24"/>
              </w:rPr>
              <w:t>1265 г. </w:t>
            </w:r>
            <w:r w:rsidRPr="003875BE">
              <w:rPr>
                <w:rFonts w:ascii="Times New Roman" w:hAnsi="Times New Roman" w:cs="Times New Roman"/>
                <w:sz w:val="24"/>
                <w:szCs w:val="24"/>
              </w:rPr>
              <w:t>императорският чиновник </w:t>
            </w:r>
            <w:r w:rsidRPr="003875BE">
              <w:rPr>
                <w:rFonts w:ascii="Times New Roman" w:hAnsi="Times New Roman" w:cs="Times New Roman"/>
                <w:i/>
                <w:iCs/>
                <w:sz w:val="24"/>
                <w:szCs w:val="24"/>
              </w:rPr>
              <w:t>Хидин </w:t>
            </w:r>
            <w:r w:rsidRPr="003875BE">
              <w:rPr>
                <w:rFonts w:ascii="Times New Roman" w:hAnsi="Times New Roman" w:cs="Times New Roman"/>
                <w:sz w:val="24"/>
                <w:szCs w:val="24"/>
              </w:rPr>
              <w:t>провежда истинска наказателна операция срещу акритите, отнемайки голяма част от имотите им. Изпаднали в немотия, граничарите започват да изменят на службата си, някои от тях дори бягат при турците. Насърчени от императорските действия, малоазийските земевладелци също посягат на земите на обикновените войници и по-дребните прониари, с което разрушават старателно изгражданата от </w:t>
            </w:r>
            <w:r w:rsidRPr="003875BE">
              <w:rPr>
                <w:rFonts w:ascii="Times New Roman" w:hAnsi="Times New Roman" w:cs="Times New Roman"/>
                <w:i/>
                <w:iCs/>
                <w:sz w:val="24"/>
                <w:szCs w:val="24"/>
              </w:rPr>
              <w:t>Ласкарисите </w:t>
            </w:r>
            <w:r w:rsidRPr="003875BE">
              <w:rPr>
                <w:rFonts w:ascii="Times New Roman" w:hAnsi="Times New Roman" w:cs="Times New Roman"/>
                <w:sz w:val="24"/>
                <w:szCs w:val="24"/>
              </w:rPr>
              <w:t>военна организация. Едва в края на своя живот </w:t>
            </w:r>
            <w:r w:rsidRPr="003875BE">
              <w:rPr>
                <w:rFonts w:ascii="Times New Roman" w:hAnsi="Times New Roman" w:cs="Times New Roman"/>
                <w:i/>
                <w:iCs/>
                <w:sz w:val="24"/>
                <w:szCs w:val="24"/>
              </w:rPr>
              <w:t>Михаил Палеолог </w:t>
            </w:r>
            <w:r w:rsidRPr="003875BE">
              <w:rPr>
                <w:rFonts w:ascii="Times New Roman" w:hAnsi="Times New Roman" w:cs="Times New Roman"/>
                <w:sz w:val="24"/>
                <w:szCs w:val="24"/>
              </w:rPr>
              <w:t>предприема действия срещу турците при </w:t>
            </w:r>
            <w:r w:rsidRPr="003875BE">
              <w:rPr>
                <w:rFonts w:ascii="Times New Roman" w:hAnsi="Times New Roman" w:cs="Times New Roman"/>
                <w:i/>
                <w:iCs/>
                <w:sz w:val="24"/>
                <w:szCs w:val="24"/>
              </w:rPr>
              <w:t>р. Сангарий </w:t>
            </w:r>
            <w:r w:rsidRPr="003875BE">
              <w:rPr>
                <w:rFonts w:ascii="Times New Roman" w:hAnsi="Times New Roman" w:cs="Times New Roman"/>
                <w:sz w:val="24"/>
                <w:szCs w:val="24"/>
              </w:rPr>
              <w:t>(дн. </w:t>
            </w:r>
            <w:r w:rsidRPr="003875BE">
              <w:rPr>
                <w:rFonts w:ascii="Times New Roman" w:hAnsi="Times New Roman" w:cs="Times New Roman"/>
                <w:i/>
                <w:iCs/>
                <w:sz w:val="24"/>
                <w:szCs w:val="24"/>
              </w:rPr>
              <w:t>Сакария), </w:t>
            </w:r>
            <w:r w:rsidRPr="003875BE">
              <w:rPr>
                <w:rFonts w:ascii="Times New Roman" w:hAnsi="Times New Roman" w:cs="Times New Roman"/>
                <w:sz w:val="24"/>
                <w:szCs w:val="24"/>
              </w:rPr>
              <w:t>строи укрепления, опитва се да възстанови отбраната. Тази активност е много закъсняла, а несигурността в </w:t>
            </w:r>
            <w:r w:rsidRPr="003875BE">
              <w:rPr>
                <w:rFonts w:ascii="Times New Roman" w:hAnsi="Times New Roman" w:cs="Times New Roman"/>
                <w:i/>
                <w:iCs/>
                <w:sz w:val="24"/>
                <w:szCs w:val="24"/>
              </w:rPr>
              <w:t>Мала Азия, </w:t>
            </w:r>
            <w:r w:rsidRPr="003875BE">
              <w:rPr>
                <w:rFonts w:ascii="Times New Roman" w:hAnsi="Times New Roman" w:cs="Times New Roman"/>
                <w:sz w:val="24"/>
                <w:szCs w:val="24"/>
              </w:rPr>
              <w:t>включително в старата столица </w:t>
            </w:r>
            <w:r w:rsidRPr="003875BE">
              <w:rPr>
                <w:rFonts w:ascii="Times New Roman" w:hAnsi="Times New Roman" w:cs="Times New Roman"/>
                <w:i/>
                <w:iCs/>
                <w:sz w:val="24"/>
                <w:szCs w:val="24"/>
              </w:rPr>
              <w:t>Никея, </w:t>
            </w:r>
            <w:r w:rsidRPr="003875BE">
              <w:rPr>
                <w:rFonts w:ascii="Times New Roman" w:hAnsi="Times New Roman" w:cs="Times New Roman"/>
                <w:sz w:val="24"/>
                <w:szCs w:val="24"/>
              </w:rPr>
              <w:t>кара населението да се преселва към морето и дори в </w:t>
            </w:r>
            <w:r w:rsidRPr="003875BE">
              <w:rPr>
                <w:rFonts w:ascii="Times New Roman" w:hAnsi="Times New Roman" w:cs="Times New Roman"/>
                <w:i/>
                <w:iCs/>
                <w:sz w:val="24"/>
                <w:szCs w:val="24"/>
              </w:rPr>
              <w:t>Тракия. </w:t>
            </w:r>
            <w:r w:rsidRPr="003875BE">
              <w:rPr>
                <w:rFonts w:ascii="Times New Roman" w:hAnsi="Times New Roman" w:cs="Times New Roman"/>
                <w:sz w:val="24"/>
                <w:szCs w:val="24"/>
              </w:rPr>
              <w:t>Много от едрите земевладелци започват да продават земите си, да купуват огромни стада добитък — косвено доказателство за готовността им да напуснат доскорошната «люлка» на византийската държавност.</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i/>
                <w:iCs/>
                <w:sz w:val="24"/>
                <w:szCs w:val="24"/>
              </w:rPr>
              <w:lastRenderedPageBreak/>
              <w:t>Михаил Палеолог </w:t>
            </w:r>
            <w:r w:rsidRPr="003875BE">
              <w:rPr>
                <w:rFonts w:ascii="Times New Roman" w:hAnsi="Times New Roman" w:cs="Times New Roman"/>
                <w:sz w:val="24"/>
                <w:szCs w:val="24"/>
              </w:rPr>
              <w:t>без съмнение е една от най-ярките личности във византийската история. Освен като блестящ дипломат и политик, той е известени с една своя автобиография (част от типика на манастира </w:t>
            </w:r>
            <w:r w:rsidRPr="003875BE">
              <w:rPr>
                <w:rFonts w:ascii="Times New Roman" w:hAnsi="Times New Roman" w:cs="Times New Roman"/>
                <w:i/>
                <w:iCs/>
                <w:sz w:val="24"/>
                <w:szCs w:val="24"/>
              </w:rPr>
              <w:t>«Св.</w:t>
            </w:r>
            <w:r w:rsidRPr="003875BE">
              <w:rPr>
                <w:rFonts w:ascii="Times New Roman" w:hAnsi="Times New Roman" w:cs="Times New Roman"/>
                <w:sz w:val="24"/>
                <w:szCs w:val="24"/>
              </w:rPr>
              <w:t> </w:t>
            </w:r>
            <w:r w:rsidRPr="003875BE">
              <w:rPr>
                <w:rFonts w:ascii="Times New Roman" w:hAnsi="Times New Roman" w:cs="Times New Roman"/>
                <w:i/>
                <w:iCs/>
                <w:sz w:val="24"/>
                <w:szCs w:val="24"/>
              </w:rPr>
              <w:t>Димитър» </w:t>
            </w:r>
            <w:r w:rsidRPr="003875BE">
              <w:rPr>
                <w:rFonts w:ascii="Times New Roman" w:hAnsi="Times New Roman" w:cs="Times New Roman"/>
                <w:sz w:val="24"/>
                <w:szCs w:val="24"/>
              </w:rPr>
              <w:t>в </w:t>
            </w:r>
            <w:r w:rsidRPr="003875BE">
              <w:rPr>
                <w:rFonts w:ascii="Times New Roman" w:hAnsi="Times New Roman" w:cs="Times New Roman"/>
                <w:i/>
                <w:iCs/>
                <w:sz w:val="24"/>
                <w:szCs w:val="24"/>
              </w:rPr>
              <w:t>Цариград), </w:t>
            </w:r>
            <w:r w:rsidRPr="003875BE">
              <w:rPr>
                <w:rFonts w:ascii="Times New Roman" w:hAnsi="Times New Roman" w:cs="Times New Roman"/>
                <w:sz w:val="24"/>
                <w:szCs w:val="24"/>
              </w:rPr>
              <w:t>писана малко преди смъртта му </w:t>
            </w:r>
            <w:r w:rsidRPr="003875BE">
              <w:rPr>
                <w:rFonts w:ascii="Times New Roman" w:hAnsi="Times New Roman" w:cs="Times New Roman"/>
                <w:b/>
                <w:bCs/>
                <w:i/>
                <w:iCs/>
                <w:sz w:val="24"/>
                <w:szCs w:val="24"/>
              </w:rPr>
              <w:t>(11 декември 1282 г.).</w:t>
            </w:r>
            <w:r w:rsidRPr="003875BE">
              <w:rPr>
                <w:rFonts w:ascii="Times New Roman" w:hAnsi="Times New Roman" w:cs="Times New Roman"/>
                <w:i/>
                <w:iCs/>
                <w:sz w:val="24"/>
                <w:szCs w:val="24"/>
              </w:rPr>
              <w:t> Михаил Палеолог </w:t>
            </w:r>
            <w:r w:rsidRPr="003875BE">
              <w:rPr>
                <w:rFonts w:ascii="Times New Roman" w:hAnsi="Times New Roman" w:cs="Times New Roman"/>
                <w:sz w:val="24"/>
                <w:szCs w:val="24"/>
              </w:rPr>
              <w:t>поставя началото на последната византийска династия, чиито корени се крият още в </w:t>
            </w:r>
            <w:r w:rsidRPr="003875BE">
              <w:rPr>
                <w:rFonts w:ascii="Times New Roman" w:hAnsi="Times New Roman" w:cs="Times New Roman"/>
                <w:b/>
                <w:bCs/>
                <w:i/>
                <w:iCs/>
                <w:sz w:val="24"/>
                <w:szCs w:val="24"/>
              </w:rPr>
              <w:t>XI в., </w:t>
            </w:r>
            <w:r w:rsidRPr="003875BE">
              <w:rPr>
                <w:rFonts w:ascii="Times New Roman" w:hAnsi="Times New Roman" w:cs="Times New Roman"/>
                <w:sz w:val="24"/>
                <w:szCs w:val="24"/>
              </w:rPr>
              <w:t>превърнала се в основен носител на имперския легитимизъм.</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Византия — второстепенна политическа сила (1282–1341)</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АНДРОНИК II ПАЛЕОЛОГ (1282–1328). </w:t>
            </w:r>
            <w:r w:rsidRPr="003875BE">
              <w:rPr>
                <w:rFonts w:ascii="Times New Roman" w:hAnsi="Times New Roman" w:cs="Times New Roman"/>
                <w:sz w:val="24"/>
                <w:szCs w:val="24"/>
              </w:rPr>
              <w:t>В много отношения </w:t>
            </w:r>
            <w:r w:rsidRPr="003875BE">
              <w:rPr>
                <w:rFonts w:ascii="Times New Roman" w:hAnsi="Times New Roman" w:cs="Times New Roman"/>
                <w:i/>
                <w:iCs/>
                <w:sz w:val="24"/>
                <w:szCs w:val="24"/>
              </w:rPr>
              <w:t>Андроник II </w:t>
            </w:r>
            <w:r w:rsidRPr="003875BE">
              <w:rPr>
                <w:rFonts w:ascii="Times New Roman" w:hAnsi="Times New Roman" w:cs="Times New Roman"/>
                <w:sz w:val="24"/>
                <w:szCs w:val="24"/>
              </w:rPr>
              <w:t>е пълна противоположност на своя баща. Докато </w:t>
            </w:r>
            <w:r w:rsidRPr="003875BE">
              <w:rPr>
                <w:rFonts w:ascii="Times New Roman" w:hAnsi="Times New Roman" w:cs="Times New Roman"/>
                <w:i/>
                <w:iCs/>
                <w:sz w:val="24"/>
                <w:szCs w:val="24"/>
              </w:rPr>
              <w:t>Михаил </w:t>
            </w:r>
            <w:r w:rsidRPr="003875BE">
              <w:rPr>
                <w:rFonts w:ascii="Times New Roman" w:hAnsi="Times New Roman" w:cs="Times New Roman"/>
                <w:sz w:val="24"/>
                <w:szCs w:val="24"/>
              </w:rPr>
              <w:t>е безскрупулен политик, смел пълководец и ловък дипломат, то </w:t>
            </w:r>
            <w:r w:rsidRPr="003875BE">
              <w:rPr>
                <w:rFonts w:ascii="Times New Roman" w:hAnsi="Times New Roman" w:cs="Times New Roman"/>
                <w:i/>
                <w:iCs/>
                <w:sz w:val="24"/>
                <w:szCs w:val="24"/>
              </w:rPr>
              <w:t>Андроник </w:t>
            </w:r>
            <w:r w:rsidRPr="003875BE">
              <w:rPr>
                <w:rFonts w:ascii="Times New Roman" w:hAnsi="Times New Roman" w:cs="Times New Roman"/>
                <w:sz w:val="24"/>
                <w:szCs w:val="24"/>
              </w:rPr>
              <w:t>има определени предпочитания към богословието, философията, науката и изкуствата. При него византийската политика най-често следва хода на събитията, реакциите й са твърде тромави и неубедителни, много често се върви по пътя на най-малкото съпротивление. </w:t>
            </w:r>
            <w:r w:rsidRPr="003875BE">
              <w:rPr>
                <w:rFonts w:ascii="Times New Roman" w:hAnsi="Times New Roman" w:cs="Times New Roman"/>
                <w:i/>
                <w:iCs/>
                <w:sz w:val="24"/>
                <w:szCs w:val="24"/>
              </w:rPr>
              <w:t>Андроник </w:t>
            </w:r>
            <w:r w:rsidRPr="003875BE">
              <w:rPr>
                <w:rFonts w:ascii="Times New Roman" w:hAnsi="Times New Roman" w:cs="Times New Roman"/>
                <w:sz w:val="24"/>
                <w:szCs w:val="24"/>
              </w:rPr>
              <w:t>започва царуването си при твърде сложна вътрешна обстановка, свързана със споровете около </w:t>
            </w:r>
            <w:r w:rsidRPr="003875BE">
              <w:rPr>
                <w:rFonts w:ascii="Times New Roman" w:hAnsi="Times New Roman" w:cs="Times New Roman"/>
                <w:i/>
                <w:iCs/>
                <w:sz w:val="24"/>
                <w:szCs w:val="24"/>
              </w:rPr>
              <w:t>Лионската уния. </w:t>
            </w:r>
            <w:r w:rsidRPr="003875BE">
              <w:rPr>
                <w:rFonts w:ascii="Times New Roman" w:hAnsi="Times New Roman" w:cs="Times New Roman"/>
                <w:sz w:val="24"/>
                <w:szCs w:val="24"/>
              </w:rPr>
              <w:t>Под натиска на опозицията единството с папата е отхвърлено, унията е обявена за недействителна. Силно влияние в двореца има </w:t>
            </w:r>
            <w:r w:rsidRPr="003875BE">
              <w:rPr>
                <w:rFonts w:ascii="Times New Roman" w:hAnsi="Times New Roman" w:cs="Times New Roman"/>
                <w:i/>
                <w:iCs/>
                <w:sz w:val="24"/>
                <w:szCs w:val="24"/>
              </w:rPr>
              <w:t>Евлогия, </w:t>
            </w:r>
            <w:r w:rsidRPr="003875BE">
              <w:rPr>
                <w:rFonts w:ascii="Times New Roman" w:hAnsi="Times New Roman" w:cs="Times New Roman"/>
                <w:sz w:val="24"/>
                <w:szCs w:val="24"/>
              </w:rPr>
              <w:t>леля на императора, смятана за водач на православната «партия», споменава се и дъщеря й — бившата българска царица </w:t>
            </w:r>
            <w:r w:rsidRPr="003875BE">
              <w:rPr>
                <w:rFonts w:ascii="Times New Roman" w:hAnsi="Times New Roman" w:cs="Times New Roman"/>
                <w:i/>
                <w:iCs/>
                <w:sz w:val="24"/>
                <w:szCs w:val="24"/>
              </w:rPr>
              <w:t>Мария. </w:t>
            </w:r>
            <w:r w:rsidRPr="003875BE">
              <w:rPr>
                <w:rFonts w:ascii="Times New Roman" w:hAnsi="Times New Roman" w:cs="Times New Roman"/>
                <w:sz w:val="24"/>
                <w:szCs w:val="24"/>
              </w:rPr>
              <w:t>Екипът на </w:t>
            </w:r>
            <w:r w:rsidRPr="003875BE">
              <w:rPr>
                <w:rFonts w:ascii="Times New Roman" w:hAnsi="Times New Roman" w:cs="Times New Roman"/>
                <w:i/>
                <w:iCs/>
                <w:sz w:val="24"/>
                <w:szCs w:val="24"/>
              </w:rPr>
              <w:t>Андроник </w:t>
            </w:r>
            <w:r w:rsidRPr="003875BE">
              <w:rPr>
                <w:rFonts w:ascii="Times New Roman" w:hAnsi="Times New Roman" w:cs="Times New Roman"/>
                <w:sz w:val="24"/>
                <w:szCs w:val="24"/>
              </w:rPr>
              <w:t>е съставен главно от изявени интелектуалци и философи </w:t>
            </w:r>
            <w:r w:rsidRPr="003875BE">
              <w:rPr>
                <w:rFonts w:ascii="Times New Roman" w:hAnsi="Times New Roman" w:cs="Times New Roman"/>
                <w:i/>
                <w:iCs/>
                <w:sz w:val="24"/>
                <w:szCs w:val="24"/>
              </w:rPr>
              <w:t>(Никифор Хумнос, Теодор Метохит, </w:t>
            </w:r>
            <w:r w:rsidRPr="003875BE">
              <w:rPr>
                <w:rFonts w:ascii="Times New Roman" w:hAnsi="Times New Roman" w:cs="Times New Roman"/>
                <w:sz w:val="24"/>
                <w:szCs w:val="24"/>
              </w:rPr>
              <w:t>по-късно </w:t>
            </w:r>
            <w:r w:rsidRPr="003875BE">
              <w:rPr>
                <w:rFonts w:ascii="Times New Roman" w:hAnsi="Times New Roman" w:cs="Times New Roman"/>
                <w:i/>
                <w:iCs/>
                <w:sz w:val="24"/>
                <w:szCs w:val="24"/>
              </w:rPr>
              <w:t>Никифор Григора </w:t>
            </w:r>
            <w:r w:rsidRPr="003875BE">
              <w:rPr>
                <w:rFonts w:ascii="Times New Roman" w:hAnsi="Times New Roman" w:cs="Times New Roman"/>
                <w:sz w:val="24"/>
                <w:szCs w:val="24"/>
              </w:rPr>
              <w:t>и др.).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Напрегнатата външна политика на </w:t>
            </w:r>
            <w:r w:rsidRPr="003875BE">
              <w:rPr>
                <w:rFonts w:ascii="Times New Roman" w:hAnsi="Times New Roman" w:cs="Times New Roman"/>
                <w:i/>
                <w:iCs/>
                <w:sz w:val="24"/>
                <w:szCs w:val="24"/>
              </w:rPr>
              <w:t>Михаил Палеолог </w:t>
            </w:r>
            <w:r w:rsidRPr="003875BE">
              <w:rPr>
                <w:rFonts w:ascii="Times New Roman" w:hAnsi="Times New Roman" w:cs="Times New Roman"/>
                <w:sz w:val="24"/>
                <w:szCs w:val="24"/>
              </w:rPr>
              <w:t>довежда икономиката почти до крах. </w:t>
            </w:r>
            <w:r w:rsidRPr="003875BE">
              <w:rPr>
                <w:rFonts w:ascii="Times New Roman" w:hAnsi="Times New Roman" w:cs="Times New Roman"/>
                <w:i/>
                <w:iCs/>
                <w:sz w:val="24"/>
                <w:szCs w:val="24"/>
              </w:rPr>
              <w:t>Андроник </w:t>
            </w:r>
            <w:r w:rsidRPr="003875BE">
              <w:rPr>
                <w:rFonts w:ascii="Times New Roman" w:hAnsi="Times New Roman" w:cs="Times New Roman"/>
                <w:sz w:val="24"/>
                <w:szCs w:val="24"/>
              </w:rPr>
              <w:t>е принуден да съкрати разходите за армията и флота, което по-късно има много негативни последици. В началото на неговото управление обстановката на </w:t>
            </w:r>
            <w:r w:rsidRPr="003875BE">
              <w:rPr>
                <w:rFonts w:ascii="Times New Roman" w:hAnsi="Times New Roman" w:cs="Times New Roman"/>
                <w:i/>
                <w:iCs/>
                <w:sz w:val="24"/>
                <w:szCs w:val="24"/>
              </w:rPr>
              <w:t>Балканите </w:t>
            </w:r>
            <w:r w:rsidRPr="003875BE">
              <w:rPr>
                <w:rFonts w:ascii="Times New Roman" w:hAnsi="Times New Roman" w:cs="Times New Roman"/>
                <w:sz w:val="24"/>
                <w:szCs w:val="24"/>
              </w:rPr>
              <w:t>е сравнително спокойна. Обезсилените гръцки държавици в </w:t>
            </w:r>
            <w:r w:rsidRPr="003875BE">
              <w:rPr>
                <w:rFonts w:ascii="Times New Roman" w:hAnsi="Times New Roman" w:cs="Times New Roman"/>
                <w:i/>
                <w:iCs/>
                <w:sz w:val="24"/>
                <w:szCs w:val="24"/>
              </w:rPr>
              <w:t>Епир </w:t>
            </w:r>
            <w:r w:rsidRPr="003875BE">
              <w:rPr>
                <w:rFonts w:ascii="Times New Roman" w:hAnsi="Times New Roman" w:cs="Times New Roman"/>
                <w:sz w:val="24"/>
                <w:szCs w:val="24"/>
              </w:rPr>
              <w:t>и </w:t>
            </w:r>
            <w:r w:rsidRPr="003875BE">
              <w:rPr>
                <w:rFonts w:ascii="Times New Roman" w:hAnsi="Times New Roman" w:cs="Times New Roman"/>
                <w:i/>
                <w:iCs/>
                <w:sz w:val="24"/>
                <w:szCs w:val="24"/>
              </w:rPr>
              <w:t>Тесалия </w:t>
            </w:r>
            <w:r w:rsidRPr="003875BE">
              <w:rPr>
                <w:rFonts w:ascii="Times New Roman" w:hAnsi="Times New Roman" w:cs="Times New Roman"/>
                <w:sz w:val="24"/>
                <w:szCs w:val="24"/>
              </w:rPr>
              <w:t>също са в криза и не представляват заплаха за централното правителство. </w:t>
            </w:r>
            <w:r w:rsidRPr="003875BE">
              <w:rPr>
                <w:rFonts w:ascii="Times New Roman" w:hAnsi="Times New Roman" w:cs="Times New Roman"/>
                <w:i/>
                <w:iCs/>
                <w:sz w:val="24"/>
                <w:szCs w:val="24"/>
              </w:rPr>
              <w:t>България </w:t>
            </w:r>
            <w:r w:rsidRPr="003875BE">
              <w:rPr>
                <w:rFonts w:ascii="Times New Roman" w:hAnsi="Times New Roman" w:cs="Times New Roman"/>
                <w:sz w:val="24"/>
                <w:szCs w:val="24"/>
              </w:rPr>
              <w:t>изживява най-тежките години на татарската хегемония, а сръбската експанзия на юг е едва в началото си. По-сериозни неприятности могат да се очакват от католическия </w:t>
            </w:r>
            <w:r w:rsidRPr="003875BE">
              <w:rPr>
                <w:rFonts w:ascii="Times New Roman" w:hAnsi="Times New Roman" w:cs="Times New Roman"/>
                <w:i/>
                <w:iCs/>
                <w:sz w:val="24"/>
                <w:szCs w:val="24"/>
              </w:rPr>
              <w:t>Запад. </w:t>
            </w:r>
            <w:r w:rsidRPr="003875BE">
              <w:rPr>
                <w:rFonts w:ascii="Times New Roman" w:hAnsi="Times New Roman" w:cs="Times New Roman"/>
                <w:sz w:val="24"/>
                <w:szCs w:val="24"/>
              </w:rPr>
              <w:t>По тази причина </w:t>
            </w:r>
            <w:r w:rsidRPr="003875BE">
              <w:rPr>
                <w:rFonts w:ascii="Times New Roman" w:hAnsi="Times New Roman" w:cs="Times New Roman"/>
                <w:i/>
                <w:iCs/>
                <w:sz w:val="24"/>
                <w:szCs w:val="24"/>
              </w:rPr>
              <w:t>Андроник </w:t>
            </w:r>
            <w:r w:rsidRPr="003875BE">
              <w:rPr>
                <w:rFonts w:ascii="Times New Roman" w:hAnsi="Times New Roman" w:cs="Times New Roman"/>
                <w:sz w:val="24"/>
                <w:szCs w:val="24"/>
              </w:rPr>
              <w:t>предприема дипломатически стъпки, за да предотврати претенциите за трона на няколкото титулувани персони. Той подготвя брак между своя син </w:t>
            </w:r>
            <w:r w:rsidRPr="003875BE">
              <w:rPr>
                <w:rFonts w:ascii="Times New Roman" w:hAnsi="Times New Roman" w:cs="Times New Roman"/>
                <w:i/>
                <w:iCs/>
                <w:sz w:val="24"/>
                <w:szCs w:val="24"/>
              </w:rPr>
              <w:t>Михаил IX </w:t>
            </w:r>
            <w:r w:rsidRPr="003875BE">
              <w:rPr>
                <w:rFonts w:ascii="Times New Roman" w:hAnsi="Times New Roman" w:cs="Times New Roman"/>
                <w:sz w:val="24"/>
                <w:szCs w:val="24"/>
              </w:rPr>
              <w:t>и </w:t>
            </w:r>
            <w:r w:rsidRPr="003875BE">
              <w:rPr>
                <w:rFonts w:ascii="Times New Roman" w:hAnsi="Times New Roman" w:cs="Times New Roman"/>
                <w:i/>
                <w:iCs/>
                <w:sz w:val="24"/>
                <w:szCs w:val="24"/>
              </w:rPr>
              <w:t>Катрин дьо Куртене, </w:t>
            </w:r>
            <w:r w:rsidRPr="003875BE">
              <w:rPr>
                <w:rFonts w:ascii="Times New Roman" w:hAnsi="Times New Roman" w:cs="Times New Roman"/>
                <w:sz w:val="24"/>
                <w:szCs w:val="24"/>
              </w:rPr>
              <w:t>внучката на </w:t>
            </w:r>
            <w:r w:rsidRPr="003875BE">
              <w:rPr>
                <w:rFonts w:ascii="Times New Roman" w:hAnsi="Times New Roman" w:cs="Times New Roman"/>
                <w:i/>
                <w:iCs/>
                <w:sz w:val="24"/>
                <w:szCs w:val="24"/>
              </w:rPr>
              <w:t xml:space="preserve">Балдуин </w:t>
            </w:r>
            <w:r w:rsidRPr="003875BE">
              <w:rPr>
                <w:rFonts w:ascii="Times New Roman" w:hAnsi="Times New Roman" w:cs="Times New Roman"/>
                <w:i/>
                <w:iCs/>
                <w:sz w:val="24"/>
                <w:szCs w:val="24"/>
              </w:rPr>
              <w:lastRenderedPageBreak/>
              <w:t>II, </w:t>
            </w:r>
            <w:r w:rsidRPr="003875BE">
              <w:rPr>
                <w:rFonts w:ascii="Times New Roman" w:hAnsi="Times New Roman" w:cs="Times New Roman"/>
                <w:sz w:val="24"/>
                <w:szCs w:val="24"/>
              </w:rPr>
              <w:t>която на </w:t>
            </w:r>
            <w:r w:rsidRPr="003875BE">
              <w:rPr>
                <w:rFonts w:ascii="Times New Roman" w:hAnsi="Times New Roman" w:cs="Times New Roman"/>
                <w:i/>
                <w:iCs/>
                <w:sz w:val="24"/>
                <w:szCs w:val="24"/>
              </w:rPr>
              <w:t>Запад </w:t>
            </w:r>
            <w:r w:rsidRPr="003875BE">
              <w:rPr>
                <w:rFonts w:ascii="Times New Roman" w:hAnsi="Times New Roman" w:cs="Times New Roman"/>
                <w:sz w:val="24"/>
                <w:szCs w:val="24"/>
              </w:rPr>
              <w:t>величаят като «константинополска императрица». Проектът е осуетен от френския крал </w:t>
            </w:r>
            <w:r w:rsidRPr="003875BE">
              <w:rPr>
                <w:rFonts w:ascii="Times New Roman" w:hAnsi="Times New Roman" w:cs="Times New Roman"/>
                <w:i/>
                <w:iCs/>
                <w:sz w:val="24"/>
                <w:szCs w:val="24"/>
              </w:rPr>
              <w:t>Филип IV, </w:t>
            </w:r>
            <w:r w:rsidRPr="003875BE">
              <w:rPr>
                <w:rFonts w:ascii="Times New Roman" w:hAnsi="Times New Roman" w:cs="Times New Roman"/>
                <w:sz w:val="24"/>
                <w:szCs w:val="24"/>
              </w:rPr>
              <w:t>който закономерно става главния проводник на антивизантийските настроения в </w:t>
            </w:r>
            <w:r w:rsidRPr="003875BE">
              <w:rPr>
                <w:rFonts w:ascii="Times New Roman" w:hAnsi="Times New Roman" w:cs="Times New Roman"/>
                <w:i/>
                <w:iCs/>
                <w:sz w:val="24"/>
                <w:szCs w:val="24"/>
              </w:rPr>
              <w:t>Европа. </w:t>
            </w:r>
            <w:r w:rsidRPr="003875BE">
              <w:rPr>
                <w:rFonts w:ascii="Times New Roman" w:hAnsi="Times New Roman" w:cs="Times New Roman"/>
                <w:sz w:val="24"/>
                <w:szCs w:val="24"/>
              </w:rPr>
              <w:t>Той жени своя брат </w:t>
            </w:r>
            <w:r w:rsidRPr="003875BE">
              <w:rPr>
                <w:rFonts w:ascii="Times New Roman" w:hAnsi="Times New Roman" w:cs="Times New Roman"/>
                <w:i/>
                <w:iCs/>
                <w:sz w:val="24"/>
                <w:szCs w:val="24"/>
              </w:rPr>
              <w:t>Шарл Валоа </w:t>
            </w:r>
            <w:r w:rsidRPr="003875BE">
              <w:rPr>
                <w:rFonts w:ascii="Times New Roman" w:hAnsi="Times New Roman" w:cs="Times New Roman"/>
                <w:sz w:val="24"/>
                <w:szCs w:val="24"/>
              </w:rPr>
              <w:t>за </w:t>
            </w:r>
            <w:r w:rsidRPr="003875BE">
              <w:rPr>
                <w:rFonts w:ascii="Times New Roman" w:hAnsi="Times New Roman" w:cs="Times New Roman"/>
                <w:i/>
                <w:iCs/>
                <w:sz w:val="24"/>
                <w:szCs w:val="24"/>
              </w:rPr>
              <w:t>Катрин </w:t>
            </w:r>
            <w:r w:rsidRPr="003875BE">
              <w:rPr>
                <w:rFonts w:ascii="Times New Roman" w:hAnsi="Times New Roman" w:cs="Times New Roman"/>
                <w:b/>
                <w:bCs/>
                <w:i/>
                <w:iCs/>
                <w:sz w:val="24"/>
                <w:szCs w:val="24"/>
              </w:rPr>
              <w:t>(1304). </w:t>
            </w:r>
            <w:r w:rsidRPr="003875BE">
              <w:rPr>
                <w:rFonts w:ascii="Times New Roman" w:hAnsi="Times New Roman" w:cs="Times New Roman"/>
                <w:sz w:val="24"/>
                <w:szCs w:val="24"/>
              </w:rPr>
              <w:t>Папа </w:t>
            </w:r>
            <w:r w:rsidRPr="003875BE">
              <w:rPr>
                <w:rFonts w:ascii="Times New Roman" w:hAnsi="Times New Roman" w:cs="Times New Roman"/>
                <w:i/>
                <w:iCs/>
                <w:sz w:val="24"/>
                <w:szCs w:val="24"/>
              </w:rPr>
              <w:t>Бонифаций VIII, </w:t>
            </w:r>
            <w:r w:rsidRPr="003875BE">
              <w:rPr>
                <w:rFonts w:ascii="Times New Roman" w:hAnsi="Times New Roman" w:cs="Times New Roman"/>
                <w:sz w:val="24"/>
                <w:szCs w:val="24"/>
              </w:rPr>
              <w:t>амбициран и от рухването на кръстоносните държавици в </w:t>
            </w:r>
            <w:r w:rsidRPr="003875BE">
              <w:rPr>
                <w:rFonts w:ascii="Times New Roman" w:hAnsi="Times New Roman" w:cs="Times New Roman"/>
                <w:i/>
                <w:iCs/>
                <w:sz w:val="24"/>
                <w:szCs w:val="24"/>
              </w:rPr>
              <w:t>Сирия, </w:t>
            </w:r>
            <w:r w:rsidRPr="003875BE">
              <w:rPr>
                <w:rFonts w:ascii="Times New Roman" w:hAnsi="Times New Roman" w:cs="Times New Roman"/>
                <w:sz w:val="24"/>
                <w:szCs w:val="24"/>
              </w:rPr>
              <w:t>също подкрепя плановете на </w:t>
            </w:r>
            <w:r w:rsidRPr="003875BE">
              <w:rPr>
                <w:rFonts w:ascii="Times New Roman" w:hAnsi="Times New Roman" w:cs="Times New Roman"/>
                <w:i/>
                <w:iCs/>
                <w:sz w:val="24"/>
                <w:szCs w:val="24"/>
              </w:rPr>
              <w:t>Валоа, </w:t>
            </w:r>
            <w:r w:rsidRPr="003875BE">
              <w:rPr>
                <w:rFonts w:ascii="Times New Roman" w:hAnsi="Times New Roman" w:cs="Times New Roman"/>
                <w:sz w:val="24"/>
                <w:szCs w:val="24"/>
              </w:rPr>
              <w:t>който мечтае да възстанови </w:t>
            </w:r>
            <w:r w:rsidRPr="003875BE">
              <w:rPr>
                <w:rFonts w:ascii="Times New Roman" w:hAnsi="Times New Roman" w:cs="Times New Roman"/>
                <w:i/>
                <w:iCs/>
                <w:sz w:val="24"/>
                <w:szCs w:val="24"/>
              </w:rPr>
              <w:t>Латинската империя. </w:t>
            </w:r>
            <w:r w:rsidRPr="003875BE">
              <w:rPr>
                <w:rFonts w:ascii="Times New Roman" w:hAnsi="Times New Roman" w:cs="Times New Roman"/>
                <w:sz w:val="24"/>
                <w:szCs w:val="24"/>
              </w:rPr>
              <w:t>Претендентът не успява да получи широка подкрепа, а освен това </w:t>
            </w:r>
            <w:r w:rsidRPr="003875BE">
              <w:rPr>
                <w:rFonts w:ascii="Times New Roman" w:hAnsi="Times New Roman" w:cs="Times New Roman"/>
                <w:i/>
                <w:iCs/>
                <w:sz w:val="24"/>
                <w:szCs w:val="24"/>
              </w:rPr>
              <w:t>Венеция, </w:t>
            </w:r>
            <w:r w:rsidRPr="003875BE">
              <w:rPr>
                <w:rFonts w:ascii="Times New Roman" w:hAnsi="Times New Roman" w:cs="Times New Roman"/>
                <w:sz w:val="24"/>
                <w:szCs w:val="24"/>
              </w:rPr>
              <w:t>на която с основание се разчита като главна морска сила, сключва мир с </w:t>
            </w:r>
            <w:r w:rsidRPr="003875BE">
              <w:rPr>
                <w:rFonts w:ascii="Times New Roman" w:hAnsi="Times New Roman" w:cs="Times New Roman"/>
                <w:i/>
                <w:iCs/>
                <w:sz w:val="24"/>
                <w:szCs w:val="24"/>
              </w:rPr>
              <w:t>Андроник </w:t>
            </w:r>
            <w:r w:rsidRPr="003875BE">
              <w:rPr>
                <w:rFonts w:ascii="Times New Roman" w:hAnsi="Times New Roman" w:cs="Times New Roman"/>
                <w:b/>
                <w:bCs/>
                <w:i/>
                <w:iCs/>
                <w:sz w:val="24"/>
                <w:szCs w:val="24"/>
              </w:rPr>
              <w:t>(1310). </w:t>
            </w:r>
            <w:r w:rsidRPr="003875BE">
              <w:rPr>
                <w:rFonts w:ascii="Times New Roman" w:hAnsi="Times New Roman" w:cs="Times New Roman"/>
                <w:sz w:val="24"/>
                <w:szCs w:val="24"/>
              </w:rPr>
              <w:t>На преден план излиза нов претендент, олицетворяващ другата линия на мнимата латинска приемственост. Това е </w:t>
            </w:r>
            <w:r w:rsidRPr="003875BE">
              <w:rPr>
                <w:rFonts w:ascii="Times New Roman" w:hAnsi="Times New Roman" w:cs="Times New Roman"/>
                <w:i/>
                <w:iCs/>
                <w:sz w:val="24"/>
                <w:szCs w:val="24"/>
              </w:rPr>
              <w:t>Филип Тарентски, </w:t>
            </w:r>
            <w:r w:rsidRPr="003875BE">
              <w:rPr>
                <w:rFonts w:ascii="Times New Roman" w:hAnsi="Times New Roman" w:cs="Times New Roman"/>
                <w:sz w:val="24"/>
                <w:szCs w:val="24"/>
              </w:rPr>
              <w:t>наследник на </w:t>
            </w:r>
            <w:r w:rsidRPr="003875BE">
              <w:rPr>
                <w:rFonts w:ascii="Times New Roman" w:hAnsi="Times New Roman" w:cs="Times New Roman"/>
                <w:i/>
                <w:iCs/>
                <w:sz w:val="24"/>
                <w:szCs w:val="24"/>
              </w:rPr>
              <w:t>Карло Анжуйски. </w:t>
            </w:r>
            <w:r w:rsidRPr="003875BE">
              <w:rPr>
                <w:rFonts w:ascii="Times New Roman" w:hAnsi="Times New Roman" w:cs="Times New Roman"/>
                <w:sz w:val="24"/>
                <w:szCs w:val="24"/>
              </w:rPr>
              <w:t>Неговите претенции обаче застрашават византийската власт най-вече в </w:t>
            </w:r>
            <w:r w:rsidRPr="003875BE">
              <w:rPr>
                <w:rFonts w:ascii="Times New Roman" w:hAnsi="Times New Roman" w:cs="Times New Roman"/>
                <w:i/>
                <w:iCs/>
                <w:sz w:val="24"/>
                <w:szCs w:val="24"/>
              </w:rPr>
              <w:t>Гърция </w:t>
            </w:r>
            <w:r w:rsidRPr="003875BE">
              <w:rPr>
                <w:rFonts w:ascii="Times New Roman" w:hAnsi="Times New Roman" w:cs="Times New Roman"/>
                <w:sz w:val="24"/>
                <w:szCs w:val="24"/>
              </w:rPr>
              <w:t>и </w:t>
            </w:r>
            <w:r w:rsidRPr="003875BE">
              <w:rPr>
                <w:rFonts w:ascii="Times New Roman" w:hAnsi="Times New Roman" w:cs="Times New Roman"/>
                <w:i/>
                <w:iCs/>
                <w:sz w:val="24"/>
                <w:szCs w:val="24"/>
              </w:rPr>
              <w:t>Епир. </w:t>
            </w:r>
            <w:r w:rsidRPr="003875BE">
              <w:rPr>
                <w:rFonts w:ascii="Times New Roman" w:hAnsi="Times New Roman" w:cs="Times New Roman"/>
                <w:sz w:val="24"/>
                <w:szCs w:val="24"/>
              </w:rPr>
              <w:t>Епирската деспина </w:t>
            </w:r>
            <w:r w:rsidRPr="003875BE">
              <w:rPr>
                <w:rFonts w:ascii="Times New Roman" w:hAnsi="Times New Roman" w:cs="Times New Roman"/>
                <w:i/>
                <w:iCs/>
                <w:sz w:val="24"/>
                <w:szCs w:val="24"/>
              </w:rPr>
              <w:t>Ана </w:t>
            </w:r>
            <w:r w:rsidRPr="003875BE">
              <w:rPr>
                <w:rFonts w:ascii="Times New Roman" w:hAnsi="Times New Roman" w:cs="Times New Roman"/>
                <w:sz w:val="24"/>
                <w:szCs w:val="24"/>
              </w:rPr>
              <w:t>търси съюз с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което стеснява възможностите на </w:t>
            </w:r>
            <w:r w:rsidRPr="003875BE">
              <w:rPr>
                <w:rFonts w:ascii="Times New Roman" w:hAnsi="Times New Roman" w:cs="Times New Roman"/>
                <w:i/>
                <w:iCs/>
                <w:sz w:val="24"/>
                <w:szCs w:val="24"/>
              </w:rPr>
              <w:t>Филип.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1302 г. </w:t>
            </w:r>
            <w:r w:rsidRPr="003875BE">
              <w:rPr>
                <w:rFonts w:ascii="Times New Roman" w:hAnsi="Times New Roman" w:cs="Times New Roman"/>
                <w:sz w:val="24"/>
                <w:szCs w:val="24"/>
              </w:rPr>
              <w:t>неаполитанците търпят поражение от сицилийските арагонци, с което и тази опасност за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на практика е ликвидирана.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През </w:t>
            </w:r>
            <w:r w:rsidRPr="003875BE">
              <w:rPr>
                <w:rFonts w:ascii="Times New Roman" w:hAnsi="Times New Roman" w:cs="Times New Roman"/>
                <w:b/>
                <w:bCs/>
                <w:i/>
                <w:iCs/>
                <w:sz w:val="24"/>
                <w:szCs w:val="24"/>
              </w:rPr>
              <w:t>90–те години на XIII 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губи значителни територии на </w:t>
            </w:r>
            <w:r w:rsidRPr="003875BE">
              <w:rPr>
                <w:rFonts w:ascii="Times New Roman" w:hAnsi="Times New Roman" w:cs="Times New Roman"/>
                <w:i/>
                <w:iCs/>
                <w:sz w:val="24"/>
                <w:szCs w:val="24"/>
              </w:rPr>
              <w:t>Балканите. </w:t>
            </w:r>
            <w:r w:rsidRPr="003875BE">
              <w:rPr>
                <w:rFonts w:ascii="Times New Roman" w:hAnsi="Times New Roman" w:cs="Times New Roman"/>
                <w:sz w:val="24"/>
                <w:szCs w:val="24"/>
              </w:rPr>
              <w:t>Сръбският крал </w:t>
            </w:r>
            <w:r w:rsidRPr="003875BE">
              <w:rPr>
                <w:rFonts w:ascii="Times New Roman" w:hAnsi="Times New Roman" w:cs="Times New Roman"/>
                <w:i/>
                <w:iCs/>
                <w:sz w:val="24"/>
                <w:szCs w:val="24"/>
              </w:rPr>
              <w:t>Стефан Милутин </w:t>
            </w:r>
            <w:r w:rsidRPr="003875BE">
              <w:rPr>
                <w:rFonts w:ascii="Times New Roman" w:hAnsi="Times New Roman" w:cs="Times New Roman"/>
                <w:b/>
                <w:bCs/>
                <w:i/>
                <w:iCs/>
                <w:sz w:val="24"/>
                <w:szCs w:val="24"/>
              </w:rPr>
              <w:t>(1282–1321) </w:t>
            </w:r>
            <w:r w:rsidRPr="003875BE">
              <w:rPr>
                <w:rFonts w:ascii="Times New Roman" w:hAnsi="Times New Roman" w:cs="Times New Roman"/>
                <w:sz w:val="24"/>
                <w:szCs w:val="24"/>
              </w:rPr>
              <w:t>прониква дълбоко в </w:t>
            </w:r>
            <w:r w:rsidRPr="003875BE">
              <w:rPr>
                <w:rFonts w:ascii="Times New Roman" w:hAnsi="Times New Roman" w:cs="Times New Roman"/>
                <w:i/>
                <w:iCs/>
                <w:sz w:val="24"/>
                <w:szCs w:val="24"/>
              </w:rPr>
              <w:t>Македония. </w:t>
            </w:r>
            <w:r w:rsidRPr="003875BE">
              <w:rPr>
                <w:rFonts w:ascii="Times New Roman" w:hAnsi="Times New Roman" w:cs="Times New Roman"/>
                <w:sz w:val="24"/>
                <w:szCs w:val="24"/>
              </w:rPr>
              <w:t>Неспособен да се противопостави ефикасно, </w:t>
            </w:r>
            <w:r w:rsidRPr="003875BE">
              <w:rPr>
                <w:rFonts w:ascii="Times New Roman" w:hAnsi="Times New Roman" w:cs="Times New Roman"/>
                <w:i/>
                <w:iCs/>
                <w:sz w:val="24"/>
                <w:szCs w:val="24"/>
              </w:rPr>
              <w:t>Андроник </w:t>
            </w:r>
            <w:r w:rsidRPr="003875BE">
              <w:rPr>
                <w:rFonts w:ascii="Times New Roman" w:hAnsi="Times New Roman" w:cs="Times New Roman"/>
                <w:sz w:val="24"/>
                <w:szCs w:val="24"/>
              </w:rPr>
              <w:t>се задоволява само да спре по-нататъшното сръбско напредване — през </w:t>
            </w:r>
            <w:r w:rsidRPr="003875BE">
              <w:rPr>
                <w:rFonts w:ascii="Times New Roman" w:hAnsi="Times New Roman" w:cs="Times New Roman"/>
                <w:b/>
                <w:bCs/>
                <w:i/>
                <w:iCs/>
                <w:sz w:val="24"/>
                <w:szCs w:val="24"/>
              </w:rPr>
              <w:t>1299 г. </w:t>
            </w:r>
            <w:r w:rsidRPr="003875BE">
              <w:rPr>
                <w:rFonts w:ascii="Times New Roman" w:hAnsi="Times New Roman" w:cs="Times New Roman"/>
                <w:i/>
                <w:iCs/>
                <w:sz w:val="24"/>
                <w:szCs w:val="24"/>
              </w:rPr>
              <w:t>Милутин </w:t>
            </w:r>
            <w:r w:rsidRPr="003875BE">
              <w:rPr>
                <w:rFonts w:ascii="Times New Roman" w:hAnsi="Times New Roman" w:cs="Times New Roman"/>
                <w:sz w:val="24"/>
                <w:szCs w:val="24"/>
              </w:rPr>
              <w:t>получава за съпруга императорската дъщеря </w:t>
            </w:r>
            <w:r w:rsidRPr="003875BE">
              <w:rPr>
                <w:rFonts w:ascii="Times New Roman" w:hAnsi="Times New Roman" w:cs="Times New Roman"/>
                <w:i/>
                <w:iCs/>
                <w:sz w:val="24"/>
                <w:szCs w:val="24"/>
              </w:rPr>
              <w:t>Симонида. </w:t>
            </w:r>
            <w:r w:rsidRPr="003875BE">
              <w:rPr>
                <w:rFonts w:ascii="Times New Roman" w:hAnsi="Times New Roman" w:cs="Times New Roman"/>
                <w:sz w:val="24"/>
                <w:szCs w:val="24"/>
              </w:rPr>
              <w:t>Принцесата е малолетна, а бъдещият </w:t>
            </w:r>
            <w:r w:rsidRPr="003875BE">
              <w:rPr>
                <w:rFonts w:ascii="Times New Roman" w:hAnsi="Times New Roman" w:cs="Times New Roman"/>
                <w:i/>
                <w:iCs/>
                <w:sz w:val="24"/>
                <w:szCs w:val="24"/>
              </w:rPr>
              <w:t>«Свети крал» </w:t>
            </w:r>
            <w:r w:rsidRPr="003875BE">
              <w:rPr>
                <w:rFonts w:ascii="Times New Roman" w:hAnsi="Times New Roman" w:cs="Times New Roman"/>
                <w:sz w:val="24"/>
                <w:szCs w:val="24"/>
              </w:rPr>
              <w:t>(мощите му се пазят в църквата </w:t>
            </w:r>
            <w:r w:rsidRPr="003875BE">
              <w:rPr>
                <w:rFonts w:ascii="Times New Roman" w:hAnsi="Times New Roman" w:cs="Times New Roman"/>
                <w:i/>
                <w:iCs/>
                <w:sz w:val="24"/>
                <w:szCs w:val="24"/>
              </w:rPr>
              <w:t>«Св. Неделя» </w:t>
            </w:r>
            <w:r w:rsidRPr="003875BE">
              <w:rPr>
                <w:rFonts w:ascii="Times New Roman" w:hAnsi="Times New Roman" w:cs="Times New Roman"/>
                <w:sz w:val="24"/>
                <w:szCs w:val="24"/>
              </w:rPr>
              <w:t>в </w:t>
            </w:r>
            <w:r w:rsidRPr="003875BE">
              <w:rPr>
                <w:rFonts w:ascii="Times New Roman" w:hAnsi="Times New Roman" w:cs="Times New Roman"/>
                <w:i/>
                <w:iCs/>
                <w:sz w:val="24"/>
                <w:szCs w:val="24"/>
              </w:rPr>
              <w:t>София, </w:t>
            </w:r>
            <w:r w:rsidRPr="003875BE">
              <w:rPr>
                <w:rFonts w:ascii="Times New Roman" w:hAnsi="Times New Roman" w:cs="Times New Roman"/>
                <w:sz w:val="24"/>
                <w:szCs w:val="24"/>
              </w:rPr>
              <w:t>тъй като по ирония на съдбата </w:t>
            </w:r>
            <w:r w:rsidRPr="003875BE">
              <w:rPr>
                <w:rFonts w:ascii="Times New Roman" w:hAnsi="Times New Roman" w:cs="Times New Roman"/>
                <w:i/>
                <w:iCs/>
                <w:sz w:val="24"/>
                <w:szCs w:val="24"/>
              </w:rPr>
              <w:t>Милутин </w:t>
            </w:r>
            <w:r w:rsidRPr="003875BE">
              <w:rPr>
                <w:rFonts w:ascii="Times New Roman" w:hAnsi="Times New Roman" w:cs="Times New Roman"/>
                <w:sz w:val="24"/>
                <w:szCs w:val="24"/>
              </w:rPr>
              <w:t>е обявен за светец) се жени за четвърти път! Завзетите от </w:t>
            </w:r>
            <w:r w:rsidRPr="003875BE">
              <w:rPr>
                <w:rFonts w:ascii="Times New Roman" w:hAnsi="Times New Roman" w:cs="Times New Roman"/>
                <w:i/>
                <w:iCs/>
                <w:sz w:val="24"/>
                <w:szCs w:val="24"/>
              </w:rPr>
              <w:t>Сърбия </w:t>
            </w:r>
            <w:r w:rsidRPr="003875BE">
              <w:rPr>
                <w:rFonts w:ascii="Times New Roman" w:hAnsi="Times New Roman" w:cs="Times New Roman"/>
                <w:sz w:val="24"/>
                <w:szCs w:val="24"/>
              </w:rPr>
              <w:t>територии </w:t>
            </w:r>
            <w:r w:rsidRPr="003875BE">
              <w:rPr>
                <w:rFonts w:ascii="Times New Roman" w:hAnsi="Times New Roman" w:cs="Times New Roman"/>
                <w:i/>
                <w:iCs/>
                <w:sz w:val="24"/>
                <w:szCs w:val="24"/>
              </w:rPr>
              <w:t>(Охрид, Прилеп, Щип) </w:t>
            </w:r>
            <w:r w:rsidRPr="003875BE">
              <w:rPr>
                <w:rFonts w:ascii="Times New Roman" w:hAnsi="Times New Roman" w:cs="Times New Roman"/>
                <w:sz w:val="24"/>
                <w:szCs w:val="24"/>
              </w:rPr>
              <w:t>са дадени като зестра за </w:t>
            </w:r>
            <w:r w:rsidRPr="003875BE">
              <w:rPr>
                <w:rFonts w:ascii="Times New Roman" w:hAnsi="Times New Roman" w:cs="Times New Roman"/>
                <w:i/>
                <w:iCs/>
                <w:sz w:val="24"/>
                <w:szCs w:val="24"/>
              </w:rPr>
              <w:t>Симонида, </w:t>
            </w:r>
            <w:r w:rsidRPr="003875BE">
              <w:rPr>
                <w:rFonts w:ascii="Times New Roman" w:hAnsi="Times New Roman" w:cs="Times New Roman"/>
                <w:sz w:val="24"/>
                <w:szCs w:val="24"/>
              </w:rPr>
              <w:t>което за момента гарантира приятелството на краля. В края на века </w:t>
            </w:r>
            <w:r w:rsidRPr="003875BE">
              <w:rPr>
                <w:rFonts w:ascii="Times New Roman" w:hAnsi="Times New Roman" w:cs="Times New Roman"/>
                <w:i/>
                <w:iCs/>
                <w:sz w:val="24"/>
                <w:szCs w:val="24"/>
              </w:rPr>
              <w:t>Андроник, </w:t>
            </w:r>
            <w:r w:rsidRPr="003875BE">
              <w:rPr>
                <w:rFonts w:ascii="Times New Roman" w:hAnsi="Times New Roman" w:cs="Times New Roman"/>
                <w:sz w:val="24"/>
                <w:szCs w:val="24"/>
              </w:rPr>
              <w:t>подобно на своя баща, се намесва активно в българските вътрешни работи. Той се стреми да наложи нова византийска марионетка на търновския престол </w:t>
            </w:r>
            <w:r w:rsidRPr="003875BE">
              <w:rPr>
                <w:rFonts w:ascii="Times New Roman" w:hAnsi="Times New Roman" w:cs="Times New Roman"/>
                <w:i/>
                <w:iCs/>
                <w:sz w:val="24"/>
                <w:szCs w:val="24"/>
              </w:rPr>
              <w:t>(Михаил — </w:t>
            </w:r>
            <w:r w:rsidRPr="003875BE">
              <w:rPr>
                <w:rFonts w:ascii="Times New Roman" w:hAnsi="Times New Roman" w:cs="Times New Roman"/>
                <w:sz w:val="24"/>
                <w:szCs w:val="24"/>
              </w:rPr>
              <w:t>син на </w:t>
            </w:r>
            <w:r w:rsidRPr="003875BE">
              <w:rPr>
                <w:rFonts w:ascii="Times New Roman" w:hAnsi="Times New Roman" w:cs="Times New Roman"/>
                <w:i/>
                <w:iCs/>
                <w:sz w:val="24"/>
                <w:szCs w:val="24"/>
              </w:rPr>
              <w:t>Константин </w:t>
            </w:r>
            <w:r w:rsidRPr="003875BE">
              <w:rPr>
                <w:rFonts w:ascii="Times New Roman" w:hAnsi="Times New Roman" w:cs="Times New Roman"/>
                <w:sz w:val="24"/>
                <w:szCs w:val="24"/>
              </w:rPr>
              <w:t>и </w:t>
            </w:r>
            <w:r w:rsidRPr="003875BE">
              <w:rPr>
                <w:rFonts w:ascii="Times New Roman" w:hAnsi="Times New Roman" w:cs="Times New Roman"/>
                <w:i/>
                <w:iCs/>
                <w:sz w:val="24"/>
                <w:szCs w:val="24"/>
              </w:rPr>
              <w:t>Мария, </w:t>
            </w:r>
            <w:r w:rsidRPr="003875BE">
              <w:rPr>
                <w:rFonts w:ascii="Times New Roman" w:hAnsi="Times New Roman" w:cs="Times New Roman"/>
                <w:sz w:val="24"/>
                <w:szCs w:val="24"/>
              </w:rPr>
              <w:t>после </w:t>
            </w:r>
            <w:r w:rsidRPr="003875BE">
              <w:rPr>
                <w:rFonts w:ascii="Times New Roman" w:hAnsi="Times New Roman" w:cs="Times New Roman"/>
                <w:i/>
                <w:iCs/>
                <w:sz w:val="24"/>
                <w:szCs w:val="24"/>
              </w:rPr>
              <w:t>Радослав — </w:t>
            </w:r>
            <w:r w:rsidRPr="003875BE">
              <w:rPr>
                <w:rFonts w:ascii="Times New Roman" w:hAnsi="Times New Roman" w:cs="Times New Roman"/>
                <w:sz w:val="24"/>
                <w:szCs w:val="24"/>
              </w:rPr>
              <w:t>брат на цар </w:t>
            </w:r>
            <w:r w:rsidRPr="003875BE">
              <w:rPr>
                <w:rFonts w:ascii="Times New Roman" w:hAnsi="Times New Roman" w:cs="Times New Roman"/>
                <w:i/>
                <w:iCs/>
                <w:sz w:val="24"/>
                <w:szCs w:val="24"/>
              </w:rPr>
              <w:t>Смилец), </w:t>
            </w:r>
            <w:r w:rsidRPr="003875BE">
              <w:rPr>
                <w:rFonts w:ascii="Times New Roman" w:hAnsi="Times New Roman" w:cs="Times New Roman"/>
                <w:sz w:val="24"/>
                <w:szCs w:val="24"/>
              </w:rPr>
              <w:t>но твърдата политика на </w:t>
            </w:r>
            <w:r w:rsidRPr="003875BE">
              <w:rPr>
                <w:rFonts w:ascii="Times New Roman" w:hAnsi="Times New Roman" w:cs="Times New Roman"/>
                <w:i/>
                <w:iCs/>
                <w:sz w:val="24"/>
                <w:szCs w:val="24"/>
              </w:rPr>
              <w:t>Теодор Светослав </w:t>
            </w:r>
            <w:r w:rsidRPr="003875BE">
              <w:rPr>
                <w:rFonts w:ascii="Times New Roman" w:hAnsi="Times New Roman" w:cs="Times New Roman"/>
                <w:sz w:val="24"/>
                <w:szCs w:val="24"/>
              </w:rPr>
              <w:t>пресича тези планове </w:t>
            </w:r>
            <w:r w:rsidRPr="003875BE">
              <w:rPr>
                <w:rFonts w:ascii="Times New Roman" w:hAnsi="Times New Roman" w:cs="Times New Roman"/>
                <w:b/>
                <w:bCs/>
                <w:i/>
                <w:iCs/>
                <w:sz w:val="24"/>
                <w:szCs w:val="24"/>
              </w:rPr>
              <w:t>(1300). </w:t>
            </w:r>
            <w:r w:rsidRPr="003875BE">
              <w:rPr>
                <w:rFonts w:ascii="Times New Roman" w:hAnsi="Times New Roman" w:cs="Times New Roman"/>
                <w:sz w:val="24"/>
                <w:szCs w:val="24"/>
              </w:rPr>
              <w:t>По същото време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е въвлечена в ожесточения конфликт между </w:t>
            </w:r>
            <w:r w:rsidRPr="003875BE">
              <w:rPr>
                <w:rFonts w:ascii="Times New Roman" w:hAnsi="Times New Roman" w:cs="Times New Roman"/>
                <w:i/>
                <w:iCs/>
                <w:sz w:val="24"/>
                <w:szCs w:val="24"/>
              </w:rPr>
              <w:t>Венеция </w:t>
            </w:r>
            <w:r w:rsidRPr="003875BE">
              <w:rPr>
                <w:rFonts w:ascii="Times New Roman" w:hAnsi="Times New Roman" w:cs="Times New Roman"/>
                <w:sz w:val="24"/>
                <w:szCs w:val="24"/>
              </w:rPr>
              <w:t>и </w:t>
            </w:r>
            <w:r w:rsidRPr="003875BE">
              <w:rPr>
                <w:rFonts w:ascii="Times New Roman" w:hAnsi="Times New Roman" w:cs="Times New Roman"/>
                <w:i/>
                <w:iCs/>
                <w:sz w:val="24"/>
                <w:szCs w:val="24"/>
              </w:rPr>
              <w:t>Генуа, </w:t>
            </w:r>
            <w:r w:rsidRPr="003875BE">
              <w:rPr>
                <w:rFonts w:ascii="Times New Roman" w:hAnsi="Times New Roman" w:cs="Times New Roman"/>
                <w:sz w:val="24"/>
                <w:szCs w:val="24"/>
              </w:rPr>
              <w:t>но поради липсата на флот </w:t>
            </w:r>
            <w:r w:rsidRPr="003875BE">
              <w:rPr>
                <w:rFonts w:ascii="Times New Roman" w:hAnsi="Times New Roman" w:cs="Times New Roman"/>
                <w:i/>
                <w:iCs/>
                <w:sz w:val="24"/>
                <w:szCs w:val="24"/>
              </w:rPr>
              <w:t>Андроник </w:t>
            </w:r>
            <w:r w:rsidRPr="003875BE">
              <w:rPr>
                <w:rFonts w:ascii="Times New Roman" w:hAnsi="Times New Roman" w:cs="Times New Roman"/>
                <w:sz w:val="24"/>
                <w:szCs w:val="24"/>
              </w:rPr>
              <w:t>е пасивен наблюдател. Независимо от това, че конфликтът на пръв поглед не засяга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той се води на нейна територия, включително около стените на </w:t>
            </w:r>
            <w:r w:rsidRPr="003875BE">
              <w:rPr>
                <w:rFonts w:ascii="Times New Roman" w:hAnsi="Times New Roman" w:cs="Times New Roman"/>
                <w:i/>
                <w:iCs/>
                <w:sz w:val="24"/>
                <w:szCs w:val="24"/>
              </w:rPr>
              <w:t>Галата </w:t>
            </w:r>
            <w:r w:rsidRPr="003875BE">
              <w:rPr>
                <w:rFonts w:ascii="Times New Roman" w:hAnsi="Times New Roman" w:cs="Times New Roman"/>
                <w:sz w:val="24"/>
                <w:szCs w:val="24"/>
              </w:rPr>
              <w:t>(т. е. на самия </w:t>
            </w:r>
            <w:r w:rsidRPr="003875BE">
              <w:rPr>
                <w:rFonts w:ascii="Times New Roman" w:hAnsi="Times New Roman" w:cs="Times New Roman"/>
                <w:i/>
                <w:iCs/>
                <w:sz w:val="24"/>
                <w:szCs w:val="24"/>
              </w:rPr>
              <w:t>Константинопол). </w:t>
            </w:r>
            <w:r w:rsidRPr="003875BE">
              <w:rPr>
                <w:rFonts w:ascii="Times New Roman" w:hAnsi="Times New Roman" w:cs="Times New Roman"/>
                <w:sz w:val="24"/>
                <w:szCs w:val="24"/>
              </w:rPr>
              <w:t>Най-тежки загуби фактически търпят ромеите. За разлика от </w:t>
            </w:r>
            <w:r w:rsidRPr="003875BE">
              <w:rPr>
                <w:rFonts w:ascii="Times New Roman" w:hAnsi="Times New Roman" w:cs="Times New Roman"/>
                <w:i/>
                <w:iCs/>
                <w:sz w:val="24"/>
                <w:szCs w:val="24"/>
              </w:rPr>
              <w:t>Михаил VIII, </w:t>
            </w:r>
            <w:r w:rsidRPr="003875BE">
              <w:rPr>
                <w:rFonts w:ascii="Times New Roman" w:hAnsi="Times New Roman" w:cs="Times New Roman"/>
                <w:sz w:val="24"/>
                <w:szCs w:val="24"/>
              </w:rPr>
              <w:t>който се стреми да балансира между двете републики, </w:t>
            </w:r>
            <w:r w:rsidRPr="003875BE">
              <w:rPr>
                <w:rFonts w:ascii="Times New Roman" w:hAnsi="Times New Roman" w:cs="Times New Roman"/>
                <w:i/>
                <w:iCs/>
                <w:sz w:val="24"/>
                <w:szCs w:val="24"/>
              </w:rPr>
              <w:t>Андроник </w:t>
            </w:r>
            <w:r w:rsidRPr="003875BE">
              <w:rPr>
                <w:rFonts w:ascii="Times New Roman" w:hAnsi="Times New Roman" w:cs="Times New Roman"/>
                <w:sz w:val="24"/>
                <w:szCs w:val="24"/>
              </w:rPr>
              <w:t>се обвързва с </w:t>
            </w:r>
            <w:r w:rsidRPr="003875BE">
              <w:rPr>
                <w:rFonts w:ascii="Times New Roman" w:hAnsi="Times New Roman" w:cs="Times New Roman"/>
                <w:i/>
                <w:iCs/>
                <w:sz w:val="24"/>
                <w:szCs w:val="24"/>
              </w:rPr>
              <w:t>Генуа. </w:t>
            </w:r>
            <w:r w:rsidRPr="003875BE">
              <w:rPr>
                <w:rFonts w:ascii="Times New Roman" w:hAnsi="Times New Roman" w:cs="Times New Roman"/>
                <w:sz w:val="24"/>
                <w:szCs w:val="24"/>
              </w:rPr>
              <w:t>До </w:t>
            </w:r>
            <w:r w:rsidRPr="003875BE">
              <w:rPr>
                <w:rFonts w:ascii="Times New Roman" w:hAnsi="Times New Roman" w:cs="Times New Roman"/>
                <w:b/>
                <w:bCs/>
                <w:i/>
                <w:iCs/>
                <w:sz w:val="24"/>
                <w:szCs w:val="24"/>
              </w:rPr>
              <w:t>началото на XIV в. </w:t>
            </w:r>
            <w:r w:rsidRPr="003875BE">
              <w:rPr>
                <w:rFonts w:ascii="Times New Roman" w:hAnsi="Times New Roman" w:cs="Times New Roman"/>
                <w:sz w:val="24"/>
                <w:szCs w:val="24"/>
              </w:rPr>
              <w:t>републиката обсебва византийската външна търговия, все по-активно се меси в политическия живот, а контролът й над </w:t>
            </w:r>
            <w:r w:rsidRPr="003875BE">
              <w:rPr>
                <w:rFonts w:ascii="Times New Roman" w:hAnsi="Times New Roman" w:cs="Times New Roman"/>
                <w:i/>
                <w:iCs/>
                <w:sz w:val="24"/>
                <w:szCs w:val="24"/>
              </w:rPr>
              <w:t>Черно море </w:t>
            </w:r>
            <w:r w:rsidRPr="003875BE">
              <w:rPr>
                <w:rFonts w:ascii="Times New Roman" w:hAnsi="Times New Roman" w:cs="Times New Roman"/>
                <w:sz w:val="24"/>
                <w:szCs w:val="24"/>
              </w:rPr>
              <w:t>(тук </w:t>
            </w:r>
            <w:r w:rsidRPr="003875BE">
              <w:rPr>
                <w:rFonts w:ascii="Times New Roman" w:hAnsi="Times New Roman" w:cs="Times New Roman"/>
                <w:i/>
                <w:iCs/>
                <w:sz w:val="24"/>
                <w:szCs w:val="24"/>
              </w:rPr>
              <w:t>Генуа </w:t>
            </w:r>
            <w:r w:rsidRPr="003875BE">
              <w:rPr>
                <w:rFonts w:ascii="Times New Roman" w:hAnsi="Times New Roman" w:cs="Times New Roman"/>
                <w:sz w:val="24"/>
                <w:szCs w:val="24"/>
              </w:rPr>
              <w:t>създава цяла «империя» от задморски колонии, сред които изпъкват </w:t>
            </w:r>
            <w:r w:rsidRPr="003875BE">
              <w:rPr>
                <w:rFonts w:ascii="Times New Roman" w:hAnsi="Times New Roman" w:cs="Times New Roman"/>
                <w:i/>
                <w:iCs/>
                <w:sz w:val="24"/>
                <w:szCs w:val="24"/>
              </w:rPr>
              <w:t>Кафа </w:t>
            </w:r>
            <w:r w:rsidRPr="003875BE">
              <w:rPr>
                <w:rFonts w:ascii="Times New Roman" w:hAnsi="Times New Roman" w:cs="Times New Roman"/>
                <w:sz w:val="24"/>
                <w:szCs w:val="24"/>
              </w:rPr>
              <w:t>в </w:t>
            </w:r>
            <w:r w:rsidRPr="003875BE">
              <w:rPr>
                <w:rFonts w:ascii="Times New Roman" w:hAnsi="Times New Roman" w:cs="Times New Roman"/>
                <w:i/>
                <w:iCs/>
                <w:sz w:val="24"/>
                <w:szCs w:val="24"/>
              </w:rPr>
              <w:t>Крим </w:t>
            </w:r>
            <w:r w:rsidRPr="003875BE">
              <w:rPr>
                <w:rFonts w:ascii="Times New Roman" w:hAnsi="Times New Roman" w:cs="Times New Roman"/>
                <w:sz w:val="24"/>
                <w:szCs w:val="24"/>
              </w:rPr>
              <w:t>и </w:t>
            </w:r>
            <w:r w:rsidRPr="003875BE">
              <w:rPr>
                <w:rFonts w:ascii="Times New Roman" w:hAnsi="Times New Roman" w:cs="Times New Roman"/>
                <w:i/>
                <w:iCs/>
                <w:sz w:val="24"/>
                <w:szCs w:val="24"/>
              </w:rPr>
              <w:t>Галата </w:t>
            </w:r>
            <w:r w:rsidRPr="003875BE">
              <w:rPr>
                <w:rFonts w:ascii="Times New Roman" w:hAnsi="Times New Roman" w:cs="Times New Roman"/>
                <w:sz w:val="24"/>
                <w:szCs w:val="24"/>
              </w:rPr>
              <w:t>в </w:t>
            </w:r>
            <w:r w:rsidRPr="003875BE">
              <w:rPr>
                <w:rFonts w:ascii="Times New Roman" w:hAnsi="Times New Roman" w:cs="Times New Roman"/>
                <w:i/>
                <w:iCs/>
                <w:sz w:val="24"/>
                <w:szCs w:val="24"/>
              </w:rPr>
              <w:t>Константинопол) </w:t>
            </w:r>
            <w:r w:rsidRPr="003875BE">
              <w:rPr>
                <w:rFonts w:ascii="Times New Roman" w:hAnsi="Times New Roman" w:cs="Times New Roman"/>
                <w:sz w:val="24"/>
                <w:szCs w:val="24"/>
              </w:rPr>
              <w:t>става почти пълен.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Начало на турската експанзия. Каталанската експедиция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От </w:t>
            </w:r>
            <w:r w:rsidRPr="003875BE">
              <w:rPr>
                <w:rFonts w:ascii="Times New Roman" w:hAnsi="Times New Roman" w:cs="Times New Roman"/>
                <w:b/>
                <w:bCs/>
                <w:i/>
                <w:iCs/>
                <w:sz w:val="24"/>
                <w:szCs w:val="24"/>
              </w:rPr>
              <w:t>края на XI 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съжителства със селджукските турци, създали своя </w:t>
            </w:r>
            <w:r w:rsidRPr="003875BE">
              <w:rPr>
                <w:rFonts w:ascii="Times New Roman" w:hAnsi="Times New Roman" w:cs="Times New Roman"/>
                <w:i/>
                <w:iCs/>
                <w:sz w:val="24"/>
                <w:szCs w:val="24"/>
              </w:rPr>
              <w:t>Румски (Иконийски) султанат </w:t>
            </w:r>
            <w:r w:rsidRPr="003875BE">
              <w:rPr>
                <w:rFonts w:ascii="Times New Roman" w:hAnsi="Times New Roman" w:cs="Times New Roman"/>
                <w:sz w:val="24"/>
                <w:szCs w:val="24"/>
              </w:rPr>
              <w:t>със столица </w:t>
            </w:r>
            <w:r w:rsidRPr="003875BE">
              <w:rPr>
                <w:rFonts w:ascii="Times New Roman" w:hAnsi="Times New Roman" w:cs="Times New Roman"/>
                <w:i/>
                <w:iCs/>
                <w:sz w:val="24"/>
                <w:szCs w:val="24"/>
              </w:rPr>
              <w:t>Коня (Икония). </w:t>
            </w:r>
            <w:r w:rsidRPr="003875BE">
              <w:rPr>
                <w:rFonts w:ascii="Times New Roman" w:hAnsi="Times New Roman" w:cs="Times New Roman"/>
                <w:sz w:val="24"/>
                <w:szCs w:val="24"/>
              </w:rPr>
              <w:t>Въпреки многото конфликти по границата, към </w:t>
            </w:r>
            <w:r w:rsidRPr="003875BE">
              <w:rPr>
                <w:rFonts w:ascii="Times New Roman" w:hAnsi="Times New Roman" w:cs="Times New Roman"/>
                <w:b/>
                <w:bCs/>
                <w:i/>
                <w:iCs/>
                <w:sz w:val="24"/>
                <w:szCs w:val="24"/>
              </w:rPr>
              <w:t>средата на XIII в. </w:t>
            </w:r>
            <w:r w:rsidRPr="003875BE">
              <w:rPr>
                <w:rFonts w:ascii="Times New Roman" w:hAnsi="Times New Roman" w:cs="Times New Roman"/>
                <w:sz w:val="24"/>
                <w:szCs w:val="24"/>
              </w:rPr>
              <w:t>в </w:t>
            </w:r>
            <w:r w:rsidRPr="003875BE">
              <w:rPr>
                <w:rFonts w:ascii="Times New Roman" w:hAnsi="Times New Roman" w:cs="Times New Roman"/>
                <w:i/>
                <w:iCs/>
                <w:sz w:val="24"/>
                <w:szCs w:val="24"/>
              </w:rPr>
              <w:t>Мала Азия </w:t>
            </w:r>
            <w:r w:rsidRPr="003875BE">
              <w:rPr>
                <w:rFonts w:ascii="Times New Roman" w:hAnsi="Times New Roman" w:cs="Times New Roman"/>
                <w:sz w:val="24"/>
                <w:szCs w:val="24"/>
              </w:rPr>
              <w:t>все още има стабилно равновесие на силите. </w:t>
            </w:r>
            <w:r w:rsidRPr="003875BE">
              <w:rPr>
                <w:rFonts w:ascii="Times New Roman" w:hAnsi="Times New Roman" w:cs="Times New Roman"/>
                <w:i/>
                <w:iCs/>
                <w:sz w:val="24"/>
                <w:szCs w:val="24"/>
              </w:rPr>
              <w:t>Никейската империя </w:t>
            </w:r>
            <w:r w:rsidRPr="003875BE">
              <w:rPr>
                <w:rFonts w:ascii="Times New Roman" w:hAnsi="Times New Roman" w:cs="Times New Roman"/>
                <w:sz w:val="24"/>
                <w:szCs w:val="24"/>
              </w:rPr>
              <w:t>партнира повече от успешно със селджуките, а след разгрома им от татарите </w:t>
            </w:r>
            <w:r w:rsidRPr="003875BE">
              <w:rPr>
                <w:rFonts w:ascii="Times New Roman" w:hAnsi="Times New Roman" w:cs="Times New Roman"/>
                <w:b/>
                <w:bCs/>
                <w:i/>
                <w:iCs/>
                <w:sz w:val="24"/>
                <w:szCs w:val="24"/>
              </w:rPr>
              <w:t>(1243) </w:t>
            </w:r>
            <w:r w:rsidRPr="003875BE">
              <w:rPr>
                <w:rFonts w:ascii="Times New Roman" w:hAnsi="Times New Roman" w:cs="Times New Roman"/>
                <w:sz w:val="24"/>
                <w:szCs w:val="24"/>
              </w:rPr>
              <w:t>мюсюлманските съседи изживяват труден период и не й създават сериозни проблеми. Татарската експанзия в </w:t>
            </w:r>
            <w:r w:rsidRPr="003875BE">
              <w:rPr>
                <w:rFonts w:ascii="Times New Roman" w:hAnsi="Times New Roman" w:cs="Times New Roman"/>
                <w:i/>
                <w:iCs/>
                <w:sz w:val="24"/>
                <w:szCs w:val="24"/>
              </w:rPr>
              <w:t>Средна Азия </w:t>
            </w:r>
            <w:r w:rsidRPr="003875BE">
              <w:rPr>
                <w:rFonts w:ascii="Times New Roman" w:hAnsi="Times New Roman" w:cs="Times New Roman"/>
                <w:sz w:val="24"/>
                <w:szCs w:val="24"/>
              </w:rPr>
              <w:t>и установяването на силна татарска власт в </w:t>
            </w:r>
            <w:r w:rsidRPr="003875BE">
              <w:rPr>
                <w:rFonts w:ascii="Times New Roman" w:hAnsi="Times New Roman" w:cs="Times New Roman"/>
                <w:i/>
                <w:iCs/>
                <w:sz w:val="24"/>
                <w:szCs w:val="24"/>
              </w:rPr>
              <w:t>Иран </w:t>
            </w:r>
            <w:r w:rsidRPr="003875BE">
              <w:rPr>
                <w:rFonts w:ascii="Times New Roman" w:hAnsi="Times New Roman" w:cs="Times New Roman"/>
                <w:sz w:val="24"/>
                <w:szCs w:val="24"/>
              </w:rPr>
              <w:t>и </w:t>
            </w:r>
            <w:r w:rsidRPr="003875BE">
              <w:rPr>
                <w:rFonts w:ascii="Times New Roman" w:hAnsi="Times New Roman" w:cs="Times New Roman"/>
                <w:i/>
                <w:iCs/>
                <w:sz w:val="24"/>
                <w:szCs w:val="24"/>
              </w:rPr>
              <w:t>Багдад </w:t>
            </w:r>
            <w:r w:rsidRPr="003875BE">
              <w:rPr>
                <w:rFonts w:ascii="Times New Roman" w:hAnsi="Times New Roman" w:cs="Times New Roman"/>
                <w:sz w:val="24"/>
                <w:szCs w:val="24"/>
              </w:rPr>
              <w:t>при илхана </w:t>
            </w:r>
            <w:r w:rsidRPr="003875BE">
              <w:rPr>
                <w:rFonts w:ascii="Times New Roman" w:hAnsi="Times New Roman" w:cs="Times New Roman"/>
                <w:i/>
                <w:iCs/>
                <w:sz w:val="24"/>
                <w:szCs w:val="24"/>
              </w:rPr>
              <w:t>Хулагу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50–те години </w:t>
            </w:r>
            <w:r w:rsidRPr="003875BE">
              <w:rPr>
                <w:rFonts w:ascii="Times New Roman" w:hAnsi="Times New Roman" w:cs="Times New Roman"/>
                <w:sz w:val="24"/>
                <w:szCs w:val="24"/>
              </w:rPr>
              <w:t>се отразяват съществено на демографската ситуация в </w:t>
            </w:r>
            <w:r w:rsidRPr="003875BE">
              <w:rPr>
                <w:rFonts w:ascii="Times New Roman" w:hAnsi="Times New Roman" w:cs="Times New Roman"/>
                <w:i/>
                <w:iCs/>
                <w:sz w:val="24"/>
                <w:szCs w:val="24"/>
              </w:rPr>
              <w:t>Мала Азия. </w:t>
            </w:r>
            <w:r w:rsidRPr="003875BE">
              <w:rPr>
                <w:rFonts w:ascii="Times New Roman" w:hAnsi="Times New Roman" w:cs="Times New Roman"/>
                <w:sz w:val="24"/>
                <w:szCs w:val="24"/>
              </w:rPr>
              <w:t>Големи тюркски маси с номадски или полуномадски бит и манталитет, силно военизирани, бягат от татарите и на отделни вълни навлизат в </w:t>
            </w:r>
            <w:r w:rsidRPr="003875BE">
              <w:rPr>
                <w:rFonts w:ascii="Times New Roman" w:hAnsi="Times New Roman" w:cs="Times New Roman"/>
                <w:i/>
                <w:iCs/>
                <w:sz w:val="24"/>
                <w:szCs w:val="24"/>
              </w:rPr>
              <w:t>Мала Азия. </w:t>
            </w:r>
            <w:r w:rsidRPr="003875BE">
              <w:rPr>
                <w:rFonts w:ascii="Times New Roman" w:hAnsi="Times New Roman" w:cs="Times New Roman"/>
                <w:sz w:val="24"/>
                <w:szCs w:val="24"/>
              </w:rPr>
              <w:t>Отслабената </w:t>
            </w:r>
            <w:r w:rsidRPr="003875BE">
              <w:rPr>
                <w:rFonts w:ascii="Times New Roman" w:hAnsi="Times New Roman" w:cs="Times New Roman"/>
                <w:i/>
                <w:iCs/>
                <w:sz w:val="24"/>
                <w:szCs w:val="24"/>
              </w:rPr>
              <w:t>Селджукска държава </w:t>
            </w:r>
            <w:r w:rsidRPr="003875BE">
              <w:rPr>
                <w:rFonts w:ascii="Times New Roman" w:hAnsi="Times New Roman" w:cs="Times New Roman"/>
                <w:sz w:val="24"/>
                <w:szCs w:val="24"/>
              </w:rPr>
              <w:t xml:space="preserve">се стреми да запази </w:t>
            </w:r>
            <w:r w:rsidRPr="003875BE">
              <w:rPr>
                <w:rFonts w:ascii="Times New Roman" w:hAnsi="Times New Roman" w:cs="Times New Roman"/>
                <w:sz w:val="24"/>
                <w:szCs w:val="24"/>
              </w:rPr>
              <w:lastRenderedPageBreak/>
              <w:t>поне относителна вътрешна сигурност, заселвайки размирните пришълци главно по границата с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Както показват съвременните изследвания </w:t>
            </w:r>
            <w:r w:rsidRPr="003875BE">
              <w:rPr>
                <w:rFonts w:ascii="Times New Roman" w:hAnsi="Times New Roman" w:cs="Times New Roman"/>
                <w:i/>
                <w:iCs/>
                <w:sz w:val="24"/>
                <w:szCs w:val="24"/>
              </w:rPr>
              <w:t>(К. Фос, К. Жуков), Ласкарисите </w:t>
            </w:r>
            <w:r w:rsidRPr="003875BE">
              <w:rPr>
                <w:rFonts w:ascii="Times New Roman" w:hAnsi="Times New Roman" w:cs="Times New Roman"/>
                <w:sz w:val="24"/>
                <w:szCs w:val="24"/>
              </w:rPr>
              <w:t>създават ефективен отбранителен пояс срещу неканените «гости». Цяла верига от крепости защитава поречията на реките </w:t>
            </w:r>
            <w:r w:rsidRPr="003875BE">
              <w:rPr>
                <w:rFonts w:ascii="Times New Roman" w:hAnsi="Times New Roman" w:cs="Times New Roman"/>
                <w:i/>
                <w:iCs/>
                <w:sz w:val="24"/>
                <w:szCs w:val="24"/>
              </w:rPr>
              <w:t>Герма </w:t>
            </w:r>
            <w:r w:rsidRPr="003875BE">
              <w:rPr>
                <w:rFonts w:ascii="Times New Roman" w:hAnsi="Times New Roman" w:cs="Times New Roman"/>
                <w:sz w:val="24"/>
                <w:szCs w:val="24"/>
              </w:rPr>
              <w:t>(дн. </w:t>
            </w:r>
            <w:r w:rsidRPr="003875BE">
              <w:rPr>
                <w:rFonts w:ascii="Times New Roman" w:hAnsi="Times New Roman" w:cs="Times New Roman"/>
                <w:i/>
                <w:iCs/>
                <w:sz w:val="24"/>
                <w:szCs w:val="24"/>
              </w:rPr>
              <w:t>Гедиз) </w:t>
            </w:r>
            <w:r w:rsidRPr="003875BE">
              <w:rPr>
                <w:rFonts w:ascii="Times New Roman" w:hAnsi="Times New Roman" w:cs="Times New Roman"/>
                <w:sz w:val="24"/>
                <w:szCs w:val="24"/>
              </w:rPr>
              <w:t>и </w:t>
            </w:r>
            <w:r w:rsidRPr="003875BE">
              <w:rPr>
                <w:rFonts w:ascii="Times New Roman" w:hAnsi="Times New Roman" w:cs="Times New Roman"/>
                <w:i/>
                <w:iCs/>
                <w:sz w:val="24"/>
                <w:szCs w:val="24"/>
              </w:rPr>
              <w:t>Кестър (Малък Мендерес), </w:t>
            </w:r>
            <w:r w:rsidRPr="003875BE">
              <w:rPr>
                <w:rFonts w:ascii="Times New Roman" w:hAnsi="Times New Roman" w:cs="Times New Roman"/>
                <w:sz w:val="24"/>
                <w:szCs w:val="24"/>
              </w:rPr>
              <w:t>а стратегическата крепост </w:t>
            </w:r>
            <w:r w:rsidRPr="003875BE">
              <w:rPr>
                <w:rFonts w:ascii="Times New Roman" w:hAnsi="Times New Roman" w:cs="Times New Roman"/>
                <w:i/>
                <w:iCs/>
                <w:sz w:val="24"/>
                <w:szCs w:val="24"/>
              </w:rPr>
              <w:t>Триполи </w:t>
            </w:r>
            <w:r w:rsidRPr="003875BE">
              <w:rPr>
                <w:rFonts w:ascii="Times New Roman" w:hAnsi="Times New Roman" w:cs="Times New Roman"/>
                <w:sz w:val="24"/>
                <w:szCs w:val="24"/>
              </w:rPr>
              <w:t>на </w:t>
            </w:r>
            <w:r w:rsidRPr="003875BE">
              <w:rPr>
                <w:rFonts w:ascii="Times New Roman" w:hAnsi="Times New Roman" w:cs="Times New Roman"/>
                <w:i/>
                <w:iCs/>
                <w:sz w:val="24"/>
                <w:szCs w:val="24"/>
              </w:rPr>
              <w:t>р. Меандър </w:t>
            </w:r>
            <w:r w:rsidRPr="003875BE">
              <w:rPr>
                <w:rFonts w:ascii="Times New Roman" w:hAnsi="Times New Roman" w:cs="Times New Roman"/>
                <w:sz w:val="24"/>
                <w:szCs w:val="24"/>
              </w:rPr>
              <w:t>е усилена. Полагат се системни грижи за акритите, като към тях през </w:t>
            </w:r>
            <w:r w:rsidRPr="003875BE">
              <w:rPr>
                <w:rFonts w:ascii="Times New Roman" w:hAnsi="Times New Roman" w:cs="Times New Roman"/>
                <w:b/>
                <w:bCs/>
                <w:i/>
                <w:iCs/>
                <w:sz w:val="24"/>
                <w:szCs w:val="24"/>
              </w:rPr>
              <w:t>1240 г. </w:t>
            </w:r>
            <w:r w:rsidRPr="003875BE">
              <w:rPr>
                <w:rFonts w:ascii="Times New Roman" w:hAnsi="Times New Roman" w:cs="Times New Roman"/>
                <w:sz w:val="24"/>
                <w:szCs w:val="24"/>
              </w:rPr>
              <w:t>се включват преселените кумани. След освобождаването на </w:t>
            </w:r>
            <w:r w:rsidRPr="003875BE">
              <w:rPr>
                <w:rFonts w:ascii="Times New Roman" w:hAnsi="Times New Roman" w:cs="Times New Roman"/>
                <w:i/>
                <w:iCs/>
                <w:sz w:val="24"/>
                <w:szCs w:val="24"/>
              </w:rPr>
              <w:t>Константинопол </w:t>
            </w:r>
            <w:r w:rsidRPr="003875BE">
              <w:rPr>
                <w:rFonts w:ascii="Times New Roman" w:hAnsi="Times New Roman" w:cs="Times New Roman"/>
                <w:sz w:val="24"/>
                <w:szCs w:val="24"/>
              </w:rPr>
              <w:t>и репресиите срещу акритите вниманието към турския проблем е намалено. Византийското противодействие на нарушеното статукво е слабо и инцидентно. Нещо повече, правят се дори недалновидни стъпки — </w:t>
            </w:r>
            <w:r w:rsidRPr="003875BE">
              <w:rPr>
                <w:rFonts w:ascii="Times New Roman" w:hAnsi="Times New Roman" w:cs="Times New Roman"/>
                <w:i/>
                <w:iCs/>
                <w:sz w:val="24"/>
                <w:szCs w:val="24"/>
              </w:rPr>
              <w:t>Пахимер </w:t>
            </w:r>
            <w:r w:rsidRPr="003875BE">
              <w:rPr>
                <w:rFonts w:ascii="Times New Roman" w:hAnsi="Times New Roman" w:cs="Times New Roman"/>
                <w:sz w:val="24"/>
                <w:szCs w:val="24"/>
              </w:rPr>
              <w:t>пише как «...императорът със задоволство приемаше като поданици пограничните перси (турци), надявайки се да ги използва като жива стена, ако тохарците (татарите) някога започнат набези срещу нас». Опитите да бъде контролиран процесът на проникване на турски групи на византийска територия са неефикасни. </w:t>
            </w:r>
            <w:r w:rsidRPr="003875BE">
              <w:rPr>
                <w:rFonts w:ascii="Times New Roman" w:hAnsi="Times New Roman" w:cs="Times New Roman"/>
                <w:i/>
                <w:iCs/>
                <w:sz w:val="24"/>
                <w:szCs w:val="24"/>
              </w:rPr>
              <w:t>Пахимер </w:t>
            </w:r>
            <w:r w:rsidRPr="003875BE">
              <w:rPr>
                <w:rFonts w:ascii="Times New Roman" w:hAnsi="Times New Roman" w:cs="Times New Roman"/>
                <w:sz w:val="24"/>
                <w:szCs w:val="24"/>
              </w:rPr>
              <w:t>продължава, разказвайки как богатата и гъсто населена долина на </w:t>
            </w:r>
            <w:r w:rsidRPr="003875BE">
              <w:rPr>
                <w:rFonts w:ascii="Times New Roman" w:hAnsi="Times New Roman" w:cs="Times New Roman"/>
                <w:i/>
                <w:iCs/>
                <w:sz w:val="24"/>
                <w:szCs w:val="24"/>
              </w:rPr>
              <w:t>р. Меандър </w:t>
            </w:r>
            <w:r w:rsidRPr="003875BE">
              <w:rPr>
                <w:rFonts w:ascii="Times New Roman" w:hAnsi="Times New Roman" w:cs="Times New Roman"/>
                <w:sz w:val="24"/>
                <w:szCs w:val="24"/>
              </w:rPr>
              <w:t>започва да опустява, как хората масово се изселват поради непрекъснатите набези. </w:t>
            </w:r>
            <w:r w:rsidRPr="003875BE">
              <w:rPr>
                <w:rFonts w:ascii="Times New Roman" w:hAnsi="Times New Roman" w:cs="Times New Roman"/>
                <w:i/>
                <w:iCs/>
                <w:sz w:val="24"/>
                <w:szCs w:val="24"/>
              </w:rPr>
              <w:t>Андроник II </w:t>
            </w:r>
            <w:r w:rsidRPr="003875BE">
              <w:rPr>
                <w:rFonts w:ascii="Times New Roman" w:hAnsi="Times New Roman" w:cs="Times New Roman"/>
                <w:sz w:val="24"/>
                <w:szCs w:val="24"/>
              </w:rPr>
              <w:t>полага известни усилия да укрепи пограничните райони, като възстановява важната крепост </w:t>
            </w:r>
            <w:r w:rsidRPr="003875BE">
              <w:rPr>
                <w:rFonts w:ascii="Times New Roman" w:hAnsi="Times New Roman" w:cs="Times New Roman"/>
                <w:i/>
                <w:iCs/>
                <w:sz w:val="24"/>
                <w:szCs w:val="24"/>
              </w:rPr>
              <w:t>Трал </w:t>
            </w:r>
            <w:r w:rsidRPr="003875BE">
              <w:rPr>
                <w:rFonts w:ascii="Times New Roman" w:hAnsi="Times New Roman" w:cs="Times New Roman"/>
                <w:sz w:val="24"/>
                <w:szCs w:val="24"/>
              </w:rPr>
              <w:t>(в своя чест й дава името </w:t>
            </w:r>
            <w:r w:rsidRPr="003875BE">
              <w:rPr>
                <w:rFonts w:ascii="Times New Roman" w:hAnsi="Times New Roman" w:cs="Times New Roman"/>
                <w:i/>
                <w:iCs/>
                <w:sz w:val="24"/>
                <w:szCs w:val="24"/>
              </w:rPr>
              <w:t>Андроникополис) </w:t>
            </w:r>
            <w:r w:rsidRPr="003875BE">
              <w:rPr>
                <w:rFonts w:ascii="Times New Roman" w:hAnsi="Times New Roman" w:cs="Times New Roman"/>
                <w:sz w:val="24"/>
                <w:szCs w:val="24"/>
              </w:rPr>
              <w:t>и заселва в района 36 000 жители. Само след няколко години </w:t>
            </w:r>
            <w:r w:rsidRPr="003875BE">
              <w:rPr>
                <w:rFonts w:ascii="Times New Roman" w:hAnsi="Times New Roman" w:cs="Times New Roman"/>
                <w:b/>
                <w:bCs/>
                <w:i/>
                <w:iCs/>
                <w:sz w:val="24"/>
                <w:szCs w:val="24"/>
              </w:rPr>
              <w:t>(1284) </w:t>
            </w:r>
            <w:r w:rsidRPr="003875BE">
              <w:rPr>
                <w:rFonts w:ascii="Times New Roman" w:hAnsi="Times New Roman" w:cs="Times New Roman"/>
                <w:sz w:val="24"/>
                <w:szCs w:val="24"/>
              </w:rPr>
              <w:t>градът е разрушен от турците, които отвличат в робство 20 000 души. Турското проникване продължава към </w:t>
            </w:r>
            <w:r w:rsidRPr="003875BE">
              <w:rPr>
                <w:rFonts w:ascii="Times New Roman" w:hAnsi="Times New Roman" w:cs="Times New Roman"/>
                <w:i/>
                <w:iCs/>
                <w:sz w:val="24"/>
                <w:szCs w:val="24"/>
              </w:rPr>
              <w:t>Милет. </w:t>
            </w:r>
            <w:r w:rsidRPr="003875BE">
              <w:rPr>
                <w:rFonts w:ascii="Times New Roman" w:hAnsi="Times New Roman" w:cs="Times New Roman"/>
                <w:sz w:val="24"/>
                <w:szCs w:val="24"/>
              </w:rPr>
              <w:t>Защитата е поверена на талантливия пълководец </w:t>
            </w:r>
            <w:r w:rsidRPr="003875BE">
              <w:rPr>
                <w:rFonts w:ascii="Times New Roman" w:hAnsi="Times New Roman" w:cs="Times New Roman"/>
                <w:b/>
                <w:bCs/>
                <w:i/>
                <w:iCs/>
                <w:sz w:val="24"/>
                <w:szCs w:val="24"/>
              </w:rPr>
              <w:t>АЛЕКСИЙ ФИЛАНТРОПИН, </w:t>
            </w:r>
            <w:r w:rsidRPr="003875BE">
              <w:rPr>
                <w:rFonts w:ascii="Times New Roman" w:hAnsi="Times New Roman" w:cs="Times New Roman"/>
                <w:sz w:val="24"/>
                <w:szCs w:val="24"/>
              </w:rPr>
              <w:t>който нанася тежки удари на създаващия се тогава бейлик </w:t>
            </w:r>
            <w:r w:rsidRPr="003875BE">
              <w:rPr>
                <w:rFonts w:ascii="Times New Roman" w:hAnsi="Times New Roman" w:cs="Times New Roman"/>
                <w:i/>
                <w:iCs/>
                <w:sz w:val="24"/>
                <w:szCs w:val="24"/>
              </w:rPr>
              <w:t>Ментеше </w:t>
            </w:r>
            <w:r w:rsidRPr="003875BE">
              <w:rPr>
                <w:rFonts w:ascii="Times New Roman" w:hAnsi="Times New Roman" w:cs="Times New Roman"/>
                <w:b/>
                <w:bCs/>
                <w:i/>
                <w:iCs/>
                <w:sz w:val="24"/>
                <w:szCs w:val="24"/>
              </w:rPr>
              <w:t>(1295). </w:t>
            </w:r>
            <w:r w:rsidRPr="003875BE">
              <w:rPr>
                <w:rFonts w:ascii="Times New Roman" w:hAnsi="Times New Roman" w:cs="Times New Roman"/>
                <w:sz w:val="24"/>
                <w:szCs w:val="24"/>
              </w:rPr>
              <w:t>Кампанията завършва с истинска катастрофа — поради липсата на заплати войската вдига бунт и провъзгласява </w:t>
            </w:r>
            <w:r w:rsidRPr="003875BE">
              <w:rPr>
                <w:rFonts w:ascii="Times New Roman" w:hAnsi="Times New Roman" w:cs="Times New Roman"/>
                <w:i/>
                <w:iCs/>
                <w:sz w:val="24"/>
                <w:szCs w:val="24"/>
              </w:rPr>
              <w:t>Филантропин </w:t>
            </w:r>
            <w:r w:rsidRPr="003875BE">
              <w:rPr>
                <w:rFonts w:ascii="Times New Roman" w:hAnsi="Times New Roman" w:cs="Times New Roman"/>
                <w:sz w:val="24"/>
                <w:szCs w:val="24"/>
              </w:rPr>
              <w:t>за император. Метежникът е заловен и ослепен, но в </w:t>
            </w:r>
            <w:r w:rsidRPr="003875BE">
              <w:rPr>
                <w:rFonts w:ascii="Times New Roman" w:hAnsi="Times New Roman" w:cs="Times New Roman"/>
                <w:i/>
                <w:iCs/>
                <w:sz w:val="24"/>
                <w:szCs w:val="24"/>
              </w:rPr>
              <w:t>Мала Азия </w:t>
            </w:r>
            <w:r w:rsidRPr="003875BE">
              <w:rPr>
                <w:rFonts w:ascii="Times New Roman" w:hAnsi="Times New Roman" w:cs="Times New Roman"/>
                <w:sz w:val="24"/>
                <w:szCs w:val="24"/>
              </w:rPr>
              <w:t>настъпва пълна анархия. </w:t>
            </w:r>
            <w:r w:rsidRPr="003875BE">
              <w:rPr>
                <w:rFonts w:ascii="Times New Roman" w:hAnsi="Times New Roman" w:cs="Times New Roman"/>
                <w:i/>
                <w:iCs/>
                <w:sz w:val="24"/>
                <w:szCs w:val="24"/>
              </w:rPr>
              <w:t>Никифор Григора </w:t>
            </w:r>
            <w:r w:rsidRPr="003875BE">
              <w:rPr>
                <w:rFonts w:ascii="Times New Roman" w:hAnsi="Times New Roman" w:cs="Times New Roman"/>
                <w:sz w:val="24"/>
                <w:szCs w:val="24"/>
              </w:rPr>
              <w:t>в резюме представя съдбата на византийските провинции в </w:t>
            </w:r>
            <w:r w:rsidRPr="003875BE">
              <w:rPr>
                <w:rFonts w:ascii="Times New Roman" w:hAnsi="Times New Roman" w:cs="Times New Roman"/>
                <w:i/>
                <w:iCs/>
                <w:sz w:val="24"/>
                <w:szCs w:val="24"/>
              </w:rPr>
              <w:t>Мала Азия </w:t>
            </w:r>
            <w:r w:rsidRPr="003875BE">
              <w:rPr>
                <w:rFonts w:ascii="Times New Roman" w:hAnsi="Times New Roman" w:cs="Times New Roman"/>
                <w:sz w:val="24"/>
                <w:szCs w:val="24"/>
              </w:rPr>
              <w:t>— земите срещу </w:t>
            </w:r>
            <w:r w:rsidRPr="003875BE">
              <w:rPr>
                <w:rFonts w:ascii="Times New Roman" w:hAnsi="Times New Roman" w:cs="Times New Roman"/>
                <w:i/>
                <w:iCs/>
                <w:sz w:val="24"/>
                <w:szCs w:val="24"/>
              </w:rPr>
              <w:t>о. Лесбос, Фригия, Йония, </w:t>
            </w:r>
            <w:r w:rsidRPr="003875BE">
              <w:rPr>
                <w:rFonts w:ascii="Times New Roman" w:hAnsi="Times New Roman" w:cs="Times New Roman"/>
                <w:sz w:val="24"/>
                <w:szCs w:val="24"/>
              </w:rPr>
              <w:t>долината на </w:t>
            </w:r>
            <w:r w:rsidRPr="003875BE">
              <w:rPr>
                <w:rFonts w:ascii="Times New Roman" w:hAnsi="Times New Roman" w:cs="Times New Roman"/>
                <w:i/>
                <w:iCs/>
                <w:sz w:val="24"/>
                <w:szCs w:val="24"/>
              </w:rPr>
              <w:t>Меандър, </w:t>
            </w:r>
            <w:r w:rsidRPr="003875BE">
              <w:rPr>
                <w:rFonts w:ascii="Times New Roman" w:hAnsi="Times New Roman" w:cs="Times New Roman"/>
                <w:sz w:val="24"/>
                <w:szCs w:val="24"/>
              </w:rPr>
              <w:t>районът на </w:t>
            </w:r>
            <w:r w:rsidRPr="003875BE">
              <w:rPr>
                <w:rFonts w:ascii="Times New Roman" w:hAnsi="Times New Roman" w:cs="Times New Roman"/>
                <w:i/>
                <w:iCs/>
                <w:sz w:val="24"/>
                <w:szCs w:val="24"/>
              </w:rPr>
              <w:t>Ефес </w:t>
            </w:r>
            <w:r w:rsidRPr="003875BE">
              <w:rPr>
                <w:rFonts w:ascii="Times New Roman" w:hAnsi="Times New Roman" w:cs="Times New Roman"/>
                <w:sz w:val="24"/>
                <w:szCs w:val="24"/>
              </w:rPr>
              <w:t>падат в турски ръце. Именно тогава </w:t>
            </w:r>
            <w:r w:rsidRPr="003875BE">
              <w:rPr>
                <w:rFonts w:ascii="Times New Roman" w:hAnsi="Times New Roman" w:cs="Times New Roman"/>
                <w:i/>
                <w:iCs/>
                <w:sz w:val="24"/>
                <w:szCs w:val="24"/>
              </w:rPr>
              <w:t>Осман, </w:t>
            </w:r>
            <w:r w:rsidRPr="003875BE">
              <w:rPr>
                <w:rFonts w:ascii="Times New Roman" w:hAnsi="Times New Roman" w:cs="Times New Roman"/>
                <w:sz w:val="24"/>
                <w:szCs w:val="24"/>
              </w:rPr>
              <w:t>създателят на най-опасния турски бейлик, завладява земите около </w:t>
            </w:r>
            <w:r w:rsidRPr="003875BE">
              <w:rPr>
                <w:rFonts w:ascii="Times New Roman" w:hAnsi="Times New Roman" w:cs="Times New Roman"/>
                <w:i/>
                <w:iCs/>
                <w:sz w:val="24"/>
                <w:szCs w:val="24"/>
              </w:rPr>
              <w:t>Малоазийски Олимп </w:t>
            </w:r>
            <w:r w:rsidRPr="003875BE">
              <w:rPr>
                <w:rFonts w:ascii="Times New Roman" w:hAnsi="Times New Roman" w:cs="Times New Roman"/>
                <w:sz w:val="24"/>
                <w:szCs w:val="24"/>
              </w:rPr>
              <w:t>и цяла</w:t>
            </w:r>
            <w:r w:rsidRPr="003875BE">
              <w:rPr>
                <w:rFonts w:ascii="Times New Roman" w:hAnsi="Times New Roman" w:cs="Times New Roman"/>
                <w:i/>
                <w:iCs/>
                <w:sz w:val="24"/>
                <w:szCs w:val="24"/>
              </w:rPr>
              <w:t> Витиния. </w:t>
            </w:r>
            <w:r w:rsidRPr="003875BE">
              <w:rPr>
                <w:rFonts w:ascii="Times New Roman" w:hAnsi="Times New Roman" w:cs="Times New Roman"/>
                <w:sz w:val="24"/>
                <w:szCs w:val="24"/>
              </w:rPr>
              <w:t>Така постепенно бившите селджукски </w:t>
            </w:r>
            <w:r w:rsidRPr="003875BE">
              <w:rPr>
                <w:rFonts w:ascii="Times New Roman" w:hAnsi="Times New Roman" w:cs="Times New Roman"/>
                <w:i/>
                <w:iCs/>
                <w:sz w:val="24"/>
                <w:szCs w:val="24"/>
              </w:rPr>
              <w:t>«уджове» </w:t>
            </w:r>
            <w:r w:rsidRPr="003875BE">
              <w:rPr>
                <w:rFonts w:ascii="Times New Roman" w:hAnsi="Times New Roman" w:cs="Times New Roman"/>
                <w:sz w:val="24"/>
                <w:szCs w:val="24"/>
              </w:rPr>
              <w:t>се превръщат в самостоятелни </w:t>
            </w:r>
            <w:r w:rsidRPr="003875BE">
              <w:rPr>
                <w:rFonts w:ascii="Times New Roman" w:hAnsi="Times New Roman" w:cs="Times New Roman"/>
                <w:i/>
                <w:iCs/>
                <w:sz w:val="24"/>
                <w:szCs w:val="24"/>
              </w:rPr>
              <w:t>«емирати» (бейлици),</w:t>
            </w:r>
            <w:r w:rsidRPr="003875BE">
              <w:rPr>
                <w:rFonts w:ascii="Times New Roman" w:hAnsi="Times New Roman" w:cs="Times New Roman"/>
                <w:sz w:val="24"/>
                <w:szCs w:val="24"/>
              </w:rPr>
              <w:t> които заплашват да унищожат византийската власт отвъд </w:t>
            </w:r>
            <w:r w:rsidRPr="003875BE">
              <w:rPr>
                <w:rFonts w:ascii="Times New Roman" w:hAnsi="Times New Roman" w:cs="Times New Roman"/>
                <w:i/>
                <w:iCs/>
                <w:sz w:val="24"/>
                <w:szCs w:val="24"/>
              </w:rPr>
              <w:t>Босфора. </w:t>
            </w:r>
            <w:r w:rsidRPr="003875BE">
              <w:rPr>
                <w:rFonts w:ascii="Times New Roman" w:hAnsi="Times New Roman" w:cs="Times New Roman"/>
                <w:sz w:val="24"/>
                <w:szCs w:val="24"/>
              </w:rPr>
              <w:t>От тях най-пряко отношение към византийската история имат </w:t>
            </w:r>
            <w:r w:rsidRPr="003875BE">
              <w:rPr>
                <w:rFonts w:ascii="Times New Roman" w:hAnsi="Times New Roman" w:cs="Times New Roman"/>
                <w:i/>
                <w:iCs/>
                <w:sz w:val="24"/>
                <w:szCs w:val="24"/>
              </w:rPr>
              <w:t>Ментеше, Айдън, Сарухан, Гермиан, Караси </w:t>
            </w:r>
            <w:r w:rsidRPr="003875BE">
              <w:rPr>
                <w:rFonts w:ascii="Times New Roman" w:hAnsi="Times New Roman" w:cs="Times New Roman"/>
                <w:sz w:val="24"/>
                <w:szCs w:val="24"/>
              </w:rPr>
              <w:t>и най-вече бейликът на </w:t>
            </w:r>
            <w:r w:rsidRPr="003875BE">
              <w:rPr>
                <w:rFonts w:ascii="Times New Roman" w:hAnsi="Times New Roman" w:cs="Times New Roman"/>
                <w:b/>
                <w:bCs/>
                <w:i/>
                <w:iCs/>
                <w:sz w:val="24"/>
                <w:szCs w:val="24"/>
              </w:rPr>
              <w:t>ОСМАН (1288–1326). </w:t>
            </w:r>
            <w:r w:rsidRPr="003875BE">
              <w:rPr>
                <w:rFonts w:ascii="Times New Roman" w:hAnsi="Times New Roman" w:cs="Times New Roman"/>
                <w:sz w:val="24"/>
                <w:szCs w:val="24"/>
              </w:rPr>
              <w:t>Към </w:t>
            </w:r>
            <w:r w:rsidRPr="003875BE">
              <w:rPr>
                <w:rFonts w:ascii="Times New Roman" w:hAnsi="Times New Roman" w:cs="Times New Roman"/>
                <w:b/>
                <w:bCs/>
                <w:i/>
                <w:iCs/>
                <w:sz w:val="24"/>
                <w:szCs w:val="24"/>
              </w:rPr>
              <w:t>началото на XIV в. </w:t>
            </w:r>
            <w:r w:rsidRPr="003875BE">
              <w:rPr>
                <w:rFonts w:ascii="Times New Roman" w:hAnsi="Times New Roman" w:cs="Times New Roman"/>
                <w:sz w:val="24"/>
                <w:szCs w:val="24"/>
              </w:rPr>
              <w:t>османците, чиито вожд </w:t>
            </w:r>
            <w:r w:rsidRPr="003875BE">
              <w:rPr>
                <w:rFonts w:ascii="Times New Roman" w:hAnsi="Times New Roman" w:cs="Times New Roman"/>
                <w:i/>
                <w:iCs/>
                <w:sz w:val="24"/>
                <w:szCs w:val="24"/>
              </w:rPr>
              <w:t>Ертогрул </w:t>
            </w:r>
            <w:r w:rsidRPr="003875BE">
              <w:rPr>
                <w:rFonts w:ascii="Times New Roman" w:hAnsi="Times New Roman" w:cs="Times New Roman"/>
                <w:sz w:val="24"/>
                <w:szCs w:val="24"/>
              </w:rPr>
              <w:t>се е заселил в </w:t>
            </w:r>
            <w:r w:rsidRPr="003875BE">
              <w:rPr>
                <w:rFonts w:ascii="Times New Roman" w:hAnsi="Times New Roman" w:cs="Times New Roman"/>
                <w:b/>
                <w:bCs/>
                <w:i/>
                <w:iCs/>
                <w:sz w:val="24"/>
                <w:szCs w:val="24"/>
              </w:rPr>
              <w:t>средата на XIII в. </w:t>
            </w:r>
            <w:r w:rsidRPr="003875BE">
              <w:rPr>
                <w:rFonts w:ascii="Times New Roman" w:hAnsi="Times New Roman" w:cs="Times New Roman"/>
                <w:sz w:val="24"/>
                <w:szCs w:val="24"/>
              </w:rPr>
              <w:t>край </w:t>
            </w:r>
            <w:r w:rsidRPr="003875BE">
              <w:rPr>
                <w:rFonts w:ascii="Times New Roman" w:hAnsi="Times New Roman" w:cs="Times New Roman"/>
                <w:i/>
                <w:iCs/>
                <w:sz w:val="24"/>
                <w:szCs w:val="24"/>
              </w:rPr>
              <w:t>р. Сангарий </w:t>
            </w:r>
            <w:r w:rsidRPr="003875BE">
              <w:rPr>
                <w:rFonts w:ascii="Times New Roman" w:hAnsi="Times New Roman" w:cs="Times New Roman"/>
                <w:sz w:val="24"/>
                <w:szCs w:val="24"/>
              </w:rPr>
              <w:t>(областта </w:t>
            </w:r>
            <w:r w:rsidRPr="003875BE">
              <w:rPr>
                <w:rFonts w:ascii="Times New Roman" w:hAnsi="Times New Roman" w:cs="Times New Roman"/>
                <w:i/>
                <w:iCs/>
                <w:sz w:val="24"/>
                <w:szCs w:val="24"/>
              </w:rPr>
              <w:t>Сюгют), </w:t>
            </w:r>
            <w:r w:rsidRPr="003875BE">
              <w:rPr>
                <w:rFonts w:ascii="Times New Roman" w:hAnsi="Times New Roman" w:cs="Times New Roman"/>
                <w:sz w:val="24"/>
                <w:szCs w:val="24"/>
              </w:rPr>
              <w:t>от жители на невзрачен бейлик се превръщат във водещата тюркска сила. Според </w:t>
            </w:r>
            <w:r w:rsidRPr="003875BE">
              <w:rPr>
                <w:rFonts w:ascii="Times New Roman" w:hAnsi="Times New Roman" w:cs="Times New Roman"/>
                <w:i/>
                <w:iCs/>
                <w:sz w:val="24"/>
                <w:szCs w:val="24"/>
              </w:rPr>
              <w:t>Нешри </w:t>
            </w:r>
            <w:r w:rsidRPr="003875BE">
              <w:rPr>
                <w:rFonts w:ascii="Times New Roman" w:hAnsi="Times New Roman" w:cs="Times New Roman"/>
                <w:sz w:val="24"/>
                <w:szCs w:val="24"/>
              </w:rPr>
              <w:t>в </w:t>
            </w:r>
            <w:r w:rsidRPr="003875BE">
              <w:rPr>
                <w:rFonts w:ascii="Times New Roman" w:hAnsi="Times New Roman" w:cs="Times New Roman"/>
                <w:b/>
                <w:bCs/>
                <w:i/>
                <w:iCs/>
                <w:sz w:val="24"/>
                <w:szCs w:val="24"/>
              </w:rPr>
              <w:t>1299 г. </w:t>
            </w:r>
            <w:r w:rsidRPr="003875BE">
              <w:rPr>
                <w:rFonts w:ascii="Times New Roman" w:hAnsi="Times New Roman" w:cs="Times New Roman"/>
                <w:i/>
                <w:iCs/>
                <w:sz w:val="24"/>
                <w:szCs w:val="24"/>
              </w:rPr>
              <w:t>Осман </w:t>
            </w:r>
            <w:r w:rsidRPr="003875BE">
              <w:rPr>
                <w:rFonts w:ascii="Times New Roman" w:hAnsi="Times New Roman" w:cs="Times New Roman"/>
                <w:sz w:val="24"/>
                <w:szCs w:val="24"/>
              </w:rPr>
              <w:t>получава владетелски инсигнии от селджукския султан </w:t>
            </w:r>
            <w:r w:rsidRPr="003875BE">
              <w:rPr>
                <w:rFonts w:ascii="Times New Roman" w:hAnsi="Times New Roman" w:cs="Times New Roman"/>
                <w:i/>
                <w:iCs/>
                <w:sz w:val="24"/>
                <w:szCs w:val="24"/>
              </w:rPr>
              <w:t>Аладдин. </w:t>
            </w:r>
            <w:r w:rsidRPr="003875BE">
              <w:rPr>
                <w:rFonts w:ascii="Times New Roman" w:hAnsi="Times New Roman" w:cs="Times New Roman"/>
                <w:sz w:val="24"/>
                <w:szCs w:val="24"/>
              </w:rPr>
              <w:t>Въпреки че това твърдение на турския хронист е спорно, все пак </w:t>
            </w:r>
            <w:r w:rsidRPr="003875BE">
              <w:rPr>
                <w:rFonts w:ascii="Times New Roman" w:hAnsi="Times New Roman" w:cs="Times New Roman"/>
                <w:b/>
                <w:bCs/>
                <w:i/>
                <w:iCs/>
                <w:sz w:val="24"/>
                <w:szCs w:val="24"/>
              </w:rPr>
              <w:t>1299 г. </w:t>
            </w:r>
            <w:r w:rsidRPr="003875BE">
              <w:rPr>
                <w:rFonts w:ascii="Times New Roman" w:hAnsi="Times New Roman" w:cs="Times New Roman"/>
                <w:sz w:val="24"/>
                <w:szCs w:val="24"/>
              </w:rPr>
              <w:t>се смята за рождена дата на бъдещата </w:t>
            </w:r>
            <w:r w:rsidRPr="003875BE">
              <w:rPr>
                <w:rFonts w:ascii="Times New Roman" w:hAnsi="Times New Roman" w:cs="Times New Roman"/>
                <w:i/>
                <w:iCs/>
                <w:sz w:val="24"/>
                <w:szCs w:val="24"/>
              </w:rPr>
              <w:t>Османска империя. </w:t>
            </w:r>
            <w:r w:rsidRPr="003875BE">
              <w:rPr>
                <w:rFonts w:ascii="Times New Roman" w:hAnsi="Times New Roman" w:cs="Times New Roman"/>
                <w:sz w:val="24"/>
                <w:szCs w:val="24"/>
              </w:rPr>
              <w:t>В </w:t>
            </w:r>
            <w:r w:rsidRPr="003875BE">
              <w:rPr>
                <w:rFonts w:ascii="Times New Roman" w:hAnsi="Times New Roman" w:cs="Times New Roman"/>
                <w:b/>
                <w:bCs/>
                <w:i/>
                <w:iCs/>
                <w:sz w:val="24"/>
                <w:szCs w:val="24"/>
              </w:rPr>
              <w:t>първите десетилетия на XIV в. </w:t>
            </w:r>
            <w:r w:rsidRPr="003875BE">
              <w:rPr>
                <w:rFonts w:ascii="Times New Roman" w:hAnsi="Times New Roman" w:cs="Times New Roman"/>
                <w:sz w:val="24"/>
                <w:szCs w:val="24"/>
              </w:rPr>
              <w:t>османците все още не изглеждат опасни, а от страна на </w:t>
            </w:r>
            <w:r w:rsidRPr="003875BE">
              <w:rPr>
                <w:rFonts w:ascii="Times New Roman" w:hAnsi="Times New Roman" w:cs="Times New Roman"/>
                <w:i/>
                <w:iCs/>
                <w:sz w:val="24"/>
                <w:szCs w:val="24"/>
              </w:rPr>
              <w:t>Айдън </w:t>
            </w:r>
            <w:r w:rsidRPr="003875BE">
              <w:rPr>
                <w:rFonts w:ascii="Times New Roman" w:hAnsi="Times New Roman" w:cs="Times New Roman"/>
                <w:sz w:val="24"/>
                <w:szCs w:val="24"/>
              </w:rPr>
              <w:t>имат сериозен съперник. От военностратегическа гледна точка бейликът на </w:t>
            </w:r>
            <w:r w:rsidRPr="003875BE">
              <w:rPr>
                <w:rFonts w:ascii="Times New Roman" w:hAnsi="Times New Roman" w:cs="Times New Roman"/>
                <w:i/>
                <w:iCs/>
                <w:sz w:val="24"/>
                <w:szCs w:val="24"/>
              </w:rPr>
              <w:t>Осман </w:t>
            </w:r>
            <w:r w:rsidRPr="003875BE">
              <w:rPr>
                <w:rFonts w:ascii="Times New Roman" w:hAnsi="Times New Roman" w:cs="Times New Roman"/>
                <w:sz w:val="24"/>
                <w:szCs w:val="24"/>
              </w:rPr>
              <w:t>е в най-изгодни позиции за настъпление срещу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 бившата столица </w:t>
            </w:r>
            <w:r w:rsidRPr="003875BE">
              <w:rPr>
                <w:rFonts w:ascii="Times New Roman" w:hAnsi="Times New Roman" w:cs="Times New Roman"/>
                <w:i/>
                <w:iCs/>
                <w:sz w:val="24"/>
                <w:szCs w:val="24"/>
              </w:rPr>
              <w:t>Никея, </w:t>
            </w:r>
            <w:r w:rsidRPr="003875BE">
              <w:rPr>
                <w:rFonts w:ascii="Times New Roman" w:hAnsi="Times New Roman" w:cs="Times New Roman"/>
                <w:sz w:val="24"/>
                <w:szCs w:val="24"/>
              </w:rPr>
              <w:t>важни градове като </w:t>
            </w:r>
            <w:r w:rsidRPr="003875BE">
              <w:rPr>
                <w:rFonts w:ascii="Times New Roman" w:hAnsi="Times New Roman" w:cs="Times New Roman"/>
                <w:i/>
                <w:iCs/>
                <w:sz w:val="24"/>
                <w:szCs w:val="24"/>
              </w:rPr>
              <w:t>Пруса (Бурса) </w:t>
            </w:r>
            <w:r w:rsidRPr="003875BE">
              <w:rPr>
                <w:rFonts w:ascii="Times New Roman" w:hAnsi="Times New Roman" w:cs="Times New Roman"/>
                <w:sz w:val="24"/>
                <w:szCs w:val="24"/>
              </w:rPr>
              <w:t>и </w:t>
            </w:r>
            <w:r w:rsidRPr="003875BE">
              <w:rPr>
                <w:rFonts w:ascii="Times New Roman" w:hAnsi="Times New Roman" w:cs="Times New Roman"/>
                <w:i/>
                <w:iCs/>
                <w:sz w:val="24"/>
                <w:szCs w:val="24"/>
              </w:rPr>
              <w:t>Никомидия </w:t>
            </w:r>
            <w:r w:rsidRPr="003875BE">
              <w:rPr>
                <w:rFonts w:ascii="Times New Roman" w:hAnsi="Times New Roman" w:cs="Times New Roman"/>
                <w:sz w:val="24"/>
                <w:szCs w:val="24"/>
              </w:rPr>
              <w:t>са на границата му, което ги прави сигурна плячка. Пътят към </w:t>
            </w:r>
            <w:r w:rsidRPr="003875BE">
              <w:rPr>
                <w:rFonts w:ascii="Times New Roman" w:hAnsi="Times New Roman" w:cs="Times New Roman"/>
                <w:i/>
                <w:iCs/>
                <w:sz w:val="24"/>
                <w:szCs w:val="24"/>
              </w:rPr>
              <w:t>Мраморно море </w:t>
            </w:r>
            <w:r w:rsidRPr="003875BE">
              <w:rPr>
                <w:rFonts w:ascii="Times New Roman" w:hAnsi="Times New Roman" w:cs="Times New Roman"/>
                <w:sz w:val="24"/>
                <w:szCs w:val="24"/>
              </w:rPr>
              <w:t>и самият </w:t>
            </w:r>
            <w:r w:rsidRPr="003875BE">
              <w:rPr>
                <w:rFonts w:ascii="Times New Roman" w:hAnsi="Times New Roman" w:cs="Times New Roman"/>
                <w:i/>
                <w:iCs/>
                <w:sz w:val="24"/>
                <w:szCs w:val="24"/>
              </w:rPr>
              <w:t>Константинопол </w:t>
            </w:r>
            <w:r w:rsidRPr="003875BE">
              <w:rPr>
                <w:rFonts w:ascii="Times New Roman" w:hAnsi="Times New Roman" w:cs="Times New Roman"/>
                <w:sz w:val="24"/>
                <w:szCs w:val="24"/>
              </w:rPr>
              <w:t>са открити за младата и агресивна държава, в която се стичат нови тюркски групи, авантюристи, плячкаджии и въобще «гаазии» (борци за вярата). По всяка вероятност </w:t>
            </w:r>
            <w:r w:rsidRPr="003875BE">
              <w:rPr>
                <w:rFonts w:ascii="Times New Roman" w:hAnsi="Times New Roman" w:cs="Times New Roman"/>
                <w:i/>
                <w:iCs/>
                <w:sz w:val="24"/>
                <w:szCs w:val="24"/>
              </w:rPr>
              <w:t>Андроник II </w:t>
            </w:r>
            <w:r w:rsidRPr="003875BE">
              <w:rPr>
                <w:rFonts w:ascii="Times New Roman" w:hAnsi="Times New Roman" w:cs="Times New Roman"/>
                <w:sz w:val="24"/>
                <w:szCs w:val="24"/>
              </w:rPr>
              <w:t>прави опити за съюз и общи действия с иранските татари, които също нямат интерес от консолидация на тюркската «стихия». Преди акцията на </w:t>
            </w:r>
            <w:r w:rsidRPr="003875BE">
              <w:rPr>
                <w:rFonts w:ascii="Times New Roman" w:hAnsi="Times New Roman" w:cs="Times New Roman"/>
                <w:i/>
                <w:iCs/>
                <w:sz w:val="24"/>
                <w:szCs w:val="24"/>
              </w:rPr>
              <w:t>Филантропин </w:t>
            </w:r>
            <w:r w:rsidRPr="003875BE">
              <w:rPr>
                <w:rFonts w:ascii="Times New Roman" w:hAnsi="Times New Roman" w:cs="Times New Roman"/>
                <w:sz w:val="24"/>
                <w:szCs w:val="24"/>
              </w:rPr>
              <w:t>земите на </w:t>
            </w:r>
            <w:r w:rsidRPr="003875BE">
              <w:rPr>
                <w:rFonts w:ascii="Times New Roman" w:hAnsi="Times New Roman" w:cs="Times New Roman"/>
                <w:i/>
                <w:iCs/>
                <w:sz w:val="24"/>
                <w:szCs w:val="24"/>
              </w:rPr>
              <w:t>Ментеше </w:t>
            </w:r>
            <w:r w:rsidRPr="003875BE">
              <w:rPr>
                <w:rFonts w:ascii="Times New Roman" w:hAnsi="Times New Roman" w:cs="Times New Roman"/>
                <w:sz w:val="24"/>
                <w:szCs w:val="24"/>
              </w:rPr>
              <w:t xml:space="preserve">са прегазени от татарската конница на </w:t>
            </w:r>
            <w:r w:rsidRPr="003875BE">
              <w:rPr>
                <w:rFonts w:ascii="Times New Roman" w:hAnsi="Times New Roman" w:cs="Times New Roman"/>
                <w:sz w:val="24"/>
                <w:szCs w:val="24"/>
              </w:rPr>
              <w:lastRenderedPageBreak/>
              <w:t>илхана </w:t>
            </w:r>
            <w:r w:rsidRPr="003875BE">
              <w:rPr>
                <w:rFonts w:ascii="Times New Roman" w:hAnsi="Times New Roman" w:cs="Times New Roman"/>
                <w:i/>
                <w:iCs/>
                <w:sz w:val="24"/>
                <w:szCs w:val="24"/>
              </w:rPr>
              <w:t>Гейхату.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1304 г. </w:t>
            </w:r>
            <w:r w:rsidRPr="003875BE">
              <w:rPr>
                <w:rFonts w:ascii="Times New Roman" w:hAnsi="Times New Roman" w:cs="Times New Roman"/>
                <w:sz w:val="24"/>
                <w:szCs w:val="24"/>
              </w:rPr>
              <w:t>турският натиск временно отслабва, тъй като емирите са разтревожени от слуха за византийско-татарски преговори. Не случайно появата на българина </w:t>
            </w:r>
            <w:r w:rsidRPr="003875BE">
              <w:rPr>
                <w:rFonts w:ascii="Times New Roman" w:hAnsi="Times New Roman" w:cs="Times New Roman"/>
                <w:i/>
                <w:iCs/>
                <w:sz w:val="24"/>
                <w:szCs w:val="24"/>
              </w:rPr>
              <w:t>Лъже-Ивайло </w:t>
            </w:r>
            <w:r w:rsidRPr="003875BE">
              <w:rPr>
                <w:rFonts w:ascii="Times New Roman" w:hAnsi="Times New Roman" w:cs="Times New Roman"/>
                <w:b/>
                <w:bCs/>
                <w:i/>
                <w:iCs/>
                <w:sz w:val="24"/>
                <w:szCs w:val="24"/>
              </w:rPr>
              <w:t>(1294), </w:t>
            </w:r>
            <w:r w:rsidRPr="003875BE">
              <w:rPr>
                <w:rFonts w:ascii="Times New Roman" w:hAnsi="Times New Roman" w:cs="Times New Roman"/>
                <w:sz w:val="24"/>
                <w:szCs w:val="24"/>
              </w:rPr>
              <w:t>когото </w:t>
            </w:r>
            <w:r w:rsidRPr="003875BE">
              <w:rPr>
                <w:rFonts w:ascii="Times New Roman" w:hAnsi="Times New Roman" w:cs="Times New Roman"/>
                <w:i/>
                <w:iCs/>
                <w:sz w:val="24"/>
                <w:szCs w:val="24"/>
              </w:rPr>
              <w:t>Андроник II </w:t>
            </w:r>
            <w:r w:rsidRPr="003875BE">
              <w:rPr>
                <w:rFonts w:ascii="Times New Roman" w:hAnsi="Times New Roman" w:cs="Times New Roman"/>
                <w:sz w:val="24"/>
                <w:szCs w:val="24"/>
              </w:rPr>
              <w:t>не посмява да изпрати срещу турците, толкова много е плашела последните — славата на </w:t>
            </w:r>
            <w:r w:rsidRPr="003875BE">
              <w:rPr>
                <w:rFonts w:ascii="Times New Roman" w:hAnsi="Times New Roman" w:cs="Times New Roman"/>
                <w:i/>
                <w:iCs/>
                <w:sz w:val="24"/>
                <w:szCs w:val="24"/>
              </w:rPr>
              <w:t>Ивайло </w:t>
            </w:r>
            <w:r w:rsidRPr="003875BE">
              <w:rPr>
                <w:rFonts w:ascii="Times New Roman" w:hAnsi="Times New Roman" w:cs="Times New Roman"/>
                <w:sz w:val="24"/>
                <w:szCs w:val="24"/>
              </w:rPr>
              <w:t>като някогашен победител над татарите е правела силно впечатление в турското общество. Страхът от татарите все още е изключително силен. През </w:t>
            </w:r>
            <w:r w:rsidRPr="003875BE">
              <w:rPr>
                <w:rFonts w:ascii="Times New Roman" w:hAnsi="Times New Roman" w:cs="Times New Roman"/>
                <w:b/>
                <w:bCs/>
                <w:i/>
                <w:iCs/>
                <w:sz w:val="24"/>
                <w:szCs w:val="24"/>
              </w:rPr>
              <w:t>първите десетилетия на XIV в. </w:t>
            </w:r>
            <w:r w:rsidRPr="003875BE">
              <w:rPr>
                <w:rFonts w:ascii="Times New Roman" w:hAnsi="Times New Roman" w:cs="Times New Roman"/>
                <w:i/>
                <w:iCs/>
                <w:sz w:val="24"/>
                <w:szCs w:val="24"/>
              </w:rPr>
              <w:t>Иран </w:t>
            </w:r>
            <w:r w:rsidRPr="003875BE">
              <w:rPr>
                <w:rFonts w:ascii="Times New Roman" w:hAnsi="Times New Roman" w:cs="Times New Roman"/>
                <w:sz w:val="24"/>
                <w:szCs w:val="24"/>
              </w:rPr>
              <w:t>е обхванат от размирици и ролята му на предноазиатска «велика сила» рязко спада. Влиянието на татарите в </w:t>
            </w:r>
            <w:r w:rsidRPr="003875BE">
              <w:rPr>
                <w:rFonts w:ascii="Times New Roman" w:hAnsi="Times New Roman" w:cs="Times New Roman"/>
                <w:i/>
                <w:iCs/>
                <w:sz w:val="24"/>
                <w:szCs w:val="24"/>
              </w:rPr>
              <w:t>Мала Азия </w:t>
            </w:r>
            <w:r w:rsidRPr="003875BE">
              <w:rPr>
                <w:rFonts w:ascii="Times New Roman" w:hAnsi="Times New Roman" w:cs="Times New Roman"/>
                <w:sz w:val="24"/>
                <w:szCs w:val="24"/>
              </w:rPr>
              <w:t>изживява края си, с което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губи един стратегически съюзник в тила на турската общност. </w:t>
            </w:r>
            <w:r w:rsidRPr="003875BE">
              <w:rPr>
                <w:rFonts w:ascii="Times New Roman" w:hAnsi="Times New Roman" w:cs="Times New Roman"/>
                <w:i/>
                <w:iCs/>
                <w:sz w:val="24"/>
                <w:szCs w:val="24"/>
              </w:rPr>
              <w:t>Мамелюкски Египет </w:t>
            </w:r>
            <w:r w:rsidRPr="003875BE">
              <w:rPr>
                <w:rFonts w:ascii="Times New Roman" w:hAnsi="Times New Roman" w:cs="Times New Roman"/>
                <w:sz w:val="24"/>
                <w:szCs w:val="24"/>
              </w:rPr>
              <w:t>също има интереси в </w:t>
            </w:r>
            <w:r w:rsidRPr="003875BE">
              <w:rPr>
                <w:rFonts w:ascii="Times New Roman" w:hAnsi="Times New Roman" w:cs="Times New Roman"/>
                <w:i/>
                <w:iCs/>
                <w:sz w:val="24"/>
                <w:szCs w:val="24"/>
              </w:rPr>
              <w:t>Мала Азия, </w:t>
            </w:r>
            <w:r w:rsidRPr="003875BE">
              <w:rPr>
                <w:rFonts w:ascii="Times New Roman" w:hAnsi="Times New Roman" w:cs="Times New Roman"/>
                <w:sz w:val="24"/>
                <w:szCs w:val="24"/>
              </w:rPr>
              <w:t>но те рядко достигат по-далече от </w:t>
            </w:r>
            <w:r w:rsidRPr="003875BE">
              <w:rPr>
                <w:rFonts w:ascii="Times New Roman" w:hAnsi="Times New Roman" w:cs="Times New Roman"/>
                <w:i/>
                <w:iCs/>
                <w:sz w:val="24"/>
                <w:szCs w:val="24"/>
              </w:rPr>
              <w:t>Киликия. </w:t>
            </w:r>
            <w:r w:rsidRPr="003875BE">
              <w:rPr>
                <w:rFonts w:ascii="Times New Roman" w:hAnsi="Times New Roman" w:cs="Times New Roman"/>
                <w:sz w:val="24"/>
                <w:szCs w:val="24"/>
              </w:rPr>
              <w:t>При това могъщите египетски султани, с които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има традиционно добри връзки, също десетилетия наред подценяват османската заплаха.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Опитите на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да спре турската лавина остават без успех. Особено силен отзвук има поражението на съимператора </w:t>
            </w:r>
            <w:r w:rsidRPr="003875BE">
              <w:rPr>
                <w:rFonts w:ascii="Times New Roman" w:hAnsi="Times New Roman" w:cs="Times New Roman"/>
                <w:i/>
                <w:iCs/>
                <w:sz w:val="24"/>
                <w:szCs w:val="24"/>
              </w:rPr>
              <w:t>Михаил IX, </w:t>
            </w:r>
            <w:r w:rsidRPr="003875BE">
              <w:rPr>
                <w:rFonts w:ascii="Times New Roman" w:hAnsi="Times New Roman" w:cs="Times New Roman"/>
                <w:sz w:val="24"/>
                <w:szCs w:val="24"/>
              </w:rPr>
              <w:t>син и наследник на </w:t>
            </w:r>
            <w:r w:rsidRPr="003875BE">
              <w:rPr>
                <w:rFonts w:ascii="Times New Roman" w:hAnsi="Times New Roman" w:cs="Times New Roman"/>
                <w:i/>
                <w:iCs/>
                <w:sz w:val="24"/>
                <w:szCs w:val="24"/>
              </w:rPr>
              <w:t>Андроник, </w:t>
            </w:r>
            <w:r w:rsidRPr="003875BE">
              <w:rPr>
                <w:rFonts w:ascii="Times New Roman" w:hAnsi="Times New Roman" w:cs="Times New Roman"/>
                <w:sz w:val="24"/>
                <w:szCs w:val="24"/>
              </w:rPr>
              <w:t>който през </w:t>
            </w:r>
            <w:r w:rsidRPr="003875BE">
              <w:rPr>
                <w:rFonts w:ascii="Times New Roman" w:hAnsi="Times New Roman" w:cs="Times New Roman"/>
                <w:b/>
                <w:bCs/>
                <w:i/>
                <w:iCs/>
                <w:sz w:val="24"/>
                <w:szCs w:val="24"/>
              </w:rPr>
              <w:t>1302 г. </w:t>
            </w:r>
            <w:r w:rsidRPr="003875BE">
              <w:rPr>
                <w:rFonts w:ascii="Times New Roman" w:hAnsi="Times New Roman" w:cs="Times New Roman"/>
                <w:sz w:val="24"/>
                <w:szCs w:val="24"/>
              </w:rPr>
              <w:t>е разбит при </w:t>
            </w:r>
            <w:r w:rsidRPr="003875BE">
              <w:rPr>
                <w:rFonts w:ascii="Times New Roman" w:hAnsi="Times New Roman" w:cs="Times New Roman"/>
                <w:i/>
                <w:iCs/>
                <w:sz w:val="24"/>
                <w:szCs w:val="24"/>
              </w:rPr>
              <w:t>Магнезия. </w:t>
            </w:r>
            <w:r w:rsidRPr="003875BE">
              <w:rPr>
                <w:rFonts w:ascii="Times New Roman" w:hAnsi="Times New Roman" w:cs="Times New Roman"/>
                <w:sz w:val="24"/>
                <w:szCs w:val="24"/>
              </w:rPr>
              <w:t>Неговата армия е съставена главно от алани, които през </w:t>
            </w:r>
            <w:r w:rsidRPr="003875BE">
              <w:rPr>
                <w:rFonts w:ascii="Times New Roman" w:hAnsi="Times New Roman" w:cs="Times New Roman"/>
                <w:b/>
                <w:bCs/>
                <w:i/>
                <w:iCs/>
                <w:sz w:val="24"/>
                <w:szCs w:val="24"/>
              </w:rPr>
              <w:t>1301 г., </w:t>
            </w:r>
            <w:r w:rsidRPr="003875BE">
              <w:rPr>
                <w:rFonts w:ascii="Times New Roman" w:hAnsi="Times New Roman" w:cs="Times New Roman"/>
                <w:sz w:val="24"/>
                <w:szCs w:val="24"/>
              </w:rPr>
              <w:t>минавайки през </w:t>
            </w:r>
            <w:r w:rsidRPr="003875BE">
              <w:rPr>
                <w:rFonts w:ascii="Times New Roman" w:hAnsi="Times New Roman" w:cs="Times New Roman"/>
                <w:i/>
                <w:iCs/>
                <w:sz w:val="24"/>
                <w:szCs w:val="24"/>
              </w:rPr>
              <w:t>България, </w:t>
            </w:r>
            <w:r w:rsidRPr="003875BE">
              <w:rPr>
                <w:rFonts w:ascii="Times New Roman" w:hAnsi="Times New Roman" w:cs="Times New Roman"/>
                <w:sz w:val="24"/>
                <w:szCs w:val="24"/>
              </w:rPr>
              <w:t>се заселват 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Скоро след това пред </w:t>
            </w:r>
            <w:r w:rsidRPr="003875BE">
              <w:rPr>
                <w:rFonts w:ascii="Times New Roman" w:hAnsi="Times New Roman" w:cs="Times New Roman"/>
                <w:i/>
                <w:iCs/>
                <w:sz w:val="24"/>
                <w:szCs w:val="24"/>
              </w:rPr>
              <w:t>Андроник II </w:t>
            </w:r>
            <w:r w:rsidRPr="003875BE">
              <w:rPr>
                <w:rFonts w:ascii="Times New Roman" w:hAnsi="Times New Roman" w:cs="Times New Roman"/>
                <w:sz w:val="24"/>
                <w:szCs w:val="24"/>
              </w:rPr>
              <w:t>се открива една нова възможност. Сражавалите се успешно срещу арабите в </w:t>
            </w:r>
            <w:r w:rsidRPr="003875BE">
              <w:rPr>
                <w:rFonts w:ascii="Times New Roman" w:hAnsi="Times New Roman" w:cs="Times New Roman"/>
                <w:i/>
                <w:iCs/>
                <w:sz w:val="24"/>
                <w:szCs w:val="24"/>
              </w:rPr>
              <w:t>Испания </w:t>
            </w:r>
            <w:r w:rsidRPr="003875BE">
              <w:rPr>
                <w:rFonts w:ascii="Times New Roman" w:hAnsi="Times New Roman" w:cs="Times New Roman"/>
                <w:sz w:val="24"/>
                <w:szCs w:val="24"/>
              </w:rPr>
              <w:t>т. нар. </w:t>
            </w:r>
            <w:r w:rsidRPr="003875BE">
              <w:rPr>
                <w:rFonts w:ascii="Times New Roman" w:hAnsi="Times New Roman" w:cs="Times New Roman"/>
                <w:i/>
                <w:iCs/>
                <w:sz w:val="24"/>
                <w:szCs w:val="24"/>
              </w:rPr>
              <w:t>каталани (каталонци),</w:t>
            </w:r>
            <w:r w:rsidRPr="003875BE">
              <w:rPr>
                <w:rFonts w:ascii="Times New Roman" w:hAnsi="Times New Roman" w:cs="Times New Roman"/>
                <w:sz w:val="24"/>
                <w:szCs w:val="24"/>
              </w:rPr>
              <w:t> служили по-късно в </w:t>
            </w:r>
            <w:r w:rsidRPr="003875BE">
              <w:rPr>
                <w:rFonts w:ascii="Times New Roman" w:hAnsi="Times New Roman" w:cs="Times New Roman"/>
                <w:i/>
                <w:iCs/>
                <w:sz w:val="24"/>
                <w:szCs w:val="24"/>
              </w:rPr>
              <w:t>Сицилия, </w:t>
            </w:r>
            <w:r w:rsidRPr="003875BE">
              <w:rPr>
                <w:rFonts w:ascii="Times New Roman" w:hAnsi="Times New Roman" w:cs="Times New Roman"/>
                <w:sz w:val="24"/>
                <w:szCs w:val="24"/>
              </w:rPr>
              <w:t>в момента са останали без «работа». Техен водач е авантюристът от международен мащаб </w:t>
            </w:r>
            <w:r w:rsidRPr="003875BE">
              <w:rPr>
                <w:rFonts w:ascii="Times New Roman" w:hAnsi="Times New Roman" w:cs="Times New Roman"/>
                <w:b/>
                <w:bCs/>
                <w:i/>
                <w:iCs/>
                <w:sz w:val="24"/>
                <w:szCs w:val="24"/>
              </w:rPr>
              <w:t>РОЖЕ ДЬО ФЛОР (Роже Блум),</w:t>
            </w:r>
            <w:r w:rsidRPr="003875BE">
              <w:rPr>
                <w:rFonts w:ascii="Times New Roman" w:hAnsi="Times New Roman" w:cs="Times New Roman"/>
                <w:i/>
                <w:iCs/>
                <w:sz w:val="24"/>
                <w:szCs w:val="24"/>
              </w:rPr>
              <w:t> </w:t>
            </w:r>
            <w:r w:rsidRPr="003875BE">
              <w:rPr>
                <w:rFonts w:ascii="Times New Roman" w:hAnsi="Times New Roman" w:cs="Times New Roman"/>
                <w:sz w:val="24"/>
                <w:szCs w:val="24"/>
              </w:rPr>
              <w:t>който предлага услугите си на </w:t>
            </w:r>
            <w:r w:rsidRPr="003875BE">
              <w:rPr>
                <w:rFonts w:ascii="Times New Roman" w:hAnsi="Times New Roman" w:cs="Times New Roman"/>
                <w:i/>
                <w:iCs/>
                <w:sz w:val="24"/>
                <w:szCs w:val="24"/>
              </w:rPr>
              <w:t>Византийската империя. </w:t>
            </w:r>
            <w:r w:rsidRPr="003875BE">
              <w:rPr>
                <w:rFonts w:ascii="Times New Roman" w:hAnsi="Times New Roman" w:cs="Times New Roman"/>
                <w:sz w:val="24"/>
                <w:szCs w:val="24"/>
              </w:rPr>
              <w:t>Основната част от войската му са т. нар. </w:t>
            </w:r>
            <w:r w:rsidRPr="003875BE">
              <w:rPr>
                <w:rFonts w:ascii="Times New Roman" w:hAnsi="Times New Roman" w:cs="Times New Roman"/>
                <w:i/>
                <w:iCs/>
                <w:sz w:val="24"/>
                <w:szCs w:val="24"/>
              </w:rPr>
              <w:t>алмугавари, </w:t>
            </w:r>
            <w:r w:rsidRPr="003875BE">
              <w:rPr>
                <w:rFonts w:ascii="Times New Roman" w:hAnsi="Times New Roman" w:cs="Times New Roman"/>
                <w:sz w:val="24"/>
                <w:szCs w:val="24"/>
              </w:rPr>
              <w:t>подобни в много отношения на византийските акрити. Това са професионални войници, най-вече тежки пехотинци (най-доброто противодействие срещу леката турска конница), притежаващи изключителна смелост и високи бойни качества. </w:t>
            </w:r>
            <w:r w:rsidRPr="003875BE">
              <w:rPr>
                <w:rFonts w:ascii="Times New Roman" w:hAnsi="Times New Roman" w:cs="Times New Roman"/>
                <w:i/>
                <w:iCs/>
                <w:sz w:val="24"/>
                <w:szCs w:val="24"/>
              </w:rPr>
              <w:t>Андроник II </w:t>
            </w:r>
            <w:r w:rsidRPr="003875BE">
              <w:rPr>
                <w:rFonts w:ascii="Times New Roman" w:hAnsi="Times New Roman" w:cs="Times New Roman"/>
                <w:sz w:val="24"/>
                <w:szCs w:val="24"/>
              </w:rPr>
              <w:t>приема без колебание предложението на </w:t>
            </w:r>
            <w:r w:rsidRPr="003875BE">
              <w:rPr>
                <w:rFonts w:ascii="Times New Roman" w:hAnsi="Times New Roman" w:cs="Times New Roman"/>
                <w:i/>
                <w:iCs/>
                <w:sz w:val="24"/>
                <w:szCs w:val="24"/>
              </w:rPr>
              <w:t>Роже, </w:t>
            </w:r>
            <w:r w:rsidRPr="003875BE">
              <w:rPr>
                <w:rFonts w:ascii="Times New Roman" w:hAnsi="Times New Roman" w:cs="Times New Roman"/>
                <w:sz w:val="24"/>
                <w:szCs w:val="24"/>
              </w:rPr>
              <w:t>на когото е дадена титлата «велик дукс» и ръката на императорската племенница, дъщеря на бившия български цар </w:t>
            </w:r>
            <w:r w:rsidRPr="003875BE">
              <w:rPr>
                <w:rFonts w:ascii="Times New Roman" w:hAnsi="Times New Roman" w:cs="Times New Roman"/>
                <w:i/>
                <w:iCs/>
                <w:sz w:val="24"/>
                <w:szCs w:val="24"/>
              </w:rPr>
              <w:t>Иван Асен III. </w:t>
            </w:r>
            <w:r w:rsidRPr="003875BE">
              <w:rPr>
                <w:rFonts w:ascii="Times New Roman" w:hAnsi="Times New Roman" w:cs="Times New Roman"/>
                <w:sz w:val="24"/>
                <w:szCs w:val="24"/>
              </w:rPr>
              <w:t>На каталаните са обещани щедри възнаграждения, предоставени са им византийски помощни отряди и кораби. През </w:t>
            </w:r>
            <w:r w:rsidRPr="003875BE">
              <w:rPr>
                <w:rFonts w:ascii="Times New Roman" w:hAnsi="Times New Roman" w:cs="Times New Roman"/>
                <w:b/>
                <w:bCs/>
                <w:i/>
                <w:iCs/>
                <w:sz w:val="24"/>
                <w:szCs w:val="24"/>
              </w:rPr>
              <w:t>септември 1303 г. </w:t>
            </w:r>
            <w:r w:rsidRPr="003875BE">
              <w:rPr>
                <w:rFonts w:ascii="Times New Roman" w:hAnsi="Times New Roman" w:cs="Times New Roman"/>
                <w:sz w:val="24"/>
                <w:szCs w:val="24"/>
              </w:rPr>
              <w:t>6000–та каталанска армия стъпва на византийска земя. </w:t>
            </w:r>
            <w:r w:rsidRPr="003875BE">
              <w:rPr>
                <w:rFonts w:ascii="Times New Roman" w:hAnsi="Times New Roman" w:cs="Times New Roman"/>
                <w:i/>
                <w:iCs/>
                <w:sz w:val="24"/>
                <w:szCs w:val="24"/>
              </w:rPr>
              <w:t>Андроник II </w:t>
            </w:r>
            <w:r w:rsidRPr="003875BE">
              <w:rPr>
                <w:rFonts w:ascii="Times New Roman" w:hAnsi="Times New Roman" w:cs="Times New Roman"/>
                <w:sz w:val="24"/>
                <w:szCs w:val="24"/>
              </w:rPr>
              <w:t>е принуден да преглътне факта, че каталаните запазват връзките си със сицилийския крал </w:t>
            </w:r>
            <w:r w:rsidRPr="003875BE">
              <w:rPr>
                <w:rFonts w:ascii="Times New Roman" w:hAnsi="Times New Roman" w:cs="Times New Roman"/>
                <w:i/>
                <w:iCs/>
                <w:sz w:val="24"/>
                <w:szCs w:val="24"/>
              </w:rPr>
              <w:t>Фредерик II.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пролетта на 1304 г. </w:t>
            </w:r>
            <w:r w:rsidRPr="003875BE">
              <w:rPr>
                <w:rFonts w:ascii="Times New Roman" w:hAnsi="Times New Roman" w:cs="Times New Roman"/>
                <w:sz w:val="24"/>
                <w:szCs w:val="24"/>
              </w:rPr>
              <w:t>каталаните започват успешните си действия срещу турците. Събитията са добре познати от съчинението на </w:t>
            </w:r>
            <w:r w:rsidRPr="003875BE">
              <w:rPr>
                <w:rFonts w:ascii="Times New Roman" w:hAnsi="Times New Roman" w:cs="Times New Roman"/>
                <w:i/>
                <w:iCs/>
                <w:sz w:val="24"/>
                <w:szCs w:val="24"/>
              </w:rPr>
              <w:t>Рамон Мунтанер, </w:t>
            </w:r>
            <w:r w:rsidRPr="003875BE">
              <w:rPr>
                <w:rFonts w:ascii="Times New Roman" w:hAnsi="Times New Roman" w:cs="Times New Roman"/>
                <w:sz w:val="24"/>
                <w:szCs w:val="24"/>
              </w:rPr>
              <w:t>един от каталанските водачи и пряк участник в кампанията. При стените на </w:t>
            </w:r>
            <w:r w:rsidRPr="003875BE">
              <w:rPr>
                <w:rFonts w:ascii="Times New Roman" w:hAnsi="Times New Roman" w:cs="Times New Roman"/>
                <w:i/>
                <w:iCs/>
                <w:sz w:val="24"/>
                <w:szCs w:val="24"/>
              </w:rPr>
              <w:t>Филаделфия </w:t>
            </w:r>
            <w:r w:rsidRPr="003875BE">
              <w:rPr>
                <w:rFonts w:ascii="Times New Roman" w:hAnsi="Times New Roman" w:cs="Times New Roman"/>
                <w:sz w:val="24"/>
                <w:szCs w:val="24"/>
              </w:rPr>
              <w:t>каталаните разбиват войските на </w:t>
            </w:r>
            <w:r w:rsidRPr="003875BE">
              <w:rPr>
                <w:rFonts w:ascii="Times New Roman" w:hAnsi="Times New Roman" w:cs="Times New Roman"/>
                <w:i/>
                <w:iCs/>
                <w:sz w:val="24"/>
                <w:szCs w:val="24"/>
              </w:rPr>
              <w:t>Айдън, </w:t>
            </w:r>
            <w:r w:rsidRPr="003875BE">
              <w:rPr>
                <w:rFonts w:ascii="Times New Roman" w:hAnsi="Times New Roman" w:cs="Times New Roman"/>
                <w:sz w:val="24"/>
                <w:szCs w:val="24"/>
              </w:rPr>
              <w:t>като от 20 000 турци според </w:t>
            </w:r>
            <w:r w:rsidRPr="003875BE">
              <w:rPr>
                <w:rFonts w:ascii="Times New Roman" w:hAnsi="Times New Roman" w:cs="Times New Roman"/>
                <w:i/>
                <w:iCs/>
                <w:sz w:val="24"/>
                <w:szCs w:val="24"/>
              </w:rPr>
              <w:t>Мунтанер </w:t>
            </w:r>
            <w:r w:rsidRPr="003875BE">
              <w:rPr>
                <w:rFonts w:ascii="Times New Roman" w:hAnsi="Times New Roman" w:cs="Times New Roman"/>
                <w:sz w:val="24"/>
                <w:szCs w:val="24"/>
              </w:rPr>
              <w:t>оцеляват едва 1500 човека. След това край </w:t>
            </w:r>
            <w:r w:rsidRPr="003875BE">
              <w:rPr>
                <w:rFonts w:ascii="Times New Roman" w:hAnsi="Times New Roman" w:cs="Times New Roman"/>
                <w:i/>
                <w:iCs/>
                <w:sz w:val="24"/>
                <w:szCs w:val="24"/>
              </w:rPr>
              <w:t>гр. Тир </w:t>
            </w:r>
            <w:r w:rsidRPr="003875BE">
              <w:rPr>
                <w:rFonts w:ascii="Times New Roman" w:hAnsi="Times New Roman" w:cs="Times New Roman"/>
                <w:sz w:val="24"/>
                <w:szCs w:val="24"/>
              </w:rPr>
              <w:t>те разгромяват силите на </w:t>
            </w:r>
            <w:r w:rsidRPr="003875BE">
              <w:rPr>
                <w:rFonts w:ascii="Times New Roman" w:hAnsi="Times New Roman" w:cs="Times New Roman"/>
                <w:i/>
                <w:iCs/>
                <w:sz w:val="24"/>
                <w:szCs w:val="24"/>
              </w:rPr>
              <w:t>Ментеше. </w:t>
            </w:r>
            <w:r w:rsidRPr="003875BE">
              <w:rPr>
                <w:rFonts w:ascii="Times New Roman" w:hAnsi="Times New Roman" w:cs="Times New Roman"/>
                <w:sz w:val="24"/>
                <w:szCs w:val="24"/>
              </w:rPr>
              <w:t>На </w:t>
            </w:r>
            <w:r w:rsidRPr="003875BE">
              <w:rPr>
                <w:rFonts w:ascii="Times New Roman" w:hAnsi="Times New Roman" w:cs="Times New Roman"/>
                <w:b/>
                <w:bCs/>
                <w:i/>
                <w:iCs/>
                <w:sz w:val="24"/>
                <w:szCs w:val="24"/>
              </w:rPr>
              <w:t>15 август 1304 г. </w:t>
            </w:r>
            <w:r w:rsidRPr="003875BE">
              <w:rPr>
                <w:rFonts w:ascii="Times New Roman" w:hAnsi="Times New Roman" w:cs="Times New Roman"/>
                <w:sz w:val="24"/>
                <w:szCs w:val="24"/>
              </w:rPr>
              <w:t>в района на планината </w:t>
            </w:r>
            <w:r w:rsidRPr="003875BE">
              <w:rPr>
                <w:rFonts w:ascii="Times New Roman" w:hAnsi="Times New Roman" w:cs="Times New Roman"/>
                <w:i/>
                <w:iCs/>
                <w:sz w:val="24"/>
                <w:szCs w:val="24"/>
              </w:rPr>
              <w:t>Тавър </w:t>
            </w:r>
            <w:r w:rsidRPr="003875BE">
              <w:rPr>
                <w:rFonts w:ascii="Times New Roman" w:hAnsi="Times New Roman" w:cs="Times New Roman"/>
                <w:sz w:val="24"/>
                <w:szCs w:val="24"/>
              </w:rPr>
              <w:t>каталаните разбиват съединените турски опълчения, надхвърлящи 30 000 души. Историкът </w:t>
            </w:r>
            <w:r w:rsidRPr="003875BE">
              <w:rPr>
                <w:rFonts w:ascii="Times New Roman" w:hAnsi="Times New Roman" w:cs="Times New Roman"/>
                <w:i/>
                <w:iCs/>
                <w:sz w:val="24"/>
                <w:szCs w:val="24"/>
              </w:rPr>
              <w:t>Григора </w:t>
            </w:r>
            <w:r w:rsidRPr="003875BE">
              <w:rPr>
                <w:rFonts w:ascii="Times New Roman" w:hAnsi="Times New Roman" w:cs="Times New Roman"/>
                <w:sz w:val="24"/>
                <w:szCs w:val="24"/>
              </w:rPr>
              <w:t>отбелязва, че турците «бягали отвъд старите ромейски граници». Създава се впечатлението, че турската опасност е ликвидирана. Конкретната ситуация обаче променя рязко хода на събитията. От една страна, каталаните се чувстват пълни господари на </w:t>
            </w:r>
            <w:r w:rsidRPr="003875BE">
              <w:rPr>
                <w:rFonts w:ascii="Times New Roman" w:hAnsi="Times New Roman" w:cs="Times New Roman"/>
                <w:i/>
                <w:iCs/>
                <w:sz w:val="24"/>
                <w:szCs w:val="24"/>
              </w:rPr>
              <w:t>Мала Азия, </w:t>
            </w:r>
            <w:r w:rsidRPr="003875BE">
              <w:rPr>
                <w:rFonts w:ascii="Times New Roman" w:hAnsi="Times New Roman" w:cs="Times New Roman"/>
                <w:sz w:val="24"/>
                <w:szCs w:val="24"/>
              </w:rPr>
              <w:t>разпореждат се самоволно, мечтаят за някаква </w:t>
            </w:r>
            <w:r w:rsidRPr="003875BE">
              <w:rPr>
                <w:rFonts w:ascii="Times New Roman" w:hAnsi="Times New Roman" w:cs="Times New Roman"/>
                <w:i/>
                <w:iCs/>
                <w:sz w:val="24"/>
                <w:szCs w:val="24"/>
              </w:rPr>
              <w:t>«Нова Каталония» — </w:t>
            </w:r>
            <w:r w:rsidRPr="003875BE">
              <w:rPr>
                <w:rFonts w:ascii="Times New Roman" w:hAnsi="Times New Roman" w:cs="Times New Roman"/>
                <w:sz w:val="24"/>
                <w:szCs w:val="24"/>
              </w:rPr>
              <w:t>т. е. за създаване на своя държавица на византийска земя. Местното гръцко население, което посреща </w:t>
            </w:r>
            <w:r w:rsidRPr="003875BE">
              <w:rPr>
                <w:rFonts w:ascii="Times New Roman" w:hAnsi="Times New Roman" w:cs="Times New Roman"/>
                <w:i/>
                <w:iCs/>
                <w:sz w:val="24"/>
                <w:szCs w:val="24"/>
              </w:rPr>
              <w:t>Роже </w:t>
            </w:r>
            <w:r w:rsidRPr="003875BE">
              <w:rPr>
                <w:rFonts w:ascii="Times New Roman" w:hAnsi="Times New Roman" w:cs="Times New Roman"/>
                <w:sz w:val="24"/>
                <w:szCs w:val="24"/>
              </w:rPr>
              <w:t>като освободител, е подложено на терор и груба експлоатация. От друга страна, каталаните са недоволни от забавянето на обещаните заплати. Избухват конфликти между каталани и ромеи, между първите и аланските наемници в армията. В един от тях участва и българинът </w:t>
            </w:r>
            <w:r w:rsidRPr="003875BE">
              <w:rPr>
                <w:rFonts w:ascii="Times New Roman" w:hAnsi="Times New Roman" w:cs="Times New Roman"/>
                <w:i/>
                <w:iCs/>
                <w:sz w:val="24"/>
                <w:szCs w:val="24"/>
              </w:rPr>
              <w:t>Хранислав, </w:t>
            </w:r>
            <w:r w:rsidRPr="003875BE">
              <w:rPr>
                <w:rFonts w:ascii="Times New Roman" w:hAnsi="Times New Roman" w:cs="Times New Roman"/>
                <w:sz w:val="24"/>
                <w:szCs w:val="24"/>
              </w:rPr>
              <w:t>бивш съратник на </w:t>
            </w:r>
            <w:r w:rsidRPr="003875BE">
              <w:rPr>
                <w:rFonts w:ascii="Times New Roman" w:hAnsi="Times New Roman" w:cs="Times New Roman"/>
                <w:i/>
                <w:iCs/>
                <w:sz w:val="24"/>
                <w:szCs w:val="24"/>
              </w:rPr>
              <w:t>Ивайло, </w:t>
            </w:r>
            <w:r w:rsidRPr="003875BE">
              <w:rPr>
                <w:rFonts w:ascii="Times New Roman" w:hAnsi="Times New Roman" w:cs="Times New Roman"/>
                <w:sz w:val="24"/>
                <w:szCs w:val="24"/>
              </w:rPr>
              <w:t>а по-късно — византийски военачалник. Верен на политиката си да изглажда противоречията, </w:t>
            </w:r>
            <w:r w:rsidRPr="003875BE">
              <w:rPr>
                <w:rFonts w:ascii="Times New Roman" w:hAnsi="Times New Roman" w:cs="Times New Roman"/>
                <w:i/>
                <w:iCs/>
                <w:sz w:val="24"/>
                <w:szCs w:val="24"/>
              </w:rPr>
              <w:t>Андроник </w:t>
            </w:r>
            <w:r w:rsidRPr="003875BE">
              <w:rPr>
                <w:rFonts w:ascii="Times New Roman" w:hAnsi="Times New Roman" w:cs="Times New Roman"/>
                <w:sz w:val="24"/>
                <w:szCs w:val="24"/>
              </w:rPr>
              <w:t xml:space="preserve">отзовава каталаните на европейския бряг. Нещо повече, той </w:t>
            </w:r>
            <w:r w:rsidRPr="003875BE">
              <w:rPr>
                <w:rFonts w:ascii="Times New Roman" w:hAnsi="Times New Roman" w:cs="Times New Roman"/>
                <w:sz w:val="24"/>
                <w:szCs w:val="24"/>
              </w:rPr>
              <w:lastRenderedPageBreak/>
              <w:t>смята да ги изпрати срещу </w:t>
            </w:r>
            <w:r w:rsidRPr="003875BE">
              <w:rPr>
                <w:rFonts w:ascii="Times New Roman" w:hAnsi="Times New Roman" w:cs="Times New Roman"/>
                <w:i/>
                <w:iCs/>
                <w:sz w:val="24"/>
                <w:szCs w:val="24"/>
              </w:rPr>
              <w:t>България, </w:t>
            </w:r>
            <w:r w:rsidRPr="003875BE">
              <w:rPr>
                <w:rFonts w:ascii="Times New Roman" w:hAnsi="Times New Roman" w:cs="Times New Roman"/>
                <w:sz w:val="24"/>
                <w:szCs w:val="24"/>
              </w:rPr>
              <w:t>с която е водил една неуспешна война </w:t>
            </w:r>
            <w:r w:rsidRPr="003875BE">
              <w:rPr>
                <w:rFonts w:ascii="Times New Roman" w:hAnsi="Times New Roman" w:cs="Times New Roman"/>
                <w:b/>
                <w:bCs/>
                <w:i/>
                <w:iCs/>
                <w:sz w:val="24"/>
                <w:szCs w:val="24"/>
              </w:rPr>
              <w:t>(1302). </w:t>
            </w:r>
            <w:r w:rsidRPr="003875BE">
              <w:rPr>
                <w:rFonts w:ascii="Times New Roman" w:hAnsi="Times New Roman" w:cs="Times New Roman"/>
                <w:sz w:val="24"/>
                <w:szCs w:val="24"/>
              </w:rPr>
              <w:t>Претенциите на каталаните растат, те вече искат 300 000 перпера за заплати. Въпреки че получава титлата кесар,</w:t>
            </w:r>
            <w:r w:rsidRPr="003875BE">
              <w:rPr>
                <w:rFonts w:ascii="Times New Roman" w:hAnsi="Times New Roman" w:cs="Times New Roman"/>
                <w:i/>
                <w:iCs/>
                <w:sz w:val="24"/>
                <w:szCs w:val="24"/>
              </w:rPr>
              <w:t> Роже дьо Флор </w:t>
            </w:r>
            <w:r w:rsidRPr="003875BE">
              <w:rPr>
                <w:rFonts w:ascii="Times New Roman" w:hAnsi="Times New Roman" w:cs="Times New Roman"/>
                <w:sz w:val="24"/>
                <w:szCs w:val="24"/>
              </w:rPr>
              <w:t>продължава да бъде нелоялен — твърди се, че дори подготвя планове за превземане на </w:t>
            </w:r>
            <w:r w:rsidRPr="003875BE">
              <w:rPr>
                <w:rFonts w:ascii="Times New Roman" w:hAnsi="Times New Roman" w:cs="Times New Roman"/>
                <w:i/>
                <w:iCs/>
                <w:sz w:val="24"/>
                <w:szCs w:val="24"/>
              </w:rPr>
              <w:t>Константинопол </w:t>
            </w:r>
            <w:r w:rsidRPr="003875BE">
              <w:rPr>
                <w:rFonts w:ascii="Times New Roman" w:hAnsi="Times New Roman" w:cs="Times New Roman"/>
                <w:sz w:val="24"/>
                <w:szCs w:val="24"/>
              </w:rPr>
              <w:t>в полза на сицилийското </w:t>
            </w:r>
            <w:r w:rsidRPr="003875BE">
              <w:rPr>
                <w:rFonts w:ascii="Times New Roman" w:hAnsi="Times New Roman" w:cs="Times New Roman"/>
                <w:i/>
                <w:iCs/>
                <w:sz w:val="24"/>
                <w:szCs w:val="24"/>
              </w:rPr>
              <w:t>Арагонско кралство. Андроник </w:t>
            </w:r>
            <w:r w:rsidRPr="003875BE">
              <w:rPr>
                <w:rFonts w:ascii="Times New Roman" w:hAnsi="Times New Roman" w:cs="Times New Roman"/>
                <w:sz w:val="24"/>
                <w:szCs w:val="24"/>
              </w:rPr>
              <w:t>прави нови отстъпки (предоставя големи парични суми, обещава земи в </w:t>
            </w:r>
            <w:r w:rsidRPr="003875BE">
              <w:rPr>
                <w:rFonts w:ascii="Times New Roman" w:hAnsi="Times New Roman" w:cs="Times New Roman"/>
                <w:i/>
                <w:iCs/>
                <w:sz w:val="24"/>
                <w:szCs w:val="24"/>
              </w:rPr>
              <w:t>Мала Азия </w:t>
            </w:r>
            <w:r w:rsidRPr="003875BE">
              <w:rPr>
                <w:rFonts w:ascii="Times New Roman" w:hAnsi="Times New Roman" w:cs="Times New Roman"/>
                <w:sz w:val="24"/>
                <w:szCs w:val="24"/>
              </w:rPr>
              <w:t>и т. н.), но конфликтът продължава. Към </w:t>
            </w:r>
            <w:r w:rsidRPr="003875BE">
              <w:rPr>
                <w:rFonts w:ascii="Times New Roman" w:hAnsi="Times New Roman" w:cs="Times New Roman"/>
                <w:b/>
                <w:bCs/>
                <w:i/>
                <w:iCs/>
                <w:sz w:val="24"/>
                <w:szCs w:val="24"/>
              </w:rPr>
              <w:t>пролетта на 1305 г. </w:t>
            </w:r>
            <w:r w:rsidRPr="003875BE">
              <w:rPr>
                <w:rFonts w:ascii="Times New Roman" w:hAnsi="Times New Roman" w:cs="Times New Roman"/>
                <w:sz w:val="24"/>
                <w:szCs w:val="24"/>
              </w:rPr>
              <w:t>каталаните, необезпокоявани от никого, се разпореждат в един обширен регион, включващ и </w:t>
            </w:r>
            <w:r w:rsidRPr="003875BE">
              <w:rPr>
                <w:rFonts w:ascii="Times New Roman" w:hAnsi="Times New Roman" w:cs="Times New Roman"/>
                <w:i/>
                <w:iCs/>
                <w:sz w:val="24"/>
                <w:szCs w:val="24"/>
              </w:rPr>
              <w:t>Галиполския полуостров, </w:t>
            </w:r>
            <w:r w:rsidRPr="003875BE">
              <w:rPr>
                <w:rFonts w:ascii="Times New Roman" w:hAnsi="Times New Roman" w:cs="Times New Roman"/>
                <w:sz w:val="24"/>
                <w:szCs w:val="24"/>
              </w:rPr>
              <w:t>без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да е в състояние да ги контролира. През </w:t>
            </w:r>
            <w:r w:rsidRPr="003875BE">
              <w:rPr>
                <w:rFonts w:ascii="Times New Roman" w:hAnsi="Times New Roman" w:cs="Times New Roman"/>
                <w:b/>
                <w:bCs/>
                <w:i/>
                <w:iCs/>
                <w:sz w:val="24"/>
                <w:szCs w:val="24"/>
              </w:rPr>
              <w:t>април 1305 г. </w:t>
            </w:r>
            <w:r w:rsidRPr="003875BE">
              <w:rPr>
                <w:rFonts w:ascii="Times New Roman" w:hAnsi="Times New Roman" w:cs="Times New Roman"/>
                <w:sz w:val="24"/>
                <w:szCs w:val="24"/>
              </w:rPr>
              <w:t>при преговори в лагера на </w:t>
            </w:r>
            <w:r w:rsidRPr="003875BE">
              <w:rPr>
                <w:rFonts w:ascii="Times New Roman" w:hAnsi="Times New Roman" w:cs="Times New Roman"/>
                <w:i/>
                <w:iCs/>
                <w:sz w:val="24"/>
                <w:szCs w:val="24"/>
              </w:rPr>
              <w:t>Михаил IX, </w:t>
            </w:r>
            <w:r w:rsidRPr="003875BE">
              <w:rPr>
                <w:rFonts w:ascii="Times New Roman" w:hAnsi="Times New Roman" w:cs="Times New Roman"/>
                <w:sz w:val="24"/>
                <w:szCs w:val="24"/>
              </w:rPr>
              <w:t>който е най-големият противник на каталанската помощ, </w:t>
            </w:r>
            <w:r w:rsidRPr="003875BE">
              <w:rPr>
                <w:rFonts w:ascii="Times New Roman" w:hAnsi="Times New Roman" w:cs="Times New Roman"/>
                <w:i/>
                <w:iCs/>
                <w:sz w:val="24"/>
                <w:szCs w:val="24"/>
              </w:rPr>
              <w:t>Роже </w:t>
            </w:r>
            <w:r w:rsidRPr="003875BE">
              <w:rPr>
                <w:rFonts w:ascii="Times New Roman" w:hAnsi="Times New Roman" w:cs="Times New Roman"/>
                <w:sz w:val="24"/>
                <w:szCs w:val="24"/>
              </w:rPr>
              <w:t>е убит. Убийството предизвиква гнева на каталаните и те обявяват война на </w:t>
            </w:r>
            <w:r w:rsidRPr="003875BE">
              <w:rPr>
                <w:rFonts w:ascii="Times New Roman" w:hAnsi="Times New Roman" w:cs="Times New Roman"/>
                <w:i/>
                <w:iCs/>
                <w:sz w:val="24"/>
                <w:szCs w:val="24"/>
              </w:rPr>
              <w:t>Андроник. Генуа </w:t>
            </w:r>
            <w:r w:rsidRPr="003875BE">
              <w:rPr>
                <w:rFonts w:ascii="Times New Roman" w:hAnsi="Times New Roman" w:cs="Times New Roman"/>
                <w:sz w:val="24"/>
                <w:szCs w:val="24"/>
              </w:rPr>
              <w:t>помага на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и разгромява каталанския флот, при което техният нов водач </w:t>
            </w:r>
            <w:r w:rsidRPr="003875BE">
              <w:rPr>
                <w:rFonts w:ascii="Times New Roman" w:hAnsi="Times New Roman" w:cs="Times New Roman"/>
                <w:i/>
                <w:iCs/>
                <w:sz w:val="24"/>
                <w:szCs w:val="24"/>
              </w:rPr>
              <w:t>Беренгарий (Беренге д’Естенца) </w:t>
            </w:r>
            <w:r w:rsidRPr="003875BE">
              <w:rPr>
                <w:rFonts w:ascii="Times New Roman" w:hAnsi="Times New Roman" w:cs="Times New Roman"/>
                <w:sz w:val="24"/>
                <w:szCs w:val="24"/>
              </w:rPr>
              <w:t>е пленен. Командването е поето от </w:t>
            </w:r>
            <w:r w:rsidRPr="003875BE">
              <w:rPr>
                <w:rFonts w:ascii="Times New Roman" w:hAnsi="Times New Roman" w:cs="Times New Roman"/>
                <w:i/>
                <w:iCs/>
                <w:sz w:val="24"/>
                <w:szCs w:val="24"/>
              </w:rPr>
              <w:t>Рокафорте, Мунтанер </w:t>
            </w:r>
            <w:r w:rsidRPr="003875BE">
              <w:rPr>
                <w:rFonts w:ascii="Times New Roman" w:hAnsi="Times New Roman" w:cs="Times New Roman"/>
                <w:sz w:val="24"/>
                <w:szCs w:val="24"/>
              </w:rPr>
              <w:t>и </w:t>
            </w:r>
            <w:r w:rsidRPr="003875BE">
              <w:rPr>
                <w:rFonts w:ascii="Times New Roman" w:hAnsi="Times New Roman" w:cs="Times New Roman"/>
                <w:i/>
                <w:iCs/>
                <w:sz w:val="24"/>
                <w:szCs w:val="24"/>
              </w:rPr>
              <w:t>Хименес. </w:t>
            </w:r>
            <w:r w:rsidRPr="003875BE">
              <w:rPr>
                <w:rFonts w:ascii="Times New Roman" w:hAnsi="Times New Roman" w:cs="Times New Roman"/>
                <w:sz w:val="24"/>
                <w:szCs w:val="24"/>
              </w:rPr>
              <w:t>Цяла </w:t>
            </w:r>
            <w:r w:rsidRPr="003875BE">
              <w:rPr>
                <w:rFonts w:ascii="Times New Roman" w:hAnsi="Times New Roman" w:cs="Times New Roman"/>
                <w:i/>
                <w:iCs/>
                <w:sz w:val="24"/>
                <w:szCs w:val="24"/>
              </w:rPr>
              <w:t>Източна Тракия </w:t>
            </w:r>
            <w:r w:rsidRPr="003875BE">
              <w:rPr>
                <w:rFonts w:ascii="Times New Roman" w:hAnsi="Times New Roman" w:cs="Times New Roman"/>
                <w:sz w:val="24"/>
                <w:szCs w:val="24"/>
              </w:rPr>
              <w:t>е опустошена, а пристигат и подкрепления начело с арагонския престолонаследник </w:t>
            </w:r>
            <w:r w:rsidRPr="003875BE">
              <w:rPr>
                <w:rFonts w:ascii="Times New Roman" w:hAnsi="Times New Roman" w:cs="Times New Roman"/>
                <w:i/>
                <w:iCs/>
                <w:sz w:val="24"/>
                <w:szCs w:val="24"/>
              </w:rPr>
              <w:t>Фернандо. </w:t>
            </w:r>
            <w:r w:rsidRPr="003875BE">
              <w:rPr>
                <w:rFonts w:ascii="Times New Roman" w:hAnsi="Times New Roman" w:cs="Times New Roman"/>
                <w:sz w:val="24"/>
                <w:szCs w:val="24"/>
              </w:rPr>
              <w:t>За щастие в каталанския лагер избухват разногласия, а поради пълното опустошение на </w:t>
            </w:r>
            <w:r w:rsidRPr="003875BE">
              <w:rPr>
                <w:rFonts w:ascii="Times New Roman" w:hAnsi="Times New Roman" w:cs="Times New Roman"/>
                <w:i/>
                <w:iCs/>
                <w:sz w:val="24"/>
                <w:szCs w:val="24"/>
              </w:rPr>
              <w:t>Тракия </w:t>
            </w:r>
            <w:r w:rsidRPr="003875BE">
              <w:rPr>
                <w:rFonts w:ascii="Times New Roman" w:hAnsi="Times New Roman" w:cs="Times New Roman"/>
                <w:sz w:val="24"/>
                <w:szCs w:val="24"/>
              </w:rPr>
              <w:t>каталаните напускат столичния район. Опитът им да превземат </w:t>
            </w:r>
            <w:r w:rsidRPr="003875BE">
              <w:rPr>
                <w:rFonts w:ascii="Times New Roman" w:hAnsi="Times New Roman" w:cs="Times New Roman"/>
                <w:i/>
                <w:iCs/>
                <w:sz w:val="24"/>
                <w:szCs w:val="24"/>
              </w:rPr>
              <w:t>Солун </w:t>
            </w:r>
            <w:r w:rsidRPr="003875BE">
              <w:rPr>
                <w:rFonts w:ascii="Times New Roman" w:hAnsi="Times New Roman" w:cs="Times New Roman"/>
                <w:sz w:val="24"/>
                <w:szCs w:val="24"/>
              </w:rPr>
              <w:t>пропада и те се устремяват към </w:t>
            </w:r>
            <w:r w:rsidRPr="003875BE">
              <w:rPr>
                <w:rFonts w:ascii="Times New Roman" w:hAnsi="Times New Roman" w:cs="Times New Roman"/>
                <w:i/>
                <w:iCs/>
                <w:sz w:val="24"/>
                <w:szCs w:val="24"/>
              </w:rPr>
              <w:t>Гърция.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1309 г. </w:t>
            </w:r>
            <w:r w:rsidRPr="003875BE">
              <w:rPr>
                <w:rFonts w:ascii="Times New Roman" w:hAnsi="Times New Roman" w:cs="Times New Roman"/>
                <w:sz w:val="24"/>
                <w:szCs w:val="24"/>
              </w:rPr>
              <w:t>въпреки пленяването на </w:t>
            </w:r>
            <w:r w:rsidRPr="003875BE">
              <w:rPr>
                <w:rFonts w:ascii="Times New Roman" w:hAnsi="Times New Roman" w:cs="Times New Roman"/>
                <w:i/>
                <w:iCs/>
                <w:sz w:val="24"/>
                <w:szCs w:val="24"/>
              </w:rPr>
              <w:t>Рокафорте </w:t>
            </w:r>
            <w:r w:rsidRPr="003875BE">
              <w:rPr>
                <w:rFonts w:ascii="Times New Roman" w:hAnsi="Times New Roman" w:cs="Times New Roman"/>
                <w:sz w:val="24"/>
                <w:szCs w:val="24"/>
              </w:rPr>
              <w:t>от венецианците каталаните нахлуват в </w:t>
            </w:r>
            <w:r w:rsidRPr="003875BE">
              <w:rPr>
                <w:rFonts w:ascii="Times New Roman" w:hAnsi="Times New Roman" w:cs="Times New Roman"/>
                <w:i/>
                <w:iCs/>
                <w:sz w:val="24"/>
                <w:szCs w:val="24"/>
              </w:rPr>
              <w:t>Тесалия. </w:t>
            </w:r>
            <w:r w:rsidRPr="003875BE">
              <w:rPr>
                <w:rFonts w:ascii="Times New Roman" w:hAnsi="Times New Roman" w:cs="Times New Roman"/>
                <w:sz w:val="24"/>
                <w:szCs w:val="24"/>
              </w:rPr>
              <w:t>Те я опустошават цяла година, вплитат се в местните борби за територии и през </w:t>
            </w:r>
            <w:r w:rsidRPr="003875BE">
              <w:rPr>
                <w:rFonts w:ascii="Times New Roman" w:hAnsi="Times New Roman" w:cs="Times New Roman"/>
                <w:b/>
                <w:bCs/>
                <w:i/>
                <w:iCs/>
                <w:sz w:val="24"/>
                <w:szCs w:val="24"/>
              </w:rPr>
              <w:t>1311 г. </w:t>
            </w:r>
            <w:r w:rsidRPr="003875BE">
              <w:rPr>
                <w:rFonts w:ascii="Times New Roman" w:hAnsi="Times New Roman" w:cs="Times New Roman"/>
                <w:sz w:val="24"/>
                <w:szCs w:val="24"/>
              </w:rPr>
              <w:t>разбиват атинския херцог </w:t>
            </w:r>
            <w:r w:rsidRPr="003875BE">
              <w:rPr>
                <w:rFonts w:ascii="Times New Roman" w:hAnsi="Times New Roman" w:cs="Times New Roman"/>
                <w:i/>
                <w:iCs/>
                <w:sz w:val="24"/>
                <w:szCs w:val="24"/>
              </w:rPr>
              <w:t>Валтер дьо Бриен. </w:t>
            </w:r>
            <w:r w:rsidRPr="003875BE">
              <w:rPr>
                <w:rFonts w:ascii="Times New Roman" w:hAnsi="Times New Roman" w:cs="Times New Roman"/>
                <w:sz w:val="24"/>
                <w:szCs w:val="24"/>
              </w:rPr>
              <w:t>Така в </w:t>
            </w:r>
            <w:r w:rsidRPr="003875BE">
              <w:rPr>
                <w:rFonts w:ascii="Times New Roman" w:hAnsi="Times New Roman" w:cs="Times New Roman"/>
                <w:i/>
                <w:iCs/>
                <w:sz w:val="24"/>
                <w:szCs w:val="24"/>
              </w:rPr>
              <w:t>Атина </w:t>
            </w:r>
            <w:r w:rsidRPr="003875BE">
              <w:rPr>
                <w:rFonts w:ascii="Times New Roman" w:hAnsi="Times New Roman" w:cs="Times New Roman"/>
                <w:sz w:val="24"/>
                <w:szCs w:val="24"/>
              </w:rPr>
              <w:t>възниква </w:t>
            </w:r>
            <w:r w:rsidRPr="003875BE">
              <w:rPr>
                <w:rFonts w:ascii="Times New Roman" w:hAnsi="Times New Roman" w:cs="Times New Roman"/>
                <w:i/>
                <w:iCs/>
                <w:sz w:val="24"/>
                <w:szCs w:val="24"/>
              </w:rPr>
              <w:t>Каталанската държава, </w:t>
            </w:r>
            <w:r w:rsidRPr="003875BE">
              <w:rPr>
                <w:rFonts w:ascii="Times New Roman" w:hAnsi="Times New Roman" w:cs="Times New Roman"/>
                <w:sz w:val="24"/>
                <w:szCs w:val="24"/>
              </w:rPr>
              <w:t>васал на </w:t>
            </w:r>
            <w:r w:rsidRPr="003875BE">
              <w:rPr>
                <w:rFonts w:ascii="Times New Roman" w:hAnsi="Times New Roman" w:cs="Times New Roman"/>
                <w:i/>
                <w:iCs/>
                <w:sz w:val="24"/>
                <w:szCs w:val="24"/>
              </w:rPr>
              <w:t>Сицилийското кралство, </w:t>
            </w:r>
            <w:r w:rsidRPr="003875BE">
              <w:rPr>
                <w:rFonts w:ascii="Times New Roman" w:hAnsi="Times New Roman" w:cs="Times New Roman"/>
                <w:sz w:val="24"/>
                <w:szCs w:val="24"/>
              </w:rPr>
              <w:t>която десетилетия наред дестабилизира тази част на </w:t>
            </w:r>
            <w:r w:rsidRPr="003875BE">
              <w:rPr>
                <w:rFonts w:ascii="Times New Roman" w:hAnsi="Times New Roman" w:cs="Times New Roman"/>
                <w:i/>
                <w:iCs/>
                <w:sz w:val="24"/>
                <w:szCs w:val="24"/>
              </w:rPr>
              <w:t>Балканите. </w:t>
            </w:r>
            <w:r w:rsidRPr="003875BE">
              <w:rPr>
                <w:rFonts w:ascii="Times New Roman" w:hAnsi="Times New Roman" w:cs="Times New Roman"/>
                <w:sz w:val="24"/>
                <w:szCs w:val="24"/>
              </w:rPr>
              <w:t>Струва си да се отбележи, че каталаните изненадващо бързо намират общ език със своите врагове — турците. В състава на армията им присъства силен турски отряд, а по-късно държавицата им поддържа връзки с турските пирати в </w:t>
            </w:r>
            <w:r w:rsidRPr="003875BE">
              <w:rPr>
                <w:rFonts w:ascii="Times New Roman" w:hAnsi="Times New Roman" w:cs="Times New Roman"/>
                <w:i/>
                <w:iCs/>
                <w:sz w:val="24"/>
                <w:szCs w:val="24"/>
              </w:rPr>
              <w:t>Егея.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За около едно десетилетие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няма много тежки проблеми — нещо по вече, тя укрепва позициите си в </w:t>
            </w:r>
            <w:r w:rsidRPr="003875BE">
              <w:rPr>
                <w:rFonts w:ascii="Times New Roman" w:hAnsi="Times New Roman" w:cs="Times New Roman"/>
                <w:i/>
                <w:iCs/>
                <w:sz w:val="24"/>
                <w:szCs w:val="24"/>
              </w:rPr>
              <w:t>Епир, </w:t>
            </w:r>
            <w:r w:rsidRPr="003875BE">
              <w:rPr>
                <w:rFonts w:ascii="Times New Roman" w:hAnsi="Times New Roman" w:cs="Times New Roman"/>
                <w:sz w:val="24"/>
                <w:szCs w:val="24"/>
              </w:rPr>
              <w:t>присъединявайки </w:t>
            </w:r>
            <w:r w:rsidRPr="003875BE">
              <w:rPr>
                <w:rFonts w:ascii="Times New Roman" w:hAnsi="Times New Roman" w:cs="Times New Roman"/>
                <w:i/>
                <w:iCs/>
                <w:sz w:val="24"/>
                <w:szCs w:val="24"/>
              </w:rPr>
              <w:t>Янина.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1319 г. </w:t>
            </w:r>
            <w:r w:rsidRPr="003875BE">
              <w:rPr>
                <w:rFonts w:ascii="Times New Roman" w:hAnsi="Times New Roman" w:cs="Times New Roman"/>
                <w:i/>
                <w:iCs/>
                <w:sz w:val="24"/>
                <w:szCs w:val="24"/>
              </w:rPr>
              <w:t>Андроник Асен, </w:t>
            </w:r>
            <w:r w:rsidRPr="003875BE">
              <w:rPr>
                <w:rFonts w:ascii="Times New Roman" w:hAnsi="Times New Roman" w:cs="Times New Roman"/>
                <w:sz w:val="24"/>
                <w:szCs w:val="24"/>
              </w:rPr>
              <w:t>син на </w:t>
            </w:r>
            <w:r w:rsidRPr="003875BE">
              <w:rPr>
                <w:rFonts w:ascii="Times New Roman" w:hAnsi="Times New Roman" w:cs="Times New Roman"/>
                <w:i/>
                <w:iCs/>
                <w:sz w:val="24"/>
                <w:szCs w:val="24"/>
              </w:rPr>
              <w:t>Иван Асен III, </w:t>
            </w:r>
            <w:r w:rsidRPr="003875BE">
              <w:rPr>
                <w:rFonts w:ascii="Times New Roman" w:hAnsi="Times New Roman" w:cs="Times New Roman"/>
                <w:sz w:val="24"/>
                <w:szCs w:val="24"/>
              </w:rPr>
              <w:t>засилва влиянието на централната власт в </w:t>
            </w:r>
            <w:r w:rsidRPr="003875BE">
              <w:rPr>
                <w:rFonts w:ascii="Times New Roman" w:hAnsi="Times New Roman" w:cs="Times New Roman"/>
                <w:i/>
                <w:iCs/>
                <w:sz w:val="24"/>
                <w:szCs w:val="24"/>
              </w:rPr>
              <w:t>Пелопонес. </w:t>
            </w:r>
            <w:r w:rsidRPr="003875BE">
              <w:rPr>
                <w:rFonts w:ascii="Times New Roman" w:hAnsi="Times New Roman" w:cs="Times New Roman"/>
                <w:sz w:val="24"/>
                <w:szCs w:val="24"/>
              </w:rPr>
              <w:t>В </w:t>
            </w:r>
            <w:r w:rsidRPr="003875BE">
              <w:rPr>
                <w:rFonts w:ascii="Times New Roman" w:hAnsi="Times New Roman" w:cs="Times New Roman"/>
                <w:i/>
                <w:iCs/>
                <w:sz w:val="24"/>
                <w:szCs w:val="24"/>
              </w:rPr>
              <w:t>Морея </w:t>
            </w:r>
            <w:r w:rsidRPr="003875BE">
              <w:rPr>
                <w:rFonts w:ascii="Times New Roman" w:hAnsi="Times New Roman" w:cs="Times New Roman"/>
                <w:sz w:val="24"/>
                <w:szCs w:val="24"/>
              </w:rPr>
              <w:t>са направени, реформи, а властта на управителите е разширена. Град </w:t>
            </w:r>
            <w:r w:rsidRPr="003875BE">
              <w:rPr>
                <w:rFonts w:ascii="Times New Roman" w:hAnsi="Times New Roman" w:cs="Times New Roman"/>
                <w:i/>
                <w:iCs/>
                <w:sz w:val="24"/>
                <w:szCs w:val="24"/>
              </w:rPr>
              <w:t>Монемвасия </w:t>
            </w:r>
            <w:r w:rsidRPr="003875BE">
              <w:rPr>
                <w:rFonts w:ascii="Times New Roman" w:hAnsi="Times New Roman" w:cs="Times New Roman"/>
                <w:sz w:val="24"/>
                <w:szCs w:val="24"/>
              </w:rPr>
              <w:t>получава от </w:t>
            </w:r>
            <w:r w:rsidRPr="003875BE">
              <w:rPr>
                <w:rFonts w:ascii="Times New Roman" w:hAnsi="Times New Roman" w:cs="Times New Roman"/>
                <w:i/>
                <w:iCs/>
                <w:sz w:val="24"/>
                <w:szCs w:val="24"/>
              </w:rPr>
              <w:t>Андроник </w:t>
            </w:r>
            <w:r w:rsidRPr="003875BE">
              <w:rPr>
                <w:rFonts w:ascii="Times New Roman" w:hAnsi="Times New Roman" w:cs="Times New Roman"/>
                <w:sz w:val="24"/>
                <w:szCs w:val="24"/>
              </w:rPr>
              <w:t>редица привилегии и самоуправление, което го прави конкурент на тамошните венециански пристанища </w:t>
            </w:r>
            <w:r w:rsidRPr="003875BE">
              <w:rPr>
                <w:rFonts w:ascii="Times New Roman" w:hAnsi="Times New Roman" w:cs="Times New Roman"/>
                <w:i/>
                <w:iCs/>
                <w:sz w:val="24"/>
                <w:szCs w:val="24"/>
              </w:rPr>
              <w:t>Корон </w:t>
            </w:r>
            <w:r w:rsidRPr="003875BE">
              <w:rPr>
                <w:rFonts w:ascii="Times New Roman" w:hAnsi="Times New Roman" w:cs="Times New Roman"/>
                <w:sz w:val="24"/>
                <w:szCs w:val="24"/>
              </w:rPr>
              <w:t>и </w:t>
            </w:r>
            <w:r w:rsidRPr="003875BE">
              <w:rPr>
                <w:rFonts w:ascii="Times New Roman" w:hAnsi="Times New Roman" w:cs="Times New Roman"/>
                <w:i/>
                <w:iCs/>
                <w:sz w:val="24"/>
                <w:szCs w:val="24"/>
              </w:rPr>
              <w:t>Модон. </w:t>
            </w:r>
            <w:r w:rsidRPr="003875BE">
              <w:rPr>
                <w:rFonts w:ascii="Times New Roman" w:hAnsi="Times New Roman" w:cs="Times New Roman"/>
                <w:sz w:val="24"/>
                <w:szCs w:val="24"/>
              </w:rPr>
              <w:t>Тези успехи са последният проблясък в политиката на </w:t>
            </w:r>
            <w:r w:rsidRPr="003875BE">
              <w:rPr>
                <w:rFonts w:ascii="Times New Roman" w:hAnsi="Times New Roman" w:cs="Times New Roman"/>
                <w:i/>
                <w:iCs/>
                <w:sz w:val="24"/>
                <w:szCs w:val="24"/>
              </w:rPr>
              <w:t>Андроник II, </w:t>
            </w:r>
            <w:r w:rsidRPr="003875BE">
              <w:rPr>
                <w:rFonts w:ascii="Times New Roman" w:hAnsi="Times New Roman" w:cs="Times New Roman"/>
                <w:sz w:val="24"/>
                <w:szCs w:val="24"/>
              </w:rPr>
              <w:t>тъй като страната попада в хаоса на гражданската война и окончателно тръгва към упадък.</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Войната между Андроник Стари и Андроник Млади</w:t>
            </w:r>
            <w:r w:rsidRPr="003875BE">
              <w:rPr>
                <w:rFonts w:ascii="Times New Roman" w:hAnsi="Times New Roman" w:cs="Times New Roman"/>
                <w:b/>
                <w:bCs/>
                <w:spacing w:val="20"/>
                <w:sz w:val="24"/>
                <w:szCs w:val="24"/>
              </w:rPr>
              <w:t> </w:t>
            </w:r>
            <w:r w:rsidRPr="003875BE">
              <w:rPr>
                <w:rFonts w:ascii="Times New Roman" w:hAnsi="Times New Roman" w:cs="Times New Roman"/>
                <w:b/>
                <w:bCs/>
                <w:i/>
                <w:iCs/>
                <w:spacing w:val="20"/>
                <w:sz w:val="24"/>
                <w:szCs w:val="24"/>
              </w:rPr>
              <w:t>(1321–1328)</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Да се приписва превръщането на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в слаба, второстепенна държава единствено на посредствеността на </w:t>
            </w:r>
            <w:r w:rsidRPr="003875BE">
              <w:rPr>
                <w:rFonts w:ascii="Times New Roman" w:hAnsi="Times New Roman" w:cs="Times New Roman"/>
                <w:i/>
                <w:iCs/>
                <w:sz w:val="24"/>
                <w:szCs w:val="24"/>
              </w:rPr>
              <w:t>Андроник II </w:t>
            </w:r>
            <w:r w:rsidRPr="003875BE">
              <w:rPr>
                <w:rFonts w:ascii="Times New Roman" w:hAnsi="Times New Roman" w:cs="Times New Roman"/>
                <w:sz w:val="24"/>
                <w:szCs w:val="24"/>
              </w:rPr>
              <w:t>е не само нелогично, но и невярно. Трябва да се отчита тежкото наследство, което той получава през </w:t>
            </w:r>
            <w:r w:rsidRPr="003875BE">
              <w:rPr>
                <w:rFonts w:ascii="Times New Roman" w:hAnsi="Times New Roman" w:cs="Times New Roman"/>
                <w:b/>
                <w:bCs/>
                <w:i/>
                <w:iCs/>
                <w:sz w:val="24"/>
                <w:szCs w:val="24"/>
              </w:rPr>
              <w:t>1282 г., </w:t>
            </w:r>
            <w:r w:rsidRPr="003875BE">
              <w:rPr>
                <w:rFonts w:ascii="Times New Roman" w:hAnsi="Times New Roman" w:cs="Times New Roman"/>
                <w:sz w:val="24"/>
                <w:szCs w:val="24"/>
              </w:rPr>
              <w:t>както и усилията му за въвеждането на някои стабилизационни мерки, които имат ограничено действие и нетраен ефект, но не само по негова вина. Стана дума, че </w:t>
            </w:r>
            <w:r w:rsidRPr="003875BE">
              <w:rPr>
                <w:rFonts w:ascii="Times New Roman" w:hAnsi="Times New Roman" w:cs="Times New Roman"/>
                <w:i/>
                <w:iCs/>
                <w:sz w:val="24"/>
                <w:szCs w:val="24"/>
              </w:rPr>
              <w:t>Андроник II </w:t>
            </w:r>
            <w:r w:rsidRPr="003875BE">
              <w:rPr>
                <w:rFonts w:ascii="Times New Roman" w:hAnsi="Times New Roman" w:cs="Times New Roman"/>
                <w:sz w:val="24"/>
                <w:szCs w:val="24"/>
              </w:rPr>
              <w:t>се опира на интелектуалци като </w:t>
            </w:r>
            <w:r w:rsidRPr="003875BE">
              <w:rPr>
                <w:rFonts w:ascii="Times New Roman" w:hAnsi="Times New Roman" w:cs="Times New Roman"/>
                <w:i/>
                <w:iCs/>
                <w:sz w:val="24"/>
                <w:szCs w:val="24"/>
              </w:rPr>
              <w:t>Теодор Метохит </w:t>
            </w:r>
            <w:r w:rsidRPr="003875BE">
              <w:rPr>
                <w:rFonts w:ascii="Times New Roman" w:hAnsi="Times New Roman" w:cs="Times New Roman"/>
                <w:sz w:val="24"/>
                <w:szCs w:val="24"/>
              </w:rPr>
              <w:t>и </w:t>
            </w:r>
            <w:r w:rsidRPr="003875BE">
              <w:rPr>
                <w:rFonts w:ascii="Times New Roman" w:hAnsi="Times New Roman" w:cs="Times New Roman"/>
                <w:i/>
                <w:iCs/>
                <w:sz w:val="24"/>
                <w:szCs w:val="24"/>
              </w:rPr>
              <w:t>Никифор Григора.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ТЕОДОР МЕТОХИТ (1270–1332). </w:t>
            </w:r>
            <w:r w:rsidRPr="003875BE">
              <w:rPr>
                <w:rFonts w:ascii="Times New Roman" w:hAnsi="Times New Roman" w:cs="Times New Roman"/>
                <w:sz w:val="24"/>
                <w:szCs w:val="24"/>
              </w:rPr>
              <w:t>Син на писателя </w:t>
            </w:r>
            <w:r w:rsidRPr="003875BE">
              <w:rPr>
                <w:rFonts w:ascii="Times New Roman" w:hAnsi="Times New Roman" w:cs="Times New Roman"/>
                <w:i/>
                <w:iCs/>
                <w:sz w:val="24"/>
                <w:szCs w:val="24"/>
              </w:rPr>
              <w:t>Георги Метохит, </w:t>
            </w:r>
            <w:r w:rsidRPr="003875BE">
              <w:rPr>
                <w:rFonts w:ascii="Times New Roman" w:hAnsi="Times New Roman" w:cs="Times New Roman"/>
                <w:sz w:val="24"/>
                <w:szCs w:val="24"/>
              </w:rPr>
              <w:t>който е убеден привърженик на </w:t>
            </w:r>
            <w:r w:rsidRPr="003875BE">
              <w:rPr>
                <w:rFonts w:ascii="Times New Roman" w:hAnsi="Times New Roman" w:cs="Times New Roman"/>
                <w:i/>
                <w:iCs/>
                <w:sz w:val="24"/>
                <w:szCs w:val="24"/>
              </w:rPr>
              <w:t>Лионската уния. </w:t>
            </w:r>
            <w:r w:rsidRPr="003875BE">
              <w:rPr>
                <w:rFonts w:ascii="Times New Roman" w:hAnsi="Times New Roman" w:cs="Times New Roman"/>
                <w:sz w:val="24"/>
                <w:szCs w:val="24"/>
              </w:rPr>
              <w:t>След </w:t>
            </w:r>
            <w:r w:rsidRPr="003875BE">
              <w:rPr>
                <w:rFonts w:ascii="Times New Roman" w:hAnsi="Times New Roman" w:cs="Times New Roman"/>
                <w:b/>
                <w:bCs/>
                <w:i/>
                <w:iCs/>
                <w:sz w:val="24"/>
                <w:szCs w:val="24"/>
              </w:rPr>
              <w:t>1282 г. </w:t>
            </w:r>
            <w:r w:rsidRPr="003875BE">
              <w:rPr>
                <w:rFonts w:ascii="Times New Roman" w:hAnsi="Times New Roman" w:cs="Times New Roman"/>
                <w:i/>
                <w:iCs/>
                <w:sz w:val="24"/>
                <w:szCs w:val="24"/>
              </w:rPr>
              <w:t>Георги Метохит </w:t>
            </w:r>
            <w:r w:rsidRPr="003875BE">
              <w:rPr>
                <w:rFonts w:ascii="Times New Roman" w:hAnsi="Times New Roman" w:cs="Times New Roman"/>
                <w:sz w:val="24"/>
                <w:szCs w:val="24"/>
              </w:rPr>
              <w:t>изпада в немилост и е интерниран в </w:t>
            </w:r>
            <w:r w:rsidRPr="003875BE">
              <w:rPr>
                <w:rFonts w:ascii="Times New Roman" w:hAnsi="Times New Roman" w:cs="Times New Roman"/>
                <w:i/>
                <w:iCs/>
                <w:sz w:val="24"/>
                <w:szCs w:val="24"/>
              </w:rPr>
              <w:t>Мала Азия. </w:t>
            </w:r>
            <w:r w:rsidRPr="003875BE">
              <w:rPr>
                <w:rFonts w:ascii="Times New Roman" w:hAnsi="Times New Roman" w:cs="Times New Roman"/>
                <w:sz w:val="24"/>
                <w:szCs w:val="24"/>
              </w:rPr>
              <w:t>Там се ражда синът му </w:t>
            </w:r>
            <w:r w:rsidRPr="003875BE">
              <w:rPr>
                <w:rFonts w:ascii="Times New Roman" w:hAnsi="Times New Roman" w:cs="Times New Roman"/>
                <w:i/>
                <w:iCs/>
                <w:sz w:val="24"/>
                <w:szCs w:val="24"/>
              </w:rPr>
              <w:t>Теодор, </w:t>
            </w:r>
            <w:r w:rsidRPr="003875BE">
              <w:rPr>
                <w:rFonts w:ascii="Times New Roman" w:hAnsi="Times New Roman" w:cs="Times New Roman"/>
                <w:sz w:val="24"/>
                <w:szCs w:val="24"/>
              </w:rPr>
              <w:t>може би в </w:t>
            </w:r>
            <w:r w:rsidRPr="003875BE">
              <w:rPr>
                <w:rFonts w:ascii="Times New Roman" w:hAnsi="Times New Roman" w:cs="Times New Roman"/>
                <w:i/>
                <w:iCs/>
                <w:sz w:val="24"/>
                <w:szCs w:val="24"/>
              </w:rPr>
              <w:t>Никея. </w:t>
            </w:r>
            <w:r w:rsidRPr="003875BE">
              <w:rPr>
                <w:rFonts w:ascii="Times New Roman" w:hAnsi="Times New Roman" w:cs="Times New Roman"/>
                <w:b/>
                <w:bCs/>
                <w:i/>
                <w:iCs/>
                <w:sz w:val="24"/>
                <w:szCs w:val="24"/>
              </w:rPr>
              <w:t>Около 1290 г. </w:t>
            </w:r>
            <w:r w:rsidRPr="003875BE">
              <w:rPr>
                <w:rFonts w:ascii="Times New Roman" w:hAnsi="Times New Roman" w:cs="Times New Roman"/>
                <w:i/>
                <w:iCs/>
                <w:sz w:val="24"/>
                <w:szCs w:val="24"/>
              </w:rPr>
              <w:t>Георги </w:t>
            </w:r>
            <w:r w:rsidRPr="003875BE">
              <w:rPr>
                <w:rFonts w:ascii="Times New Roman" w:hAnsi="Times New Roman" w:cs="Times New Roman"/>
                <w:sz w:val="24"/>
                <w:szCs w:val="24"/>
              </w:rPr>
              <w:t>се завръща в столицата заедно със сина си. Докато бащата остава противник на </w:t>
            </w:r>
            <w:r w:rsidRPr="003875BE">
              <w:rPr>
                <w:rFonts w:ascii="Times New Roman" w:hAnsi="Times New Roman" w:cs="Times New Roman"/>
                <w:i/>
                <w:iCs/>
                <w:sz w:val="24"/>
                <w:szCs w:val="24"/>
              </w:rPr>
              <w:t>Андроник II </w:t>
            </w:r>
            <w:r w:rsidRPr="003875BE">
              <w:rPr>
                <w:rFonts w:ascii="Times New Roman" w:hAnsi="Times New Roman" w:cs="Times New Roman"/>
                <w:sz w:val="24"/>
                <w:szCs w:val="24"/>
              </w:rPr>
              <w:t>до края на живота си, дори е пращан в затвора, то синът му </w:t>
            </w:r>
            <w:r w:rsidRPr="003875BE">
              <w:rPr>
                <w:rFonts w:ascii="Times New Roman" w:hAnsi="Times New Roman" w:cs="Times New Roman"/>
                <w:i/>
                <w:iCs/>
                <w:sz w:val="24"/>
                <w:szCs w:val="24"/>
              </w:rPr>
              <w:t>Теодор </w:t>
            </w:r>
            <w:r w:rsidRPr="003875BE">
              <w:rPr>
                <w:rFonts w:ascii="Times New Roman" w:hAnsi="Times New Roman" w:cs="Times New Roman"/>
                <w:sz w:val="24"/>
                <w:szCs w:val="24"/>
              </w:rPr>
              <w:t>влиза в двореца и става най-довереното лице на императора. </w:t>
            </w:r>
            <w:r w:rsidRPr="003875BE">
              <w:rPr>
                <w:rFonts w:ascii="Times New Roman" w:hAnsi="Times New Roman" w:cs="Times New Roman"/>
                <w:i/>
                <w:iCs/>
                <w:sz w:val="24"/>
                <w:szCs w:val="24"/>
              </w:rPr>
              <w:t>Теодор Метохит </w:t>
            </w:r>
            <w:r w:rsidRPr="003875BE">
              <w:rPr>
                <w:rFonts w:ascii="Times New Roman" w:hAnsi="Times New Roman" w:cs="Times New Roman"/>
                <w:sz w:val="24"/>
                <w:szCs w:val="24"/>
              </w:rPr>
              <w:t xml:space="preserve">като дипломат </w:t>
            </w:r>
            <w:r w:rsidRPr="003875BE">
              <w:rPr>
                <w:rFonts w:ascii="Times New Roman" w:hAnsi="Times New Roman" w:cs="Times New Roman"/>
                <w:sz w:val="24"/>
                <w:szCs w:val="24"/>
              </w:rPr>
              <w:lastRenderedPageBreak/>
              <w:t>посещава </w:t>
            </w:r>
            <w:r w:rsidRPr="003875BE">
              <w:rPr>
                <w:rFonts w:ascii="Times New Roman" w:hAnsi="Times New Roman" w:cs="Times New Roman"/>
                <w:i/>
                <w:iCs/>
                <w:sz w:val="24"/>
                <w:szCs w:val="24"/>
              </w:rPr>
              <w:t>Киликийска Армения, Кипър </w:t>
            </w:r>
            <w:r w:rsidRPr="003875BE">
              <w:rPr>
                <w:rFonts w:ascii="Times New Roman" w:hAnsi="Times New Roman" w:cs="Times New Roman"/>
                <w:b/>
                <w:bCs/>
                <w:i/>
                <w:iCs/>
                <w:sz w:val="24"/>
                <w:szCs w:val="24"/>
              </w:rPr>
              <w:t>(1295) </w:t>
            </w:r>
            <w:r w:rsidRPr="003875BE">
              <w:rPr>
                <w:rFonts w:ascii="Times New Roman" w:hAnsi="Times New Roman" w:cs="Times New Roman"/>
                <w:sz w:val="24"/>
                <w:szCs w:val="24"/>
              </w:rPr>
              <w:t>и </w:t>
            </w:r>
            <w:r w:rsidRPr="003875BE">
              <w:rPr>
                <w:rFonts w:ascii="Times New Roman" w:hAnsi="Times New Roman" w:cs="Times New Roman"/>
                <w:i/>
                <w:iCs/>
                <w:sz w:val="24"/>
                <w:szCs w:val="24"/>
              </w:rPr>
              <w:t>Сърбия </w:t>
            </w:r>
            <w:r w:rsidRPr="003875BE">
              <w:rPr>
                <w:rFonts w:ascii="Times New Roman" w:hAnsi="Times New Roman" w:cs="Times New Roman"/>
                <w:b/>
                <w:bCs/>
                <w:i/>
                <w:iCs/>
                <w:sz w:val="24"/>
                <w:szCs w:val="24"/>
              </w:rPr>
              <w:t>(1299). </w:t>
            </w:r>
            <w:r w:rsidRPr="003875BE">
              <w:rPr>
                <w:rFonts w:ascii="Times New Roman" w:hAnsi="Times New Roman" w:cs="Times New Roman"/>
                <w:sz w:val="24"/>
                <w:szCs w:val="24"/>
              </w:rPr>
              <w:t>В последната си мисия ръководи преговорите за брака между </w:t>
            </w:r>
            <w:r w:rsidRPr="003875BE">
              <w:rPr>
                <w:rFonts w:ascii="Times New Roman" w:hAnsi="Times New Roman" w:cs="Times New Roman"/>
                <w:i/>
                <w:iCs/>
                <w:sz w:val="24"/>
                <w:szCs w:val="24"/>
              </w:rPr>
              <w:t>Стефан Милутин </w:t>
            </w:r>
            <w:r w:rsidRPr="003875BE">
              <w:rPr>
                <w:rFonts w:ascii="Times New Roman" w:hAnsi="Times New Roman" w:cs="Times New Roman"/>
                <w:sz w:val="24"/>
                <w:szCs w:val="24"/>
              </w:rPr>
              <w:t>и </w:t>
            </w:r>
            <w:r w:rsidRPr="003875BE">
              <w:rPr>
                <w:rFonts w:ascii="Times New Roman" w:hAnsi="Times New Roman" w:cs="Times New Roman"/>
                <w:i/>
                <w:iCs/>
                <w:sz w:val="24"/>
                <w:szCs w:val="24"/>
              </w:rPr>
              <w:t>Симонида, </w:t>
            </w:r>
            <w:r w:rsidRPr="003875BE">
              <w:rPr>
                <w:rFonts w:ascii="Times New Roman" w:hAnsi="Times New Roman" w:cs="Times New Roman"/>
                <w:sz w:val="24"/>
                <w:szCs w:val="24"/>
              </w:rPr>
              <w:t>дъщерята на </w:t>
            </w:r>
            <w:r w:rsidRPr="003875BE">
              <w:rPr>
                <w:rFonts w:ascii="Times New Roman" w:hAnsi="Times New Roman" w:cs="Times New Roman"/>
                <w:i/>
                <w:iCs/>
                <w:sz w:val="24"/>
                <w:szCs w:val="24"/>
              </w:rPr>
              <w:t>Андроник II. </w:t>
            </w:r>
            <w:r w:rsidRPr="003875BE">
              <w:rPr>
                <w:rFonts w:ascii="Times New Roman" w:hAnsi="Times New Roman" w:cs="Times New Roman"/>
                <w:sz w:val="24"/>
                <w:szCs w:val="24"/>
              </w:rPr>
              <w:t>Около две години прекарва в </w:t>
            </w:r>
            <w:r w:rsidRPr="003875BE">
              <w:rPr>
                <w:rFonts w:ascii="Times New Roman" w:hAnsi="Times New Roman" w:cs="Times New Roman"/>
                <w:i/>
                <w:iCs/>
                <w:sz w:val="24"/>
                <w:szCs w:val="24"/>
              </w:rPr>
              <w:t>Солун, </w:t>
            </w:r>
            <w:r w:rsidRPr="003875BE">
              <w:rPr>
                <w:rFonts w:ascii="Times New Roman" w:hAnsi="Times New Roman" w:cs="Times New Roman"/>
                <w:sz w:val="24"/>
                <w:szCs w:val="24"/>
              </w:rPr>
              <w:t>като хвърля много усилия за изглаждането на конфликта между императора и съпругата му </w:t>
            </w:r>
            <w:r w:rsidRPr="003875BE">
              <w:rPr>
                <w:rFonts w:ascii="Times New Roman" w:hAnsi="Times New Roman" w:cs="Times New Roman"/>
                <w:i/>
                <w:iCs/>
                <w:sz w:val="24"/>
                <w:szCs w:val="24"/>
              </w:rPr>
              <w:t>Ирина Монфератска. </w:t>
            </w:r>
            <w:r w:rsidRPr="003875BE">
              <w:rPr>
                <w:rFonts w:ascii="Times New Roman" w:hAnsi="Times New Roman" w:cs="Times New Roman"/>
                <w:sz w:val="24"/>
                <w:szCs w:val="24"/>
              </w:rPr>
              <w:t>От </w:t>
            </w:r>
            <w:r w:rsidRPr="003875BE">
              <w:rPr>
                <w:rFonts w:ascii="Times New Roman" w:hAnsi="Times New Roman" w:cs="Times New Roman"/>
                <w:b/>
                <w:bCs/>
                <w:i/>
                <w:iCs/>
                <w:sz w:val="24"/>
                <w:szCs w:val="24"/>
              </w:rPr>
              <w:t>1305 г. </w:t>
            </w:r>
            <w:r w:rsidRPr="003875BE">
              <w:rPr>
                <w:rFonts w:ascii="Times New Roman" w:hAnsi="Times New Roman" w:cs="Times New Roman"/>
                <w:sz w:val="24"/>
                <w:szCs w:val="24"/>
              </w:rPr>
              <w:t>е логотет на геникона, по-късно заема положението на месазон (пръв съветник на императора), като постепенно измества своя по-възрастен съмишленик </w:t>
            </w:r>
            <w:r w:rsidRPr="003875BE">
              <w:rPr>
                <w:rFonts w:ascii="Times New Roman" w:hAnsi="Times New Roman" w:cs="Times New Roman"/>
                <w:i/>
                <w:iCs/>
                <w:sz w:val="24"/>
                <w:szCs w:val="24"/>
              </w:rPr>
              <w:t>Никифор Хумнос.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1305 г. </w:t>
            </w:r>
            <w:r w:rsidRPr="003875BE">
              <w:rPr>
                <w:rFonts w:ascii="Times New Roman" w:hAnsi="Times New Roman" w:cs="Times New Roman"/>
                <w:sz w:val="24"/>
                <w:szCs w:val="24"/>
              </w:rPr>
              <w:t>омъжва дъщеря си за императорския племенник </w:t>
            </w:r>
            <w:r w:rsidRPr="003875BE">
              <w:rPr>
                <w:rFonts w:ascii="Times New Roman" w:hAnsi="Times New Roman" w:cs="Times New Roman"/>
                <w:i/>
                <w:iCs/>
                <w:sz w:val="24"/>
                <w:szCs w:val="24"/>
              </w:rPr>
              <w:t>Йоан </w:t>
            </w:r>
            <w:r w:rsidRPr="003875BE">
              <w:rPr>
                <w:rFonts w:ascii="Times New Roman" w:hAnsi="Times New Roman" w:cs="Times New Roman"/>
                <w:sz w:val="24"/>
                <w:szCs w:val="24"/>
              </w:rPr>
              <w:t>— факт, илюстриращ силната му позиция. Ктитор е на знаменитата църква </w:t>
            </w:r>
            <w:r w:rsidRPr="003875BE">
              <w:rPr>
                <w:rFonts w:ascii="Times New Roman" w:hAnsi="Times New Roman" w:cs="Times New Roman"/>
                <w:i/>
                <w:iCs/>
                <w:sz w:val="24"/>
                <w:szCs w:val="24"/>
              </w:rPr>
              <w:t>«Хора» </w:t>
            </w:r>
            <w:r w:rsidRPr="003875BE">
              <w:rPr>
                <w:rFonts w:ascii="Times New Roman" w:hAnsi="Times New Roman" w:cs="Times New Roman"/>
                <w:sz w:val="24"/>
                <w:szCs w:val="24"/>
              </w:rPr>
              <w:t>(дн. </w:t>
            </w:r>
            <w:r w:rsidRPr="003875BE">
              <w:rPr>
                <w:rFonts w:ascii="Times New Roman" w:hAnsi="Times New Roman" w:cs="Times New Roman"/>
                <w:i/>
                <w:iCs/>
                <w:sz w:val="24"/>
                <w:szCs w:val="24"/>
              </w:rPr>
              <w:t>Кахрие-джами), </w:t>
            </w:r>
            <w:r w:rsidRPr="003875BE">
              <w:rPr>
                <w:rFonts w:ascii="Times New Roman" w:hAnsi="Times New Roman" w:cs="Times New Roman"/>
                <w:sz w:val="24"/>
                <w:szCs w:val="24"/>
              </w:rPr>
              <w:t>най-значителния паметник на константинополското изкуство след </w:t>
            </w:r>
            <w:r w:rsidRPr="003875BE">
              <w:rPr>
                <w:rFonts w:ascii="Times New Roman" w:hAnsi="Times New Roman" w:cs="Times New Roman"/>
                <w:i/>
                <w:iCs/>
                <w:sz w:val="24"/>
                <w:szCs w:val="24"/>
              </w:rPr>
              <w:t>«Св. София». Метохит </w:t>
            </w:r>
            <w:r w:rsidRPr="003875BE">
              <w:rPr>
                <w:rFonts w:ascii="Times New Roman" w:hAnsi="Times New Roman" w:cs="Times New Roman"/>
                <w:sz w:val="24"/>
                <w:szCs w:val="24"/>
              </w:rPr>
              <w:t>хвърля много средства и усилия за ремонта и зографисването на тази църква, строена още през </w:t>
            </w:r>
            <w:r w:rsidRPr="003875BE">
              <w:rPr>
                <w:rFonts w:ascii="Times New Roman" w:hAnsi="Times New Roman" w:cs="Times New Roman"/>
                <w:b/>
                <w:bCs/>
                <w:i/>
                <w:iCs/>
                <w:sz w:val="24"/>
                <w:szCs w:val="24"/>
              </w:rPr>
              <w:t>VI в. </w:t>
            </w:r>
            <w:r w:rsidRPr="003875BE">
              <w:rPr>
                <w:rFonts w:ascii="Times New Roman" w:hAnsi="Times New Roman" w:cs="Times New Roman"/>
                <w:sz w:val="24"/>
                <w:szCs w:val="24"/>
              </w:rPr>
              <w:t>В манастира към нея той създава своя резиденция, тук приема учениците си, пише най-важните си трудове. Негови възпитаници са най-изявените бъдещи интелектуалци — </w:t>
            </w:r>
            <w:r w:rsidRPr="003875BE">
              <w:rPr>
                <w:rFonts w:ascii="Times New Roman" w:hAnsi="Times New Roman" w:cs="Times New Roman"/>
                <w:i/>
                <w:iCs/>
                <w:sz w:val="24"/>
                <w:szCs w:val="24"/>
              </w:rPr>
              <w:t>Никифор Григора, Тома Магистър, Исак Аргир </w:t>
            </w:r>
            <w:r w:rsidRPr="003875BE">
              <w:rPr>
                <w:rFonts w:ascii="Times New Roman" w:hAnsi="Times New Roman" w:cs="Times New Roman"/>
                <w:sz w:val="24"/>
                <w:szCs w:val="24"/>
              </w:rPr>
              <w:t>и др. В </w:t>
            </w:r>
            <w:r w:rsidRPr="003875BE">
              <w:rPr>
                <w:rFonts w:ascii="Times New Roman" w:hAnsi="Times New Roman" w:cs="Times New Roman"/>
                <w:i/>
                <w:iCs/>
                <w:sz w:val="24"/>
                <w:szCs w:val="24"/>
              </w:rPr>
              <w:t>«Хора» </w:t>
            </w:r>
            <w:r w:rsidRPr="003875BE">
              <w:rPr>
                <w:rFonts w:ascii="Times New Roman" w:hAnsi="Times New Roman" w:cs="Times New Roman"/>
                <w:sz w:val="24"/>
                <w:szCs w:val="24"/>
              </w:rPr>
              <w:t>е и библиотеката на </w:t>
            </w:r>
            <w:r w:rsidRPr="003875BE">
              <w:rPr>
                <w:rFonts w:ascii="Times New Roman" w:hAnsi="Times New Roman" w:cs="Times New Roman"/>
                <w:i/>
                <w:iCs/>
                <w:sz w:val="24"/>
                <w:szCs w:val="24"/>
              </w:rPr>
              <w:t>Метохит, </w:t>
            </w:r>
            <w:r w:rsidRPr="003875BE">
              <w:rPr>
                <w:rFonts w:ascii="Times New Roman" w:hAnsi="Times New Roman" w:cs="Times New Roman"/>
                <w:sz w:val="24"/>
                <w:szCs w:val="24"/>
              </w:rPr>
              <w:t>една от най-богатите лични библиотеки 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XIV в. </w:t>
            </w:r>
            <w:r w:rsidRPr="003875BE">
              <w:rPr>
                <w:rFonts w:ascii="Times New Roman" w:hAnsi="Times New Roman" w:cs="Times New Roman"/>
                <w:sz w:val="24"/>
                <w:szCs w:val="24"/>
              </w:rPr>
              <w:t>Във войната между двамата </w:t>
            </w:r>
            <w:r w:rsidRPr="003875BE">
              <w:rPr>
                <w:rFonts w:ascii="Times New Roman" w:hAnsi="Times New Roman" w:cs="Times New Roman"/>
                <w:i/>
                <w:iCs/>
                <w:sz w:val="24"/>
                <w:szCs w:val="24"/>
              </w:rPr>
              <w:t>Андрониковци Метохит </w:t>
            </w:r>
            <w:r w:rsidRPr="003875BE">
              <w:rPr>
                <w:rFonts w:ascii="Times New Roman" w:hAnsi="Times New Roman" w:cs="Times New Roman"/>
                <w:sz w:val="24"/>
                <w:szCs w:val="24"/>
              </w:rPr>
              <w:t>е изцяло предан на стария император. След края й е интерниран в </w:t>
            </w:r>
            <w:r w:rsidRPr="003875BE">
              <w:rPr>
                <w:rFonts w:ascii="Times New Roman" w:hAnsi="Times New Roman" w:cs="Times New Roman"/>
                <w:i/>
                <w:iCs/>
                <w:sz w:val="24"/>
                <w:szCs w:val="24"/>
              </w:rPr>
              <w:t>Димотика </w:t>
            </w:r>
            <w:r w:rsidRPr="003875BE">
              <w:rPr>
                <w:rFonts w:ascii="Times New Roman" w:hAnsi="Times New Roman" w:cs="Times New Roman"/>
                <w:sz w:val="24"/>
                <w:szCs w:val="24"/>
              </w:rPr>
              <w:t>и се връща в столицата едва след смъртта на </w:t>
            </w:r>
            <w:r w:rsidRPr="003875BE">
              <w:rPr>
                <w:rFonts w:ascii="Times New Roman" w:hAnsi="Times New Roman" w:cs="Times New Roman"/>
                <w:i/>
                <w:iCs/>
                <w:sz w:val="24"/>
                <w:szCs w:val="24"/>
              </w:rPr>
              <w:t>Андроник II, </w:t>
            </w:r>
            <w:r w:rsidRPr="003875BE">
              <w:rPr>
                <w:rFonts w:ascii="Times New Roman" w:hAnsi="Times New Roman" w:cs="Times New Roman"/>
                <w:sz w:val="24"/>
                <w:szCs w:val="24"/>
              </w:rPr>
              <w:t>в </w:t>
            </w:r>
            <w:r w:rsidRPr="003875BE">
              <w:rPr>
                <w:rFonts w:ascii="Times New Roman" w:hAnsi="Times New Roman" w:cs="Times New Roman"/>
                <w:b/>
                <w:bCs/>
                <w:i/>
                <w:iCs/>
                <w:sz w:val="24"/>
                <w:szCs w:val="24"/>
              </w:rPr>
              <w:t>началото на 1332 г. </w:t>
            </w:r>
            <w:r w:rsidRPr="003875BE">
              <w:rPr>
                <w:rFonts w:ascii="Times New Roman" w:hAnsi="Times New Roman" w:cs="Times New Roman"/>
                <w:sz w:val="24"/>
                <w:szCs w:val="24"/>
              </w:rPr>
              <w:t>но наскоро след това умира </w:t>
            </w:r>
            <w:r w:rsidRPr="003875BE">
              <w:rPr>
                <w:rFonts w:ascii="Times New Roman" w:hAnsi="Times New Roman" w:cs="Times New Roman"/>
                <w:b/>
                <w:bCs/>
                <w:i/>
                <w:iCs/>
                <w:sz w:val="24"/>
                <w:szCs w:val="24"/>
              </w:rPr>
              <w:t>(13 март). </w:t>
            </w:r>
            <w:r w:rsidRPr="003875BE">
              <w:rPr>
                <w:rFonts w:ascii="Times New Roman" w:hAnsi="Times New Roman" w:cs="Times New Roman"/>
                <w:i/>
                <w:iCs/>
                <w:sz w:val="24"/>
                <w:szCs w:val="24"/>
              </w:rPr>
              <w:t>Метохит </w:t>
            </w:r>
            <w:r w:rsidRPr="003875BE">
              <w:rPr>
                <w:rFonts w:ascii="Times New Roman" w:hAnsi="Times New Roman" w:cs="Times New Roman"/>
                <w:sz w:val="24"/>
                <w:szCs w:val="24"/>
              </w:rPr>
              <w:t>е типичен византийски полихистор, отличен познавач на древната история, усърден читател и коментатор на </w:t>
            </w:r>
            <w:r w:rsidRPr="003875BE">
              <w:rPr>
                <w:rFonts w:ascii="Times New Roman" w:hAnsi="Times New Roman" w:cs="Times New Roman"/>
                <w:i/>
                <w:iCs/>
                <w:sz w:val="24"/>
                <w:szCs w:val="24"/>
              </w:rPr>
              <w:t>Тукидид, Аристотел, Платон </w:t>
            </w:r>
            <w:r w:rsidRPr="003875BE">
              <w:rPr>
                <w:rFonts w:ascii="Times New Roman" w:hAnsi="Times New Roman" w:cs="Times New Roman"/>
                <w:sz w:val="24"/>
                <w:szCs w:val="24"/>
              </w:rPr>
              <w:t>и други антични писатели. Той вижда в ромеите преки наследници на елините и търси общността между тяхната култура и византийската. Занимава се още с физика, астрономия, математика, логика. </w:t>
            </w:r>
            <w:r w:rsidRPr="003875BE">
              <w:rPr>
                <w:rFonts w:ascii="Times New Roman" w:hAnsi="Times New Roman" w:cs="Times New Roman"/>
                <w:i/>
                <w:iCs/>
                <w:sz w:val="24"/>
                <w:szCs w:val="24"/>
              </w:rPr>
              <w:t>Метохит </w:t>
            </w:r>
            <w:r w:rsidRPr="003875BE">
              <w:rPr>
                <w:rFonts w:ascii="Times New Roman" w:hAnsi="Times New Roman" w:cs="Times New Roman"/>
                <w:sz w:val="24"/>
                <w:szCs w:val="24"/>
              </w:rPr>
              <w:t>е един от малкото сред своите съвременници, който схваща фаталността на турската експанзия и загубата на </w:t>
            </w:r>
            <w:r w:rsidRPr="003875BE">
              <w:rPr>
                <w:rFonts w:ascii="Times New Roman" w:hAnsi="Times New Roman" w:cs="Times New Roman"/>
                <w:i/>
                <w:iCs/>
                <w:sz w:val="24"/>
                <w:szCs w:val="24"/>
              </w:rPr>
              <w:t>Мала Азия. </w:t>
            </w:r>
            <w:r w:rsidRPr="003875BE">
              <w:rPr>
                <w:rFonts w:ascii="Times New Roman" w:hAnsi="Times New Roman" w:cs="Times New Roman"/>
                <w:sz w:val="24"/>
                <w:szCs w:val="24"/>
              </w:rPr>
              <w:t>Тази своя позиция той излага в трактата си </w:t>
            </w:r>
            <w:r w:rsidRPr="003875BE">
              <w:rPr>
                <w:rFonts w:ascii="Times New Roman" w:hAnsi="Times New Roman" w:cs="Times New Roman"/>
                <w:i/>
                <w:iCs/>
                <w:sz w:val="24"/>
                <w:szCs w:val="24"/>
              </w:rPr>
              <w:t>«За скитите». </w:t>
            </w:r>
            <w:r w:rsidRPr="003875BE">
              <w:rPr>
                <w:rFonts w:ascii="Times New Roman" w:hAnsi="Times New Roman" w:cs="Times New Roman"/>
                <w:sz w:val="24"/>
                <w:szCs w:val="24"/>
              </w:rPr>
              <w:t>Важно за византийската, сръбската и балканската история е неговото </w:t>
            </w:r>
            <w:r w:rsidRPr="003875BE">
              <w:rPr>
                <w:rFonts w:ascii="Times New Roman" w:hAnsi="Times New Roman" w:cs="Times New Roman"/>
                <w:i/>
                <w:iCs/>
                <w:sz w:val="24"/>
                <w:szCs w:val="24"/>
              </w:rPr>
              <w:t>«Посланическо слово», </w:t>
            </w:r>
            <w:r w:rsidRPr="003875BE">
              <w:rPr>
                <w:rFonts w:ascii="Times New Roman" w:hAnsi="Times New Roman" w:cs="Times New Roman"/>
                <w:sz w:val="24"/>
                <w:szCs w:val="24"/>
              </w:rPr>
              <w:t>посветено на мисията му в сръбския кралски двор.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lastRenderedPageBreak/>
              <w:t>НИКИФОР ГРИГОРА (ок. 1295–1359). </w:t>
            </w:r>
            <w:r w:rsidRPr="003875BE">
              <w:rPr>
                <w:rFonts w:ascii="Times New Roman" w:hAnsi="Times New Roman" w:cs="Times New Roman"/>
                <w:sz w:val="24"/>
                <w:szCs w:val="24"/>
              </w:rPr>
              <w:t>Една от най-забележителните личности на византийския </w:t>
            </w:r>
            <w:r w:rsidRPr="003875BE">
              <w:rPr>
                <w:rFonts w:ascii="Times New Roman" w:hAnsi="Times New Roman" w:cs="Times New Roman"/>
                <w:b/>
                <w:bCs/>
                <w:i/>
                <w:iCs/>
                <w:sz w:val="24"/>
                <w:szCs w:val="24"/>
              </w:rPr>
              <w:t>XIV в. </w:t>
            </w:r>
            <w:r w:rsidRPr="003875BE">
              <w:rPr>
                <w:rFonts w:ascii="Times New Roman" w:hAnsi="Times New Roman" w:cs="Times New Roman"/>
                <w:sz w:val="24"/>
                <w:szCs w:val="24"/>
              </w:rPr>
              <w:t>Роден в </w:t>
            </w:r>
            <w:r w:rsidRPr="003875BE">
              <w:rPr>
                <w:rFonts w:ascii="Times New Roman" w:hAnsi="Times New Roman" w:cs="Times New Roman"/>
                <w:i/>
                <w:iCs/>
                <w:sz w:val="24"/>
                <w:szCs w:val="24"/>
              </w:rPr>
              <w:t>Ираклия Понтийска, </w:t>
            </w:r>
            <w:r w:rsidRPr="003875BE">
              <w:rPr>
                <w:rFonts w:ascii="Times New Roman" w:hAnsi="Times New Roman" w:cs="Times New Roman"/>
                <w:sz w:val="24"/>
                <w:szCs w:val="24"/>
              </w:rPr>
              <w:t>рано остава сирак, възпитаван и обучаван от своя вуйчо, който е митрополит на града. Към него </w:t>
            </w:r>
            <w:r w:rsidRPr="003875BE">
              <w:rPr>
                <w:rFonts w:ascii="Times New Roman" w:hAnsi="Times New Roman" w:cs="Times New Roman"/>
                <w:i/>
                <w:iCs/>
                <w:sz w:val="24"/>
                <w:szCs w:val="24"/>
              </w:rPr>
              <w:t>Григора </w:t>
            </w:r>
            <w:r w:rsidRPr="003875BE">
              <w:rPr>
                <w:rFonts w:ascii="Times New Roman" w:hAnsi="Times New Roman" w:cs="Times New Roman"/>
                <w:sz w:val="24"/>
                <w:szCs w:val="24"/>
              </w:rPr>
              <w:t>запазва синовни чувства до края на живота си. С подкрепата на вуйчо си е пратен при патриарх </w:t>
            </w:r>
            <w:r w:rsidRPr="003875BE">
              <w:rPr>
                <w:rFonts w:ascii="Times New Roman" w:hAnsi="Times New Roman" w:cs="Times New Roman"/>
                <w:i/>
                <w:iCs/>
                <w:sz w:val="24"/>
                <w:szCs w:val="24"/>
              </w:rPr>
              <w:t>Йоан XIII Глика, </w:t>
            </w:r>
            <w:r w:rsidRPr="003875BE">
              <w:rPr>
                <w:rFonts w:ascii="Times New Roman" w:hAnsi="Times New Roman" w:cs="Times New Roman"/>
                <w:sz w:val="24"/>
                <w:szCs w:val="24"/>
              </w:rPr>
              <w:t>който е негов учител по гръцки език и литература. Същевременно </w:t>
            </w:r>
            <w:r w:rsidRPr="003875BE">
              <w:rPr>
                <w:rFonts w:ascii="Times New Roman" w:hAnsi="Times New Roman" w:cs="Times New Roman"/>
                <w:i/>
                <w:iCs/>
                <w:sz w:val="24"/>
                <w:szCs w:val="24"/>
              </w:rPr>
              <w:t>Григора </w:t>
            </w:r>
            <w:r w:rsidRPr="003875BE">
              <w:rPr>
                <w:rFonts w:ascii="Times New Roman" w:hAnsi="Times New Roman" w:cs="Times New Roman"/>
                <w:sz w:val="24"/>
                <w:szCs w:val="24"/>
              </w:rPr>
              <w:t>става ученик и на </w:t>
            </w:r>
            <w:r w:rsidRPr="003875BE">
              <w:rPr>
                <w:rFonts w:ascii="Times New Roman" w:hAnsi="Times New Roman" w:cs="Times New Roman"/>
                <w:i/>
                <w:iCs/>
                <w:sz w:val="24"/>
                <w:szCs w:val="24"/>
              </w:rPr>
              <w:t>Теодор Метохит, </w:t>
            </w:r>
            <w:r w:rsidRPr="003875BE">
              <w:rPr>
                <w:rFonts w:ascii="Times New Roman" w:hAnsi="Times New Roman" w:cs="Times New Roman"/>
                <w:sz w:val="24"/>
                <w:szCs w:val="24"/>
              </w:rPr>
              <w:t>който му преподава философия, логика, астрономия и други науки. Младият философ е предан на своя учител. Когато </w:t>
            </w:r>
            <w:r w:rsidRPr="003875BE">
              <w:rPr>
                <w:rFonts w:ascii="Times New Roman" w:hAnsi="Times New Roman" w:cs="Times New Roman"/>
                <w:i/>
                <w:iCs/>
                <w:sz w:val="24"/>
                <w:szCs w:val="24"/>
              </w:rPr>
              <w:t>Метохит </w:t>
            </w:r>
            <w:r w:rsidRPr="003875BE">
              <w:rPr>
                <w:rFonts w:ascii="Times New Roman" w:hAnsi="Times New Roman" w:cs="Times New Roman"/>
                <w:sz w:val="24"/>
                <w:szCs w:val="24"/>
              </w:rPr>
              <w:t>е в немилост, </w:t>
            </w:r>
            <w:r w:rsidRPr="003875BE">
              <w:rPr>
                <w:rFonts w:ascii="Times New Roman" w:hAnsi="Times New Roman" w:cs="Times New Roman"/>
                <w:i/>
                <w:iCs/>
                <w:sz w:val="24"/>
                <w:szCs w:val="24"/>
              </w:rPr>
              <w:t>Григора </w:t>
            </w:r>
            <w:r w:rsidRPr="003875BE">
              <w:rPr>
                <w:rFonts w:ascii="Times New Roman" w:hAnsi="Times New Roman" w:cs="Times New Roman"/>
                <w:sz w:val="24"/>
                <w:szCs w:val="24"/>
              </w:rPr>
              <w:t>поема обучението на неговите деца, обсъжда с големия държавник материалите за своята </w:t>
            </w:r>
            <w:r w:rsidRPr="003875BE">
              <w:rPr>
                <w:rFonts w:ascii="Times New Roman" w:hAnsi="Times New Roman" w:cs="Times New Roman"/>
                <w:i/>
                <w:iCs/>
                <w:sz w:val="24"/>
                <w:szCs w:val="24"/>
              </w:rPr>
              <w:t>«История». </w:t>
            </w:r>
            <w:r w:rsidRPr="003875BE">
              <w:rPr>
                <w:rFonts w:ascii="Times New Roman" w:hAnsi="Times New Roman" w:cs="Times New Roman"/>
                <w:sz w:val="24"/>
                <w:szCs w:val="24"/>
              </w:rPr>
              <w:t>Приятелството с </w:t>
            </w:r>
            <w:r w:rsidRPr="003875BE">
              <w:rPr>
                <w:rFonts w:ascii="Times New Roman" w:hAnsi="Times New Roman" w:cs="Times New Roman"/>
                <w:i/>
                <w:iCs/>
                <w:sz w:val="24"/>
                <w:szCs w:val="24"/>
              </w:rPr>
              <w:t>Метохит </w:t>
            </w:r>
            <w:r w:rsidRPr="003875BE">
              <w:rPr>
                <w:rFonts w:ascii="Times New Roman" w:hAnsi="Times New Roman" w:cs="Times New Roman"/>
                <w:sz w:val="24"/>
                <w:szCs w:val="24"/>
              </w:rPr>
              <w:t>му отваря достъпа до двореца. </w:t>
            </w:r>
            <w:r w:rsidRPr="003875BE">
              <w:rPr>
                <w:rFonts w:ascii="Times New Roman" w:hAnsi="Times New Roman" w:cs="Times New Roman"/>
                <w:i/>
                <w:iCs/>
                <w:sz w:val="24"/>
                <w:szCs w:val="24"/>
              </w:rPr>
              <w:t>Григора </w:t>
            </w:r>
            <w:r w:rsidRPr="003875BE">
              <w:rPr>
                <w:rFonts w:ascii="Times New Roman" w:hAnsi="Times New Roman" w:cs="Times New Roman"/>
                <w:sz w:val="24"/>
                <w:szCs w:val="24"/>
              </w:rPr>
              <w:t>печели симпатиите на </w:t>
            </w:r>
            <w:r w:rsidRPr="003875BE">
              <w:rPr>
                <w:rFonts w:ascii="Times New Roman" w:hAnsi="Times New Roman" w:cs="Times New Roman"/>
                <w:i/>
                <w:iCs/>
                <w:sz w:val="24"/>
                <w:szCs w:val="24"/>
              </w:rPr>
              <w:t>Андроник II, </w:t>
            </w:r>
            <w:r w:rsidRPr="003875BE">
              <w:rPr>
                <w:rFonts w:ascii="Times New Roman" w:hAnsi="Times New Roman" w:cs="Times New Roman"/>
                <w:sz w:val="24"/>
                <w:szCs w:val="24"/>
              </w:rPr>
              <w:t>но отказва предложените му длъжности. Участва в една дипломатическа мисия в </w:t>
            </w:r>
            <w:r w:rsidRPr="003875BE">
              <w:rPr>
                <w:rFonts w:ascii="Times New Roman" w:hAnsi="Times New Roman" w:cs="Times New Roman"/>
                <w:i/>
                <w:iCs/>
                <w:sz w:val="24"/>
                <w:szCs w:val="24"/>
              </w:rPr>
              <w:t>Сърбия </w:t>
            </w:r>
            <w:r w:rsidRPr="003875BE">
              <w:rPr>
                <w:rFonts w:ascii="Times New Roman" w:hAnsi="Times New Roman" w:cs="Times New Roman"/>
                <w:b/>
                <w:bCs/>
                <w:i/>
                <w:iCs/>
                <w:sz w:val="24"/>
                <w:szCs w:val="24"/>
              </w:rPr>
              <w:t>(1327), </w:t>
            </w:r>
            <w:r w:rsidRPr="003875BE">
              <w:rPr>
                <w:rFonts w:ascii="Times New Roman" w:hAnsi="Times New Roman" w:cs="Times New Roman"/>
                <w:sz w:val="24"/>
                <w:szCs w:val="24"/>
              </w:rPr>
              <w:t>но и тази негова стъпка е свързана повече с </w:t>
            </w:r>
            <w:r w:rsidRPr="003875BE">
              <w:rPr>
                <w:rFonts w:ascii="Times New Roman" w:hAnsi="Times New Roman" w:cs="Times New Roman"/>
                <w:i/>
                <w:iCs/>
                <w:sz w:val="24"/>
                <w:szCs w:val="24"/>
              </w:rPr>
              <w:t>Метохит, </w:t>
            </w:r>
            <w:r w:rsidRPr="003875BE">
              <w:rPr>
                <w:rFonts w:ascii="Times New Roman" w:hAnsi="Times New Roman" w:cs="Times New Roman"/>
                <w:sz w:val="24"/>
                <w:szCs w:val="24"/>
              </w:rPr>
              <w:t>отколкото с политиката. </w:t>
            </w:r>
            <w:r w:rsidRPr="003875BE">
              <w:rPr>
                <w:rFonts w:ascii="Times New Roman" w:hAnsi="Times New Roman" w:cs="Times New Roman"/>
                <w:i/>
                <w:iCs/>
                <w:sz w:val="24"/>
                <w:szCs w:val="24"/>
              </w:rPr>
              <w:t>Григора </w:t>
            </w:r>
            <w:r w:rsidRPr="003875BE">
              <w:rPr>
                <w:rFonts w:ascii="Times New Roman" w:hAnsi="Times New Roman" w:cs="Times New Roman"/>
                <w:sz w:val="24"/>
                <w:szCs w:val="24"/>
              </w:rPr>
              <w:t>се опитва да убеди </w:t>
            </w:r>
            <w:r w:rsidRPr="003875BE">
              <w:rPr>
                <w:rFonts w:ascii="Times New Roman" w:hAnsi="Times New Roman" w:cs="Times New Roman"/>
                <w:i/>
                <w:iCs/>
                <w:sz w:val="24"/>
                <w:szCs w:val="24"/>
              </w:rPr>
              <w:t>Ирина, </w:t>
            </w:r>
            <w:r w:rsidRPr="003875BE">
              <w:rPr>
                <w:rFonts w:ascii="Times New Roman" w:hAnsi="Times New Roman" w:cs="Times New Roman"/>
                <w:sz w:val="24"/>
                <w:szCs w:val="24"/>
              </w:rPr>
              <w:t>негова ученичка и дъщеря на </w:t>
            </w:r>
            <w:r w:rsidRPr="003875BE">
              <w:rPr>
                <w:rFonts w:ascii="Times New Roman" w:hAnsi="Times New Roman" w:cs="Times New Roman"/>
                <w:i/>
                <w:iCs/>
                <w:sz w:val="24"/>
                <w:szCs w:val="24"/>
              </w:rPr>
              <w:t>Метохит, </w:t>
            </w:r>
            <w:r w:rsidRPr="003875BE">
              <w:rPr>
                <w:rFonts w:ascii="Times New Roman" w:hAnsi="Times New Roman" w:cs="Times New Roman"/>
                <w:sz w:val="24"/>
                <w:szCs w:val="24"/>
              </w:rPr>
              <w:t>тогава тъща на сръбския крал, да се завърне 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Победата на </w:t>
            </w:r>
            <w:r w:rsidRPr="003875BE">
              <w:rPr>
                <w:rFonts w:ascii="Times New Roman" w:hAnsi="Times New Roman" w:cs="Times New Roman"/>
                <w:i/>
                <w:iCs/>
                <w:sz w:val="24"/>
                <w:szCs w:val="24"/>
              </w:rPr>
              <w:t>Андроник III </w:t>
            </w:r>
            <w:r w:rsidRPr="003875BE">
              <w:rPr>
                <w:rFonts w:ascii="Times New Roman" w:hAnsi="Times New Roman" w:cs="Times New Roman"/>
                <w:sz w:val="24"/>
                <w:szCs w:val="24"/>
              </w:rPr>
              <w:t>променя положението на </w:t>
            </w:r>
            <w:r w:rsidRPr="003875BE">
              <w:rPr>
                <w:rFonts w:ascii="Times New Roman" w:hAnsi="Times New Roman" w:cs="Times New Roman"/>
                <w:i/>
                <w:iCs/>
                <w:sz w:val="24"/>
                <w:szCs w:val="24"/>
              </w:rPr>
              <w:t>Григора, </w:t>
            </w:r>
            <w:r w:rsidRPr="003875BE">
              <w:rPr>
                <w:rFonts w:ascii="Times New Roman" w:hAnsi="Times New Roman" w:cs="Times New Roman"/>
                <w:sz w:val="24"/>
                <w:szCs w:val="24"/>
              </w:rPr>
              <w:t>който остава верен на стария император. Неочакван защитник той намира в лицето на </w:t>
            </w:r>
            <w:r w:rsidRPr="003875BE">
              <w:rPr>
                <w:rFonts w:ascii="Times New Roman" w:hAnsi="Times New Roman" w:cs="Times New Roman"/>
                <w:i/>
                <w:iCs/>
                <w:sz w:val="24"/>
                <w:szCs w:val="24"/>
              </w:rPr>
              <w:t>Йоан Кантакузин </w:t>
            </w:r>
            <w:r w:rsidRPr="003875BE">
              <w:rPr>
                <w:rFonts w:ascii="Times New Roman" w:hAnsi="Times New Roman" w:cs="Times New Roman"/>
                <w:sz w:val="24"/>
                <w:szCs w:val="24"/>
              </w:rPr>
              <w:t>въпреки дълбоките им политически различия. Реабилитацията на </w:t>
            </w:r>
            <w:r w:rsidRPr="003875BE">
              <w:rPr>
                <w:rFonts w:ascii="Times New Roman" w:hAnsi="Times New Roman" w:cs="Times New Roman"/>
                <w:i/>
                <w:iCs/>
                <w:sz w:val="24"/>
                <w:szCs w:val="24"/>
              </w:rPr>
              <w:t>Григора </w:t>
            </w:r>
            <w:r w:rsidRPr="003875BE">
              <w:rPr>
                <w:rFonts w:ascii="Times New Roman" w:hAnsi="Times New Roman" w:cs="Times New Roman"/>
                <w:sz w:val="24"/>
                <w:szCs w:val="24"/>
              </w:rPr>
              <w:t>е пълна, когато му е поръчано да напише надгробното слово за </w:t>
            </w:r>
            <w:r w:rsidRPr="003875BE">
              <w:rPr>
                <w:rFonts w:ascii="Times New Roman" w:hAnsi="Times New Roman" w:cs="Times New Roman"/>
                <w:i/>
                <w:iCs/>
                <w:sz w:val="24"/>
                <w:szCs w:val="24"/>
              </w:rPr>
              <w:t>Андроник III </w:t>
            </w:r>
            <w:r w:rsidRPr="003875BE">
              <w:rPr>
                <w:rFonts w:ascii="Times New Roman" w:hAnsi="Times New Roman" w:cs="Times New Roman"/>
                <w:b/>
                <w:bCs/>
                <w:i/>
                <w:iCs/>
                <w:sz w:val="24"/>
                <w:szCs w:val="24"/>
              </w:rPr>
              <w:t>(1341). </w:t>
            </w:r>
            <w:r w:rsidRPr="003875BE">
              <w:rPr>
                <w:rFonts w:ascii="Times New Roman" w:hAnsi="Times New Roman" w:cs="Times New Roman"/>
                <w:sz w:val="24"/>
                <w:szCs w:val="24"/>
              </w:rPr>
              <w:t>Отношенията с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също виден интелектуалец, са влошени във връзка с гражданската война и споровете между исихасти и варлаамити. </w:t>
            </w:r>
            <w:r w:rsidRPr="003875BE">
              <w:rPr>
                <w:rFonts w:ascii="Times New Roman" w:hAnsi="Times New Roman" w:cs="Times New Roman"/>
                <w:i/>
                <w:iCs/>
                <w:sz w:val="24"/>
                <w:szCs w:val="24"/>
              </w:rPr>
              <w:t>Григора </w:t>
            </w:r>
            <w:r w:rsidRPr="003875BE">
              <w:rPr>
                <w:rFonts w:ascii="Times New Roman" w:hAnsi="Times New Roman" w:cs="Times New Roman"/>
                <w:sz w:val="24"/>
                <w:szCs w:val="24"/>
              </w:rPr>
              <w:t>е убеден противник на </w:t>
            </w:r>
            <w:r w:rsidRPr="003875BE">
              <w:rPr>
                <w:rFonts w:ascii="Times New Roman" w:hAnsi="Times New Roman" w:cs="Times New Roman"/>
                <w:i/>
                <w:iCs/>
                <w:sz w:val="24"/>
                <w:szCs w:val="24"/>
              </w:rPr>
              <w:t>Палама </w:t>
            </w:r>
            <w:r w:rsidRPr="003875BE">
              <w:rPr>
                <w:rFonts w:ascii="Times New Roman" w:hAnsi="Times New Roman" w:cs="Times New Roman"/>
                <w:sz w:val="24"/>
                <w:szCs w:val="24"/>
              </w:rPr>
              <w:t>и исихастите и става водач на опозицията след смъртта на </w:t>
            </w:r>
            <w:r w:rsidRPr="003875BE">
              <w:rPr>
                <w:rFonts w:ascii="Times New Roman" w:hAnsi="Times New Roman" w:cs="Times New Roman"/>
                <w:i/>
                <w:iCs/>
                <w:sz w:val="24"/>
                <w:szCs w:val="24"/>
              </w:rPr>
              <w:t>Акиндин. </w:t>
            </w:r>
            <w:r w:rsidRPr="003875BE">
              <w:rPr>
                <w:rFonts w:ascii="Times New Roman" w:hAnsi="Times New Roman" w:cs="Times New Roman"/>
                <w:sz w:val="24"/>
                <w:szCs w:val="24"/>
              </w:rPr>
              <w:t>Въпреки това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 xml:space="preserve">търси сближаване с </w:t>
            </w:r>
            <w:r w:rsidRPr="003875BE">
              <w:rPr>
                <w:rFonts w:ascii="Times New Roman" w:hAnsi="Times New Roman" w:cs="Times New Roman"/>
                <w:sz w:val="24"/>
                <w:szCs w:val="24"/>
              </w:rPr>
              <w:lastRenderedPageBreak/>
              <w:t>него. През </w:t>
            </w:r>
            <w:r w:rsidRPr="003875BE">
              <w:rPr>
                <w:rFonts w:ascii="Times New Roman" w:hAnsi="Times New Roman" w:cs="Times New Roman"/>
                <w:b/>
                <w:bCs/>
                <w:i/>
                <w:iCs/>
                <w:sz w:val="24"/>
                <w:szCs w:val="24"/>
              </w:rPr>
              <w:t>1351 г. </w:t>
            </w:r>
            <w:r w:rsidRPr="003875BE">
              <w:rPr>
                <w:rFonts w:ascii="Times New Roman" w:hAnsi="Times New Roman" w:cs="Times New Roman"/>
                <w:sz w:val="24"/>
                <w:szCs w:val="24"/>
              </w:rPr>
              <w:t>на </w:t>
            </w:r>
            <w:r w:rsidRPr="003875BE">
              <w:rPr>
                <w:rFonts w:ascii="Times New Roman" w:hAnsi="Times New Roman" w:cs="Times New Roman"/>
                <w:i/>
                <w:iCs/>
                <w:sz w:val="24"/>
                <w:szCs w:val="24"/>
              </w:rPr>
              <w:t>Григора </w:t>
            </w:r>
            <w:r w:rsidRPr="003875BE">
              <w:rPr>
                <w:rFonts w:ascii="Times New Roman" w:hAnsi="Times New Roman" w:cs="Times New Roman"/>
                <w:sz w:val="24"/>
                <w:szCs w:val="24"/>
              </w:rPr>
              <w:t>е предложено да стане вселенски патриарх, но той отказва. Тогава на този пост е избран </w:t>
            </w:r>
            <w:r w:rsidRPr="003875BE">
              <w:rPr>
                <w:rFonts w:ascii="Times New Roman" w:hAnsi="Times New Roman" w:cs="Times New Roman"/>
                <w:i/>
                <w:iCs/>
                <w:sz w:val="24"/>
                <w:szCs w:val="24"/>
              </w:rPr>
              <w:t>Калист. Григора </w:t>
            </w:r>
            <w:r w:rsidRPr="003875BE">
              <w:rPr>
                <w:rFonts w:ascii="Times New Roman" w:hAnsi="Times New Roman" w:cs="Times New Roman"/>
                <w:sz w:val="24"/>
                <w:szCs w:val="24"/>
              </w:rPr>
              <w:t>не отстъпва от позициите си на т. нар. вселенски събор през </w:t>
            </w:r>
            <w:r w:rsidRPr="003875BE">
              <w:rPr>
                <w:rFonts w:ascii="Times New Roman" w:hAnsi="Times New Roman" w:cs="Times New Roman"/>
                <w:b/>
                <w:bCs/>
                <w:i/>
                <w:iCs/>
                <w:sz w:val="24"/>
                <w:szCs w:val="24"/>
              </w:rPr>
              <w:t>1351 г., </w:t>
            </w:r>
            <w:r w:rsidRPr="003875BE">
              <w:rPr>
                <w:rFonts w:ascii="Times New Roman" w:hAnsi="Times New Roman" w:cs="Times New Roman"/>
                <w:sz w:val="24"/>
                <w:szCs w:val="24"/>
              </w:rPr>
              <w:t>възгледите му са анатемосани, а самият той е пратен насила в манастир. През </w:t>
            </w:r>
            <w:r w:rsidRPr="003875BE">
              <w:rPr>
                <w:rFonts w:ascii="Times New Roman" w:hAnsi="Times New Roman" w:cs="Times New Roman"/>
                <w:b/>
                <w:bCs/>
                <w:i/>
                <w:iCs/>
                <w:sz w:val="24"/>
                <w:szCs w:val="24"/>
              </w:rPr>
              <w:t>1354 г. </w:t>
            </w:r>
            <w:r w:rsidRPr="003875BE">
              <w:rPr>
                <w:rFonts w:ascii="Times New Roman" w:hAnsi="Times New Roman" w:cs="Times New Roman"/>
                <w:sz w:val="24"/>
                <w:szCs w:val="24"/>
              </w:rPr>
              <w:t>е освободен, но продължава да отхвърля исихазма и всички опити за помирение с </w:t>
            </w:r>
            <w:r w:rsidRPr="003875BE">
              <w:rPr>
                <w:rFonts w:ascii="Times New Roman" w:hAnsi="Times New Roman" w:cs="Times New Roman"/>
                <w:i/>
                <w:iCs/>
                <w:sz w:val="24"/>
                <w:szCs w:val="24"/>
              </w:rPr>
              <w:t>Палама. Григора </w:t>
            </w:r>
            <w:r w:rsidRPr="003875BE">
              <w:rPr>
                <w:rFonts w:ascii="Times New Roman" w:hAnsi="Times New Roman" w:cs="Times New Roman"/>
                <w:sz w:val="24"/>
                <w:szCs w:val="24"/>
              </w:rPr>
              <w:t>има голямо по обем творчество (стихове, речи, писма, трактати по философия, теология, астрономия и др.), но най-висока стойност има неговата </w:t>
            </w:r>
            <w:r w:rsidRPr="003875BE">
              <w:rPr>
                <w:rFonts w:ascii="Times New Roman" w:hAnsi="Times New Roman" w:cs="Times New Roman"/>
                <w:i/>
                <w:iCs/>
                <w:sz w:val="24"/>
                <w:szCs w:val="24"/>
              </w:rPr>
              <w:t>«Ромейска история» </w:t>
            </w:r>
            <w:r w:rsidRPr="003875BE">
              <w:rPr>
                <w:rFonts w:ascii="Times New Roman" w:hAnsi="Times New Roman" w:cs="Times New Roman"/>
                <w:sz w:val="24"/>
                <w:szCs w:val="24"/>
              </w:rPr>
              <w:t>в 37 книги, обхващаща периода </w:t>
            </w:r>
            <w:r w:rsidRPr="003875BE">
              <w:rPr>
                <w:rFonts w:ascii="Times New Roman" w:hAnsi="Times New Roman" w:cs="Times New Roman"/>
                <w:b/>
                <w:bCs/>
                <w:i/>
                <w:iCs/>
                <w:sz w:val="24"/>
                <w:szCs w:val="24"/>
              </w:rPr>
              <w:t>1204–1359 г. </w:t>
            </w:r>
            <w:r w:rsidRPr="003875BE">
              <w:rPr>
                <w:rFonts w:ascii="Times New Roman" w:hAnsi="Times New Roman" w:cs="Times New Roman"/>
                <w:sz w:val="24"/>
                <w:szCs w:val="24"/>
              </w:rPr>
              <w:t>Оригиналното му изложение започва от </w:t>
            </w:r>
            <w:r w:rsidRPr="003875BE">
              <w:rPr>
                <w:rFonts w:ascii="Times New Roman" w:hAnsi="Times New Roman" w:cs="Times New Roman"/>
                <w:b/>
                <w:bCs/>
                <w:i/>
                <w:iCs/>
                <w:sz w:val="24"/>
                <w:szCs w:val="24"/>
              </w:rPr>
              <w:t>1320 г. </w:t>
            </w:r>
            <w:r w:rsidRPr="003875BE">
              <w:rPr>
                <w:rFonts w:ascii="Times New Roman" w:hAnsi="Times New Roman" w:cs="Times New Roman"/>
                <w:sz w:val="24"/>
                <w:szCs w:val="24"/>
              </w:rPr>
              <w:t>и е първостепенен извор за византийската и българската история. </w:t>
            </w:r>
            <w:r w:rsidRPr="003875BE">
              <w:rPr>
                <w:rFonts w:ascii="Times New Roman" w:hAnsi="Times New Roman" w:cs="Times New Roman"/>
                <w:i/>
                <w:iCs/>
                <w:sz w:val="24"/>
                <w:szCs w:val="24"/>
              </w:rPr>
              <w:t>Григора </w:t>
            </w:r>
            <w:r w:rsidRPr="003875BE">
              <w:rPr>
                <w:rFonts w:ascii="Times New Roman" w:hAnsi="Times New Roman" w:cs="Times New Roman"/>
                <w:sz w:val="24"/>
                <w:szCs w:val="24"/>
              </w:rPr>
              <w:t>е най-добрият коректив на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особено във връзка с турското участие в гражданската война. В </w:t>
            </w:r>
            <w:r w:rsidRPr="003875BE">
              <w:rPr>
                <w:rFonts w:ascii="Times New Roman" w:hAnsi="Times New Roman" w:cs="Times New Roman"/>
                <w:i/>
                <w:iCs/>
                <w:sz w:val="24"/>
                <w:szCs w:val="24"/>
              </w:rPr>
              <w:t>«Историята» </w:t>
            </w:r>
            <w:r w:rsidRPr="003875BE">
              <w:rPr>
                <w:rFonts w:ascii="Times New Roman" w:hAnsi="Times New Roman" w:cs="Times New Roman"/>
                <w:sz w:val="24"/>
                <w:szCs w:val="24"/>
              </w:rPr>
              <w:t>на </w:t>
            </w:r>
            <w:r w:rsidRPr="003875BE">
              <w:rPr>
                <w:rFonts w:ascii="Times New Roman" w:hAnsi="Times New Roman" w:cs="Times New Roman"/>
                <w:i/>
                <w:iCs/>
                <w:sz w:val="24"/>
                <w:szCs w:val="24"/>
              </w:rPr>
              <w:t>Григора </w:t>
            </w:r>
            <w:r w:rsidRPr="003875BE">
              <w:rPr>
                <w:rFonts w:ascii="Times New Roman" w:hAnsi="Times New Roman" w:cs="Times New Roman"/>
                <w:sz w:val="24"/>
                <w:szCs w:val="24"/>
              </w:rPr>
              <w:t>има обширни откъси с богословска тематика, изразяващи позициите му в спора с исихастите.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Важна роля в управлението на</w:t>
            </w:r>
            <w:r w:rsidRPr="003875BE">
              <w:rPr>
                <w:rFonts w:ascii="Times New Roman" w:hAnsi="Times New Roman" w:cs="Times New Roman"/>
                <w:i/>
                <w:iCs/>
                <w:sz w:val="24"/>
                <w:szCs w:val="24"/>
              </w:rPr>
              <w:t> Андроник II </w:t>
            </w:r>
            <w:r w:rsidRPr="003875BE">
              <w:rPr>
                <w:rFonts w:ascii="Times New Roman" w:hAnsi="Times New Roman" w:cs="Times New Roman"/>
                <w:sz w:val="24"/>
                <w:szCs w:val="24"/>
              </w:rPr>
              <w:t>до </w:t>
            </w:r>
            <w:r w:rsidRPr="003875BE">
              <w:rPr>
                <w:rFonts w:ascii="Times New Roman" w:hAnsi="Times New Roman" w:cs="Times New Roman"/>
                <w:b/>
                <w:bCs/>
                <w:i/>
                <w:iCs/>
                <w:sz w:val="24"/>
                <w:szCs w:val="24"/>
              </w:rPr>
              <w:t>1320 г. </w:t>
            </w:r>
            <w:r w:rsidRPr="003875BE">
              <w:rPr>
                <w:rFonts w:ascii="Times New Roman" w:hAnsi="Times New Roman" w:cs="Times New Roman"/>
                <w:sz w:val="24"/>
                <w:szCs w:val="24"/>
              </w:rPr>
              <w:t>играе съимператорът </w:t>
            </w:r>
            <w:r w:rsidRPr="003875BE">
              <w:rPr>
                <w:rFonts w:ascii="Times New Roman" w:hAnsi="Times New Roman" w:cs="Times New Roman"/>
                <w:b/>
                <w:bCs/>
                <w:i/>
                <w:iCs/>
                <w:sz w:val="24"/>
                <w:szCs w:val="24"/>
              </w:rPr>
              <w:t>МИХАИЛ IX. </w:t>
            </w:r>
            <w:r w:rsidRPr="003875BE">
              <w:rPr>
                <w:rFonts w:ascii="Times New Roman" w:hAnsi="Times New Roman" w:cs="Times New Roman"/>
                <w:sz w:val="24"/>
                <w:szCs w:val="24"/>
              </w:rPr>
              <w:t>В обществото продължава да се засилва хегемонията на висшата аристокрация, което става за сметка не само на обикновеното население — селяни и граждани, но и на дребната аристокрация. Прониарската система все по-често облагодетелства върхушката, а отделни лица имат не една, а много повече пронии. Мнозина дребни прониари попадат под властта на магнатите. И все пак </w:t>
            </w:r>
            <w:r w:rsidRPr="003875BE">
              <w:rPr>
                <w:rFonts w:ascii="Times New Roman" w:hAnsi="Times New Roman" w:cs="Times New Roman"/>
                <w:i/>
                <w:iCs/>
                <w:sz w:val="24"/>
                <w:szCs w:val="24"/>
              </w:rPr>
              <w:t>Андроник </w:t>
            </w:r>
            <w:r w:rsidRPr="003875BE">
              <w:rPr>
                <w:rFonts w:ascii="Times New Roman" w:hAnsi="Times New Roman" w:cs="Times New Roman"/>
                <w:sz w:val="24"/>
                <w:szCs w:val="24"/>
              </w:rPr>
              <w:t>полага усилия да запази единството на държавата. Когато втората му съпруга </w:t>
            </w:r>
            <w:r w:rsidRPr="003875BE">
              <w:rPr>
                <w:rFonts w:ascii="Times New Roman" w:hAnsi="Times New Roman" w:cs="Times New Roman"/>
                <w:i/>
                <w:iCs/>
                <w:sz w:val="24"/>
                <w:szCs w:val="24"/>
              </w:rPr>
              <w:t>Ирина (Йоланта Монфератска) </w:t>
            </w:r>
            <w:r w:rsidRPr="003875BE">
              <w:rPr>
                <w:rFonts w:ascii="Times New Roman" w:hAnsi="Times New Roman" w:cs="Times New Roman"/>
                <w:sz w:val="24"/>
                <w:szCs w:val="24"/>
              </w:rPr>
              <w:t>иска от него да постанови в завещанието си, че ще раздели територията на държавата между синовете си в духа на западното феодално право, той категорично отказва. Съветниците на императора обвиняват императрицата, че иска да въведе чуждите «латински» схващания за природата на властта. «Това е нещо нечувано — пише </w:t>
            </w:r>
            <w:r w:rsidRPr="003875BE">
              <w:rPr>
                <w:rFonts w:ascii="Times New Roman" w:hAnsi="Times New Roman" w:cs="Times New Roman"/>
                <w:i/>
                <w:iCs/>
                <w:sz w:val="24"/>
                <w:szCs w:val="24"/>
              </w:rPr>
              <w:t>Григора, </w:t>
            </w:r>
            <w:r w:rsidRPr="003875BE">
              <w:rPr>
                <w:rFonts w:ascii="Times New Roman" w:hAnsi="Times New Roman" w:cs="Times New Roman"/>
                <w:sz w:val="24"/>
                <w:szCs w:val="24"/>
              </w:rPr>
              <w:t>— тя искаше синовете на василевса да владеят не според прастария ромейски закон, но всеки от тях да има дял по латински образец, който да бъде разделен между негови частни лица (т. е. васали), които пък да бъдат предавани от родители на деца.» Очевидно </w:t>
            </w:r>
            <w:r w:rsidRPr="003875BE">
              <w:rPr>
                <w:rFonts w:ascii="Times New Roman" w:hAnsi="Times New Roman" w:cs="Times New Roman"/>
                <w:i/>
                <w:iCs/>
                <w:sz w:val="24"/>
                <w:szCs w:val="24"/>
              </w:rPr>
              <w:t>Андроник </w:t>
            </w:r>
            <w:r w:rsidRPr="003875BE">
              <w:rPr>
                <w:rFonts w:ascii="Times New Roman" w:hAnsi="Times New Roman" w:cs="Times New Roman"/>
                <w:sz w:val="24"/>
                <w:szCs w:val="24"/>
              </w:rPr>
              <w:t>държи на държавното единство, въпреки нездравите му основи. Вътрешните проблеми и неуспехите във външната политика отслабват чувствително армията. Смята се, че при </w:t>
            </w:r>
            <w:r w:rsidRPr="003875BE">
              <w:rPr>
                <w:rFonts w:ascii="Times New Roman" w:hAnsi="Times New Roman" w:cs="Times New Roman"/>
                <w:i/>
                <w:iCs/>
                <w:sz w:val="24"/>
                <w:szCs w:val="24"/>
              </w:rPr>
              <w:t>Михаил Палеолог </w:t>
            </w:r>
            <w:r w:rsidRPr="003875BE">
              <w:rPr>
                <w:rFonts w:ascii="Times New Roman" w:hAnsi="Times New Roman" w:cs="Times New Roman"/>
                <w:sz w:val="24"/>
                <w:szCs w:val="24"/>
              </w:rPr>
              <w:t>тя разполага с ок. 20 000 души. Все повече се отдава предпочитание на наемниците като по-боеспособни, но за издръжката им трябват огромни средства. Поради финансовите трудности числеността на византийската армия постепенно намалява, а през </w:t>
            </w:r>
            <w:r w:rsidRPr="003875BE">
              <w:rPr>
                <w:rFonts w:ascii="Times New Roman" w:hAnsi="Times New Roman" w:cs="Times New Roman"/>
                <w:b/>
                <w:bCs/>
                <w:i/>
                <w:iCs/>
                <w:sz w:val="24"/>
                <w:szCs w:val="24"/>
              </w:rPr>
              <w:t>1331 г. </w:t>
            </w:r>
            <w:r w:rsidRPr="003875BE">
              <w:rPr>
                <w:rFonts w:ascii="Times New Roman" w:hAnsi="Times New Roman" w:cs="Times New Roman"/>
                <w:i/>
                <w:iCs/>
                <w:sz w:val="24"/>
                <w:szCs w:val="24"/>
              </w:rPr>
              <w:t>Андроник III </w:t>
            </w:r>
            <w:r w:rsidRPr="003875BE">
              <w:rPr>
                <w:rFonts w:ascii="Times New Roman" w:hAnsi="Times New Roman" w:cs="Times New Roman"/>
                <w:sz w:val="24"/>
                <w:szCs w:val="24"/>
              </w:rPr>
              <w:t>се сражава с </w:t>
            </w:r>
            <w:r w:rsidRPr="003875BE">
              <w:rPr>
                <w:rFonts w:ascii="Times New Roman" w:hAnsi="Times New Roman" w:cs="Times New Roman"/>
                <w:i/>
                <w:iCs/>
                <w:sz w:val="24"/>
                <w:szCs w:val="24"/>
              </w:rPr>
              <w:t>Иван Александър, </w:t>
            </w:r>
            <w:r w:rsidRPr="003875BE">
              <w:rPr>
                <w:rFonts w:ascii="Times New Roman" w:hAnsi="Times New Roman" w:cs="Times New Roman"/>
                <w:sz w:val="24"/>
                <w:szCs w:val="24"/>
              </w:rPr>
              <w:t>разполагайки едва с 3000 души. Според </w:t>
            </w:r>
            <w:r w:rsidRPr="003875BE">
              <w:rPr>
                <w:rFonts w:ascii="Times New Roman" w:hAnsi="Times New Roman" w:cs="Times New Roman"/>
                <w:i/>
                <w:iCs/>
                <w:sz w:val="24"/>
                <w:szCs w:val="24"/>
              </w:rPr>
              <w:t>Григора </w:t>
            </w:r>
            <w:r w:rsidRPr="003875BE">
              <w:rPr>
                <w:rFonts w:ascii="Times New Roman" w:hAnsi="Times New Roman" w:cs="Times New Roman"/>
                <w:sz w:val="24"/>
                <w:szCs w:val="24"/>
              </w:rPr>
              <w:t>«... армията служеше за присмех, ако може да се каже, че въобще съществуваше». Важен симптом на кризата е обезценяването на перпера. В </w:t>
            </w:r>
            <w:r w:rsidRPr="003875BE">
              <w:rPr>
                <w:rFonts w:ascii="Times New Roman" w:hAnsi="Times New Roman" w:cs="Times New Roman"/>
                <w:b/>
                <w:bCs/>
                <w:i/>
                <w:iCs/>
                <w:sz w:val="24"/>
                <w:szCs w:val="24"/>
              </w:rPr>
              <w:t>началото на XIII в. </w:t>
            </w:r>
            <w:r w:rsidRPr="003875BE">
              <w:rPr>
                <w:rFonts w:ascii="Times New Roman" w:hAnsi="Times New Roman" w:cs="Times New Roman"/>
                <w:sz w:val="24"/>
                <w:szCs w:val="24"/>
              </w:rPr>
              <w:t>той има 90% от номиналната си стойност, при </w:t>
            </w:r>
            <w:r w:rsidRPr="003875BE">
              <w:rPr>
                <w:rFonts w:ascii="Times New Roman" w:hAnsi="Times New Roman" w:cs="Times New Roman"/>
                <w:i/>
                <w:iCs/>
                <w:sz w:val="24"/>
                <w:szCs w:val="24"/>
              </w:rPr>
              <w:t>Ватаци </w:t>
            </w:r>
            <w:r w:rsidRPr="003875BE">
              <w:rPr>
                <w:rFonts w:ascii="Times New Roman" w:hAnsi="Times New Roman" w:cs="Times New Roman"/>
                <w:sz w:val="24"/>
                <w:szCs w:val="24"/>
              </w:rPr>
              <w:t>— 2/3 (16 карата), през </w:t>
            </w:r>
            <w:r w:rsidRPr="003875BE">
              <w:rPr>
                <w:rFonts w:ascii="Times New Roman" w:hAnsi="Times New Roman" w:cs="Times New Roman"/>
                <w:b/>
                <w:bCs/>
                <w:i/>
                <w:iCs/>
                <w:sz w:val="24"/>
                <w:szCs w:val="24"/>
              </w:rPr>
              <w:t>1261 г. </w:t>
            </w:r>
            <w:r w:rsidRPr="003875BE">
              <w:rPr>
                <w:rFonts w:ascii="Times New Roman" w:hAnsi="Times New Roman" w:cs="Times New Roman"/>
                <w:sz w:val="24"/>
                <w:szCs w:val="24"/>
              </w:rPr>
              <w:t>— 15 карата, а в </w:t>
            </w:r>
            <w:r w:rsidRPr="003875BE">
              <w:rPr>
                <w:rFonts w:ascii="Times New Roman" w:hAnsi="Times New Roman" w:cs="Times New Roman"/>
                <w:b/>
                <w:bCs/>
                <w:i/>
                <w:iCs/>
                <w:sz w:val="24"/>
                <w:szCs w:val="24"/>
              </w:rPr>
              <w:t>началото на XIV в. </w:t>
            </w:r>
            <w:r w:rsidRPr="003875BE">
              <w:rPr>
                <w:rFonts w:ascii="Times New Roman" w:hAnsi="Times New Roman" w:cs="Times New Roman"/>
                <w:i/>
                <w:iCs/>
                <w:sz w:val="24"/>
                <w:szCs w:val="24"/>
              </w:rPr>
              <w:t>— </w:t>
            </w:r>
            <w:r w:rsidRPr="003875BE">
              <w:rPr>
                <w:rFonts w:ascii="Times New Roman" w:hAnsi="Times New Roman" w:cs="Times New Roman"/>
                <w:sz w:val="24"/>
                <w:szCs w:val="24"/>
              </w:rPr>
              <w:t>14. Това води до инфлация и поскъпване на живота, до масов глад и до появата на просяци. Такъв глад има например през </w:t>
            </w:r>
            <w:r w:rsidRPr="003875BE">
              <w:rPr>
                <w:rFonts w:ascii="Times New Roman" w:hAnsi="Times New Roman" w:cs="Times New Roman"/>
                <w:b/>
                <w:bCs/>
                <w:i/>
                <w:iCs/>
                <w:sz w:val="24"/>
                <w:szCs w:val="24"/>
              </w:rPr>
              <w:t>1307/1308 г., </w:t>
            </w:r>
            <w:r w:rsidRPr="003875BE">
              <w:rPr>
                <w:rFonts w:ascii="Times New Roman" w:hAnsi="Times New Roman" w:cs="Times New Roman"/>
                <w:sz w:val="24"/>
                <w:szCs w:val="24"/>
              </w:rPr>
              <w:t>когато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сключва мир с </w:t>
            </w:r>
            <w:r w:rsidRPr="003875BE">
              <w:rPr>
                <w:rFonts w:ascii="Times New Roman" w:hAnsi="Times New Roman" w:cs="Times New Roman"/>
                <w:i/>
                <w:iCs/>
                <w:sz w:val="24"/>
                <w:szCs w:val="24"/>
              </w:rPr>
              <w:t>Теодор Светослав, </w:t>
            </w:r>
            <w:r w:rsidRPr="003875BE">
              <w:rPr>
                <w:rFonts w:ascii="Times New Roman" w:hAnsi="Times New Roman" w:cs="Times New Roman"/>
                <w:sz w:val="24"/>
                <w:szCs w:val="24"/>
              </w:rPr>
              <w:t>молейки българския цар за доставки на зърно. Хегемонията на </w:t>
            </w:r>
            <w:r w:rsidRPr="003875BE">
              <w:rPr>
                <w:rFonts w:ascii="Times New Roman" w:hAnsi="Times New Roman" w:cs="Times New Roman"/>
                <w:i/>
                <w:iCs/>
                <w:sz w:val="24"/>
                <w:szCs w:val="24"/>
              </w:rPr>
              <w:t>Генуа, </w:t>
            </w:r>
            <w:r w:rsidRPr="003875BE">
              <w:rPr>
                <w:rFonts w:ascii="Times New Roman" w:hAnsi="Times New Roman" w:cs="Times New Roman"/>
                <w:sz w:val="24"/>
                <w:szCs w:val="24"/>
              </w:rPr>
              <w:t>която контролира житната търговия, допълнително утежнява положението. </w:t>
            </w:r>
            <w:r w:rsidRPr="003875BE">
              <w:rPr>
                <w:rFonts w:ascii="Times New Roman" w:hAnsi="Times New Roman" w:cs="Times New Roman"/>
                <w:i/>
                <w:iCs/>
                <w:sz w:val="24"/>
                <w:szCs w:val="24"/>
              </w:rPr>
              <w:t>Андроник II </w:t>
            </w:r>
            <w:r w:rsidRPr="003875BE">
              <w:rPr>
                <w:rFonts w:ascii="Times New Roman" w:hAnsi="Times New Roman" w:cs="Times New Roman"/>
                <w:sz w:val="24"/>
                <w:szCs w:val="24"/>
              </w:rPr>
              <w:t>прибягва до твърди мерки в данъчното облагане и успява да доведе годишните приходи до 1 млн. перпера (при </w:t>
            </w:r>
            <w:r w:rsidRPr="003875BE">
              <w:rPr>
                <w:rFonts w:ascii="Times New Roman" w:hAnsi="Times New Roman" w:cs="Times New Roman"/>
                <w:i/>
                <w:iCs/>
                <w:sz w:val="24"/>
                <w:szCs w:val="24"/>
              </w:rPr>
              <w:t>Василий II </w:t>
            </w:r>
            <w:r w:rsidRPr="003875BE">
              <w:rPr>
                <w:rFonts w:ascii="Times New Roman" w:hAnsi="Times New Roman" w:cs="Times New Roman"/>
                <w:sz w:val="24"/>
                <w:szCs w:val="24"/>
              </w:rPr>
              <w:t>не по-малко от 7 млн.). Отчасти ограничава и имунитетните права на земевладелците и въпреки съпротивата им въвежда допълнителни данъци в натура. Независимо от тези мерки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може да издържа едва 20 бойни кораба (дромони) и 3000 конници постоянна войска — 2000 в </w:t>
            </w:r>
            <w:r w:rsidRPr="003875BE">
              <w:rPr>
                <w:rFonts w:ascii="Times New Roman" w:hAnsi="Times New Roman" w:cs="Times New Roman"/>
                <w:i/>
                <w:iCs/>
                <w:sz w:val="24"/>
                <w:szCs w:val="24"/>
              </w:rPr>
              <w:t>Европа </w:t>
            </w:r>
            <w:r w:rsidRPr="003875BE">
              <w:rPr>
                <w:rFonts w:ascii="Times New Roman" w:hAnsi="Times New Roman" w:cs="Times New Roman"/>
                <w:sz w:val="24"/>
                <w:szCs w:val="24"/>
              </w:rPr>
              <w:t>и 1000 в </w:t>
            </w:r>
            <w:r w:rsidRPr="003875BE">
              <w:rPr>
                <w:rFonts w:ascii="Times New Roman" w:hAnsi="Times New Roman" w:cs="Times New Roman"/>
                <w:i/>
                <w:iCs/>
                <w:sz w:val="24"/>
                <w:szCs w:val="24"/>
              </w:rPr>
              <w:t>Мала Азия </w:t>
            </w:r>
            <w:r w:rsidRPr="003875BE">
              <w:rPr>
                <w:rFonts w:ascii="Times New Roman" w:hAnsi="Times New Roman" w:cs="Times New Roman"/>
                <w:sz w:val="24"/>
                <w:szCs w:val="24"/>
              </w:rPr>
              <w:t xml:space="preserve">— още едно указание за подценяването на турската заплаха. С отслабването на императорската власт </w:t>
            </w:r>
            <w:r w:rsidRPr="003875BE">
              <w:rPr>
                <w:rFonts w:ascii="Times New Roman" w:hAnsi="Times New Roman" w:cs="Times New Roman"/>
                <w:sz w:val="24"/>
                <w:szCs w:val="24"/>
              </w:rPr>
              <w:lastRenderedPageBreak/>
              <w:t>се засилва влиянието на </w:t>
            </w:r>
            <w:r w:rsidRPr="003875BE">
              <w:rPr>
                <w:rFonts w:ascii="Times New Roman" w:hAnsi="Times New Roman" w:cs="Times New Roman"/>
                <w:i/>
                <w:iCs/>
                <w:sz w:val="24"/>
                <w:szCs w:val="24"/>
              </w:rPr>
              <w:t>Църквата </w:t>
            </w:r>
            <w:r w:rsidRPr="003875BE">
              <w:rPr>
                <w:rFonts w:ascii="Times New Roman" w:hAnsi="Times New Roman" w:cs="Times New Roman"/>
                <w:sz w:val="24"/>
                <w:szCs w:val="24"/>
              </w:rPr>
              <w:t>и на висшия й орган </w:t>
            </w:r>
            <w:r w:rsidRPr="003875BE">
              <w:rPr>
                <w:rFonts w:ascii="Times New Roman" w:hAnsi="Times New Roman" w:cs="Times New Roman"/>
                <w:i/>
                <w:iCs/>
                <w:sz w:val="24"/>
                <w:szCs w:val="24"/>
              </w:rPr>
              <w:t>— Вселенската патриаршия. </w:t>
            </w:r>
            <w:r w:rsidRPr="003875BE">
              <w:rPr>
                <w:rFonts w:ascii="Times New Roman" w:hAnsi="Times New Roman" w:cs="Times New Roman"/>
                <w:sz w:val="24"/>
                <w:szCs w:val="24"/>
              </w:rPr>
              <w:t>Все по-често патриарсите се държат независимо, отказват да следват робски църковната политика на императора. При споровете около </w:t>
            </w:r>
            <w:r w:rsidRPr="003875BE">
              <w:rPr>
                <w:rFonts w:ascii="Times New Roman" w:hAnsi="Times New Roman" w:cs="Times New Roman"/>
                <w:i/>
                <w:iCs/>
                <w:sz w:val="24"/>
                <w:szCs w:val="24"/>
              </w:rPr>
              <w:t>Лионската уния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1282 г. </w:t>
            </w:r>
            <w:r w:rsidRPr="003875BE">
              <w:rPr>
                <w:rFonts w:ascii="Times New Roman" w:hAnsi="Times New Roman" w:cs="Times New Roman"/>
                <w:sz w:val="24"/>
                <w:szCs w:val="24"/>
              </w:rPr>
              <w:t>победата на </w:t>
            </w:r>
            <w:r w:rsidRPr="003875BE">
              <w:rPr>
                <w:rFonts w:ascii="Times New Roman" w:hAnsi="Times New Roman" w:cs="Times New Roman"/>
                <w:i/>
                <w:iCs/>
                <w:sz w:val="24"/>
                <w:szCs w:val="24"/>
              </w:rPr>
              <w:t>Патриаршията </w:t>
            </w:r>
            <w:r w:rsidRPr="003875BE">
              <w:rPr>
                <w:rFonts w:ascii="Times New Roman" w:hAnsi="Times New Roman" w:cs="Times New Roman"/>
                <w:sz w:val="24"/>
                <w:szCs w:val="24"/>
              </w:rPr>
              <w:t>е пълна. Увеличава се намесата на висшия клир в светската политика. Показателно за засилващото се влияние на </w:t>
            </w:r>
            <w:r w:rsidRPr="003875BE">
              <w:rPr>
                <w:rFonts w:ascii="Times New Roman" w:hAnsi="Times New Roman" w:cs="Times New Roman"/>
                <w:i/>
                <w:iCs/>
                <w:sz w:val="24"/>
                <w:szCs w:val="24"/>
              </w:rPr>
              <w:t>Църквата </w:t>
            </w:r>
            <w:r w:rsidRPr="003875BE">
              <w:rPr>
                <w:rFonts w:ascii="Times New Roman" w:hAnsi="Times New Roman" w:cs="Times New Roman"/>
                <w:sz w:val="24"/>
                <w:szCs w:val="24"/>
              </w:rPr>
              <w:t>е предаването на атонските манастири (от край време под опеката на императора) под юрисдикцията на патриарха. Това е сторено от </w:t>
            </w:r>
            <w:r w:rsidRPr="003875BE">
              <w:rPr>
                <w:rFonts w:ascii="Times New Roman" w:hAnsi="Times New Roman" w:cs="Times New Roman"/>
                <w:i/>
                <w:iCs/>
                <w:sz w:val="24"/>
                <w:szCs w:val="24"/>
              </w:rPr>
              <w:t>Андроник II </w:t>
            </w:r>
            <w:r w:rsidRPr="003875BE">
              <w:rPr>
                <w:rFonts w:ascii="Times New Roman" w:hAnsi="Times New Roman" w:cs="Times New Roman"/>
                <w:sz w:val="24"/>
                <w:szCs w:val="24"/>
              </w:rPr>
              <w:t>със специален хрисовул от </w:t>
            </w:r>
            <w:r w:rsidRPr="003875BE">
              <w:rPr>
                <w:rFonts w:ascii="Times New Roman" w:hAnsi="Times New Roman" w:cs="Times New Roman"/>
                <w:b/>
                <w:bCs/>
                <w:i/>
                <w:iCs/>
                <w:sz w:val="24"/>
                <w:szCs w:val="24"/>
              </w:rPr>
              <w:t>1312 г. </w:t>
            </w:r>
            <w:r w:rsidRPr="003875BE">
              <w:rPr>
                <w:rFonts w:ascii="Times New Roman" w:hAnsi="Times New Roman" w:cs="Times New Roman"/>
                <w:sz w:val="24"/>
                <w:szCs w:val="24"/>
              </w:rPr>
              <w:t>За сметка на намалената държавна територия </w:t>
            </w:r>
            <w:r w:rsidRPr="003875BE">
              <w:rPr>
                <w:rFonts w:ascii="Times New Roman" w:hAnsi="Times New Roman" w:cs="Times New Roman"/>
                <w:i/>
                <w:iCs/>
                <w:sz w:val="24"/>
                <w:szCs w:val="24"/>
              </w:rPr>
              <w:t>Църквата </w:t>
            </w:r>
            <w:r w:rsidRPr="003875BE">
              <w:rPr>
                <w:rFonts w:ascii="Times New Roman" w:hAnsi="Times New Roman" w:cs="Times New Roman"/>
                <w:sz w:val="24"/>
                <w:szCs w:val="24"/>
              </w:rPr>
              <w:t>запазва своите позиции в районите под турска власт — в </w:t>
            </w:r>
            <w:r w:rsidRPr="003875BE">
              <w:rPr>
                <w:rFonts w:ascii="Times New Roman" w:hAnsi="Times New Roman" w:cs="Times New Roman"/>
                <w:i/>
                <w:iCs/>
                <w:sz w:val="24"/>
                <w:szCs w:val="24"/>
              </w:rPr>
              <w:t>Трапезунд, Русия, </w:t>
            </w:r>
            <w:r w:rsidRPr="003875BE">
              <w:rPr>
                <w:rFonts w:ascii="Times New Roman" w:hAnsi="Times New Roman" w:cs="Times New Roman"/>
                <w:sz w:val="24"/>
                <w:szCs w:val="24"/>
              </w:rPr>
              <w:t>а по-късно в </w:t>
            </w:r>
            <w:r w:rsidRPr="003875BE">
              <w:rPr>
                <w:rFonts w:ascii="Times New Roman" w:hAnsi="Times New Roman" w:cs="Times New Roman"/>
                <w:i/>
                <w:iCs/>
                <w:sz w:val="24"/>
                <w:szCs w:val="24"/>
              </w:rPr>
              <w:t>Литва, Влашко </w:t>
            </w:r>
            <w:r w:rsidRPr="003875BE">
              <w:rPr>
                <w:rFonts w:ascii="Times New Roman" w:hAnsi="Times New Roman" w:cs="Times New Roman"/>
                <w:sz w:val="24"/>
                <w:szCs w:val="24"/>
              </w:rPr>
              <w:t>и </w:t>
            </w:r>
            <w:r w:rsidRPr="003875BE">
              <w:rPr>
                <w:rFonts w:ascii="Times New Roman" w:hAnsi="Times New Roman" w:cs="Times New Roman"/>
                <w:i/>
                <w:iCs/>
                <w:sz w:val="24"/>
                <w:szCs w:val="24"/>
              </w:rPr>
              <w:t>Молдова.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Тежкото финансово състояние и териториалните загуби, причинени от турците, </w:t>
            </w:r>
            <w:r w:rsidRPr="003875BE">
              <w:rPr>
                <w:rFonts w:ascii="Times New Roman" w:hAnsi="Times New Roman" w:cs="Times New Roman"/>
                <w:i/>
                <w:iCs/>
                <w:sz w:val="24"/>
                <w:szCs w:val="24"/>
              </w:rPr>
              <w:t>България </w:t>
            </w:r>
            <w:r w:rsidRPr="003875BE">
              <w:rPr>
                <w:rFonts w:ascii="Times New Roman" w:hAnsi="Times New Roman" w:cs="Times New Roman"/>
                <w:sz w:val="24"/>
                <w:szCs w:val="24"/>
              </w:rPr>
              <w:t>и </w:t>
            </w:r>
            <w:r w:rsidRPr="003875BE">
              <w:rPr>
                <w:rFonts w:ascii="Times New Roman" w:hAnsi="Times New Roman" w:cs="Times New Roman"/>
                <w:i/>
                <w:iCs/>
                <w:sz w:val="24"/>
                <w:szCs w:val="24"/>
              </w:rPr>
              <w:t>Сърбия, </w:t>
            </w:r>
            <w:r w:rsidRPr="003875BE">
              <w:rPr>
                <w:rFonts w:ascii="Times New Roman" w:hAnsi="Times New Roman" w:cs="Times New Roman"/>
                <w:sz w:val="24"/>
                <w:szCs w:val="24"/>
              </w:rPr>
              <w:t>не сплотяват византийската аристокрация. Разколът започва от самото императорско семейство. Несъгласие в него има от години — отначало между </w:t>
            </w:r>
            <w:r w:rsidRPr="003875BE">
              <w:rPr>
                <w:rFonts w:ascii="Times New Roman" w:hAnsi="Times New Roman" w:cs="Times New Roman"/>
                <w:i/>
                <w:iCs/>
                <w:sz w:val="24"/>
                <w:szCs w:val="24"/>
              </w:rPr>
              <w:t>Андроник II </w:t>
            </w:r>
            <w:r w:rsidRPr="003875BE">
              <w:rPr>
                <w:rFonts w:ascii="Times New Roman" w:hAnsi="Times New Roman" w:cs="Times New Roman"/>
                <w:sz w:val="24"/>
                <w:szCs w:val="24"/>
              </w:rPr>
              <w:t>и брат му </w:t>
            </w:r>
            <w:r w:rsidRPr="003875BE">
              <w:rPr>
                <w:rFonts w:ascii="Times New Roman" w:hAnsi="Times New Roman" w:cs="Times New Roman"/>
                <w:i/>
                <w:iCs/>
                <w:sz w:val="24"/>
                <w:szCs w:val="24"/>
              </w:rPr>
              <w:t>Константин, </w:t>
            </w:r>
            <w:r w:rsidRPr="003875BE">
              <w:rPr>
                <w:rFonts w:ascii="Times New Roman" w:hAnsi="Times New Roman" w:cs="Times New Roman"/>
                <w:sz w:val="24"/>
                <w:szCs w:val="24"/>
              </w:rPr>
              <w:t>по-късно с </w:t>
            </w:r>
            <w:r w:rsidRPr="003875BE">
              <w:rPr>
                <w:rFonts w:ascii="Times New Roman" w:hAnsi="Times New Roman" w:cs="Times New Roman"/>
                <w:i/>
                <w:iCs/>
                <w:sz w:val="24"/>
                <w:szCs w:val="24"/>
              </w:rPr>
              <w:t>Михаил IX, </w:t>
            </w:r>
            <w:r w:rsidRPr="003875BE">
              <w:rPr>
                <w:rFonts w:ascii="Times New Roman" w:hAnsi="Times New Roman" w:cs="Times New Roman"/>
                <w:sz w:val="24"/>
                <w:szCs w:val="24"/>
              </w:rPr>
              <w:t>който управлява в </w:t>
            </w:r>
            <w:r w:rsidRPr="003875BE">
              <w:rPr>
                <w:rFonts w:ascii="Times New Roman" w:hAnsi="Times New Roman" w:cs="Times New Roman"/>
                <w:i/>
                <w:iCs/>
                <w:sz w:val="24"/>
                <w:szCs w:val="24"/>
              </w:rPr>
              <w:t>Солун </w:t>
            </w:r>
            <w:r w:rsidRPr="003875BE">
              <w:rPr>
                <w:rFonts w:ascii="Times New Roman" w:hAnsi="Times New Roman" w:cs="Times New Roman"/>
                <w:sz w:val="24"/>
                <w:szCs w:val="24"/>
              </w:rPr>
              <w:t>доста автономно, между императора и съпругата му </w:t>
            </w:r>
            <w:r w:rsidRPr="003875BE">
              <w:rPr>
                <w:rFonts w:ascii="Times New Roman" w:hAnsi="Times New Roman" w:cs="Times New Roman"/>
                <w:i/>
                <w:iCs/>
                <w:sz w:val="24"/>
                <w:szCs w:val="24"/>
              </w:rPr>
              <w:t>Ирина. </w:t>
            </w:r>
            <w:r w:rsidRPr="003875BE">
              <w:rPr>
                <w:rFonts w:ascii="Times New Roman" w:hAnsi="Times New Roman" w:cs="Times New Roman"/>
                <w:sz w:val="24"/>
                <w:szCs w:val="24"/>
              </w:rPr>
              <w:t>Раздорът, дал ход на гражданската война, е с любимия императорски внук — </w:t>
            </w:r>
            <w:r w:rsidRPr="003875BE">
              <w:rPr>
                <w:rFonts w:ascii="Times New Roman" w:hAnsi="Times New Roman" w:cs="Times New Roman"/>
                <w:i/>
                <w:iCs/>
                <w:sz w:val="24"/>
                <w:szCs w:val="24"/>
              </w:rPr>
              <w:t>Андроник III. </w:t>
            </w:r>
            <w:r w:rsidRPr="003875BE">
              <w:rPr>
                <w:rFonts w:ascii="Times New Roman" w:hAnsi="Times New Roman" w:cs="Times New Roman"/>
                <w:sz w:val="24"/>
                <w:szCs w:val="24"/>
              </w:rPr>
              <w:t>Макар че е предпочитан от дядо си дори и пред своя баща </w:t>
            </w:r>
            <w:r w:rsidRPr="003875BE">
              <w:rPr>
                <w:rFonts w:ascii="Times New Roman" w:hAnsi="Times New Roman" w:cs="Times New Roman"/>
                <w:i/>
                <w:iCs/>
                <w:sz w:val="24"/>
                <w:szCs w:val="24"/>
              </w:rPr>
              <w:t>Михаил IX, </w:t>
            </w:r>
            <w:r w:rsidRPr="003875BE">
              <w:rPr>
                <w:rFonts w:ascii="Times New Roman" w:hAnsi="Times New Roman" w:cs="Times New Roman"/>
                <w:sz w:val="24"/>
                <w:szCs w:val="24"/>
              </w:rPr>
              <w:t>провъзгласен още като дете за съимператор и наследник, </w:t>
            </w:r>
            <w:r w:rsidRPr="003875BE">
              <w:rPr>
                <w:rFonts w:ascii="Times New Roman" w:hAnsi="Times New Roman" w:cs="Times New Roman"/>
                <w:i/>
                <w:iCs/>
                <w:sz w:val="24"/>
                <w:szCs w:val="24"/>
              </w:rPr>
              <w:t>Андроник </w:t>
            </w:r>
            <w:r w:rsidRPr="003875BE">
              <w:rPr>
                <w:rFonts w:ascii="Times New Roman" w:hAnsi="Times New Roman" w:cs="Times New Roman"/>
                <w:sz w:val="24"/>
                <w:szCs w:val="24"/>
              </w:rPr>
              <w:t>трудно понася височайшата опека. </w:t>
            </w:r>
            <w:r w:rsidRPr="003875BE">
              <w:rPr>
                <w:rFonts w:ascii="Times New Roman" w:hAnsi="Times New Roman" w:cs="Times New Roman"/>
                <w:i/>
                <w:iCs/>
                <w:sz w:val="24"/>
                <w:szCs w:val="24"/>
              </w:rPr>
              <w:t>Григора </w:t>
            </w:r>
            <w:r w:rsidRPr="003875BE">
              <w:rPr>
                <w:rFonts w:ascii="Times New Roman" w:hAnsi="Times New Roman" w:cs="Times New Roman"/>
                <w:sz w:val="24"/>
                <w:szCs w:val="24"/>
              </w:rPr>
              <w:t>споменава, че </w:t>
            </w:r>
            <w:r w:rsidRPr="003875BE">
              <w:rPr>
                <w:rFonts w:ascii="Times New Roman" w:hAnsi="Times New Roman" w:cs="Times New Roman"/>
                <w:i/>
                <w:iCs/>
                <w:sz w:val="24"/>
                <w:szCs w:val="24"/>
              </w:rPr>
              <w:t>Андроник Млади </w:t>
            </w:r>
            <w:r w:rsidRPr="003875BE">
              <w:rPr>
                <w:rFonts w:ascii="Times New Roman" w:hAnsi="Times New Roman" w:cs="Times New Roman"/>
                <w:sz w:val="24"/>
                <w:szCs w:val="24"/>
              </w:rPr>
              <w:t>нерадостно пресмятал дългото време до идването си на престола — трябвало да чака смъртта на дядо си, после на баща си и т. н. Той дори замислял да избяга на </w:t>
            </w:r>
            <w:r w:rsidRPr="003875BE">
              <w:rPr>
                <w:rFonts w:ascii="Times New Roman" w:hAnsi="Times New Roman" w:cs="Times New Roman"/>
                <w:i/>
                <w:iCs/>
                <w:sz w:val="24"/>
                <w:szCs w:val="24"/>
              </w:rPr>
              <w:t>Запад </w:t>
            </w:r>
            <w:r w:rsidRPr="003875BE">
              <w:rPr>
                <w:rFonts w:ascii="Times New Roman" w:hAnsi="Times New Roman" w:cs="Times New Roman"/>
                <w:sz w:val="24"/>
                <w:szCs w:val="24"/>
              </w:rPr>
              <w:t>или да отцепи някоя част от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(напр. </w:t>
            </w:r>
            <w:r w:rsidRPr="003875BE">
              <w:rPr>
                <w:rFonts w:ascii="Times New Roman" w:hAnsi="Times New Roman" w:cs="Times New Roman"/>
                <w:i/>
                <w:iCs/>
                <w:sz w:val="24"/>
                <w:szCs w:val="24"/>
              </w:rPr>
              <w:t>Пелопонес </w:t>
            </w:r>
            <w:r w:rsidRPr="003875BE">
              <w:rPr>
                <w:rFonts w:ascii="Times New Roman" w:hAnsi="Times New Roman" w:cs="Times New Roman"/>
                <w:sz w:val="24"/>
                <w:szCs w:val="24"/>
              </w:rPr>
              <w:t>или </w:t>
            </w:r>
            <w:r w:rsidRPr="003875BE">
              <w:rPr>
                <w:rFonts w:ascii="Times New Roman" w:hAnsi="Times New Roman" w:cs="Times New Roman"/>
                <w:i/>
                <w:iCs/>
                <w:sz w:val="24"/>
                <w:szCs w:val="24"/>
              </w:rPr>
              <w:t>о. Лесбос). </w:t>
            </w:r>
            <w:r w:rsidRPr="003875BE">
              <w:rPr>
                <w:rFonts w:ascii="Times New Roman" w:hAnsi="Times New Roman" w:cs="Times New Roman"/>
                <w:sz w:val="24"/>
                <w:szCs w:val="24"/>
              </w:rPr>
              <w:t>Не му била чужда и идеята да избяга в </w:t>
            </w:r>
            <w:r w:rsidRPr="003875BE">
              <w:rPr>
                <w:rFonts w:ascii="Times New Roman" w:hAnsi="Times New Roman" w:cs="Times New Roman"/>
                <w:i/>
                <w:iCs/>
                <w:sz w:val="24"/>
                <w:szCs w:val="24"/>
              </w:rPr>
              <w:t>Киликийска Армения, </w:t>
            </w:r>
            <w:r w:rsidRPr="003875BE">
              <w:rPr>
                <w:rFonts w:ascii="Times New Roman" w:hAnsi="Times New Roman" w:cs="Times New Roman"/>
                <w:sz w:val="24"/>
                <w:szCs w:val="24"/>
              </w:rPr>
              <w:t>родина на майка му, и да свали от власт тамошните си родственици. Тежката криза кара </w:t>
            </w:r>
            <w:r w:rsidRPr="003875BE">
              <w:rPr>
                <w:rFonts w:ascii="Times New Roman" w:hAnsi="Times New Roman" w:cs="Times New Roman"/>
                <w:i/>
                <w:iCs/>
                <w:sz w:val="24"/>
                <w:szCs w:val="24"/>
              </w:rPr>
              <w:t>Андроник II </w:t>
            </w:r>
            <w:r w:rsidRPr="003875BE">
              <w:rPr>
                <w:rFonts w:ascii="Times New Roman" w:hAnsi="Times New Roman" w:cs="Times New Roman"/>
                <w:sz w:val="24"/>
                <w:szCs w:val="24"/>
              </w:rPr>
              <w:t>да въведе режим на икономии дори в двореца. </w:t>
            </w:r>
            <w:r w:rsidRPr="003875BE">
              <w:rPr>
                <w:rFonts w:ascii="Times New Roman" w:hAnsi="Times New Roman" w:cs="Times New Roman"/>
                <w:i/>
                <w:iCs/>
                <w:sz w:val="24"/>
                <w:szCs w:val="24"/>
              </w:rPr>
              <w:t>Андроник Млади </w:t>
            </w:r>
            <w:r w:rsidRPr="003875BE">
              <w:rPr>
                <w:rFonts w:ascii="Times New Roman" w:hAnsi="Times New Roman" w:cs="Times New Roman"/>
                <w:sz w:val="24"/>
                <w:szCs w:val="24"/>
              </w:rPr>
              <w:t>води лекомислен и прахоснически живот, дружи с богати генуезци от </w:t>
            </w:r>
            <w:r w:rsidRPr="003875BE">
              <w:rPr>
                <w:rFonts w:ascii="Times New Roman" w:hAnsi="Times New Roman" w:cs="Times New Roman"/>
                <w:i/>
                <w:iCs/>
                <w:sz w:val="24"/>
                <w:szCs w:val="24"/>
              </w:rPr>
              <w:t>Галата, </w:t>
            </w:r>
            <w:r w:rsidRPr="003875BE">
              <w:rPr>
                <w:rFonts w:ascii="Times New Roman" w:hAnsi="Times New Roman" w:cs="Times New Roman"/>
                <w:sz w:val="24"/>
                <w:szCs w:val="24"/>
              </w:rPr>
              <w:t>затъва в дългове. Явно </w:t>
            </w:r>
            <w:r w:rsidRPr="003875BE">
              <w:rPr>
                <w:rFonts w:ascii="Times New Roman" w:hAnsi="Times New Roman" w:cs="Times New Roman"/>
                <w:i/>
                <w:iCs/>
                <w:sz w:val="24"/>
                <w:szCs w:val="24"/>
              </w:rPr>
              <w:t>Генуа </w:t>
            </w:r>
            <w:r w:rsidRPr="003875BE">
              <w:rPr>
                <w:rFonts w:ascii="Times New Roman" w:hAnsi="Times New Roman" w:cs="Times New Roman"/>
                <w:sz w:val="24"/>
                <w:szCs w:val="24"/>
              </w:rPr>
              <w:t>няма нищо против да обвързва престолонаследника, за да го превърне някой ден в своя марионетка. Отношенията между дядо и внук охладняват, правителствени агенти следят младия </w:t>
            </w:r>
            <w:r w:rsidRPr="003875BE">
              <w:rPr>
                <w:rFonts w:ascii="Times New Roman" w:hAnsi="Times New Roman" w:cs="Times New Roman"/>
                <w:i/>
                <w:iCs/>
                <w:sz w:val="24"/>
                <w:szCs w:val="24"/>
              </w:rPr>
              <w:t>Андроник, </w:t>
            </w:r>
            <w:r w:rsidRPr="003875BE">
              <w:rPr>
                <w:rFonts w:ascii="Times New Roman" w:hAnsi="Times New Roman" w:cs="Times New Roman"/>
                <w:sz w:val="24"/>
                <w:szCs w:val="24"/>
              </w:rPr>
              <w:t>донасят за неговите замисли. </w:t>
            </w:r>
            <w:r w:rsidRPr="003875BE">
              <w:rPr>
                <w:rFonts w:ascii="Times New Roman" w:hAnsi="Times New Roman" w:cs="Times New Roman"/>
                <w:i/>
                <w:iCs/>
                <w:sz w:val="24"/>
                <w:szCs w:val="24"/>
              </w:rPr>
              <w:t>Андроник Млади </w:t>
            </w:r>
            <w:r w:rsidRPr="003875BE">
              <w:rPr>
                <w:rFonts w:ascii="Times New Roman" w:hAnsi="Times New Roman" w:cs="Times New Roman"/>
                <w:sz w:val="24"/>
                <w:szCs w:val="24"/>
              </w:rPr>
              <w:t>е близък с някаква знатна жена, която според </w:t>
            </w:r>
            <w:r w:rsidRPr="003875BE">
              <w:rPr>
                <w:rFonts w:ascii="Times New Roman" w:hAnsi="Times New Roman" w:cs="Times New Roman"/>
                <w:i/>
                <w:iCs/>
                <w:sz w:val="24"/>
                <w:szCs w:val="24"/>
              </w:rPr>
              <w:t>Григора </w:t>
            </w:r>
            <w:r w:rsidRPr="003875BE">
              <w:rPr>
                <w:rFonts w:ascii="Times New Roman" w:hAnsi="Times New Roman" w:cs="Times New Roman"/>
                <w:sz w:val="24"/>
                <w:szCs w:val="24"/>
              </w:rPr>
              <w:t>е «хетера по нрав». Тази любовна история завършва трагично. Ревнивият </w:t>
            </w:r>
            <w:r w:rsidRPr="003875BE">
              <w:rPr>
                <w:rFonts w:ascii="Times New Roman" w:hAnsi="Times New Roman" w:cs="Times New Roman"/>
                <w:i/>
                <w:iCs/>
                <w:sz w:val="24"/>
                <w:szCs w:val="24"/>
              </w:rPr>
              <w:t>Андроник Млади </w:t>
            </w:r>
            <w:r w:rsidRPr="003875BE">
              <w:rPr>
                <w:rFonts w:ascii="Times New Roman" w:hAnsi="Times New Roman" w:cs="Times New Roman"/>
                <w:sz w:val="24"/>
                <w:szCs w:val="24"/>
              </w:rPr>
              <w:t>поставя засада от свои хора, които да контролират достъпа до дома на метресата му. В една тъмна нощ обаче те погрешно убиват по-малкия му брат, деспот </w:t>
            </w:r>
            <w:r w:rsidRPr="003875BE">
              <w:rPr>
                <w:rFonts w:ascii="Times New Roman" w:hAnsi="Times New Roman" w:cs="Times New Roman"/>
                <w:i/>
                <w:iCs/>
                <w:sz w:val="24"/>
                <w:szCs w:val="24"/>
              </w:rPr>
              <w:t>Мануил, </w:t>
            </w:r>
            <w:r w:rsidRPr="003875BE">
              <w:rPr>
                <w:rFonts w:ascii="Times New Roman" w:hAnsi="Times New Roman" w:cs="Times New Roman"/>
                <w:sz w:val="24"/>
                <w:szCs w:val="24"/>
              </w:rPr>
              <w:t>който идва да го извика в двореца. </w:t>
            </w:r>
            <w:r w:rsidRPr="003875BE">
              <w:rPr>
                <w:rFonts w:ascii="Times New Roman" w:hAnsi="Times New Roman" w:cs="Times New Roman"/>
                <w:i/>
                <w:iCs/>
                <w:sz w:val="24"/>
                <w:szCs w:val="24"/>
              </w:rPr>
              <w:t>Михаил IX </w:t>
            </w:r>
            <w:r w:rsidRPr="003875BE">
              <w:rPr>
                <w:rFonts w:ascii="Times New Roman" w:hAnsi="Times New Roman" w:cs="Times New Roman"/>
                <w:sz w:val="24"/>
                <w:szCs w:val="24"/>
              </w:rPr>
              <w:t>не понася това грозно братоубийство и умира. Старият император изолира внука си и решава да го лиши от престолонаследие. Незаконороденият му внук </w:t>
            </w:r>
            <w:r w:rsidRPr="003875BE">
              <w:rPr>
                <w:rFonts w:ascii="Times New Roman" w:hAnsi="Times New Roman" w:cs="Times New Roman"/>
                <w:i/>
                <w:iCs/>
                <w:sz w:val="24"/>
                <w:szCs w:val="24"/>
              </w:rPr>
              <w:t>Михаил, </w:t>
            </w:r>
            <w:r w:rsidRPr="003875BE">
              <w:rPr>
                <w:rFonts w:ascii="Times New Roman" w:hAnsi="Times New Roman" w:cs="Times New Roman"/>
                <w:sz w:val="24"/>
                <w:szCs w:val="24"/>
              </w:rPr>
              <w:t>взет в двореца «по милост» </w:t>
            </w:r>
            <w:r w:rsidRPr="003875BE">
              <w:rPr>
                <w:rFonts w:ascii="Times New Roman" w:hAnsi="Times New Roman" w:cs="Times New Roman"/>
                <w:i/>
                <w:iCs/>
                <w:sz w:val="24"/>
                <w:szCs w:val="24"/>
              </w:rPr>
              <w:t>(Григора), </w:t>
            </w:r>
            <w:r w:rsidRPr="003875BE">
              <w:rPr>
                <w:rFonts w:ascii="Times New Roman" w:hAnsi="Times New Roman" w:cs="Times New Roman"/>
                <w:sz w:val="24"/>
                <w:szCs w:val="24"/>
              </w:rPr>
              <w:t>вече е подготвен да замести младия </w:t>
            </w:r>
            <w:r w:rsidRPr="003875BE">
              <w:rPr>
                <w:rFonts w:ascii="Times New Roman" w:hAnsi="Times New Roman" w:cs="Times New Roman"/>
                <w:i/>
                <w:iCs/>
                <w:sz w:val="24"/>
                <w:szCs w:val="24"/>
              </w:rPr>
              <w:t>Андроник. </w:t>
            </w:r>
            <w:r w:rsidRPr="003875BE">
              <w:rPr>
                <w:rFonts w:ascii="Times New Roman" w:hAnsi="Times New Roman" w:cs="Times New Roman"/>
                <w:sz w:val="24"/>
                <w:szCs w:val="24"/>
              </w:rPr>
              <w:t>В една реч, изисквайки клетва за вярност от аристокрацията (практика, заимствана от латинците), </w:t>
            </w:r>
            <w:r w:rsidRPr="003875BE">
              <w:rPr>
                <w:rFonts w:ascii="Times New Roman" w:hAnsi="Times New Roman" w:cs="Times New Roman"/>
                <w:i/>
                <w:iCs/>
                <w:sz w:val="24"/>
                <w:szCs w:val="24"/>
              </w:rPr>
              <w:t>Андроник II </w:t>
            </w:r>
            <w:r w:rsidRPr="003875BE">
              <w:rPr>
                <w:rFonts w:ascii="Times New Roman" w:hAnsi="Times New Roman" w:cs="Times New Roman"/>
                <w:sz w:val="24"/>
                <w:szCs w:val="24"/>
              </w:rPr>
              <w:t>казва неопределено: «... който и да ме наследи...». Тогава част от знатните протестират и застават зад </w:t>
            </w:r>
            <w:r w:rsidRPr="003875BE">
              <w:rPr>
                <w:rFonts w:ascii="Times New Roman" w:hAnsi="Times New Roman" w:cs="Times New Roman"/>
                <w:i/>
                <w:iCs/>
                <w:sz w:val="24"/>
                <w:szCs w:val="24"/>
              </w:rPr>
              <w:t>Андроник Млади. </w:t>
            </w:r>
            <w:r w:rsidRPr="003875BE">
              <w:rPr>
                <w:rFonts w:ascii="Times New Roman" w:hAnsi="Times New Roman" w:cs="Times New Roman"/>
                <w:sz w:val="24"/>
                <w:szCs w:val="24"/>
              </w:rPr>
              <w:t>Срещу стария император се формира мощна опозиция, най-вече от младото аристократично поколение, обзето от жажда за власт. Нейни водачи са </w:t>
            </w:r>
            <w:r w:rsidRPr="003875BE">
              <w:rPr>
                <w:rFonts w:ascii="Times New Roman" w:hAnsi="Times New Roman" w:cs="Times New Roman"/>
                <w:i/>
                <w:iCs/>
                <w:sz w:val="24"/>
                <w:szCs w:val="24"/>
              </w:rPr>
              <w:t>Йоан Кантакузин, Сиргиан, Теодор Синадин </w:t>
            </w:r>
            <w:r w:rsidRPr="003875BE">
              <w:rPr>
                <w:rFonts w:ascii="Times New Roman" w:hAnsi="Times New Roman" w:cs="Times New Roman"/>
                <w:sz w:val="24"/>
                <w:szCs w:val="24"/>
              </w:rPr>
              <w:t>и </w:t>
            </w:r>
            <w:r w:rsidRPr="003875BE">
              <w:rPr>
                <w:rFonts w:ascii="Times New Roman" w:hAnsi="Times New Roman" w:cs="Times New Roman"/>
                <w:i/>
                <w:iCs/>
                <w:sz w:val="24"/>
                <w:szCs w:val="24"/>
              </w:rPr>
              <w:t>Алексий Апокавк. </w:t>
            </w:r>
            <w:r w:rsidRPr="003875BE">
              <w:rPr>
                <w:rFonts w:ascii="Times New Roman" w:hAnsi="Times New Roman" w:cs="Times New Roman"/>
                <w:sz w:val="24"/>
                <w:szCs w:val="24"/>
              </w:rPr>
              <w:t>Заговорът набира скорост. </w:t>
            </w:r>
            <w:r w:rsidRPr="003875BE">
              <w:rPr>
                <w:rFonts w:ascii="Times New Roman" w:hAnsi="Times New Roman" w:cs="Times New Roman"/>
                <w:i/>
                <w:iCs/>
                <w:sz w:val="24"/>
                <w:szCs w:val="24"/>
              </w:rPr>
              <w:t>Сиргиан </w:t>
            </w:r>
            <w:r w:rsidRPr="003875BE">
              <w:rPr>
                <w:rFonts w:ascii="Times New Roman" w:hAnsi="Times New Roman" w:cs="Times New Roman"/>
                <w:sz w:val="24"/>
                <w:szCs w:val="24"/>
              </w:rPr>
              <w:t>и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се сдобиват с управлението на част от </w:t>
            </w:r>
            <w:r w:rsidRPr="003875BE">
              <w:rPr>
                <w:rFonts w:ascii="Times New Roman" w:hAnsi="Times New Roman" w:cs="Times New Roman"/>
                <w:i/>
                <w:iCs/>
                <w:sz w:val="24"/>
                <w:szCs w:val="24"/>
              </w:rPr>
              <w:t>Тракия </w:t>
            </w:r>
            <w:r w:rsidRPr="003875BE">
              <w:rPr>
                <w:rFonts w:ascii="Times New Roman" w:hAnsi="Times New Roman" w:cs="Times New Roman"/>
                <w:sz w:val="24"/>
                <w:szCs w:val="24"/>
              </w:rPr>
              <w:t>— около </w:t>
            </w:r>
            <w:r w:rsidRPr="003875BE">
              <w:rPr>
                <w:rFonts w:ascii="Times New Roman" w:hAnsi="Times New Roman" w:cs="Times New Roman"/>
                <w:i/>
                <w:iCs/>
                <w:sz w:val="24"/>
                <w:szCs w:val="24"/>
              </w:rPr>
              <w:t>Одрин </w:t>
            </w:r>
            <w:r w:rsidRPr="003875BE">
              <w:rPr>
                <w:rFonts w:ascii="Times New Roman" w:hAnsi="Times New Roman" w:cs="Times New Roman"/>
                <w:sz w:val="24"/>
                <w:szCs w:val="24"/>
              </w:rPr>
              <w:t>и дн. </w:t>
            </w:r>
            <w:r w:rsidRPr="003875BE">
              <w:rPr>
                <w:rFonts w:ascii="Times New Roman" w:hAnsi="Times New Roman" w:cs="Times New Roman"/>
                <w:i/>
                <w:iCs/>
                <w:sz w:val="24"/>
                <w:szCs w:val="24"/>
              </w:rPr>
              <w:t>Дедеагач. </w:t>
            </w:r>
            <w:r w:rsidRPr="003875BE">
              <w:rPr>
                <w:rFonts w:ascii="Times New Roman" w:hAnsi="Times New Roman" w:cs="Times New Roman"/>
                <w:sz w:val="24"/>
                <w:szCs w:val="24"/>
              </w:rPr>
              <w:t>Този район, където са и богатите имения на </w:t>
            </w:r>
            <w:r w:rsidRPr="003875BE">
              <w:rPr>
                <w:rFonts w:ascii="Times New Roman" w:hAnsi="Times New Roman" w:cs="Times New Roman"/>
                <w:i/>
                <w:iCs/>
                <w:sz w:val="24"/>
                <w:szCs w:val="24"/>
              </w:rPr>
              <w:t>Теодора Палеологина Кантакузина, </w:t>
            </w:r>
            <w:r w:rsidRPr="003875BE">
              <w:rPr>
                <w:rFonts w:ascii="Times New Roman" w:hAnsi="Times New Roman" w:cs="Times New Roman"/>
                <w:sz w:val="24"/>
                <w:szCs w:val="24"/>
              </w:rPr>
              <w:t>майката на </w:t>
            </w:r>
            <w:r w:rsidRPr="003875BE">
              <w:rPr>
                <w:rFonts w:ascii="Times New Roman" w:hAnsi="Times New Roman" w:cs="Times New Roman"/>
                <w:i/>
                <w:iCs/>
                <w:sz w:val="24"/>
                <w:szCs w:val="24"/>
              </w:rPr>
              <w:t>Йоан Кантакузин, </w:t>
            </w:r>
            <w:r w:rsidRPr="003875BE">
              <w:rPr>
                <w:rFonts w:ascii="Times New Roman" w:hAnsi="Times New Roman" w:cs="Times New Roman"/>
                <w:sz w:val="24"/>
                <w:szCs w:val="24"/>
              </w:rPr>
              <w:t>става база на бунта. Старият император наивно поръчва именно на </w:t>
            </w:r>
            <w:r w:rsidRPr="003875BE">
              <w:rPr>
                <w:rFonts w:ascii="Times New Roman" w:hAnsi="Times New Roman" w:cs="Times New Roman"/>
                <w:i/>
                <w:iCs/>
                <w:sz w:val="24"/>
                <w:szCs w:val="24"/>
              </w:rPr>
              <w:t>Сиргиан </w:t>
            </w:r>
            <w:r w:rsidRPr="003875BE">
              <w:rPr>
                <w:rFonts w:ascii="Times New Roman" w:hAnsi="Times New Roman" w:cs="Times New Roman"/>
                <w:sz w:val="24"/>
                <w:szCs w:val="24"/>
              </w:rPr>
              <w:t>да следи за поведението на внука му. Самият </w:t>
            </w:r>
            <w:r w:rsidRPr="003875BE">
              <w:rPr>
                <w:rFonts w:ascii="Times New Roman" w:hAnsi="Times New Roman" w:cs="Times New Roman"/>
                <w:i/>
                <w:iCs/>
                <w:sz w:val="24"/>
                <w:szCs w:val="24"/>
              </w:rPr>
              <w:t>Сиргиан, </w:t>
            </w:r>
            <w:r w:rsidRPr="003875BE">
              <w:rPr>
                <w:rFonts w:ascii="Times New Roman" w:hAnsi="Times New Roman" w:cs="Times New Roman"/>
                <w:sz w:val="24"/>
                <w:szCs w:val="24"/>
              </w:rPr>
              <w:t>потомък на куманския хан </w:t>
            </w:r>
            <w:r w:rsidRPr="003875BE">
              <w:rPr>
                <w:rFonts w:ascii="Times New Roman" w:hAnsi="Times New Roman" w:cs="Times New Roman"/>
                <w:i/>
                <w:iCs/>
                <w:sz w:val="24"/>
                <w:szCs w:val="24"/>
              </w:rPr>
              <w:t>Сичиган </w:t>
            </w:r>
            <w:r w:rsidRPr="003875BE">
              <w:rPr>
                <w:rFonts w:ascii="Times New Roman" w:hAnsi="Times New Roman" w:cs="Times New Roman"/>
                <w:sz w:val="24"/>
                <w:szCs w:val="24"/>
              </w:rPr>
              <w:t>и една родственица на </w:t>
            </w:r>
            <w:r w:rsidRPr="003875BE">
              <w:rPr>
                <w:rFonts w:ascii="Times New Roman" w:hAnsi="Times New Roman" w:cs="Times New Roman"/>
                <w:i/>
                <w:iCs/>
                <w:sz w:val="24"/>
                <w:szCs w:val="24"/>
              </w:rPr>
              <w:t>Палеолозите, </w:t>
            </w:r>
            <w:r w:rsidRPr="003875BE">
              <w:rPr>
                <w:rFonts w:ascii="Times New Roman" w:hAnsi="Times New Roman" w:cs="Times New Roman"/>
                <w:sz w:val="24"/>
                <w:szCs w:val="24"/>
              </w:rPr>
              <w:t>има тайни стремежи към престола. </w:t>
            </w:r>
            <w:r w:rsidRPr="003875BE">
              <w:rPr>
                <w:rFonts w:ascii="Times New Roman" w:hAnsi="Times New Roman" w:cs="Times New Roman"/>
                <w:i/>
                <w:iCs/>
                <w:sz w:val="24"/>
                <w:szCs w:val="24"/>
              </w:rPr>
              <w:t xml:space="preserve">«Скитският </w:t>
            </w:r>
            <w:r w:rsidRPr="003875BE">
              <w:rPr>
                <w:rFonts w:ascii="Times New Roman" w:hAnsi="Times New Roman" w:cs="Times New Roman"/>
                <w:i/>
                <w:iCs/>
                <w:sz w:val="24"/>
                <w:szCs w:val="24"/>
              </w:rPr>
              <w:lastRenderedPageBreak/>
              <w:t>Арес» </w:t>
            </w:r>
            <w:r w:rsidRPr="003875BE">
              <w:rPr>
                <w:rFonts w:ascii="Times New Roman" w:hAnsi="Times New Roman" w:cs="Times New Roman"/>
                <w:sz w:val="24"/>
                <w:szCs w:val="24"/>
              </w:rPr>
              <w:t>(така го нарича в една поема </w:t>
            </w:r>
            <w:r w:rsidRPr="003875BE">
              <w:rPr>
                <w:rFonts w:ascii="Times New Roman" w:hAnsi="Times New Roman" w:cs="Times New Roman"/>
                <w:i/>
                <w:iCs/>
                <w:sz w:val="24"/>
                <w:szCs w:val="24"/>
              </w:rPr>
              <w:t>Мануил Фил) </w:t>
            </w:r>
            <w:r w:rsidRPr="003875BE">
              <w:rPr>
                <w:rFonts w:ascii="Times New Roman" w:hAnsi="Times New Roman" w:cs="Times New Roman"/>
                <w:sz w:val="24"/>
                <w:szCs w:val="24"/>
              </w:rPr>
              <w:t>иска според слуховете, предадени от </w:t>
            </w:r>
            <w:r w:rsidRPr="003875BE">
              <w:rPr>
                <w:rFonts w:ascii="Times New Roman" w:hAnsi="Times New Roman" w:cs="Times New Roman"/>
                <w:i/>
                <w:iCs/>
                <w:sz w:val="24"/>
                <w:szCs w:val="24"/>
              </w:rPr>
              <w:t>Григора, </w:t>
            </w:r>
            <w:r w:rsidRPr="003875BE">
              <w:rPr>
                <w:rFonts w:ascii="Times New Roman" w:hAnsi="Times New Roman" w:cs="Times New Roman"/>
                <w:sz w:val="24"/>
                <w:szCs w:val="24"/>
              </w:rPr>
              <w:t>да разпали гражданска война, да компрометира и двамата </w:t>
            </w:r>
            <w:r w:rsidRPr="003875BE">
              <w:rPr>
                <w:rFonts w:ascii="Times New Roman" w:hAnsi="Times New Roman" w:cs="Times New Roman"/>
                <w:i/>
                <w:iCs/>
                <w:sz w:val="24"/>
                <w:szCs w:val="24"/>
              </w:rPr>
              <w:t>Андрониковци, </w:t>
            </w:r>
            <w:r w:rsidRPr="003875BE">
              <w:rPr>
                <w:rFonts w:ascii="Times New Roman" w:hAnsi="Times New Roman" w:cs="Times New Roman"/>
                <w:sz w:val="24"/>
                <w:szCs w:val="24"/>
              </w:rPr>
              <w:t>което да му открие път към трона. Именно </w:t>
            </w:r>
            <w:r w:rsidRPr="003875BE">
              <w:rPr>
                <w:rFonts w:ascii="Times New Roman" w:hAnsi="Times New Roman" w:cs="Times New Roman"/>
                <w:i/>
                <w:iCs/>
                <w:sz w:val="24"/>
                <w:szCs w:val="24"/>
              </w:rPr>
              <w:t>Сиргиан </w:t>
            </w:r>
            <w:r w:rsidRPr="003875BE">
              <w:rPr>
                <w:rFonts w:ascii="Times New Roman" w:hAnsi="Times New Roman" w:cs="Times New Roman"/>
                <w:sz w:val="24"/>
                <w:szCs w:val="24"/>
              </w:rPr>
              <w:t>«обработва» младия </w:t>
            </w:r>
            <w:r w:rsidRPr="003875BE">
              <w:rPr>
                <w:rFonts w:ascii="Times New Roman" w:hAnsi="Times New Roman" w:cs="Times New Roman"/>
                <w:i/>
                <w:iCs/>
                <w:sz w:val="24"/>
                <w:szCs w:val="24"/>
              </w:rPr>
              <w:t>Андроник, </w:t>
            </w:r>
            <w:r w:rsidRPr="003875BE">
              <w:rPr>
                <w:rFonts w:ascii="Times New Roman" w:hAnsi="Times New Roman" w:cs="Times New Roman"/>
                <w:sz w:val="24"/>
                <w:szCs w:val="24"/>
              </w:rPr>
              <w:t>упреквайки го, че проявява детинщина, като замисля бягство в чужбина или някъде в дълбоката провинция. На </w:t>
            </w:r>
            <w:r w:rsidRPr="003875BE">
              <w:rPr>
                <w:rFonts w:ascii="Times New Roman" w:hAnsi="Times New Roman" w:cs="Times New Roman"/>
                <w:i/>
                <w:iCs/>
                <w:sz w:val="24"/>
                <w:szCs w:val="24"/>
              </w:rPr>
              <w:t>Великден </w:t>
            </w:r>
            <w:r w:rsidRPr="003875BE">
              <w:rPr>
                <w:rFonts w:ascii="Times New Roman" w:hAnsi="Times New Roman" w:cs="Times New Roman"/>
                <w:b/>
                <w:bCs/>
                <w:i/>
                <w:iCs/>
                <w:sz w:val="24"/>
                <w:szCs w:val="24"/>
              </w:rPr>
              <w:t>1321 г. </w:t>
            </w:r>
            <w:r w:rsidRPr="003875BE">
              <w:rPr>
                <w:rFonts w:ascii="Times New Roman" w:hAnsi="Times New Roman" w:cs="Times New Roman"/>
                <w:i/>
                <w:iCs/>
                <w:sz w:val="24"/>
                <w:szCs w:val="24"/>
              </w:rPr>
              <w:t>Андроник Млади </w:t>
            </w:r>
            <w:r w:rsidRPr="003875BE">
              <w:rPr>
                <w:rFonts w:ascii="Times New Roman" w:hAnsi="Times New Roman" w:cs="Times New Roman"/>
                <w:sz w:val="24"/>
                <w:szCs w:val="24"/>
              </w:rPr>
              <w:t>бяга от </w:t>
            </w:r>
            <w:r w:rsidRPr="003875BE">
              <w:rPr>
                <w:rFonts w:ascii="Times New Roman" w:hAnsi="Times New Roman" w:cs="Times New Roman"/>
                <w:i/>
                <w:iCs/>
                <w:sz w:val="24"/>
                <w:szCs w:val="24"/>
              </w:rPr>
              <w:t>Константинопол </w:t>
            </w:r>
            <w:r w:rsidRPr="003875BE">
              <w:rPr>
                <w:rFonts w:ascii="Times New Roman" w:hAnsi="Times New Roman" w:cs="Times New Roman"/>
                <w:sz w:val="24"/>
                <w:szCs w:val="24"/>
              </w:rPr>
              <w:t>в лагера на своите приятели. Той превзема </w:t>
            </w:r>
            <w:r w:rsidRPr="003875BE">
              <w:rPr>
                <w:rFonts w:ascii="Times New Roman" w:hAnsi="Times New Roman" w:cs="Times New Roman"/>
                <w:i/>
                <w:iCs/>
                <w:sz w:val="24"/>
                <w:szCs w:val="24"/>
              </w:rPr>
              <w:t>Одрин, </w:t>
            </w:r>
            <w:r w:rsidRPr="003875BE">
              <w:rPr>
                <w:rFonts w:ascii="Times New Roman" w:hAnsi="Times New Roman" w:cs="Times New Roman"/>
                <w:sz w:val="24"/>
                <w:szCs w:val="24"/>
              </w:rPr>
              <w:t>след което войната избухва. В разгорелия се конфликт претендентът е по-свободен в действията си — старият император е обвиняван във всичко, особено за турските успехи и каталонските зверства. Усилията на </w:t>
            </w:r>
            <w:r w:rsidRPr="003875BE">
              <w:rPr>
                <w:rFonts w:ascii="Times New Roman" w:hAnsi="Times New Roman" w:cs="Times New Roman"/>
                <w:i/>
                <w:iCs/>
                <w:sz w:val="24"/>
                <w:szCs w:val="24"/>
              </w:rPr>
              <w:t>Андроник II </w:t>
            </w:r>
            <w:r w:rsidRPr="003875BE">
              <w:rPr>
                <w:rFonts w:ascii="Times New Roman" w:hAnsi="Times New Roman" w:cs="Times New Roman"/>
                <w:sz w:val="24"/>
                <w:szCs w:val="24"/>
              </w:rPr>
              <w:t>за финансова стабилизация го правят непопулярен, а противниците му го обвиняват в скъперничество и дребнавост. </w:t>
            </w:r>
            <w:r w:rsidRPr="003875BE">
              <w:rPr>
                <w:rFonts w:ascii="Times New Roman" w:hAnsi="Times New Roman" w:cs="Times New Roman"/>
                <w:i/>
                <w:iCs/>
                <w:sz w:val="24"/>
                <w:szCs w:val="24"/>
              </w:rPr>
              <w:t>Андроник III </w:t>
            </w:r>
            <w:r w:rsidRPr="003875BE">
              <w:rPr>
                <w:rFonts w:ascii="Times New Roman" w:hAnsi="Times New Roman" w:cs="Times New Roman"/>
                <w:sz w:val="24"/>
                <w:szCs w:val="24"/>
              </w:rPr>
              <w:t>е безотговорен и, разбира се, по-обаятелен, когато прави популистки изявления, демонстративно намалява данъците и т. н. Смел воин, страстен ловец и авантюрист, отправящ патриотични лозунги за борба с турците и всички врагове, </w:t>
            </w:r>
            <w:r w:rsidRPr="003875BE">
              <w:rPr>
                <w:rFonts w:ascii="Times New Roman" w:hAnsi="Times New Roman" w:cs="Times New Roman"/>
                <w:i/>
                <w:iCs/>
                <w:sz w:val="24"/>
                <w:szCs w:val="24"/>
              </w:rPr>
              <w:t>Андроник III </w:t>
            </w:r>
            <w:r w:rsidRPr="003875BE">
              <w:rPr>
                <w:rFonts w:ascii="Times New Roman" w:hAnsi="Times New Roman" w:cs="Times New Roman"/>
                <w:sz w:val="24"/>
                <w:szCs w:val="24"/>
              </w:rPr>
              <w:t>е играчка в ръцете на </w:t>
            </w:r>
            <w:r w:rsidRPr="003875BE">
              <w:rPr>
                <w:rFonts w:ascii="Times New Roman" w:hAnsi="Times New Roman" w:cs="Times New Roman"/>
                <w:i/>
                <w:iCs/>
                <w:sz w:val="24"/>
                <w:szCs w:val="24"/>
              </w:rPr>
              <w:t>Сиргиан </w:t>
            </w:r>
            <w:r w:rsidRPr="003875BE">
              <w:rPr>
                <w:rFonts w:ascii="Times New Roman" w:hAnsi="Times New Roman" w:cs="Times New Roman"/>
                <w:sz w:val="24"/>
                <w:szCs w:val="24"/>
              </w:rPr>
              <w:t>и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Популярността му расте. Когато войската му потегля към столицата, </w:t>
            </w:r>
            <w:r w:rsidRPr="003875BE">
              <w:rPr>
                <w:rFonts w:ascii="Times New Roman" w:hAnsi="Times New Roman" w:cs="Times New Roman"/>
                <w:i/>
                <w:iCs/>
                <w:sz w:val="24"/>
                <w:szCs w:val="24"/>
              </w:rPr>
              <w:t>Андроник Стари </w:t>
            </w:r>
            <w:r w:rsidRPr="003875BE">
              <w:rPr>
                <w:rFonts w:ascii="Times New Roman" w:hAnsi="Times New Roman" w:cs="Times New Roman"/>
                <w:sz w:val="24"/>
                <w:szCs w:val="24"/>
              </w:rPr>
              <w:t>бърза да сключи мир, опасявайки се от бунт в града. Още в началото на войната започват опитите за външна намеса — българският цар </w:t>
            </w:r>
            <w:r w:rsidRPr="003875BE">
              <w:rPr>
                <w:rFonts w:ascii="Times New Roman" w:hAnsi="Times New Roman" w:cs="Times New Roman"/>
                <w:i/>
                <w:iCs/>
                <w:sz w:val="24"/>
                <w:szCs w:val="24"/>
              </w:rPr>
              <w:t>Теодор Светослав </w:t>
            </w:r>
            <w:r w:rsidRPr="003875BE">
              <w:rPr>
                <w:rFonts w:ascii="Times New Roman" w:hAnsi="Times New Roman" w:cs="Times New Roman"/>
                <w:sz w:val="24"/>
                <w:szCs w:val="24"/>
              </w:rPr>
              <w:t>изпраща един отряд в помощ на </w:t>
            </w:r>
            <w:r w:rsidRPr="003875BE">
              <w:rPr>
                <w:rFonts w:ascii="Times New Roman" w:hAnsi="Times New Roman" w:cs="Times New Roman"/>
                <w:i/>
                <w:iCs/>
                <w:sz w:val="24"/>
                <w:szCs w:val="24"/>
              </w:rPr>
              <w:t>Андроник Млади, </w:t>
            </w:r>
            <w:r w:rsidRPr="003875BE">
              <w:rPr>
                <w:rFonts w:ascii="Times New Roman" w:hAnsi="Times New Roman" w:cs="Times New Roman"/>
                <w:sz w:val="24"/>
                <w:szCs w:val="24"/>
              </w:rPr>
              <w:t>но всъщност се опитва да го плени. Така иска да постигне нови териториални отстъпки.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По силата на сключения мир </w:t>
            </w:r>
            <w:r w:rsidRPr="003875BE">
              <w:rPr>
                <w:rFonts w:ascii="Times New Roman" w:hAnsi="Times New Roman" w:cs="Times New Roman"/>
                <w:i/>
                <w:iCs/>
                <w:sz w:val="24"/>
                <w:szCs w:val="24"/>
              </w:rPr>
              <w:t>Андроник Млади </w:t>
            </w:r>
            <w:r w:rsidRPr="003875BE">
              <w:rPr>
                <w:rFonts w:ascii="Times New Roman" w:hAnsi="Times New Roman" w:cs="Times New Roman"/>
                <w:sz w:val="24"/>
                <w:szCs w:val="24"/>
              </w:rPr>
              <w:t>си връща статута на единствен престолонаследник, получавайки под своя власт почти цяла </w:t>
            </w:r>
            <w:r w:rsidRPr="003875BE">
              <w:rPr>
                <w:rFonts w:ascii="Times New Roman" w:hAnsi="Times New Roman" w:cs="Times New Roman"/>
                <w:i/>
                <w:iCs/>
                <w:sz w:val="24"/>
                <w:szCs w:val="24"/>
              </w:rPr>
              <w:t>Тракия </w:t>
            </w:r>
            <w:r w:rsidRPr="003875BE">
              <w:rPr>
                <w:rFonts w:ascii="Times New Roman" w:hAnsi="Times New Roman" w:cs="Times New Roman"/>
                <w:sz w:val="24"/>
                <w:szCs w:val="24"/>
              </w:rPr>
              <w:t>и част от </w:t>
            </w:r>
            <w:r w:rsidRPr="003875BE">
              <w:rPr>
                <w:rFonts w:ascii="Times New Roman" w:hAnsi="Times New Roman" w:cs="Times New Roman"/>
                <w:i/>
                <w:iCs/>
                <w:sz w:val="24"/>
                <w:szCs w:val="24"/>
              </w:rPr>
              <w:t>Македония. </w:t>
            </w:r>
            <w:r w:rsidRPr="003875BE">
              <w:rPr>
                <w:rFonts w:ascii="Times New Roman" w:hAnsi="Times New Roman" w:cs="Times New Roman"/>
                <w:sz w:val="24"/>
                <w:szCs w:val="24"/>
              </w:rPr>
              <w:t>Това, което някога е изглеждало невъзможно — разделянето на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по искане на императрицата, става факт. </w:t>
            </w:r>
            <w:r w:rsidRPr="003875BE">
              <w:rPr>
                <w:rFonts w:ascii="Times New Roman" w:hAnsi="Times New Roman" w:cs="Times New Roman"/>
                <w:i/>
                <w:iCs/>
                <w:sz w:val="24"/>
                <w:szCs w:val="24"/>
              </w:rPr>
              <w:t>Андроник III </w:t>
            </w:r>
            <w:r w:rsidRPr="003875BE">
              <w:rPr>
                <w:rFonts w:ascii="Times New Roman" w:hAnsi="Times New Roman" w:cs="Times New Roman"/>
                <w:sz w:val="24"/>
                <w:szCs w:val="24"/>
              </w:rPr>
              <w:t>конфискува земите на своите противници, раздава ги на привържениците си, поддържа стихийните действия на беднотата. В лагера му също няма единство.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измества </w:t>
            </w:r>
            <w:r w:rsidRPr="003875BE">
              <w:rPr>
                <w:rFonts w:ascii="Times New Roman" w:hAnsi="Times New Roman" w:cs="Times New Roman"/>
                <w:i/>
                <w:iCs/>
                <w:sz w:val="24"/>
                <w:szCs w:val="24"/>
              </w:rPr>
              <w:t>Сиргиан, </w:t>
            </w:r>
            <w:r w:rsidRPr="003875BE">
              <w:rPr>
                <w:rFonts w:ascii="Times New Roman" w:hAnsi="Times New Roman" w:cs="Times New Roman"/>
                <w:sz w:val="24"/>
                <w:szCs w:val="24"/>
              </w:rPr>
              <w:t>който бяга при </w:t>
            </w:r>
            <w:r w:rsidRPr="003875BE">
              <w:rPr>
                <w:rFonts w:ascii="Times New Roman" w:hAnsi="Times New Roman" w:cs="Times New Roman"/>
                <w:i/>
                <w:iCs/>
                <w:sz w:val="24"/>
                <w:szCs w:val="24"/>
              </w:rPr>
              <w:t>Андроник II </w:t>
            </w:r>
            <w:r w:rsidRPr="003875BE">
              <w:rPr>
                <w:rFonts w:ascii="Times New Roman" w:hAnsi="Times New Roman" w:cs="Times New Roman"/>
                <w:sz w:val="24"/>
                <w:szCs w:val="24"/>
              </w:rPr>
              <w:t>и оглавява войската против своите доскорошни приятели. Влиянието на </w:t>
            </w:r>
            <w:r w:rsidRPr="003875BE">
              <w:rPr>
                <w:rFonts w:ascii="Times New Roman" w:hAnsi="Times New Roman" w:cs="Times New Roman"/>
                <w:i/>
                <w:iCs/>
                <w:sz w:val="24"/>
                <w:szCs w:val="24"/>
              </w:rPr>
              <w:t>Андроник Млади </w:t>
            </w:r>
            <w:r w:rsidRPr="003875BE">
              <w:rPr>
                <w:rFonts w:ascii="Times New Roman" w:hAnsi="Times New Roman" w:cs="Times New Roman"/>
                <w:sz w:val="24"/>
                <w:szCs w:val="24"/>
              </w:rPr>
              <w:t>продължава да расте. Той успява да отблъсне българския цар </w:t>
            </w:r>
            <w:r w:rsidRPr="003875BE">
              <w:rPr>
                <w:rFonts w:ascii="Times New Roman" w:hAnsi="Times New Roman" w:cs="Times New Roman"/>
                <w:i/>
                <w:iCs/>
                <w:sz w:val="24"/>
                <w:szCs w:val="24"/>
              </w:rPr>
              <w:t>Георги II Тертер </w:t>
            </w:r>
            <w:r w:rsidRPr="003875BE">
              <w:rPr>
                <w:rFonts w:ascii="Times New Roman" w:hAnsi="Times New Roman" w:cs="Times New Roman"/>
                <w:sz w:val="24"/>
                <w:szCs w:val="24"/>
              </w:rPr>
              <w:t>от района на </w:t>
            </w:r>
            <w:r w:rsidRPr="003875BE">
              <w:rPr>
                <w:rFonts w:ascii="Times New Roman" w:hAnsi="Times New Roman" w:cs="Times New Roman"/>
                <w:i/>
                <w:iCs/>
                <w:sz w:val="24"/>
                <w:szCs w:val="24"/>
              </w:rPr>
              <w:t>Пловдив. </w:t>
            </w:r>
            <w:r w:rsidRPr="003875BE">
              <w:rPr>
                <w:rFonts w:ascii="Times New Roman" w:hAnsi="Times New Roman" w:cs="Times New Roman"/>
                <w:sz w:val="24"/>
                <w:szCs w:val="24"/>
              </w:rPr>
              <w:t>Чрез деспот </w:t>
            </w:r>
            <w:r w:rsidRPr="003875BE">
              <w:rPr>
                <w:rFonts w:ascii="Times New Roman" w:hAnsi="Times New Roman" w:cs="Times New Roman"/>
                <w:i/>
                <w:iCs/>
                <w:sz w:val="24"/>
                <w:szCs w:val="24"/>
              </w:rPr>
              <w:t>Войсил </w:t>
            </w:r>
            <w:r w:rsidRPr="003875BE">
              <w:rPr>
                <w:rFonts w:ascii="Times New Roman" w:hAnsi="Times New Roman" w:cs="Times New Roman"/>
                <w:sz w:val="24"/>
                <w:szCs w:val="24"/>
              </w:rPr>
              <w:t>той се опитва да се намеси в делата на </w:t>
            </w:r>
            <w:r w:rsidRPr="003875BE">
              <w:rPr>
                <w:rFonts w:ascii="Times New Roman" w:hAnsi="Times New Roman" w:cs="Times New Roman"/>
                <w:i/>
                <w:iCs/>
                <w:sz w:val="24"/>
                <w:szCs w:val="24"/>
              </w:rPr>
              <w:t>България, </w:t>
            </w:r>
            <w:r w:rsidRPr="003875BE">
              <w:rPr>
                <w:rFonts w:ascii="Times New Roman" w:hAnsi="Times New Roman" w:cs="Times New Roman"/>
                <w:sz w:val="24"/>
                <w:szCs w:val="24"/>
              </w:rPr>
              <w:t>с новия български цар </w:t>
            </w:r>
            <w:r w:rsidRPr="003875BE">
              <w:rPr>
                <w:rFonts w:ascii="Times New Roman" w:hAnsi="Times New Roman" w:cs="Times New Roman"/>
                <w:i/>
                <w:iCs/>
                <w:sz w:val="24"/>
                <w:szCs w:val="24"/>
              </w:rPr>
              <w:t>Михаил III Шишман Асен </w:t>
            </w:r>
            <w:r w:rsidRPr="003875BE">
              <w:rPr>
                <w:rFonts w:ascii="Times New Roman" w:hAnsi="Times New Roman" w:cs="Times New Roman"/>
                <w:sz w:val="24"/>
                <w:szCs w:val="24"/>
              </w:rPr>
              <w:t>е постигнат съюз. Тогава </w:t>
            </w:r>
            <w:r w:rsidRPr="003875BE">
              <w:rPr>
                <w:rFonts w:ascii="Times New Roman" w:hAnsi="Times New Roman" w:cs="Times New Roman"/>
                <w:i/>
                <w:iCs/>
                <w:sz w:val="24"/>
                <w:szCs w:val="24"/>
              </w:rPr>
              <w:t>Андроник II </w:t>
            </w:r>
            <w:r w:rsidRPr="003875BE">
              <w:rPr>
                <w:rFonts w:ascii="Times New Roman" w:hAnsi="Times New Roman" w:cs="Times New Roman"/>
                <w:sz w:val="24"/>
                <w:szCs w:val="24"/>
              </w:rPr>
              <w:t>се съюзява със сръбския крал </w:t>
            </w:r>
            <w:r w:rsidRPr="003875BE">
              <w:rPr>
                <w:rFonts w:ascii="Times New Roman" w:hAnsi="Times New Roman" w:cs="Times New Roman"/>
                <w:i/>
                <w:iCs/>
                <w:sz w:val="24"/>
                <w:szCs w:val="24"/>
              </w:rPr>
              <w:t>Стефан Дечански, </w:t>
            </w:r>
            <w:r w:rsidRPr="003875BE">
              <w:rPr>
                <w:rFonts w:ascii="Times New Roman" w:hAnsi="Times New Roman" w:cs="Times New Roman"/>
                <w:sz w:val="24"/>
                <w:szCs w:val="24"/>
              </w:rPr>
              <w:t>с което външната намеса 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се засилва неимоверно. Това донякъде отрезвява противниците и между двамата </w:t>
            </w:r>
            <w:r w:rsidRPr="003875BE">
              <w:rPr>
                <w:rFonts w:ascii="Times New Roman" w:hAnsi="Times New Roman" w:cs="Times New Roman"/>
                <w:i/>
                <w:iCs/>
                <w:sz w:val="24"/>
                <w:szCs w:val="24"/>
              </w:rPr>
              <w:t>Андрониковци </w:t>
            </w:r>
            <w:r w:rsidRPr="003875BE">
              <w:rPr>
                <w:rFonts w:ascii="Times New Roman" w:hAnsi="Times New Roman" w:cs="Times New Roman"/>
                <w:sz w:val="24"/>
                <w:szCs w:val="24"/>
              </w:rPr>
              <w:t>се очертава компромис </w:t>
            </w:r>
            <w:r w:rsidRPr="003875BE">
              <w:rPr>
                <w:rFonts w:ascii="Times New Roman" w:hAnsi="Times New Roman" w:cs="Times New Roman"/>
                <w:b/>
                <w:bCs/>
                <w:i/>
                <w:iCs/>
                <w:sz w:val="24"/>
                <w:szCs w:val="24"/>
              </w:rPr>
              <w:t>(1325). </w:t>
            </w:r>
            <w:r w:rsidRPr="003875BE">
              <w:rPr>
                <w:rFonts w:ascii="Times New Roman" w:hAnsi="Times New Roman" w:cs="Times New Roman"/>
                <w:sz w:val="24"/>
                <w:szCs w:val="24"/>
              </w:rPr>
              <w:t>Единството на държавата обаче не е възстановено, войната, макар и предимно «позиционна», продължава. Докато траят междуособиците, </w:t>
            </w:r>
            <w:r w:rsidRPr="003875BE">
              <w:rPr>
                <w:rFonts w:ascii="Times New Roman" w:hAnsi="Times New Roman" w:cs="Times New Roman"/>
                <w:i/>
                <w:iCs/>
                <w:sz w:val="24"/>
                <w:szCs w:val="24"/>
              </w:rPr>
              <w:t>Мала Азия </w:t>
            </w:r>
            <w:r w:rsidRPr="003875BE">
              <w:rPr>
                <w:rFonts w:ascii="Times New Roman" w:hAnsi="Times New Roman" w:cs="Times New Roman"/>
                <w:sz w:val="24"/>
                <w:szCs w:val="24"/>
              </w:rPr>
              <w:t>е изоставена на произвола на съдбата. На </w:t>
            </w:r>
            <w:r w:rsidRPr="003875BE">
              <w:rPr>
                <w:rFonts w:ascii="Times New Roman" w:hAnsi="Times New Roman" w:cs="Times New Roman"/>
                <w:b/>
                <w:bCs/>
                <w:i/>
                <w:iCs/>
                <w:sz w:val="24"/>
                <w:szCs w:val="24"/>
              </w:rPr>
              <w:t>6 април 1326 г. </w:t>
            </w:r>
            <w:r w:rsidRPr="003875BE">
              <w:rPr>
                <w:rFonts w:ascii="Times New Roman" w:hAnsi="Times New Roman" w:cs="Times New Roman"/>
                <w:i/>
                <w:iCs/>
                <w:sz w:val="24"/>
                <w:szCs w:val="24"/>
              </w:rPr>
              <w:t>Орхан </w:t>
            </w:r>
            <w:r w:rsidRPr="003875BE">
              <w:rPr>
                <w:rFonts w:ascii="Times New Roman" w:hAnsi="Times New Roman" w:cs="Times New Roman"/>
                <w:sz w:val="24"/>
                <w:szCs w:val="24"/>
              </w:rPr>
              <w:t>превзема </w:t>
            </w:r>
            <w:r w:rsidRPr="003875BE">
              <w:rPr>
                <w:rFonts w:ascii="Times New Roman" w:hAnsi="Times New Roman" w:cs="Times New Roman"/>
                <w:i/>
                <w:iCs/>
                <w:sz w:val="24"/>
                <w:szCs w:val="24"/>
              </w:rPr>
              <w:t>Пруса (Бурса), </w:t>
            </w:r>
            <w:r w:rsidRPr="003875BE">
              <w:rPr>
                <w:rFonts w:ascii="Times New Roman" w:hAnsi="Times New Roman" w:cs="Times New Roman"/>
                <w:sz w:val="24"/>
                <w:szCs w:val="24"/>
              </w:rPr>
              <w:t>която става първата официална османска столица. През </w:t>
            </w:r>
            <w:r w:rsidRPr="003875BE">
              <w:rPr>
                <w:rFonts w:ascii="Times New Roman" w:hAnsi="Times New Roman" w:cs="Times New Roman"/>
                <w:b/>
                <w:bCs/>
                <w:i/>
                <w:iCs/>
                <w:sz w:val="24"/>
                <w:szCs w:val="24"/>
              </w:rPr>
              <w:t>зимата на 1327 г. </w:t>
            </w:r>
            <w:r w:rsidRPr="003875BE">
              <w:rPr>
                <w:rFonts w:ascii="Times New Roman" w:hAnsi="Times New Roman" w:cs="Times New Roman"/>
                <w:sz w:val="24"/>
                <w:szCs w:val="24"/>
              </w:rPr>
              <w:t>войната пламва отново. Сърбите под формата на помощ за </w:t>
            </w:r>
            <w:r w:rsidRPr="003875BE">
              <w:rPr>
                <w:rFonts w:ascii="Times New Roman" w:hAnsi="Times New Roman" w:cs="Times New Roman"/>
                <w:i/>
                <w:iCs/>
                <w:sz w:val="24"/>
                <w:szCs w:val="24"/>
              </w:rPr>
              <w:t>Андроник II </w:t>
            </w:r>
            <w:r w:rsidRPr="003875BE">
              <w:rPr>
                <w:rFonts w:ascii="Times New Roman" w:hAnsi="Times New Roman" w:cs="Times New Roman"/>
                <w:sz w:val="24"/>
                <w:szCs w:val="24"/>
              </w:rPr>
              <w:t>превземат голяма част от </w:t>
            </w:r>
            <w:r w:rsidRPr="003875BE">
              <w:rPr>
                <w:rFonts w:ascii="Times New Roman" w:hAnsi="Times New Roman" w:cs="Times New Roman"/>
                <w:i/>
                <w:iCs/>
                <w:sz w:val="24"/>
                <w:szCs w:val="24"/>
              </w:rPr>
              <w:t>Македония. Андроник III </w:t>
            </w:r>
            <w:r w:rsidRPr="003875BE">
              <w:rPr>
                <w:rFonts w:ascii="Times New Roman" w:hAnsi="Times New Roman" w:cs="Times New Roman"/>
                <w:sz w:val="24"/>
                <w:szCs w:val="24"/>
              </w:rPr>
              <w:t>установява властта си и в </w:t>
            </w:r>
            <w:r w:rsidRPr="003875BE">
              <w:rPr>
                <w:rFonts w:ascii="Times New Roman" w:hAnsi="Times New Roman" w:cs="Times New Roman"/>
                <w:i/>
                <w:iCs/>
                <w:sz w:val="24"/>
                <w:szCs w:val="24"/>
              </w:rPr>
              <w:t>Солун </w:t>
            </w:r>
            <w:r w:rsidRPr="003875BE">
              <w:rPr>
                <w:rFonts w:ascii="Times New Roman" w:hAnsi="Times New Roman" w:cs="Times New Roman"/>
                <w:b/>
                <w:bCs/>
                <w:i/>
                <w:iCs/>
                <w:sz w:val="24"/>
                <w:szCs w:val="24"/>
              </w:rPr>
              <w:t>(1328), </w:t>
            </w:r>
            <w:r w:rsidRPr="003875BE">
              <w:rPr>
                <w:rFonts w:ascii="Times New Roman" w:hAnsi="Times New Roman" w:cs="Times New Roman"/>
                <w:sz w:val="24"/>
                <w:szCs w:val="24"/>
              </w:rPr>
              <w:t>с което за стария император остава само столицата. </w:t>
            </w:r>
            <w:r w:rsidRPr="003875BE">
              <w:rPr>
                <w:rFonts w:ascii="Times New Roman" w:hAnsi="Times New Roman" w:cs="Times New Roman"/>
                <w:i/>
                <w:iCs/>
                <w:sz w:val="24"/>
                <w:szCs w:val="24"/>
              </w:rPr>
              <w:t>Андроник II </w:t>
            </w:r>
            <w:r w:rsidRPr="003875BE">
              <w:rPr>
                <w:rFonts w:ascii="Times New Roman" w:hAnsi="Times New Roman" w:cs="Times New Roman"/>
                <w:sz w:val="24"/>
                <w:szCs w:val="24"/>
              </w:rPr>
              <w:t>прави отчаян опит да задържи престола с помощта на недоволния от досегашния си съюзник </w:t>
            </w:r>
            <w:r w:rsidRPr="003875BE">
              <w:rPr>
                <w:rFonts w:ascii="Times New Roman" w:hAnsi="Times New Roman" w:cs="Times New Roman"/>
                <w:i/>
                <w:iCs/>
                <w:sz w:val="24"/>
                <w:szCs w:val="24"/>
              </w:rPr>
              <w:t>Михаил Шишман. </w:t>
            </w:r>
            <w:r w:rsidRPr="003875BE">
              <w:rPr>
                <w:rFonts w:ascii="Times New Roman" w:hAnsi="Times New Roman" w:cs="Times New Roman"/>
                <w:sz w:val="24"/>
                <w:szCs w:val="24"/>
              </w:rPr>
              <w:t>Царят изпраща корпус от 3000 души начело с пълководеца </w:t>
            </w:r>
            <w:r w:rsidRPr="003875BE">
              <w:rPr>
                <w:rFonts w:ascii="Times New Roman" w:hAnsi="Times New Roman" w:cs="Times New Roman"/>
                <w:i/>
                <w:iCs/>
                <w:sz w:val="24"/>
                <w:szCs w:val="24"/>
              </w:rPr>
              <w:t>Иван Русина. </w:t>
            </w:r>
            <w:r w:rsidRPr="003875BE">
              <w:rPr>
                <w:rFonts w:ascii="Times New Roman" w:hAnsi="Times New Roman" w:cs="Times New Roman"/>
                <w:sz w:val="24"/>
                <w:szCs w:val="24"/>
              </w:rPr>
              <w:t>Официалната задача на </w:t>
            </w:r>
            <w:r w:rsidRPr="003875BE">
              <w:rPr>
                <w:rFonts w:ascii="Times New Roman" w:hAnsi="Times New Roman" w:cs="Times New Roman"/>
                <w:i/>
                <w:iCs/>
                <w:sz w:val="24"/>
                <w:szCs w:val="24"/>
              </w:rPr>
              <w:t>Иван </w:t>
            </w:r>
            <w:r w:rsidRPr="003875BE">
              <w:rPr>
                <w:rFonts w:ascii="Times New Roman" w:hAnsi="Times New Roman" w:cs="Times New Roman"/>
                <w:sz w:val="24"/>
                <w:szCs w:val="24"/>
              </w:rPr>
              <w:t>е да охранява стария император, но шпионажът на </w:t>
            </w:r>
            <w:r w:rsidRPr="003875BE">
              <w:rPr>
                <w:rFonts w:ascii="Times New Roman" w:hAnsi="Times New Roman" w:cs="Times New Roman"/>
                <w:i/>
                <w:iCs/>
                <w:sz w:val="24"/>
                <w:szCs w:val="24"/>
              </w:rPr>
              <w:t>Андроник III </w:t>
            </w:r>
            <w:r w:rsidRPr="003875BE">
              <w:rPr>
                <w:rFonts w:ascii="Times New Roman" w:hAnsi="Times New Roman" w:cs="Times New Roman"/>
                <w:sz w:val="24"/>
                <w:szCs w:val="24"/>
              </w:rPr>
              <w:t>разкрива истинските му цели — превземането на </w:t>
            </w:r>
            <w:r w:rsidRPr="003875BE">
              <w:rPr>
                <w:rFonts w:ascii="Times New Roman" w:hAnsi="Times New Roman" w:cs="Times New Roman"/>
                <w:i/>
                <w:iCs/>
                <w:sz w:val="24"/>
                <w:szCs w:val="24"/>
              </w:rPr>
              <w:t>Цариград. </w:t>
            </w:r>
            <w:r w:rsidRPr="003875BE">
              <w:rPr>
                <w:rFonts w:ascii="Times New Roman" w:hAnsi="Times New Roman" w:cs="Times New Roman"/>
                <w:sz w:val="24"/>
                <w:szCs w:val="24"/>
              </w:rPr>
              <w:t>Това окончателно компрометира </w:t>
            </w:r>
            <w:r w:rsidRPr="003875BE">
              <w:rPr>
                <w:rFonts w:ascii="Times New Roman" w:hAnsi="Times New Roman" w:cs="Times New Roman"/>
                <w:i/>
                <w:iCs/>
                <w:sz w:val="24"/>
                <w:szCs w:val="24"/>
              </w:rPr>
              <w:t>Андроник II </w:t>
            </w:r>
            <w:r w:rsidRPr="003875BE">
              <w:rPr>
                <w:rFonts w:ascii="Times New Roman" w:hAnsi="Times New Roman" w:cs="Times New Roman"/>
                <w:sz w:val="24"/>
                <w:szCs w:val="24"/>
              </w:rPr>
              <w:t>и на </w:t>
            </w:r>
            <w:r w:rsidRPr="003875BE">
              <w:rPr>
                <w:rFonts w:ascii="Times New Roman" w:hAnsi="Times New Roman" w:cs="Times New Roman"/>
                <w:b/>
                <w:bCs/>
                <w:i/>
                <w:iCs/>
                <w:sz w:val="24"/>
                <w:szCs w:val="24"/>
              </w:rPr>
              <w:t>24 май 1328 г. </w:t>
            </w:r>
            <w:r w:rsidRPr="003875BE">
              <w:rPr>
                <w:rFonts w:ascii="Times New Roman" w:hAnsi="Times New Roman" w:cs="Times New Roman"/>
                <w:sz w:val="24"/>
                <w:szCs w:val="24"/>
              </w:rPr>
              <w:t>младият </w:t>
            </w:r>
            <w:r w:rsidRPr="003875BE">
              <w:rPr>
                <w:rFonts w:ascii="Times New Roman" w:hAnsi="Times New Roman" w:cs="Times New Roman"/>
                <w:i/>
                <w:iCs/>
                <w:sz w:val="24"/>
                <w:szCs w:val="24"/>
              </w:rPr>
              <w:t>Андроник </w:t>
            </w:r>
            <w:r w:rsidRPr="003875BE">
              <w:rPr>
                <w:rFonts w:ascii="Times New Roman" w:hAnsi="Times New Roman" w:cs="Times New Roman"/>
                <w:sz w:val="24"/>
                <w:szCs w:val="24"/>
              </w:rPr>
              <w:t>влиза в столицата. Дядото е детрониран, но е оставен в двореца. По време на едно тежко боледуване на внука си </w:t>
            </w:r>
            <w:r w:rsidRPr="003875BE">
              <w:rPr>
                <w:rFonts w:ascii="Times New Roman" w:hAnsi="Times New Roman" w:cs="Times New Roman"/>
                <w:i/>
                <w:iCs/>
                <w:sz w:val="24"/>
                <w:szCs w:val="24"/>
              </w:rPr>
              <w:t>Андроник Стари </w:t>
            </w:r>
            <w:r w:rsidRPr="003875BE">
              <w:rPr>
                <w:rFonts w:ascii="Times New Roman" w:hAnsi="Times New Roman" w:cs="Times New Roman"/>
                <w:sz w:val="24"/>
                <w:szCs w:val="24"/>
              </w:rPr>
              <w:t>отново проявява претенции към трона, след което го изпращат в манастир, където умира през </w:t>
            </w:r>
            <w:r w:rsidRPr="003875BE">
              <w:rPr>
                <w:rFonts w:ascii="Times New Roman" w:hAnsi="Times New Roman" w:cs="Times New Roman"/>
                <w:b/>
                <w:bCs/>
                <w:i/>
                <w:iCs/>
                <w:sz w:val="24"/>
                <w:szCs w:val="24"/>
              </w:rPr>
              <w:t>1332 г.</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lastRenderedPageBreak/>
              <w:t>АНДРОНИК III (1328–1341). </w:t>
            </w:r>
            <w:r w:rsidRPr="003875BE">
              <w:rPr>
                <w:rFonts w:ascii="Times New Roman" w:hAnsi="Times New Roman" w:cs="Times New Roman"/>
                <w:sz w:val="24"/>
                <w:szCs w:val="24"/>
              </w:rPr>
              <w:t>На власт идва ново поколение, чийто истински водач е </w:t>
            </w:r>
            <w:r w:rsidRPr="003875BE">
              <w:rPr>
                <w:rFonts w:ascii="Times New Roman" w:hAnsi="Times New Roman" w:cs="Times New Roman"/>
                <w:i/>
                <w:iCs/>
                <w:sz w:val="24"/>
                <w:szCs w:val="24"/>
              </w:rPr>
              <w:t>Кантакузин. Андроник III </w:t>
            </w:r>
            <w:r w:rsidRPr="003875BE">
              <w:rPr>
                <w:rFonts w:ascii="Times New Roman" w:hAnsi="Times New Roman" w:cs="Times New Roman"/>
                <w:sz w:val="24"/>
                <w:szCs w:val="24"/>
              </w:rPr>
              <w:t>до голяма степен остава фигурант, дори чуждите владетели смятат за ръководител на държавата именно великия доместик.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се опитва да следва финансовата политика на </w:t>
            </w:r>
            <w:r w:rsidRPr="003875BE">
              <w:rPr>
                <w:rFonts w:ascii="Times New Roman" w:hAnsi="Times New Roman" w:cs="Times New Roman"/>
                <w:i/>
                <w:iCs/>
                <w:sz w:val="24"/>
                <w:szCs w:val="24"/>
              </w:rPr>
              <w:t>Андроник II, </w:t>
            </w:r>
            <w:r w:rsidRPr="003875BE">
              <w:rPr>
                <w:rFonts w:ascii="Times New Roman" w:hAnsi="Times New Roman" w:cs="Times New Roman"/>
                <w:sz w:val="24"/>
                <w:szCs w:val="24"/>
              </w:rPr>
              <w:t>но не е така последователен. Кризата на императорската власт води до реформа в правораздаването — създадена е институцията на </w:t>
            </w:r>
            <w:r w:rsidRPr="003875BE">
              <w:rPr>
                <w:rFonts w:ascii="Times New Roman" w:hAnsi="Times New Roman" w:cs="Times New Roman"/>
                <w:i/>
                <w:iCs/>
                <w:sz w:val="24"/>
                <w:szCs w:val="24"/>
              </w:rPr>
              <w:t>«Четиримата вселенски съдии» </w:t>
            </w:r>
            <w:r w:rsidRPr="003875BE">
              <w:rPr>
                <w:rFonts w:ascii="Times New Roman" w:hAnsi="Times New Roman" w:cs="Times New Roman"/>
                <w:sz w:val="24"/>
                <w:szCs w:val="24"/>
              </w:rPr>
              <w:t>(две църковни и две светски лица), чиито присъди са окончателни и не се обжалват. Тя съществува до самата гибел на </w:t>
            </w:r>
            <w:r w:rsidRPr="003875BE">
              <w:rPr>
                <w:rFonts w:ascii="Times New Roman" w:hAnsi="Times New Roman" w:cs="Times New Roman"/>
                <w:i/>
                <w:iCs/>
                <w:sz w:val="24"/>
                <w:szCs w:val="24"/>
              </w:rPr>
              <w:t>империята.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1229 г. </w:t>
            </w:r>
            <w:r w:rsidRPr="003875BE">
              <w:rPr>
                <w:rFonts w:ascii="Times New Roman" w:hAnsi="Times New Roman" w:cs="Times New Roman"/>
                <w:i/>
                <w:iCs/>
                <w:sz w:val="24"/>
                <w:szCs w:val="24"/>
              </w:rPr>
              <w:t>Андроник III </w:t>
            </w:r>
            <w:r w:rsidRPr="003875BE">
              <w:rPr>
                <w:rFonts w:ascii="Times New Roman" w:hAnsi="Times New Roman" w:cs="Times New Roman"/>
                <w:sz w:val="24"/>
                <w:szCs w:val="24"/>
              </w:rPr>
              <w:t>c 2000 души се отправя в подкрепа на </w:t>
            </w:r>
            <w:r w:rsidRPr="003875BE">
              <w:rPr>
                <w:rFonts w:ascii="Times New Roman" w:hAnsi="Times New Roman" w:cs="Times New Roman"/>
                <w:i/>
                <w:iCs/>
                <w:sz w:val="24"/>
                <w:szCs w:val="24"/>
              </w:rPr>
              <w:t>Никея, </w:t>
            </w:r>
            <w:r w:rsidRPr="003875BE">
              <w:rPr>
                <w:rFonts w:ascii="Times New Roman" w:hAnsi="Times New Roman" w:cs="Times New Roman"/>
                <w:sz w:val="24"/>
                <w:szCs w:val="24"/>
              </w:rPr>
              <w:t>подложена на тежка османска обсада, но край </w:t>
            </w:r>
            <w:r w:rsidRPr="003875BE">
              <w:rPr>
                <w:rFonts w:ascii="Times New Roman" w:hAnsi="Times New Roman" w:cs="Times New Roman"/>
                <w:i/>
                <w:iCs/>
                <w:sz w:val="24"/>
                <w:szCs w:val="24"/>
              </w:rPr>
              <w:t>Филокрини </w:t>
            </w:r>
            <w:r w:rsidRPr="003875BE">
              <w:rPr>
                <w:rFonts w:ascii="Times New Roman" w:hAnsi="Times New Roman" w:cs="Times New Roman"/>
                <w:sz w:val="24"/>
                <w:szCs w:val="24"/>
              </w:rPr>
              <w:t>е разбит. На </w:t>
            </w:r>
            <w:r w:rsidRPr="003875BE">
              <w:rPr>
                <w:rFonts w:ascii="Times New Roman" w:hAnsi="Times New Roman" w:cs="Times New Roman"/>
                <w:b/>
                <w:bCs/>
                <w:i/>
                <w:iCs/>
                <w:sz w:val="24"/>
                <w:szCs w:val="24"/>
              </w:rPr>
              <w:t>1 март 1331 г. </w:t>
            </w:r>
            <w:r w:rsidRPr="003875BE">
              <w:rPr>
                <w:rFonts w:ascii="Times New Roman" w:hAnsi="Times New Roman" w:cs="Times New Roman"/>
                <w:sz w:val="24"/>
                <w:szCs w:val="24"/>
              </w:rPr>
              <w:t>бившата столица е превзета. 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все повече се налага т. нар. турски страх, столицата е залята от бежанци. През </w:t>
            </w:r>
            <w:r w:rsidRPr="003875BE">
              <w:rPr>
                <w:rFonts w:ascii="Times New Roman" w:hAnsi="Times New Roman" w:cs="Times New Roman"/>
                <w:b/>
                <w:bCs/>
                <w:i/>
                <w:iCs/>
                <w:sz w:val="24"/>
                <w:szCs w:val="24"/>
              </w:rPr>
              <w:t>1337 г. </w:t>
            </w:r>
            <w:r w:rsidRPr="003875BE">
              <w:rPr>
                <w:rFonts w:ascii="Times New Roman" w:hAnsi="Times New Roman" w:cs="Times New Roman"/>
                <w:sz w:val="24"/>
                <w:szCs w:val="24"/>
              </w:rPr>
              <w:t>турците превземат </w:t>
            </w:r>
            <w:r w:rsidRPr="003875BE">
              <w:rPr>
                <w:rFonts w:ascii="Times New Roman" w:hAnsi="Times New Roman" w:cs="Times New Roman"/>
                <w:i/>
                <w:iCs/>
                <w:sz w:val="24"/>
                <w:szCs w:val="24"/>
              </w:rPr>
              <w:t>Никомидия. </w:t>
            </w:r>
            <w:r w:rsidRPr="003875BE">
              <w:rPr>
                <w:rFonts w:ascii="Times New Roman" w:hAnsi="Times New Roman" w:cs="Times New Roman"/>
                <w:sz w:val="24"/>
                <w:szCs w:val="24"/>
              </w:rPr>
              <w:t>Във византийски ръце остават само </w:t>
            </w:r>
            <w:r w:rsidRPr="003875BE">
              <w:rPr>
                <w:rFonts w:ascii="Times New Roman" w:hAnsi="Times New Roman" w:cs="Times New Roman"/>
                <w:i/>
                <w:iCs/>
                <w:sz w:val="24"/>
                <w:szCs w:val="24"/>
              </w:rPr>
              <w:t>Ираклия Понтийска </w:t>
            </w:r>
            <w:r w:rsidRPr="003875BE">
              <w:rPr>
                <w:rFonts w:ascii="Times New Roman" w:hAnsi="Times New Roman" w:cs="Times New Roman"/>
                <w:sz w:val="24"/>
                <w:szCs w:val="24"/>
              </w:rPr>
              <w:t>и </w:t>
            </w:r>
            <w:r w:rsidRPr="003875BE">
              <w:rPr>
                <w:rFonts w:ascii="Times New Roman" w:hAnsi="Times New Roman" w:cs="Times New Roman"/>
                <w:i/>
                <w:iCs/>
                <w:sz w:val="24"/>
                <w:szCs w:val="24"/>
              </w:rPr>
              <w:t>Филаделфия, </w:t>
            </w:r>
            <w:r w:rsidRPr="003875BE">
              <w:rPr>
                <w:rFonts w:ascii="Times New Roman" w:hAnsi="Times New Roman" w:cs="Times New Roman"/>
                <w:sz w:val="24"/>
                <w:szCs w:val="24"/>
              </w:rPr>
              <w:t>а османците налагат властта си над крайбрежието на </w:t>
            </w:r>
            <w:r w:rsidRPr="003875BE">
              <w:rPr>
                <w:rFonts w:ascii="Times New Roman" w:hAnsi="Times New Roman" w:cs="Times New Roman"/>
                <w:i/>
                <w:iCs/>
                <w:sz w:val="24"/>
                <w:szCs w:val="24"/>
              </w:rPr>
              <w:t>Мраморно </w:t>
            </w:r>
            <w:r w:rsidRPr="003875BE">
              <w:rPr>
                <w:rFonts w:ascii="Times New Roman" w:hAnsi="Times New Roman" w:cs="Times New Roman"/>
                <w:sz w:val="24"/>
                <w:szCs w:val="24"/>
              </w:rPr>
              <w:t>и част от </w:t>
            </w:r>
            <w:r w:rsidRPr="003875BE">
              <w:rPr>
                <w:rFonts w:ascii="Times New Roman" w:hAnsi="Times New Roman" w:cs="Times New Roman"/>
                <w:i/>
                <w:iCs/>
                <w:sz w:val="24"/>
                <w:szCs w:val="24"/>
              </w:rPr>
              <w:t>Егейско море. </w:t>
            </w:r>
            <w:r w:rsidRPr="003875BE">
              <w:rPr>
                <w:rFonts w:ascii="Times New Roman" w:hAnsi="Times New Roman" w:cs="Times New Roman"/>
                <w:sz w:val="24"/>
                <w:szCs w:val="24"/>
              </w:rPr>
              <w:t>Южният егейски бряг е в територията на </w:t>
            </w:r>
            <w:r w:rsidRPr="003875BE">
              <w:rPr>
                <w:rFonts w:ascii="Times New Roman" w:hAnsi="Times New Roman" w:cs="Times New Roman"/>
                <w:i/>
                <w:iCs/>
                <w:sz w:val="24"/>
                <w:szCs w:val="24"/>
              </w:rPr>
              <w:t>Айдън, </w:t>
            </w:r>
            <w:r w:rsidRPr="003875BE">
              <w:rPr>
                <w:rFonts w:ascii="Times New Roman" w:hAnsi="Times New Roman" w:cs="Times New Roman"/>
                <w:sz w:val="24"/>
                <w:szCs w:val="24"/>
              </w:rPr>
              <w:t>където управлява </w:t>
            </w:r>
            <w:r w:rsidRPr="003875BE">
              <w:rPr>
                <w:rFonts w:ascii="Times New Roman" w:hAnsi="Times New Roman" w:cs="Times New Roman"/>
                <w:i/>
                <w:iCs/>
                <w:sz w:val="24"/>
                <w:szCs w:val="24"/>
              </w:rPr>
              <w:t>Умур паша </w:t>
            </w:r>
            <w:r w:rsidRPr="003875BE">
              <w:rPr>
                <w:rFonts w:ascii="Times New Roman" w:hAnsi="Times New Roman" w:cs="Times New Roman"/>
                <w:sz w:val="24"/>
                <w:szCs w:val="24"/>
              </w:rPr>
              <w:t>(или </w:t>
            </w:r>
            <w:r w:rsidRPr="003875BE">
              <w:rPr>
                <w:rFonts w:ascii="Times New Roman" w:hAnsi="Times New Roman" w:cs="Times New Roman"/>
                <w:i/>
                <w:iCs/>
                <w:sz w:val="24"/>
                <w:szCs w:val="24"/>
              </w:rPr>
              <w:t>Умур бей). </w:t>
            </w:r>
            <w:r w:rsidRPr="003875BE">
              <w:rPr>
                <w:rFonts w:ascii="Times New Roman" w:hAnsi="Times New Roman" w:cs="Times New Roman"/>
                <w:sz w:val="24"/>
                <w:szCs w:val="24"/>
              </w:rPr>
              <w:t>На базата на местната морска традиция, използвайки и помюсюлманченото византийско население, </w:t>
            </w:r>
            <w:r w:rsidRPr="003875BE">
              <w:rPr>
                <w:rFonts w:ascii="Times New Roman" w:hAnsi="Times New Roman" w:cs="Times New Roman"/>
                <w:i/>
                <w:iCs/>
                <w:sz w:val="24"/>
                <w:szCs w:val="24"/>
              </w:rPr>
              <w:t>Умур </w:t>
            </w:r>
            <w:r w:rsidRPr="003875BE">
              <w:rPr>
                <w:rFonts w:ascii="Times New Roman" w:hAnsi="Times New Roman" w:cs="Times New Roman"/>
                <w:sz w:val="24"/>
                <w:szCs w:val="24"/>
              </w:rPr>
              <w:t>създава силен флот, враждува с латинците по островите, с </w:t>
            </w:r>
            <w:r w:rsidRPr="003875BE">
              <w:rPr>
                <w:rFonts w:ascii="Times New Roman" w:hAnsi="Times New Roman" w:cs="Times New Roman"/>
                <w:i/>
                <w:iCs/>
                <w:sz w:val="24"/>
                <w:szCs w:val="24"/>
              </w:rPr>
              <w:t>Генуа, </w:t>
            </w:r>
            <w:r w:rsidRPr="003875BE">
              <w:rPr>
                <w:rFonts w:ascii="Times New Roman" w:hAnsi="Times New Roman" w:cs="Times New Roman"/>
                <w:sz w:val="24"/>
                <w:szCs w:val="24"/>
              </w:rPr>
              <w:t>и е в конфликт с османците. Тъй като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и </w:t>
            </w:r>
            <w:r w:rsidRPr="003875BE">
              <w:rPr>
                <w:rFonts w:ascii="Times New Roman" w:hAnsi="Times New Roman" w:cs="Times New Roman"/>
                <w:i/>
                <w:iCs/>
                <w:sz w:val="24"/>
                <w:szCs w:val="24"/>
              </w:rPr>
              <w:t>Айдън </w:t>
            </w:r>
            <w:r w:rsidRPr="003875BE">
              <w:rPr>
                <w:rFonts w:ascii="Times New Roman" w:hAnsi="Times New Roman" w:cs="Times New Roman"/>
                <w:sz w:val="24"/>
                <w:szCs w:val="24"/>
              </w:rPr>
              <w:t>имат общи противници, между тях се създава съюз. Самият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разказва за голямото си лично приятелство с </w:t>
            </w:r>
            <w:r w:rsidRPr="003875BE">
              <w:rPr>
                <w:rFonts w:ascii="Times New Roman" w:hAnsi="Times New Roman" w:cs="Times New Roman"/>
                <w:i/>
                <w:iCs/>
                <w:sz w:val="24"/>
                <w:szCs w:val="24"/>
              </w:rPr>
              <w:t>Умур. </w:t>
            </w:r>
            <w:r w:rsidRPr="003875BE">
              <w:rPr>
                <w:rFonts w:ascii="Times New Roman" w:hAnsi="Times New Roman" w:cs="Times New Roman"/>
                <w:sz w:val="24"/>
                <w:szCs w:val="24"/>
              </w:rPr>
              <w:t>С подкрепата на </w:t>
            </w:r>
            <w:r w:rsidRPr="003875BE">
              <w:rPr>
                <w:rFonts w:ascii="Times New Roman" w:hAnsi="Times New Roman" w:cs="Times New Roman"/>
                <w:i/>
                <w:iCs/>
                <w:sz w:val="24"/>
                <w:szCs w:val="24"/>
              </w:rPr>
              <w:t>Умур Византия </w:t>
            </w:r>
            <w:r w:rsidRPr="003875BE">
              <w:rPr>
                <w:rFonts w:ascii="Times New Roman" w:hAnsi="Times New Roman" w:cs="Times New Roman"/>
                <w:sz w:val="24"/>
                <w:szCs w:val="24"/>
              </w:rPr>
              <w:t>си връща </w:t>
            </w:r>
            <w:r w:rsidRPr="003875BE">
              <w:rPr>
                <w:rFonts w:ascii="Times New Roman" w:hAnsi="Times New Roman" w:cs="Times New Roman"/>
                <w:i/>
                <w:iCs/>
                <w:sz w:val="24"/>
                <w:szCs w:val="24"/>
              </w:rPr>
              <w:t>о. Хиос </w:t>
            </w:r>
            <w:r w:rsidRPr="003875BE">
              <w:rPr>
                <w:rFonts w:ascii="Times New Roman" w:hAnsi="Times New Roman" w:cs="Times New Roman"/>
                <w:sz w:val="24"/>
                <w:szCs w:val="24"/>
              </w:rPr>
              <w:t>и </w:t>
            </w:r>
            <w:r w:rsidRPr="003875BE">
              <w:rPr>
                <w:rFonts w:ascii="Times New Roman" w:hAnsi="Times New Roman" w:cs="Times New Roman"/>
                <w:i/>
                <w:iCs/>
                <w:sz w:val="24"/>
                <w:szCs w:val="24"/>
              </w:rPr>
              <w:t>Фокея. </w:t>
            </w:r>
            <w:r w:rsidRPr="003875BE">
              <w:rPr>
                <w:rFonts w:ascii="Times New Roman" w:hAnsi="Times New Roman" w:cs="Times New Roman"/>
                <w:sz w:val="24"/>
                <w:szCs w:val="24"/>
              </w:rPr>
              <w:t>На </w:t>
            </w:r>
            <w:r w:rsidRPr="003875BE">
              <w:rPr>
                <w:rFonts w:ascii="Times New Roman" w:hAnsi="Times New Roman" w:cs="Times New Roman"/>
                <w:i/>
                <w:iCs/>
                <w:sz w:val="24"/>
                <w:szCs w:val="24"/>
              </w:rPr>
              <w:t>Балканите </w:t>
            </w:r>
            <w:r w:rsidRPr="003875BE">
              <w:rPr>
                <w:rFonts w:ascii="Times New Roman" w:hAnsi="Times New Roman" w:cs="Times New Roman"/>
                <w:sz w:val="24"/>
                <w:szCs w:val="24"/>
              </w:rPr>
              <w:t>действа българо-византийски съюз срещу </w:t>
            </w:r>
            <w:r w:rsidRPr="003875BE">
              <w:rPr>
                <w:rFonts w:ascii="Times New Roman" w:hAnsi="Times New Roman" w:cs="Times New Roman"/>
                <w:i/>
                <w:iCs/>
                <w:sz w:val="24"/>
                <w:szCs w:val="24"/>
              </w:rPr>
              <w:t>Сърбия, </w:t>
            </w:r>
            <w:r w:rsidRPr="003875BE">
              <w:rPr>
                <w:rFonts w:ascii="Times New Roman" w:hAnsi="Times New Roman" w:cs="Times New Roman"/>
                <w:sz w:val="24"/>
                <w:szCs w:val="24"/>
              </w:rPr>
              <w:t>но </w:t>
            </w:r>
            <w:r w:rsidRPr="003875BE">
              <w:rPr>
                <w:rFonts w:ascii="Times New Roman" w:hAnsi="Times New Roman" w:cs="Times New Roman"/>
                <w:i/>
                <w:iCs/>
                <w:sz w:val="24"/>
                <w:szCs w:val="24"/>
              </w:rPr>
              <w:t>Андроник III </w:t>
            </w:r>
            <w:r w:rsidRPr="003875BE">
              <w:rPr>
                <w:rFonts w:ascii="Times New Roman" w:hAnsi="Times New Roman" w:cs="Times New Roman"/>
                <w:sz w:val="24"/>
                <w:szCs w:val="24"/>
              </w:rPr>
              <w:t>не е особено лоялен. На </w:t>
            </w:r>
            <w:r w:rsidRPr="003875BE">
              <w:rPr>
                <w:rFonts w:ascii="Times New Roman" w:hAnsi="Times New Roman" w:cs="Times New Roman"/>
                <w:b/>
                <w:bCs/>
                <w:i/>
                <w:iCs/>
                <w:sz w:val="24"/>
                <w:szCs w:val="24"/>
              </w:rPr>
              <w:t>28 юли 1330 г.,</w:t>
            </w:r>
            <w:r w:rsidRPr="003875BE">
              <w:rPr>
                <w:rFonts w:ascii="Times New Roman" w:hAnsi="Times New Roman" w:cs="Times New Roman"/>
                <w:i/>
                <w:iCs/>
                <w:sz w:val="24"/>
                <w:szCs w:val="24"/>
              </w:rPr>
              <w:t> Михаил Шишман </w:t>
            </w:r>
            <w:r w:rsidRPr="003875BE">
              <w:rPr>
                <w:rFonts w:ascii="Times New Roman" w:hAnsi="Times New Roman" w:cs="Times New Roman"/>
                <w:sz w:val="24"/>
                <w:szCs w:val="24"/>
              </w:rPr>
              <w:t>с измама е разбит и убит от сърбите, a </w:t>
            </w:r>
            <w:r w:rsidRPr="003875BE">
              <w:rPr>
                <w:rFonts w:ascii="Times New Roman" w:hAnsi="Times New Roman" w:cs="Times New Roman"/>
                <w:i/>
                <w:iCs/>
                <w:sz w:val="24"/>
                <w:szCs w:val="24"/>
              </w:rPr>
              <w:t>Андроник </w:t>
            </w:r>
            <w:r w:rsidRPr="003875BE">
              <w:rPr>
                <w:rFonts w:ascii="Times New Roman" w:hAnsi="Times New Roman" w:cs="Times New Roman"/>
                <w:sz w:val="24"/>
                <w:szCs w:val="24"/>
              </w:rPr>
              <w:t>не се намесва, изчаквайки развоя на събитията. Той използва ситуацията и завладява българското </w:t>
            </w:r>
            <w:r w:rsidRPr="003875BE">
              <w:rPr>
                <w:rFonts w:ascii="Times New Roman" w:hAnsi="Times New Roman" w:cs="Times New Roman"/>
                <w:i/>
                <w:iCs/>
                <w:sz w:val="24"/>
                <w:szCs w:val="24"/>
              </w:rPr>
              <w:t>Южно Черноморие, </w:t>
            </w:r>
            <w:r w:rsidRPr="003875BE">
              <w:rPr>
                <w:rFonts w:ascii="Times New Roman" w:hAnsi="Times New Roman" w:cs="Times New Roman"/>
                <w:sz w:val="24"/>
                <w:szCs w:val="24"/>
              </w:rPr>
              <w:t>но през </w:t>
            </w:r>
            <w:r w:rsidRPr="003875BE">
              <w:rPr>
                <w:rFonts w:ascii="Times New Roman" w:hAnsi="Times New Roman" w:cs="Times New Roman"/>
                <w:b/>
                <w:bCs/>
                <w:i/>
                <w:iCs/>
                <w:sz w:val="24"/>
                <w:szCs w:val="24"/>
              </w:rPr>
              <w:t>1331 г. </w:t>
            </w:r>
            <w:r w:rsidRPr="003875BE">
              <w:rPr>
                <w:rFonts w:ascii="Times New Roman" w:hAnsi="Times New Roman" w:cs="Times New Roman"/>
                <w:i/>
                <w:iCs/>
                <w:sz w:val="24"/>
                <w:szCs w:val="24"/>
              </w:rPr>
              <w:t>Иван Александър </w:t>
            </w:r>
            <w:r w:rsidRPr="003875BE">
              <w:rPr>
                <w:rFonts w:ascii="Times New Roman" w:hAnsi="Times New Roman" w:cs="Times New Roman"/>
                <w:sz w:val="24"/>
                <w:szCs w:val="24"/>
              </w:rPr>
              <w:t>го побеждава при </w:t>
            </w:r>
            <w:r w:rsidRPr="003875BE">
              <w:rPr>
                <w:rFonts w:ascii="Times New Roman" w:hAnsi="Times New Roman" w:cs="Times New Roman"/>
                <w:i/>
                <w:iCs/>
                <w:sz w:val="24"/>
                <w:szCs w:val="24"/>
              </w:rPr>
              <w:t>Русокастро. </w:t>
            </w:r>
            <w:r w:rsidRPr="003875BE">
              <w:rPr>
                <w:rFonts w:ascii="Times New Roman" w:hAnsi="Times New Roman" w:cs="Times New Roman"/>
                <w:sz w:val="24"/>
                <w:szCs w:val="24"/>
              </w:rPr>
              <w:t>Сключен е мир и династичен брак между Александровия син </w:t>
            </w:r>
            <w:r w:rsidRPr="003875BE">
              <w:rPr>
                <w:rFonts w:ascii="Times New Roman" w:hAnsi="Times New Roman" w:cs="Times New Roman"/>
                <w:i/>
                <w:iCs/>
                <w:sz w:val="24"/>
                <w:szCs w:val="24"/>
              </w:rPr>
              <w:t>Михаил-Асен </w:t>
            </w:r>
            <w:r w:rsidRPr="003875BE">
              <w:rPr>
                <w:rFonts w:ascii="Times New Roman" w:hAnsi="Times New Roman" w:cs="Times New Roman"/>
                <w:sz w:val="24"/>
                <w:szCs w:val="24"/>
              </w:rPr>
              <w:t>и </w:t>
            </w:r>
            <w:r w:rsidRPr="003875BE">
              <w:rPr>
                <w:rFonts w:ascii="Times New Roman" w:hAnsi="Times New Roman" w:cs="Times New Roman"/>
                <w:i/>
                <w:iCs/>
                <w:sz w:val="24"/>
                <w:szCs w:val="24"/>
              </w:rPr>
              <w:t>Мария, </w:t>
            </w:r>
            <w:r w:rsidRPr="003875BE">
              <w:rPr>
                <w:rFonts w:ascii="Times New Roman" w:hAnsi="Times New Roman" w:cs="Times New Roman"/>
                <w:sz w:val="24"/>
                <w:szCs w:val="24"/>
              </w:rPr>
              <w:t>дъщеря на </w:t>
            </w:r>
            <w:r w:rsidRPr="003875BE">
              <w:rPr>
                <w:rFonts w:ascii="Times New Roman" w:hAnsi="Times New Roman" w:cs="Times New Roman"/>
                <w:i/>
                <w:iCs/>
                <w:sz w:val="24"/>
                <w:szCs w:val="24"/>
              </w:rPr>
              <w:t>Андроник. </w:t>
            </w:r>
            <w:r w:rsidRPr="003875BE">
              <w:rPr>
                <w:rFonts w:ascii="Times New Roman" w:hAnsi="Times New Roman" w:cs="Times New Roman"/>
                <w:sz w:val="24"/>
                <w:szCs w:val="24"/>
              </w:rPr>
              <w:t>Сръбската експанзия се разширява, когато размирният </w:t>
            </w:r>
            <w:r w:rsidRPr="003875BE">
              <w:rPr>
                <w:rFonts w:ascii="Times New Roman" w:hAnsi="Times New Roman" w:cs="Times New Roman"/>
                <w:i/>
                <w:iCs/>
                <w:sz w:val="24"/>
                <w:szCs w:val="24"/>
              </w:rPr>
              <w:t>Сиргиан</w:t>
            </w:r>
            <w:r w:rsidRPr="003875BE">
              <w:rPr>
                <w:rFonts w:ascii="Times New Roman" w:hAnsi="Times New Roman" w:cs="Times New Roman"/>
                <w:sz w:val="24"/>
                <w:szCs w:val="24"/>
              </w:rPr>
              <w:t> бяга при крал </w:t>
            </w:r>
            <w:r w:rsidRPr="003875BE">
              <w:rPr>
                <w:rFonts w:ascii="Times New Roman" w:hAnsi="Times New Roman" w:cs="Times New Roman"/>
                <w:i/>
                <w:iCs/>
                <w:sz w:val="24"/>
                <w:szCs w:val="24"/>
              </w:rPr>
              <w:t>Стефан Душан </w:t>
            </w:r>
            <w:r w:rsidRPr="003875BE">
              <w:rPr>
                <w:rFonts w:ascii="Times New Roman" w:hAnsi="Times New Roman" w:cs="Times New Roman"/>
                <w:b/>
                <w:bCs/>
                <w:i/>
                <w:iCs/>
                <w:sz w:val="24"/>
                <w:szCs w:val="24"/>
              </w:rPr>
              <w:t>(1331–1355).</w:t>
            </w:r>
            <w:r w:rsidRPr="003875BE">
              <w:rPr>
                <w:rFonts w:ascii="Times New Roman" w:hAnsi="Times New Roman" w:cs="Times New Roman"/>
                <w:sz w:val="24"/>
                <w:szCs w:val="24"/>
              </w:rPr>
              <w:t> С помощта на </w:t>
            </w:r>
            <w:r w:rsidRPr="003875BE">
              <w:rPr>
                <w:rFonts w:ascii="Times New Roman" w:hAnsi="Times New Roman" w:cs="Times New Roman"/>
                <w:i/>
                <w:iCs/>
                <w:sz w:val="24"/>
                <w:szCs w:val="24"/>
              </w:rPr>
              <w:t>Сиргиан </w:t>
            </w:r>
            <w:r w:rsidRPr="003875BE">
              <w:rPr>
                <w:rFonts w:ascii="Times New Roman" w:hAnsi="Times New Roman" w:cs="Times New Roman"/>
                <w:sz w:val="24"/>
                <w:szCs w:val="24"/>
              </w:rPr>
              <w:t>сърбите завладяват </w:t>
            </w:r>
            <w:r w:rsidRPr="003875BE">
              <w:rPr>
                <w:rFonts w:ascii="Times New Roman" w:hAnsi="Times New Roman" w:cs="Times New Roman"/>
                <w:i/>
                <w:iCs/>
                <w:sz w:val="24"/>
                <w:szCs w:val="24"/>
              </w:rPr>
              <w:t>Прилеп, Струмица, Охрид </w:t>
            </w:r>
            <w:r w:rsidRPr="003875BE">
              <w:rPr>
                <w:rFonts w:ascii="Times New Roman" w:hAnsi="Times New Roman" w:cs="Times New Roman"/>
                <w:sz w:val="24"/>
                <w:szCs w:val="24"/>
              </w:rPr>
              <w:t>и </w:t>
            </w:r>
            <w:r w:rsidRPr="003875BE">
              <w:rPr>
                <w:rFonts w:ascii="Times New Roman" w:hAnsi="Times New Roman" w:cs="Times New Roman"/>
                <w:i/>
                <w:iCs/>
                <w:sz w:val="24"/>
                <w:szCs w:val="24"/>
              </w:rPr>
              <w:t>Костур. </w:t>
            </w:r>
            <w:r w:rsidRPr="003875BE">
              <w:rPr>
                <w:rFonts w:ascii="Times New Roman" w:hAnsi="Times New Roman" w:cs="Times New Roman"/>
                <w:sz w:val="24"/>
                <w:szCs w:val="24"/>
              </w:rPr>
              <w:t>Налага се </w:t>
            </w:r>
            <w:r w:rsidRPr="003875BE">
              <w:rPr>
                <w:rFonts w:ascii="Times New Roman" w:hAnsi="Times New Roman" w:cs="Times New Roman"/>
                <w:i/>
                <w:iCs/>
                <w:sz w:val="24"/>
                <w:szCs w:val="24"/>
              </w:rPr>
              <w:t>Сиргиан </w:t>
            </w:r>
            <w:r w:rsidRPr="003875BE">
              <w:rPr>
                <w:rFonts w:ascii="Times New Roman" w:hAnsi="Times New Roman" w:cs="Times New Roman"/>
                <w:sz w:val="24"/>
                <w:szCs w:val="24"/>
              </w:rPr>
              <w:t>да бъде ликвидиран от специален агент. През </w:t>
            </w:r>
            <w:r w:rsidRPr="003875BE">
              <w:rPr>
                <w:rFonts w:ascii="Times New Roman" w:hAnsi="Times New Roman" w:cs="Times New Roman"/>
                <w:b/>
                <w:bCs/>
                <w:i/>
                <w:iCs/>
                <w:sz w:val="24"/>
                <w:szCs w:val="24"/>
              </w:rPr>
              <w:t>1334 г. </w:t>
            </w:r>
            <w:r w:rsidRPr="003875BE">
              <w:rPr>
                <w:rFonts w:ascii="Times New Roman" w:hAnsi="Times New Roman" w:cs="Times New Roman"/>
                <w:sz w:val="24"/>
                <w:szCs w:val="24"/>
              </w:rPr>
              <w:t>е сключен мир — сърбите връщат </w:t>
            </w:r>
            <w:r w:rsidRPr="003875BE">
              <w:rPr>
                <w:rFonts w:ascii="Times New Roman" w:hAnsi="Times New Roman" w:cs="Times New Roman"/>
                <w:i/>
                <w:iCs/>
                <w:sz w:val="24"/>
                <w:szCs w:val="24"/>
              </w:rPr>
              <w:t>Костур, </w:t>
            </w:r>
            <w:r w:rsidRPr="003875BE">
              <w:rPr>
                <w:rFonts w:ascii="Times New Roman" w:hAnsi="Times New Roman" w:cs="Times New Roman"/>
                <w:sz w:val="24"/>
                <w:szCs w:val="24"/>
              </w:rPr>
              <w:t>но задържат всичко останало.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Единствените успехи на византийците са на юг — възползвайки се от анархията в </w:t>
            </w:r>
            <w:r w:rsidRPr="003875BE">
              <w:rPr>
                <w:rFonts w:ascii="Times New Roman" w:hAnsi="Times New Roman" w:cs="Times New Roman"/>
                <w:i/>
                <w:iCs/>
                <w:sz w:val="24"/>
                <w:szCs w:val="24"/>
              </w:rPr>
              <w:t>Тесалия, </w:t>
            </w:r>
            <w:r w:rsidRPr="003875BE">
              <w:rPr>
                <w:rFonts w:ascii="Times New Roman" w:hAnsi="Times New Roman" w:cs="Times New Roman"/>
                <w:sz w:val="24"/>
                <w:szCs w:val="24"/>
              </w:rPr>
              <w:t>правителството си връща тази важна област </w:t>
            </w:r>
            <w:r w:rsidRPr="003875BE">
              <w:rPr>
                <w:rFonts w:ascii="Times New Roman" w:hAnsi="Times New Roman" w:cs="Times New Roman"/>
                <w:b/>
                <w:bCs/>
                <w:i/>
                <w:iCs/>
                <w:sz w:val="24"/>
                <w:szCs w:val="24"/>
              </w:rPr>
              <w:t>(1333).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1337 г. </w:t>
            </w:r>
            <w:r w:rsidRPr="003875BE">
              <w:rPr>
                <w:rFonts w:ascii="Times New Roman" w:hAnsi="Times New Roman" w:cs="Times New Roman"/>
                <w:sz w:val="24"/>
                <w:szCs w:val="24"/>
              </w:rPr>
              <w:t>е върнат и </w:t>
            </w:r>
            <w:r w:rsidRPr="003875BE">
              <w:rPr>
                <w:rFonts w:ascii="Times New Roman" w:hAnsi="Times New Roman" w:cs="Times New Roman"/>
                <w:i/>
                <w:iCs/>
                <w:sz w:val="24"/>
                <w:szCs w:val="24"/>
              </w:rPr>
              <w:t>Епир, </w:t>
            </w:r>
            <w:r w:rsidRPr="003875BE">
              <w:rPr>
                <w:rFonts w:ascii="Times New Roman" w:hAnsi="Times New Roman" w:cs="Times New Roman"/>
                <w:sz w:val="24"/>
                <w:szCs w:val="24"/>
              </w:rPr>
              <w:t>но с италианска помощ деспот </w:t>
            </w:r>
            <w:r w:rsidRPr="003875BE">
              <w:rPr>
                <w:rFonts w:ascii="Times New Roman" w:hAnsi="Times New Roman" w:cs="Times New Roman"/>
                <w:i/>
                <w:iCs/>
                <w:sz w:val="24"/>
                <w:szCs w:val="24"/>
              </w:rPr>
              <w:t>Никифор II </w:t>
            </w:r>
            <w:r w:rsidRPr="003875BE">
              <w:rPr>
                <w:rFonts w:ascii="Times New Roman" w:hAnsi="Times New Roman" w:cs="Times New Roman"/>
                <w:sz w:val="24"/>
                <w:szCs w:val="24"/>
              </w:rPr>
              <w:t>дава реванш на </w:t>
            </w:r>
            <w:r w:rsidRPr="003875BE">
              <w:rPr>
                <w:rFonts w:ascii="Times New Roman" w:hAnsi="Times New Roman" w:cs="Times New Roman"/>
                <w:i/>
                <w:iCs/>
                <w:sz w:val="24"/>
                <w:szCs w:val="24"/>
              </w:rPr>
              <w:t>Андроник.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1340 г. </w:t>
            </w:r>
            <w:r w:rsidRPr="003875BE">
              <w:rPr>
                <w:rFonts w:ascii="Times New Roman" w:hAnsi="Times New Roman" w:cs="Times New Roman"/>
                <w:i/>
                <w:iCs/>
                <w:sz w:val="24"/>
                <w:szCs w:val="24"/>
              </w:rPr>
              <w:t>Андроник III </w:t>
            </w:r>
            <w:r w:rsidRPr="003875BE">
              <w:rPr>
                <w:rFonts w:ascii="Times New Roman" w:hAnsi="Times New Roman" w:cs="Times New Roman"/>
                <w:sz w:val="24"/>
                <w:szCs w:val="24"/>
              </w:rPr>
              <w:t>и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използвайки турски наемници, успяват да ликвидират създаденото още в </w:t>
            </w:r>
            <w:r w:rsidRPr="003875BE">
              <w:rPr>
                <w:rFonts w:ascii="Times New Roman" w:hAnsi="Times New Roman" w:cs="Times New Roman"/>
                <w:b/>
                <w:bCs/>
                <w:i/>
                <w:iCs/>
                <w:sz w:val="24"/>
                <w:szCs w:val="24"/>
              </w:rPr>
              <w:t>1204 г. </w:t>
            </w:r>
            <w:r w:rsidRPr="003875BE">
              <w:rPr>
                <w:rFonts w:ascii="Times New Roman" w:hAnsi="Times New Roman" w:cs="Times New Roman"/>
                <w:sz w:val="24"/>
                <w:szCs w:val="24"/>
              </w:rPr>
              <w:t>деспотство. Тези успехи не се дължат на някаква особена сила, а на немощта на сепаратистките държавици. Местната аристокрация е разделена, а населението е предимно гръцко, т. е. склонно да подкрепи императора. Скромните постижения на византийската власт не могат да се сравняват с нарастващата сръбска мощ, италианската морска хегемония и с пълзящата турска инвазия. Османските шайки вече редовно преминават морето и плячкосват </w:t>
            </w:r>
            <w:r w:rsidRPr="003875BE">
              <w:rPr>
                <w:rFonts w:ascii="Times New Roman" w:hAnsi="Times New Roman" w:cs="Times New Roman"/>
                <w:i/>
                <w:iCs/>
                <w:sz w:val="24"/>
                <w:szCs w:val="24"/>
              </w:rPr>
              <w:t>Тракия.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1324 г. </w:t>
            </w:r>
            <w:r w:rsidRPr="003875BE">
              <w:rPr>
                <w:rFonts w:ascii="Times New Roman" w:hAnsi="Times New Roman" w:cs="Times New Roman"/>
                <w:sz w:val="24"/>
                <w:szCs w:val="24"/>
              </w:rPr>
              <w:t>се стига до турско-татарско сражение в хинтерланда на византийската столица, а правителството е безпомощно да защити населението.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Византия в своя залез (1341–1453)</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Втора гражданска война (1341–1347)</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Неочакваната смърт на </w:t>
            </w:r>
            <w:r w:rsidRPr="003875BE">
              <w:rPr>
                <w:rFonts w:ascii="Times New Roman" w:hAnsi="Times New Roman" w:cs="Times New Roman"/>
                <w:i/>
                <w:iCs/>
                <w:sz w:val="24"/>
                <w:szCs w:val="24"/>
              </w:rPr>
              <w:t>Андроник III </w:t>
            </w:r>
            <w:r w:rsidRPr="003875BE">
              <w:rPr>
                <w:rFonts w:ascii="Times New Roman" w:hAnsi="Times New Roman" w:cs="Times New Roman"/>
                <w:b/>
                <w:bCs/>
                <w:i/>
                <w:iCs/>
                <w:sz w:val="24"/>
                <w:szCs w:val="24"/>
              </w:rPr>
              <w:t>(15 юни 1341 г.) </w:t>
            </w:r>
            <w:r w:rsidRPr="003875BE">
              <w:rPr>
                <w:rFonts w:ascii="Times New Roman" w:hAnsi="Times New Roman" w:cs="Times New Roman"/>
                <w:sz w:val="24"/>
                <w:szCs w:val="24"/>
              </w:rPr>
              <w:t>дава ход на нова, още по-тежка гражданска война. За разлика от «войната между двамата </w:t>
            </w:r>
            <w:r w:rsidRPr="003875BE">
              <w:rPr>
                <w:rFonts w:ascii="Times New Roman" w:hAnsi="Times New Roman" w:cs="Times New Roman"/>
                <w:i/>
                <w:iCs/>
                <w:sz w:val="24"/>
                <w:szCs w:val="24"/>
              </w:rPr>
              <w:t>Андрониковци» </w:t>
            </w:r>
            <w:r w:rsidRPr="003875BE">
              <w:rPr>
                <w:rFonts w:ascii="Times New Roman" w:hAnsi="Times New Roman" w:cs="Times New Roman"/>
                <w:sz w:val="24"/>
                <w:szCs w:val="24"/>
              </w:rPr>
              <w:t xml:space="preserve">в нея се включват широки социални среди, рефлектира нарасналото напрежение между «бедни и </w:t>
            </w:r>
            <w:r w:rsidRPr="003875BE">
              <w:rPr>
                <w:rFonts w:ascii="Times New Roman" w:hAnsi="Times New Roman" w:cs="Times New Roman"/>
                <w:sz w:val="24"/>
                <w:szCs w:val="24"/>
              </w:rPr>
              <w:lastRenderedPageBreak/>
              <w:t>богати» (израз на един съвременник), аристократи и обикновени граждани, столица и провинция. Някои учени окачествяват тази война като последен опит на жизнеспособните сили в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да й осигурят по-перспективно развитие. Други наблягат на династичния фактор и външната намеса, по-силна и разностранна от когато и да било във византийската история.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Престолонаследникът </w:t>
            </w:r>
            <w:r w:rsidRPr="003875BE">
              <w:rPr>
                <w:rFonts w:ascii="Times New Roman" w:hAnsi="Times New Roman" w:cs="Times New Roman"/>
                <w:b/>
                <w:bCs/>
                <w:i/>
                <w:iCs/>
                <w:sz w:val="24"/>
                <w:szCs w:val="24"/>
              </w:rPr>
              <w:t>ЙОАН V (1341</w:t>
            </w:r>
            <w:r w:rsidRPr="003875BE">
              <w:rPr>
                <w:rFonts w:ascii="Times New Roman" w:hAnsi="Times New Roman" w:cs="Times New Roman"/>
                <w:i/>
                <w:iCs/>
                <w:sz w:val="24"/>
                <w:szCs w:val="24"/>
              </w:rPr>
              <w:t>–</w:t>
            </w:r>
            <w:r w:rsidRPr="003875BE">
              <w:rPr>
                <w:rFonts w:ascii="Times New Roman" w:hAnsi="Times New Roman" w:cs="Times New Roman"/>
                <w:b/>
                <w:bCs/>
                <w:i/>
                <w:iCs/>
                <w:sz w:val="24"/>
                <w:szCs w:val="24"/>
              </w:rPr>
              <w:t>1391) </w:t>
            </w:r>
            <w:r w:rsidRPr="003875BE">
              <w:rPr>
                <w:rFonts w:ascii="Times New Roman" w:hAnsi="Times New Roman" w:cs="Times New Roman"/>
                <w:sz w:val="24"/>
                <w:szCs w:val="24"/>
              </w:rPr>
              <w:t>е деветгодишен и от негово име управлява </w:t>
            </w:r>
            <w:r w:rsidRPr="003875BE">
              <w:rPr>
                <w:rFonts w:ascii="Times New Roman" w:hAnsi="Times New Roman" w:cs="Times New Roman"/>
                <w:b/>
                <w:bCs/>
                <w:i/>
                <w:iCs/>
                <w:sz w:val="24"/>
                <w:szCs w:val="24"/>
              </w:rPr>
              <w:t>РЕГЕНТСТВО:</w:t>
            </w:r>
            <w:r w:rsidRPr="003875BE">
              <w:rPr>
                <w:rFonts w:ascii="Times New Roman" w:hAnsi="Times New Roman" w:cs="Times New Roman"/>
                <w:sz w:val="24"/>
                <w:szCs w:val="24"/>
              </w:rPr>
              <w:t> императрицата-майка </w:t>
            </w:r>
            <w:r w:rsidRPr="003875BE">
              <w:rPr>
                <w:rFonts w:ascii="Times New Roman" w:hAnsi="Times New Roman" w:cs="Times New Roman"/>
                <w:i/>
                <w:iCs/>
                <w:sz w:val="24"/>
                <w:szCs w:val="24"/>
              </w:rPr>
              <w:t>Ана Савойска, </w:t>
            </w:r>
            <w:r w:rsidRPr="003875BE">
              <w:rPr>
                <w:rFonts w:ascii="Times New Roman" w:hAnsi="Times New Roman" w:cs="Times New Roman"/>
                <w:sz w:val="24"/>
                <w:szCs w:val="24"/>
              </w:rPr>
              <w:t>патриарх </w:t>
            </w:r>
            <w:r w:rsidRPr="003875BE">
              <w:rPr>
                <w:rFonts w:ascii="Times New Roman" w:hAnsi="Times New Roman" w:cs="Times New Roman"/>
                <w:i/>
                <w:iCs/>
                <w:sz w:val="24"/>
                <w:szCs w:val="24"/>
              </w:rPr>
              <w:t>Йоан Калекас, Йоан Кантакузин </w:t>
            </w:r>
            <w:r w:rsidRPr="003875BE">
              <w:rPr>
                <w:rFonts w:ascii="Times New Roman" w:hAnsi="Times New Roman" w:cs="Times New Roman"/>
                <w:sz w:val="24"/>
                <w:szCs w:val="24"/>
              </w:rPr>
              <w:t>и </w:t>
            </w:r>
            <w:r w:rsidRPr="003875BE">
              <w:rPr>
                <w:rFonts w:ascii="Times New Roman" w:hAnsi="Times New Roman" w:cs="Times New Roman"/>
                <w:i/>
                <w:iCs/>
                <w:sz w:val="24"/>
                <w:szCs w:val="24"/>
              </w:rPr>
              <w:t>Алексий Апокавк. </w:t>
            </w:r>
            <w:r w:rsidRPr="003875BE">
              <w:rPr>
                <w:rFonts w:ascii="Times New Roman" w:hAnsi="Times New Roman" w:cs="Times New Roman"/>
                <w:sz w:val="24"/>
                <w:szCs w:val="24"/>
              </w:rPr>
              <w:t>Главна фигура несъмнено е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смятан за водач на едрите поземлени магнати. Действията на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са находчиви и успешни. Той проявява твърдост спрямо заплахите на </w:t>
            </w:r>
            <w:r w:rsidRPr="003875BE">
              <w:rPr>
                <w:rFonts w:ascii="Times New Roman" w:hAnsi="Times New Roman" w:cs="Times New Roman"/>
                <w:i/>
                <w:iCs/>
                <w:sz w:val="24"/>
                <w:szCs w:val="24"/>
              </w:rPr>
              <w:t>Иван Александър </w:t>
            </w:r>
            <w:r w:rsidRPr="003875BE">
              <w:rPr>
                <w:rFonts w:ascii="Times New Roman" w:hAnsi="Times New Roman" w:cs="Times New Roman"/>
                <w:sz w:val="24"/>
                <w:szCs w:val="24"/>
              </w:rPr>
              <w:t>(по повод на претендента за българския престол </w:t>
            </w:r>
            <w:r w:rsidRPr="003875BE">
              <w:rPr>
                <w:rFonts w:ascii="Times New Roman" w:hAnsi="Times New Roman" w:cs="Times New Roman"/>
                <w:i/>
                <w:iCs/>
                <w:sz w:val="24"/>
                <w:szCs w:val="24"/>
              </w:rPr>
              <w:t>Шишман), </w:t>
            </w:r>
            <w:r w:rsidRPr="003875BE">
              <w:rPr>
                <w:rFonts w:ascii="Times New Roman" w:hAnsi="Times New Roman" w:cs="Times New Roman"/>
                <w:sz w:val="24"/>
                <w:szCs w:val="24"/>
              </w:rPr>
              <w:t>подновява съюза с </w:t>
            </w:r>
            <w:r w:rsidRPr="003875BE">
              <w:rPr>
                <w:rFonts w:ascii="Times New Roman" w:hAnsi="Times New Roman" w:cs="Times New Roman"/>
                <w:i/>
                <w:iCs/>
                <w:sz w:val="24"/>
                <w:szCs w:val="24"/>
              </w:rPr>
              <w:t>Умур, </w:t>
            </w:r>
            <w:r w:rsidRPr="003875BE">
              <w:rPr>
                <w:rFonts w:ascii="Times New Roman" w:hAnsi="Times New Roman" w:cs="Times New Roman"/>
                <w:sz w:val="24"/>
                <w:szCs w:val="24"/>
              </w:rPr>
              <w:t>сключва мирен договор с </w:t>
            </w:r>
            <w:r w:rsidRPr="003875BE">
              <w:rPr>
                <w:rFonts w:ascii="Times New Roman" w:hAnsi="Times New Roman" w:cs="Times New Roman"/>
                <w:i/>
                <w:iCs/>
                <w:sz w:val="24"/>
                <w:szCs w:val="24"/>
              </w:rPr>
              <w:t>Орхан. </w:t>
            </w:r>
            <w:r w:rsidRPr="003875BE">
              <w:rPr>
                <w:rFonts w:ascii="Times New Roman" w:hAnsi="Times New Roman" w:cs="Times New Roman"/>
                <w:sz w:val="24"/>
                <w:szCs w:val="24"/>
              </w:rPr>
              <w:t>В </w:t>
            </w:r>
            <w:r w:rsidRPr="003875BE">
              <w:rPr>
                <w:rFonts w:ascii="Times New Roman" w:hAnsi="Times New Roman" w:cs="Times New Roman"/>
                <w:i/>
                <w:iCs/>
                <w:sz w:val="24"/>
                <w:szCs w:val="24"/>
              </w:rPr>
              <w:t>Димотика — </w:t>
            </w:r>
            <w:r w:rsidRPr="003875BE">
              <w:rPr>
                <w:rFonts w:ascii="Times New Roman" w:hAnsi="Times New Roman" w:cs="Times New Roman"/>
                <w:sz w:val="24"/>
                <w:szCs w:val="24"/>
              </w:rPr>
              <w:t>базата на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идват пратеници на латинците от </w:t>
            </w:r>
            <w:r w:rsidRPr="003875BE">
              <w:rPr>
                <w:rFonts w:ascii="Times New Roman" w:hAnsi="Times New Roman" w:cs="Times New Roman"/>
                <w:i/>
                <w:iCs/>
                <w:sz w:val="24"/>
                <w:szCs w:val="24"/>
              </w:rPr>
              <w:t>Ахея, </w:t>
            </w:r>
            <w:r w:rsidRPr="003875BE">
              <w:rPr>
                <w:rFonts w:ascii="Times New Roman" w:hAnsi="Times New Roman" w:cs="Times New Roman"/>
                <w:sz w:val="24"/>
                <w:szCs w:val="24"/>
              </w:rPr>
              <w:t>които са съгласни да признаят сюзеренитета на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Очертава се перспективата да бъде възстановена «властта на ромеите, както е било някога — от </w:t>
            </w:r>
            <w:r w:rsidRPr="003875BE">
              <w:rPr>
                <w:rFonts w:ascii="Times New Roman" w:hAnsi="Times New Roman" w:cs="Times New Roman"/>
                <w:i/>
                <w:iCs/>
                <w:sz w:val="24"/>
                <w:szCs w:val="24"/>
              </w:rPr>
              <w:t>Пелопонес </w:t>
            </w:r>
            <w:r w:rsidRPr="003875BE">
              <w:rPr>
                <w:rFonts w:ascii="Times New Roman" w:hAnsi="Times New Roman" w:cs="Times New Roman"/>
                <w:sz w:val="24"/>
                <w:szCs w:val="24"/>
              </w:rPr>
              <w:t>до </w:t>
            </w:r>
            <w:r w:rsidRPr="003875BE">
              <w:rPr>
                <w:rFonts w:ascii="Times New Roman" w:hAnsi="Times New Roman" w:cs="Times New Roman"/>
                <w:i/>
                <w:iCs/>
                <w:sz w:val="24"/>
                <w:szCs w:val="24"/>
              </w:rPr>
              <w:t>Византион» </w:t>
            </w:r>
            <w:r w:rsidRPr="003875BE">
              <w:rPr>
                <w:rFonts w:ascii="Times New Roman" w:hAnsi="Times New Roman" w:cs="Times New Roman"/>
                <w:sz w:val="24"/>
                <w:szCs w:val="24"/>
              </w:rPr>
              <w:t>— пише по този повод самият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Събитията обаче осуетяват плановете му. Отсъствието на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от столицата е използвано от противниците му в регентството. </w:t>
            </w:r>
            <w:r w:rsidRPr="003875BE">
              <w:rPr>
                <w:rFonts w:ascii="Times New Roman" w:hAnsi="Times New Roman" w:cs="Times New Roman"/>
                <w:i/>
                <w:iCs/>
                <w:sz w:val="24"/>
                <w:szCs w:val="24"/>
              </w:rPr>
              <w:t>Апокавк, </w:t>
            </w:r>
            <w:r w:rsidRPr="003875BE">
              <w:rPr>
                <w:rFonts w:ascii="Times New Roman" w:hAnsi="Times New Roman" w:cs="Times New Roman"/>
                <w:sz w:val="24"/>
                <w:szCs w:val="24"/>
              </w:rPr>
              <w:t>велик дукс на флота, взема връх.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официално е отстранен, привържениците му са подложени на репресии. Обвиненията в </w:t>
            </w:r>
            <w:r w:rsidRPr="003875BE">
              <w:rPr>
                <w:rFonts w:ascii="Times New Roman" w:hAnsi="Times New Roman" w:cs="Times New Roman"/>
                <w:i/>
                <w:iCs/>
                <w:sz w:val="24"/>
                <w:szCs w:val="24"/>
              </w:rPr>
              <w:t>«кантакузинизъм» </w:t>
            </w:r>
            <w:r w:rsidRPr="003875BE">
              <w:rPr>
                <w:rFonts w:ascii="Times New Roman" w:hAnsi="Times New Roman" w:cs="Times New Roman"/>
                <w:sz w:val="24"/>
                <w:szCs w:val="24"/>
              </w:rPr>
              <w:t>водят до конфискация на имоти, до разграбване и рушене на домовете на аристокрацията от развихрилата се градска беднота. </w:t>
            </w:r>
            <w:r w:rsidRPr="003875BE">
              <w:rPr>
                <w:rFonts w:ascii="Times New Roman" w:hAnsi="Times New Roman" w:cs="Times New Roman"/>
                <w:i/>
                <w:iCs/>
                <w:sz w:val="24"/>
                <w:szCs w:val="24"/>
              </w:rPr>
              <w:t>Апокавк </w:t>
            </w:r>
            <w:r w:rsidRPr="003875BE">
              <w:rPr>
                <w:rFonts w:ascii="Times New Roman" w:hAnsi="Times New Roman" w:cs="Times New Roman"/>
                <w:sz w:val="24"/>
                <w:szCs w:val="24"/>
              </w:rPr>
              <w:t>е подкрепян от висшата администрация, част от търговците и други среди, настроени опозиционно към господството на едрата аристокрация. Да се вижда в </w:t>
            </w:r>
            <w:r w:rsidRPr="003875BE">
              <w:rPr>
                <w:rFonts w:ascii="Times New Roman" w:hAnsi="Times New Roman" w:cs="Times New Roman"/>
                <w:i/>
                <w:iCs/>
                <w:sz w:val="24"/>
                <w:szCs w:val="24"/>
              </w:rPr>
              <w:t>Апокавк </w:t>
            </w:r>
            <w:r w:rsidRPr="003875BE">
              <w:rPr>
                <w:rFonts w:ascii="Times New Roman" w:hAnsi="Times New Roman" w:cs="Times New Roman"/>
                <w:sz w:val="24"/>
                <w:szCs w:val="24"/>
              </w:rPr>
              <w:t>реформатор, водач на нови социални сили, е пресилено. Определян не без основание като «парвеню и новобогаташ» от някои учени, той нерядко действа с помощта на популизма и демагогията. Трудно е да се каже също доколко тенденцията към централизъм от подобен тип — без съмнение положително явление с оглед на османската инвазия — би се запазила и дали резултатите от такъв политически курс биха били безспорни.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Действията на </w:t>
            </w:r>
            <w:r w:rsidRPr="003875BE">
              <w:rPr>
                <w:rFonts w:ascii="Times New Roman" w:hAnsi="Times New Roman" w:cs="Times New Roman"/>
                <w:i/>
                <w:iCs/>
                <w:sz w:val="24"/>
                <w:szCs w:val="24"/>
              </w:rPr>
              <w:t>«тройката» </w:t>
            </w:r>
            <w:r w:rsidRPr="003875BE">
              <w:rPr>
                <w:rFonts w:ascii="Times New Roman" w:hAnsi="Times New Roman" w:cs="Times New Roman"/>
                <w:sz w:val="24"/>
                <w:szCs w:val="24"/>
              </w:rPr>
              <w:t>(императрицата, патриархът и </w:t>
            </w:r>
            <w:r w:rsidRPr="003875BE">
              <w:rPr>
                <w:rFonts w:ascii="Times New Roman" w:hAnsi="Times New Roman" w:cs="Times New Roman"/>
                <w:i/>
                <w:iCs/>
                <w:sz w:val="24"/>
                <w:szCs w:val="24"/>
              </w:rPr>
              <w:t>Апокавк) </w:t>
            </w:r>
            <w:r w:rsidRPr="003875BE">
              <w:rPr>
                <w:rFonts w:ascii="Times New Roman" w:hAnsi="Times New Roman" w:cs="Times New Roman"/>
                <w:sz w:val="24"/>
                <w:szCs w:val="24"/>
              </w:rPr>
              <w:t>са решителни, но срещу тях стои обигран политик, дипломат и военен. На </w:t>
            </w:r>
            <w:r w:rsidRPr="003875BE">
              <w:rPr>
                <w:rFonts w:ascii="Times New Roman" w:hAnsi="Times New Roman" w:cs="Times New Roman"/>
                <w:b/>
                <w:bCs/>
                <w:i/>
                <w:iCs/>
                <w:sz w:val="24"/>
                <w:szCs w:val="24"/>
              </w:rPr>
              <w:t>26 октомври 1341 г.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и жена му </w:t>
            </w:r>
            <w:r w:rsidRPr="003875BE">
              <w:rPr>
                <w:rFonts w:ascii="Times New Roman" w:hAnsi="Times New Roman" w:cs="Times New Roman"/>
                <w:i/>
                <w:iCs/>
                <w:sz w:val="24"/>
                <w:szCs w:val="24"/>
              </w:rPr>
              <w:t>Ирина </w:t>
            </w:r>
            <w:r w:rsidRPr="003875BE">
              <w:rPr>
                <w:rFonts w:ascii="Times New Roman" w:hAnsi="Times New Roman" w:cs="Times New Roman"/>
                <w:sz w:val="24"/>
                <w:szCs w:val="24"/>
              </w:rPr>
              <w:t>са провъзгласени за царска двойка в </w:t>
            </w:r>
            <w:r w:rsidRPr="003875BE">
              <w:rPr>
                <w:rFonts w:ascii="Times New Roman" w:hAnsi="Times New Roman" w:cs="Times New Roman"/>
                <w:i/>
                <w:iCs/>
                <w:sz w:val="24"/>
                <w:szCs w:val="24"/>
              </w:rPr>
              <w:t>Димотика. </w:t>
            </w:r>
            <w:r w:rsidRPr="003875BE">
              <w:rPr>
                <w:rFonts w:ascii="Times New Roman" w:hAnsi="Times New Roman" w:cs="Times New Roman"/>
                <w:sz w:val="24"/>
                <w:szCs w:val="24"/>
              </w:rPr>
              <w:t>Опирайки се на динатите в </w:t>
            </w:r>
            <w:r w:rsidRPr="003875BE">
              <w:rPr>
                <w:rFonts w:ascii="Times New Roman" w:hAnsi="Times New Roman" w:cs="Times New Roman"/>
                <w:i/>
                <w:iCs/>
                <w:sz w:val="24"/>
                <w:szCs w:val="24"/>
              </w:rPr>
              <w:t>Тракия, Кантакузин </w:t>
            </w:r>
            <w:r w:rsidRPr="003875BE">
              <w:rPr>
                <w:rFonts w:ascii="Times New Roman" w:hAnsi="Times New Roman" w:cs="Times New Roman"/>
                <w:sz w:val="24"/>
                <w:szCs w:val="24"/>
              </w:rPr>
              <w:t>разчита на успех, но не посяга на принципа на легитимизма — във всички документи и изявления той поставя имената на </w:t>
            </w:r>
            <w:r w:rsidRPr="003875BE">
              <w:rPr>
                <w:rFonts w:ascii="Times New Roman" w:hAnsi="Times New Roman" w:cs="Times New Roman"/>
                <w:i/>
                <w:iCs/>
                <w:sz w:val="24"/>
                <w:szCs w:val="24"/>
              </w:rPr>
              <w:t>Ана Савойска </w:t>
            </w:r>
            <w:r w:rsidRPr="003875BE">
              <w:rPr>
                <w:rFonts w:ascii="Times New Roman" w:hAnsi="Times New Roman" w:cs="Times New Roman"/>
                <w:sz w:val="24"/>
                <w:szCs w:val="24"/>
              </w:rPr>
              <w:t>и </w:t>
            </w:r>
            <w:r w:rsidRPr="003875BE">
              <w:rPr>
                <w:rFonts w:ascii="Times New Roman" w:hAnsi="Times New Roman" w:cs="Times New Roman"/>
                <w:i/>
                <w:iCs/>
                <w:sz w:val="24"/>
                <w:szCs w:val="24"/>
              </w:rPr>
              <w:t>Йоан V </w:t>
            </w:r>
            <w:r w:rsidRPr="003875BE">
              <w:rPr>
                <w:rFonts w:ascii="Times New Roman" w:hAnsi="Times New Roman" w:cs="Times New Roman"/>
                <w:sz w:val="24"/>
                <w:szCs w:val="24"/>
              </w:rPr>
              <w:t>преди своето и на </w:t>
            </w:r>
            <w:r w:rsidRPr="003875BE">
              <w:rPr>
                <w:rFonts w:ascii="Times New Roman" w:hAnsi="Times New Roman" w:cs="Times New Roman"/>
                <w:i/>
                <w:iCs/>
                <w:sz w:val="24"/>
                <w:szCs w:val="24"/>
              </w:rPr>
              <w:t>Ирина. Кантакузин </w:t>
            </w:r>
            <w:r w:rsidRPr="003875BE">
              <w:rPr>
                <w:rFonts w:ascii="Times New Roman" w:hAnsi="Times New Roman" w:cs="Times New Roman"/>
                <w:sz w:val="24"/>
                <w:szCs w:val="24"/>
              </w:rPr>
              <w:t>декларира, че защитава младия василевс от престъпните действия на </w:t>
            </w:r>
            <w:r w:rsidRPr="003875BE">
              <w:rPr>
                <w:rFonts w:ascii="Times New Roman" w:hAnsi="Times New Roman" w:cs="Times New Roman"/>
                <w:i/>
                <w:iCs/>
                <w:sz w:val="24"/>
                <w:szCs w:val="24"/>
              </w:rPr>
              <w:t>Апокавк. </w:t>
            </w:r>
            <w:r w:rsidRPr="003875BE">
              <w:rPr>
                <w:rFonts w:ascii="Times New Roman" w:hAnsi="Times New Roman" w:cs="Times New Roman"/>
                <w:sz w:val="24"/>
                <w:szCs w:val="24"/>
              </w:rPr>
              <w:t>Последният също действа от името на легитимния император, като използва лоялността на простолюдието към династията и ненавистта му към аристократичната върхушка. Репресиите засягат и майката на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могъщата някога </w:t>
            </w:r>
            <w:r w:rsidRPr="003875BE">
              <w:rPr>
                <w:rFonts w:ascii="Times New Roman" w:hAnsi="Times New Roman" w:cs="Times New Roman"/>
                <w:i/>
                <w:iCs/>
                <w:sz w:val="24"/>
                <w:szCs w:val="24"/>
              </w:rPr>
              <w:t>Теодора Палеологина. </w:t>
            </w:r>
            <w:r w:rsidRPr="003875BE">
              <w:rPr>
                <w:rFonts w:ascii="Times New Roman" w:hAnsi="Times New Roman" w:cs="Times New Roman"/>
                <w:sz w:val="24"/>
                <w:szCs w:val="24"/>
              </w:rPr>
              <w:t>Тя е хвърлена в затвора, а единственият човек, който намира смелост да й помага, е нейната съименничка, бившата българска царица и съпруга на </w:t>
            </w:r>
            <w:r w:rsidRPr="003875BE">
              <w:rPr>
                <w:rFonts w:ascii="Times New Roman" w:hAnsi="Times New Roman" w:cs="Times New Roman"/>
                <w:i/>
                <w:iCs/>
                <w:sz w:val="24"/>
                <w:szCs w:val="24"/>
              </w:rPr>
              <w:t>Теодор Светослав </w:t>
            </w:r>
            <w:r w:rsidRPr="003875BE">
              <w:rPr>
                <w:rFonts w:ascii="Times New Roman" w:hAnsi="Times New Roman" w:cs="Times New Roman"/>
                <w:sz w:val="24"/>
                <w:szCs w:val="24"/>
              </w:rPr>
              <w:t>и </w:t>
            </w:r>
            <w:r w:rsidRPr="003875BE">
              <w:rPr>
                <w:rFonts w:ascii="Times New Roman" w:hAnsi="Times New Roman" w:cs="Times New Roman"/>
                <w:i/>
                <w:iCs/>
                <w:sz w:val="24"/>
                <w:szCs w:val="24"/>
              </w:rPr>
              <w:t>Михаил Шишман. </w:t>
            </w:r>
            <w:r w:rsidRPr="003875BE">
              <w:rPr>
                <w:rFonts w:ascii="Times New Roman" w:hAnsi="Times New Roman" w:cs="Times New Roman"/>
                <w:sz w:val="24"/>
                <w:szCs w:val="24"/>
              </w:rPr>
              <w:t>С указ на правителството именията на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се конфискуват и са обещани на «търгашите и занаятчиите», както пише </w:t>
            </w:r>
            <w:r w:rsidRPr="003875BE">
              <w:rPr>
                <w:rFonts w:ascii="Times New Roman" w:hAnsi="Times New Roman" w:cs="Times New Roman"/>
                <w:i/>
                <w:iCs/>
                <w:sz w:val="24"/>
                <w:szCs w:val="24"/>
              </w:rPr>
              <w:t>Григора. Апокавк </w:t>
            </w:r>
            <w:r w:rsidRPr="003875BE">
              <w:rPr>
                <w:rFonts w:ascii="Times New Roman" w:hAnsi="Times New Roman" w:cs="Times New Roman"/>
                <w:sz w:val="24"/>
                <w:szCs w:val="24"/>
              </w:rPr>
              <w:t>намира силна подкрепа сред моряците. Това се дължи на грижата му за флота и успехите му против турските пирати. Като цяло доминират интересите на столичното чиновничество и на аристокрацията, а «антиаристократизмът» засяга главно т. нар. </w:t>
            </w:r>
            <w:r w:rsidRPr="003875BE">
              <w:rPr>
                <w:rFonts w:ascii="Times New Roman" w:hAnsi="Times New Roman" w:cs="Times New Roman"/>
                <w:i/>
                <w:iCs/>
                <w:sz w:val="24"/>
                <w:szCs w:val="24"/>
              </w:rPr>
              <w:t>кантакузинисти. </w:t>
            </w:r>
            <w:r w:rsidRPr="003875BE">
              <w:rPr>
                <w:rFonts w:ascii="Times New Roman" w:hAnsi="Times New Roman" w:cs="Times New Roman"/>
                <w:sz w:val="24"/>
                <w:szCs w:val="24"/>
              </w:rPr>
              <w:t xml:space="preserve">Правителството е легитимно, а в него няма нищо «революционно». Що се отнася до беднотата, в някои </w:t>
            </w:r>
            <w:r w:rsidRPr="003875BE">
              <w:rPr>
                <w:rFonts w:ascii="Times New Roman" w:hAnsi="Times New Roman" w:cs="Times New Roman"/>
                <w:sz w:val="24"/>
                <w:szCs w:val="24"/>
              </w:rPr>
              <w:lastRenderedPageBreak/>
              <w:t>случай с нея успешно кокетира дори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Опитът му да се закрепи в </w:t>
            </w:r>
            <w:r w:rsidRPr="003875BE">
              <w:rPr>
                <w:rFonts w:ascii="Times New Roman" w:hAnsi="Times New Roman" w:cs="Times New Roman"/>
                <w:i/>
                <w:iCs/>
                <w:sz w:val="24"/>
                <w:szCs w:val="24"/>
              </w:rPr>
              <w:t>Тракия </w:t>
            </w:r>
            <w:r w:rsidRPr="003875BE">
              <w:rPr>
                <w:rFonts w:ascii="Times New Roman" w:hAnsi="Times New Roman" w:cs="Times New Roman"/>
                <w:sz w:val="24"/>
                <w:szCs w:val="24"/>
              </w:rPr>
              <w:t>неочаквано се натъква на съпротивата на простолюдието. «Целият народ — пише </w:t>
            </w:r>
            <w:r w:rsidRPr="003875BE">
              <w:rPr>
                <w:rFonts w:ascii="Times New Roman" w:hAnsi="Times New Roman" w:cs="Times New Roman"/>
                <w:i/>
                <w:iCs/>
                <w:sz w:val="24"/>
                <w:szCs w:val="24"/>
              </w:rPr>
              <w:t>Григора, </w:t>
            </w:r>
            <w:r w:rsidRPr="003875BE">
              <w:rPr>
                <w:rFonts w:ascii="Times New Roman" w:hAnsi="Times New Roman" w:cs="Times New Roman"/>
                <w:sz w:val="24"/>
                <w:szCs w:val="24"/>
              </w:rPr>
              <w:t>— се раздели на две, на едната страна бяха мъдрите, на другата — безразсъдните, на едната — отличаващи те се с богатство и известност, на другата — ония, които не притежаваха нищо.» В </w:t>
            </w:r>
            <w:r w:rsidRPr="003875BE">
              <w:rPr>
                <w:rFonts w:ascii="Times New Roman" w:hAnsi="Times New Roman" w:cs="Times New Roman"/>
                <w:i/>
                <w:iCs/>
                <w:sz w:val="24"/>
                <w:szCs w:val="24"/>
              </w:rPr>
              <w:t>Одрин </w:t>
            </w:r>
            <w:r w:rsidRPr="003875BE">
              <w:rPr>
                <w:rFonts w:ascii="Times New Roman" w:hAnsi="Times New Roman" w:cs="Times New Roman"/>
                <w:sz w:val="24"/>
                <w:szCs w:val="24"/>
              </w:rPr>
              <w:t>властта е взета от «прости копачи», в други градове положението е сходно. Естествено, повечето от съвременниците са неприкрито тенденциозни към противниците на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Най-интересното явление в този период, около което има неясноти и спорове, е </w:t>
            </w:r>
            <w:r w:rsidRPr="003875BE">
              <w:rPr>
                <w:rFonts w:ascii="Times New Roman" w:hAnsi="Times New Roman" w:cs="Times New Roman"/>
                <w:b/>
                <w:bCs/>
                <w:i/>
                <w:iCs/>
                <w:sz w:val="24"/>
                <w:szCs w:val="24"/>
              </w:rPr>
              <w:t>«КОМУНАТА НА ЗИЛОТИТЕ В СОЛУН» (1342–1349).</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По време на гражданската война </w:t>
            </w:r>
            <w:r w:rsidRPr="003875BE">
              <w:rPr>
                <w:rFonts w:ascii="Times New Roman" w:hAnsi="Times New Roman" w:cs="Times New Roman"/>
                <w:i/>
                <w:iCs/>
                <w:sz w:val="24"/>
                <w:szCs w:val="24"/>
              </w:rPr>
              <w:t>Солун</w:t>
            </w:r>
            <w:r w:rsidRPr="003875BE">
              <w:rPr>
                <w:rFonts w:ascii="Times New Roman" w:hAnsi="Times New Roman" w:cs="Times New Roman"/>
                <w:sz w:val="24"/>
                <w:szCs w:val="24"/>
              </w:rPr>
              <w:t> представлява един от най-интересните и не напълно обяснени феномени в развитието на политическия живот на късновизантийския град. Някои учени определят властта на т. нар. </w:t>
            </w:r>
            <w:r w:rsidRPr="003875BE">
              <w:rPr>
                <w:rFonts w:ascii="Times New Roman" w:hAnsi="Times New Roman" w:cs="Times New Roman"/>
                <w:i/>
                <w:iCs/>
                <w:sz w:val="24"/>
                <w:szCs w:val="24"/>
              </w:rPr>
              <w:t>зилоти </w:t>
            </w:r>
            <w:r w:rsidRPr="003875BE">
              <w:rPr>
                <w:rFonts w:ascii="Times New Roman" w:hAnsi="Times New Roman" w:cs="Times New Roman"/>
                <w:sz w:val="24"/>
                <w:szCs w:val="24"/>
              </w:rPr>
              <w:t>(букв. «ревнители», «ревностни») като своеобразен византийски аналог на западните комуни или на италианските републики, най-вече на </w:t>
            </w:r>
            <w:r w:rsidRPr="003875BE">
              <w:rPr>
                <w:rFonts w:ascii="Times New Roman" w:hAnsi="Times New Roman" w:cs="Times New Roman"/>
                <w:i/>
                <w:iCs/>
                <w:sz w:val="24"/>
                <w:szCs w:val="24"/>
              </w:rPr>
              <w:t>Генуа. </w:t>
            </w:r>
            <w:r w:rsidRPr="003875BE">
              <w:rPr>
                <w:rFonts w:ascii="Times New Roman" w:hAnsi="Times New Roman" w:cs="Times New Roman"/>
                <w:sz w:val="24"/>
                <w:szCs w:val="24"/>
              </w:rPr>
              <w:t>Много се спори за социалната природа на зилотите. Често е свързването им с градските движения в </w:t>
            </w:r>
            <w:r w:rsidRPr="003875BE">
              <w:rPr>
                <w:rFonts w:ascii="Times New Roman" w:hAnsi="Times New Roman" w:cs="Times New Roman"/>
                <w:i/>
                <w:iCs/>
                <w:sz w:val="24"/>
                <w:szCs w:val="24"/>
              </w:rPr>
              <w:t>Средиземноморието, </w:t>
            </w:r>
            <w:r w:rsidRPr="003875BE">
              <w:rPr>
                <w:rFonts w:ascii="Times New Roman" w:hAnsi="Times New Roman" w:cs="Times New Roman"/>
                <w:sz w:val="24"/>
                <w:szCs w:val="24"/>
              </w:rPr>
              <w:t>например с въстанието на чомпите в </w:t>
            </w:r>
            <w:r w:rsidRPr="003875BE">
              <w:rPr>
                <w:rFonts w:ascii="Times New Roman" w:hAnsi="Times New Roman" w:cs="Times New Roman"/>
                <w:i/>
                <w:iCs/>
                <w:sz w:val="24"/>
                <w:szCs w:val="24"/>
              </w:rPr>
              <w:t>Генуа, </w:t>
            </w:r>
            <w:r w:rsidRPr="003875BE">
              <w:rPr>
                <w:rFonts w:ascii="Times New Roman" w:hAnsi="Times New Roman" w:cs="Times New Roman"/>
                <w:sz w:val="24"/>
                <w:szCs w:val="24"/>
              </w:rPr>
              <w:t>с преврата на </w:t>
            </w:r>
            <w:r w:rsidRPr="003875BE">
              <w:rPr>
                <w:rFonts w:ascii="Times New Roman" w:hAnsi="Times New Roman" w:cs="Times New Roman"/>
                <w:i/>
                <w:iCs/>
                <w:sz w:val="24"/>
                <w:szCs w:val="24"/>
              </w:rPr>
              <w:t>Кола ди Риенци </w:t>
            </w:r>
            <w:r w:rsidRPr="003875BE">
              <w:rPr>
                <w:rFonts w:ascii="Times New Roman" w:hAnsi="Times New Roman" w:cs="Times New Roman"/>
                <w:sz w:val="24"/>
                <w:szCs w:val="24"/>
              </w:rPr>
              <w:t>в </w:t>
            </w:r>
            <w:r w:rsidRPr="003875BE">
              <w:rPr>
                <w:rFonts w:ascii="Times New Roman" w:hAnsi="Times New Roman" w:cs="Times New Roman"/>
                <w:i/>
                <w:iCs/>
                <w:sz w:val="24"/>
                <w:szCs w:val="24"/>
              </w:rPr>
              <w:t>Рим </w:t>
            </w:r>
            <w:r w:rsidRPr="003875BE">
              <w:rPr>
                <w:rFonts w:ascii="Times New Roman" w:hAnsi="Times New Roman" w:cs="Times New Roman"/>
                <w:sz w:val="24"/>
                <w:szCs w:val="24"/>
              </w:rPr>
              <w:t>и др. Факт е, че в </w:t>
            </w:r>
            <w:r w:rsidRPr="003875BE">
              <w:rPr>
                <w:rFonts w:ascii="Times New Roman" w:hAnsi="Times New Roman" w:cs="Times New Roman"/>
                <w:i/>
                <w:iCs/>
                <w:sz w:val="24"/>
                <w:szCs w:val="24"/>
              </w:rPr>
              <w:t>Солун </w:t>
            </w:r>
            <w:r w:rsidRPr="003875BE">
              <w:rPr>
                <w:rFonts w:ascii="Times New Roman" w:hAnsi="Times New Roman" w:cs="Times New Roman"/>
                <w:sz w:val="24"/>
                <w:szCs w:val="24"/>
              </w:rPr>
              <w:t>управлява една «революционна» партия, която признава легитимността на </w:t>
            </w:r>
            <w:r w:rsidRPr="003875BE">
              <w:rPr>
                <w:rFonts w:ascii="Times New Roman" w:hAnsi="Times New Roman" w:cs="Times New Roman"/>
                <w:i/>
                <w:iCs/>
                <w:sz w:val="24"/>
                <w:szCs w:val="24"/>
              </w:rPr>
              <w:t>Ана Савойска </w:t>
            </w:r>
            <w:r w:rsidRPr="003875BE">
              <w:rPr>
                <w:rFonts w:ascii="Times New Roman" w:hAnsi="Times New Roman" w:cs="Times New Roman"/>
                <w:sz w:val="24"/>
                <w:szCs w:val="24"/>
              </w:rPr>
              <w:t>и </w:t>
            </w:r>
            <w:r w:rsidRPr="003875BE">
              <w:rPr>
                <w:rFonts w:ascii="Times New Roman" w:hAnsi="Times New Roman" w:cs="Times New Roman"/>
                <w:i/>
                <w:iCs/>
                <w:sz w:val="24"/>
                <w:szCs w:val="24"/>
              </w:rPr>
              <w:t>Йоан Апокавк. </w:t>
            </w:r>
            <w:r w:rsidRPr="003875BE">
              <w:rPr>
                <w:rFonts w:ascii="Times New Roman" w:hAnsi="Times New Roman" w:cs="Times New Roman"/>
                <w:sz w:val="24"/>
                <w:szCs w:val="24"/>
              </w:rPr>
              <w:t>Според </w:t>
            </w:r>
            <w:r w:rsidRPr="003875BE">
              <w:rPr>
                <w:rFonts w:ascii="Times New Roman" w:hAnsi="Times New Roman" w:cs="Times New Roman"/>
                <w:i/>
                <w:iCs/>
                <w:sz w:val="24"/>
                <w:szCs w:val="24"/>
              </w:rPr>
              <w:t>Григора </w:t>
            </w:r>
            <w:r w:rsidRPr="003875BE">
              <w:rPr>
                <w:rFonts w:ascii="Times New Roman" w:hAnsi="Times New Roman" w:cs="Times New Roman"/>
                <w:sz w:val="24"/>
                <w:szCs w:val="24"/>
              </w:rPr>
              <w:t>тяхното управление «не е нито аристократично, като при </w:t>
            </w:r>
            <w:r w:rsidRPr="003875BE">
              <w:rPr>
                <w:rFonts w:ascii="Times New Roman" w:hAnsi="Times New Roman" w:cs="Times New Roman"/>
                <w:i/>
                <w:iCs/>
                <w:sz w:val="24"/>
                <w:szCs w:val="24"/>
              </w:rPr>
              <w:t>Ликург, </w:t>
            </w:r>
            <w:r w:rsidRPr="003875BE">
              <w:rPr>
                <w:rFonts w:ascii="Times New Roman" w:hAnsi="Times New Roman" w:cs="Times New Roman"/>
                <w:sz w:val="24"/>
                <w:szCs w:val="24"/>
              </w:rPr>
              <w:t>нито демократично, като при </w:t>
            </w:r>
            <w:r w:rsidRPr="003875BE">
              <w:rPr>
                <w:rFonts w:ascii="Times New Roman" w:hAnsi="Times New Roman" w:cs="Times New Roman"/>
                <w:i/>
                <w:iCs/>
                <w:sz w:val="24"/>
                <w:szCs w:val="24"/>
              </w:rPr>
              <w:t>Клистен, </w:t>
            </w:r>
            <w:r w:rsidRPr="003875BE">
              <w:rPr>
                <w:rFonts w:ascii="Times New Roman" w:hAnsi="Times New Roman" w:cs="Times New Roman"/>
                <w:sz w:val="24"/>
                <w:szCs w:val="24"/>
              </w:rPr>
              <w:t>нито от смесен тип, както в </w:t>
            </w:r>
            <w:r w:rsidRPr="003875BE">
              <w:rPr>
                <w:rFonts w:ascii="Times New Roman" w:hAnsi="Times New Roman" w:cs="Times New Roman"/>
                <w:i/>
                <w:iCs/>
                <w:sz w:val="24"/>
                <w:szCs w:val="24"/>
              </w:rPr>
              <w:t>Кипър... </w:t>
            </w:r>
            <w:r w:rsidRPr="003875BE">
              <w:rPr>
                <w:rFonts w:ascii="Times New Roman" w:hAnsi="Times New Roman" w:cs="Times New Roman"/>
                <w:sz w:val="24"/>
                <w:szCs w:val="24"/>
              </w:rPr>
              <w:t>Това е една небивала до това време власт на тълпата, която се създаде от само себе си». Очевидно е обаче, че начело на зилотите са представителите на опозиционната аристокрация, техните вождове </w:t>
            </w:r>
            <w:r w:rsidRPr="003875BE">
              <w:rPr>
                <w:rFonts w:ascii="Times New Roman" w:hAnsi="Times New Roman" w:cs="Times New Roman"/>
                <w:i/>
                <w:iCs/>
                <w:sz w:val="24"/>
                <w:szCs w:val="24"/>
              </w:rPr>
              <w:t>Михаил </w:t>
            </w:r>
            <w:r w:rsidRPr="003875BE">
              <w:rPr>
                <w:rFonts w:ascii="Times New Roman" w:hAnsi="Times New Roman" w:cs="Times New Roman"/>
                <w:sz w:val="24"/>
                <w:szCs w:val="24"/>
              </w:rPr>
              <w:t>и </w:t>
            </w:r>
            <w:r w:rsidRPr="003875BE">
              <w:rPr>
                <w:rFonts w:ascii="Times New Roman" w:hAnsi="Times New Roman" w:cs="Times New Roman"/>
                <w:i/>
                <w:iCs/>
                <w:sz w:val="24"/>
                <w:szCs w:val="24"/>
              </w:rPr>
              <w:t>Андрей </w:t>
            </w:r>
            <w:r w:rsidRPr="003875BE">
              <w:rPr>
                <w:rFonts w:ascii="Times New Roman" w:hAnsi="Times New Roman" w:cs="Times New Roman"/>
                <w:sz w:val="24"/>
                <w:szCs w:val="24"/>
              </w:rPr>
              <w:t>носят династичното име </w:t>
            </w:r>
            <w:r w:rsidRPr="003875BE">
              <w:rPr>
                <w:rFonts w:ascii="Times New Roman" w:hAnsi="Times New Roman" w:cs="Times New Roman"/>
                <w:i/>
                <w:iCs/>
                <w:sz w:val="24"/>
                <w:szCs w:val="24"/>
              </w:rPr>
              <w:t>Палеолог. </w:t>
            </w:r>
            <w:r w:rsidRPr="003875BE">
              <w:rPr>
                <w:rFonts w:ascii="Times New Roman" w:hAnsi="Times New Roman" w:cs="Times New Roman"/>
                <w:sz w:val="24"/>
                <w:szCs w:val="24"/>
              </w:rPr>
              <w:t>Зилотите подлагат на терор и репресии местните кантакузинисти, конфискуват имоти, ограничават църковните привилегии, отказват да приемат за митрополит вожда на исихастите </w:t>
            </w:r>
            <w:r w:rsidRPr="003875BE">
              <w:rPr>
                <w:rFonts w:ascii="Times New Roman" w:hAnsi="Times New Roman" w:cs="Times New Roman"/>
                <w:i/>
                <w:iCs/>
                <w:sz w:val="24"/>
                <w:szCs w:val="24"/>
              </w:rPr>
              <w:t>Григорий Палама. </w:t>
            </w:r>
            <w:r w:rsidRPr="003875BE">
              <w:rPr>
                <w:rFonts w:ascii="Times New Roman" w:hAnsi="Times New Roman" w:cs="Times New Roman"/>
                <w:sz w:val="24"/>
                <w:szCs w:val="24"/>
              </w:rPr>
              <w:t>Опитът за контрапреврат от страна на правителствения архонт </w:t>
            </w:r>
            <w:r w:rsidRPr="003875BE">
              <w:rPr>
                <w:rFonts w:ascii="Times New Roman" w:hAnsi="Times New Roman" w:cs="Times New Roman"/>
                <w:i/>
                <w:iCs/>
                <w:sz w:val="24"/>
                <w:szCs w:val="24"/>
              </w:rPr>
              <w:t>Йоан Апокавк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1345 г. </w:t>
            </w:r>
            <w:r w:rsidRPr="003875BE">
              <w:rPr>
                <w:rFonts w:ascii="Times New Roman" w:hAnsi="Times New Roman" w:cs="Times New Roman"/>
                <w:sz w:val="24"/>
                <w:szCs w:val="24"/>
              </w:rPr>
              <w:t>има ефимерен успех. Зилотите, опирайки се на моряшките организации и беднотата, си връщат властта и управляват с още по-крути мерки спрямо едрата аристокрация. Много е писаното по повод на т. нар. </w:t>
            </w:r>
            <w:r w:rsidRPr="003875BE">
              <w:rPr>
                <w:rFonts w:ascii="Times New Roman" w:hAnsi="Times New Roman" w:cs="Times New Roman"/>
                <w:i/>
                <w:iCs/>
                <w:sz w:val="24"/>
                <w:szCs w:val="24"/>
              </w:rPr>
              <w:t>меси</w:t>
            </w:r>
            <w:r w:rsidRPr="003875BE">
              <w:rPr>
                <w:rFonts w:ascii="Times New Roman" w:hAnsi="Times New Roman" w:cs="Times New Roman"/>
                <w:sz w:val="24"/>
                <w:szCs w:val="24"/>
              </w:rPr>
              <w:t> (средни) и тяхната роля в </w:t>
            </w:r>
            <w:r w:rsidRPr="003875BE">
              <w:rPr>
                <w:rFonts w:ascii="Times New Roman" w:hAnsi="Times New Roman" w:cs="Times New Roman"/>
                <w:i/>
                <w:iCs/>
                <w:sz w:val="24"/>
                <w:szCs w:val="24"/>
              </w:rPr>
              <w:t>Солун. </w:t>
            </w:r>
            <w:r w:rsidRPr="003875BE">
              <w:rPr>
                <w:rFonts w:ascii="Times New Roman" w:hAnsi="Times New Roman" w:cs="Times New Roman"/>
                <w:sz w:val="24"/>
                <w:szCs w:val="24"/>
              </w:rPr>
              <w:t>Съвременните анализи показват, че «месите» не могат да бъдат схващани като представители на формиращото се бюргерство, на търговците, занаятчиите и пр. От контекста на съчиненията на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и на другите съвременни автори, по принцип враждебни към зилотите, може да се разбере, че понятието е политическо. Това не е термин за «третото съсловие», а визира лицата със средни доходи в най-широк смисъл на думата. Това не изключва и опозиционната аристокрация. От друга страна, «меси» са и неутралните или колебаещите се слоеве в борбата между двете полярни сили — привържениците на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и зилотите. Зилотската власт е определяна от някои византолози като екстремистки и терористичен режим (напр.</w:t>
            </w:r>
            <w:r w:rsidRPr="003875BE">
              <w:rPr>
                <w:rFonts w:ascii="Times New Roman" w:hAnsi="Times New Roman" w:cs="Times New Roman"/>
                <w:i/>
                <w:iCs/>
                <w:sz w:val="24"/>
                <w:szCs w:val="24"/>
              </w:rPr>
              <w:t> Ш. Дил), </w:t>
            </w:r>
            <w:r w:rsidRPr="003875BE">
              <w:rPr>
                <w:rFonts w:ascii="Times New Roman" w:hAnsi="Times New Roman" w:cs="Times New Roman"/>
                <w:sz w:val="24"/>
                <w:szCs w:val="24"/>
              </w:rPr>
              <w:t>като опит за «комунален социализъм» </w:t>
            </w:r>
            <w:r w:rsidRPr="003875BE">
              <w:rPr>
                <w:rFonts w:ascii="Times New Roman" w:hAnsi="Times New Roman" w:cs="Times New Roman"/>
                <w:i/>
                <w:iCs/>
                <w:sz w:val="24"/>
                <w:szCs w:val="24"/>
              </w:rPr>
              <w:t>(Ф. Успенски), </w:t>
            </w:r>
            <w:r w:rsidRPr="003875BE">
              <w:rPr>
                <w:rFonts w:ascii="Times New Roman" w:hAnsi="Times New Roman" w:cs="Times New Roman"/>
                <w:sz w:val="24"/>
                <w:szCs w:val="24"/>
              </w:rPr>
              <w:t>като движение на най-напредничавите сили във византийското общество. Всички тези оценки имат своите основания, но към движението на зилотите трябва да се подхожда от позициите на византийския </w:t>
            </w:r>
            <w:r w:rsidRPr="003875BE">
              <w:rPr>
                <w:rFonts w:ascii="Times New Roman" w:hAnsi="Times New Roman" w:cs="Times New Roman"/>
                <w:b/>
                <w:bCs/>
                <w:i/>
                <w:iCs/>
                <w:sz w:val="24"/>
                <w:szCs w:val="24"/>
              </w:rPr>
              <w:t>XIV в. </w:t>
            </w:r>
            <w:r w:rsidRPr="003875BE">
              <w:rPr>
                <w:rFonts w:ascii="Times New Roman" w:hAnsi="Times New Roman" w:cs="Times New Roman"/>
                <w:sz w:val="24"/>
                <w:szCs w:val="24"/>
              </w:rPr>
              <w:t>Това несъмнено е една разнолика политическа партия, враждебна на едрите магнати, повлияна както от заразителния пример на могъщите италиански републики, така и от засилващия се интерес към древногръцкото политическо наследство.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Положението в </w:t>
            </w:r>
            <w:r w:rsidRPr="003875BE">
              <w:rPr>
                <w:rFonts w:ascii="Times New Roman" w:hAnsi="Times New Roman" w:cs="Times New Roman"/>
                <w:i/>
                <w:iCs/>
                <w:sz w:val="24"/>
                <w:szCs w:val="24"/>
              </w:rPr>
              <w:t>Тракия </w:t>
            </w:r>
            <w:r w:rsidRPr="003875BE">
              <w:rPr>
                <w:rFonts w:ascii="Times New Roman" w:hAnsi="Times New Roman" w:cs="Times New Roman"/>
                <w:sz w:val="24"/>
                <w:szCs w:val="24"/>
              </w:rPr>
              <w:t>е трудно удържимо, зилотският преврат в </w:t>
            </w:r>
            <w:r w:rsidRPr="003875BE">
              <w:rPr>
                <w:rFonts w:ascii="Times New Roman" w:hAnsi="Times New Roman" w:cs="Times New Roman"/>
                <w:i/>
                <w:iCs/>
                <w:sz w:val="24"/>
                <w:szCs w:val="24"/>
              </w:rPr>
              <w:t>Солун </w:t>
            </w:r>
            <w:r w:rsidRPr="003875BE">
              <w:rPr>
                <w:rFonts w:ascii="Times New Roman" w:hAnsi="Times New Roman" w:cs="Times New Roman"/>
                <w:sz w:val="24"/>
                <w:szCs w:val="24"/>
              </w:rPr>
              <w:t>го утежнява допълнително. Дори в </w:t>
            </w:r>
            <w:r w:rsidRPr="003875BE">
              <w:rPr>
                <w:rFonts w:ascii="Times New Roman" w:hAnsi="Times New Roman" w:cs="Times New Roman"/>
                <w:i/>
                <w:iCs/>
                <w:sz w:val="24"/>
                <w:szCs w:val="24"/>
              </w:rPr>
              <w:t>Димотика </w:t>
            </w:r>
            <w:r w:rsidRPr="003875BE">
              <w:rPr>
                <w:rFonts w:ascii="Times New Roman" w:hAnsi="Times New Roman" w:cs="Times New Roman"/>
                <w:sz w:val="24"/>
                <w:szCs w:val="24"/>
              </w:rPr>
              <w:t xml:space="preserve">избухва бунт, потушен от местните динати единствено </w:t>
            </w:r>
            <w:r w:rsidRPr="003875BE">
              <w:rPr>
                <w:rFonts w:ascii="Times New Roman" w:hAnsi="Times New Roman" w:cs="Times New Roman"/>
                <w:sz w:val="24"/>
                <w:szCs w:val="24"/>
              </w:rPr>
              <w:lastRenderedPageBreak/>
              <w:t>благодарение на тяхната по-добра организация и решителност. </w:t>
            </w:r>
            <w:r w:rsidRPr="003875BE">
              <w:rPr>
                <w:rFonts w:ascii="Times New Roman" w:hAnsi="Times New Roman" w:cs="Times New Roman"/>
                <w:i/>
                <w:iCs/>
                <w:sz w:val="24"/>
                <w:szCs w:val="24"/>
              </w:rPr>
              <w:t>Ирина </w:t>
            </w:r>
            <w:r w:rsidRPr="003875BE">
              <w:rPr>
                <w:rFonts w:ascii="Times New Roman" w:hAnsi="Times New Roman" w:cs="Times New Roman"/>
                <w:sz w:val="24"/>
                <w:szCs w:val="24"/>
              </w:rPr>
              <w:t>остава тук, докато съпругът й тръгва по стъпките на някогашния си приятел </w:t>
            </w:r>
            <w:r w:rsidRPr="003875BE">
              <w:rPr>
                <w:rFonts w:ascii="Times New Roman" w:hAnsi="Times New Roman" w:cs="Times New Roman"/>
                <w:i/>
                <w:iCs/>
                <w:sz w:val="24"/>
                <w:szCs w:val="24"/>
              </w:rPr>
              <w:t>Сиргиан, </w:t>
            </w:r>
            <w:r w:rsidRPr="003875BE">
              <w:rPr>
                <w:rFonts w:ascii="Times New Roman" w:hAnsi="Times New Roman" w:cs="Times New Roman"/>
                <w:sz w:val="24"/>
                <w:szCs w:val="24"/>
              </w:rPr>
              <w:t>търсейки помощ от сърбите. Той привлича кесаря </w:t>
            </w:r>
            <w:r w:rsidRPr="003875BE">
              <w:rPr>
                <w:rFonts w:ascii="Times New Roman" w:hAnsi="Times New Roman" w:cs="Times New Roman"/>
                <w:i/>
                <w:iCs/>
                <w:sz w:val="24"/>
                <w:szCs w:val="24"/>
              </w:rPr>
              <w:t>Хрельо, </w:t>
            </w:r>
            <w:r w:rsidRPr="003875BE">
              <w:rPr>
                <w:rFonts w:ascii="Times New Roman" w:hAnsi="Times New Roman" w:cs="Times New Roman"/>
                <w:sz w:val="24"/>
                <w:szCs w:val="24"/>
              </w:rPr>
              <w:t>владеещ български земи в </w:t>
            </w:r>
            <w:r w:rsidRPr="003875BE">
              <w:rPr>
                <w:rFonts w:ascii="Times New Roman" w:hAnsi="Times New Roman" w:cs="Times New Roman"/>
                <w:i/>
                <w:iCs/>
                <w:sz w:val="24"/>
                <w:szCs w:val="24"/>
              </w:rPr>
              <w:t>Македония </w:t>
            </w:r>
            <w:r w:rsidRPr="003875BE">
              <w:rPr>
                <w:rFonts w:ascii="Times New Roman" w:hAnsi="Times New Roman" w:cs="Times New Roman"/>
                <w:sz w:val="24"/>
                <w:szCs w:val="24"/>
              </w:rPr>
              <w:t>сръбски сепаратист, но малките му сили (едва 2000 души) са недостатъчни да подпомогнат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Той намира убежище при крал </w:t>
            </w:r>
            <w:r w:rsidRPr="003875BE">
              <w:rPr>
                <w:rFonts w:ascii="Times New Roman" w:hAnsi="Times New Roman" w:cs="Times New Roman"/>
                <w:i/>
                <w:iCs/>
                <w:sz w:val="24"/>
                <w:szCs w:val="24"/>
              </w:rPr>
              <w:t>Стефан Душан </w:t>
            </w:r>
            <w:r w:rsidRPr="003875BE">
              <w:rPr>
                <w:rFonts w:ascii="Times New Roman" w:hAnsi="Times New Roman" w:cs="Times New Roman"/>
                <w:b/>
                <w:bCs/>
                <w:i/>
                <w:iCs/>
                <w:sz w:val="24"/>
                <w:szCs w:val="24"/>
              </w:rPr>
              <w:t>(1331–1355). </w:t>
            </w:r>
            <w:r w:rsidRPr="003875BE">
              <w:rPr>
                <w:rFonts w:ascii="Times New Roman" w:hAnsi="Times New Roman" w:cs="Times New Roman"/>
                <w:sz w:val="24"/>
                <w:szCs w:val="24"/>
              </w:rPr>
              <w:t>Срещата става през </w:t>
            </w:r>
            <w:r w:rsidRPr="003875BE">
              <w:rPr>
                <w:rFonts w:ascii="Times New Roman" w:hAnsi="Times New Roman" w:cs="Times New Roman"/>
                <w:b/>
                <w:bCs/>
                <w:i/>
                <w:iCs/>
                <w:sz w:val="24"/>
                <w:szCs w:val="24"/>
              </w:rPr>
              <w:t>юли 1342 г. </w:t>
            </w:r>
            <w:r w:rsidRPr="003875BE">
              <w:rPr>
                <w:rFonts w:ascii="Times New Roman" w:hAnsi="Times New Roman" w:cs="Times New Roman"/>
                <w:sz w:val="24"/>
                <w:szCs w:val="24"/>
              </w:rPr>
              <w:t>в един дворец край </w:t>
            </w:r>
            <w:r w:rsidRPr="003875BE">
              <w:rPr>
                <w:rFonts w:ascii="Times New Roman" w:hAnsi="Times New Roman" w:cs="Times New Roman"/>
                <w:i/>
                <w:iCs/>
                <w:sz w:val="24"/>
                <w:szCs w:val="24"/>
              </w:rPr>
              <w:t>Прищина. </w:t>
            </w:r>
            <w:r w:rsidRPr="003875BE">
              <w:rPr>
                <w:rFonts w:ascii="Times New Roman" w:hAnsi="Times New Roman" w:cs="Times New Roman"/>
                <w:sz w:val="24"/>
                <w:szCs w:val="24"/>
              </w:rPr>
              <w:t>Преговорите са трудни, в тях участват активно кралица</w:t>
            </w:r>
            <w:r w:rsidRPr="003875BE">
              <w:rPr>
                <w:rFonts w:ascii="Times New Roman" w:hAnsi="Times New Roman" w:cs="Times New Roman"/>
                <w:i/>
                <w:iCs/>
                <w:sz w:val="24"/>
                <w:szCs w:val="24"/>
              </w:rPr>
              <w:t> Елена </w:t>
            </w:r>
            <w:r w:rsidRPr="003875BE">
              <w:rPr>
                <w:rFonts w:ascii="Times New Roman" w:hAnsi="Times New Roman" w:cs="Times New Roman"/>
                <w:sz w:val="24"/>
                <w:szCs w:val="24"/>
              </w:rPr>
              <w:t>(сестра на </w:t>
            </w:r>
            <w:r w:rsidRPr="003875BE">
              <w:rPr>
                <w:rFonts w:ascii="Times New Roman" w:hAnsi="Times New Roman" w:cs="Times New Roman"/>
                <w:i/>
                <w:iCs/>
                <w:sz w:val="24"/>
                <w:szCs w:val="24"/>
              </w:rPr>
              <w:t>Иван Александър) </w:t>
            </w:r>
            <w:r w:rsidRPr="003875BE">
              <w:rPr>
                <w:rFonts w:ascii="Times New Roman" w:hAnsi="Times New Roman" w:cs="Times New Roman"/>
                <w:sz w:val="24"/>
                <w:szCs w:val="24"/>
              </w:rPr>
              <w:t>и видният велможа </w:t>
            </w:r>
            <w:r w:rsidRPr="003875BE">
              <w:rPr>
                <w:rFonts w:ascii="Times New Roman" w:hAnsi="Times New Roman" w:cs="Times New Roman"/>
                <w:i/>
                <w:iCs/>
                <w:sz w:val="24"/>
                <w:szCs w:val="24"/>
              </w:rPr>
              <w:t>Йован Оливер. Душан </w:t>
            </w:r>
            <w:r w:rsidRPr="003875BE">
              <w:rPr>
                <w:rFonts w:ascii="Times New Roman" w:hAnsi="Times New Roman" w:cs="Times New Roman"/>
                <w:sz w:val="24"/>
                <w:szCs w:val="24"/>
              </w:rPr>
              <w:t>претендира да му бъдат отстъпени земите западно от </w:t>
            </w:r>
            <w:r w:rsidRPr="003875BE">
              <w:rPr>
                <w:rFonts w:ascii="Times New Roman" w:hAnsi="Times New Roman" w:cs="Times New Roman"/>
                <w:i/>
                <w:iCs/>
                <w:sz w:val="24"/>
                <w:szCs w:val="24"/>
              </w:rPr>
              <w:t>Христопол (Кавала), </w:t>
            </w:r>
            <w:r w:rsidRPr="003875BE">
              <w:rPr>
                <w:rFonts w:ascii="Times New Roman" w:hAnsi="Times New Roman" w:cs="Times New Roman"/>
                <w:sz w:val="24"/>
                <w:szCs w:val="24"/>
              </w:rPr>
              <w:t>което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не може да приеме. С решителната намеса на </w:t>
            </w:r>
            <w:r w:rsidRPr="003875BE">
              <w:rPr>
                <w:rFonts w:ascii="Times New Roman" w:hAnsi="Times New Roman" w:cs="Times New Roman"/>
                <w:i/>
                <w:iCs/>
                <w:sz w:val="24"/>
                <w:szCs w:val="24"/>
              </w:rPr>
              <w:t>Елена </w:t>
            </w:r>
            <w:r w:rsidRPr="003875BE">
              <w:rPr>
                <w:rFonts w:ascii="Times New Roman" w:hAnsi="Times New Roman" w:cs="Times New Roman"/>
                <w:sz w:val="24"/>
                <w:szCs w:val="24"/>
              </w:rPr>
              <w:t>е постигнат компромис, който по същество задоволява сръбските претенции — </w:t>
            </w:r>
            <w:r w:rsidRPr="003875BE">
              <w:rPr>
                <w:rFonts w:ascii="Times New Roman" w:hAnsi="Times New Roman" w:cs="Times New Roman"/>
                <w:i/>
                <w:iCs/>
                <w:sz w:val="24"/>
                <w:szCs w:val="24"/>
              </w:rPr>
              <w:t>Душан </w:t>
            </w:r>
            <w:r w:rsidRPr="003875BE">
              <w:rPr>
                <w:rFonts w:ascii="Times New Roman" w:hAnsi="Times New Roman" w:cs="Times New Roman"/>
                <w:sz w:val="24"/>
                <w:szCs w:val="24"/>
              </w:rPr>
              <w:t>да задържи всички градове, които завладее сам или му се подчинят доброволно. Съдбата на </w:t>
            </w:r>
            <w:r w:rsidRPr="003875BE">
              <w:rPr>
                <w:rFonts w:ascii="Times New Roman" w:hAnsi="Times New Roman" w:cs="Times New Roman"/>
                <w:i/>
                <w:iCs/>
                <w:sz w:val="24"/>
                <w:szCs w:val="24"/>
              </w:rPr>
              <w:t>Хрельо </w:t>
            </w:r>
            <w:r w:rsidRPr="003875BE">
              <w:rPr>
                <w:rFonts w:ascii="Times New Roman" w:hAnsi="Times New Roman" w:cs="Times New Roman"/>
                <w:sz w:val="24"/>
                <w:szCs w:val="24"/>
              </w:rPr>
              <w:t>е решена, а скоро след това той умира и е погребан в </w:t>
            </w:r>
            <w:r w:rsidRPr="003875BE">
              <w:rPr>
                <w:rFonts w:ascii="Times New Roman" w:hAnsi="Times New Roman" w:cs="Times New Roman"/>
                <w:i/>
                <w:iCs/>
                <w:sz w:val="24"/>
                <w:szCs w:val="24"/>
              </w:rPr>
              <w:t>Рилския манастир </w:t>
            </w:r>
            <w:r w:rsidRPr="003875BE">
              <w:rPr>
                <w:rFonts w:ascii="Times New Roman" w:hAnsi="Times New Roman" w:cs="Times New Roman"/>
                <w:b/>
                <w:bCs/>
                <w:i/>
                <w:iCs/>
                <w:sz w:val="24"/>
                <w:szCs w:val="24"/>
              </w:rPr>
              <w:t>(1342). </w:t>
            </w:r>
            <w:r w:rsidRPr="003875BE">
              <w:rPr>
                <w:rFonts w:ascii="Times New Roman" w:hAnsi="Times New Roman" w:cs="Times New Roman"/>
                <w:sz w:val="24"/>
                <w:szCs w:val="24"/>
              </w:rPr>
              <w:t>С помощта на воеводата </w:t>
            </w:r>
            <w:r w:rsidRPr="003875BE">
              <w:rPr>
                <w:rFonts w:ascii="Times New Roman" w:hAnsi="Times New Roman" w:cs="Times New Roman"/>
                <w:i/>
                <w:iCs/>
                <w:sz w:val="24"/>
                <w:szCs w:val="24"/>
              </w:rPr>
              <w:t>Вратко Кантакузин </w:t>
            </w:r>
            <w:r w:rsidRPr="003875BE">
              <w:rPr>
                <w:rFonts w:ascii="Times New Roman" w:hAnsi="Times New Roman" w:cs="Times New Roman"/>
                <w:sz w:val="24"/>
                <w:szCs w:val="24"/>
              </w:rPr>
              <w:t>атакува </w:t>
            </w:r>
            <w:r w:rsidRPr="003875BE">
              <w:rPr>
                <w:rFonts w:ascii="Times New Roman" w:hAnsi="Times New Roman" w:cs="Times New Roman"/>
                <w:i/>
                <w:iCs/>
                <w:sz w:val="24"/>
                <w:szCs w:val="24"/>
              </w:rPr>
              <w:t>Сяр, </w:t>
            </w:r>
            <w:r w:rsidRPr="003875BE">
              <w:rPr>
                <w:rFonts w:ascii="Times New Roman" w:hAnsi="Times New Roman" w:cs="Times New Roman"/>
                <w:sz w:val="24"/>
                <w:szCs w:val="24"/>
              </w:rPr>
              <w:t>но епидемия в сръбския корпус проваля действията му. Неуспешен е и походът през следващата пролет. Междувременно сръбският крал превзема за себе си византийските градове в днешна </w:t>
            </w:r>
            <w:r w:rsidRPr="003875BE">
              <w:rPr>
                <w:rFonts w:ascii="Times New Roman" w:hAnsi="Times New Roman" w:cs="Times New Roman"/>
                <w:i/>
                <w:iCs/>
                <w:sz w:val="24"/>
                <w:szCs w:val="24"/>
              </w:rPr>
              <w:t>Албания, Южна Македония (Воден, Лерин </w:t>
            </w:r>
            <w:r w:rsidRPr="003875BE">
              <w:rPr>
                <w:rFonts w:ascii="Times New Roman" w:hAnsi="Times New Roman" w:cs="Times New Roman"/>
                <w:sz w:val="24"/>
                <w:szCs w:val="24"/>
              </w:rPr>
              <w:t>и </w:t>
            </w:r>
            <w:r w:rsidRPr="003875BE">
              <w:rPr>
                <w:rFonts w:ascii="Times New Roman" w:hAnsi="Times New Roman" w:cs="Times New Roman"/>
                <w:i/>
                <w:iCs/>
                <w:sz w:val="24"/>
                <w:szCs w:val="24"/>
              </w:rPr>
              <w:t>Костур), </w:t>
            </w:r>
            <w:r w:rsidRPr="003875BE">
              <w:rPr>
                <w:rFonts w:ascii="Times New Roman" w:hAnsi="Times New Roman" w:cs="Times New Roman"/>
                <w:sz w:val="24"/>
                <w:szCs w:val="24"/>
              </w:rPr>
              <w:t>земите на </w:t>
            </w:r>
            <w:r w:rsidRPr="003875BE">
              <w:rPr>
                <w:rFonts w:ascii="Times New Roman" w:hAnsi="Times New Roman" w:cs="Times New Roman"/>
                <w:i/>
                <w:iCs/>
                <w:sz w:val="24"/>
                <w:szCs w:val="24"/>
              </w:rPr>
              <w:t>Хрельо (Струмица </w:t>
            </w:r>
            <w:r w:rsidRPr="003875BE">
              <w:rPr>
                <w:rFonts w:ascii="Times New Roman" w:hAnsi="Times New Roman" w:cs="Times New Roman"/>
                <w:sz w:val="24"/>
                <w:szCs w:val="24"/>
              </w:rPr>
              <w:t>и </w:t>
            </w:r>
            <w:r w:rsidRPr="003875BE">
              <w:rPr>
                <w:rFonts w:ascii="Times New Roman" w:hAnsi="Times New Roman" w:cs="Times New Roman"/>
                <w:i/>
                <w:iCs/>
                <w:sz w:val="24"/>
                <w:szCs w:val="24"/>
              </w:rPr>
              <w:t>Мелник), </w:t>
            </w:r>
            <w:r w:rsidRPr="003875BE">
              <w:rPr>
                <w:rFonts w:ascii="Times New Roman" w:hAnsi="Times New Roman" w:cs="Times New Roman"/>
                <w:sz w:val="24"/>
                <w:szCs w:val="24"/>
              </w:rPr>
              <w:t>като прибавя към титлата си и «крал на гръцките земи».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губи инициативата, популярността му спада, хората му се стопяват едва на 500 души. В този момент, уплашени от сръбските завоевания, към него се присъединяват мощните магнати от </w:t>
            </w:r>
            <w:r w:rsidRPr="003875BE">
              <w:rPr>
                <w:rFonts w:ascii="Times New Roman" w:hAnsi="Times New Roman" w:cs="Times New Roman"/>
                <w:i/>
                <w:iCs/>
                <w:sz w:val="24"/>
                <w:szCs w:val="24"/>
              </w:rPr>
              <w:t>Тесалия </w:t>
            </w:r>
            <w:r w:rsidRPr="003875BE">
              <w:rPr>
                <w:rFonts w:ascii="Times New Roman" w:hAnsi="Times New Roman" w:cs="Times New Roman"/>
                <w:sz w:val="24"/>
                <w:szCs w:val="24"/>
              </w:rPr>
              <w:t>и </w:t>
            </w:r>
            <w:r w:rsidRPr="003875BE">
              <w:rPr>
                <w:rFonts w:ascii="Times New Roman" w:hAnsi="Times New Roman" w:cs="Times New Roman"/>
                <w:i/>
                <w:iCs/>
                <w:sz w:val="24"/>
                <w:szCs w:val="24"/>
              </w:rPr>
              <w:t>Епир, </w:t>
            </w:r>
            <w:r w:rsidRPr="003875BE">
              <w:rPr>
                <w:rFonts w:ascii="Times New Roman" w:hAnsi="Times New Roman" w:cs="Times New Roman"/>
                <w:sz w:val="24"/>
                <w:szCs w:val="24"/>
              </w:rPr>
              <w:t>т. е. освободените при </w:t>
            </w:r>
            <w:r w:rsidRPr="003875BE">
              <w:rPr>
                <w:rFonts w:ascii="Times New Roman" w:hAnsi="Times New Roman" w:cs="Times New Roman"/>
                <w:i/>
                <w:iCs/>
                <w:sz w:val="24"/>
                <w:szCs w:val="24"/>
              </w:rPr>
              <w:t>Андроник III </w:t>
            </w:r>
            <w:r w:rsidRPr="003875BE">
              <w:rPr>
                <w:rFonts w:ascii="Times New Roman" w:hAnsi="Times New Roman" w:cs="Times New Roman"/>
                <w:sz w:val="24"/>
                <w:szCs w:val="24"/>
              </w:rPr>
              <w:t>гръцки земи, за което основна заслуга има самият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Така претендентът започва да излиза от сянката на </w:t>
            </w:r>
            <w:r w:rsidRPr="003875BE">
              <w:rPr>
                <w:rFonts w:ascii="Times New Roman" w:hAnsi="Times New Roman" w:cs="Times New Roman"/>
                <w:i/>
                <w:iCs/>
                <w:sz w:val="24"/>
                <w:szCs w:val="24"/>
              </w:rPr>
              <w:t>Душан, </w:t>
            </w:r>
            <w:r w:rsidRPr="003875BE">
              <w:rPr>
                <w:rFonts w:ascii="Times New Roman" w:hAnsi="Times New Roman" w:cs="Times New Roman"/>
                <w:sz w:val="24"/>
                <w:szCs w:val="24"/>
              </w:rPr>
              <w:t>което неминуемо води до разрив. Той е вече факт при обсадата на </w:t>
            </w:r>
            <w:r w:rsidRPr="003875BE">
              <w:rPr>
                <w:rFonts w:ascii="Times New Roman" w:hAnsi="Times New Roman" w:cs="Times New Roman"/>
                <w:i/>
                <w:iCs/>
                <w:sz w:val="24"/>
                <w:szCs w:val="24"/>
              </w:rPr>
              <w:t>Верия </w:t>
            </w:r>
            <w:r w:rsidRPr="003875BE">
              <w:rPr>
                <w:rFonts w:ascii="Times New Roman" w:hAnsi="Times New Roman" w:cs="Times New Roman"/>
                <w:sz w:val="24"/>
                <w:szCs w:val="24"/>
              </w:rPr>
              <w:t>(бълг. </w:t>
            </w:r>
            <w:r w:rsidRPr="003875BE">
              <w:rPr>
                <w:rFonts w:ascii="Times New Roman" w:hAnsi="Times New Roman" w:cs="Times New Roman"/>
                <w:i/>
                <w:iCs/>
                <w:sz w:val="24"/>
                <w:szCs w:val="24"/>
              </w:rPr>
              <w:t>Бер), </w:t>
            </w:r>
            <w:r w:rsidRPr="003875BE">
              <w:rPr>
                <w:rFonts w:ascii="Times New Roman" w:hAnsi="Times New Roman" w:cs="Times New Roman"/>
                <w:sz w:val="24"/>
                <w:szCs w:val="24"/>
              </w:rPr>
              <w:t>чиито граждани са привлечени от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въпреки преговорите им с краля </w:t>
            </w:r>
            <w:r w:rsidRPr="003875BE">
              <w:rPr>
                <w:rFonts w:ascii="Times New Roman" w:hAnsi="Times New Roman" w:cs="Times New Roman"/>
                <w:b/>
                <w:bCs/>
                <w:i/>
                <w:iCs/>
                <w:sz w:val="24"/>
                <w:szCs w:val="24"/>
              </w:rPr>
              <w:t>(април 1343 г.). </w:t>
            </w:r>
            <w:r w:rsidRPr="003875BE">
              <w:rPr>
                <w:rFonts w:ascii="Times New Roman" w:hAnsi="Times New Roman" w:cs="Times New Roman"/>
                <w:sz w:val="24"/>
                <w:szCs w:val="24"/>
              </w:rPr>
              <w:t>В сръбския лагер възниква идея за пленяването на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предложение на </w:t>
            </w:r>
            <w:r w:rsidRPr="003875BE">
              <w:rPr>
                <w:rFonts w:ascii="Times New Roman" w:hAnsi="Times New Roman" w:cs="Times New Roman"/>
                <w:i/>
                <w:iCs/>
                <w:sz w:val="24"/>
                <w:szCs w:val="24"/>
              </w:rPr>
              <w:t>Апокавк </w:t>
            </w:r>
            <w:r w:rsidRPr="003875BE">
              <w:rPr>
                <w:rFonts w:ascii="Times New Roman" w:hAnsi="Times New Roman" w:cs="Times New Roman"/>
                <w:sz w:val="24"/>
                <w:szCs w:val="24"/>
              </w:rPr>
              <w:t>срещу изгодни условия. Цариградското правителство дори пуска лъжлив слух за смъртта на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за да обезвери привържениците му. От своя страна, цар </w:t>
            </w:r>
            <w:r w:rsidRPr="003875BE">
              <w:rPr>
                <w:rFonts w:ascii="Times New Roman" w:hAnsi="Times New Roman" w:cs="Times New Roman"/>
                <w:i/>
                <w:iCs/>
                <w:sz w:val="24"/>
                <w:szCs w:val="24"/>
              </w:rPr>
              <w:t>Иван Александър </w:t>
            </w:r>
            <w:r w:rsidRPr="003875BE">
              <w:rPr>
                <w:rFonts w:ascii="Times New Roman" w:hAnsi="Times New Roman" w:cs="Times New Roman"/>
                <w:sz w:val="24"/>
                <w:szCs w:val="24"/>
              </w:rPr>
              <w:t>неуспешно се опитва да наложи властта си в </w:t>
            </w:r>
            <w:r w:rsidRPr="003875BE">
              <w:rPr>
                <w:rFonts w:ascii="Times New Roman" w:hAnsi="Times New Roman" w:cs="Times New Roman"/>
                <w:i/>
                <w:iCs/>
                <w:sz w:val="24"/>
                <w:szCs w:val="24"/>
              </w:rPr>
              <w:t>Одрин </w:t>
            </w:r>
            <w:r w:rsidRPr="003875BE">
              <w:rPr>
                <w:rFonts w:ascii="Times New Roman" w:hAnsi="Times New Roman" w:cs="Times New Roman"/>
                <w:sz w:val="24"/>
                <w:szCs w:val="24"/>
              </w:rPr>
              <w:t>и </w:t>
            </w:r>
            <w:r w:rsidRPr="003875BE">
              <w:rPr>
                <w:rFonts w:ascii="Times New Roman" w:hAnsi="Times New Roman" w:cs="Times New Roman"/>
                <w:i/>
                <w:iCs/>
                <w:sz w:val="24"/>
                <w:szCs w:val="24"/>
              </w:rPr>
              <w:t>Димотика.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1343 г. </w:t>
            </w:r>
            <w:r w:rsidRPr="003875BE">
              <w:rPr>
                <w:rFonts w:ascii="Times New Roman" w:hAnsi="Times New Roman" w:cs="Times New Roman"/>
                <w:sz w:val="24"/>
                <w:szCs w:val="24"/>
              </w:rPr>
              <w:t>във войната се намесва нов фактор — Кантакузиновият приятел и съюзник </w:t>
            </w:r>
            <w:r w:rsidRPr="003875BE">
              <w:rPr>
                <w:rFonts w:ascii="Times New Roman" w:hAnsi="Times New Roman" w:cs="Times New Roman"/>
                <w:i/>
                <w:iCs/>
                <w:sz w:val="24"/>
                <w:szCs w:val="24"/>
              </w:rPr>
              <w:t>Умур паша. </w:t>
            </w:r>
            <w:r w:rsidRPr="003875BE">
              <w:rPr>
                <w:rFonts w:ascii="Times New Roman" w:hAnsi="Times New Roman" w:cs="Times New Roman"/>
                <w:sz w:val="24"/>
                <w:szCs w:val="24"/>
              </w:rPr>
              <w:t>С неговите турци </w:t>
            </w:r>
            <w:r w:rsidRPr="003875BE">
              <w:rPr>
                <w:rFonts w:ascii="Times New Roman" w:hAnsi="Times New Roman" w:cs="Times New Roman"/>
                <w:i/>
                <w:iCs/>
                <w:sz w:val="24"/>
                <w:szCs w:val="24"/>
              </w:rPr>
              <w:t>«текфурът» </w:t>
            </w:r>
            <w:r w:rsidRPr="003875BE">
              <w:rPr>
                <w:rFonts w:ascii="Times New Roman" w:hAnsi="Times New Roman" w:cs="Times New Roman"/>
                <w:sz w:val="24"/>
                <w:szCs w:val="24"/>
              </w:rPr>
              <w:t>(т. е. императорът, както пише турският поет </w:t>
            </w:r>
            <w:r w:rsidRPr="003875BE">
              <w:rPr>
                <w:rFonts w:ascii="Times New Roman" w:hAnsi="Times New Roman" w:cs="Times New Roman"/>
                <w:i/>
                <w:iCs/>
                <w:sz w:val="24"/>
                <w:szCs w:val="24"/>
              </w:rPr>
              <w:t>Енвери) </w:t>
            </w:r>
            <w:r w:rsidRPr="003875BE">
              <w:rPr>
                <w:rFonts w:ascii="Times New Roman" w:hAnsi="Times New Roman" w:cs="Times New Roman"/>
                <w:sz w:val="24"/>
                <w:szCs w:val="24"/>
              </w:rPr>
              <w:t>постепенно овладява </w:t>
            </w:r>
            <w:r w:rsidRPr="003875BE">
              <w:rPr>
                <w:rFonts w:ascii="Times New Roman" w:hAnsi="Times New Roman" w:cs="Times New Roman"/>
                <w:i/>
                <w:iCs/>
                <w:sz w:val="24"/>
                <w:szCs w:val="24"/>
              </w:rPr>
              <w:t>Тракия. </w:t>
            </w:r>
            <w:r w:rsidRPr="003875BE">
              <w:rPr>
                <w:rFonts w:ascii="Times New Roman" w:hAnsi="Times New Roman" w:cs="Times New Roman"/>
                <w:sz w:val="24"/>
                <w:szCs w:val="24"/>
              </w:rPr>
              <w:t>Деблокирана с турска помощ е и </w:t>
            </w:r>
            <w:r w:rsidRPr="003875BE">
              <w:rPr>
                <w:rFonts w:ascii="Times New Roman" w:hAnsi="Times New Roman" w:cs="Times New Roman"/>
                <w:i/>
                <w:iCs/>
                <w:sz w:val="24"/>
                <w:szCs w:val="24"/>
              </w:rPr>
              <w:t>Димотика. </w:t>
            </w:r>
            <w:r w:rsidRPr="003875BE">
              <w:rPr>
                <w:rFonts w:ascii="Times New Roman" w:hAnsi="Times New Roman" w:cs="Times New Roman"/>
                <w:sz w:val="24"/>
                <w:szCs w:val="24"/>
              </w:rPr>
              <w:t>До</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лятото на 1345 г.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стабилизира позициите си. На негова страна е и </w:t>
            </w:r>
            <w:r w:rsidRPr="003875BE">
              <w:rPr>
                <w:rFonts w:ascii="Times New Roman" w:hAnsi="Times New Roman" w:cs="Times New Roman"/>
                <w:i/>
                <w:iCs/>
                <w:sz w:val="24"/>
                <w:szCs w:val="24"/>
              </w:rPr>
              <w:t>Момчил,</w:t>
            </w:r>
            <w:r w:rsidRPr="003875BE">
              <w:rPr>
                <w:rFonts w:ascii="Times New Roman" w:hAnsi="Times New Roman" w:cs="Times New Roman"/>
                <w:sz w:val="24"/>
                <w:szCs w:val="24"/>
              </w:rPr>
              <w:t> бивш разбойник и наемник при </w:t>
            </w:r>
            <w:r w:rsidRPr="003875BE">
              <w:rPr>
                <w:rFonts w:ascii="Times New Roman" w:hAnsi="Times New Roman" w:cs="Times New Roman"/>
                <w:i/>
                <w:iCs/>
                <w:sz w:val="24"/>
                <w:szCs w:val="24"/>
              </w:rPr>
              <w:t>Душан, </w:t>
            </w:r>
            <w:r w:rsidRPr="003875BE">
              <w:rPr>
                <w:rFonts w:ascii="Times New Roman" w:hAnsi="Times New Roman" w:cs="Times New Roman"/>
                <w:sz w:val="24"/>
                <w:szCs w:val="24"/>
              </w:rPr>
              <w:t>който изгражда своя българска държавица в </w:t>
            </w:r>
            <w:r w:rsidRPr="003875BE">
              <w:rPr>
                <w:rFonts w:ascii="Times New Roman" w:hAnsi="Times New Roman" w:cs="Times New Roman"/>
                <w:i/>
                <w:iCs/>
                <w:sz w:val="24"/>
                <w:szCs w:val="24"/>
              </w:rPr>
              <w:t>Родопите </w:t>
            </w:r>
            <w:r w:rsidRPr="003875BE">
              <w:rPr>
                <w:rFonts w:ascii="Times New Roman" w:hAnsi="Times New Roman" w:cs="Times New Roman"/>
                <w:sz w:val="24"/>
                <w:szCs w:val="24"/>
              </w:rPr>
              <w:t>и </w:t>
            </w:r>
            <w:r w:rsidRPr="003875BE">
              <w:rPr>
                <w:rFonts w:ascii="Times New Roman" w:hAnsi="Times New Roman" w:cs="Times New Roman"/>
                <w:i/>
                <w:iCs/>
                <w:sz w:val="24"/>
                <w:szCs w:val="24"/>
              </w:rPr>
              <w:t>Беломорието. Апокавк </w:t>
            </w:r>
            <w:r w:rsidRPr="003875BE">
              <w:rPr>
                <w:rFonts w:ascii="Times New Roman" w:hAnsi="Times New Roman" w:cs="Times New Roman"/>
                <w:sz w:val="24"/>
                <w:szCs w:val="24"/>
              </w:rPr>
              <w:t>е не по-малко деен — той окончателно привлича на своя страна </w:t>
            </w:r>
            <w:r w:rsidRPr="003875BE">
              <w:rPr>
                <w:rFonts w:ascii="Times New Roman" w:hAnsi="Times New Roman" w:cs="Times New Roman"/>
                <w:i/>
                <w:iCs/>
                <w:sz w:val="24"/>
                <w:szCs w:val="24"/>
              </w:rPr>
              <w:t>Стефан Душан, Иван Александър </w:t>
            </w:r>
            <w:r w:rsidRPr="003875BE">
              <w:rPr>
                <w:rFonts w:ascii="Times New Roman" w:hAnsi="Times New Roman" w:cs="Times New Roman"/>
                <w:sz w:val="24"/>
                <w:szCs w:val="24"/>
              </w:rPr>
              <w:t>(отстъпен му е </w:t>
            </w:r>
            <w:r w:rsidRPr="003875BE">
              <w:rPr>
                <w:rFonts w:ascii="Times New Roman" w:hAnsi="Times New Roman" w:cs="Times New Roman"/>
                <w:i/>
                <w:iCs/>
                <w:sz w:val="24"/>
                <w:szCs w:val="24"/>
              </w:rPr>
              <w:t>Пловдив </w:t>
            </w:r>
            <w:r w:rsidRPr="003875BE">
              <w:rPr>
                <w:rFonts w:ascii="Times New Roman" w:hAnsi="Times New Roman" w:cs="Times New Roman"/>
                <w:sz w:val="24"/>
                <w:szCs w:val="24"/>
              </w:rPr>
              <w:t>с околните крепости), добруджанския владетел </w:t>
            </w:r>
            <w:r w:rsidRPr="003875BE">
              <w:rPr>
                <w:rFonts w:ascii="Times New Roman" w:hAnsi="Times New Roman" w:cs="Times New Roman"/>
                <w:i/>
                <w:iCs/>
                <w:sz w:val="24"/>
                <w:szCs w:val="24"/>
              </w:rPr>
              <w:t>Балик </w:t>
            </w:r>
            <w:r w:rsidRPr="003875BE">
              <w:rPr>
                <w:rFonts w:ascii="Times New Roman" w:hAnsi="Times New Roman" w:cs="Times New Roman"/>
                <w:sz w:val="24"/>
                <w:szCs w:val="24"/>
              </w:rPr>
              <w:t>и </w:t>
            </w:r>
            <w:r w:rsidRPr="003875BE">
              <w:rPr>
                <w:rFonts w:ascii="Times New Roman" w:hAnsi="Times New Roman" w:cs="Times New Roman"/>
                <w:i/>
                <w:iCs/>
                <w:sz w:val="24"/>
                <w:szCs w:val="24"/>
              </w:rPr>
              <w:t>Момчил. </w:t>
            </w:r>
            <w:r w:rsidRPr="003875BE">
              <w:rPr>
                <w:rFonts w:ascii="Times New Roman" w:hAnsi="Times New Roman" w:cs="Times New Roman"/>
                <w:sz w:val="24"/>
                <w:szCs w:val="24"/>
              </w:rPr>
              <w:t>На страната на правителството е и </w:t>
            </w:r>
            <w:r w:rsidRPr="003875BE">
              <w:rPr>
                <w:rFonts w:ascii="Times New Roman" w:hAnsi="Times New Roman" w:cs="Times New Roman"/>
                <w:i/>
                <w:iCs/>
                <w:sz w:val="24"/>
                <w:szCs w:val="24"/>
              </w:rPr>
              <w:t>Венеция, </w:t>
            </w:r>
            <w:r w:rsidRPr="003875BE">
              <w:rPr>
                <w:rFonts w:ascii="Times New Roman" w:hAnsi="Times New Roman" w:cs="Times New Roman"/>
                <w:sz w:val="24"/>
                <w:szCs w:val="24"/>
              </w:rPr>
              <w:t>която му дава заем от 30 000 дуката. Последното става с цената на невиждано унижение — императорската корона е заложена като гаранция за заема </w:t>
            </w:r>
            <w:r w:rsidRPr="003875BE">
              <w:rPr>
                <w:rFonts w:ascii="Times New Roman" w:hAnsi="Times New Roman" w:cs="Times New Roman"/>
                <w:b/>
                <w:bCs/>
                <w:i/>
                <w:iCs/>
                <w:sz w:val="24"/>
                <w:szCs w:val="24"/>
              </w:rPr>
              <w:t>(1343)! </w:t>
            </w:r>
            <w:r w:rsidRPr="003875BE">
              <w:rPr>
                <w:rFonts w:ascii="Times New Roman" w:hAnsi="Times New Roman" w:cs="Times New Roman"/>
                <w:i/>
                <w:iCs/>
                <w:sz w:val="24"/>
                <w:szCs w:val="24"/>
              </w:rPr>
              <w:t>Апокавк </w:t>
            </w:r>
            <w:r w:rsidRPr="003875BE">
              <w:rPr>
                <w:rFonts w:ascii="Times New Roman" w:hAnsi="Times New Roman" w:cs="Times New Roman"/>
                <w:sz w:val="24"/>
                <w:szCs w:val="24"/>
              </w:rPr>
              <w:t>привлича за съюзници османците и бейлика </w:t>
            </w:r>
            <w:r w:rsidRPr="003875BE">
              <w:rPr>
                <w:rFonts w:ascii="Times New Roman" w:hAnsi="Times New Roman" w:cs="Times New Roman"/>
                <w:i/>
                <w:iCs/>
                <w:sz w:val="24"/>
                <w:szCs w:val="24"/>
              </w:rPr>
              <w:t>Сарухан. </w:t>
            </w:r>
            <w:r w:rsidRPr="003875BE">
              <w:rPr>
                <w:rFonts w:ascii="Times New Roman" w:hAnsi="Times New Roman" w:cs="Times New Roman"/>
                <w:sz w:val="24"/>
                <w:szCs w:val="24"/>
              </w:rPr>
              <w:t>Главната сила, която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противопоставя, са турците на </w:t>
            </w:r>
            <w:r w:rsidRPr="003875BE">
              <w:rPr>
                <w:rFonts w:ascii="Times New Roman" w:hAnsi="Times New Roman" w:cs="Times New Roman"/>
                <w:i/>
                <w:iCs/>
                <w:sz w:val="24"/>
                <w:szCs w:val="24"/>
              </w:rPr>
              <w:t>Умур. </w:t>
            </w:r>
            <w:r w:rsidRPr="003875BE">
              <w:rPr>
                <w:rFonts w:ascii="Times New Roman" w:hAnsi="Times New Roman" w:cs="Times New Roman"/>
                <w:sz w:val="24"/>
                <w:szCs w:val="24"/>
              </w:rPr>
              <w:t>Те започват да разоряват жестоко противниковите земи, отвличат хиляди хора в робство, от което най-много страда </w:t>
            </w:r>
            <w:r w:rsidRPr="003875BE">
              <w:rPr>
                <w:rFonts w:ascii="Times New Roman" w:hAnsi="Times New Roman" w:cs="Times New Roman"/>
                <w:i/>
                <w:iCs/>
                <w:sz w:val="24"/>
                <w:szCs w:val="24"/>
              </w:rPr>
              <w:t>Иван Александър. </w:t>
            </w:r>
            <w:r w:rsidRPr="003875BE">
              <w:rPr>
                <w:rFonts w:ascii="Times New Roman" w:hAnsi="Times New Roman" w:cs="Times New Roman"/>
                <w:sz w:val="24"/>
                <w:szCs w:val="24"/>
              </w:rPr>
              <w:t>От българска страна активно участват братята на </w:t>
            </w:r>
            <w:r w:rsidRPr="003875BE">
              <w:rPr>
                <w:rFonts w:ascii="Times New Roman" w:hAnsi="Times New Roman" w:cs="Times New Roman"/>
                <w:i/>
                <w:iCs/>
                <w:sz w:val="24"/>
                <w:szCs w:val="24"/>
              </w:rPr>
              <w:t>Балик — Добротица </w:t>
            </w:r>
            <w:r w:rsidRPr="003875BE">
              <w:rPr>
                <w:rFonts w:ascii="Times New Roman" w:hAnsi="Times New Roman" w:cs="Times New Roman"/>
                <w:sz w:val="24"/>
                <w:szCs w:val="24"/>
              </w:rPr>
              <w:t>и </w:t>
            </w:r>
            <w:r w:rsidRPr="003875BE">
              <w:rPr>
                <w:rFonts w:ascii="Times New Roman" w:hAnsi="Times New Roman" w:cs="Times New Roman"/>
                <w:i/>
                <w:iCs/>
                <w:sz w:val="24"/>
                <w:szCs w:val="24"/>
              </w:rPr>
              <w:t>Теодор, </w:t>
            </w:r>
            <w:r w:rsidRPr="003875BE">
              <w:rPr>
                <w:rFonts w:ascii="Times New Roman" w:hAnsi="Times New Roman" w:cs="Times New Roman"/>
                <w:sz w:val="24"/>
                <w:szCs w:val="24"/>
              </w:rPr>
              <w:t>както и </w:t>
            </w:r>
            <w:r w:rsidRPr="003875BE">
              <w:rPr>
                <w:rFonts w:ascii="Times New Roman" w:hAnsi="Times New Roman" w:cs="Times New Roman"/>
                <w:i/>
                <w:iCs/>
                <w:sz w:val="24"/>
                <w:szCs w:val="24"/>
              </w:rPr>
              <w:t>Момчил, </w:t>
            </w:r>
            <w:r w:rsidRPr="003875BE">
              <w:rPr>
                <w:rFonts w:ascii="Times New Roman" w:hAnsi="Times New Roman" w:cs="Times New Roman"/>
                <w:sz w:val="24"/>
                <w:szCs w:val="24"/>
              </w:rPr>
              <w:t>с когото търновският цар навярно има съюзни отношения. Последното може да се предполага от думите на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че съпругата на родопския владетел била дошла «от </w:t>
            </w:r>
            <w:r w:rsidRPr="003875BE">
              <w:rPr>
                <w:rFonts w:ascii="Times New Roman" w:hAnsi="Times New Roman" w:cs="Times New Roman"/>
                <w:i/>
                <w:iCs/>
                <w:sz w:val="24"/>
                <w:szCs w:val="24"/>
              </w:rPr>
              <w:t>Мизия» </w:t>
            </w:r>
            <w:r w:rsidRPr="003875BE">
              <w:rPr>
                <w:rFonts w:ascii="Times New Roman" w:hAnsi="Times New Roman" w:cs="Times New Roman"/>
                <w:sz w:val="24"/>
                <w:szCs w:val="24"/>
              </w:rPr>
              <w:t>(едно косвено указание за династични връзки с </w:t>
            </w:r>
            <w:r w:rsidRPr="003875BE">
              <w:rPr>
                <w:rFonts w:ascii="Times New Roman" w:hAnsi="Times New Roman" w:cs="Times New Roman"/>
                <w:i/>
                <w:iCs/>
                <w:sz w:val="24"/>
                <w:szCs w:val="24"/>
              </w:rPr>
              <w:t>Търново).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През </w:t>
            </w:r>
            <w:r w:rsidRPr="003875BE">
              <w:rPr>
                <w:rFonts w:ascii="Times New Roman" w:hAnsi="Times New Roman" w:cs="Times New Roman"/>
                <w:b/>
                <w:bCs/>
                <w:i/>
                <w:iCs/>
                <w:sz w:val="24"/>
                <w:szCs w:val="24"/>
              </w:rPr>
              <w:t>1344–1345 г. </w:t>
            </w:r>
            <w:r w:rsidRPr="003875BE">
              <w:rPr>
                <w:rFonts w:ascii="Times New Roman" w:hAnsi="Times New Roman" w:cs="Times New Roman"/>
                <w:i/>
                <w:iCs/>
                <w:sz w:val="24"/>
                <w:szCs w:val="24"/>
              </w:rPr>
              <w:t>Умур </w:t>
            </w:r>
            <w:r w:rsidRPr="003875BE">
              <w:rPr>
                <w:rFonts w:ascii="Times New Roman" w:hAnsi="Times New Roman" w:cs="Times New Roman"/>
                <w:sz w:val="24"/>
                <w:szCs w:val="24"/>
              </w:rPr>
              <w:t>е сериозно затруднен от воюващата срещу него </w:t>
            </w:r>
            <w:r w:rsidRPr="003875BE">
              <w:rPr>
                <w:rFonts w:ascii="Times New Roman" w:hAnsi="Times New Roman" w:cs="Times New Roman"/>
                <w:i/>
                <w:iCs/>
                <w:sz w:val="24"/>
                <w:szCs w:val="24"/>
              </w:rPr>
              <w:t>«Свещена лига» (Венеция, Кипър, </w:t>
            </w:r>
            <w:r w:rsidRPr="003875BE">
              <w:rPr>
                <w:rFonts w:ascii="Times New Roman" w:hAnsi="Times New Roman" w:cs="Times New Roman"/>
                <w:sz w:val="24"/>
                <w:szCs w:val="24"/>
              </w:rPr>
              <w:t>родоските рицари и </w:t>
            </w:r>
            <w:r w:rsidRPr="003875BE">
              <w:rPr>
                <w:rFonts w:ascii="Times New Roman" w:hAnsi="Times New Roman" w:cs="Times New Roman"/>
                <w:i/>
                <w:iCs/>
                <w:sz w:val="24"/>
                <w:szCs w:val="24"/>
              </w:rPr>
              <w:t>Папството), </w:t>
            </w:r>
            <w:r w:rsidRPr="003875BE">
              <w:rPr>
                <w:rFonts w:ascii="Times New Roman" w:hAnsi="Times New Roman" w:cs="Times New Roman"/>
                <w:sz w:val="24"/>
                <w:szCs w:val="24"/>
              </w:rPr>
              <w:t>които му отнемат столицата </w:t>
            </w:r>
            <w:r w:rsidRPr="003875BE">
              <w:rPr>
                <w:rFonts w:ascii="Times New Roman" w:hAnsi="Times New Roman" w:cs="Times New Roman"/>
                <w:i/>
                <w:iCs/>
                <w:sz w:val="24"/>
                <w:szCs w:val="24"/>
              </w:rPr>
              <w:t>Смирна. </w:t>
            </w:r>
            <w:r w:rsidRPr="003875BE">
              <w:rPr>
                <w:rFonts w:ascii="Times New Roman" w:hAnsi="Times New Roman" w:cs="Times New Roman"/>
                <w:sz w:val="24"/>
                <w:szCs w:val="24"/>
              </w:rPr>
              <w:t>Въпреки загубите през </w:t>
            </w:r>
            <w:r w:rsidRPr="003875BE">
              <w:rPr>
                <w:rFonts w:ascii="Times New Roman" w:hAnsi="Times New Roman" w:cs="Times New Roman"/>
                <w:b/>
                <w:bCs/>
                <w:i/>
                <w:iCs/>
                <w:sz w:val="24"/>
                <w:szCs w:val="24"/>
              </w:rPr>
              <w:t>януари 1345 г. </w:t>
            </w:r>
            <w:r w:rsidRPr="003875BE">
              <w:rPr>
                <w:rFonts w:ascii="Times New Roman" w:hAnsi="Times New Roman" w:cs="Times New Roman"/>
                <w:i/>
                <w:iCs/>
                <w:sz w:val="24"/>
                <w:szCs w:val="24"/>
              </w:rPr>
              <w:t>Умур </w:t>
            </w:r>
            <w:r w:rsidRPr="003875BE">
              <w:rPr>
                <w:rFonts w:ascii="Times New Roman" w:hAnsi="Times New Roman" w:cs="Times New Roman"/>
                <w:sz w:val="24"/>
                <w:szCs w:val="24"/>
              </w:rPr>
              <w:t>побеждава.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отново разполага с масирана турска помощ, от която треперят всички съседи. Появяват се настроения за помирение между двата лагера, някои столични сановници дори изпадат в немилост пред </w:t>
            </w:r>
            <w:r w:rsidRPr="003875BE">
              <w:rPr>
                <w:rFonts w:ascii="Times New Roman" w:hAnsi="Times New Roman" w:cs="Times New Roman"/>
                <w:i/>
                <w:iCs/>
                <w:sz w:val="24"/>
                <w:szCs w:val="24"/>
              </w:rPr>
              <w:t>Апокавк. </w:t>
            </w:r>
            <w:r w:rsidRPr="003875BE">
              <w:rPr>
                <w:rFonts w:ascii="Times New Roman" w:hAnsi="Times New Roman" w:cs="Times New Roman"/>
                <w:sz w:val="24"/>
                <w:szCs w:val="24"/>
              </w:rPr>
              <w:t>Великият дукс е против компромиса, но на </w:t>
            </w:r>
            <w:r w:rsidRPr="003875BE">
              <w:rPr>
                <w:rFonts w:ascii="Times New Roman" w:hAnsi="Times New Roman" w:cs="Times New Roman"/>
                <w:b/>
                <w:bCs/>
                <w:i/>
                <w:iCs/>
                <w:sz w:val="24"/>
                <w:szCs w:val="24"/>
              </w:rPr>
              <w:t>11 юни 1345 г., </w:t>
            </w:r>
            <w:r w:rsidRPr="003875BE">
              <w:rPr>
                <w:rFonts w:ascii="Times New Roman" w:hAnsi="Times New Roman" w:cs="Times New Roman"/>
                <w:sz w:val="24"/>
                <w:szCs w:val="24"/>
              </w:rPr>
              <w:t>при инспекцията на един нов затвор, самоувереният </w:t>
            </w:r>
            <w:r w:rsidRPr="003875BE">
              <w:rPr>
                <w:rFonts w:ascii="Times New Roman" w:hAnsi="Times New Roman" w:cs="Times New Roman"/>
                <w:i/>
                <w:iCs/>
                <w:sz w:val="24"/>
                <w:szCs w:val="24"/>
              </w:rPr>
              <w:t>Апокавк </w:t>
            </w:r>
            <w:r w:rsidRPr="003875BE">
              <w:rPr>
                <w:rFonts w:ascii="Times New Roman" w:hAnsi="Times New Roman" w:cs="Times New Roman"/>
                <w:sz w:val="24"/>
                <w:szCs w:val="24"/>
              </w:rPr>
              <w:t>(с него имало само един телохранител) е убит от задържаните там негови противници. Популярността на </w:t>
            </w:r>
            <w:r w:rsidRPr="003875BE">
              <w:rPr>
                <w:rFonts w:ascii="Times New Roman" w:hAnsi="Times New Roman" w:cs="Times New Roman"/>
                <w:i/>
                <w:iCs/>
                <w:sz w:val="24"/>
                <w:szCs w:val="24"/>
              </w:rPr>
              <w:t>Апокавк </w:t>
            </w:r>
            <w:r w:rsidRPr="003875BE">
              <w:rPr>
                <w:rFonts w:ascii="Times New Roman" w:hAnsi="Times New Roman" w:cs="Times New Roman"/>
                <w:sz w:val="24"/>
                <w:szCs w:val="24"/>
              </w:rPr>
              <w:t>вече не е същата, включително по причини, за които той няма реална вина — например затрудненията с прехраната, дължащи се на конфликта между </w:t>
            </w:r>
            <w:r w:rsidRPr="003875BE">
              <w:rPr>
                <w:rFonts w:ascii="Times New Roman" w:hAnsi="Times New Roman" w:cs="Times New Roman"/>
                <w:i/>
                <w:iCs/>
                <w:sz w:val="24"/>
                <w:szCs w:val="24"/>
              </w:rPr>
              <w:t>Генуа </w:t>
            </w:r>
            <w:r w:rsidRPr="003875BE">
              <w:rPr>
                <w:rFonts w:ascii="Times New Roman" w:hAnsi="Times New Roman" w:cs="Times New Roman"/>
                <w:sz w:val="24"/>
                <w:szCs w:val="24"/>
              </w:rPr>
              <w:t>и татарите. Привържениците на </w:t>
            </w:r>
            <w:r w:rsidRPr="003875BE">
              <w:rPr>
                <w:rFonts w:ascii="Times New Roman" w:hAnsi="Times New Roman" w:cs="Times New Roman"/>
                <w:i/>
                <w:iCs/>
                <w:sz w:val="24"/>
                <w:szCs w:val="24"/>
              </w:rPr>
              <w:t>Апокавк </w:t>
            </w:r>
            <w:r w:rsidRPr="003875BE">
              <w:rPr>
                <w:rFonts w:ascii="Times New Roman" w:hAnsi="Times New Roman" w:cs="Times New Roman"/>
                <w:sz w:val="24"/>
                <w:szCs w:val="24"/>
              </w:rPr>
              <w:t>са все още силни. Моряците организират жестока саморазправа над близо 200 знатни лица от столицата, но регентството като цяло остава индиферентно към гибелта на </w:t>
            </w:r>
            <w:r w:rsidRPr="003875BE">
              <w:rPr>
                <w:rFonts w:ascii="Times New Roman" w:hAnsi="Times New Roman" w:cs="Times New Roman"/>
                <w:i/>
                <w:iCs/>
                <w:sz w:val="24"/>
                <w:szCs w:val="24"/>
              </w:rPr>
              <w:t>Апокавк. </w:t>
            </w:r>
            <w:r w:rsidRPr="003875BE">
              <w:rPr>
                <w:rFonts w:ascii="Times New Roman" w:hAnsi="Times New Roman" w:cs="Times New Roman"/>
                <w:sz w:val="24"/>
                <w:szCs w:val="24"/>
              </w:rPr>
              <w:t>Неговата смърт не слага край на войната, но вече няма фигура, която успешно да противостои на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Няколко дни преди смъртта на </w:t>
            </w:r>
            <w:r w:rsidRPr="003875BE">
              <w:rPr>
                <w:rFonts w:ascii="Times New Roman" w:hAnsi="Times New Roman" w:cs="Times New Roman"/>
                <w:i/>
                <w:iCs/>
                <w:sz w:val="24"/>
                <w:szCs w:val="24"/>
              </w:rPr>
              <w:t>Апокавк </w:t>
            </w:r>
            <w:r w:rsidRPr="003875BE">
              <w:rPr>
                <w:rFonts w:ascii="Times New Roman" w:hAnsi="Times New Roman" w:cs="Times New Roman"/>
                <w:sz w:val="24"/>
                <w:szCs w:val="24"/>
              </w:rPr>
              <w:t>загива и </w:t>
            </w:r>
            <w:r w:rsidRPr="003875BE">
              <w:rPr>
                <w:rFonts w:ascii="Times New Roman" w:hAnsi="Times New Roman" w:cs="Times New Roman"/>
                <w:i/>
                <w:iCs/>
                <w:sz w:val="24"/>
                <w:szCs w:val="24"/>
              </w:rPr>
              <w:t>Момчил </w:t>
            </w:r>
            <w:r w:rsidRPr="003875BE">
              <w:rPr>
                <w:rFonts w:ascii="Times New Roman" w:hAnsi="Times New Roman" w:cs="Times New Roman"/>
                <w:sz w:val="24"/>
                <w:szCs w:val="24"/>
              </w:rPr>
              <w:t>— пред стените на крепостта </w:t>
            </w:r>
            <w:r w:rsidRPr="003875BE">
              <w:rPr>
                <w:rFonts w:ascii="Times New Roman" w:hAnsi="Times New Roman" w:cs="Times New Roman"/>
                <w:i/>
                <w:iCs/>
                <w:sz w:val="24"/>
                <w:szCs w:val="24"/>
              </w:rPr>
              <w:t>Периторион </w:t>
            </w:r>
            <w:r w:rsidRPr="003875BE">
              <w:rPr>
                <w:rFonts w:ascii="Times New Roman" w:hAnsi="Times New Roman" w:cs="Times New Roman"/>
                <w:sz w:val="24"/>
                <w:szCs w:val="24"/>
              </w:rPr>
              <w:t>войската му е разбита от </w:t>
            </w:r>
            <w:r w:rsidRPr="003875BE">
              <w:rPr>
                <w:rFonts w:ascii="Times New Roman" w:hAnsi="Times New Roman" w:cs="Times New Roman"/>
                <w:i/>
                <w:iCs/>
                <w:sz w:val="24"/>
                <w:szCs w:val="24"/>
              </w:rPr>
              <w:t>Умур</w:t>
            </w:r>
            <w:r w:rsidRPr="003875BE">
              <w:rPr>
                <w:rFonts w:ascii="Times New Roman" w:hAnsi="Times New Roman" w:cs="Times New Roman"/>
                <w:sz w:val="24"/>
                <w:szCs w:val="24"/>
              </w:rPr>
              <w:t> и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които не крият възхищението си от отчаяната съпротива на бившия разбойник с великански ръст. На страната на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е склонен да премине дори </w:t>
            </w:r>
            <w:r w:rsidRPr="003875BE">
              <w:rPr>
                <w:rFonts w:ascii="Times New Roman" w:hAnsi="Times New Roman" w:cs="Times New Roman"/>
                <w:i/>
                <w:iCs/>
                <w:sz w:val="24"/>
                <w:szCs w:val="24"/>
              </w:rPr>
              <w:t>Йоан Апокавк, </w:t>
            </w:r>
            <w:r w:rsidRPr="003875BE">
              <w:rPr>
                <w:rFonts w:ascii="Times New Roman" w:hAnsi="Times New Roman" w:cs="Times New Roman"/>
                <w:sz w:val="24"/>
                <w:szCs w:val="24"/>
              </w:rPr>
              <w:t>но опитът му за контрапреврат в </w:t>
            </w:r>
            <w:r w:rsidRPr="003875BE">
              <w:rPr>
                <w:rFonts w:ascii="Times New Roman" w:hAnsi="Times New Roman" w:cs="Times New Roman"/>
                <w:i/>
                <w:iCs/>
                <w:sz w:val="24"/>
                <w:szCs w:val="24"/>
              </w:rPr>
              <w:t>Солун </w:t>
            </w:r>
            <w:r w:rsidRPr="003875BE">
              <w:rPr>
                <w:rFonts w:ascii="Times New Roman" w:hAnsi="Times New Roman" w:cs="Times New Roman"/>
                <w:sz w:val="24"/>
                <w:szCs w:val="24"/>
              </w:rPr>
              <w:t>е жестоко потушен от зилотите. Популярността на «латинката» </w:t>
            </w:r>
            <w:r w:rsidRPr="003875BE">
              <w:rPr>
                <w:rFonts w:ascii="Times New Roman" w:hAnsi="Times New Roman" w:cs="Times New Roman"/>
                <w:i/>
                <w:iCs/>
                <w:sz w:val="24"/>
                <w:szCs w:val="24"/>
              </w:rPr>
              <w:t>Ана Савойска </w:t>
            </w:r>
            <w:r w:rsidRPr="003875BE">
              <w:rPr>
                <w:rFonts w:ascii="Times New Roman" w:hAnsi="Times New Roman" w:cs="Times New Roman"/>
                <w:sz w:val="24"/>
                <w:szCs w:val="24"/>
              </w:rPr>
              <w:t>е слаба, позицията й в църковните спорове също работи в полза на</w:t>
            </w:r>
            <w:r w:rsidRPr="003875BE">
              <w:rPr>
                <w:rFonts w:ascii="Times New Roman" w:hAnsi="Times New Roman" w:cs="Times New Roman"/>
                <w:i/>
                <w:iCs/>
                <w:sz w:val="24"/>
                <w:szCs w:val="24"/>
              </w:rPr>
              <w:t> Кантакузин.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i/>
                <w:iCs/>
                <w:sz w:val="24"/>
                <w:szCs w:val="24"/>
              </w:rPr>
              <w:t>Исихасти </w:t>
            </w:r>
            <w:r w:rsidRPr="003875BE">
              <w:rPr>
                <w:rFonts w:ascii="Times New Roman" w:hAnsi="Times New Roman" w:cs="Times New Roman"/>
                <w:sz w:val="24"/>
                <w:szCs w:val="24"/>
              </w:rPr>
              <w:t>и </w:t>
            </w:r>
            <w:r w:rsidRPr="003875BE">
              <w:rPr>
                <w:rFonts w:ascii="Times New Roman" w:hAnsi="Times New Roman" w:cs="Times New Roman"/>
                <w:i/>
                <w:iCs/>
                <w:sz w:val="24"/>
                <w:szCs w:val="24"/>
              </w:rPr>
              <w:t>варлаамити </w:t>
            </w:r>
            <w:r w:rsidRPr="003875BE">
              <w:rPr>
                <w:rFonts w:ascii="Times New Roman" w:hAnsi="Times New Roman" w:cs="Times New Roman"/>
                <w:sz w:val="24"/>
                <w:szCs w:val="24"/>
              </w:rPr>
              <w:t>— двете противостоящи религиозни «партии», също имат пряко отношение към гражданската война. В политически план исихастите се свързват с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докато последователите на </w:t>
            </w:r>
            <w:r w:rsidRPr="003875BE">
              <w:rPr>
                <w:rFonts w:ascii="Times New Roman" w:hAnsi="Times New Roman" w:cs="Times New Roman"/>
                <w:i/>
                <w:iCs/>
                <w:sz w:val="24"/>
                <w:szCs w:val="24"/>
              </w:rPr>
              <w:t>Варлаам </w:t>
            </w:r>
            <w:r w:rsidRPr="003875BE">
              <w:rPr>
                <w:rFonts w:ascii="Times New Roman" w:hAnsi="Times New Roman" w:cs="Times New Roman"/>
                <w:sz w:val="24"/>
                <w:szCs w:val="24"/>
              </w:rPr>
              <w:t>и </w:t>
            </w:r>
            <w:r w:rsidRPr="003875BE">
              <w:rPr>
                <w:rFonts w:ascii="Times New Roman" w:hAnsi="Times New Roman" w:cs="Times New Roman"/>
                <w:i/>
                <w:iCs/>
                <w:sz w:val="24"/>
                <w:szCs w:val="24"/>
              </w:rPr>
              <w:t>Акиндин </w:t>
            </w:r>
            <w:r w:rsidRPr="003875BE">
              <w:rPr>
                <w:rFonts w:ascii="Times New Roman" w:hAnsi="Times New Roman" w:cs="Times New Roman"/>
                <w:sz w:val="24"/>
                <w:szCs w:val="24"/>
              </w:rPr>
              <w:t>срещат симпатиите на регентството, солунските зилоти, въобще на противниците на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Църковният спор придава на гражданската война своеобразна религиозна окраска, а победата на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окончателно налага триумфа на исихастите.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ВАРЛААМ КАЛАБРИЙСКИ (1290–1343), </w:t>
            </w:r>
            <w:r w:rsidRPr="003875BE">
              <w:rPr>
                <w:rFonts w:ascii="Times New Roman" w:hAnsi="Times New Roman" w:cs="Times New Roman"/>
                <w:sz w:val="24"/>
                <w:szCs w:val="24"/>
              </w:rPr>
              <w:t>философ, богослов и дипломат, създател на т. нар. варлаамитство и най-изявен противник на исихазма. По произход е грък от </w:t>
            </w:r>
            <w:r w:rsidRPr="003875BE">
              <w:rPr>
                <w:rFonts w:ascii="Times New Roman" w:hAnsi="Times New Roman" w:cs="Times New Roman"/>
                <w:i/>
                <w:iCs/>
                <w:sz w:val="24"/>
                <w:szCs w:val="24"/>
              </w:rPr>
              <w:t>Калабрия, </w:t>
            </w:r>
            <w:r w:rsidRPr="003875BE">
              <w:rPr>
                <w:rFonts w:ascii="Times New Roman" w:hAnsi="Times New Roman" w:cs="Times New Roman"/>
                <w:sz w:val="24"/>
                <w:szCs w:val="24"/>
              </w:rPr>
              <w:t>с православно възпитание, което му открива пътя към двора на </w:t>
            </w:r>
            <w:r w:rsidRPr="003875BE">
              <w:rPr>
                <w:rFonts w:ascii="Times New Roman" w:hAnsi="Times New Roman" w:cs="Times New Roman"/>
                <w:i/>
                <w:iCs/>
                <w:sz w:val="24"/>
                <w:szCs w:val="24"/>
              </w:rPr>
              <w:t>Андроник III. </w:t>
            </w:r>
            <w:r w:rsidRPr="003875BE">
              <w:rPr>
                <w:rFonts w:ascii="Times New Roman" w:hAnsi="Times New Roman" w:cs="Times New Roman"/>
                <w:sz w:val="24"/>
                <w:szCs w:val="24"/>
              </w:rPr>
              <w:t>При престоя си на </w:t>
            </w:r>
            <w:r w:rsidRPr="003875BE">
              <w:rPr>
                <w:rFonts w:ascii="Times New Roman" w:hAnsi="Times New Roman" w:cs="Times New Roman"/>
                <w:i/>
                <w:iCs/>
                <w:sz w:val="24"/>
                <w:szCs w:val="24"/>
              </w:rPr>
              <w:t>Атон </w:t>
            </w:r>
            <w:r w:rsidRPr="003875BE">
              <w:rPr>
                <w:rFonts w:ascii="Times New Roman" w:hAnsi="Times New Roman" w:cs="Times New Roman"/>
                <w:sz w:val="24"/>
                <w:szCs w:val="24"/>
              </w:rPr>
              <w:t>той остро възразява срещу исихасткото учение, наричайки го «пъпоумие» и масалианство. Под негово влияние патриарх </w:t>
            </w:r>
            <w:r w:rsidRPr="003875BE">
              <w:rPr>
                <w:rFonts w:ascii="Times New Roman" w:hAnsi="Times New Roman" w:cs="Times New Roman"/>
                <w:i/>
                <w:iCs/>
                <w:sz w:val="24"/>
                <w:szCs w:val="24"/>
              </w:rPr>
              <w:t>Йоан Калекас </w:t>
            </w:r>
            <w:r w:rsidRPr="003875BE">
              <w:rPr>
                <w:rFonts w:ascii="Times New Roman" w:hAnsi="Times New Roman" w:cs="Times New Roman"/>
                <w:sz w:val="24"/>
                <w:szCs w:val="24"/>
              </w:rPr>
              <w:t>и </w:t>
            </w:r>
            <w:r w:rsidRPr="003875BE">
              <w:rPr>
                <w:rFonts w:ascii="Times New Roman" w:hAnsi="Times New Roman" w:cs="Times New Roman"/>
                <w:i/>
                <w:iCs/>
                <w:sz w:val="24"/>
                <w:szCs w:val="24"/>
              </w:rPr>
              <w:t>Синода </w:t>
            </w:r>
            <w:r w:rsidRPr="003875BE">
              <w:rPr>
                <w:rFonts w:ascii="Times New Roman" w:hAnsi="Times New Roman" w:cs="Times New Roman"/>
                <w:sz w:val="24"/>
                <w:szCs w:val="24"/>
              </w:rPr>
              <w:t>отхвърлят исихазма. Когато неговите противници вземат връх, </w:t>
            </w:r>
            <w:r w:rsidRPr="003875BE">
              <w:rPr>
                <w:rFonts w:ascii="Times New Roman" w:hAnsi="Times New Roman" w:cs="Times New Roman"/>
                <w:i/>
                <w:iCs/>
                <w:sz w:val="24"/>
                <w:szCs w:val="24"/>
              </w:rPr>
              <w:t>Варлаам </w:t>
            </w:r>
            <w:r w:rsidRPr="003875BE">
              <w:rPr>
                <w:rFonts w:ascii="Times New Roman" w:hAnsi="Times New Roman" w:cs="Times New Roman"/>
                <w:sz w:val="24"/>
                <w:szCs w:val="24"/>
              </w:rPr>
              <w:t>е анатемосан и се завръща в </w:t>
            </w:r>
            <w:r w:rsidRPr="003875BE">
              <w:rPr>
                <w:rFonts w:ascii="Times New Roman" w:hAnsi="Times New Roman" w:cs="Times New Roman"/>
                <w:i/>
                <w:iCs/>
                <w:sz w:val="24"/>
                <w:szCs w:val="24"/>
              </w:rPr>
              <w:t>Италия </w:t>
            </w:r>
            <w:r w:rsidRPr="003875BE">
              <w:rPr>
                <w:rFonts w:ascii="Times New Roman" w:hAnsi="Times New Roman" w:cs="Times New Roman"/>
                <w:b/>
                <w:bCs/>
                <w:i/>
                <w:iCs/>
                <w:sz w:val="24"/>
                <w:szCs w:val="24"/>
              </w:rPr>
              <w:t>(1341). </w:t>
            </w:r>
            <w:r w:rsidRPr="003875BE">
              <w:rPr>
                <w:rFonts w:ascii="Times New Roman" w:hAnsi="Times New Roman" w:cs="Times New Roman"/>
                <w:sz w:val="24"/>
                <w:szCs w:val="24"/>
              </w:rPr>
              <w:t>Тук той е епископ на </w:t>
            </w:r>
            <w:r w:rsidRPr="003875BE">
              <w:rPr>
                <w:rFonts w:ascii="Times New Roman" w:hAnsi="Times New Roman" w:cs="Times New Roman"/>
                <w:i/>
                <w:iCs/>
                <w:sz w:val="24"/>
                <w:szCs w:val="24"/>
              </w:rPr>
              <w:t>Калабрия, </w:t>
            </w:r>
            <w:r w:rsidRPr="003875BE">
              <w:rPr>
                <w:rFonts w:ascii="Times New Roman" w:hAnsi="Times New Roman" w:cs="Times New Roman"/>
                <w:sz w:val="24"/>
                <w:szCs w:val="24"/>
              </w:rPr>
              <w:t>един от най-активните проводници на гръцките култура и език, като сред неговите ученици е и </w:t>
            </w:r>
            <w:r w:rsidRPr="003875BE">
              <w:rPr>
                <w:rFonts w:ascii="Times New Roman" w:hAnsi="Times New Roman" w:cs="Times New Roman"/>
                <w:i/>
                <w:iCs/>
                <w:sz w:val="24"/>
                <w:szCs w:val="24"/>
              </w:rPr>
              <w:t>Петрарка. </w:t>
            </w:r>
            <w:r w:rsidRPr="003875BE">
              <w:rPr>
                <w:rFonts w:ascii="Times New Roman" w:hAnsi="Times New Roman" w:cs="Times New Roman"/>
                <w:sz w:val="24"/>
                <w:szCs w:val="24"/>
              </w:rPr>
              <w:t>Оставя богато философско и богословско наследство.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ГРИГОРИЙ АКИНДИН (ок. 1300–1349), </w:t>
            </w:r>
            <w:r w:rsidRPr="003875BE">
              <w:rPr>
                <w:rFonts w:ascii="Times New Roman" w:hAnsi="Times New Roman" w:cs="Times New Roman"/>
                <w:sz w:val="24"/>
                <w:szCs w:val="24"/>
              </w:rPr>
              <w:t>византийски богослов и религиозен водач, по произход българин от </w:t>
            </w:r>
            <w:r w:rsidRPr="003875BE">
              <w:rPr>
                <w:rFonts w:ascii="Times New Roman" w:hAnsi="Times New Roman" w:cs="Times New Roman"/>
                <w:i/>
                <w:iCs/>
                <w:sz w:val="24"/>
                <w:szCs w:val="24"/>
              </w:rPr>
              <w:t>Прилеп, Македония. </w:t>
            </w:r>
            <w:r w:rsidRPr="003875BE">
              <w:rPr>
                <w:rFonts w:ascii="Times New Roman" w:hAnsi="Times New Roman" w:cs="Times New Roman"/>
                <w:sz w:val="24"/>
                <w:szCs w:val="24"/>
              </w:rPr>
              <w:t>По всяка вероятност произхожда от местен български болярски род. Получава солидно образование при прочутия </w:t>
            </w:r>
            <w:r w:rsidRPr="003875BE">
              <w:rPr>
                <w:rFonts w:ascii="Times New Roman" w:hAnsi="Times New Roman" w:cs="Times New Roman"/>
                <w:i/>
                <w:iCs/>
                <w:sz w:val="24"/>
                <w:szCs w:val="24"/>
              </w:rPr>
              <w:t>Тома Магистър </w:t>
            </w:r>
            <w:r w:rsidRPr="003875BE">
              <w:rPr>
                <w:rFonts w:ascii="Times New Roman" w:hAnsi="Times New Roman" w:cs="Times New Roman"/>
                <w:sz w:val="24"/>
                <w:szCs w:val="24"/>
              </w:rPr>
              <w:t>в</w:t>
            </w:r>
            <w:r w:rsidRPr="003875BE">
              <w:rPr>
                <w:rFonts w:ascii="Times New Roman" w:hAnsi="Times New Roman" w:cs="Times New Roman"/>
                <w:i/>
                <w:iCs/>
                <w:sz w:val="24"/>
                <w:szCs w:val="24"/>
              </w:rPr>
              <w:t> Солун, </w:t>
            </w:r>
            <w:r w:rsidRPr="003875BE">
              <w:rPr>
                <w:rFonts w:ascii="Times New Roman" w:hAnsi="Times New Roman" w:cs="Times New Roman"/>
                <w:sz w:val="24"/>
                <w:szCs w:val="24"/>
              </w:rPr>
              <w:t>учи граматика във </w:t>
            </w:r>
            <w:r w:rsidRPr="003875BE">
              <w:rPr>
                <w:rFonts w:ascii="Times New Roman" w:hAnsi="Times New Roman" w:cs="Times New Roman"/>
                <w:i/>
                <w:iCs/>
                <w:sz w:val="24"/>
                <w:szCs w:val="24"/>
              </w:rPr>
              <w:t>Верия (Бер). </w:t>
            </w:r>
            <w:r w:rsidRPr="003875BE">
              <w:rPr>
                <w:rFonts w:ascii="Times New Roman" w:hAnsi="Times New Roman" w:cs="Times New Roman"/>
                <w:sz w:val="24"/>
                <w:szCs w:val="24"/>
              </w:rPr>
              <w:t>На </w:t>
            </w:r>
            <w:r w:rsidRPr="003875BE">
              <w:rPr>
                <w:rFonts w:ascii="Times New Roman" w:hAnsi="Times New Roman" w:cs="Times New Roman"/>
                <w:i/>
                <w:iCs/>
                <w:sz w:val="24"/>
                <w:szCs w:val="24"/>
              </w:rPr>
              <w:t>Атон </w:t>
            </w:r>
            <w:r w:rsidRPr="003875BE">
              <w:rPr>
                <w:rFonts w:ascii="Times New Roman" w:hAnsi="Times New Roman" w:cs="Times New Roman"/>
                <w:sz w:val="24"/>
                <w:szCs w:val="24"/>
              </w:rPr>
              <w:t>отначало е послушник при самия </w:t>
            </w:r>
            <w:r w:rsidRPr="003875BE">
              <w:rPr>
                <w:rFonts w:ascii="Times New Roman" w:hAnsi="Times New Roman" w:cs="Times New Roman"/>
                <w:i/>
                <w:iCs/>
                <w:sz w:val="24"/>
                <w:szCs w:val="24"/>
              </w:rPr>
              <w:t>Григорий Палама, </w:t>
            </w:r>
            <w:r w:rsidRPr="003875BE">
              <w:rPr>
                <w:rFonts w:ascii="Times New Roman" w:hAnsi="Times New Roman" w:cs="Times New Roman"/>
                <w:sz w:val="24"/>
                <w:szCs w:val="24"/>
              </w:rPr>
              <w:t>като приема монашеското си име в негова чест. По-късно </w:t>
            </w:r>
            <w:r w:rsidRPr="003875BE">
              <w:rPr>
                <w:rFonts w:ascii="Times New Roman" w:hAnsi="Times New Roman" w:cs="Times New Roman"/>
                <w:i/>
                <w:iCs/>
                <w:sz w:val="24"/>
                <w:szCs w:val="24"/>
              </w:rPr>
              <w:t>Акиндин </w:t>
            </w:r>
            <w:r w:rsidRPr="003875BE">
              <w:rPr>
                <w:rFonts w:ascii="Times New Roman" w:hAnsi="Times New Roman" w:cs="Times New Roman"/>
                <w:sz w:val="24"/>
                <w:szCs w:val="24"/>
              </w:rPr>
              <w:t>се сближава с </w:t>
            </w:r>
            <w:r w:rsidRPr="003875BE">
              <w:rPr>
                <w:rFonts w:ascii="Times New Roman" w:hAnsi="Times New Roman" w:cs="Times New Roman"/>
                <w:i/>
                <w:iCs/>
                <w:sz w:val="24"/>
                <w:szCs w:val="24"/>
              </w:rPr>
              <w:t>Варлаам </w:t>
            </w:r>
            <w:r w:rsidRPr="003875BE">
              <w:rPr>
                <w:rFonts w:ascii="Times New Roman" w:hAnsi="Times New Roman" w:cs="Times New Roman"/>
                <w:sz w:val="24"/>
                <w:szCs w:val="24"/>
              </w:rPr>
              <w:t>и дори се опитва да помири двамата си духовни учители. В крайна сметка застава на страната на </w:t>
            </w:r>
            <w:r w:rsidRPr="003875BE">
              <w:rPr>
                <w:rFonts w:ascii="Times New Roman" w:hAnsi="Times New Roman" w:cs="Times New Roman"/>
                <w:i/>
                <w:iCs/>
                <w:sz w:val="24"/>
                <w:szCs w:val="24"/>
              </w:rPr>
              <w:t>Варлаам, </w:t>
            </w:r>
            <w:r w:rsidRPr="003875BE">
              <w:rPr>
                <w:rFonts w:ascii="Times New Roman" w:hAnsi="Times New Roman" w:cs="Times New Roman"/>
                <w:sz w:val="24"/>
                <w:szCs w:val="24"/>
              </w:rPr>
              <w:t>участва в диспутите между двата лагера, а в </w:t>
            </w:r>
            <w:r w:rsidRPr="003875BE">
              <w:rPr>
                <w:rFonts w:ascii="Times New Roman" w:hAnsi="Times New Roman" w:cs="Times New Roman"/>
                <w:b/>
                <w:bCs/>
                <w:i/>
                <w:iCs/>
                <w:sz w:val="24"/>
                <w:szCs w:val="24"/>
              </w:rPr>
              <w:t>1338 г. </w:t>
            </w:r>
            <w:r w:rsidRPr="003875BE">
              <w:rPr>
                <w:rFonts w:ascii="Times New Roman" w:hAnsi="Times New Roman" w:cs="Times New Roman"/>
                <w:sz w:val="24"/>
                <w:szCs w:val="24"/>
              </w:rPr>
              <w:t>се превръща във фактически ръководител на варлаамитите. След </w:t>
            </w:r>
            <w:r w:rsidRPr="003875BE">
              <w:rPr>
                <w:rFonts w:ascii="Times New Roman" w:hAnsi="Times New Roman" w:cs="Times New Roman"/>
                <w:b/>
                <w:bCs/>
                <w:i/>
                <w:iCs/>
                <w:sz w:val="24"/>
                <w:szCs w:val="24"/>
              </w:rPr>
              <w:t>1341 г. </w:t>
            </w:r>
            <w:r w:rsidRPr="003875BE">
              <w:rPr>
                <w:rFonts w:ascii="Times New Roman" w:hAnsi="Times New Roman" w:cs="Times New Roman"/>
                <w:sz w:val="24"/>
                <w:szCs w:val="24"/>
              </w:rPr>
              <w:t>той е безспорен техен водач, но неговото учение донякъде се различава от доктрината на </w:t>
            </w:r>
            <w:r w:rsidRPr="003875BE">
              <w:rPr>
                <w:rFonts w:ascii="Times New Roman" w:hAnsi="Times New Roman" w:cs="Times New Roman"/>
                <w:i/>
                <w:iCs/>
                <w:sz w:val="24"/>
                <w:szCs w:val="24"/>
              </w:rPr>
              <w:t>Варлаам. </w:t>
            </w:r>
            <w:r w:rsidRPr="003875BE">
              <w:rPr>
                <w:rFonts w:ascii="Times New Roman" w:hAnsi="Times New Roman" w:cs="Times New Roman"/>
                <w:sz w:val="24"/>
                <w:szCs w:val="24"/>
              </w:rPr>
              <w:t xml:space="preserve">Солунското гражданство начело със зилотите предпочита </w:t>
            </w:r>
            <w:r w:rsidRPr="003875BE">
              <w:rPr>
                <w:rFonts w:ascii="Times New Roman" w:hAnsi="Times New Roman" w:cs="Times New Roman"/>
                <w:sz w:val="24"/>
                <w:szCs w:val="24"/>
              </w:rPr>
              <w:lastRenderedPageBreak/>
              <w:t>именно </w:t>
            </w:r>
            <w:r w:rsidRPr="003875BE">
              <w:rPr>
                <w:rFonts w:ascii="Times New Roman" w:hAnsi="Times New Roman" w:cs="Times New Roman"/>
                <w:i/>
                <w:iCs/>
                <w:sz w:val="24"/>
                <w:szCs w:val="24"/>
              </w:rPr>
              <w:t>Акиндин </w:t>
            </w:r>
            <w:r w:rsidRPr="003875BE">
              <w:rPr>
                <w:rFonts w:ascii="Times New Roman" w:hAnsi="Times New Roman" w:cs="Times New Roman"/>
                <w:sz w:val="24"/>
                <w:szCs w:val="24"/>
              </w:rPr>
              <w:t>за свой митрополит, което окончателно пресича пътищата за помирение с пренебрегнатия от тях </w:t>
            </w:r>
            <w:r w:rsidRPr="003875BE">
              <w:rPr>
                <w:rFonts w:ascii="Times New Roman" w:hAnsi="Times New Roman" w:cs="Times New Roman"/>
                <w:i/>
                <w:iCs/>
                <w:sz w:val="24"/>
                <w:szCs w:val="24"/>
              </w:rPr>
              <w:t>Палама. </w:t>
            </w:r>
            <w:r w:rsidRPr="003875BE">
              <w:rPr>
                <w:rFonts w:ascii="Times New Roman" w:hAnsi="Times New Roman" w:cs="Times New Roman"/>
                <w:sz w:val="24"/>
                <w:szCs w:val="24"/>
              </w:rPr>
              <w:t>Умира твърде млад, което също се отразява на изхода от църковните борби. В средновековна </w:t>
            </w:r>
            <w:r w:rsidRPr="003875BE">
              <w:rPr>
                <w:rFonts w:ascii="Times New Roman" w:hAnsi="Times New Roman" w:cs="Times New Roman"/>
                <w:i/>
                <w:iCs/>
                <w:sz w:val="24"/>
                <w:szCs w:val="24"/>
              </w:rPr>
              <w:t>България, </w:t>
            </w:r>
            <w:r w:rsidRPr="003875BE">
              <w:rPr>
                <w:rFonts w:ascii="Times New Roman" w:hAnsi="Times New Roman" w:cs="Times New Roman"/>
                <w:sz w:val="24"/>
                <w:szCs w:val="24"/>
              </w:rPr>
              <w:t>както и 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възгледите на </w:t>
            </w:r>
            <w:r w:rsidRPr="003875BE">
              <w:rPr>
                <w:rFonts w:ascii="Times New Roman" w:hAnsi="Times New Roman" w:cs="Times New Roman"/>
                <w:i/>
                <w:iCs/>
                <w:sz w:val="24"/>
                <w:szCs w:val="24"/>
              </w:rPr>
              <w:t>Акиндин </w:t>
            </w:r>
            <w:r w:rsidRPr="003875BE">
              <w:rPr>
                <w:rFonts w:ascii="Times New Roman" w:hAnsi="Times New Roman" w:cs="Times New Roman"/>
                <w:sz w:val="24"/>
                <w:szCs w:val="24"/>
              </w:rPr>
              <w:t>са анатемосани. Трябва да се отбележи, че в </w:t>
            </w:r>
            <w:r w:rsidRPr="003875BE">
              <w:rPr>
                <w:rFonts w:ascii="Times New Roman" w:hAnsi="Times New Roman" w:cs="Times New Roman"/>
                <w:i/>
                <w:iCs/>
                <w:sz w:val="24"/>
                <w:szCs w:val="24"/>
              </w:rPr>
              <w:t>Търново </w:t>
            </w:r>
            <w:r w:rsidRPr="003875BE">
              <w:rPr>
                <w:rFonts w:ascii="Times New Roman" w:hAnsi="Times New Roman" w:cs="Times New Roman"/>
                <w:sz w:val="24"/>
                <w:szCs w:val="24"/>
              </w:rPr>
              <w:t>е разпространявана именно «ереста» на </w:t>
            </w:r>
            <w:r w:rsidRPr="003875BE">
              <w:rPr>
                <w:rFonts w:ascii="Times New Roman" w:hAnsi="Times New Roman" w:cs="Times New Roman"/>
                <w:i/>
                <w:iCs/>
                <w:sz w:val="24"/>
                <w:szCs w:val="24"/>
              </w:rPr>
              <w:t>Акиндин, </w:t>
            </w:r>
            <w:r w:rsidRPr="003875BE">
              <w:rPr>
                <w:rFonts w:ascii="Times New Roman" w:hAnsi="Times New Roman" w:cs="Times New Roman"/>
                <w:sz w:val="24"/>
                <w:szCs w:val="24"/>
              </w:rPr>
              <w:t>чието име в </w:t>
            </w:r>
            <w:r w:rsidRPr="003875BE">
              <w:rPr>
                <w:rFonts w:ascii="Times New Roman" w:hAnsi="Times New Roman" w:cs="Times New Roman"/>
                <w:i/>
                <w:iCs/>
                <w:sz w:val="24"/>
                <w:szCs w:val="24"/>
              </w:rPr>
              <w:t>Бориловия синодик </w:t>
            </w:r>
            <w:r w:rsidRPr="003875BE">
              <w:rPr>
                <w:rFonts w:ascii="Times New Roman" w:hAnsi="Times New Roman" w:cs="Times New Roman"/>
                <w:sz w:val="24"/>
                <w:szCs w:val="24"/>
              </w:rPr>
              <w:t>предхожда онова на </w:t>
            </w:r>
            <w:r w:rsidRPr="003875BE">
              <w:rPr>
                <w:rFonts w:ascii="Times New Roman" w:hAnsi="Times New Roman" w:cs="Times New Roman"/>
                <w:i/>
                <w:iCs/>
                <w:sz w:val="24"/>
                <w:szCs w:val="24"/>
              </w:rPr>
              <w:t>Варлаам.</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Отслабването на </w:t>
            </w:r>
            <w:r w:rsidRPr="003875BE">
              <w:rPr>
                <w:rFonts w:ascii="Times New Roman" w:hAnsi="Times New Roman" w:cs="Times New Roman"/>
                <w:i/>
                <w:iCs/>
                <w:sz w:val="24"/>
                <w:szCs w:val="24"/>
              </w:rPr>
              <w:t>Умур, </w:t>
            </w:r>
            <w:r w:rsidRPr="003875BE">
              <w:rPr>
                <w:rFonts w:ascii="Times New Roman" w:hAnsi="Times New Roman" w:cs="Times New Roman"/>
                <w:sz w:val="24"/>
                <w:szCs w:val="24"/>
              </w:rPr>
              <w:t>който продължава войната с рицарите за </w:t>
            </w:r>
            <w:r w:rsidRPr="003875BE">
              <w:rPr>
                <w:rFonts w:ascii="Times New Roman" w:hAnsi="Times New Roman" w:cs="Times New Roman"/>
                <w:i/>
                <w:iCs/>
                <w:sz w:val="24"/>
                <w:szCs w:val="24"/>
              </w:rPr>
              <w:t>Смирна </w:t>
            </w:r>
            <w:r w:rsidRPr="003875BE">
              <w:rPr>
                <w:rFonts w:ascii="Times New Roman" w:hAnsi="Times New Roman" w:cs="Times New Roman"/>
                <w:sz w:val="24"/>
                <w:szCs w:val="24"/>
              </w:rPr>
              <w:t>(в нея той намира смъртта си — </w:t>
            </w:r>
            <w:r w:rsidRPr="003875BE">
              <w:rPr>
                <w:rFonts w:ascii="Times New Roman" w:hAnsi="Times New Roman" w:cs="Times New Roman"/>
                <w:b/>
                <w:bCs/>
                <w:i/>
                <w:iCs/>
                <w:sz w:val="24"/>
                <w:szCs w:val="24"/>
              </w:rPr>
              <w:t>1348 г.), </w:t>
            </w:r>
            <w:r w:rsidRPr="003875BE">
              <w:rPr>
                <w:rFonts w:ascii="Times New Roman" w:hAnsi="Times New Roman" w:cs="Times New Roman"/>
                <w:sz w:val="24"/>
                <w:szCs w:val="24"/>
              </w:rPr>
              <w:t>насочва вниманието на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към османците. До този момент те са на страната на правителството, а във флота на </w:t>
            </w:r>
            <w:r w:rsidRPr="003875BE">
              <w:rPr>
                <w:rFonts w:ascii="Times New Roman" w:hAnsi="Times New Roman" w:cs="Times New Roman"/>
                <w:i/>
                <w:iCs/>
                <w:sz w:val="24"/>
                <w:szCs w:val="24"/>
              </w:rPr>
              <w:t>Апокавк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1343 г. </w:t>
            </w:r>
            <w:r w:rsidRPr="003875BE">
              <w:rPr>
                <w:rFonts w:ascii="Times New Roman" w:hAnsi="Times New Roman" w:cs="Times New Roman"/>
                <w:sz w:val="24"/>
                <w:szCs w:val="24"/>
              </w:rPr>
              <w:t>дори има няколко техни кораба. През </w:t>
            </w:r>
            <w:r w:rsidRPr="003875BE">
              <w:rPr>
                <w:rFonts w:ascii="Times New Roman" w:hAnsi="Times New Roman" w:cs="Times New Roman"/>
                <w:b/>
                <w:bCs/>
                <w:i/>
                <w:iCs/>
                <w:sz w:val="24"/>
                <w:szCs w:val="24"/>
              </w:rPr>
              <w:t>1346 г. </w:t>
            </w:r>
            <w:r w:rsidRPr="003875BE">
              <w:rPr>
                <w:rFonts w:ascii="Times New Roman" w:hAnsi="Times New Roman" w:cs="Times New Roman"/>
                <w:sz w:val="24"/>
                <w:szCs w:val="24"/>
              </w:rPr>
              <w:t>узурпаторът прави решителен ход и омъжва дъщеря си </w:t>
            </w:r>
            <w:r w:rsidRPr="003875BE">
              <w:rPr>
                <w:rFonts w:ascii="Times New Roman" w:hAnsi="Times New Roman" w:cs="Times New Roman"/>
                <w:i/>
                <w:iCs/>
                <w:sz w:val="24"/>
                <w:szCs w:val="24"/>
              </w:rPr>
              <w:t>Теодора </w:t>
            </w:r>
            <w:r w:rsidRPr="003875BE">
              <w:rPr>
                <w:rFonts w:ascii="Times New Roman" w:hAnsi="Times New Roman" w:cs="Times New Roman"/>
                <w:sz w:val="24"/>
                <w:szCs w:val="24"/>
              </w:rPr>
              <w:t>за султана </w:t>
            </w:r>
            <w:r w:rsidRPr="003875BE">
              <w:rPr>
                <w:rFonts w:ascii="Times New Roman" w:hAnsi="Times New Roman" w:cs="Times New Roman"/>
                <w:i/>
                <w:iCs/>
                <w:sz w:val="24"/>
                <w:szCs w:val="24"/>
              </w:rPr>
              <w:t>Орхан, </w:t>
            </w:r>
            <w:r w:rsidRPr="003875BE">
              <w:rPr>
                <w:rFonts w:ascii="Times New Roman" w:hAnsi="Times New Roman" w:cs="Times New Roman"/>
                <w:sz w:val="24"/>
                <w:szCs w:val="24"/>
              </w:rPr>
              <w:t>като дори се съгласява принцесата да бъде помюсюлманчена. На разположение на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идва турският престолонаследник </w:t>
            </w:r>
            <w:r w:rsidRPr="003875BE">
              <w:rPr>
                <w:rFonts w:ascii="Times New Roman" w:hAnsi="Times New Roman" w:cs="Times New Roman"/>
                <w:i/>
                <w:iCs/>
                <w:sz w:val="24"/>
                <w:szCs w:val="24"/>
              </w:rPr>
              <w:t>Сюлейман, </w:t>
            </w:r>
            <w:r w:rsidRPr="003875BE">
              <w:rPr>
                <w:rFonts w:ascii="Times New Roman" w:hAnsi="Times New Roman" w:cs="Times New Roman"/>
                <w:sz w:val="24"/>
                <w:szCs w:val="24"/>
              </w:rPr>
              <w:t>който разполага войската си край </w:t>
            </w:r>
            <w:r w:rsidRPr="003875BE">
              <w:rPr>
                <w:rFonts w:ascii="Times New Roman" w:hAnsi="Times New Roman" w:cs="Times New Roman"/>
                <w:i/>
                <w:iCs/>
                <w:sz w:val="24"/>
                <w:szCs w:val="24"/>
              </w:rPr>
              <w:t>Галиполи </w:t>
            </w:r>
            <w:r w:rsidRPr="003875BE">
              <w:rPr>
                <w:rFonts w:ascii="Times New Roman" w:hAnsi="Times New Roman" w:cs="Times New Roman"/>
                <w:sz w:val="24"/>
                <w:szCs w:val="24"/>
              </w:rPr>
              <w:t>— една стъпка, която само след 8 години ще има фатални последици.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i/>
                <w:iCs/>
                <w:sz w:val="24"/>
                <w:szCs w:val="24"/>
              </w:rPr>
              <w:t>Стефан Душан </w:t>
            </w:r>
            <w:r w:rsidRPr="003875BE">
              <w:rPr>
                <w:rFonts w:ascii="Times New Roman" w:hAnsi="Times New Roman" w:cs="Times New Roman"/>
                <w:sz w:val="24"/>
                <w:szCs w:val="24"/>
              </w:rPr>
              <w:t>продължава да извлича изгоди от събитията в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Той завладява </w:t>
            </w:r>
            <w:r w:rsidRPr="003875BE">
              <w:rPr>
                <w:rFonts w:ascii="Times New Roman" w:hAnsi="Times New Roman" w:cs="Times New Roman"/>
                <w:i/>
                <w:iCs/>
                <w:sz w:val="24"/>
                <w:szCs w:val="24"/>
              </w:rPr>
              <w:t>Сяр, </w:t>
            </w:r>
            <w:r w:rsidRPr="003875BE">
              <w:rPr>
                <w:rFonts w:ascii="Times New Roman" w:hAnsi="Times New Roman" w:cs="Times New Roman"/>
                <w:sz w:val="24"/>
                <w:szCs w:val="24"/>
              </w:rPr>
              <w:t>монашеската «република» </w:t>
            </w:r>
            <w:r w:rsidRPr="003875BE">
              <w:rPr>
                <w:rFonts w:ascii="Times New Roman" w:hAnsi="Times New Roman" w:cs="Times New Roman"/>
                <w:i/>
                <w:iCs/>
                <w:sz w:val="24"/>
                <w:szCs w:val="24"/>
              </w:rPr>
              <w:t>Атон </w:t>
            </w:r>
            <w:r w:rsidRPr="003875BE">
              <w:rPr>
                <w:rFonts w:ascii="Times New Roman" w:hAnsi="Times New Roman" w:cs="Times New Roman"/>
                <w:sz w:val="24"/>
                <w:szCs w:val="24"/>
              </w:rPr>
              <w:t>попада под негова егида. На Великден </w:t>
            </w:r>
            <w:r w:rsidRPr="003875BE">
              <w:rPr>
                <w:rFonts w:ascii="Times New Roman" w:hAnsi="Times New Roman" w:cs="Times New Roman"/>
                <w:b/>
                <w:bCs/>
                <w:i/>
                <w:iCs/>
                <w:sz w:val="24"/>
                <w:szCs w:val="24"/>
              </w:rPr>
              <w:t>1346 г. </w:t>
            </w:r>
            <w:r w:rsidRPr="003875BE">
              <w:rPr>
                <w:rFonts w:ascii="Times New Roman" w:hAnsi="Times New Roman" w:cs="Times New Roman"/>
                <w:i/>
                <w:iCs/>
                <w:sz w:val="24"/>
                <w:szCs w:val="24"/>
              </w:rPr>
              <w:t>Душан </w:t>
            </w:r>
            <w:r w:rsidRPr="003875BE">
              <w:rPr>
                <w:rFonts w:ascii="Times New Roman" w:hAnsi="Times New Roman" w:cs="Times New Roman"/>
                <w:sz w:val="24"/>
                <w:szCs w:val="24"/>
              </w:rPr>
              <w:t>е коронясан за цар в </w:t>
            </w:r>
            <w:r w:rsidRPr="003875BE">
              <w:rPr>
                <w:rFonts w:ascii="Times New Roman" w:hAnsi="Times New Roman" w:cs="Times New Roman"/>
                <w:i/>
                <w:iCs/>
                <w:sz w:val="24"/>
                <w:szCs w:val="24"/>
              </w:rPr>
              <w:t>Скопие,</w:t>
            </w:r>
            <w:r w:rsidRPr="003875BE">
              <w:rPr>
                <w:rFonts w:ascii="Times New Roman" w:hAnsi="Times New Roman" w:cs="Times New Roman"/>
                <w:sz w:val="24"/>
                <w:szCs w:val="24"/>
              </w:rPr>
              <w:t> преди това </w:t>
            </w:r>
            <w:r w:rsidRPr="003875BE">
              <w:rPr>
                <w:rFonts w:ascii="Times New Roman" w:hAnsi="Times New Roman" w:cs="Times New Roman"/>
                <w:i/>
                <w:iCs/>
                <w:sz w:val="24"/>
                <w:szCs w:val="24"/>
              </w:rPr>
              <w:t>Сръбската архиепископия </w:t>
            </w:r>
            <w:r w:rsidRPr="003875BE">
              <w:rPr>
                <w:rFonts w:ascii="Times New Roman" w:hAnsi="Times New Roman" w:cs="Times New Roman"/>
                <w:sz w:val="24"/>
                <w:szCs w:val="24"/>
              </w:rPr>
              <w:t>получава статут на патриаршия. Тези промени се извършват с помощта на </w:t>
            </w:r>
            <w:r w:rsidRPr="003875BE">
              <w:rPr>
                <w:rFonts w:ascii="Times New Roman" w:hAnsi="Times New Roman" w:cs="Times New Roman"/>
                <w:i/>
                <w:iCs/>
                <w:sz w:val="24"/>
                <w:szCs w:val="24"/>
              </w:rPr>
              <w:t>Иван Александър </w:t>
            </w:r>
            <w:r w:rsidRPr="003875BE">
              <w:rPr>
                <w:rFonts w:ascii="Times New Roman" w:hAnsi="Times New Roman" w:cs="Times New Roman"/>
                <w:sz w:val="24"/>
                <w:szCs w:val="24"/>
              </w:rPr>
              <w:t>и с личното участие на търновския патриарх </w:t>
            </w:r>
            <w:r w:rsidRPr="003875BE">
              <w:rPr>
                <w:rFonts w:ascii="Times New Roman" w:hAnsi="Times New Roman" w:cs="Times New Roman"/>
                <w:i/>
                <w:iCs/>
                <w:sz w:val="24"/>
                <w:szCs w:val="24"/>
              </w:rPr>
              <w:t>Симеон. </w:t>
            </w:r>
            <w:r w:rsidRPr="003875BE">
              <w:rPr>
                <w:rFonts w:ascii="Times New Roman" w:hAnsi="Times New Roman" w:cs="Times New Roman"/>
                <w:sz w:val="24"/>
                <w:szCs w:val="24"/>
              </w:rPr>
              <w:t>Катализатор на сръбската държавна идея, наред със завладяването на византийски земи, е и българското идеологическо наследство, особено при решаващото присъствие на </w:t>
            </w:r>
            <w:r w:rsidRPr="003875BE">
              <w:rPr>
                <w:rFonts w:ascii="Times New Roman" w:hAnsi="Times New Roman" w:cs="Times New Roman"/>
                <w:i/>
                <w:iCs/>
                <w:sz w:val="24"/>
                <w:szCs w:val="24"/>
              </w:rPr>
              <w:t>Елена </w:t>
            </w:r>
            <w:r w:rsidRPr="003875BE">
              <w:rPr>
                <w:rFonts w:ascii="Times New Roman" w:hAnsi="Times New Roman" w:cs="Times New Roman"/>
                <w:sz w:val="24"/>
                <w:szCs w:val="24"/>
              </w:rPr>
              <w:t>в сръбската политика. Още през </w:t>
            </w:r>
            <w:r w:rsidRPr="003875BE">
              <w:rPr>
                <w:rFonts w:ascii="Times New Roman" w:hAnsi="Times New Roman" w:cs="Times New Roman"/>
                <w:b/>
                <w:bCs/>
                <w:i/>
                <w:iCs/>
                <w:sz w:val="24"/>
                <w:szCs w:val="24"/>
              </w:rPr>
              <w:t>XIV в., </w:t>
            </w:r>
            <w:r w:rsidRPr="003875BE">
              <w:rPr>
                <w:rFonts w:ascii="Times New Roman" w:hAnsi="Times New Roman" w:cs="Times New Roman"/>
                <w:sz w:val="24"/>
                <w:szCs w:val="24"/>
              </w:rPr>
              <w:t>а и до днес,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е упрекван не без основание, че персонално е най-виновен за турското проникване на </w:t>
            </w:r>
            <w:r w:rsidRPr="003875BE">
              <w:rPr>
                <w:rFonts w:ascii="Times New Roman" w:hAnsi="Times New Roman" w:cs="Times New Roman"/>
                <w:i/>
                <w:iCs/>
                <w:sz w:val="24"/>
                <w:szCs w:val="24"/>
              </w:rPr>
              <w:t>Балканите. </w:t>
            </w:r>
            <w:r w:rsidRPr="003875BE">
              <w:rPr>
                <w:rFonts w:ascii="Times New Roman" w:hAnsi="Times New Roman" w:cs="Times New Roman"/>
                <w:sz w:val="24"/>
                <w:szCs w:val="24"/>
              </w:rPr>
              <w:t>Десетилетия след горните събития, когато пише </w:t>
            </w:r>
            <w:r w:rsidRPr="003875BE">
              <w:rPr>
                <w:rFonts w:ascii="Times New Roman" w:hAnsi="Times New Roman" w:cs="Times New Roman"/>
                <w:i/>
                <w:iCs/>
                <w:sz w:val="24"/>
                <w:szCs w:val="24"/>
              </w:rPr>
              <w:t>«Историята» </w:t>
            </w:r>
            <w:r w:rsidRPr="003875BE">
              <w:rPr>
                <w:rFonts w:ascii="Times New Roman" w:hAnsi="Times New Roman" w:cs="Times New Roman"/>
                <w:sz w:val="24"/>
                <w:szCs w:val="24"/>
              </w:rPr>
              <w:t>си, бившият император се стреми по всякакъв начин да премълчи някои събития, да отхвърли или смекчи обвиненията. Факт е обаче, че и неговите противници използват активно турска помощ. В конкретния момент </w:t>
            </w:r>
            <w:r w:rsidRPr="003875BE">
              <w:rPr>
                <w:rFonts w:ascii="Times New Roman" w:hAnsi="Times New Roman" w:cs="Times New Roman"/>
                <w:i/>
                <w:iCs/>
                <w:sz w:val="24"/>
                <w:szCs w:val="24"/>
              </w:rPr>
              <w:t>Ана Савойска </w:t>
            </w:r>
            <w:r w:rsidRPr="003875BE">
              <w:rPr>
                <w:rFonts w:ascii="Times New Roman" w:hAnsi="Times New Roman" w:cs="Times New Roman"/>
                <w:sz w:val="24"/>
                <w:szCs w:val="24"/>
              </w:rPr>
              <w:t>няма особени преимущества пред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и в това отношение. През </w:t>
            </w:r>
            <w:r w:rsidRPr="003875BE">
              <w:rPr>
                <w:rFonts w:ascii="Times New Roman" w:hAnsi="Times New Roman" w:cs="Times New Roman"/>
                <w:b/>
                <w:bCs/>
                <w:i/>
                <w:iCs/>
                <w:sz w:val="24"/>
                <w:szCs w:val="24"/>
              </w:rPr>
              <w:t>1346 г. </w:t>
            </w:r>
            <w:r w:rsidRPr="003875BE">
              <w:rPr>
                <w:rFonts w:ascii="Times New Roman" w:hAnsi="Times New Roman" w:cs="Times New Roman"/>
                <w:sz w:val="24"/>
                <w:szCs w:val="24"/>
              </w:rPr>
              <w:t>правителството изпраща турци от </w:t>
            </w:r>
            <w:r w:rsidRPr="003875BE">
              <w:rPr>
                <w:rFonts w:ascii="Times New Roman" w:hAnsi="Times New Roman" w:cs="Times New Roman"/>
                <w:i/>
                <w:iCs/>
                <w:sz w:val="24"/>
                <w:szCs w:val="24"/>
              </w:rPr>
              <w:t>Сарухан </w:t>
            </w:r>
            <w:r w:rsidRPr="003875BE">
              <w:rPr>
                <w:rFonts w:ascii="Times New Roman" w:hAnsi="Times New Roman" w:cs="Times New Roman"/>
                <w:sz w:val="24"/>
                <w:szCs w:val="24"/>
              </w:rPr>
              <w:t>срещу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но те предпочитат да нахлуят и опустошат българските земи, а връщайки се, разграбват околностите на </w:t>
            </w:r>
            <w:r w:rsidRPr="003875BE">
              <w:rPr>
                <w:rFonts w:ascii="Times New Roman" w:hAnsi="Times New Roman" w:cs="Times New Roman"/>
                <w:i/>
                <w:iCs/>
                <w:sz w:val="24"/>
                <w:szCs w:val="24"/>
              </w:rPr>
              <w:t>Константинопол. </w:t>
            </w:r>
            <w:r w:rsidRPr="003875BE">
              <w:rPr>
                <w:rFonts w:ascii="Times New Roman" w:hAnsi="Times New Roman" w:cs="Times New Roman"/>
                <w:sz w:val="24"/>
                <w:szCs w:val="24"/>
              </w:rPr>
              <w:t>По-сериозна съпротива на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оказва българинът </w:t>
            </w:r>
            <w:r w:rsidRPr="003875BE">
              <w:rPr>
                <w:rFonts w:ascii="Times New Roman" w:hAnsi="Times New Roman" w:cs="Times New Roman"/>
                <w:i/>
                <w:iCs/>
                <w:sz w:val="24"/>
                <w:szCs w:val="24"/>
              </w:rPr>
              <w:t>Добротица, </w:t>
            </w:r>
            <w:r w:rsidRPr="003875BE">
              <w:rPr>
                <w:rFonts w:ascii="Times New Roman" w:hAnsi="Times New Roman" w:cs="Times New Roman"/>
                <w:sz w:val="24"/>
                <w:szCs w:val="24"/>
              </w:rPr>
              <w:t>който напада </w:t>
            </w:r>
            <w:r w:rsidRPr="003875BE">
              <w:rPr>
                <w:rFonts w:ascii="Times New Roman" w:hAnsi="Times New Roman" w:cs="Times New Roman"/>
                <w:i/>
                <w:iCs/>
                <w:sz w:val="24"/>
                <w:szCs w:val="24"/>
              </w:rPr>
              <w:t>Силимврия </w:t>
            </w:r>
            <w:r w:rsidRPr="003875BE">
              <w:rPr>
                <w:rFonts w:ascii="Times New Roman" w:hAnsi="Times New Roman" w:cs="Times New Roman"/>
                <w:sz w:val="24"/>
                <w:szCs w:val="24"/>
              </w:rPr>
              <w:t>(град, в който се установява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за да следи по-добре обстановката в столицата), но е разбит поради непознаването на местността. На </w:t>
            </w:r>
            <w:r w:rsidRPr="003875BE">
              <w:rPr>
                <w:rFonts w:ascii="Times New Roman" w:hAnsi="Times New Roman" w:cs="Times New Roman"/>
                <w:b/>
                <w:bCs/>
                <w:i/>
                <w:iCs/>
                <w:sz w:val="24"/>
                <w:szCs w:val="24"/>
              </w:rPr>
              <w:t>21 май 1346 г. </w:t>
            </w:r>
            <w:r w:rsidRPr="003875BE">
              <w:rPr>
                <w:rFonts w:ascii="Times New Roman" w:hAnsi="Times New Roman" w:cs="Times New Roman"/>
                <w:i/>
                <w:iCs/>
                <w:sz w:val="24"/>
                <w:szCs w:val="24"/>
              </w:rPr>
              <w:t>Йоан Кантакузин </w:t>
            </w:r>
            <w:r w:rsidRPr="003875BE">
              <w:rPr>
                <w:rFonts w:ascii="Times New Roman" w:hAnsi="Times New Roman" w:cs="Times New Roman"/>
                <w:sz w:val="24"/>
                <w:szCs w:val="24"/>
              </w:rPr>
              <w:t>е тържествено коронясан от гостуващия му йерусалимски патриарх </w:t>
            </w:r>
            <w:r w:rsidRPr="003875BE">
              <w:rPr>
                <w:rFonts w:ascii="Times New Roman" w:hAnsi="Times New Roman" w:cs="Times New Roman"/>
                <w:i/>
                <w:iCs/>
                <w:sz w:val="24"/>
                <w:szCs w:val="24"/>
              </w:rPr>
              <w:t>Лазар </w:t>
            </w:r>
            <w:r w:rsidRPr="003875BE">
              <w:rPr>
                <w:rFonts w:ascii="Times New Roman" w:hAnsi="Times New Roman" w:cs="Times New Roman"/>
                <w:sz w:val="24"/>
                <w:szCs w:val="24"/>
              </w:rPr>
              <w:t>— акт, който някои учени преценяват като отговор на коронацията и плановете на </w:t>
            </w:r>
            <w:r w:rsidRPr="003875BE">
              <w:rPr>
                <w:rFonts w:ascii="Times New Roman" w:hAnsi="Times New Roman" w:cs="Times New Roman"/>
                <w:i/>
                <w:iCs/>
                <w:sz w:val="24"/>
                <w:szCs w:val="24"/>
              </w:rPr>
              <w:t>Душан. Ана Савойска </w:t>
            </w:r>
            <w:r w:rsidRPr="003875BE">
              <w:rPr>
                <w:rFonts w:ascii="Times New Roman" w:hAnsi="Times New Roman" w:cs="Times New Roman"/>
                <w:sz w:val="24"/>
                <w:szCs w:val="24"/>
              </w:rPr>
              <w:t>окончателно губи позициите си, не й помага и извършеният по нейна заповед атентат срещу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нито опитите за компромис с исихастите. На </w:t>
            </w:r>
            <w:r w:rsidRPr="003875BE">
              <w:rPr>
                <w:rFonts w:ascii="Times New Roman" w:hAnsi="Times New Roman" w:cs="Times New Roman"/>
                <w:b/>
                <w:bCs/>
                <w:i/>
                <w:iCs/>
                <w:sz w:val="24"/>
                <w:szCs w:val="24"/>
              </w:rPr>
              <w:t>2 февруари 1347 г. </w:t>
            </w:r>
            <w:r w:rsidRPr="003875BE">
              <w:rPr>
                <w:rFonts w:ascii="Times New Roman" w:hAnsi="Times New Roman" w:cs="Times New Roman"/>
                <w:sz w:val="24"/>
                <w:szCs w:val="24"/>
              </w:rPr>
              <w:t>синодът сваля патриарх </w:t>
            </w:r>
            <w:r w:rsidRPr="003875BE">
              <w:rPr>
                <w:rFonts w:ascii="Times New Roman" w:hAnsi="Times New Roman" w:cs="Times New Roman"/>
                <w:i/>
                <w:iCs/>
                <w:sz w:val="24"/>
                <w:szCs w:val="24"/>
              </w:rPr>
              <w:t>Йоан Калекас, </w:t>
            </w:r>
            <w:r w:rsidRPr="003875BE">
              <w:rPr>
                <w:rFonts w:ascii="Times New Roman" w:hAnsi="Times New Roman" w:cs="Times New Roman"/>
                <w:sz w:val="24"/>
                <w:szCs w:val="24"/>
              </w:rPr>
              <w:t>като избира на негово място </w:t>
            </w:r>
            <w:r w:rsidRPr="003875BE">
              <w:rPr>
                <w:rFonts w:ascii="Times New Roman" w:hAnsi="Times New Roman" w:cs="Times New Roman"/>
                <w:i/>
                <w:iCs/>
                <w:sz w:val="24"/>
                <w:szCs w:val="24"/>
              </w:rPr>
              <w:t>Исидор,</w:t>
            </w:r>
            <w:r w:rsidRPr="003875BE">
              <w:rPr>
                <w:rFonts w:ascii="Times New Roman" w:hAnsi="Times New Roman" w:cs="Times New Roman"/>
                <w:sz w:val="24"/>
                <w:szCs w:val="24"/>
              </w:rPr>
              <w:t> а </w:t>
            </w:r>
            <w:r w:rsidRPr="003875BE">
              <w:rPr>
                <w:rFonts w:ascii="Times New Roman" w:hAnsi="Times New Roman" w:cs="Times New Roman"/>
                <w:i/>
                <w:iCs/>
                <w:sz w:val="24"/>
                <w:szCs w:val="24"/>
              </w:rPr>
              <w:t>Палама </w:t>
            </w:r>
            <w:r w:rsidRPr="003875BE">
              <w:rPr>
                <w:rFonts w:ascii="Times New Roman" w:hAnsi="Times New Roman" w:cs="Times New Roman"/>
                <w:sz w:val="24"/>
                <w:szCs w:val="24"/>
              </w:rPr>
              <w:t>е пуснат от затвора. На следващата нощ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влиза в столицата.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Кантакузин — император (1347–1354)</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Привържениците на новия владетел, между които е и </w:t>
            </w:r>
            <w:r w:rsidRPr="003875BE">
              <w:rPr>
                <w:rFonts w:ascii="Times New Roman" w:hAnsi="Times New Roman" w:cs="Times New Roman"/>
                <w:i/>
                <w:iCs/>
                <w:sz w:val="24"/>
                <w:szCs w:val="24"/>
              </w:rPr>
              <w:t>Димитър Кидон, </w:t>
            </w:r>
            <w:r w:rsidRPr="003875BE">
              <w:rPr>
                <w:rFonts w:ascii="Times New Roman" w:hAnsi="Times New Roman" w:cs="Times New Roman"/>
                <w:sz w:val="24"/>
                <w:szCs w:val="24"/>
              </w:rPr>
              <w:t>един от най-ярките интелектуалци на епохата, ликуват от влизането му в </w:t>
            </w:r>
            <w:r w:rsidRPr="003875BE">
              <w:rPr>
                <w:rFonts w:ascii="Times New Roman" w:hAnsi="Times New Roman" w:cs="Times New Roman"/>
                <w:i/>
                <w:iCs/>
                <w:sz w:val="24"/>
                <w:szCs w:val="24"/>
              </w:rPr>
              <w:t>Константинопол. </w:t>
            </w:r>
            <w:r w:rsidRPr="003875BE">
              <w:rPr>
                <w:rFonts w:ascii="Times New Roman" w:hAnsi="Times New Roman" w:cs="Times New Roman"/>
                <w:sz w:val="24"/>
                <w:szCs w:val="24"/>
              </w:rPr>
              <w:t xml:space="preserve">Действителността обаче не дава поводи за радост — държавата е изтощена от войната и е финансово задлъжняла, териториите й са рязко намалени, а най-плодородните области — отнети или разорени от воюващите </w:t>
            </w:r>
            <w:r w:rsidRPr="003875BE">
              <w:rPr>
                <w:rFonts w:ascii="Times New Roman" w:hAnsi="Times New Roman" w:cs="Times New Roman"/>
                <w:sz w:val="24"/>
                <w:szCs w:val="24"/>
              </w:rPr>
              <w:lastRenderedPageBreak/>
              <w:t>страни.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далновидно се съгласява на преговори, без да търси отмъщение. По силата на сключения договор той става регент на </w:t>
            </w:r>
            <w:r w:rsidRPr="003875BE">
              <w:rPr>
                <w:rFonts w:ascii="Times New Roman" w:hAnsi="Times New Roman" w:cs="Times New Roman"/>
                <w:i/>
                <w:iCs/>
                <w:sz w:val="24"/>
                <w:szCs w:val="24"/>
              </w:rPr>
              <w:t>Йоан V </w:t>
            </w:r>
            <w:r w:rsidRPr="003875BE">
              <w:rPr>
                <w:rFonts w:ascii="Times New Roman" w:hAnsi="Times New Roman" w:cs="Times New Roman"/>
                <w:sz w:val="24"/>
                <w:szCs w:val="24"/>
              </w:rPr>
              <w:t>за 10 години (т. е. до 25–та му годишнина), като омъжва дъщеря си </w:t>
            </w:r>
            <w:r w:rsidRPr="003875BE">
              <w:rPr>
                <w:rFonts w:ascii="Times New Roman" w:hAnsi="Times New Roman" w:cs="Times New Roman"/>
                <w:i/>
                <w:iCs/>
                <w:sz w:val="24"/>
                <w:szCs w:val="24"/>
              </w:rPr>
              <w:t>Елена </w:t>
            </w:r>
            <w:r w:rsidRPr="003875BE">
              <w:rPr>
                <w:rFonts w:ascii="Times New Roman" w:hAnsi="Times New Roman" w:cs="Times New Roman"/>
                <w:sz w:val="24"/>
                <w:szCs w:val="24"/>
              </w:rPr>
              <w:t>за младия император. Обявена е обща амнистия за двете враждуващи страни. На </w:t>
            </w:r>
            <w:r w:rsidRPr="003875BE">
              <w:rPr>
                <w:rFonts w:ascii="Times New Roman" w:hAnsi="Times New Roman" w:cs="Times New Roman"/>
                <w:b/>
                <w:bCs/>
                <w:i/>
                <w:iCs/>
                <w:sz w:val="24"/>
                <w:szCs w:val="24"/>
              </w:rPr>
              <w:t>13 май 1347 г. ЙОАН VI КАНТАКУЗИН </w:t>
            </w:r>
            <w:r w:rsidRPr="003875BE">
              <w:rPr>
                <w:rFonts w:ascii="Times New Roman" w:hAnsi="Times New Roman" w:cs="Times New Roman"/>
                <w:sz w:val="24"/>
                <w:szCs w:val="24"/>
              </w:rPr>
              <w:t>е коронясан за втори път, вече от патриарх </w:t>
            </w:r>
            <w:r w:rsidRPr="003875BE">
              <w:rPr>
                <w:rFonts w:ascii="Times New Roman" w:hAnsi="Times New Roman" w:cs="Times New Roman"/>
                <w:i/>
                <w:iCs/>
                <w:sz w:val="24"/>
                <w:szCs w:val="24"/>
              </w:rPr>
              <w:t>Калист. Кантакузин </w:t>
            </w:r>
            <w:r w:rsidRPr="003875BE">
              <w:rPr>
                <w:rFonts w:ascii="Times New Roman" w:hAnsi="Times New Roman" w:cs="Times New Roman"/>
                <w:sz w:val="24"/>
                <w:szCs w:val="24"/>
              </w:rPr>
              <w:t>се опитва да действа със замах, в периметъра на действията му влизат дори </w:t>
            </w:r>
            <w:r w:rsidRPr="003875BE">
              <w:rPr>
                <w:rFonts w:ascii="Times New Roman" w:hAnsi="Times New Roman" w:cs="Times New Roman"/>
                <w:i/>
                <w:iCs/>
                <w:sz w:val="24"/>
                <w:szCs w:val="24"/>
              </w:rPr>
              <w:t>Трапезунд </w:t>
            </w:r>
            <w:r w:rsidRPr="003875BE">
              <w:rPr>
                <w:rFonts w:ascii="Times New Roman" w:hAnsi="Times New Roman" w:cs="Times New Roman"/>
                <w:sz w:val="24"/>
                <w:szCs w:val="24"/>
              </w:rPr>
              <w:t>(сключен е династичен съюз с </w:t>
            </w:r>
            <w:r w:rsidRPr="003875BE">
              <w:rPr>
                <w:rFonts w:ascii="Times New Roman" w:hAnsi="Times New Roman" w:cs="Times New Roman"/>
                <w:i/>
                <w:iCs/>
                <w:sz w:val="24"/>
                <w:szCs w:val="24"/>
              </w:rPr>
              <w:t>Алексий III Комнин), </w:t>
            </w:r>
            <w:r w:rsidRPr="003875BE">
              <w:rPr>
                <w:rFonts w:ascii="Times New Roman" w:hAnsi="Times New Roman" w:cs="Times New Roman"/>
                <w:sz w:val="24"/>
                <w:szCs w:val="24"/>
              </w:rPr>
              <w:t>църковните проблеми в руските земи и проблемите в </w:t>
            </w:r>
            <w:r w:rsidRPr="003875BE">
              <w:rPr>
                <w:rFonts w:ascii="Times New Roman" w:hAnsi="Times New Roman" w:cs="Times New Roman"/>
                <w:i/>
                <w:iCs/>
                <w:sz w:val="24"/>
                <w:szCs w:val="24"/>
              </w:rPr>
              <w:t>Италия </w:t>
            </w:r>
            <w:r w:rsidRPr="003875BE">
              <w:rPr>
                <w:rFonts w:ascii="Times New Roman" w:hAnsi="Times New Roman" w:cs="Times New Roman"/>
                <w:sz w:val="24"/>
                <w:szCs w:val="24"/>
              </w:rPr>
              <w:t>(той поздравява </w:t>
            </w:r>
            <w:r w:rsidRPr="003875BE">
              <w:rPr>
                <w:rFonts w:ascii="Times New Roman" w:hAnsi="Times New Roman" w:cs="Times New Roman"/>
                <w:i/>
                <w:iCs/>
                <w:sz w:val="24"/>
                <w:szCs w:val="24"/>
              </w:rPr>
              <w:t>Кола ди Риенци </w:t>
            </w:r>
            <w:r w:rsidRPr="003875BE">
              <w:rPr>
                <w:rFonts w:ascii="Times New Roman" w:hAnsi="Times New Roman" w:cs="Times New Roman"/>
                <w:sz w:val="24"/>
                <w:szCs w:val="24"/>
              </w:rPr>
              <w:t>в</w:t>
            </w:r>
            <w:r w:rsidRPr="003875BE">
              <w:rPr>
                <w:rFonts w:ascii="Times New Roman" w:hAnsi="Times New Roman" w:cs="Times New Roman"/>
                <w:i/>
                <w:iCs/>
                <w:sz w:val="24"/>
                <w:szCs w:val="24"/>
              </w:rPr>
              <w:t> Рим), </w:t>
            </w:r>
            <w:r w:rsidRPr="003875BE">
              <w:rPr>
                <w:rFonts w:ascii="Times New Roman" w:hAnsi="Times New Roman" w:cs="Times New Roman"/>
                <w:sz w:val="24"/>
                <w:szCs w:val="24"/>
              </w:rPr>
              <w:t>заздравяват се позициите в </w:t>
            </w:r>
            <w:r w:rsidRPr="003875BE">
              <w:rPr>
                <w:rFonts w:ascii="Times New Roman" w:hAnsi="Times New Roman" w:cs="Times New Roman"/>
                <w:i/>
                <w:iCs/>
                <w:sz w:val="24"/>
                <w:szCs w:val="24"/>
              </w:rPr>
              <w:t>Пелопонес. Кантакузин </w:t>
            </w:r>
            <w:r w:rsidRPr="003875BE">
              <w:rPr>
                <w:rFonts w:ascii="Times New Roman" w:hAnsi="Times New Roman" w:cs="Times New Roman"/>
                <w:sz w:val="24"/>
                <w:szCs w:val="24"/>
              </w:rPr>
              <w:t>ликвидира и последното огнище на съпротива </w:t>
            </w:r>
            <w:r w:rsidRPr="003875BE">
              <w:rPr>
                <w:rFonts w:ascii="Times New Roman" w:hAnsi="Times New Roman" w:cs="Times New Roman"/>
                <w:i/>
                <w:iCs/>
                <w:sz w:val="24"/>
                <w:szCs w:val="24"/>
              </w:rPr>
              <w:t>— Мидия, </w:t>
            </w:r>
            <w:r w:rsidRPr="003875BE">
              <w:rPr>
                <w:rFonts w:ascii="Times New Roman" w:hAnsi="Times New Roman" w:cs="Times New Roman"/>
                <w:sz w:val="24"/>
                <w:szCs w:val="24"/>
              </w:rPr>
              <w:t>където верният на съюза си с </w:t>
            </w:r>
            <w:r w:rsidRPr="003875BE">
              <w:rPr>
                <w:rFonts w:ascii="Times New Roman" w:hAnsi="Times New Roman" w:cs="Times New Roman"/>
                <w:i/>
                <w:iCs/>
                <w:sz w:val="24"/>
                <w:szCs w:val="24"/>
              </w:rPr>
              <w:t>Ана Савойска </w:t>
            </w:r>
            <w:r w:rsidRPr="003875BE">
              <w:rPr>
                <w:rFonts w:ascii="Times New Roman" w:hAnsi="Times New Roman" w:cs="Times New Roman"/>
                <w:sz w:val="24"/>
                <w:szCs w:val="24"/>
              </w:rPr>
              <w:t>българин </w:t>
            </w:r>
            <w:r w:rsidRPr="003875BE">
              <w:rPr>
                <w:rFonts w:ascii="Times New Roman" w:hAnsi="Times New Roman" w:cs="Times New Roman"/>
                <w:i/>
                <w:iCs/>
                <w:sz w:val="24"/>
                <w:szCs w:val="24"/>
              </w:rPr>
              <w:t>Добротица </w:t>
            </w:r>
            <w:r w:rsidRPr="003875BE">
              <w:rPr>
                <w:rFonts w:ascii="Times New Roman" w:hAnsi="Times New Roman" w:cs="Times New Roman"/>
                <w:sz w:val="24"/>
                <w:szCs w:val="24"/>
              </w:rPr>
              <w:t>продължава да упорства </w:t>
            </w:r>
            <w:r w:rsidRPr="003875BE">
              <w:rPr>
                <w:rFonts w:ascii="Times New Roman" w:hAnsi="Times New Roman" w:cs="Times New Roman"/>
                <w:b/>
                <w:bCs/>
                <w:i/>
                <w:iCs/>
                <w:sz w:val="24"/>
                <w:szCs w:val="24"/>
              </w:rPr>
              <w:t>(1348).</w:t>
            </w:r>
            <w:r w:rsidRPr="003875BE">
              <w:rPr>
                <w:rFonts w:ascii="Times New Roman" w:hAnsi="Times New Roman" w:cs="Times New Roman"/>
                <w:sz w:val="24"/>
                <w:szCs w:val="24"/>
              </w:rPr>
              <w:t> През </w:t>
            </w:r>
            <w:r w:rsidRPr="003875BE">
              <w:rPr>
                <w:rFonts w:ascii="Times New Roman" w:hAnsi="Times New Roman" w:cs="Times New Roman"/>
                <w:b/>
                <w:bCs/>
                <w:i/>
                <w:iCs/>
                <w:sz w:val="24"/>
                <w:szCs w:val="24"/>
              </w:rPr>
              <w:t>1347–1348 г.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е споходена от </w:t>
            </w:r>
            <w:r w:rsidRPr="003875BE">
              <w:rPr>
                <w:rFonts w:ascii="Times New Roman" w:hAnsi="Times New Roman" w:cs="Times New Roman"/>
                <w:i/>
                <w:iCs/>
                <w:sz w:val="24"/>
                <w:szCs w:val="24"/>
              </w:rPr>
              <w:t>«черната смърт» </w:t>
            </w:r>
            <w:r w:rsidRPr="003875BE">
              <w:rPr>
                <w:rFonts w:ascii="Times New Roman" w:hAnsi="Times New Roman" w:cs="Times New Roman"/>
                <w:sz w:val="24"/>
                <w:szCs w:val="24"/>
              </w:rPr>
              <w:t>(чумната пандемия, покосила </w:t>
            </w:r>
            <w:r w:rsidRPr="003875BE">
              <w:rPr>
                <w:rFonts w:ascii="Times New Roman" w:hAnsi="Times New Roman" w:cs="Times New Roman"/>
                <w:i/>
                <w:iCs/>
                <w:sz w:val="24"/>
                <w:szCs w:val="24"/>
              </w:rPr>
              <w:t>Европа </w:t>
            </w:r>
            <w:r w:rsidRPr="003875BE">
              <w:rPr>
                <w:rFonts w:ascii="Times New Roman" w:hAnsi="Times New Roman" w:cs="Times New Roman"/>
                <w:sz w:val="24"/>
                <w:szCs w:val="24"/>
              </w:rPr>
              <w:t>в периода </w:t>
            </w:r>
            <w:r w:rsidRPr="003875BE">
              <w:rPr>
                <w:rFonts w:ascii="Times New Roman" w:hAnsi="Times New Roman" w:cs="Times New Roman"/>
                <w:b/>
                <w:bCs/>
                <w:i/>
                <w:iCs/>
                <w:sz w:val="24"/>
                <w:szCs w:val="24"/>
              </w:rPr>
              <w:t>1346–1353 г.),</w:t>
            </w:r>
            <w:r w:rsidRPr="003875BE">
              <w:rPr>
                <w:rFonts w:ascii="Times New Roman" w:hAnsi="Times New Roman" w:cs="Times New Roman"/>
                <w:sz w:val="24"/>
                <w:szCs w:val="24"/>
              </w:rPr>
              <w:t> пренесена с генуезки кораби от </w:t>
            </w:r>
            <w:r w:rsidRPr="003875BE">
              <w:rPr>
                <w:rFonts w:ascii="Times New Roman" w:hAnsi="Times New Roman" w:cs="Times New Roman"/>
                <w:i/>
                <w:iCs/>
                <w:sz w:val="24"/>
                <w:szCs w:val="24"/>
              </w:rPr>
              <w:t>Крим. </w:t>
            </w:r>
            <w:r w:rsidRPr="003875BE">
              <w:rPr>
                <w:rFonts w:ascii="Times New Roman" w:hAnsi="Times New Roman" w:cs="Times New Roman"/>
                <w:sz w:val="24"/>
                <w:szCs w:val="24"/>
              </w:rPr>
              <w:t>Пораженията от нея не могат да бъдат преценени със сигурност поради липсата на достатъчно данни. Някои учени допускат, че населението в столицата и в </w:t>
            </w:r>
            <w:r w:rsidRPr="003875BE">
              <w:rPr>
                <w:rFonts w:ascii="Times New Roman" w:hAnsi="Times New Roman" w:cs="Times New Roman"/>
                <w:i/>
                <w:iCs/>
                <w:sz w:val="24"/>
                <w:szCs w:val="24"/>
              </w:rPr>
              <w:t>Тракия </w:t>
            </w:r>
            <w:r w:rsidRPr="003875BE">
              <w:rPr>
                <w:rFonts w:ascii="Times New Roman" w:hAnsi="Times New Roman" w:cs="Times New Roman"/>
                <w:sz w:val="24"/>
                <w:szCs w:val="24"/>
              </w:rPr>
              <w:t>е намаляло поне с 10%. Това улеснява косвено предстоящото османско проникване. От друга страна, намалява не само човешкият, но и стопанският и военен потенциал на </w:t>
            </w:r>
            <w:r w:rsidRPr="003875BE">
              <w:rPr>
                <w:rFonts w:ascii="Times New Roman" w:hAnsi="Times New Roman" w:cs="Times New Roman"/>
                <w:i/>
                <w:iCs/>
                <w:sz w:val="24"/>
                <w:szCs w:val="24"/>
              </w:rPr>
              <w:t>империята.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Победата на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решава съдбата на </w:t>
            </w:r>
            <w:r w:rsidRPr="003875BE">
              <w:rPr>
                <w:rFonts w:ascii="Times New Roman" w:hAnsi="Times New Roman" w:cs="Times New Roman"/>
                <w:i/>
                <w:iCs/>
                <w:sz w:val="24"/>
                <w:szCs w:val="24"/>
              </w:rPr>
              <w:t>Солун. </w:t>
            </w:r>
            <w:r w:rsidRPr="003875BE">
              <w:rPr>
                <w:rFonts w:ascii="Times New Roman" w:hAnsi="Times New Roman" w:cs="Times New Roman"/>
                <w:sz w:val="24"/>
                <w:szCs w:val="24"/>
              </w:rPr>
              <w:t>В </w:t>
            </w:r>
            <w:r w:rsidRPr="003875BE">
              <w:rPr>
                <w:rFonts w:ascii="Times New Roman" w:hAnsi="Times New Roman" w:cs="Times New Roman"/>
                <w:b/>
                <w:bCs/>
                <w:i/>
                <w:iCs/>
                <w:sz w:val="24"/>
                <w:szCs w:val="24"/>
              </w:rPr>
              <w:t>края на 1349 г.</w:t>
            </w:r>
            <w:r w:rsidRPr="003875BE">
              <w:rPr>
                <w:rFonts w:ascii="Times New Roman" w:hAnsi="Times New Roman" w:cs="Times New Roman"/>
                <w:i/>
                <w:iCs/>
                <w:sz w:val="24"/>
                <w:szCs w:val="24"/>
              </w:rPr>
              <w:t> Андрей Палеолог </w:t>
            </w:r>
            <w:r w:rsidRPr="003875BE">
              <w:rPr>
                <w:rFonts w:ascii="Times New Roman" w:hAnsi="Times New Roman" w:cs="Times New Roman"/>
                <w:sz w:val="24"/>
                <w:szCs w:val="24"/>
              </w:rPr>
              <w:t>е склонен да предаде града на </w:t>
            </w:r>
            <w:r w:rsidRPr="003875BE">
              <w:rPr>
                <w:rFonts w:ascii="Times New Roman" w:hAnsi="Times New Roman" w:cs="Times New Roman"/>
                <w:i/>
                <w:iCs/>
                <w:sz w:val="24"/>
                <w:szCs w:val="24"/>
              </w:rPr>
              <w:t>Стефан Душан, </w:t>
            </w:r>
            <w:r w:rsidRPr="003875BE">
              <w:rPr>
                <w:rFonts w:ascii="Times New Roman" w:hAnsi="Times New Roman" w:cs="Times New Roman"/>
                <w:sz w:val="24"/>
                <w:szCs w:val="24"/>
              </w:rPr>
              <w:t>което компрометира партията му.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изпреварва готвената сръбска акция, </w:t>
            </w:r>
            <w:r w:rsidRPr="003875BE">
              <w:rPr>
                <w:rFonts w:ascii="Times New Roman" w:hAnsi="Times New Roman" w:cs="Times New Roman"/>
                <w:i/>
                <w:iCs/>
                <w:sz w:val="24"/>
                <w:szCs w:val="24"/>
              </w:rPr>
              <w:t>Палама </w:t>
            </w:r>
            <w:r w:rsidRPr="003875BE">
              <w:rPr>
                <w:rFonts w:ascii="Times New Roman" w:hAnsi="Times New Roman" w:cs="Times New Roman"/>
                <w:sz w:val="24"/>
                <w:szCs w:val="24"/>
              </w:rPr>
              <w:t>заема своята катедра, а всички актове на зилотската власт са отменени. Същевременно победата на исихастите е пълна. </w:t>
            </w:r>
            <w:r w:rsidRPr="003875BE">
              <w:rPr>
                <w:rFonts w:ascii="Times New Roman" w:hAnsi="Times New Roman" w:cs="Times New Roman"/>
                <w:i/>
                <w:iCs/>
                <w:sz w:val="24"/>
                <w:szCs w:val="24"/>
              </w:rPr>
              <w:t>Влахернският «Вселенски» събор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1351 г. </w:t>
            </w:r>
            <w:r w:rsidRPr="003875BE">
              <w:rPr>
                <w:rFonts w:ascii="Times New Roman" w:hAnsi="Times New Roman" w:cs="Times New Roman"/>
                <w:sz w:val="24"/>
                <w:szCs w:val="24"/>
              </w:rPr>
              <w:t>окончателно осъжда</w:t>
            </w:r>
            <w:r w:rsidRPr="003875BE">
              <w:rPr>
                <w:rFonts w:ascii="Times New Roman" w:hAnsi="Times New Roman" w:cs="Times New Roman"/>
                <w:i/>
                <w:iCs/>
                <w:sz w:val="24"/>
                <w:szCs w:val="24"/>
              </w:rPr>
              <w:t> Варлаам </w:t>
            </w:r>
            <w:r w:rsidRPr="003875BE">
              <w:rPr>
                <w:rFonts w:ascii="Times New Roman" w:hAnsi="Times New Roman" w:cs="Times New Roman"/>
                <w:sz w:val="24"/>
                <w:szCs w:val="24"/>
              </w:rPr>
              <w:t>и</w:t>
            </w:r>
            <w:r w:rsidRPr="003875BE">
              <w:rPr>
                <w:rFonts w:ascii="Times New Roman" w:hAnsi="Times New Roman" w:cs="Times New Roman"/>
                <w:i/>
                <w:iCs/>
                <w:sz w:val="24"/>
                <w:szCs w:val="24"/>
              </w:rPr>
              <w:t> Акиндин </w:t>
            </w:r>
            <w:r w:rsidRPr="003875BE">
              <w:rPr>
                <w:rFonts w:ascii="Times New Roman" w:hAnsi="Times New Roman" w:cs="Times New Roman"/>
                <w:sz w:val="24"/>
                <w:szCs w:val="24"/>
              </w:rPr>
              <w:t>като еретици. Опозицията начело с </w:t>
            </w:r>
            <w:r w:rsidRPr="003875BE">
              <w:rPr>
                <w:rFonts w:ascii="Times New Roman" w:hAnsi="Times New Roman" w:cs="Times New Roman"/>
                <w:i/>
                <w:iCs/>
                <w:sz w:val="24"/>
                <w:szCs w:val="24"/>
              </w:rPr>
              <w:t>Григора </w:t>
            </w:r>
            <w:r w:rsidRPr="003875BE">
              <w:rPr>
                <w:rFonts w:ascii="Times New Roman" w:hAnsi="Times New Roman" w:cs="Times New Roman"/>
                <w:sz w:val="24"/>
                <w:szCs w:val="24"/>
              </w:rPr>
              <w:t>е безсилна, а исихазмът е приет като официално учение на </w:t>
            </w:r>
            <w:r w:rsidRPr="003875BE">
              <w:rPr>
                <w:rFonts w:ascii="Times New Roman" w:hAnsi="Times New Roman" w:cs="Times New Roman"/>
                <w:i/>
                <w:iCs/>
                <w:sz w:val="24"/>
                <w:szCs w:val="24"/>
              </w:rPr>
              <w:t>Църквата. Стефан Душан </w:t>
            </w:r>
            <w:r w:rsidRPr="003875BE">
              <w:rPr>
                <w:rFonts w:ascii="Times New Roman" w:hAnsi="Times New Roman" w:cs="Times New Roman"/>
                <w:sz w:val="24"/>
                <w:szCs w:val="24"/>
              </w:rPr>
              <w:t>продължава завоеванията си — през </w:t>
            </w:r>
            <w:r w:rsidRPr="003875BE">
              <w:rPr>
                <w:rFonts w:ascii="Times New Roman" w:hAnsi="Times New Roman" w:cs="Times New Roman"/>
                <w:b/>
                <w:bCs/>
                <w:i/>
                <w:iCs/>
                <w:sz w:val="24"/>
                <w:szCs w:val="24"/>
              </w:rPr>
              <w:t>1348 г,</w:t>
            </w:r>
            <w:r w:rsidRPr="003875BE">
              <w:rPr>
                <w:rFonts w:ascii="Times New Roman" w:hAnsi="Times New Roman" w:cs="Times New Roman"/>
                <w:sz w:val="24"/>
                <w:szCs w:val="24"/>
              </w:rPr>
              <w:t> той превзема </w:t>
            </w:r>
            <w:r w:rsidRPr="003875BE">
              <w:rPr>
                <w:rFonts w:ascii="Times New Roman" w:hAnsi="Times New Roman" w:cs="Times New Roman"/>
                <w:i/>
                <w:iCs/>
                <w:sz w:val="24"/>
                <w:szCs w:val="24"/>
              </w:rPr>
              <w:t>Янина, Южен Епир, Акарнания, Етолия </w:t>
            </w:r>
            <w:r w:rsidRPr="003875BE">
              <w:rPr>
                <w:rFonts w:ascii="Times New Roman" w:hAnsi="Times New Roman" w:cs="Times New Roman"/>
                <w:sz w:val="24"/>
                <w:szCs w:val="24"/>
              </w:rPr>
              <w:t>и </w:t>
            </w:r>
            <w:r w:rsidRPr="003875BE">
              <w:rPr>
                <w:rFonts w:ascii="Times New Roman" w:hAnsi="Times New Roman" w:cs="Times New Roman"/>
                <w:i/>
                <w:iCs/>
                <w:sz w:val="24"/>
                <w:szCs w:val="24"/>
              </w:rPr>
              <w:t>Тесалия. </w:t>
            </w:r>
            <w:r w:rsidRPr="003875BE">
              <w:rPr>
                <w:rFonts w:ascii="Times New Roman" w:hAnsi="Times New Roman" w:cs="Times New Roman"/>
                <w:sz w:val="24"/>
                <w:szCs w:val="24"/>
              </w:rPr>
              <w:t>Изпратените срещу сърбите османски наемници опустошават граничните райони, но </w:t>
            </w:r>
            <w:r w:rsidRPr="003875BE">
              <w:rPr>
                <w:rFonts w:ascii="Times New Roman" w:hAnsi="Times New Roman" w:cs="Times New Roman"/>
                <w:i/>
                <w:iCs/>
                <w:sz w:val="24"/>
                <w:szCs w:val="24"/>
              </w:rPr>
              <w:t>Душан </w:t>
            </w:r>
            <w:r w:rsidRPr="003875BE">
              <w:rPr>
                <w:rFonts w:ascii="Times New Roman" w:hAnsi="Times New Roman" w:cs="Times New Roman"/>
                <w:sz w:val="24"/>
                <w:szCs w:val="24"/>
              </w:rPr>
              <w:t>запазва новите си придобивки. Сръбският цар мечтае за </w:t>
            </w:r>
            <w:r w:rsidRPr="003875BE">
              <w:rPr>
                <w:rFonts w:ascii="Times New Roman" w:hAnsi="Times New Roman" w:cs="Times New Roman"/>
                <w:i/>
                <w:iCs/>
                <w:sz w:val="24"/>
                <w:szCs w:val="24"/>
              </w:rPr>
              <w:t>Цариград, </w:t>
            </w:r>
            <w:r w:rsidRPr="003875BE">
              <w:rPr>
                <w:rFonts w:ascii="Times New Roman" w:hAnsi="Times New Roman" w:cs="Times New Roman"/>
                <w:sz w:val="24"/>
                <w:szCs w:val="24"/>
              </w:rPr>
              <w:t>търси помощта на венецианците, прави различни дипломатически комбинации, но тези планове като цяло остават нереалистични.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Същевременно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трябва да понесе ново голямо унижение — тя търпи позорно поражение в стълкновенията с малката генуезка колония </w:t>
            </w:r>
            <w:r w:rsidRPr="003875BE">
              <w:rPr>
                <w:rFonts w:ascii="Times New Roman" w:hAnsi="Times New Roman" w:cs="Times New Roman"/>
                <w:i/>
                <w:iCs/>
                <w:sz w:val="24"/>
                <w:szCs w:val="24"/>
              </w:rPr>
              <w:t>Галата. </w:t>
            </w:r>
            <w:r w:rsidRPr="003875BE">
              <w:rPr>
                <w:rFonts w:ascii="Times New Roman" w:hAnsi="Times New Roman" w:cs="Times New Roman"/>
                <w:sz w:val="24"/>
                <w:szCs w:val="24"/>
              </w:rPr>
              <w:t>Опитвайки се да съживи търговията и да засили флота,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прави някои митнически промени. Генуезките привилегии са съкратени в полза на гръцките търговци. Под предлог че искат разширение на своята фактория заради някакъв незначителен хълм край </w:t>
            </w:r>
            <w:r w:rsidRPr="003875BE">
              <w:rPr>
                <w:rFonts w:ascii="Times New Roman" w:hAnsi="Times New Roman" w:cs="Times New Roman"/>
                <w:i/>
                <w:iCs/>
                <w:sz w:val="24"/>
                <w:szCs w:val="24"/>
              </w:rPr>
              <w:t>Цариград, </w:t>
            </w:r>
            <w:r w:rsidRPr="003875BE">
              <w:rPr>
                <w:rFonts w:ascii="Times New Roman" w:hAnsi="Times New Roman" w:cs="Times New Roman"/>
                <w:sz w:val="24"/>
                <w:szCs w:val="24"/>
              </w:rPr>
              <w:t>генуезците на практика обявяват война на </w:t>
            </w:r>
            <w:r w:rsidRPr="003875BE">
              <w:rPr>
                <w:rFonts w:ascii="Times New Roman" w:hAnsi="Times New Roman" w:cs="Times New Roman"/>
                <w:i/>
                <w:iCs/>
                <w:sz w:val="24"/>
                <w:szCs w:val="24"/>
              </w:rPr>
              <w:t>империята. Кантакузин </w:t>
            </w:r>
            <w:r w:rsidRPr="003875BE">
              <w:rPr>
                <w:rFonts w:ascii="Times New Roman" w:hAnsi="Times New Roman" w:cs="Times New Roman"/>
                <w:sz w:val="24"/>
                <w:szCs w:val="24"/>
              </w:rPr>
              <w:t>е принуден да приложи методите на </w:t>
            </w:r>
            <w:r w:rsidRPr="003875BE">
              <w:rPr>
                <w:rFonts w:ascii="Times New Roman" w:hAnsi="Times New Roman" w:cs="Times New Roman"/>
                <w:i/>
                <w:iCs/>
                <w:sz w:val="24"/>
                <w:szCs w:val="24"/>
              </w:rPr>
              <w:t>Апокавк — </w:t>
            </w:r>
            <w:r w:rsidRPr="003875BE">
              <w:rPr>
                <w:rFonts w:ascii="Times New Roman" w:hAnsi="Times New Roman" w:cs="Times New Roman"/>
                <w:sz w:val="24"/>
                <w:szCs w:val="24"/>
              </w:rPr>
              <w:t>той свиква народно събрание, където, въпреки резервите и дори омразата на гражданите към него, са събрани големи суми за строителството на флот. </w:t>
            </w:r>
            <w:r w:rsidRPr="003875BE">
              <w:rPr>
                <w:rFonts w:ascii="Times New Roman" w:hAnsi="Times New Roman" w:cs="Times New Roman"/>
                <w:i/>
                <w:iCs/>
                <w:sz w:val="24"/>
                <w:szCs w:val="24"/>
              </w:rPr>
              <w:t>Галата </w:t>
            </w:r>
            <w:r w:rsidRPr="003875BE">
              <w:rPr>
                <w:rFonts w:ascii="Times New Roman" w:hAnsi="Times New Roman" w:cs="Times New Roman"/>
                <w:sz w:val="24"/>
                <w:szCs w:val="24"/>
              </w:rPr>
              <w:t>иска мир, но среща отказ. През </w:t>
            </w:r>
            <w:r w:rsidRPr="003875BE">
              <w:rPr>
                <w:rFonts w:ascii="Times New Roman" w:hAnsi="Times New Roman" w:cs="Times New Roman"/>
                <w:b/>
                <w:bCs/>
                <w:i/>
                <w:iCs/>
                <w:sz w:val="24"/>
                <w:szCs w:val="24"/>
              </w:rPr>
              <w:t>март 1349 г.</w:t>
            </w:r>
            <w:r w:rsidRPr="003875BE">
              <w:rPr>
                <w:rFonts w:ascii="Times New Roman" w:hAnsi="Times New Roman" w:cs="Times New Roman"/>
                <w:sz w:val="24"/>
                <w:szCs w:val="24"/>
              </w:rPr>
              <w:t> византийските кораби нападат генуезкия флот, но са разгромени поради неопитността на своите командири. Оказва се, че вековната морска сила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вече не разполага с добри морски офицери. Все по-често гаснещият византийски флот е поставян под командата на италианци, а моряците са предимно с полулатински произход (т. нар. гасмули, критяни и др.). В крайна сметка </w:t>
            </w:r>
            <w:r w:rsidRPr="003875BE">
              <w:rPr>
                <w:rFonts w:ascii="Times New Roman" w:hAnsi="Times New Roman" w:cs="Times New Roman"/>
                <w:i/>
                <w:iCs/>
                <w:sz w:val="24"/>
                <w:szCs w:val="24"/>
              </w:rPr>
              <w:t>Генуа </w:t>
            </w:r>
            <w:r w:rsidRPr="003875BE">
              <w:rPr>
                <w:rFonts w:ascii="Times New Roman" w:hAnsi="Times New Roman" w:cs="Times New Roman"/>
                <w:sz w:val="24"/>
                <w:szCs w:val="24"/>
              </w:rPr>
              <w:t>се налага, а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получава тежък урок.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не се отказва от възприетия курс. Флотът е възстановен и е върнат </w:t>
            </w:r>
            <w:r w:rsidRPr="003875BE">
              <w:rPr>
                <w:rFonts w:ascii="Times New Roman" w:hAnsi="Times New Roman" w:cs="Times New Roman"/>
                <w:i/>
                <w:iCs/>
                <w:sz w:val="24"/>
                <w:szCs w:val="24"/>
              </w:rPr>
              <w:t>о. Фокея. </w:t>
            </w:r>
            <w:r w:rsidRPr="003875BE">
              <w:rPr>
                <w:rFonts w:ascii="Times New Roman" w:hAnsi="Times New Roman" w:cs="Times New Roman"/>
                <w:sz w:val="24"/>
                <w:szCs w:val="24"/>
              </w:rPr>
              <w:t>Същевременно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изпитва все по-силни опасения от османското засилване. През </w:t>
            </w:r>
            <w:r w:rsidRPr="003875BE">
              <w:rPr>
                <w:rFonts w:ascii="Times New Roman" w:hAnsi="Times New Roman" w:cs="Times New Roman"/>
                <w:b/>
                <w:bCs/>
                <w:i/>
                <w:iCs/>
                <w:sz w:val="24"/>
                <w:szCs w:val="24"/>
              </w:rPr>
              <w:t>1351 г. </w:t>
            </w:r>
            <w:r w:rsidRPr="003875BE">
              <w:rPr>
                <w:rFonts w:ascii="Times New Roman" w:hAnsi="Times New Roman" w:cs="Times New Roman"/>
                <w:sz w:val="24"/>
                <w:szCs w:val="24"/>
              </w:rPr>
              <w:t>той прави сондажи за съюз с </w:t>
            </w:r>
            <w:r w:rsidRPr="003875BE">
              <w:rPr>
                <w:rFonts w:ascii="Times New Roman" w:hAnsi="Times New Roman" w:cs="Times New Roman"/>
                <w:i/>
                <w:iCs/>
                <w:sz w:val="24"/>
                <w:szCs w:val="24"/>
              </w:rPr>
              <w:t>България. </w:t>
            </w:r>
            <w:r w:rsidRPr="003875BE">
              <w:rPr>
                <w:rFonts w:ascii="Times New Roman" w:hAnsi="Times New Roman" w:cs="Times New Roman"/>
                <w:sz w:val="24"/>
                <w:szCs w:val="24"/>
              </w:rPr>
              <w:t>На </w:t>
            </w:r>
            <w:r w:rsidRPr="003875BE">
              <w:rPr>
                <w:rFonts w:ascii="Times New Roman" w:hAnsi="Times New Roman" w:cs="Times New Roman"/>
                <w:i/>
                <w:iCs/>
                <w:sz w:val="24"/>
                <w:szCs w:val="24"/>
              </w:rPr>
              <w:t>Иван Александър </w:t>
            </w:r>
            <w:r w:rsidRPr="003875BE">
              <w:rPr>
                <w:rFonts w:ascii="Times New Roman" w:hAnsi="Times New Roman" w:cs="Times New Roman"/>
                <w:sz w:val="24"/>
                <w:szCs w:val="24"/>
              </w:rPr>
              <w:t xml:space="preserve">е </w:t>
            </w:r>
            <w:r w:rsidRPr="003875BE">
              <w:rPr>
                <w:rFonts w:ascii="Times New Roman" w:hAnsi="Times New Roman" w:cs="Times New Roman"/>
                <w:sz w:val="24"/>
                <w:szCs w:val="24"/>
              </w:rPr>
              <w:lastRenderedPageBreak/>
              <w:t>предложено да бъде създаден общ флот в </w:t>
            </w:r>
            <w:r w:rsidRPr="003875BE">
              <w:rPr>
                <w:rFonts w:ascii="Times New Roman" w:hAnsi="Times New Roman" w:cs="Times New Roman"/>
                <w:i/>
                <w:iCs/>
                <w:sz w:val="24"/>
                <w:szCs w:val="24"/>
              </w:rPr>
              <w:t>Проливите, </w:t>
            </w:r>
            <w:r w:rsidRPr="003875BE">
              <w:rPr>
                <w:rFonts w:ascii="Times New Roman" w:hAnsi="Times New Roman" w:cs="Times New Roman"/>
                <w:sz w:val="24"/>
                <w:szCs w:val="24"/>
              </w:rPr>
              <w:t>който да спира турските набези. Византийската мисия в </w:t>
            </w:r>
            <w:r w:rsidRPr="003875BE">
              <w:rPr>
                <w:rFonts w:ascii="Times New Roman" w:hAnsi="Times New Roman" w:cs="Times New Roman"/>
                <w:i/>
                <w:iCs/>
                <w:sz w:val="24"/>
                <w:szCs w:val="24"/>
              </w:rPr>
              <w:t>Търново </w:t>
            </w:r>
            <w:r w:rsidRPr="003875BE">
              <w:rPr>
                <w:rFonts w:ascii="Times New Roman" w:hAnsi="Times New Roman" w:cs="Times New Roman"/>
                <w:sz w:val="24"/>
                <w:szCs w:val="24"/>
              </w:rPr>
              <w:t>е посрещната от ликуващото гражданство, което горещо одобрява подобен съюз. </w:t>
            </w:r>
            <w:r w:rsidRPr="003875BE">
              <w:rPr>
                <w:rFonts w:ascii="Times New Roman" w:hAnsi="Times New Roman" w:cs="Times New Roman"/>
                <w:i/>
                <w:iCs/>
                <w:sz w:val="24"/>
                <w:szCs w:val="24"/>
              </w:rPr>
              <w:t>Иван Александър </w:t>
            </w:r>
            <w:r w:rsidRPr="003875BE">
              <w:rPr>
                <w:rFonts w:ascii="Times New Roman" w:hAnsi="Times New Roman" w:cs="Times New Roman"/>
                <w:sz w:val="24"/>
                <w:szCs w:val="24"/>
              </w:rPr>
              <w:t>отначало е съгласен, но впоследствие отказва. Според самия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«заслугата» за това се дължи на намесата на </w:t>
            </w:r>
            <w:r w:rsidRPr="003875BE">
              <w:rPr>
                <w:rFonts w:ascii="Times New Roman" w:hAnsi="Times New Roman" w:cs="Times New Roman"/>
                <w:i/>
                <w:iCs/>
                <w:sz w:val="24"/>
                <w:szCs w:val="24"/>
              </w:rPr>
              <w:t>Душан. </w:t>
            </w:r>
            <w:r w:rsidRPr="003875BE">
              <w:rPr>
                <w:rFonts w:ascii="Times New Roman" w:hAnsi="Times New Roman" w:cs="Times New Roman"/>
                <w:sz w:val="24"/>
                <w:szCs w:val="24"/>
              </w:rPr>
              <w:t>Българският цар предполага, че този флот е необходим на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за продължаващата му борба с </w:t>
            </w:r>
            <w:r w:rsidRPr="003875BE">
              <w:rPr>
                <w:rFonts w:ascii="Times New Roman" w:hAnsi="Times New Roman" w:cs="Times New Roman"/>
                <w:i/>
                <w:iCs/>
                <w:sz w:val="24"/>
                <w:szCs w:val="24"/>
              </w:rPr>
              <w:t>Генуа. </w:t>
            </w:r>
            <w:r w:rsidRPr="003875BE">
              <w:rPr>
                <w:rFonts w:ascii="Times New Roman" w:hAnsi="Times New Roman" w:cs="Times New Roman"/>
                <w:sz w:val="24"/>
                <w:szCs w:val="24"/>
              </w:rPr>
              <w:t>Освен това </w:t>
            </w:r>
            <w:r w:rsidRPr="003875BE">
              <w:rPr>
                <w:rFonts w:ascii="Times New Roman" w:hAnsi="Times New Roman" w:cs="Times New Roman"/>
                <w:i/>
                <w:iCs/>
                <w:sz w:val="24"/>
                <w:szCs w:val="24"/>
              </w:rPr>
              <w:t>Иван Александър </w:t>
            </w:r>
            <w:r w:rsidRPr="003875BE">
              <w:rPr>
                <w:rFonts w:ascii="Times New Roman" w:hAnsi="Times New Roman" w:cs="Times New Roman"/>
                <w:sz w:val="24"/>
                <w:szCs w:val="24"/>
              </w:rPr>
              <w:t>няма никакви основания да се доверява на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който нееднократно е насочвал същите тези турци срещу неговата държава. Това разединение на силите е, разбира се, благоприятно за османската инвазия на</w:t>
            </w:r>
            <w:r w:rsidRPr="003875BE">
              <w:rPr>
                <w:rFonts w:ascii="Times New Roman" w:hAnsi="Times New Roman" w:cs="Times New Roman"/>
                <w:i/>
                <w:iCs/>
                <w:sz w:val="24"/>
                <w:szCs w:val="24"/>
              </w:rPr>
              <w:t> Балканите, </w:t>
            </w:r>
            <w:r w:rsidRPr="003875BE">
              <w:rPr>
                <w:rFonts w:ascii="Times New Roman" w:hAnsi="Times New Roman" w:cs="Times New Roman"/>
                <w:sz w:val="24"/>
                <w:szCs w:val="24"/>
              </w:rPr>
              <w:t>която е въпрос на близкото бъдеще. Слабостта на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се проявява още по-силно във войната между </w:t>
            </w:r>
            <w:r w:rsidRPr="003875BE">
              <w:rPr>
                <w:rFonts w:ascii="Times New Roman" w:hAnsi="Times New Roman" w:cs="Times New Roman"/>
                <w:i/>
                <w:iCs/>
                <w:sz w:val="24"/>
                <w:szCs w:val="24"/>
              </w:rPr>
              <w:t>Венеция </w:t>
            </w:r>
            <w:r w:rsidRPr="003875BE">
              <w:rPr>
                <w:rFonts w:ascii="Times New Roman" w:hAnsi="Times New Roman" w:cs="Times New Roman"/>
                <w:sz w:val="24"/>
                <w:szCs w:val="24"/>
              </w:rPr>
              <w:t>и </w:t>
            </w:r>
            <w:r w:rsidRPr="003875BE">
              <w:rPr>
                <w:rFonts w:ascii="Times New Roman" w:hAnsi="Times New Roman" w:cs="Times New Roman"/>
                <w:i/>
                <w:iCs/>
                <w:sz w:val="24"/>
                <w:szCs w:val="24"/>
              </w:rPr>
              <w:t>Генуа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1350–1351 г. </w:t>
            </w:r>
            <w:r w:rsidRPr="003875BE">
              <w:rPr>
                <w:rFonts w:ascii="Times New Roman" w:hAnsi="Times New Roman" w:cs="Times New Roman"/>
                <w:i/>
                <w:iCs/>
                <w:sz w:val="24"/>
                <w:szCs w:val="24"/>
              </w:rPr>
              <w:t>Константинопол </w:t>
            </w:r>
            <w:r w:rsidRPr="003875BE">
              <w:rPr>
                <w:rFonts w:ascii="Times New Roman" w:hAnsi="Times New Roman" w:cs="Times New Roman"/>
                <w:sz w:val="24"/>
                <w:szCs w:val="24"/>
              </w:rPr>
              <w:t>е заподозрян в съюз с </w:t>
            </w:r>
            <w:r w:rsidRPr="003875BE">
              <w:rPr>
                <w:rFonts w:ascii="Times New Roman" w:hAnsi="Times New Roman" w:cs="Times New Roman"/>
                <w:i/>
                <w:iCs/>
                <w:sz w:val="24"/>
                <w:szCs w:val="24"/>
              </w:rPr>
              <w:t>Венеция </w:t>
            </w:r>
            <w:r w:rsidRPr="003875BE">
              <w:rPr>
                <w:rFonts w:ascii="Times New Roman" w:hAnsi="Times New Roman" w:cs="Times New Roman"/>
                <w:sz w:val="24"/>
                <w:szCs w:val="24"/>
              </w:rPr>
              <w:t>и обстрелван от генуезката ескадра Това принуждава императора действително да се включи във войната на венецианска страна, а </w:t>
            </w:r>
            <w:r w:rsidRPr="003875BE">
              <w:rPr>
                <w:rFonts w:ascii="Times New Roman" w:hAnsi="Times New Roman" w:cs="Times New Roman"/>
                <w:i/>
                <w:iCs/>
                <w:sz w:val="24"/>
                <w:szCs w:val="24"/>
              </w:rPr>
              <w:t>Генуа </w:t>
            </w:r>
            <w:r w:rsidRPr="003875BE">
              <w:rPr>
                <w:rFonts w:ascii="Times New Roman" w:hAnsi="Times New Roman" w:cs="Times New Roman"/>
                <w:sz w:val="24"/>
                <w:szCs w:val="24"/>
              </w:rPr>
              <w:t>влиза в съюз с османците. </w:t>
            </w:r>
            <w:r w:rsidRPr="003875BE">
              <w:rPr>
                <w:rFonts w:ascii="Times New Roman" w:hAnsi="Times New Roman" w:cs="Times New Roman"/>
                <w:i/>
                <w:iCs/>
                <w:sz w:val="24"/>
                <w:szCs w:val="24"/>
              </w:rPr>
              <w:t>Орхан </w:t>
            </w:r>
            <w:r w:rsidRPr="003875BE">
              <w:rPr>
                <w:rFonts w:ascii="Times New Roman" w:hAnsi="Times New Roman" w:cs="Times New Roman"/>
                <w:sz w:val="24"/>
                <w:szCs w:val="24"/>
              </w:rPr>
              <w:t>присъединява емирата </w:t>
            </w:r>
            <w:r w:rsidRPr="003875BE">
              <w:rPr>
                <w:rFonts w:ascii="Times New Roman" w:hAnsi="Times New Roman" w:cs="Times New Roman"/>
                <w:i/>
                <w:iCs/>
                <w:sz w:val="24"/>
                <w:szCs w:val="24"/>
              </w:rPr>
              <w:t>Караси, </w:t>
            </w:r>
            <w:r w:rsidRPr="003875BE">
              <w:rPr>
                <w:rFonts w:ascii="Times New Roman" w:hAnsi="Times New Roman" w:cs="Times New Roman"/>
                <w:sz w:val="24"/>
                <w:szCs w:val="24"/>
              </w:rPr>
              <w:t>с което османците придобиват водеща роля в </w:t>
            </w:r>
            <w:r w:rsidRPr="003875BE">
              <w:rPr>
                <w:rFonts w:ascii="Times New Roman" w:hAnsi="Times New Roman" w:cs="Times New Roman"/>
                <w:i/>
                <w:iCs/>
                <w:sz w:val="24"/>
                <w:szCs w:val="24"/>
              </w:rPr>
              <w:t>Мала Азия </w:t>
            </w:r>
            <w:r w:rsidRPr="003875BE">
              <w:rPr>
                <w:rFonts w:ascii="Times New Roman" w:hAnsi="Times New Roman" w:cs="Times New Roman"/>
                <w:sz w:val="24"/>
                <w:szCs w:val="24"/>
              </w:rPr>
              <w:t>и разширяват достъпа си към </w:t>
            </w:r>
            <w:r w:rsidRPr="003875BE">
              <w:rPr>
                <w:rFonts w:ascii="Times New Roman" w:hAnsi="Times New Roman" w:cs="Times New Roman"/>
                <w:i/>
                <w:iCs/>
                <w:sz w:val="24"/>
                <w:szCs w:val="24"/>
              </w:rPr>
              <w:t>Егейско море. Душан </w:t>
            </w:r>
            <w:r w:rsidRPr="003875BE">
              <w:rPr>
                <w:rFonts w:ascii="Times New Roman" w:hAnsi="Times New Roman" w:cs="Times New Roman"/>
                <w:sz w:val="24"/>
                <w:szCs w:val="24"/>
              </w:rPr>
              <w:t>също се опитва да сътрудничи с османците, а опитите на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да попречи на подобна тенденция влошават връзките му със султана. Морската война продължава, а загуби търпи най-вече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февруари 1352 г. </w:t>
            </w:r>
            <w:r w:rsidRPr="003875BE">
              <w:rPr>
                <w:rFonts w:ascii="Times New Roman" w:hAnsi="Times New Roman" w:cs="Times New Roman"/>
                <w:sz w:val="24"/>
                <w:szCs w:val="24"/>
              </w:rPr>
              <w:t>край </w:t>
            </w:r>
            <w:r w:rsidRPr="003875BE">
              <w:rPr>
                <w:rFonts w:ascii="Times New Roman" w:hAnsi="Times New Roman" w:cs="Times New Roman"/>
                <w:i/>
                <w:iCs/>
                <w:sz w:val="24"/>
                <w:szCs w:val="24"/>
              </w:rPr>
              <w:t>Константинопол </w:t>
            </w:r>
            <w:r w:rsidRPr="003875BE">
              <w:rPr>
                <w:rFonts w:ascii="Times New Roman" w:hAnsi="Times New Roman" w:cs="Times New Roman"/>
                <w:sz w:val="24"/>
                <w:szCs w:val="24"/>
              </w:rPr>
              <w:t>се води генералното сражение между двете републики. И двете страни губят много кораби, а изходът на битката е неопределен. </w:t>
            </w:r>
            <w:r w:rsidRPr="003875BE">
              <w:rPr>
                <w:rFonts w:ascii="Times New Roman" w:hAnsi="Times New Roman" w:cs="Times New Roman"/>
                <w:i/>
                <w:iCs/>
                <w:sz w:val="24"/>
                <w:szCs w:val="24"/>
              </w:rPr>
              <w:t>Константинопол </w:t>
            </w:r>
            <w:r w:rsidRPr="003875BE">
              <w:rPr>
                <w:rFonts w:ascii="Times New Roman" w:hAnsi="Times New Roman" w:cs="Times New Roman"/>
                <w:sz w:val="24"/>
                <w:szCs w:val="24"/>
              </w:rPr>
              <w:t>е подложен на блокада, в града започват глад и болести. Венецианците са принудени да се оттеглят, изоставяйки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сам срещу </w:t>
            </w:r>
            <w:r w:rsidRPr="003875BE">
              <w:rPr>
                <w:rFonts w:ascii="Times New Roman" w:hAnsi="Times New Roman" w:cs="Times New Roman"/>
                <w:i/>
                <w:iCs/>
                <w:sz w:val="24"/>
                <w:szCs w:val="24"/>
              </w:rPr>
              <w:t>Генуа. </w:t>
            </w:r>
            <w:r w:rsidRPr="003875BE">
              <w:rPr>
                <w:rFonts w:ascii="Times New Roman" w:hAnsi="Times New Roman" w:cs="Times New Roman"/>
                <w:sz w:val="24"/>
                <w:szCs w:val="24"/>
              </w:rPr>
              <w:t>Императорът трябва унизително да моли за мир.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lastRenderedPageBreak/>
              <w:t>Нова гражданска война</w:t>
            </w:r>
            <w:r w:rsidRPr="003875BE">
              <w:rPr>
                <w:rFonts w:ascii="Times New Roman" w:hAnsi="Times New Roman" w:cs="Times New Roman"/>
                <w:i/>
                <w:iCs/>
                <w:spacing w:val="20"/>
                <w:sz w:val="24"/>
                <w:szCs w:val="24"/>
              </w:rPr>
              <w:t> </w:t>
            </w:r>
            <w:r w:rsidRPr="003875BE">
              <w:rPr>
                <w:rFonts w:ascii="Times New Roman" w:hAnsi="Times New Roman" w:cs="Times New Roman"/>
                <w:b/>
                <w:bCs/>
                <w:i/>
                <w:iCs/>
                <w:spacing w:val="20"/>
                <w:sz w:val="24"/>
                <w:szCs w:val="24"/>
              </w:rPr>
              <w:t>(1352–1354)</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i/>
                <w:iCs/>
                <w:sz w:val="24"/>
                <w:szCs w:val="24"/>
              </w:rPr>
              <w:t>Йоан V, </w:t>
            </w:r>
            <w:r w:rsidRPr="003875BE">
              <w:rPr>
                <w:rFonts w:ascii="Times New Roman" w:hAnsi="Times New Roman" w:cs="Times New Roman"/>
                <w:sz w:val="24"/>
                <w:szCs w:val="24"/>
              </w:rPr>
              <w:t>резидиращ в </w:t>
            </w:r>
            <w:r w:rsidRPr="003875BE">
              <w:rPr>
                <w:rFonts w:ascii="Times New Roman" w:hAnsi="Times New Roman" w:cs="Times New Roman"/>
                <w:i/>
                <w:iCs/>
                <w:sz w:val="24"/>
                <w:szCs w:val="24"/>
              </w:rPr>
              <w:t>Солун, </w:t>
            </w:r>
            <w:r w:rsidRPr="003875BE">
              <w:rPr>
                <w:rFonts w:ascii="Times New Roman" w:hAnsi="Times New Roman" w:cs="Times New Roman"/>
                <w:sz w:val="24"/>
                <w:szCs w:val="24"/>
              </w:rPr>
              <w:t>решава да се откъсне от опеката на</w:t>
            </w:r>
            <w:r w:rsidRPr="003875BE">
              <w:rPr>
                <w:rFonts w:ascii="Times New Roman" w:hAnsi="Times New Roman" w:cs="Times New Roman"/>
                <w:i/>
                <w:iCs/>
                <w:sz w:val="24"/>
                <w:szCs w:val="24"/>
              </w:rPr>
              <w:t> Кантакузин. </w:t>
            </w:r>
            <w:r w:rsidRPr="003875BE">
              <w:rPr>
                <w:rFonts w:ascii="Times New Roman" w:hAnsi="Times New Roman" w:cs="Times New Roman"/>
                <w:sz w:val="24"/>
                <w:szCs w:val="24"/>
              </w:rPr>
              <w:t>Към това го подбуждат </w:t>
            </w:r>
            <w:r w:rsidRPr="003875BE">
              <w:rPr>
                <w:rFonts w:ascii="Times New Roman" w:hAnsi="Times New Roman" w:cs="Times New Roman"/>
                <w:i/>
                <w:iCs/>
                <w:sz w:val="24"/>
                <w:szCs w:val="24"/>
              </w:rPr>
              <w:t>Стефан Душан </w:t>
            </w:r>
            <w:r w:rsidRPr="003875BE">
              <w:rPr>
                <w:rFonts w:ascii="Times New Roman" w:hAnsi="Times New Roman" w:cs="Times New Roman"/>
                <w:sz w:val="24"/>
                <w:szCs w:val="24"/>
              </w:rPr>
              <w:t>и </w:t>
            </w:r>
            <w:r w:rsidRPr="003875BE">
              <w:rPr>
                <w:rFonts w:ascii="Times New Roman" w:hAnsi="Times New Roman" w:cs="Times New Roman"/>
                <w:i/>
                <w:iCs/>
                <w:sz w:val="24"/>
                <w:szCs w:val="24"/>
              </w:rPr>
              <w:t>Венеция. </w:t>
            </w:r>
            <w:r w:rsidRPr="003875BE">
              <w:rPr>
                <w:rFonts w:ascii="Times New Roman" w:hAnsi="Times New Roman" w:cs="Times New Roman"/>
                <w:sz w:val="24"/>
                <w:szCs w:val="24"/>
              </w:rPr>
              <w:t>Срещу отстъпването на </w:t>
            </w:r>
            <w:r w:rsidRPr="003875BE">
              <w:rPr>
                <w:rFonts w:ascii="Times New Roman" w:hAnsi="Times New Roman" w:cs="Times New Roman"/>
                <w:i/>
                <w:iCs/>
                <w:sz w:val="24"/>
                <w:szCs w:val="24"/>
              </w:rPr>
              <w:t>о. Тенедос Венеция </w:t>
            </w:r>
            <w:r w:rsidRPr="003875BE">
              <w:rPr>
                <w:rFonts w:ascii="Times New Roman" w:hAnsi="Times New Roman" w:cs="Times New Roman"/>
                <w:sz w:val="24"/>
                <w:szCs w:val="24"/>
              </w:rPr>
              <w:t>снабдява младия император със средства. С помощта на </w:t>
            </w:r>
            <w:r w:rsidRPr="003875BE">
              <w:rPr>
                <w:rFonts w:ascii="Times New Roman" w:hAnsi="Times New Roman" w:cs="Times New Roman"/>
                <w:i/>
                <w:iCs/>
                <w:sz w:val="24"/>
                <w:szCs w:val="24"/>
              </w:rPr>
              <w:t>Ана Савойска Кантакузин </w:t>
            </w:r>
            <w:r w:rsidRPr="003875BE">
              <w:rPr>
                <w:rFonts w:ascii="Times New Roman" w:hAnsi="Times New Roman" w:cs="Times New Roman"/>
                <w:sz w:val="24"/>
                <w:szCs w:val="24"/>
              </w:rPr>
              <w:t>успява да изглади конфликта. За да бъде удовлетворено честолюбието му, на </w:t>
            </w:r>
            <w:r w:rsidRPr="003875BE">
              <w:rPr>
                <w:rFonts w:ascii="Times New Roman" w:hAnsi="Times New Roman" w:cs="Times New Roman"/>
                <w:i/>
                <w:iCs/>
                <w:sz w:val="24"/>
                <w:szCs w:val="24"/>
              </w:rPr>
              <w:t>Йоан V </w:t>
            </w:r>
            <w:r w:rsidRPr="003875BE">
              <w:rPr>
                <w:rFonts w:ascii="Times New Roman" w:hAnsi="Times New Roman" w:cs="Times New Roman"/>
                <w:sz w:val="24"/>
                <w:szCs w:val="24"/>
              </w:rPr>
              <w:t>е даден апанаж с център </w:t>
            </w:r>
            <w:r w:rsidRPr="003875BE">
              <w:rPr>
                <w:rFonts w:ascii="Times New Roman" w:hAnsi="Times New Roman" w:cs="Times New Roman"/>
                <w:i/>
                <w:iCs/>
                <w:sz w:val="24"/>
                <w:szCs w:val="24"/>
              </w:rPr>
              <w:t>Одрин. </w:t>
            </w:r>
            <w:r w:rsidRPr="003875BE">
              <w:rPr>
                <w:rFonts w:ascii="Times New Roman" w:hAnsi="Times New Roman" w:cs="Times New Roman"/>
                <w:sz w:val="24"/>
                <w:szCs w:val="24"/>
              </w:rPr>
              <w:t>По принцип </w:t>
            </w:r>
            <w:r w:rsidRPr="003875BE">
              <w:rPr>
                <w:rFonts w:ascii="Times New Roman" w:hAnsi="Times New Roman" w:cs="Times New Roman"/>
                <w:i/>
                <w:iCs/>
                <w:sz w:val="24"/>
                <w:szCs w:val="24"/>
              </w:rPr>
              <w:t>Одрин </w:t>
            </w:r>
            <w:r w:rsidRPr="003875BE">
              <w:rPr>
                <w:rFonts w:ascii="Times New Roman" w:hAnsi="Times New Roman" w:cs="Times New Roman"/>
                <w:sz w:val="24"/>
                <w:szCs w:val="24"/>
              </w:rPr>
              <w:t>влиза в територията на </w:t>
            </w:r>
            <w:r w:rsidRPr="003875BE">
              <w:rPr>
                <w:rFonts w:ascii="Times New Roman" w:hAnsi="Times New Roman" w:cs="Times New Roman"/>
                <w:i/>
                <w:iCs/>
                <w:sz w:val="24"/>
                <w:szCs w:val="24"/>
              </w:rPr>
              <w:t>Матей Кантакузин. </w:t>
            </w:r>
            <w:r w:rsidRPr="003875BE">
              <w:rPr>
                <w:rFonts w:ascii="Times New Roman" w:hAnsi="Times New Roman" w:cs="Times New Roman"/>
                <w:sz w:val="24"/>
                <w:szCs w:val="24"/>
              </w:rPr>
              <w:t>Между двамата избухва конфликт, който старият император не успява да изглади. През </w:t>
            </w:r>
            <w:r w:rsidRPr="003875BE">
              <w:rPr>
                <w:rFonts w:ascii="Times New Roman" w:hAnsi="Times New Roman" w:cs="Times New Roman"/>
                <w:b/>
                <w:bCs/>
                <w:i/>
                <w:iCs/>
                <w:sz w:val="24"/>
                <w:szCs w:val="24"/>
              </w:rPr>
              <w:t>1352 г.</w:t>
            </w:r>
            <w:r w:rsidRPr="003875BE">
              <w:rPr>
                <w:rFonts w:ascii="Times New Roman" w:hAnsi="Times New Roman" w:cs="Times New Roman"/>
                <w:i/>
                <w:iCs/>
                <w:sz w:val="24"/>
                <w:szCs w:val="24"/>
              </w:rPr>
              <w:t> Йоан </w:t>
            </w:r>
            <w:r w:rsidRPr="003875BE">
              <w:rPr>
                <w:rFonts w:ascii="Times New Roman" w:hAnsi="Times New Roman" w:cs="Times New Roman"/>
                <w:sz w:val="24"/>
                <w:szCs w:val="24"/>
              </w:rPr>
              <w:t>започва да превзема земите на </w:t>
            </w:r>
            <w:r w:rsidRPr="003875BE">
              <w:rPr>
                <w:rFonts w:ascii="Times New Roman" w:hAnsi="Times New Roman" w:cs="Times New Roman"/>
                <w:i/>
                <w:iCs/>
                <w:sz w:val="24"/>
                <w:szCs w:val="24"/>
              </w:rPr>
              <w:t>Матей, </w:t>
            </w:r>
            <w:r w:rsidRPr="003875BE">
              <w:rPr>
                <w:rFonts w:ascii="Times New Roman" w:hAnsi="Times New Roman" w:cs="Times New Roman"/>
                <w:sz w:val="24"/>
                <w:szCs w:val="24"/>
              </w:rPr>
              <w:t>а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хвърля срещу него османски наемници. Младият император успява да се укрепи в </w:t>
            </w:r>
            <w:r w:rsidRPr="003875BE">
              <w:rPr>
                <w:rFonts w:ascii="Times New Roman" w:hAnsi="Times New Roman" w:cs="Times New Roman"/>
                <w:i/>
                <w:iCs/>
                <w:sz w:val="24"/>
                <w:szCs w:val="24"/>
              </w:rPr>
              <w:t>Димотика, </w:t>
            </w:r>
            <w:r w:rsidRPr="003875BE">
              <w:rPr>
                <w:rFonts w:ascii="Times New Roman" w:hAnsi="Times New Roman" w:cs="Times New Roman"/>
                <w:sz w:val="24"/>
                <w:szCs w:val="24"/>
              </w:rPr>
              <w:t>търсейки помощ от </w:t>
            </w:r>
            <w:r w:rsidRPr="003875BE">
              <w:rPr>
                <w:rFonts w:ascii="Times New Roman" w:hAnsi="Times New Roman" w:cs="Times New Roman"/>
                <w:i/>
                <w:iCs/>
                <w:sz w:val="24"/>
                <w:szCs w:val="24"/>
              </w:rPr>
              <w:t>Душан </w:t>
            </w:r>
            <w:r w:rsidRPr="003875BE">
              <w:rPr>
                <w:rFonts w:ascii="Times New Roman" w:hAnsi="Times New Roman" w:cs="Times New Roman"/>
                <w:sz w:val="24"/>
                <w:szCs w:val="24"/>
              </w:rPr>
              <w:t>и </w:t>
            </w:r>
            <w:r w:rsidRPr="003875BE">
              <w:rPr>
                <w:rFonts w:ascii="Times New Roman" w:hAnsi="Times New Roman" w:cs="Times New Roman"/>
                <w:i/>
                <w:iCs/>
                <w:sz w:val="24"/>
                <w:szCs w:val="24"/>
              </w:rPr>
              <w:t>Иван Александър. </w:t>
            </w:r>
            <w:r w:rsidRPr="003875BE">
              <w:rPr>
                <w:rFonts w:ascii="Times New Roman" w:hAnsi="Times New Roman" w:cs="Times New Roman"/>
                <w:sz w:val="24"/>
                <w:szCs w:val="24"/>
              </w:rPr>
              <w:t>Турските сили разбиват сръбския отряд, а българите се оттеглят. Преследвайки последните, османците отново опустошават </w:t>
            </w:r>
            <w:r w:rsidRPr="003875BE">
              <w:rPr>
                <w:rFonts w:ascii="Times New Roman" w:hAnsi="Times New Roman" w:cs="Times New Roman"/>
                <w:i/>
                <w:iCs/>
                <w:sz w:val="24"/>
                <w:szCs w:val="24"/>
              </w:rPr>
              <w:t>Южна България. Йоан V </w:t>
            </w:r>
            <w:r w:rsidRPr="003875BE">
              <w:rPr>
                <w:rFonts w:ascii="Times New Roman" w:hAnsi="Times New Roman" w:cs="Times New Roman"/>
                <w:sz w:val="24"/>
                <w:szCs w:val="24"/>
              </w:rPr>
              <w:t>бяга на </w:t>
            </w:r>
            <w:r w:rsidRPr="003875BE">
              <w:rPr>
                <w:rFonts w:ascii="Times New Roman" w:hAnsi="Times New Roman" w:cs="Times New Roman"/>
                <w:i/>
                <w:iCs/>
                <w:sz w:val="24"/>
                <w:szCs w:val="24"/>
              </w:rPr>
              <w:t>о. Тенедос.</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Използвайки конфликта,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укрепва династическите си позиции. </w:t>
            </w:r>
            <w:r w:rsidRPr="003875BE">
              <w:rPr>
                <w:rFonts w:ascii="Times New Roman" w:hAnsi="Times New Roman" w:cs="Times New Roman"/>
                <w:i/>
                <w:iCs/>
                <w:sz w:val="24"/>
                <w:szCs w:val="24"/>
              </w:rPr>
              <w:t>Матей </w:t>
            </w:r>
            <w:r w:rsidRPr="003875BE">
              <w:rPr>
                <w:rFonts w:ascii="Times New Roman" w:hAnsi="Times New Roman" w:cs="Times New Roman"/>
                <w:sz w:val="24"/>
                <w:szCs w:val="24"/>
              </w:rPr>
              <w:t>е коронясан като съимператор и наследник на трона </w:t>
            </w:r>
            <w:r w:rsidRPr="003875BE">
              <w:rPr>
                <w:rFonts w:ascii="Times New Roman" w:hAnsi="Times New Roman" w:cs="Times New Roman"/>
                <w:b/>
                <w:bCs/>
                <w:i/>
                <w:iCs/>
                <w:sz w:val="24"/>
                <w:szCs w:val="24"/>
              </w:rPr>
              <w:t>(1353). </w:t>
            </w:r>
            <w:r w:rsidRPr="003875BE">
              <w:rPr>
                <w:rFonts w:ascii="Times New Roman" w:hAnsi="Times New Roman" w:cs="Times New Roman"/>
                <w:sz w:val="24"/>
                <w:szCs w:val="24"/>
              </w:rPr>
              <w:t>Опозицията срещу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обаче расте, особено във връзка със заселването на турци в </w:t>
            </w:r>
            <w:r w:rsidRPr="003875BE">
              <w:rPr>
                <w:rFonts w:ascii="Times New Roman" w:hAnsi="Times New Roman" w:cs="Times New Roman"/>
                <w:i/>
                <w:iCs/>
                <w:sz w:val="24"/>
                <w:szCs w:val="24"/>
              </w:rPr>
              <w:t>Тракия. </w:t>
            </w:r>
            <w:r w:rsidRPr="003875BE">
              <w:rPr>
                <w:rFonts w:ascii="Times New Roman" w:hAnsi="Times New Roman" w:cs="Times New Roman"/>
                <w:sz w:val="24"/>
                <w:szCs w:val="24"/>
              </w:rPr>
              <w:t>Заплащането на военната им помощ стопява последните средства в хазната. Изпратените от московския княз </w:t>
            </w:r>
            <w:r w:rsidRPr="003875BE">
              <w:rPr>
                <w:rFonts w:ascii="Times New Roman" w:hAnsi="Times New Roman" w:cs="Times New Roman"/>
                <w:i/>
                <w:iCs/>
                <w:sz w:val="24"/>
                <w:szCs w:val="24"/>
              </w:rPr>
              <w:t>Симеон Горди </w:t>
            </w:r>
            <w:r w:rsidRPr="003875BE">
              <w:rPr>
                <w:rFonts w:ascii="Times New Roman" w:hAnsi="Times New Roman" w:cs="Times New Roman"/>
                <w:sz w:val="24"/>
                <w:szCs w:val="24"/>
              </w:rPr>
              <w:t>пари за ремонт на </w:t>
            </w:r>
            <w:r w:rsidRPr="003875BE">
              <w:rPr>
                <w:rFonts w:ascii="Times New Roman" w:hAnsi="Times New Roman" w:cs="Times New Roman"/>
                <w:i/>
                <w:iCs/>
                <w:sz w:val="24"/>
                <w:szCs w:val="24"/>
              </w:rPr>
              <w:t>«Св. София» </w:t>
            </w:r>
            <w:r w:rsidRPr="003875BE">
              <w:rPr>
                <w:rFonts w:ascii="Times New Roman" w:hAnsi="Times New Roman" w:cs="Times New Roman"/>
                <w:sz w:val="24"/>
                <w:szCs w:val="24"/>
              </w:rPr>
              <w:t>в крайна сметка отиват за турски заплати. Развръзката настъпва през </w:t>
            </w:r>
            <w:r w:rsidRPr="003875BE">
              <w:rPr>
                <w:rFonts w:ascii="Times New Roman" w:hAnsi="Times New Roman" w:cs="Times New Roman"/>
                <w:b/>
                <w:bCs/>
                <w:i/>
                <w:iCs/>
                <w:sz w:val="24"/>
                <w:szCs w:val="24"/>
              </w:rPr>
              <w:t>1354 г.</w:t>
            </w:r>
            <w:r w:rsidRPr="003875BE">
              <w:rPr>
                <w:rFonts w:ascii="Times New Roman" w:hAnsi="Times New Roman" w:cs="Times New Roman"/>
                <w:b/>
                <w:bCs/>
                <w:sz w:val="24"/>
                <w:szCs w:val="24"/>
              </w:rPr>
              <w:t>,</w:t>
            </w:r>
            <w:r w:rsidRPr="003875BE">
              <w:rPr>
                <w:rFonts w:ascii="Times New Roman" w:hAnsi="Times New Roman" w:cs="Times New Roman"/>
                <w:sz w:val="24"/>
                <w:szCs w:val="24"/>
              </w:rPr>
              <w:t> когато турците изненадващо завземат разрушената от земетресение стратегическа крепост </w:t>
            </w:r>
            <w:r w:rsidRPr="003875BE">
              <w:rPr>
                <w:rFonts w:ascii="Times New Roman" w:hAnsi="Times New Roman" w:cs="Times New Roman"/>
                <w:i/>
                <w:iCs/>
                <w:sz w:val="24"/>
                <w:szCs w:val="24"/>
              </w:rPr>
              <w:t>Галиполи </w:t>
            </w:r>
            <w:r w:rsidRPr="003875BE">
              <w:rPr>
                <w:rFonts w:ascii="Times New Roman" w:hAnsi="Times New Roman" w:cs="Times New Roman"/>
                <w:b/>
                <w:bCs/>
                <w:i/>
                <w:iCs/>
                <w:sz w:val="24"/>
                <w:szCs w:val="24"/>
              </w:rPr>
              <w:t>(2 март). </w:t>
            </w:r>
            <w:r w:rsidRPr="003875BE">
              <w:rPr>
                <w:rFonts w:ascii="Times New Roman" w:hAnsi="Times New Roman" w:cs="Times New Roman"/>
                <w:sz w:val="24"/>
                <w:szCs w:val="24"/>
              </w:rPr>
              <w:t>Вярно е, че за първо османско завоевание на </w:t>
            </w:r>
            <w:r w:rsidRPr="003875BE">
              <w:rPr>
                <w:rFonts w:ascii="Times New Roman" w:hAnsi="Times New Roman" w:cs="Times New Roman"/>
                <w:i/>
                <w:iCs/>
                <w:sz w:val="24"/>
                <w:szCs w:val="24"/>
              </w:rPr>
              <w:t>Балканите </w:t>
            </w:r>
            <w:r w:rsidRPr="003875BE">
              <w:rPr>
                <w:rFonts w:ascii="Times New Roman" w:hAnsi="Times New Roman" w:cs="Times New Roman"/>
                <w:sz w:val="24"/>
                <w:szCs w:val="24"/>
              </w:rPr>
              <w:t>се приема малката крепост </w:t>
            </w:r>
            <w:r w:rsidRPr="003875BE">
              <w:rPr>
                <w:rFonts w:ascii="Times New Roman" w:hAnsi="Times New Roman" w:cs="Times New Roman"/>
                <w:i/>
                <w:iCs/>
                <w:sz w:val="24"/>
                <w:szCs w:val="24"/>
              </w:rPr>
              <w:t>Цимпе (Цимби), </w:t>
            </w:r>
            <w:r w:rsidRPr="003875BE">
              <w:rPr>
                <w:rFonts w:ascii="Times New Roman" w:hAnsi="Times New Roman" w:cs="Times New Roman"/>
                <w:sz w:val="24"/>
                <w:szCs w:val="24"/>
              </w:rPr>
              <w:t>завладяна през </w:t>
            </w:r>
            <w:r w:rsidRPr="003875BE">
              <w:rPr>
                <w:rFonts w:ascii="Times New Roman" w:hAnsi="Times New Roman" w:cs="Times New Roman"/>
                <w:b/>
                <w:bCs/>
                <w:i/>
                <w:iCs/>
                <w:sz w:val="24"/>
                <w:szCs w:val="24"/>
              </w:rPr>
              <w:t>1352 г. </w:t>
            </w:r>
            <w:r w:rsidRPr="003875BE">
              <w:rPr>
                <w:rFonts w:ascii="Times New Roman" w:hAnsi="Times New Roman" w:cs="Times New Roman"/>
                <w:sz w:val="24"/>
                <w:szCs w:val="24"/>
              </w:rPr>
              <w:t>Изглежда обаче, че тя е заета от </w:t>
            </w:r>
            <w:r w:rsidRPr="003875BE">
              <w:rPr>
                <w:rFonts w:ascii="Times New Roman" w:hAnsi="Times New Roman" w:cs="Times New Roman"/>
                <w:i/>
                <w:iCs/>
                <w:sz w:val="24"/>
                <w:szCs w:val="24"/>
              </w:rPr>
              <w:t>Сюлейман </w:t>
            </w:r>
            <w:r w:rsidRPr="003875BE">
              <w:rPr>
                <w:rFonts w:ascii="Times New Roman" w:hAnsi="Times New Roman" w:cs="Times New Roman"/>
                <w:sz w:val="24"/>
                <w:szCs w:val="24"/>
              </w:rPr>
              <w:t>по силата на някакво споразумение с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като база за османските му наемници. Превземането на </w:t>
            </w:r>
            <w:r w:rsidRPr="003875BE">
              <w:rPr>
                <w:rFonts w:ascii="Times New Roman" w:hAnsi="Times New Roman" w:cs="Times New Roman"/>
                <w:i/>
                <w:iCs/>
                <w:sz w:val="24"/>
                <w:szCs w:val="24"/>
              </w:rPr>
              <w:t>Галиполи </w:t>
            </w:r>
            <w:r w:rsidRPr="003875BE">
              <w:rPr>
                <w:rFonts w:ascii="Times New Roman" w:hAnsi="Times New Roman" w:cs="Times New Roman"/>
                <w:sz w:val="24"/>
                <w:szCs w:val="24"/>
              </w:rPr>
              <w:t xml:space="preserve">рязко променя военнополитическата ситуация, </w:t>
            </w:r>
            <w:r w:rsidRPr="003875BE">
              <w:rPr>
                <w:rFonts w:ascii="Times New Roman" w:hAnsi="Times New Roman" w:cs="Times New Roman"/>
                <w:sz w:val="24"/>
                <w:szCs w:val="24"/>
              </w:rPr>
              <w:lastRenderedPageBreak/>
              <w:t>тъй като става дума за важен град и известно пристанище със стратегическо значение. Владеейки </w:t>
            </w:r>
            <w:r w:rsidRPr="003875BE">
              <w:rPr>
                <w:rFonts w:ascii="Times New Roman" w:hAnsi="Times New Roman" w:cs="Times New Roman"/>
                <w:i/>
                <w:iCs/>
                <w:sz w:val="24"/>
                <w:szCs w:val="24"/>
              </w:rPr>
              <w:t>Галиполи, </w:t>
            </w:r>
            <w:r w:rsidRPr="003875BE">
              <w:rPr>
                <w:rFonts w:ascii="Times New Roman" w:hAnsi="Times New Roman" w:cs="Times New Roman"/>
                <w:sz w:val="24"/>
                <w:szCs w:val="24"/>
              </w:rPr>
              <w:t>турците действително получават отлична изходна база за създаване на свои провинции в </w:t>
            </w:r>
            <w:r w:rsidRPr="003875BE">
              <w:rPr>
                <w:rFonts w:ascii="Times New Roman" w:hAnsi="Times New Roman" w:cs="Times New Roman"/>
                <w:i/>
                <w:iCs/>
                <w:sz w:val="24"/>
                <w:szCs w:val="24"/>
              </w:rPr>
              <w:t>Европа. «Бродът на Галиполи», </w:t>
            </w:r>
            <w:r w:rsidRPr="003875BE">
              <w:rPr>
                <w:rFonts w:ascii="Times New Roman" w:hAnsi="Times New Roman" w:cs="Times New Roman"/>
                <w:sz w:val="24"/>
                <w:szCs w:val="24"/>
              </w:rPr>
              <w:t>както пише един съвременник, е най-доброто място за прехвърляне на големи сухопътни сили от </w:t>
            </w:r>
            <w:r w:rsidRPr="003875BE">
              <w:rPr>
                <w:rFonts w:ascii="Times New Roman" w:hAnsi="Times New Roman" w:cs="Times New Roman"/>
                <w:i/>
                <w:iCs/>
                <w:sz w:val="24"/>
                <w:szCs w:val="24"/>
              </w:rPr>
              <w:t>Азия </w:t>
            </w:r>
            <w:r w:rsidRPr="003875BE">
              <w:rPr>
                <w:rFonts w:ascii="Times New Roman" w:hAnsi="Times New Roman" w:cs="Times New Roman"/>
                <w:sz w:val="24"/>
                <w:szCs w:val="24"/>
              </w:rPr>
              <w:t>в </w:t>
            </w:r>
            <w:r w:rsidRPr="003875BE">
              <w:rPr>
                <w:rFonts w:ascii="Times New Roman" w:hAnsi="Times New Roman" w:cs="Times New Roman"/>
                <w:i/>
                <w:iCs/>
                <w:sz w:val="24"/>
                <w:szCs w:val="24"/>
              </w:rPr>
              <w:t>Европа, </w:t>
            </w:r>
            <w:r w:rsidRPr="003875BE">
              <w:rPr>
                <w:rFonts w:ascii="Times New Roman" w:hAnsi="Times New Roman" w:cs="Times New Roman"/>
                <w:sz w:val="24"/>
                <w:szCs w:val="24"/>
              </w:rPr>
              <w:t>дори и при липсата на силен флот. Падането на </w:t>
            </w:r>
            <w:r w:rsidRPr="003875BE">
              <w:rPr>
                <w:rFonts w:ascii="Times New Roman" w:hAnsi="Times New Roman" w:cs="Times New Roman"/>
                <w:i/>
                <w:iCs/>
                <w:sz w:val="24"/>
                <w:szCs w:val="24"/>
              </w:rPr>
              <w:t>Галиполи </w:t>
            </w:r>
            <w:r w:rsidRPr="003875BE">
              <w:rPr>
                <w:rFonts w:ascii="Times New Roman" w:hAnsi="Times New Roman" w:cs="Times New Roman"/>
                <w:sz w:val="24"/>
                <w:szCs w:val="24"/>
              </w:rPr>
              <w:t>предизвиква паника в </w:t>
            </w:r>
            <w:r w:rsidRPr="003875BE">
              <w:rPr>
                <w:rFonts w:ascii="Times New Roman" w:hAnsi="Times New Roman" w:cs="Times New Roman"/>
                <w:i/>
                <w:iCs/>
                <w:sz w:val="24"/>
                <w:szCs w:val="24"/>
              </w:rPr>
              <w:t>Цариград, Кантакузин </w:t>
            </w:r>
            <w:r w:rsidRPr="003875BE">
              <w:rPr>
                <w:rFonts w:ascii="Times New Roman" w:hAnsi="Times New Roman" w:cs="Times New Roman"/>
                <w:sz w:val="24"/>
                <w:szCs w:val="24"/>
              </w:rPr>
              <w:t>изоставя пасивната си позиция към турското укрепване на север от </w:t>
            </w:r>
            <w:r w:rsidRPr="003875BE">
              <w:rPr>
                <w:rFonts w:ascii="Times New Roman" w:hAnsi="Times New Roman" w:cs="Times New Roman"/>
                <w:i/>
                <w:iCs/>
                <w:sz w:val="24"/>
                <w:szCs w:val="24"/>
              </w:rPr>
              <w:t>Проливите </w:t>
            </w:r>
            <w:r w:rsidRPr="003875BE">
              <w:rPr>
                <w:rFonts w:ascii="Times New Roman" w:hAnsi="Times New Roman" w:cs="Times New Roman"/>
                <w:sz w:val="24"/>
                <w:szCs w:val="24"/>
              </w:rPr>
              <w:t>— той предлага на </w:t>
            </w:r>
            <w:r w:rsidRPr="003875BE">
              <w:rPr>
                <w:rFonts w:ascii="Times New Roman" w:hAnsi="Times New Roman" w:cs="Times New Roman"/>
                <w:i/>
                <w:iCs/>
                <w:sz w:val="24"/>
                <w:szCs w:val="24"/>
              </w:rPr>
              <w:t>Сюлейман </w:t>
            </w:r>
            <w:r w:rsidRPr="003875BE">
              <w:rPr>
                <w:rFonts w:ascii="Times New Roman" w:hAnsi="Times New Roman" w:cs="Times New Roman"/>
                <w:sz w:val="24"/>
                <w:szCs w:val="24"/>
              </w:rPr>
              <w:t>40 000 перпера за освобождаването на крепостта. Пратена е мисия при </w:t>
            </w:r>
            <w:r w:rsidRPr="003875BE">
              <w:rPr>
                <w:rFonts w:ascii="Times New Roman" w:hAnsi="Times New Roman" w:cs="Times New Roman"/>
                <w:i/>
                <w:iCs/>
                <w:sz w:val="24"/>
                <w:szCs w:val="24"/>
              </w:rPr>
              <w:t>Орхан, </w:t>
            </w:r>
            <w:r w:rsidRPr="003875BE">
              <w:rPr>
                <w:rFonts w:ascii="Times New Roman" w:hAnsi="Times New Roman" w:cs="Times New Roman"/>
                <w:sz w:val="24"/>
                <w:szCs w:val="24"/>
              </w:rPr>
              <w:t>но султанът отказва всякакви преговори за съдбата на </w:t>
            </w:r>
            <w:r w:rsidRPr="003875BE">
              <w:rPr>
                <w:rFonts w:ascii="Times New Roman" w:hAnsi="Times New Roman" w:cs="Times New Roman"/>
                <w:i/>
                <w:iCs/>
                <w:sz w:val="24"/>
                <w:szCs w:val="24"/>
              </w:rPr>
              <w:t>Галиполи. </w:t>
            </w:r>
            <w:r w:rsidRPr="003875BE">
              <w:rPr>
                <w:rFonts w:ascii="Times New Roman" w:hAnsi="Times New Roman" w:cs="Times New Roman"/>
                <w:sz w:val="24"/>
                <w:szCs w:val="24"/>
              </w:rPr>
              <w:t>Нещо повече, </w:t>
            </w:r>
            <w:r w:rsidRPr="003875BE">
              <w:rPr>
                <w:rFonts w:ascii="Times New Roman" w:hAnsi="Times New Roman" w:cs="Times New Roman"/>
                <w:i/>
                <w:iCs/>
                <w:sz w:val="24"/>
                <w:szCs w:val="24"/>
              </w:rPr>
              <w:t>Сюлейман </w:t>
            </w:r>
            <w:r w:rsidRPr="003875BE">
              <w:rPr>
                <w:rFonts w:ascii="Times New Roman" w:hAnsi="Times New Roman" w:cs="Times New Roman"/>
                <w:sz w:val="24"/>
                <w:szCs w:val="24"/>
              </w:rPr>
              <w:t>завладява </w:t>
            </w:r>
            <w:r w:rsidRPr="003875BE">
              <w:rPr>
                <w:rFonts w:ascii="Times New Roman" w:hAnsi="Times New Roman" w:cs="Times New Roman"/>
                <w:i/>
                <w:iCs/>
                <w:sz w:val="24"/>
                <w:szCs w:val="24"/>
              </w:rPr>
              <w:t>Кипсела </w:t>
            </w:r>
            <w:r w:rsidRPr="003875BE">
              <w:rPr>
                <w:rFonts w:ascii="Times New Roman" w:hAnsi="Times New Roman" w:cs="Times New Roman"/>
                <w:sz w:val="24"/>
                <w:szCs w:val="24"/>
              </w:rPr>
              <w:t>и</w:t>
            </w:r>
            <w:r w:rsidRPr="003875BE">
              <w:rPr>
                <w:rFonts w:ascii="Times New Roman" w:hAnsi="Times New Roman" w:cs="Times New Roman"/>
                <w:i/>
                <w:iCs/>
                <w:sz w:val="24"/>
                <w:szCs w:val="24"/>
              </w:rPr>
              <w:t> Малгара, </w:t>
            </w:r>
            <w:r w:rsidRPr="003875BE">
              <w:rPr>
                <w:rFonts w:ascii="Times New Roman" w:hAnsi="Times New Roman" w:cs="Times New Roman"/>
                <w:sz w:val="24"/>
                <w:szCs w:val="24"/>
              </w:rPr>
              <w:t>което прави турците господари на </w:t>
            </w:r>
            <w:r w:rsidRPr="003875BE">
              <w:rPr>
                <w:rFonts w:ascii="Times New Roman" w:hAnsi="Times New Roman" w:cs="Times New Roman"/>
                <w:i/>
                <w:iCs/>
                <w:sz w:val="24"/>
                <w:szCs w:val="24"/>
              </w:rPr>
              <w:t>Галиполския полуостров. </w:t>
            </w:r>
            <w:r w:rsidRPr="003875BE">
              <w:rPr>
                <w:rFonts w:ascii="Times New Roman" w:hAnsi="Times New Roman" w:cs="Times New Roman"/>
                <w:sz w:val="24"/>
                <w:szCs w:val="24"/>
              </w:rPr>
              <w:t>Междувременно гражданската война продължава, егейските острови </w:t>
            </w:r>
            <w:r w:rsidRPr="003875BE">
              <w:rPr>
                <w:rFonts w:ascii="Times New Roman" w:hAnsi="Times New Roman" w:cs="Times New Roman"/>
                <w:i/>
                <w:iCs/>
                <w:sz w:val="24"/>
                <w:szCs w:val="24"/>
              </w:rPr>
              <w:t>Тенедос, Лесбос </w:t>
            </w:r>
            <w:r w:rsidRPr="003875BE">
              <w:rPr>
                <w:rFonts w:ascii="Times New Roman" w:hAnsi="Times New Roman" w:cs="Times New Roman"/>
                <w:sz w:val="24"/>
                <w:szCs w:val="24"/>
              </w:rPr>
              <w:t>и др. признават властта на </w:t>
            </w:r>
            <w:r w:rsidRPr="003875BE">
              <w:rPr>
                <w:rFonts w:ascii="Times New Roman" w:hAnsi="Times New Roman" w:cs="Times New Roman"/>
                <w:i/>
                <w:iCs/>
                <w:sz w:val="24"/>
                <w:szCs w:val="24"/>
              </w:rPr>
              <w:t>Йоан V. </w:t>
            </w:r>
            <w:r w:rsidRPr="003875BE">
              <w:rPr>
                <w:rFonts w:ascii="Times New Roman" w:hAnsi="Times New Roman" w:cs="Times New Roman"/>
                <w:sz w:val="24"/>
                <w:szCs w:val="24"/>
              </w:rPr>
              <w:t>С помощта на генуезкия корсар </w:t>
            </w:r>
            <w:r w:rsidRPr="003875BE">
              <w:rPr>
                <w:rFonts w:ascii="Times New Roman" w:hAnsi="Times New Roman" w:cs="Times New Roman"/>
                <w:i/>
                <w:iCs/>
                <w:sz w:val="24"/>
                <w:szCs w:val="24"/>
              </w:rPr>
              <w:t>Франческо Гателузи Йоан V </w:t>
            </w:r>
            <w:r w:rsidRPr="003875BE">
              <w:rPr>
                <w:rFonts w:ascii="Times New Roman" w:hAnsi="Times New Roman" w:cs="Times New Roman"/>
                <w:sz w:val="24"/>
                <w:szCs w:val="24"/>
              </w:rPr>
              <w:t>прониква в столицата, а в града избухва въстание. Подпомогнат от своите каталонски гвардейци,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оказва известна съпротива, но в крайна сметка капитулира. През </w:t>
            </w:r>
            <w:r w:rsidRPr="003875BE">
              <w:rPr>
                <w:rFonts w:ascii="Times New Roman" w:hAnsi="Times New Roman" w:cs="Times New Roman"/>
                <w:b/>
                <w:bCs/>
                <w:i/>
                <w:iCs/>
                <w:sz w:val="24"/>
                <w:szCs w:val="24"/>
              </w:rPr>
              <w:t>юли 1354 г.</w:t>
            </w:r>
            <w:r w:rsidRPr="003875BE">
              <w:rPr>
                <w:rFonts w:ascii="Times New Roman" w:hAnsi="Times New Roman" w:cs="Times New Roman"/>
                <w:i/>
                <w:iCs/>
                <w:sz w:val="24"/>
                <w:szCs w:val="24"/>
              </w:rPr>
              <w:t> Кантакузин </w:t>
            </w:r>
            <w:r w:rsidRPr="003875BE">
              <w:rPr>
                <w:rFonts w:ascii="Times New Roman" w:hAnsi="Times New Roman" w:cs="Times New Roman"/>
                <w:sz w:val="24"/>
                <w:szCs w:val="24"/>
              </w:rPr>
              <w:t>абдикира, приема монашество под името </w:t>
            </w:r>
            <w:r w:rsidRPr="003875BE">
              <w:rPr>
                <w:rFonts w:ascii="Times New Roman" w:hAnsi="Times New Roman" w:cs="Times New Roman"/>
                <w:i/>
                <w:iCs/>
                <w:sz w:val="24"/>
                <w:szCs w:val="24"/>
              </w:rPr>
              <w:t>Йоасаф </w:t>
            </w:r>
            <w:r w:rsidRPr="003875BE">
              <w:rPr>
                <w:rFonts w:ascii="Times New Roman" w:hAnsi="Times New Roman" w:cs="Times New Roman"/>
                <w:sz w:val="24"/>
                <w:szCs w:val="24"/>
              </w:rPr>
              <w:t>и се оттегля от управлението на държавата. </w:t>
            </w:r>
            <w:r w:rsidRPr="003875BE">
              <w:rPr>
                <w:rFonts w:ascii="Times New Roman" w:hAnsi="Times New Roman" w:cs="Times New Roman"/>
                <w:i/>
                <w:iCs/>
                <w:sz w:val="24"/>
                <w:szCs w:val="24"/>
              </w:rPr>
              <w:t>Матей </w:t>
            </w:r>
            <w:r w:rsidRPr="003875BE">
              <w:rPr>
                <w:rFonts w:ascii="Times New Roman" w:hAnsi="Times New Roman" w:cs="Times New Roman"/>
                <w:sz w:val="24"/>
                <w:szCs w:val="24"/>
              </w:rPr>
              <w:t>не признава преврата и до </w:t>
            </w:r>
            <w:r w:rsidRPr="003875BE">
              <w:rPr>
                <w:rFonts w:ascii="Times New Roman" w:hAnsi="Times New Roman" w:cs="Times New Roman"/>
                <w:b/>
                <w:bCs/>
                <w:i/>
                <w:iCs/>
                <w:sz w:val="24"/>
                <w:szCs w:val="24"/>
              </w:rPr>
              <w:t>1357 г.</w:t>
            </w:r>
            <w:r w:rsidRPr="003875BE">
              <w:rPr>
                <w:rFonts w:ascii="Times New Roman" w:hAnsi="Times New Roman" w:cs="Times New Roman"/>
                <w:sz w:val="24"/>
                <w:szCs w:val="24"/>
              </w:rPr>
              <w:t> се задържа в </w:t>
            </w:r>
            <w:r w:rsidRPr="003875BE">
              <w:rPr>
                <w:rFonts w:ascii="Times New Roman" w:hAnsi="Times New Roman" w:cs="Times New Roman"/>
                <w:i/>
                <w:iCs/>
                <w:sz w:val="24"/>
                <w:szCs w:val="24"/>
              </w:rPr>
              <w:t>Родопите. </w:t>
            </w:r>
            <w:r w:rsidRPr="003875BE">
              <w:rPr>
                <w:rFonts w:ascii="Times New Roman" w:hAnsi="Times New Roman" w:cs="Times New Roman"/>
                <w:sz w:val="24"/>
                <w:szCs w:val="24"/>
              </w:rPr>
              <w:t>Само </w:t>
            </w:r>
            <w:r w:rsidRPr="003875BE">
              <w:rPr>
                <w:rFonts w:ascii="Times New Roman" w:hAnsi="Times New Roman" w:cs="Times New Roman"/>
                <w:i/>
                <w:iCs/>
                <w:sz w:val="24"/>
                <w:szCs w:val="24"/>
              </w:rPr>
              <w:t>Мануил Кантакузин </w:t>
            </w:r>
            <w:r w:rsidRPr="003875BE">
              <w:rPr>
                <w:rFonts w:ascii="Times New Roman" w:hAnsi="Times New Roman" w:cs="Times New Roman"/>
                <w:sz w:val="24"/>
                <w:szCs w:val="24"/>
              </w:rPr>
              <w:t>задържа властта си в </w:t>
            </w:r>
            <w:r w:rsidRPr="003875BE">
              <w:rPr>
                <w:rFonts w:ascii="Times New Roman" w:hAnsi="Times New Roman" w:cs="Times New Roman"/>
                <w:i/>
                <w:iCs/>
                <w:sz w:val="24"/>
                <w:szCs w:val="24"/>
              </w:rPr>
              <w:t>Пелопонес, </w:t>
            </w:r>
            <w:r w:rsidRPr="003875BE">
              <w:rPr>
                <w:rFonts w:ascii="Times New Roman" w:hAnsi="Times New Roman" w:cs="Times New Roman"/>
                <w:sz w:val="24"/>
                <w:szCs w:val="24"/>
              </w:rPr>
              <w:t>който все повече прилича на самостоятелна държава, която само номинално зависи от </w:t>
            </w:r>
            <w:r w:rsidRPr="003875BE">
              <w:rPr>
                <w:rFonts w:ascii="Times New Roman" w:hAnsi="Times New Roman" w:cs="Times New Roman"/>
                <w:i/>
                <w:iCs/>
                <w:sz w:val="24"/>
                <w:szCs w:val="24"/>
              </w:rPr>
              <w:t>Константинопол. </w:t>
            </w:r>
            <w:r w:rsidRPr="003875BE">
              <w:rPr>
                <w:rFonts w:ascii="Times New Roman" w:hAnsi="Times New Roman" w:cs="Times New Roman"/>
                <w:sz w:val="24"/>
                <w:szCs w:val="24"/>
              </w:rPr>
              <w:t>Така историята на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навлиза в своя последен етап, а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става жертва на турската агресия.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lastRenderedPageBreak/>
              <w:t>Самостоятелно</w:t>
            </w:r>
            <w:r w:rsidRPr="003875BE">
              <w:rPr>
                <w:rFonts w:ascii="Times New Roman" w:hAnsi="Times New Roman" w:cs="Times New Roman"/>
                <w:i/>
                <w:iCs/>
                <w:spacing w:val="20"/>
                <w:sz w:val="24"/>
                <w:szCs w:val="24"/>
              </w:rPr>
              <w:t> </w:t>
            </w:r>
            <w:r w:rsidRPr="003875BE">
              <w:rPr>
                <w:rFonts w:ascii="Times New Roman" w:hAnsi="Times New Roman" w:cs="Times New Roman"/>
                <w:b/>
                <w:bCs/>
                <w:i/>
                <w:iCs/>
                <w:spacing w:val="20"/>
                <w:sz w:val="24"/>
                <w:szCs w:val="24"/>
              </w:rPr>
              <w:t>управление на Йоан V</w:t>
            </w:r>
            <w:r w:rsidRPr="003875BE">
              <w:rPr>
                <w:rFonts w:ascii="Times New Roman" w:hAnsi="Times New Roman" w:cs="Times New Roman"/>
                <w:i/>
                <w:iCs/>
                <w:spacing w:val="20"/>
                <w:sz w:val="24"/>
                <w:szCs w:val="24"/>
              </w:rPr>
              <w:t> </w:t>
            </w:r>
            <w:r w:rsidRPr="003875BE">
              <w:rPr>
                <w:rFonts w:ascii="Times New Roman" w:hAnsi="Times New Roman" w:cs="Times New Roman"/>
                <w:b/>
                <w:bCs/>
                <w:i/>
                <w:iCs/>
                <w:spacing w:val="20"/>
                <w:sz w:val="24"/>
                <w:szCs w:val="24"/>
              </w:rPr>
              <w:t>(1354–1391)</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За съвременниците тежкото състояние на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породено от гражданските войни, генуезката намеса и турските завоевания, е сигурен признак за скорошното й рухване. Венецианският баило </w:t>
            </w:r>
            <w:r w:rsidRPr="003875BE">
              <w:rPr>
                <w:rFonts w:ascii="Times New Roman" w:hAnsi="Times New Roman" w:cs="Times New Roman"/>
                <w:i/>
                <w:iCs/>
                <w:sz w:val="24"/>
                <w:szCs w:val="24"/>
              </w:rPr>
              <w:t>Верниери </w:t>
            </w:r>
            <w:r w:rsidRPr="003875BE">
              <w:rPr>
                <w:rFonts w:ascii="Times New Roman" w:hAnsi="Times New Roman" w:cs="Times New Roman"/>
                <w:sz w:val="24"/>
                <w:szCs w:val="24"/>
              </w:rPr>
              <w:t>пише, че изходът е в доброволното й подчиняване на </w:t>
            </w:r>
            <w:r w:rsidRPr="003875BE">
              <w:rPr>
                <w:rFonts w:ascii="Times New Roman" w:hAnsi="Times New Roman" w:cs="Times New Roman"/>
                <w:i/>
                <w:iCs/>
                <w:sz w:val="24"/>
                <w:szCs w:val="24"/>
              </w:rPr>
              <w:t>Венеция, Унгария </w:t>
            </w:r>
            <w:r w:rsidRPr="003875BE">
              <w:rPr>
                <w:rFonts w:ascii="Times New Roman" w:hAnsi="Times New Roman" w:cs="Times New Roman"/>
                <w:sz w:val="24"/>
                <w:szCs w:val="24"/>
              </w:rPr>
              <w:t>или </w:t>
            </w:r>
            <w:r w:rsidRPr="003875BE">
              <w:rPr>
                <w:rFonts w:ascii="Times New Roman" w:hAnsi="Times New Roman" w:cs="Times New Roman"/>
                <w:i/>
                <w:iCs/>
                <w:sz w:val="24"/>
                <w:szCs w:val="24"/>
              </w:rPr>
              <w:t>Сърбия. </w:t>
            </w:r>
            <w:r w:rsidRPr="003875BE">
              <w:rPr>
                <w:rFonts w:ascii="Times New Roman" w:hAnsi="Times New Roman" w:cs="Times New Roman"/>
                <w:sz w:val="24"/>
                <w:szCs w:val="24"/>
              </w:rPr>
              <w:t>Дожът </w:t>
            </w:r>
            <w:r w:rsidRPr="003875BE">
              <w:rPr>
                <w:rFonts w:ascii="Times New Roman" w:hAnsi="Times New Roman" w:cs="Times New Roman"/>
                <w:i/>
                <w:iCs/>
                <w:sz w:val="24"/>
                <w:szCs w:val="24"/>
              </w:rPr>
              <w:t>Фалиери </w:t>
            </w:r>
            <w:r w:rsidRPr="003875BE">
              <w:rPr>
                <w:rFonts w:ascii="Times New Roman" w:hAnsi="Times New Roman" w:cs="Times New Roman"/>
                <w:sz w:val="24"/>
                <w:szCs w:val="24"/>
              </w:rPr>
              <w:t>смята, че присъединяването на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към </w:t>
            </w:r>
            <w:r w:rsidRPr="003875BE">
              <w:rPr>
                <w:rFonts w:ascii="Times New Roman" w:hAnsi="Times New Roman" w:cs="Times New Roman"/>
                <w:i/>
                <w:iCs/>
                <w:sz w:val="24"/>
                <w:szCs w:val="24"/>
              </w:rPr>
              <w:t>републиката </w:t>
            </w:r>
            <w:r w:rsidRPr="003875BE">
              <w:rPr>
                <w:rFonts w:ascii="Times New Roman" w:hAnsi="Times New Roman" w:cs="Times New Roman"/>
                <w:sz w:val="24"/>
                <w:szCs w:val="24"/>
              </w:rPr>
              <w:t>би било сполучлив изпреварващ ход по отношение на турците. Големият поет </w:t>
            </w:r>
            <w:r w:rsidRPr="003875BE">
              <w:rPr>
                <w:rFonts w:ascii="Times New Roman" w:hAnsi="Times New Roman" w:cs="Times New Roman"/>
                <w:i/>
                <w:iCs/>
                <w:sz w:val="24"/>
                <w:szCs w:val="24"/>
              </w:rPr>
              <w:t>Франческо Петрарка </w:t>
            </w:r>
            <w:r w:rsidRPr="003875BE">
              <w:rPr>
                <w:rFonts w:ascii="Times New Roman" w:hAnsi="Times New Roman" w:cs="Times New Roman"/>
                <w:sz w:val="24"/>
                <w:szCs w:val="24"/>
              </w:rPr>
              <w:t>твърди, че едно генуезко завоевание е най-доброто, което могат да очакват «лъжовните гърци». Абдикацията на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не решава проблемите на страната, а нейното раздробяване продължава.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Опити за създаване на</w:t>
            </w:r>
            <w:r w:rsidRPr="003875BE">
              <w:rPr>
                <w:rFonts w:ascii="Times New Roman" w:hAnsi="Times New Roman" w:cs="Times New Roman"/>
                <w:i/>
                <w:iCs/>
                <w:spacing w:val="20"/>
                <w:sz w:val="24"/>
                <w:szCs w:val="24"/>
              </w:rPr>
              <w:t> </w:t>
            </w:r>
            <w:r w:rsidRPr="003875BE">
              <w:rPr>
                <w:rFonts w:ascii="Times New Roman" w:hAnsi="Times New Roman" w:cs="Times New Roman"/>
                <w:b/>
                <w:bCs/>
                <w:i/>
                <w:iCs/>
                <w:spacing w:val="20"/>
                <w:sz w:val="24"/>
                <w:szCs w:val="24"/>
              </w:rPr>
              <w:t>антиосманска коалиция (1355–1371)</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Триумфиращата турска експанзия няма реално противодействие. Смъртта на </w:t>
            </w:r>
            <w:r w:rsidRPr="003875BE">
              <w:rPr>
                <w:rFonts w:ascii="Times New Roman" w:hAnsi="Times New Roman" w:cs="Times New Roman"/>
                <w:i/>
                <w:iCs/>
                <w:sz w:val="24"/>
                <w:szCs w:val="24"/>
              </w:rPr>
              <w:t>Стефан Душан </w:t>
            </w:r>
            <w:r w:rsidRPr="003875BE">
              <w:rPr>
                <w:rFonts w:ascii="Times New Roman" w:hAnsi="Times New Roman" w:cs="Times New Roman"/>
                <w:b/>
                <w:bCs/>
                <w:i/>
                <w:iCs/>
                <w:sz w:val="24"/>
                <w:szCs w:val="24"/>
              </w:rPr>
              <w:t>(20 декември 1355 г.) </w:t>
            </w:r>
            <w:r w:rsidRPr="003875BE">
              <w:rPr>
                <w:rFonts w:ascii="Times New Roman" w:hAnsi="Times New Roman" w:cs="Times New Roman"/>
                <w:sz w:val="24"/>
                <w:szCs w:val="24"/>
              </w:rPr>
              <w:t>води до разпадането на изкуствено разширената сръбска държава. Нейните разнородни по население (сърби, българи, албанци, гърци) и слабо свързани части се превръщат в автономни или самостоятелни държавици.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не е в състояние да се възползва, само епирският деспот </w:t>
            </w:r>
            <w:r w:rsidRPr="003875BE">
              <w:rPr>
                <w:rFonts w:ascii="Times New Roman" w:hAnsi="Times New Roman" w:cs="Times New Roman"/>
                <w:i/>
                <w:iCs/>
                <w:sz w:val="24"/>
                <w:szCs w:val="24"/>
              </w:rPr>
              <w:t>Никифор II </w:t>
            </w:r>
            <w:r w:rsidRPr="003875BE">
              <w:rPr>
                <w:rFonts w:ascii="Times New Roman" w:hAnsi="Times New Roman" w:cs="Times New Roman"/>
                <w:sz w:val="24"/>
                <w:szCs w:val="24"/>
              </w:rPr>
              <w:t>си връща част от </w:t>
            </w:r>
            <w:r w:rsidRPr="003875BE">
              <w:rPr>
                <w:rFonts w:ascii="Times New Roman" w:hAnsi="Times New Roman" w:cs="Times New Roman"/>
                <w:i/>
                <w:iCs/>
                <w:sz w:val="24"/>
                <w:szCs w:val="24"/>
              </w:rPr>
              <w:t>Тесалия, </w:t>
            </w:r>
            <w:r w:rsidRPr="003875BE">
              <w:rPr>
                <w:rFonts w:ascii="Times New Roman" w:hAnsi="Times New Roman" w:cs="Times New Roman"/>
                <w:sz w:val="24"/>
                <w:szCs w:val="24"/>
              </w:rPr>
              <w:t>но скоро е убит от албанците. </w:t>
            </w:r>
            <w:r w:rsidRPr="003875BE">
              <w:rPr>
                <w:rFonts w:ascii="Times New Roman" w:hAnsi="Times New Roman" w:cs="Times New Roman"/>
                <w:i/>
                <w:iCs/>
                <w:sz w:val="24"/>
                <w:szCs w:val="24"/>
              </w:rPr>
              <w:t>Йоан V </w:t>
            </w:r>
            <w:r w:rsidRPr="003875BE">
              <w:rPr>
                <w:rFonts w:ascii="Times New Roman" w:hAnsi="Times New Roman" w:cs="Times New Roman"/>
                <w:sz w:val="24"/>
                <w:szCs w:val="24"/>
              </w:rPr>
              <w:t>търси съюз с </w:t>
            </w:r>
            <w:r w:rsidRPr="003875BE">
              <w:rPr>
                <w:rFonts w:ascii="Times New Roman" w:hAnsi="Times New Roman" w:cs="Times New Roman"/>
                <w:i/>
                <w:iCs/>
                <w:sz w:val="24"/>
                <w:szCs w:val="24"/>
              </w:rPr>
              <w:t>България </w:t>
            </w:r>
            <w:r w:rsidRPr="003875BE">
              <w:rPr>
                <w:rFonts w:ascii="Times New Roman" w:hAnsi="Times New Roman" w:cs="Times New Roman"/>
                <w:sz w:val="24"/>
                <w:szCs w:val="24"/>
              </w:rPr>
              <w:t>— през </w:t>
            </w:r>
            <w:r w:rsidRPr="003875BE">
              <w:rPr>
                <w:rFonts w:ascii="Times New Roman" w:hAnsi="Times New Roman" w:cs="Times New Roman"/>
                <w:b/>
                <w:bCs/>
                <w:i/>
                <w:iCs/>
                <w:sz w:val="24"/>
                <w:szCs w:val="24"/>
              </w:rPr>
              <w:t>1355 г. </w:t>
            </w:r>
            <w:r w:rsidRPr="003875BE">
              <w:rPr>
                <w:rFonts w:ascii="Times New Roman" w:hAnsi="Times New Roman" w:cs="Times New Roman"/>
                <w:sz w:val="24"/>
                <w:szCs w:val="24"/>
              </w:rPr>
              <w:t>е сключен династичен брак между сина му </w:t>
            </w:r>
            <w:r w:rsidRPr="003875BE">
              <w:rPr>
                <w:rFonts w:ascii="Times New Roman" w:hAnsi="Times New Roman" w:cs="Times New Roman"/>
                <w:i/>
                <w:iCs/>
                <w:sz w:val="24"/>
                <w:szCs w:val="24"/>
              </w:rPr>
              <w:t>Андроник </w:t>
            </w:r>
            <w:r w:rsidRPr="003875BE">
              <w:rPr>
                <w:rFonts w:ascii="Times New Roman" w:hAnsi="Times New Roman" w:cs="Times New Roman"/>
                <w:sz w:val="24"/>
                <w:szCs w:val="24"/>
              </w:rPr>
              <w:t>и </w:t>
            </w:r>
            <w:r w:rsidRPr="003875BE">
              <w:rPr>
                <w:rFonts w:ascii="Times New Roman" w:hAnsi="Times New Roman" w:cs="Times New Roman"/>
                <w:i/>
                <w:iCs/>
                <w:sz w:val="24"/>
                <w:szCs w:val="24"/>
              </w:rPr>
              <w:t>Кераца, </w:t>
            </w:r>
            <w:r w:rsidRPr="003875BE">
              <w:rPr>
                <w:rFonts w:ascii="Times New Roman" w:hAnsi="Times New Roman" w:cs="Times New Roman"/>
                <w:sz w:val="24"/>
                <w:szCs w:val="24"/>
              </w:rPr>
              <w:t>дъщеря на </w:t>
            </w:r>
            <w:r w:rsidRPr="003875BE">
              <w:rPr>
                <w:rFonts w:ascii="Times New Roman" w:hAnsi="Times New Roman" w:cs="Times New Roman"/>
                <w:i/>
                <w:iCs/>
                <w:sz w:val="24"/>
                <w:szCs w:val="24"/>
              </w:rPr>
              <w:t>Иван Александър. </w:t>
            </w:r>
            <w:r w:rsidRPr="003875BE">
              <w:rPr>
                <w:rFonts w:ascii="Times New Roman" w:hAnsi="Times New Roman" w:cs="Times New Roman"/>
                <w:sz w:val="24"/>
                <w:szCs w:val="24"/>
              </w:rPr>
              <w:t>Патриарх </w:t>
            </w:r>
            <w:r w:rsidRPr="003875BE">
              <w:rPr>
                <w:rFonts w:ascii="Times New Roman" w:hAnsi="Times New Roman" w:cs="Times New Roman"/>
                <w:i/>
                <w:iCs/>
                <w:sz w:val="24"/>
                <w:szCs w:val="24"/>
              </w:rPr>
              <w:t>Калист </w:t>
            </w:r>
            <w:r w:rsidRPr="003875BE">
              <w:rPr>
                <w:rFonts w:ascii="Times New Roman" w:hAnsi="Times New Roman" w:cs="Times New Roman"/>
                <w:sz w:val="24"/>
                <w:szCs w:val="24"/>
              </w:rPr>
              <w:t>подписва синодален акт, в който определено прозира надеждата за обща борба с иноверните турци. Противоречията между двете държави обаче не позволяват това, нещо повече — през </w:t>
            </w:r>
            <w:r w:rsidRPr="003875BE">
              <w:rPr>
                <w:rFonts w:ascii="Times New Roman" w:hAnsi="Times New Roman" w:cs="Times New Roman"/>
                <w:b/>
                <w:bCs/>
                <w:i/>
                <w:iCs/>
                <w:sz w:val="24"/>
                <w:szCs w:val="24"/>
              </w:rPr>
              <w:t>1364 г. </w:t>
            </w:r>
            <w:r w:rsidRPr="003875BE">
              <w:rPr>
                <w:rFonts w:ascii="Times New Roman" w:hAnsi="Times New Roman" w:cs="Times New Roman"/>
                <w:sz w:val="24"/>
                <w:szCs w:val="24"/>
              </w:rPr>
              <w:t>се стига до последната българо-византийска война. Спорът отново е за </w:t>
            </w:r>
            <w:r w:rsidRPr="003875BE">
              <w:rPr>
                <w:rFonts w:ascii="Times New Roman" w:hAnsi="Times New Roman" w:cs="Times New Roman"/>
                <w:i/>
                <w:iCs/>
                <w:sz w:val="24"/>
                <w:szCs w:val="24"/>
              </w:rPr>
              <w:t>Анхиало </w:t>
            </w:r>
            <w:r w:rsidRPr="003875BE">
              <w:rPr>
                <w:rFonts w:ascii="Times New Roman" w:hAnsi="Times New Roman" w:cs="Times New Roman"/>
                <w:sz w:val="24"/>
                <w:szCs w:val="24"/>
              </w:rPr>
              <w:t>и </w:t>
            </w:r>
            <w:r w:rsidRPr="003875BE">
              <w:rPr>
                <w:rFonts w:ascii="Times New Roman" w:hAnsi="Times New Roman" w:cs="Times New Roman"/>
                <w:i/>
                <w:iCs/>
                <w:sz w:val="24"/>
                <w:szCs w:val="24"/>
              </w:rPr>
              <w:t>Месемврия, </w:t>
            </w:r>
            <w:r w:rsidRPr="003875BE">
              <w:rPr>
                <w:rFonts w:ascii="Times New Roman" w:hAnsi="Times New Roman" w:cs="Times New Roman"/>
                <w:sz w:val="24"/>
                <w:szCs w:val="24"/>
              </w:rPr>
              <w:t>които са превзети от </w:t>
            </w:r>
            <w:r w:rsidRPr="003875BE">
              <w:rPr>
                <w:rFonts w:ascii="Times New Roman" w:hAnsi="Times New Roman" w:cs="Times New Roman"/>
                <w:i/>
                <w:iCs/>
                <w:sz w:val="24"/>
                <w:szCs w:val="24"/>
              </w:rPr>
              <w:t>Йоан V</w:t>
            </w:r>
            <w:r w:rsidRPr="003875BE">
              <w:rPr>
                <w:rFonts w:ascii="Times New Roman" w:hAnsi="Times New Roman" w:cs="Times New Roman"/>
                <w:sz w:val="24"/>
                <w:szCs w:val="24"/>
              </w:rPr>
              <w:t> в нарушение на мирния договор. </w:t>
            </w:r>
            <w:r w:rsidRPr="003875BE">
              <w:rPr>
                <w:rFonts w:ascii="Times New Roman" w:hAnsi="Times New Roman" w:cs="Times New Roman"/>
                <w:i/>
                <w:iCs/>
                <w:sz w:val="24"/>
                <w:szCs w:val="24"/>
              </w:rPr>
              <w:t>Иван Александър </w:t>
            </w:r>
            <w:r w:rsidRPr="003875BE">
              <w:rPr>
                <w:rFonts w:ascii="Times New Roman" w:hAnsi="Times New Roman" w:cs="Times New Roman"/>
                <w:sz w:val="24"/>
                <w:szCs w:val="24"/>
              </w:rPr>
              <w:t>отвоюва земите си с турска помощ, което окончателно руши идеята за коалиция против завоевателя.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1355 г.</w:t>
            </w:r>
            <w:r w:rsidRPr="003875BE">
              <w:rPr>
                <w:rFonts w:ascii="Times New Roman" w:hAnsi="Times New Roman" w:cs="Times New Roman"/>
                <w:b/>
                <w:bCs/>
                <w:sz w:val="24"/>
                <w:szCs w:val="24"/>
              </w:rPr>
              <w:t>, </w:t>
            </w:r>
            <w:r w:rsidRPr="003875BE">
              <w:rPr>
                <w:rFonts w:ascii="Times New Roman" w:hAnsi="Times New Roman" w:cs="Times New Roman"/>
                <w:sz w:val="24"/>
                <w:szCs w:val="24"/>
              </w:rPr>
              <w:t>когато са преговорите с българите, </w:t>
            </w:r>
            <w:r w:rsidRPr="003875BE">
              <w:rPr>
                <w:rFonts w:ascii="Times New Roman" w:hAnsi="Times New Roman" w:cs="Times New Roman"/>
                <w:i/>
                <w:iCs/>
                <w:sz w:val="24"/>
                <w:szCs w:val="24"/>
              </w:rPr>
              <w:t>Йоан V </w:t>
            </w:r>
            <w:r w:rsidRPr="003875BE">
              <w:rPr>
                <w:rFonts w:ascii="Times New Roman" w:hAnsi="Times New Roman" w:cs="Times New Roman"/>
                <w:sz w:val="24"/>
                <w:szCs w:val="24"/>
              </w:rPr>
              <w:t>търси контакти с</w:t>
            </w:r>
            <w:r w:rsidRPr="003875BE">
              <w:rPr>
                <w:rFonts w:ascii="Times New Roman" w:hAnsi="Times New Roman" w:cs="Times New Roman"/>
                <w:i/>
                <w:iCs/>
                <w:sz w:val="24"/>
                <w:szCs w:val="24"/>
              </w:rPr>
              <w:t> Римската църква. </w:t>
            </w:r>
            <w:r w:rsidRPr="003875BE">
              <w:rPr>
                <w:rFonts w:ascii="Times New Roman" w:hAnsi="Times New Roman" w:cs="Times New Roman"/>
                <w:sz w:val="24"/>
                <w:szCs w:val="24"/>
              </w:rPr>
              <w:t>На </w:t>
            </w:r>
            <w:r w:rsidRPr="003875BE">
              <w:rPr>
                <w:rFonts w:ascii="Times New Roman" w:hAnsi="Times New Roman" w:cs="Times New Roman"/>
                <w:b/>
                <w:bCs/>
                <w:i/>
                <w:iCs/>
                <w:sz w:val="24"/>
                <w:szCs w:val="24"/>
              </w:rPr>
              <w:t>15 декември </w:t>
            </w:r>
            <w:r w:rsidRPr="003875BE">
              <w:rPr>
                <w:rFonts w:ascii="Times New Roman" w:hAnsi="Times New Roman" w:cs="Times New Roman"/>
                <w:sz w:val="24"/>
                <w:szCs w:val="24"/>
              </w:rPr>
              <w:t>е изпратено писмо, определено от учените като «наивно», с което от папа </w:t>
            </w:r>
            <w:r w:rsidRPr="003875BE">
              <w:rPr>
                <w:rFonts w:ascii="Times New Roman" w:hAnsi="Times New Roman" w:cs="Times New Roman"/>
                <w:i/>
                <w:iCs/>
                <w:sz w:val="24"/>
                <w:szCs w:val="24"/>
              </w:rPr>
              <w:t>Инокентий VI </w:t>
            </w:r>
            <w:r w:rsidRPr="003875BE">
              <w:rPr>
                <w:rFonts w:ascii="Times New Roman" w:hAnsi="Times New Roman" w:cs="Times New Roman"/>
                <w:sz w:val="24"/>
                <w:szCs w:val="24"/>
              </w:rPr>
              <w:t xml:space="preserve">се иска военна помощ от 500 рицари и 1000 пехотинци, </w:t>
            </w:r>
            <w:r w:rsidRPr="003875BE">
              <w:rPr>
                <w:rFonts w:ascii="Times New Roman" w:hAnsi="Times New Roman" w:cs="Times New Roman"/>
                <w:sz w:val="24"/>
                <w:szCs w:val="24"/>
              </w:rPr>
              <w:lastRenderedPageBreak/>
              <w:t>както и кораби, а в замяна се предлага приобщаването на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към </w:t>
            </w:r>
            <w:r w:rsidRPr="003875BE">
              <w:rPr>
                <w:rFonts w:ascii="Times New Roman" w:hAnsi="Times New Roman" w:cs="Times New Roman"/>
                <w:i/>
                <w:iCs/>
                <w:sz w:val="24"/>
                <w:szCs w:val="24"/>
              </w:rPr>
              <w:t>Западната църква. </w:t>
            </w:r>
            <w:r w:rsidRPr="003875BE">
              <w:rPr>
                <w:rFonts w:ascii="Times New Roman" w:hAnsi="Times New Roman" w:cs="Times New Roman"/>
                <w:sz w:val="24"/>
                <w:szCs w:val="24"/>
              </w:rPr>
              <w:t>Провалът на </w:t>
            </w:r>
            <w:r w:rsidRPr="003875BE">
              <w:rPr>
                <w:rFonts w:ascii="Times New Roman" w:hAnsi="Times New Roman" w:cs="Times New Roman"/>
                <w:i/>
                <w:iCs/>
                <w:sz w:val="24"/>
                <w:szCs w:val="24"/>
              </w:rPr>
              <w:t>Лионската уния </w:t>
            </w:r>
            <w:r w:rsidRPr="003875BE">
              <w:rPr>
                <w:rFonts w:ascii="Times New Roman" w:hAnsi="Times New Roman" w:cs="Times New Roman"/>
                <w:sz w:val="24"/>
                <w:szCs w:val="24"/>
              </w:rPr>
              <w:t>не слага край на опитите за църковно единство. Такива правят и </w:t>
            </w:r>
            <w:r w:rsidRPr="003875BE">
              <w:rPr>
                <w:rFonts w:ascii="Times New Roman" w:hAnsi="Times New Roman" w:cs="Times New Roman"/>
                <w:i/>
                <w:iCs/>
                <w:sz w:val="24"/>
                <w:szCs w:val="24"/>
              </w:rPr>
              <w:t>Андроник III, </w:t>
            </w:r>
            <w:r w:rsidRPr="003875BE">
              <w:rPr>
                <w:rFonts w:ascii="Times New Roman" w:hAnsi="Times New Roman" w:cs="Times New Roman"/>
                <w:sz w:val="24"/>
                <w:szCs w:val="24"/>
              </w:rPr>
              <w:t>и</w:t>
            </w:r>
            <w:r w:rsidRPr="003875BE">
              <w:rPr>
                <w:rFonts w:ascii="Times New Roman" w:hAnsi="Times New Roman" w:cs="Times New Roman"/>
                <w:i/>
                <w:iCs/>
                <w:sz w:val="24"/>
                <w:szCs w:val="24"/>
              </w:rPr>
              <w:t> Ана Савойска. </w:t>
            </w:r>
            <w:r w:rsidRPr="003875BE">
              <w:rPr>
                <w:rFonts w:ascii="Times New Roman" w:hAnsi="Times New Roman" w:cs="Times New Roman"/>
                <w:sz w:val="24"/>
                <w:szCs w:val="24"/>
              </w:rPr>
              <w:t>Западната коалиция против </w:t>
            </w:r>
            <w:r w:rsidRPr="003875BE">
              <w:rPr>
                <w:rFonts w:ascii="Times New Roman" w:hAnsi="Times New Roman" w:cs="Times New Roman"/>
                <w:i/>
                <w:iCs/>
                <w:sz w:val="24"/>
                <w:szCs w:val="24"/>
              </w:rPr>
              <w:t>Умур </w:t>
            </w:r>
            <w:r w:rsidRPr="003875BE">
              <w:rPr>
                <w:rFonts w:ascii="Times New Roman" w:hAnsi="Times New Roman" w:cs="Times New Roman"/>
                <w:sz w:val="24"/>
                <w:szCs w:val="24"/>
              </w:rPr>
              <w:t>е под егидата на папата, а нейните успехи са постигнати буквално пред погледа на </w:t>
            </w:r>
            <w:r w:rsidRPr="003875BE">
              <w:rPr>
                <w:rFonts w:ascii="Times New Roman" w:hAnsi="Times New Roman" w:cs="Times New Roman"/>
                <w:i/>
                <w:iCs/>
                <w:sz w:val="24"/>
                <w:szCs w:val="24"/>
              </w:rPr>
              <w:t>Йоан V, </w:t>
            </w:r>
            <w:r w:rsidRPr="003875BE">
              <w:rPr>
                <w:rFonts w:ascii="Times New Roman" w:hAnsi="Times New Roman" w:cs="Times New Roman"/>
                <w:sz w:val="24"/>
                <w:szCs w:val="24"/>
              </w:rPr>
              <w:t>който се надява, че действията могат да бъдат продължени в негова защита. </w:t>
            </w:r>
            <w:r w:rsidRPr="003875BE">
              <w:rPr>
                <w:rFonts w:ascii="Times New Roman" w:hAnsi="Times New Roman" w:cs="Times New Roman"/>
                <w:i/>
                <w:iCs/>
                <w:sz w:val="24"/>
                <w:szCs w:val="24"/>
              </w:rPr>
              <w:t>Йоан </w:t>
            </w:r>
            <w:r w:rsidRPr="003875BE">
              <w:rPr>
                <w:rFonts w:ascii="Times New Roman" w:hAnsi="Times New Roman" w:cs="Times New Roman"/>
                <w:sz w:val="24"/>
                <w:szCs w:val="24"/>
              </w:rPr>
              <w:t>се задължава да покатоличи за 6 месеца своя народ, да бъде наследен от сина си </w:t>
            </w:r>
            <w:r w:rsidRPr="003875BE">
              <w:rPr>
                <w:rFonts w:ascii="Times New Roman" w:hAnsi="Times New Roman" w:cs="Times New Roman"/>
                <w:i/>
                <w:iCs/>
                <w:sz w:val="24"/>
                <w:szCs w:val="24"/>
              </w:rPr>
              <w:t>Мануил, </w:t>
            </w:r>
            <w:r w:rsidRPr="003875BE">
              <w:rPr>
                <w:rFonts w:ascii="Times New Roman" w:hAnsi="Times New Roman" w:cs="Times New Roman"/>
                <w:sz w:val="24"/>
                <w:szCs w:val="24"/>
              </w:rPr>
              <w:t>който за целта трябва да получи възпитание под настойничеството на самия папа. В писмото си </w:t>
            </w:r>
            <w:r w:rsidRPr="003875BE">
              <w:rPr>
                <w:rFonts w:ascii="Times New Roman" w:hAnsi="Times New Roman" w:cs="Times New Roman"/>
                <w:i/>
                <w:iCs/>
                <w:sz w:val="24"/>
                <w:szCs w:val="24"/>
              </w:rPr>
              <w:t>Йоан </w:t>
            </w:r>
            <w:r w:rsidRPr="003875BE">
              <w:rPr>
                <w:rFonts w:ascii="Times New Roman" w:hAnsi="Times New Roman" w:cs="Times New Roman"/>
                <w:sz w:val="24"/>
                <w:szCs w:val="24"/>
              </w:rPr>
              <w:t>споменава и за възможна опозиция срещу този план. Тази опозиция, която императорът очевидно подценява, вече е твърде силна — патриарх </w:t>
            </w:r>
            <w:r w:rsidRPr="003875BE">
              <w:rPr>
                <w:rFonts w:ascii="Times New Roman" w:hAnsi="Times New Roman" w:cs="Times New Roman"/>
                <w:i/>
                <w:iCs/>
                <w:sz w:val="24"/>
                <w:szCs w:val="24"/>
              </w:rPr>
              <w:t>Калист </w:t>
            </w:r>
            <w:r w:rsidRPr="003875BE">
              <w:rPr>
                <w:rFonts w:ascii="Times New Roman" w:hAnsi="Times New Roman" w:cs="Times New Roman"/>
                <w:sz w:val="24"/>
                <w:szCs w:val="24"/>
              </w:rPr>
              <w:t>е отявлен противник на унията. Признатата от </w:t>
            </w:r>
            <w:r w:rsidRPr="003875BE">
              <w:rPr>
                <w:rFonts w:ascii="Times New Roman" w:hAnsi="Times New Roman" w:cs="Times New Roman"/>
                <w:i/>
                <w:iCs/>
                <w:sz w:val="24"/>
                <w:szCs w:val="24"/>
              </w:rPr>
              <w:t>Търново </w:t>
            </w:r>
            <w:r w:rsidRPr="003875BE">
              <w:rPr>
                <w:rFonts w:ascii="Times New Roman" w:hAnsi="Times New Roman" w:cs="Times New Roman"/>
                <w:sz w:val="24"/>
                <w:szCs w:val="24"/>
              </w:rPr>
              <w:t>и </w:t>
            </w:r>
            <w:r w:rsidRPr="003875BE">
              <w:rPr>
                <w:rFonts w:ascii="Times New Roman" w:hAnsi="Times New Roman" w:cs="Times New Roman"/>
                <w:i/>
                <w:iCs/>
                <w:sz w:val="24"/>
                <w:szCs w:val="24"/>
              </w:rPr>
              <w:t>Охрид Сръбска патриаршия </w:t>
            </w:r>
            <w:r w:rsidRPr="003875BE">
              <w:rPr>
                <w:rFonts w:ascii="Times New Roman" w:hAnsi="Times New Roman" w:cs="Times New Roman"/>
                <w:sz w:val="24"/>
                <w:szCs w:val="24"/>
              </w:rPr>
              <w:t>е отлъчена, а </w:t>
            </w:r>
            <w:r w:rsidRPr="003875BE">
              <w:rPr>
                <w:rFonts w:ascii="Times New Roman" w:hAnsi="Times New Roman" w:cs="Times New Roman"/>
                <w:i/>
                <w:iCs/>
                <w:sz w:val="24"/>
                <w:szCs w:val="24"/>
              </w:rPr>
              <w:t>Търновската църква </w:t>
            </w:r>
            <w:r w:rsidRPr="003875BE">
              <w:rPr>
                <w:rFonts w:ascii="Times New Roman" w:hAnsi="Times New Roman" w:cs="Times New Roman"/>
                <w:sz w:val="24"/>
                <w:szCs w:val="24"/>
              </w:rPr>
              <w:t>е принудена да признае старшинството на</w:t>
            </w:r>
            <w:r w:rsidRPr="003875BE">
              <w:rPr>
                <w:rFonts w:ascii="Times New Roman" w:hAnsi="Times New Roman" w:cs="Times New Roman"/>
                <w:i/>
                <w:iCs/>
                <w:sz w:val="24"/>
                <w:szCs w:val="24"/>
              </w:rPr>
              <w:t> Константинопол. Инокентий VI </w:t>
            </w:r>
            <w:r w:rsidRPr="003875BE">
              <w:rPr>
                <w:rFonts w:ascii="Times New Roman" w:hAnsi="Times New Roman" w:cs="Times New Roman"/>
                <w:sz w:val="24"/>
                <w:szCs w:val="24"/>
              </w:rPr>
              <w:t>явно е информиран за всичко това и приема гръмките предложения на императора като наивни и нереалистични.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Турската инвазия продължава — през </w:t>
            </w:r>
            <w:r w:rsidRPr="003875BE">
              <w:rPr>
                <w:rFonts w:ascii="Times New Roman" w:hAnsi="Times New Roman" w:cs="Times New Roman"/>
                <w:b/>
                <w:bCs/>
                <w:i/>
                <w:iCs/>
                <w:sz w:val="24"/>
                <w:szCs w:val="24"/>
              </w:rPr>
              <w:t>1359 г. </w:t>
            </w:r>
            <w:r w:rsidRPr="003875BE">
              <w:rPr>
                <w:rFonts w:ascii="Times New Roman" w:hAnsi="Times New Roman" w:cs="Times New Roman"/>
                <w:sz w:val="24"/>
                <w:szCs w:val="24"/>
              </w:rPr>
              <w:t>столицата е заплашена за първи път, към </w:t>
            </w:r>
            <w:r w:rsidRPr="003875BE">
              <w:rPr>
                <w:rFonts w:ascii="Times New Roman" w:hAnsi="Times New Roman" w:cs="Times New Roman"/>
                <w:b/>
                <w:bCs/>
                <w:i/>
                <w:iCs/>
                <w:sz w:val="24"/>
                <w:szCs w:val="24"/>
              </w:rPr>
              <w:t>1365 г. </w:t>
            </w:r>
            <w:r w:rsidRPr="003875BE">
              <w:rPr>
                <w:rFonts w:ascii="Times New Roman" w:hAnsi="Times New Roman" w:cs="Times New Roman"/>
                <w:sz w:val="24"/>
                <w:szCs w:val="24"/>
              </w:rPr>
              <w:t>са завладени </w:t>
            </w:r>
            <w:r w:rsidRPr="003875BE">
              <w:rPr>
                <w:rFonts w:ascii="Times New Roman" w:hAnsi="Times New Roman" w:cs="Times New Roman"/>
                <w:i/>
                <w:iCs/>
                <w:sz w:val="24"/>
                <w:szCs w:val="24"/>
              </w:rPr>
              <w:t>Комотини (Гюмюрджина) </w:t>
            </w:r>
            <w:r w:rsidRPr="003875BE">
              <w:rPr>
                <w:rFonts w:ascii="Times New Roman" w:hAnsi="Times New Roman" w:cs="Times New Roman"/>
                <w:sz w:val="24"/>
                <w:szCs w:val="24"/>
              </w:rPr>
              <w:t>и </w:t>
            </w:r>
            <w:r w:rsidRPr="003875BE">
              <w:rPr>
                <w:rFonts w:ascii="Times New Roman" w:hAnsi="Times New Roman" w:cs="Times New Roman"/>
                <w:i/>
                <w:iCs/>
                <w:sz w:val="24"/>
                <w:szCs w:val="24"/>
              </w:rPr>
              <w:t>Ксанти. </w:t>
            </w:r>
            <w:r w:rsidRPr="003875BE">
              <w:rPr>
                <w:rFonts w:ascii="Times New Roman" w:hAnsi="Times New Roman" w:cs="Times New Roman"/>
                <w:sz w:val="24"/>
                <w:szCs w:val="24"/>
              </w:rPr>
              <w:t>Новият султан </w:t>
            </w:r>
            <w:r w:rsidRPr="003875BE">
              <w:rPr>
                <w:rFonts w:ascii="Times New Roman" w:hAnsi="Times New Roman" w:cs="Times New Roman"/>
                <w:b/>
                <w:bCs/>
                <w:i/>
                <w:iCs/>
                <w:sz w:val="24"/>
                <w:szCs w:val="24"/>
              </w:rPr>
              <w:t>МУРАД I (1362–1389) </w:t>
            </w:r>
            <w:r w:rsidRPr="003875BE">
              <w:rPr>
                <w:rFonts w:ascii="Times New Roman" w:hAnsi="Times New Roman" w:cs="Times New Roman"/>
                <w:sz w:val="24"/>
                <w:szCs w:val="24"/>
              </w:rPr>
              <w:t>е олицетворение на агресивния османски курс срещу християнските съседи.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усилено търси съюзници — лично </w:t>
            </w:r>
            <w:r w:rsidRPr="003875BE">
              <w:rPr>
                <w:rFonts w:ascii="Times New Roman" w:hAnsi="Times New Roman" w:cs="Times New Roman"/>
                <w:i/>
                <w:iCs/>
                <w:sz w:val="24"/>
                <w:szCs w:val="24"/>
              </w:rPr>
              <w:t>Калист </w:t>
            </w:r>
            <w:r w:rsidRPr="003875BE">
              <w:rPr>
                <w:rFonts w:ascii="Times New Roman" w:hAnsi="Times New Roman" w:cs="Times New Roman"/>
                <w:sz w:val="24"/>
                <w:szCs w:val="24"/>
              </w:rPr>
              <w:t>посещава бившата царица </w:t>
            </w:r>
            <w:r w:rsidRPr="003875BE">
              <w:rPr>
                <w:rFonts w:ascii="Times New Roman" w:hAnsi="Times New Roman" w:cs="Times New Roman"/>
                <w:i/>
                <w:iCs/>
                <w:sz w:val="24"/>
                <w:szCs w:val="24"/>
              </w:rPr>
              <w:t>Елена </w:t>
            </w:r>
            <w:r w:rsidRPr="003875BE">
              <w:rPr>
                <w:rFonts w:ascii="Times New Roman" w:hAnsi="Times New Roman" w:cs="Times New Roman"/>
                <w:sz w:val="24"/>
                <w:szCs w:val="24"/>
              </w:rPr>
              <w:t>в </w:t>
            </w:r>
            <w:r w:rsidRPr="003875BE">
              <w:rPr>
                <w:rFonts w:ascii="Times New Roman" w:hAnsi="Times New Roman" w:cs="Times New Roman"/>
                <w:i/>
                <w:iCs/>
                <w:sz w:val="24"/>
                <w:szCs w:val="24"/>
              </w:rPr>
              <w:t>Сяр, </w:t>
            </w:r>
            <w:r w:rsidRPr="003875BE">
              <w:rPr>
                <w:rFonts w:ascii="Times New Roman" w:hAnsi="Times New Roman" w:cs="Times New Roman"/>
                <w:sz w:val="24"/>
                <w:szCs w:val="24"/>
              </w:rPr>
              <w:t>но умира неочаквано </w:t>
            </w:r>
            <w:r w:rsidRPr="003875BE">
              <w:rPr>
                <w:rFonts w:ascii="Times New Roman" w:hAnsi="Times New Roman" w:cs="Times New Roman"/>
                <w:b/>
                <w:bCs/>
                <w:i/>
                <w:iCs/>
                <w:sz w:val="24"/>
                <w:szCs w:val="24"/>
              </w:rPr>
              <w:t>(1363). </w:t>
            </w:r>
            <w:r w:rsidRPr="003875BE">
              <w:rPr>
                <w:rFonts w:ascii="Times New Roman" w:hAnsi="Times New Roman" w:cs="Times New Roman"/>
                <w:sz w:val="24"/>
                <w:szCs w:val="24"/>
              </w:rPr>
              <w:t>Търсят се връзки с италианските републики, както и с най-широки обществени среди на</w:t>
            </w:r>
            <w:r w:rsidRPr="003875BE">
              <w:rPr>
                <w:rFonts w:ascii="Times New Roman" w:hAnsi="Times New Roman" w:cs="Times New Roman"/>
                <w:i/>
                <w:iCs/>
                <w:sz w:val="24"/>
                <w:szCs w:val="24"/>
              </w:rPr>
              <w:t> Запад, </w:t>
            </w:r>
            <w:r w:rsidRPr="003875BE">
              <w:rPr>
                <w:rFonts w:ascii="Times New Roman" w:hAnsi="Times New Roman" w:cs="Times New Roman"/>
                <w:sz w:val="24"/>
                <w:szCs w:val="24"/>
              </w:rPr>
              <w:t>които поддържат идеята за антитурски кръстоносен поход. През </w:t>
            </w:r>
            <w:r w:rsidRPr="003875BE">
              <w:rPr>
                <w:rFonts w:ascii="Times New Roman" w:hAnsi="Times New Roman" w:cs="Times New Roman"/>
                <w:b/>
                <w:bCs/>
                <w:i/>
                <w:iCs/>
                <w:sz w:val="24"/>
                <w:szCs w:val="24"/>
              </w:rPr>
              <w:t>1359 г. </w:t>
            </w:r>
            <w:r w:rsidRPr="003875BE">
              <w:rPr>
                <w:rFonts w:ascii="Times New Roman" w:hAnsi="Times New Roman" w:cs="Times New Roman"/>
                <w:sz w:val="24"/>
                <w:szCs w:val="24"/>
              </w:rPr>
              <w:t>един малък флот, командван от </w:t>
            </w:r>
            <w:r w:rsidRPr="003875BE">
              <w:rPr>
                <w:rFonts w:ascii="Times New Roman" w:hAnsi="Times New Roman" w:cs="Times New Roman"/>
                <w:i/>
                <w:iCs/>
                <w:sz w:val="24"/>
                <w:szCs w:val="24"/>
              </w:rPr>
              <w:t>Петър Тома </w:t>
            </w:r>
            <w:r w:rsidRPr="003875BE">
              <w:rPr>
                <w:rFonts w:ascii="Times New Roman" w:hAnsi="Times New Roman" w:cs="Times New Roman"/>
                <w:sz w:val="24"/>
                <w:szCs w:val="24"/>
              </w:rPr>
              <w:t>(папски легат и епископ на</w:t>
            </w:r>
            <w:r w:rsidRPr="003875BE">
              <w:rPr>
                <w:rFonts w:ascii="Times New Roman" w:hAnsi="Times New Roman" w:cs="Times New Roman"/>
                <w:i/>
                <w:iCs/>
                <w:sz w:val="24"/>
                <w:szCs w:val="24"/>
              </w:rPr>
              <w:t> Корон </w:t>
            </w:r>
            <w:r w:rsidRPr="003875BE">
              <w:rPr>
                <w:rFonts w:ascii="Times New Roman" w:hAnsi="Times New Roman" w:cs="Times New Roman"/>
                <w:sz w:val="24"/>
                <w:szCs w:val="24"/>
              </w:rPr>
              <w:t>в </w:t>
            </w:r>
            <w:r w:rsidRPr="003875BE">
              <w:rPr>
                <w:rFonts w:ascii="Times New Roman" w:hAnsi="Times New Roman" w:cs="Times New Roman"/>
                <w:i/>
                <w:iCs/>
                <w:sz w:val="24"/>
                <w:szCs w:val="24"/>
              </w:rPr>
              <w:t>Пелопонес), </w:t>
            </w:r>
            <w:r w:rsidRPr="003875BE">
              <w:rPr>
                <w:rFonts w:ascii="Times New Roman" w:hAnsi="Times New Roman" w:cs="Times New Roman"/>
                <w:sz w:val="24"/>
                <w:szCs w:val="24"/>
              </w:rPr>
              <w:t>изненадващо атакува турците и завладява </w:t>
            </w:r>
            <w:r w:rsidRPr="003875BE">
              <w:rPr>
                <w:rFonts w:ascii="Times New Roman" w:hAnsi="Times New Roman" w:cs="Times New Roman"/>
                <w:i/>
                <w:iCs/>
                <w:sz w:val="24"/>
                <w:szCs w:val="24"/>
              </w:rPr>
              <w:t>Лампсак. </w:t>
            </w:r>
            <w:r w:rsidRPr="003875BE">
              <w:rPr>
                <w:rFonts w:ascii="Times New Roman" w:hAnsi="Times New Roman" w:cs="Times New Roman"/>
                <w:sz w:val="24"/>
                <w:szCs w:val="24"/>
              </w:rPr>
              <w:t>Опитът за проникване на малоазийския бряг на </w:t>
            </w:r>
            <w:r w:rsidRPr="003875BE">
              <w:rPr>
                <w:rFonts w:ascii="Times New Roman" w:hAnsi="Times New Roman" w:cs="Times New Roman"/>
                <w:i/>
                <w:iCs/>
                <w:sz w:val="24"/>
                <w:szCs w:val="24"/>
              </w:rPr>
              <w:t>Дарданелите </w:t>
            </w:r>
            <w:r w:rsidRPr="003875BE">
              <w:rPr>
                <w:rFonts w:ascii="Times New Roman" w:hAnsi="Times New Roman" w:cs="Times New Roman"/>
                <w:sz w:val="24"/>
                <w:szCs w:val="24"/>
              </w:rPr>
              <w:t>няма изгледи за успех поради нищожните сили на западните кръстоносци. Пропада опитът за венецианско-византийски съюз през </w:t>
            </w:r>
            <w:r w:rsidRPr="003875BE">
              <w:rPr>
                <w:rFonts w:ascii="Times New Roman" w:hAnsi="Times New Roman" w:cs="Times New Roman"/>
                <w:b/>
                <w:bCs/>
                <w:i/>
                <w:iCs/>
                <w:sz w:val="24"/>
                <w:szCs w:val="24"/>
              </w:rPr>
              <w:t>1363/1364 г., </w:t>
            </w:r>
            <w:r w:rsidRPr="003875BE">
              <w:rPr>
                <w:rFonts w:ascii="Times New Roman" w:hAnsi="Times New Roman" w:cs="Times New Roman"/>
                <w:sz w:val="24"/>
                <w:szCs w:val="24"/>
              </w:rPr>
              <w:t>a критските гърци вдигат въстание. Надеждите, че кипърският крал </w:t>
            </w:r>
            <w:r w:rsidRPr="003875BE">
              <w:rPr>
                <w:rFonts w:ascii="Times New Roman" w:hAnsi="Times New Roman" w:cs="Times New Roman"/>
                <w:i/>
                <w:iCs/>
                <w:sz w:val="24"/>
                <w:szCs w:val="24"/>
              </w:rPr>
              <w:t>Пиер Люзинян </w:t>
            </w:r>
            <w:r w:rsidRPr="003875BE">
              <w:rPr>
                <w:rFonts w:ascii="Times New Roman" w:hAnsi="Times New Roman" w:cs="Times New Roman"/>
                <w:sz w:val="24"/>
                <w:szCs w:val="24"/>
              </w:rPr>
              <w:t>ще организира кръстоносен поход срещу турците, също не се оправдават — кралят атакува прекия си враг — </w:t>
            </w:r>
            <w:r w:rsidRPr="003875BE">
              <w:rPr>
                <w:rFonts w:ascii="Times New Roman" w:hAnsi="Times New Roman" w:cs="Times New Roman"/>
                <w:i/>
                <w:iCs/>
                <w:sz w:val="24"/>
                <w:szCs w:val="24"/>
              </w:rPr>
              <w:t>Египет. </w:t>
            </w:r>
            <w:r w:rsidRPr="003875BE">
              <w:rPr>
                <w:rFonts w:ascii="Times New Roman" w:hAnsi="Times New Roman" w:cs="Times New Roman"/>
                <w:sz w:val="24"/>
                <w:szCs w:val="24"/>
              </w:rPr>
              <w:t>Във византийската столица цари отчаяние, което личи от писмата на </w:t>
            </w:r>
            <w:r w:rsidRPr="003875BE">
              <w:rPr>
                <w:rFonts w:ascii="Times New Roman" w:hAnsi="Times New Roman" w:cs="Times New Roman"/>
                <w:i/>
                <w:iCs/>
                <w:sz w:val="24"/>
                <w:szCs w:val="24"/>
              </w:rPr>
              <w:t>Кидон </w:t>
            </w:r>
            <w:r w:rsidRPr="003875BE">
              <w:rPr>
                <w:rFonts w:ascii="Times New Roman" w:hAnsi="Times New Roman" w:cs="Times New Roman"/>
                <w:sz w:val="24"/>
                <w:szCs w:val="24"/>
              </w:rPr>
              <w:t>и други съвременници. След кореспонденция с папа </w:t>
            </w:r>
            <w:r w:rsidRPr="003875BE">
              <w:rPr>
                <w:rFonts w:ascii="Times New Roman" w:hAnsi="Times New Roman" w:cs="Times New Roman"/>
                <w:i/>
                <w:iCs/>
                <w:sz w:val="24"/>
                <w:szCs w:val="24"/>
              </w:rPr>
              <w:t>Урбан V Йоан V </w:t>
            </w:r>
            <w:r w:rsidRPr="003875BE">
              <w:rPr>
                <w:rFonts w:ascii="Times New Roman" w:hAnsi="Times New Roman" w:cs="Times New Roman"/>
                <w:sz w:val="24"/>
                <w:szCs w:val="24"/>
              </w:rPr>
              <w:t>поема инициативата в свои ръце.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w:t>
            </w:r>
            <w:r w:rsidRPr="003875BE">
              <w:rPr>
                <w:rFonts w:ascii="Times New Roman" w:hAnsi="Times New Roman" w:cs="Times New Roman"/>
                <w:b/>
                <w:bCs/>
                <w:i/>
                <w:iCs/>
                <w:sz w:val="24"/>
                <w:szCs w:val="24"/>
              </w:rPr>
              <w:t>началото на 1366 г. </w:t>
            </w:r>
            <w:r w:rsidRPr="003875BE">
              <w:rPr>
                <w:rFonts w:ascii="Times New Roman" w:hAnsi="Times New Roman" w:cs="Times New Roman"/>
                <w:sz w:val="24"/>
                <w:szCs w:val="24"/>
              </w:rPr>
              <w:t>императорът потегля през </w:t>
            </w:r>
            <w:r w:rsidRPr="003875BE">
              <w:rPr>
                <w:rFonts w:ascii="Times New Roman" w:hAnsi="Times New Roman" w:cs="Times New Roman"/>
                <w:i/>
                <w:iCs/>
                <w:sz w:val="24"/>
                <w:szCs w:val="24"/>
              </w:rPr>
              <w:t>Черно море </w:t>
            </w:r>
            <w:r w:rsidRPr="003875BE">
              <w:rPr>
                <w:rFonts w:ascii="Times New Roman" w:hAnsi="Times New Roman" w:cs="Times New Roman"/>
                <w:sz w:val="24"/>
                <w:szCs w:val="24"/>
              </w:rPr>
              <w:t>и замръзващия </w:t>
            </w:r>
            <w:r w:rsidRPr="003875BE">
              <w:rPr>
                <w:rFonts w:ascii="Times New Roman" w:hAnsi="Times New Roman" w:cs="Times New Roman"/>
                <w:i/>
                <w:iCs/>
                <w:sz w:val="24"/>
                <w:szCs w:val="24"/>
              </w:rPr>
              <w:t>Дунав </w:t>
            </w:r>
            <w:r w:rsidRPr="003875BE">
              <w:rPr>
                <w:rFonts w:ascii="Times New Roman" w:hAnsi="Times New Roman" w:cs="Times New Roman"/>
                <w:sz w:val="24"/>
                <w:szCs w:val="24"/>
              </w:rPr>
              <w:t>(корабът му едва си пробива път през ледовете) към </w:t>
            </w:r>
            <w:r w:rsidRPr="003875BE">
              <w:rPr>
                <w:rFonts w:ascii="Times New Roman" w:hAnsi="Times New Roman" w:cs="Times New Roman"/>
                <w:i/>
                <w:iCs/>
                <w:sz w:val="24"/>
                <w:szCs w:val="24"/>
              </w:rPr>
              <w:t>Унгария. </w:t>
            </w:r>
            <w:r w:rsidRPr="003875BE">
              <w:rPr>
                <w:rFonts w:ascii="Times New Roman" w:hAnsi="Times New Roman" w:cs="Times New Roman"/>
                <w:sz w:val="24"/>
                <w:szCs w:val="24"/>
              </w:rPr>
              <w:t>Именно на този ромейски василевс се пада тежката участ да води на запад не победоносни армии, а отчаяно да търси помощ с цената на унижения и лишения </w:t>
            </w:r>
            <w:r w:rsidRPr="003875BE">
              <w:rPr>
                <w:rFonts w:ascii="Times New Roman" w:hAnsi="Times New Roman" w:cs="Times New Roman"/>
                <w:i/>
                <w:iCs/>
                <w:sz w:val="24"/>
                <w:szCs w:val="24"/>
              </w:rPr>
              <w:t>(Р. Радич). Йоан V </w:t>
            </w:r>
            <w:r w:rsidRPr="003875BE">
              <w:rPr>
                <w:rFonts w:ascii="Times New Roman" w:hAnsi="Times New Roman" w:cs="Times New Roman"/>
                <w:sz w:val="24"/>
                <w:szCs w:val="24"/>
              </w:rPr>
              <w:t>преценява правилно, че </w:t>
            </w:r>
            <w:r w:rsidRPr="003875BE">
              <w:rPr>
                <w:rFonts w:ascii="Times New Roman" w:hAnsi="Times New Roman" w:cs="Times New Roman"/>
                <w:i/>
                <w:iCs/>
                <w:sz w:val="24"/>
                <w:szCs w:val="24"/>
              </w:rPr>
              <w:t>Унгария </w:t>
            </w:r>
            <w:r w:rsidRPr="003875BE">
              <w:rPr>
                <w:rFonts w:ascii="Times New Roman" w:hAnsi="Times New Roman" w:cs="Times New Roman"/>
                <w:sz w:val="24"/>
                <w:szCs w:val="24"/>
              </w:rPr>
              <w:t>наистина би оказала помощ срещу турците с оглед на собствените си интереси на </w:t>
            </w:r>
            <w:r w:rsidRPr="003875BE">
              <w:rPr>
                <w:rFonts w:ascii="Times New Roman" w:hAnsi="Times New Roman" w:cs="Times New Roman"/>
                <w:i/>
                <w:iCs/>
                <w:sz w:val="24"/>
                <w:szCs w:val="24"/>
              </w:rPr>
              <w:t>Балканите. </w:t>
            </w:r>
            <w:r w:rsidRPr="003875BE">
              <w:rPr>
                <w:rFonts w:ascii="Times New Roman" w:hAnsi="Times New Roman" w:cs="Times New Roman"/>
                <w:sz w:val="24"/>
                <w:szCs w:val="24"/>
              </w:rPr>
              <w:t>Като регент в столицата е оставен най-големият императорски син, </w:t>
            </w:r>
            <w:r w:rsidRPr="003875BE">
              <w:rPr>
                <w:rFonts w:ascii="Times New Roman" w:hAnsi="Times New Roman" w:cs="Times New Roman"/>
                <w:i/>
                <w:iCs/>
                <w:sz w:val="24"/>
                <w:szCs w:val="24"/>
              </w:rPr>
              <w:t>Андроник IV. </w:t>
            </w:r>
            <w:r w:rsidRPr="003875BE">
              <w:rPr>
                <w:rFonts w:ascii="Times New Roman" w:hAnsi="Times New Roman" w:cs="Times New Roman"/>
                <w:sz w:val="24"/>
                <w:szCs w:val="24"/>
              </w:rPr>
              <w:t>Преговорите в </w:t>
            </w:r>
            <w:r w:rsidRPr="003875BE">
              <w:rPr>
                <w:rFonts w:ascii="Times New Roman" w:hAnsi="Times New Roman" w:cs="Times New Roman"/>
                <w:i/>
                <w:iCs/>
                <w:sz w:val="24"/>
                <w:szCs w:val="24"/>
              </w:rPr>
              <w:t>Буда </w:t>
            </w:r>
            <w:r w:rsidRPr="003875BE">
              <w:rPr>
                <w:rFonts w:ascii="Times New Roman" w:hAnsi="Times New Roman" w:cs="Times New Roman"/>
                <w:sz w:val="24"/>
                <w:szCs w:val="24"/>
              </w:rPr>
              <w:t>се затягат до лятото на същата година, удължени от консултации с папата в </w:t>
            </w:r>
            <w:r w:rsidRPr="003875BE">
              <w:rPr>
                <w:rFonts w:ascii="Times New Roman" w:hAnsi="Times New Roman" w:cs="Times New Roman"/>
                <w:i/>
                <w:iCs/>
                <w:sz w:val="24"/>
                <w:szCs w:val="24"/>
              </w:rPr>
              <w:t>Авиньон, </w:t>
            </w:r>
            <w:r w:rsidRPr="003875BE">
              <w:rPr>
                <w:rFonts w:ascii="Times New Roman" w:hAnsi="Times New Roman" w:cs="Times New Roman"/>
                <w:sz w:val="24"/>
                <w:szCs w:val="24"/>
              </w:rPr>
              <w:t>с </w:t>
            </w:r>
            <w:r w:rsidRPr="003875BE">
              <w:rPr>
                <w:rFonts w:ascii="Times New Roman" w:hAnsi="Times New Roman" w:cs="Times New Roman"/>
                <w:i/>
                <w:iCs/>
                <w:sz w:val="24"/>
                <w:szCs w:val="24"/>
              </w:rPr>
              <w:t>Венеция </w:t>
            </w:r>
            <w:r w:rsidRPr="003875BE">
              <w:rPr>
                <w:rFonts w:ascii="Times New Roman" w:hAnsi="Times New Roman" w:cs="Times New Roman"/>
                <w:sz w:val="24"/>
                <w:szCs w:val="24"/>
              </w:rPr>
              <w:t>и други страни. Западните партньори се отнасят твърде резервирано и въпреки че обещават помощ, упорстват и искат тя да бъде предшествана от подчинението на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на </w:t>
            </w:r>
            <w:r w:rsidRPr="003875BE">
              <w:rPr>
                <w:rFonts w:ascii="Times New Roman" w:hAnsi="Times New Roman" w:cs="Times New Roman"/>
                <w:i/>
                <w:iCs/>
                <w:sz w:val="24"/>
                <w:szCs w:val="24"/>
              </w:rPr>
              <w:t>Западната църква. </w:t>
            </w:r>
            <w:r w:rsidRPr="003875BE">
              <w:rPr>
                <w:rFonts w:ascii="Times New Roman" w:hAnsi="Times New Roman" w:cs="Times New Roman"/>
                <w:sz w:val="24"/>
                <w:szCs w:val="24"/>
              </w:rPr>
              <w:t>Обезкуражен, </w:t>
            </w:r>
            <w:r w:rsidRPr="003875BE">
              <w:rPr>
                <w:rFonts w:ascii="Times New Roman" w:hAnsi="Times New Roman" w:cs="Times New Roman"/>
                <w:i/>
                <w:iCs/>
                <w:sz w:val="24"/>
                <w:szCs w:val="24"/>
              </w:rPr>
              <w:t>Йоан V</w:t>
            </w:r>
            <w:r w:rsidRPr="003875BE">
              <w:rPr>
                <w:rFonts w:ascii="Times New Roman" w:hAnsi="Times New Roman" w:cs="Times New Roman"/>
                <w:sz w:val="24"/>
                <w:szCs w:val="24"/>
              </w:rPr>
              <w:t> потегля назад, но стига само до </w:t>
            </w:r>
            <w:r w:rsidRPr="003875BE">
              <w:rPr>
                <w:rFonts w:ascii="Times New Roman" w:hAnsi="Times New Roman" w:cs="Times New Roman"/>
                <w:i/>
                <w:iCs/>
                <w:sz w:val="24"/>
                <w:szCs w:val="24"/>
              </w:rPr>
              <w:t>Видин </w:t>
            </w:r>
            <w:r w:rsidRPr="003875BE">
              <w:rPr>
                <w:rFonts w:ascii="Times New Roman" w:hAnsi="Times New Roman" w:cs="Times New Roman"/>
                <w:sz w:val="24"/>
                <w:szCs w:val="24"/>
              </w:rPr>
              <w:t>(тогава окупиран от унгарците, </w:t>
            </w:r>
            <w:r w:rsidRPr="003875BE">
              <w:rPr>
                <w:rFonts w:ascii="Times New Roman" w:hAnsi="Times New Roman" w:cs="Times New Roman"/>
                <w:b/>
                <w:bCs/>
                <w:i/>
                <w:iCs/>
                <w:sz w:val="24"/>
                <w:szCs w:val="24"/>
              </w:rPr>
              <w:t>1365–1369). </w:t>
            </w:r>
            <w:r w:rsidRPr="003875BE">
              <w:rPr>
                <w:rFonts w:ascii="Times New Roman" w:hAnsi="Times New Roman" w:cs="Times New Roman"/>
                <w:i/>
                <w:iCs/>
                <w:sz w:val="24"/>
                <w:szCs w:val="24"/>
              </w:rPr>
              <w:t>Иван Александър </w:t>
            </w:r>
            <w:r w:rsidRPr="003875BE">
              <w:rPr>
                <w:rFonts w:ascii="Times New Roman" w:hAnsi="Times New Roman" w:cs="Times New Roman"/>
                <w:sz w:val="24"/>
                <w:szCs w:val="24"/>
              </w:rPr>
              <w:t>отказва на императора пропуск през българските земи, тъй като е подразнен от византийско-унгарското сближаване. Вероятно съществува друга причина — </w:t>
            </w:r>
            <w:r w:rsidRPr="003875BE">
              <w:rPr>
                <w:rFonts w:ascii="Times New Roman" w:hAnsi="Times New Roman" w:cs="Times New Roman"/>
                <w:i/>
                <w:iCs/>
                <w:sz w:val="24"/>
                <w:szCs w:val="24"/>
              </w:rPr>
              <w:t>Андроник IV, </w:t>
            </w:r>
            <w:r w:rsidRPr="003875BE">
              <w:rPr>
                <w:rFonts w:ascii="Times New Roman" w:hAnsi="Times New Roman" w:cs="Times New Roman"/>
                <w:sz w:val="24"/>
                <w:szCs w:val="24"/>
              </w:rPr>
              <w:t>който е български зет. Нетърпеливият престолонаследник, в много отношения «достоен» наследник на дядо си </w:t>
            </w:r>
            <w:r w:rsidRPr="003875BE">
              <w:rPr>
                <w:rFonts w:ascii="Times New Roman" w:hAnsi="Times New Roman" w:cs="Times New Roman"/>
                <w:i/>
                <w:iCs/>
                <w:sz w:val="24"/>
                <w:szCs w:val="24"/>
              </w:rPr>
              <w:t>Андроник III, </w:t>
            </w:r>
            <w:r w:rsidRPr="003875BE">
              <w:rPr>
                <w:rFonts w:ascii="Times New Roman" w:hAnsi="Times New Roman" w:cs="Times New Roman"/>
                <w:sz w:val="24"/>
                <w:szCs w:val="24"/>
              </w:rPr>
              <w:t>на практика узурпира престола. От </w:t>
            </w:r>
            <w:r w:rsidRPr="003875BE">
              <w:rPr>
                <w:rFonts w:ascii="Times New Roman" w:hAnsi="Times New Roman" w:cs="Times New Roman"/>
                <w:i/>
                <w:iCs/>
                <w:sz w:val="24"/>
                <w:szCs w:val="24"/>
              </w:rPr>
              <w:t>Запад </w:t>
            </w:r>
            <w:r w:rsidRPr="003875BE">
              <w:rPr>
                <w:rFonts w:ascii="Times New Roman" w:hAnsi="Times New Roman" w:cs="Times New Roman"/>
                <w:sz w:val="24"/>
                <w:szCs w:val="24"/>
              </w:rPr>
              <w:t>идва неочаквана помощ в лицето на </w:t>
            </w:r>
            <w:r w:rsidRPr="003875BE">
              <w:rPr>
                <w:rFonts w:ascii="Times New Roman" w:hAnsi="Times New Roman" w:cs="Times New Roman"/>
                <w:i/>
                <w:iCs/>
                <w:sz w:val="24"/>
                <w:szCs w:val="24"/>
              </w:rPr>
              <w:t>«зеления граф» Амедей VI Савойски, </w:t>
            </w:r>
            <w:r w:rsidRPr="003875BE">
              <w:rPr>
                <w:rFonts w:ascii="Times New Roman" w:hAnsi="Times New Roman" w:cs="Times New Roman"/>
                <w:sz w:val="24"/>
                <w:szCs w:val="24"/>
              </w:rPr>
              <w:t>братовчед на </w:t>
            </w:r>
            <w:r w:rsidRPr="003875BE">
              <w:rPr>
                <w:rFonts w:ascii="Times New Roman" w:hAnsi="Times New Roman" w:cs="Times New Roman"/>
                <w:i/>
                <w:iCs/>
                <w:sz w:val="24"/>
                <w:szCs w:val="24"/>
              </w:rPr>
              <w:t xml:space="preserve">Йоан </w:t>
            </w:r>
            <w:r w:rsidRPr="003875BE">
              <w:rPr>
                <w:rFonts w:ascii="Times New Roman" w:hAnsi="Times New Roman" w:cs="Times New Roman"/>
                <w:i/>
                <w:iCs/>
                <w:sz w:val="24"/>
                <w:szCs w:val="24"/>
              </w:rPr>
              <w:lastRenderedPageBreak/>
              <w:t>V. </w:t>
            </w:r>
            <w:r w:rsidRPr="003875BE">
              <w:rPr>
                <w:rFonts w:ascii="Times New Roman" w:hAnsi="Times New Roman" w:cs="Times New Roman"/>
                <w:sz w:val="24"/>
                <w:szCs w:val="24"/>
              </w:rPr>
              <w:t>Графът е сред привържениците на кръстоносната идея и поема с малък флот на изток. На </w:t>
            </w:r>
            <w:r w:rsidRPr="003875BE">
              <w:rPr>
                <w:rFonts w:ascii="Times New Roman" w:hAnsi="Times New Roman" w:cs="Times New Roman"/>
                <w:b/>
                <w:bCs/>
                <w:i/>
                <w:iCs/>
                <w:sz w:val="24"/>
                <w:szCs w:val="24"/>
              </w:rPr>
              <w:t>26 август 1366 г. </w:t>
            </w:r>
            <w:r w:rsidRPr="003875BE">
              <w:rPr>
                <w:rFonts w:ascii="Times New Roman" w:hAnsi="Times New Roman" w:cs="Times New Roman"/>
                <w:sz w:val="24"/>
                <w:szCs w:val="24"/>
              </w:rPr>
              <w:t>той превзема изненадващо </w:t>
            </w:r>
            <w:r w:rsidRPr="003875BE">
              <w:rPr>
                <w:rFonts w:ascii="Times New Roman" w:hAnsi="Times New Roman" w:cs="Times New Roman"/>
                <w:i/>
                <w:iCs/>
                <w:sz w:val="24"/>
                <w:szCs w:val="24"/>
              </w:rPr>
              <w:t>Галиполи</w:t>
            </w:r>
            <w:r w:rsidRPr="003875BE">
              <w:rPr>
                <w:rFonts w:ascii="Times New Roman" w:hAnsi="Times New Roman" w:cs="Times New Roman"/>
                <w:sz w:val="24"/>
                <w:szCs w:val="24"/>
              </w:rPr>
              <w:t>, с което нанася тежък удар на османците. Загубата на </w:t>
            </w:r>
            <w:r w:rsidRPr="003875BE">
              <w:rPr>
                <w:rFonts w:ascii="Times New Roman" w:hAnsi="Times New Roman" w:cs="Times New Roman"/>
                <w:i/>
                <w:iCs/>
                <w:sz w:val="24"/>
                <w:szCs w:val="24"/>
              </w:rPr>
              <w:t>Галиполи </w:t>
            </w:r>
            <w:r w:rsidRPr="003875BE">
              <w:rPr>
                <w:rFonts w:ascii="Times New Roman" w:hAnsi="Times New Roman" w:cs="Times New Roman"/>
                <w:sz w:val="24"/>
                <w:szCs w:val="24"/>
              </w:rPr>
              <w:t>не само нарушава комуникациите на турците с все още малките им европейски територии, но и уронва техния престиж, тъй като </w:t>
            </w:r>
            <w:r w:rsidRPr="003875BE">
              <w:rPr>
                <w:rFonts w:ascii="Times New Roman" w:hAnsi="Times New Roman" w:cs="Times New Roman"/>
                <w:i/>
                <w:iCs/>
                <w:sz w:val="24"/>
                <w:szCs w:val="24"/>
              </w:rPr>
              <w:t>Галиполи </w:t>
            </w:r>
            <w:r w:rsidRPr="003875BE">
              <w:rPr>
                <w:rFonts w:ascii="Times New Roman" w:hAnsi="Times New Roman" w:cs="Times New Roman"/>
                <w:sz w:val="24"/>
                <w:szCs w:val="24"/>
              </w:rPr>
              <w:t>е първото им завоевание на </w:t>
            </w:r>
            <w:r w:rsidRPr="003875BE">
              <w:rPr>
                <w:rFonts w:ascii="Times New Roman" w:hAnsi="Times New Roman" w:cs="Times New Roman"/>
                <w:i/>
                <w:iCs/>
                <w:sz w:val="24"/>
                <w:szCs w:val="24"/>
              </w:rPr>
              <w:t>Балканите. </w:t>
            </w:r>
            <w:r w:rsidRPr="003875BE">
              <w:rPr>
                <w:rFonts w:ascii="Times New Roman" w:hAnsi="Times New Roman" w:cs="Times New Roman"/>
                <w:sz w:val="24"/>
                <w:szCs w:val="24"/>
              </w:rPr>
              <w:t>За съжаление действията на западните рицари продължават не срещу турците, а против </w:t>
            </w:r>
            <w:r w:rsidRPr="003875BE">
              <w:rPr>
                <w:rFonts w:ascii="Times New Roman" w:hAnsi="Times New Roman" w:cs="Times New Roman"/>
                <w:i/>
                <w:iCs/>
                <w:sz w:val="24"/>
                <w:szCs w:val="24"/>
              </w:rPr>
              <w:t>България.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октомври–ноември 1366 г. </w:t>
            </w:r>
            <w:r w:rsidRPr="003875BE">
              <w:rPr>
                <w:rFonts w:ascii="Times New Roman" w:hAnsi="Times New Roman" w:cs="Times New Roman"/>
                <w:i/>
                <w:iCs/>
                <w:sz w:val="24"/>
                <w:szCs w:val="24"/>
              </w:rPr>
              <w:t>Амедей </w:t>
            </w:r>
            <w:r w:rsidRPr="003875BE">
              <w:rPr>
                <w:rFonts w:ascii="Times New Roman" w:hAnsi="Times New Roman" w:cs="Times New Roman"/>
                <w:sz w:val="24"/>
                <w:szCs w:val="24"/>
              </w:rPr>
              <w:t>завладява българските пристанища южно от </w:t>
            </w:r>
            <w:r w:rsidRPr="003875BE">
              <w:rPr>
                <w:rFonts w:ascii="Times New Roman" w:hAnsi="Times New Roman" w:cs="Times New Roman"/>
                <w:i/>
                <w:iCs/>
                <w:sz w:val="24"/>
                <w:szCs w:val="24"/>
              </w:rPr>
              <w:t>Балкана </w:t>
            </w:r>
            <w:r w:rsidRPr="003875BE">
              <w:rPr>
                <w:rFonts w:ascii="Times New Roman" w:hAnsi="Times New Roman" w:cs="Times New Roman"/>
                <w:sz w:val="24"/>
                <w:szCs w:val="24"/>
              </w:rPr>
              <w:t>и обсажда </w:t>
            </w:r>
            <w:r w:rsidRPr="003875BE">
              <w:rPr>
                <w:rFonts w:ascii="Times New Roman" w:hAnsi="Times New Roman" w:cs="Times New Roman"/>
                <w:i/>
                <w:iCs/>
                <w:sz w:val="24"/>
                <w:szCs w:val="24"/>
              </w:rPr>
              <w:t>Варна. Иван Александър </w:t>
            </w:r>
            <w:r w:rsidRPr="003875BE">
              <w:rPr>
                <w:rFonts w:ascii="Times New Roman" w:hAnsi="Times New Roman" w:cs="Times New Roman"/>
                <w:sz w:val="24"/>
                <w:szCs w:val="24"/>
              </w:rPr>
              <w:t>е принуден да преговаря. С посредничеството на деспота </w:t>
            </w:r>
            <w:r w:rsidRPr="003875BE">
              <w:rPr>
                <w:rFonts w:ascii="Times New Roman" w:hAnsi="Times New Roman" w:cs="Times New Roman"/>
                <w:i/>
                <w:iCs/>
                <w:sz w:val="24"/>
                <w:szCs w:val="24"/>
              </w:rPr>
              <w:t>Добротица </w:t>
            </w:r>
            <w:r w:rsidRPr="003875BE">
              <w:rPr>
                <w:rFonts w:ascii="Times New Roman" w:hAnsi="Times New Roman" w:cs="Times New Roman"/>
                <w:sz w:val="24"/>
                <w:szCs w:val="24"/>
              </w:rPr>
              <w:t>е постигнато споразумение — </w:t>
            </w:r>
            <w:r w:rsidRPr="003875BE">
              <w:rPr>
                <w:rFonts w:ascii="Times New Roman" w:hAnsi="Times New Roman" w:cs="Times New Roman"/>
                <w:i/>
                <w:iCs/>
                <w:sz w:val="24"/>
                <w:szCs w:val="24"/>
              </w:rPr>
              <w:t>Йоан V </w:t>
            </w:r>
            <w:r w:rsidRPr="003875BE">
              <w:rPr>
                <w:rFonts w:ascii="Times New Roman" w:hAnsi="Times New Roman" w:cs="Times New Roman"/>
                <w:sz w:val="24"/>
                <w:szCs w:val="24"/>
              </w:rPr>
              <w:t>получава възможност да се върне в столицата си, </w:t>
            </w:r>
            <w:r w:rsidRPr="003875BE">
              <w:rPr>
                <w:rFonts w:ascii="Times New Roman" w:hAnsi="Times New Roman" w:cs="Times New Roman"/>
                <w:i/>
                <w:iCs/>
                <w:sz w:val="24"/>
                <w:szCs w:val="24"/>
              </w:rPr>
              <w:t>Южното Черноморие </w:t>
            </w:r>
            <w:r w:rsidRPr="003875BE">
              <w:rPr>
                <w:rFonts w:ascii="Times New Roman" w:hAnsi="Times New Roman" w:cs="Times New Roman"/>
                <w:sz w:val="24"/>
                <w:szCs w:val="24"/>
              </w:rPr>
              <w:t>остава византийско, а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се ангажира да финансира отвоюването на </w:t>
            </w:r>
            <w:r w:rsidRPr="003875BE">
              <w:rPr>
                <w:rFonts w:ascii="Times New Roman" w:hAnsi="Times New Roman" w:cs="Times New Roman"/>
                <w:i/>
                <w:iCs/>
                <w:sz w:val="24"/>
                <w:szCs w:val="24"/>
              </w:rPr>
              <w:t>Видин. </w:t>
            </w:r>
            <w:r w:rsidRPr="003875BE">
              <w:rPr>
                <w:rFonts w:ascii="Times New Roman" w:hAnsi="Times New Roman" w:cs="Times New Roman"/>
                <w:sz w:val="24"/>
                <w:szCs w:val="24"/>
              </w:rPr>
              <w:t>То трябва да бъде извършено от влашкия войвода </w:t>
            </w:r>
            <w:r w:rsidRPr="003875BE">
              <w:rPr>
                <w:rFonts w:ascii="Times New Roman" w:hAnsi="Times New Roman" w:cs="Times New Roman"/>
                <w:i/>
                <w:iCs/>
                <w:sz w:val="24"/>
                <w:szCs w:val="24"/>
              </w:rPr>
              <w:t>Владислав I, </w:t>
            </w:r>
            <w:r w:rsidRPr="003875BE">
              <w:rPr>
                <w:rFonts w:ascii="Times New Roman" w:hAnsi="Times New Roman" w:cs="Times New Roman"/>
                <w:sz w:val="24"/>
                <w:szCs w:val="24"/>
              </w:rPr>
              <w:t>който да върне </w:t>
            </w:r>
            <w:r w:rsidRPr="003875BE">
              <w:rPr>
                <w:rFonts w:ascii="Times New Roman" w:hAnsi="Times New Roman" w:cs="Times New Roman"/>
                <w:i/>
                <w:iCs/>
                <w:sz w:val="24"/>
                <w:szCs w:val="24"/>
              </w:rPr>
              <w:t>Видин </w:t>
            </w:r>
            <w:r w:rsidRPr="003875BE">
              <w:rPr>
                <w:rFonts w:ascii="Times New Roman" w:hAnsi="Times New Roman" w:cs="Times New Roman"/>
                <w:sz w:val="24"/>
                <w:szCs w:val="24"/>
              </w:rPr>
              <w:t>на </w:t>
            </w:r>
            <w:r w:rsidRPr="003875BE">
              <w:rPr>
                <w:rFonts w:ascii="Times New Roman" w:hAnsi="Times New Roman" w:cs="Times New Roman"/>
                <w:i/>
                <w:iCs/>
                <w:sz w:val="24"/>
                <w:szCs w:val="24"/>
              </w:rPr>
              <w:t>Иван Срацимир. </w:t>
            </w:r>
            <w:r w:rsidRPr="003875BE">
              <w:rPr>
                <w:rFonts w:ascii="Times New Roman" w:hAnsi="Times New Roman" w:cs="Times New Roman"/>
                <w:sz w:val="24"/>
                <w:szCs w:val="24"/>
              </w:rPr>
              <w:t>Макар и трудно, споразумението е изпълнено. По същото време в </w:t>
            </w:r>
            <w:r w:rsidRPr="003875BE">
              <w:rPr>
                <w:rFonts w:ascii="Times New Roman" w:hAnsi="Times New Roman" w:cs="Times New Roman"/>
                <w:i/>
                <w:iCs/>
                <w:sz w:val="24"/>
                <w:szCs w:val="24"/>
              </w:rPr>
              <w:t>Константинопол </w:t>
            </w:r>
            <w:r w:rsidRPr="003875BE">
              <w:rPr>
                <w:rFonts w:ascii="Times New Roman" w:hAnsi="Times New Roman" w:cs="Times New Roman"/>
                <w:sz w:val="24"/>
                <w:szCs w:val="24"/>
              </w:rPr>
              <w:t>се водят преговори за уния между монаха </w:t>
            </w:r>
            <w:r w:rsidRPr="003875BE">
              <w:rPr>
                <w:rFonts w:ascii="Times New Roman" w:hAnsi="Times New Roman" w:cs="Times New Roman"/>
                <w:i/>
                <w:iCs/>
                <w:sz w:val="24"/>
                <w:szCs w:val="24"/>
              </w:rPr>
              <w:t>Йоасаф </w:t>
            </w:r>
            <w:r w:rsidRPr="003875BE">
              <w:rPr>
                <w:rFonts w:ascii="Times New Roman" w:hAnsi="Times New Roman" w:cs="Times New Roman"/>
                <w:sz w:val="24"/>
                <w:szCs w:val="24"/>
              </w:rPr>
              <w:t>(ексимператорът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и папския легат </w:t>
            </w:r>
            <w:r w:rsidRPr="003875BE">
              <w:rPr>
                <w:rFonts w:ascii="Times New Roman" w:hAnsi="Times New Roman" w:cs="Times New Roman"/>
                <w:i/>
                <w:iCs/>
                <w:sz w:val="24"/>
                <w:szCs w:val="24"/>
              </w:rPr>
              <w:t>Павел, </w:t>
            </w:r>
            <w:r w:rsidRPr="003875BE">
              <w:rPr>
                <w:rFonts w:ascii="Times New Roman" w:hAnsi="Times New Roman" w:cs="Times New Roman"/>
                <w:sz w:val="24"/>
                <w:szCs w:val="24"/>
              </w:rPr>
              <w:t>който носи титлата «константинополски латински патриарх». В тях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постига сериозен успех, налагайки на папския представител някои византийски възгледи (вселенски събор, равноправно участие на църквите, изменения в западния канон и т. н.). При преговорите интелектуалното надмощие на </w:t>
            </w:r>
            <w:r w:rsidRPr="003875BE">
              <w:rPr>
                <w:rFonts w:ascii="Times New Roman" w:hAnsi="Times New Roman" w:cs="Times New Roman"/>
                <w:i/>
                <w:iCs/>
                <w:sz w:val="24"/>
                <w:szCs w:val="24"/>
              </w:rPr>
              <w:t>Кантакузин </w:t>
            </w:r>
            <w:r w:rsidRPr="003875BE">
              <w:rPr>
                <w:rFonts w:ascii="Times New Roman" w:hAnsi="Times New Roman" w:cs="Times New Roman"/>
                <w:sz w:val="24"/>
                <w:szCs w:val="24"/>
              </w:rPr>
              <w:t>е пълно, а от византийска гледна точка изгледите за достойно разрешаване на вековния църковен спор изглеждат обнадеждаващи. За съжаление, по-късно </w:t>
            </w:r>
            <w:r w:rsidRPr="003875BE">
              <w:rPr>
                <w:rFonts w:ascii="Times New Roman" w:hAnsi="Times New Roman" w:cs="Times New Roman"/>
                <w:i/>
                <w:iCs/>
                <w:sz w:val="24"/>
                <w:szCs w:val="24"/>
              </w:rPr>
              <w:t>Йоан V</w:t>
            </w:r>
            <w:r w:rsidRPr="003875BE">
              <w:rPr>
                <w:rFonts w:ascii="Times New Roman" w:hAnsi="Times New Roman" w:cs="Times New Roman"/>
                <w:sz w:val="24"/>
                <w:szCs w:val="24"/>
              </w:rPr>
              <w:t> отстъпва от тези позиции.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През </w:t>
            </w:r>
            <w:r w:rsidRPr="003875BE">
              <w:rPr>
                <w:rFonts w:ascii="Times New Roman" w:hAnsi="Times New Roman" w:cs="Times New Roman"/>
                <w:b/>
                <w:bCs/>
                <w:i/>
                <w:iCs/>
                <w:sz w:val="24"/>
                <w:szCs w:val="24"/>
              </w:rPr>
              <w:t>1369 г. </w:t>
            </w:r>
            <w:r w:rsidRPr="003875BE">
              <w:rPr>
                <w:rFonts w:ascii="Times New Roman" w:hAnsi="Times New Roman" w:cs="Times New Roman"/>
                <w:sz w:val="24"/>
                <w:szCs w:val="24"/>
              </w:rPr>
              <w:t>турците изненадващо превземат </w:t>
            </w:r>
            <w:r w:rsidRPr="003875BE">
              <w:rPr>
                <w:rFonts w:ascii="Times New Roman" w:hAnsi="Times New Roman" w:cs="Times New Roman"/>
                <w:i/>
                <w:iCs/>
                <w:sz w:val="24"/>
                <w:szCs w:val="24"/>
              </w:rPr>
              <w:t>Одрин. </w:t>
            </w:r>
            <w:r w:rsidRPr="003875BE">
              <w:rPr>
                <w:rFonts w:ascii="Times New Roman" w:hAnsi="Times New Roman" w:cs="Times New Roman"/>
                <w:sz w:val="24"/>
                <w:szCs w:val="24"/>
              </w:rPr>
              <w:t>Непосредствено след това под властта им падат и първите български области — на </w:t>
            </w:r>
            <w:r w:rsidRPr="003875BE">
              <w:rPr>
                <w:rFonts w:ascii="Times New Roman" w:hAnsi="Times New Roman" w:cs="Times New Roman"/>
                <w:i/>
                <w:iCs/>
                <w:sz w:val="24"/>
                <w:szCs w:val="24"/>
              </w:rPr>
              <w:t>Пловдив </w:t>
            </w:r>
            <w:r w:rsidRPr="003875BE">
              <w:rPr>
                <w:rFonts w:ascii="Times New Roman" w:hAnsi="Times New Roman" w:cs="Times New Roman"/>
                <w:sz w:val="24"/>
                <w:szCs w:val="24"/>
              </w:rPr>
              <w:t>и </w:t>
            </w:r>
            <w:r w:rsidRPr="003875BE">
              <w:rPr>
                <w:rFonts w:ascii="Times New Roman" w:hAnsi="Times New Roman" w:cs="Times New Roman"/>
                <w:i/>
                <w:iCs/>
                <w:sz w:val="24"/>
                <w:szCs w:val="24"/>
              </w:rPr>
              <w:t>Боруй (Стара Загора). </w:t>
            </w:r>
            <w:r w:rsidRPr="003875BE">
              <w:rPr>
                <w:rFonts w:ascii="Times New Roman" w:hAnsi="Times New Roman" w:cs="Times New Roman"/>
                <w:sz w:val="24"/>
                <w:szCs w:val="24"/>
              </w:rPr>
              <w:t>Навярно тези събития ускоряват отлаганата среща с папата. За първи път след </w:t>
            </w:r>
            <w:r w:rsidRPr="003875BE">
              <w:rPr>
                <w:rFonts w:ascii="Times New Roman" w:hAnsi="Times New Roman" w:cs="Times New Roman"/>
                <w:b/>
                <w:bCs/>
                <w:i/>
                <w:iCs/>
                <w:sz w:val="24"/>
                <w:szCs w:val="24"/>
              </w:rPr>
              <w:t>663 г. </w:t>
            </w:r>
            <w:r w:rsidRPr="003875BE">
              <w:rPr>
                <w:rFonts w:ascii="Times New Roman" w:hAnsi="Times New Roman" w:cs="Times New Roman"/>
                <w:sz w:val="24"/>
                <w:szCs w:val="24"/>
              </w:rPr>
              <w:t>(посещението на </w:t>
            </w:r>
            <w:r w:rsidRPr="003875BE">
              <w:rPr>
                <w:rFonts w:ascii="Times New Roman" w:hAnsi="Times New Roman" w:cs="Times New Roman"/>
                <w:i/>
                <w:iCs/>
                <w:sz w:val="24"/>
                <w:szCs w:val="24"/>
              </w:rPr>
              <w:t>Констант II) </w:t>
            </w:r>
            <w:r w:rsidRPr="003875BE">
              <w:rPr>
                <w:rFonts w:ascii="Times New Roman" w:hAnsi="Times New Roman" w:cs="Times New Roman"/>
                <w:sz w:val="24"/>
                <w:szCs w:val="24"/>
              </w:rPr>
              <w:t>в </w:t>
            </w:r>
            <w:r w:rsidRPr="003875BE">
              <w:rPr>
                <w:rFonts w:ascii="Times New Roman" w:hAnsi="Times New Roman" w:cs="Times New Roman"/>
                <w:i/>
                <w:iCs/>
                <w:sz w:val="24"/>
                <w:szCs w:val="24"/>
              </w:rPr>
              <w:t>Рим </w:t>
            </w:r>
            <w:r w:rsidRPr="003875BE">
              <w:rPr>
                <w:rFonts w:ascii="Times New Roman" w:hAnsi="Times New Roman" w:cs="Times New Roman"/>
                <w:sz w:val="24"/>
                <w:szCs w:val="24"/>
              </w:rPr>
              <w:t>влиза един «ромейски» император от </w:t>
            </w:r>
            <w:r w:rsidRPr="003875BE">
              <w:rPr>
                <w:rFonts w:ascii="Times New Roman" w:hAnsi="Times New Roman" w:cs="Times New Roman"/>
                <w:i/>
                <w:iCs/>
                <w:sz w:val="24"/>
                <w:szCs w:val="24"/>
              </w:rPr>
              <w:t>Изтока. </w:t>
            </w:r>
            <w:r w:rsidRPr="003875BE">
              <w:rPr>
                <w:rFonts w:ascii="Times New Roman" w:hAnsi="Times New Roman" w:cs="Times New Roman"/>
                <w:sz w:val="24"/>
                <w:szCs w:val="24"/>
              </w:rPr>
              <w:t>За разлика от далечния си предшественик </w:t>
            </w:r>
            <w:r w:rsidRPr="003875BE">
              <w:rPr>
                <w:rFonts w:ascii="Times New Roman" w:hAnsi="Times New Roman" w:cs="Times New Roman"/>
                <w:i/>
                <w:iCs/>
                <w:sz w:val="24"/>
                <w:szCs w:val="24"/>
              </w:rPr>
              <w:t>Йоан V </w:t>
            </w:r>
            <w:r w:rsidRPr="003875BE">
              <w:rPr>
                <w:rFonts w:ascii="Times New Roman" w:hAnsi="Times New Roman" w:cs="Times New Roman"/>
                <w:sz w:val="24"/>
                <w:szCs w:val="24"/>
              </w:rPr>
              <w:t>идва не като владетел на световна империя, а като отчаян молител, склонен на действия, преценявани 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като унижение за държавата и православната вяра. На </w:t>
            </w:r>
            <w:r w:rsidRPr="003875BE">
              <w:rPr>
                <w:rFonts w:ascii="Times New Roman" w:hAnsi="Times New Roman" w:cs="Times New Roman"/>
                <w:b/>
                <w:bCs/>
                <w:i/>
                <w:iCs/>
                <w:sz w:val="24"/>
                <w:szCs w:val="24"/>
              </w:rPr>
              <w:t>21 октомври </w:t>
            </w:r>
            <w:r w:rsidRPr="003875BE">
              <w:rPr>
                <w:rFonts w:ascii="Times New Roman" w:hAnsi="Times New Roman" w:cs="Times New Roman"/>
                <w:sz w:val="24"/>
                <w:szCs w:val="24"/>
              </w:rPr>
              <w:t>императорът коленичи пред папа </w:t>
            </w:r>
            <w:r w:rsidRPr="003875BE">
              <w:rPr>
                <w:rFonts w:ascii="Times New Roman" w:hAnsi="Times New Roman" w:cs="Times New Roman"/>
                <w:i/>
                <w:iCs/>
                <w:sz w:val="24"/>
                <w:szCs w:val="24"/>
              </w:rPr>
              <w:t>Урбан </w:t>
            </w:r>
            <w:r w:rsidRPr="003875BE">
              <w:rPr>
                <w:rFonts w:ascii="Times New Roman" w:hAnsi="Times New Roman" w:cs="Times New Roman"/>
                <w:sz w:val="24"/>
                <w:szCs w:val="24"/>
              </w:rPr>
              <w:t>и подписва унията. Тя обаче остава предимно негов личен акт, тъй като патриарх </w:t>
            </w:r>
            <w:r w:rsidRPr="003875BE">
              <w:rPr>
                <w:rFonts w:ascii="Times New Roman" w:hAnsi="Times New Roman" w:cs="Times New Roman"/>
                <w:i/>
                <w:iCs/>
                <w:sz w:val="24"/>
                <w:szCs w:val="24"/>
              </w:rPr>
              <w:t>Филотей </w:t>
            </w:r>
            <w:r w:rsidRPr="003875BE">
              <w:rPr>
                <w:rFonts w:ascii="Times New Roman" w:hAnsi="Times New Roman" w:cs="Times New Roman"/>
                <w:sz w:val="24"/>
                <w:szCs w:val="24"/>
              </w:rPr>
              <w:t>не само не приема станалото, но отправя призив към целия православен свят за защита на вярата. От </w:t>
            </w:r>
            <w:r w:rsidRPr="003875BE">
              <w:rPr>
                <w:rFonts w:ascii="Times New Roman" w:hAnsi="Times New Roman" w:cs="Times New Roman"/>
                <w:i/>
                <w:iCs/>
                <w:sz w:val="24"/>
                <w:szCs w:val="24"/>
              </w:rPr>
              <w:t>Рим Йоан </w:t>
            </w:r>
            <w:r w:rsidRPr="003875BE">
              <w:rPr>
                <w:rFonts w:ascii="Times New Roman" w:hAnsi="Times New Roman" w:cs="Times New Roman"/>
                <w:sz w:val="24"/>
                <w:szCs w:val="24"/>
              </w:rPr>
              <w:t>отива във </w:t>
            </w:r>
            <w:r w:rsidRPr="003875BE">
              <w:rPr>
                <w:rFonts w:ascii="Times New Roman" w:hAnsi="Times New Roman" w:cs="Times New Roman"/>
                <w:i/>
                <w:iCs/>
                <w:sz w:val="24"/>
                <w:szCs w:val="24"/>
              </w:rPr>
              <w:t>Венеция, </w:t>
            </w:r>
            <w:r w:rsidRPr="003875BE">
              <w:rPr>
                <w:rFonts w:ascii="Times New Roman" w:hAnsi="Times New Roman" w:cs="Times New Roman"/>
                <w:sz w:val="24"/>
                <w:szCs w:val="24"/>
              </w:rPr>
              <w:t>където е посрещнат сдържано. Нещо повече, поставя се въпросът за византийския дълг към </w:t>
            </w:r>
            <w:r w:rsidRPr="003875BE">
              <w:rPr>
                <w:rFonts w:ascii="Times New Roman" w:hAnsi="Times New Roman" w:cs="Times New Roman"/>
                <w:i/>
                <w:iCs/>
                <w:sz w:val="24"/>
                <w:szCs w:val="24"/>
              </w:rPr>
              <w:t>републиката. </w:t>
            </w:r>
            <w:r w:rsidRPr="003875BE">
              <w:rPr>
                <w:rFonts w:ascii="Times New Roman" w:hAnsi="Times New Roman" w:cs="Times New Roman"/>
                <w:sz w:val="24"/>
                <w:szCs w:val="24"/>
              </w:rPr>
              <w:t>Съимператорът </w:t>
            </w:r>
            <w:r w:rsidRPr="003875BE">
              <w:rPr>
                <w:rFonts w:ascii="Times New Roman" w:hAnsi="Times New Roman" w:cs="Times New Roman"/>
                <w:i/>
                <w:iCs/>
                <w:sz w:val="24"/>
                <w:szCs w:val="24"/>
              </w:rPr>
              <w:t>Андроник IV </w:t>
            </w:r>
            <w:r w:rsidRPr="003875BE">
              <w:rPr>
                <w:rFonts w:ascii="Times New Roman" w:hAnsi="Times New Roman" w:cs="Times New Roman"/>
                <w:sz w:val="24"/>
                <w:szCs w:val="24"/>
              </w:rPr>
              <w:t>отново не прави нищо, за да помогне на баща си, но намесата на </w:t>
            </w:r>
            <w:r w:rsidRPr="003875BE">
              <w:rPr>
                <w:rFonts w:ascii="Times New Roman" w:hAnsi="Times New Roman" w:cs="Times New Roman"/>
                <w:i/>
                <w:iCs/>
                <w:sz w:val="24"/>
                <w:szCs w:val="24"/>
              </w:rPr>
              <w:t>Мануил </w:t>
            </w:r>
            <w:r w:rsidRPr="003875BE">
              <w:rPr>
                <w:rFonts w:ascii="Times New Roman" w:hAnsi="Times New Roman" w:cs="Times New Roman"/>
                <w:sz w:val="24"/>
                <w:szCs w:val="24"/>
              </w:rPr>
              <w:t>(управител на </w:t>
            </w:r>
            <w:r w:rsidRPr="003875BE">
              <w:rPr>
                <w:rFonts w:ascii="Times New Roman" w:hAnsi="Times New Roman" w:cs="Times New Roman"/>
                <w:i/>
                <w:iCs/>
                <w:sz w:val="24"/>
                <w:szCs w:val="24"/>
              </w:rPr>
              <w:t>Coлун) </w:t>
            </w:r>
            <w:r w:rsidRPr="003875BE">
              <w:rPr>
                <w:rFonts w:ascii="Times New Roman" w:hAnsi="Times New Roman" w:cs="Times New Roman"/>
                <w:sz w:val="24"/>
                <w:szCs w:val="24"/>
              </w:rPr>
              <w:t>измъква </w:t>
            </w:r>
            <w:r w:rsidRPr="003875BE">
              <w:rPr>
                <w:rFonts w:ascii="Times New Roman" w:hAnsi="Times New Roman" w:cs="Times New Roman"/>
                <w:i/>
                <w:iCs/>
                <w:sz w:val="24"/>
                <w:szCs w:val="24"/>
              </w:rPr>
              <w:t>Йоан V </w:t>
            </w:r>
            <w:r w:rsidRPr="003875BE">
              <w:rPr>
                <w:rFonts w:ascii="Times New Roman" w:hAnsi="Times New Roman" w:cs="Times New Roman"/>
                <w:sz w:val="24"/>
                <w:szCs w:val="24"/>
              </w:rPr>
              <w:t>от унизителната ситуация. </w:t>
            </w:r>
            <w:r w:rsidRPr="003875BE">
              <w:rPr>
                <w:rFonts w:ascii="Times New Roman" w:hAnsi="Times New Roman" w:cs="Times New Roman"/>
                <w:i/>
                <w:iCs/>
                <w:sz w:val="24"/>
                <w:szCs w:val="24"/>
              </w:rPr>
              <w:t>Йоан </w:t>
            </w:r>
            <w:r w:rsidRPr="003875BE">
              <w:rPr>
                <w:rFonts w:ascii="Times New Roman" w:hAnsi="Times New Roman" w:cs="Times New Roman"/>
                <w:sz w:val="24"/>
                <w:szCs w:val="24"/>
              </w:rPr>
              <w:t>отказва да продаде </w:t>
            </w:r>
            <w:r w:rsidRPr="003875BE">
              <w:rPr>
                <w:rFonts w:ascii="Times New Roman" w:hAnsi="Times New Roman" w:cs="Times New Roman"/>
                <w:i/>
                <w:iCs/>
                <w:sz w:val="24"/>
                <w:szCs w:val="24"/>
              </w:rPr>
              <w:t>о. Тенедос </w:t>
            </w:r>
            <w:r w:rsidRPr="003875BE">
              <w:rPr>
                <w:rFonts w:ascii="Times New Roman" w:hAnsi="Times New Roman" w:cs="Times New Roman"/>
                <w:sz w:val="24"/>
                <w:szCs w:val="24"/>
              </w:rPr>
              <w:t>на </w:t>
            </w:r>
            <w:r w:rsidRPr="003875BE">
              <w:rPr>
                <w:rFonts w:ascii="Times New Roman" w:hAnsi="Times New Roman" w:cs="Times New Roman"/>
                <w:i/>
                <w:iCs/>
                <w:sz w:val="24"/>
                <w:szCs w:val="24"/>
              </w:rPr>
              <w:t>Венеция, </w:t>
            </w:r>
            <w:r w:rsidRPr="003875BE">
              <w:rPr>
                <w:rFonts w:ascii="Times New Roman" w:hAnsi="Times New Roman" w:cs="Times New Roman"/>
                <w:sz w:val="24"/>
                <w:szCs w:val="24"/>
              </w:rPr>
              <w:t>както настоява </w:t>
            </w:r>
            <w:r w:rsidRPr="003875BE">
              <w:rPr>
                <w:rFonts w:ascii="Times New Roman" w:hAnsi="Times New Roman" w:cs="Times New Roman"/>
                <w:i/>
                <w:iCs/>
                <w:sz w:val="24"/>
                <w:szCs w:val="24"/>
              </w:rPr>
              <w:t>Сеньорията, </w:t>
            </w:r>
            <w:r w:rsidRPr="003875BE">
              <w:rPr>
                <w:rFonts w:ascii="Times New Roman" w:hAnsi="Times New Roman" w:cs="Times New Roman"/>
                <w:sz w:val="24"/>
                <w:szCs w:val="24"/>
              </w:rPr>
              <w:t>и се завръща в столицата си.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Битката при Черномен</w:t>
            </w:r>
            <w:r w:rsidRPr="003875BE">
              <w:rPr>
                <w:rFonts w:ascii="Times New Roman" w:hAnsi="Times New Roman" w:cs="Times New Roman"/>
                <w:i/>
                <w:iCs/>
                <w:spacing w:val="20"/>
                <w:sz w:val="24"/>
                <w:szCs w:val="24"/>
              </w:rPr>
              <w:t> </w:t>
            </w:r>
            <w:r w:rsidRPr="003875BE">
              <w:rPr>
                <w:rFonts w:ascii="Times New Roman" w:hAnsi="Times New Roman" w:cs="Times New Roman"/>
                <w:b/>
                <w:bCs/>
                <w:i/>
                <w:iCs/>
                <w:spacing w:val="20"/>
                <w:sz w:val="24"/>
                <w:szCs w:val="24"/>
              </w:rPr>
              <w:t>(1371). Византия — зависима държава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Османските успехи в </w:t>
            </w:r>
            <w:r w:rsidRPr="003875BE">
              <w:rPr>
                <w:rFonts w:ascii="Times New Roman" w:hAnsi="Times New Roman" w:cs="Times New Roman"/>
                <w:i/>
                <w:iCs/>
                <w:sz w:val="24"/>
                <w:szCs w:val="24"/>
              </w:rPr>
              <w:t>Тракия </w:t>
            </w:r>
            <w:r w:rsidRPr="003875BE">
              <w:rPr>
                <w:rFonts w:ascii="Times New Roman" w:hAnsi="Times New Roman" w:cs="Times New Roman"/>
                <w:sz w:val="24"/>
                <w:szCs w:val="24"/>
              </w:rPr>
              <w:t>тревожат не само Византия, но и българите и сърбите. Новият търновски цар </w:t>
            </w:r>
            <w:r w:rsidRPr="003875BE">
              <w:rPr>
                <w:rFonts w:ascii="Times New Roman" w:hAnsi="Times New Roman" w:cs="Times New Roman"/>
                <w:b/>
                <w:bCs/>
                <w:i/>
                <w:iCs/>
                <w:sz w:val="24"/>
                <w:szCs w:val="24"/>
              </w:rPr>
              <w:t>ИВАН ШИШМАН (1371–1395) </w:t>
            </w:r>
            <w:r w:rsidRPr="003875BE">
              <w:rPr>
                <w:rFonts w:ascii="Times New Roman" w:hAnsi="Times New Roman" w:cs="Times New Roman"/>
                <w:sz w:val="24"/>
                <w:szCs w:val="24"/>
              </w:rPr>
              <w:t>попада в позицията на неравноправен съюзник на </w:t>
            </w:r>
            <w:r w:rsidRPr="003875BE">
              <w:rPr>
                <w:rFonts w:ascii="Times New Roman" w:hAnsi="Times New Roman" w:cs="Times New Roman"/>
                <w:i/>
                <w:iCs/>
                <w:sz w:val="24"/>
                <w:szCs w:val="24"/>
              </w:rPr>
              <w:t>Мурад. Сърбия </w:t>
            </w:r>
            <w:r w:rsidRPr="003875BE">
              <w:rPr>
                <w:rFonts w:ascii="Times New Roman" w:hAnsi="Times New Roman" w:cs="Times New Roman"/>
                <w:sz w:val="24"/>
                <w:szCs w:val="24"/>
              </w:rPr>
              <w:t>отдавна вече не е единна държава, а най-дейни се оказват братята </w:t>
            </w:r>
            <w:r w:rsidRPr="003875BE">
              <w:rPr>
                <w:rFonts w:ascii="Times New Roman" w:hAnsi="Times New Roman" w:cs="Times New Roman"/>
                <w:i/>
                <w:iCs/>
                <w:sz w:val="24"/>
                <w:szCs w:val="24"/>
              </w:rPr>
              <w:t>Мърнявчевичи, </w:t>
            </w:r>
            <w:r w:rsidRPr="003875BE">
              <w:rPr>
                <w:rFonts w:ascii="Times New Roman" w:hAnsi="Times New Roman" w:cs="Times New Roman"/>
                <w:sz w:val="24"/>
                <w:szCs w:val="24"/>
              </w:rPr>
              <w:t>сръбски владетели на българите в </w:t>
            </w:r>
            <w:r w:rsidRPr="003875BE">
              <w:rPr>
                <w:rFonts w:ascii="Times New Roman" w:hAnsi="Times New Roman" w:cs="Times New Roman"/>
                <w:i/>
                <w:iCs/>
                <w:sz w:val="24"/>
                <w:szCs w:val="24"/>
              </w:rPr>
              <w:t>Македония. Крал Вълкашин </w:t>
            </w:r>
            <w:r w:rsidRPr="003875BE">
              <w:rPr>
                <w:rFonts w:ascii="Times New Roman" w:hAnsi="Times New Roman" w:cs="Times New Roman"/>
                <w:sz w:val="24"/>
                <w:szCs w:val="24"/>
              </w:rPr>
              <w:t>има за столица </w:t>
            </w:r>
            <w:r w:rsidRPr="003875BE">
              <w:rPr>
                <w:rFonts w:ascii="Times New Roman" w:hAnsi="Times New Roman" w:cs="Times New Roman"/>
                <w:i/>
                <w:iCs/>
                <w:sz w:val="24"/>
                <w:szCs w:val="24"/>
              </w:rPr>
              <w:t>Прилеп </w:t>
            </w:r>
            <w:r w:rsidRPr="003875BE">
              <w:rPr>
                <w:rFonts w:ascii="Times New Roman" w:hAnsi="Times New Roman" w:cs="Times New Roman"/>
                <w:sz w:val="24"/>
                <w:szCs w:val="24"/>
              </w:rPr>
              <w:t>и се опитва да узурпира по-значителната част от Душановото наследство. Брат му, деспот </w:t>
            </w:r>
            <w:r w:rsidRPr="003875BE">
              <w:rPr>
                <w:rFonts w:ascii="Times New Roman" w:hAnsi="Times New Roman" w:cs="Times New Roman"/>
                <w:i/>
                <w:iCs/>
                <w:sz w:val="24"/>
                <w:szCs w:val="24"/>
              </w:rPr>
              <w:t>Йоан Углеша, </w:t>
            </w:r>
            <w:r w:rsidRPr="003875BE">
              <w:rPr>
                <w:rFonts w:ascii="Times New Roman" w:hAnsi="Times New Roman" w:cs="Times New Roman"/>
                <w:sz w:val="24"/>
                <w:szCs w:val="24"/>
              </w:rPr>
              <w:t>управлява в </w:t>
            </w:r>
            <w:r w:rsidRPr="003875BE">
              <w:rPr>
                <w:rFonts w:ascii="Times New Roman" w:hAnsi="Times New Roman" w:cs="Times New Roman"/>
                <w:i/>
                <w:iCs/>
                <w:sz w:val="24"/>
                <w:szCs w:val="24"/>
              </w:rPr>
              <w:t>Сяр, </w:t>
            </w:r>
            <w:r w:rsidRPr="003875BE">
              <w:rPr>
                <w:rFonts w:ascii="Times New Roman" w:hAnsi="Times New Roman" w:cs="Times New Roman"/>
                <w:sz w:val="24"/>
                <w:szCs w:val="24"/>
              </w:rPr>
              <w:t>следвайки повече византийските, отколкото сръбските идейно-политически традиции. Години наред той се стреми към създаване на антитурска коалиция и към решаване на византийско-сръбския църковен спор. Някои турски хронисти пишат, че след падането на </w:t>
            </w:r>
            <w:r w:rsidRPr="003875BE">
              <w:rPr>
                <w:rFonts w:ascii="Times New Roman" w:hAnsi="Times New Roman" w:cs="Times New Roman"/>
                <w:i/>
                <w:iCs/>
                <w:sz w:val="24"/>
                <w:szCs w:val="24"/>
              </w:rPr>
              <w:t>Пловдив </w:t>
            </w:r>
            <w:r w:rsidRPr="003875BE">
              <w:rPr>
                <w:rFonts w:ascii="Times New Roman" w:hAnsi="Times New Roman" w:cs="Times New Roman"/>
                <w:sz w:val="24"/>
                <w:szCs w:val="24"/>
              </w:rPr>
              <w:t>тамошният български управител бяга при </w:t>
            </w:r>
            <w:r w:rsidRPr="003875BE">
              <w:rPr>
                <w:rFonts w:ascii="Times New Roman" w:hAnsi="Times New Roman" w:cs="Times New Roman"/>
                <w:i/>
                <w:iCs/>
                <w:sz w:val="24"/>
                <w:szCs w:val="24"/>
              </w:rPr>
              <w:t>Углеша. </w:t>
            </w:r>
            <w:r w:rsidRPr="003875BE">
              <w:rPr>
                <w:rFonts w:ascii="Times New Roman" w:hAnsi="Times New Roman" w:cs="Times New Roman"/>
                <w:sz w:val="24"/>
                <w:szCs w:val="24"/>
              </w:rPr>
              <w:t xml:space="preserve">Усилията на деспота за </w:t>
            </w:r>
            <w:r w:rsidRPr="003875BE">
              <w:rPr>
                <w:rFonts w:ascii="Times New Roman" w:hAnsi="Times New Roman" w:cs="Times New Roman"/>
                <w:sz w:val="24"/>
                <w:szCs w:val="24"/>
              </w:rPr>
              <w:lastRenderedPageBreak/>
              <w:t>голяма коалиция са напразни, а на повика му се отзовава само </w:t>
            </w:r>
            <w:r w:rsidRPr="003875BE">
              <w:rPr>
                <w:rFonts w:ascii="Times New Roman" w:hAnsi="Times New Roman" w:cs="Times New Roman"/>
                <w:i/>
                <w:iCs/>
                <w:sz w:val="24"/>
                <w:szCs w:val="24"/>
              </w:rPr>
              <w:t>Вълкашин. </w:t>
            </w:r>
            <w:r w:rsidRPr="003875BE">
              <w:rPr>
                <w:rFonts w:ascii="Times New Roman" w:hAnsi="Times New Roman" w:cs="Times New Roman"/>
                <w:sz w:val="24"/>
                <w:szCs w:val="24"/>
              </w:rPr>
              <w:t>Със силна армия, съставена от сърби и българи, братята напредват към </w:t>
            </w:r>
            <w:r w:rsidRPr="003875BE">
              <w:rPr>
                <w:rFonts w:ascii="Times New Roman" w:hAnsi="Times New Roman" w:cs="Times New Roman"/>
                <w:i/>
                <w:iCs/>
                <w:sz w:val="24"/>
                <w:szCs w:val="24"/>
              </w:rPr>
              <w:t>Одрин, </w:t>
            </w:r>
            <w:r w:rsidRPr="003875BE">
              <w:rPr>
                <w:rFonts w:ascii="Times New Roman" w:hAnsi="Times New Roman" w:cs="Times New Roman"/>
                <w:sz w:val="24"/>
                <w:szCs w:val="24"/>
              </w:rPr>
              <w:t>но в едно нощно сражение при </w:t>
            </w:r>
            <w:r w:rsidRPr="003875BE">
              <w:rPr>
                <w:rFonts w:ascii="Times New Roman" w:hAnsi="Times New Roman" w:cs="Times New Roman"/>
                <w:b/>
                <w:bCs/>
                <w:i/>
                <w:iCs/>
                <w:sz w:val="24"/>
                <w:szCs w:val="24"/>
              </w:rPr>
              <w:t>ЧЕРНОМЕН (Чирмен) </w:t>
            </w:r>
            <w:r w:rsidRPr="003875BE">
              <w:rPr>
                <w:rFonts w:ascii="Times New Roman" w:hAnsi="Times New Roman" w:cs="Times New Roman"/>
                <w:sz w:val="24"/>
                <w:szCs w:val="24"/>
              </w:rPr>
              <w:t>са разгромени и загиват </w:t>
            </w:r>
            <w:r w:rsidRPr="003875BE">
              <w:rPr>
                <w:rFonts w:ascii="Times New Roman" w:hAnsi="Times New Roman" w:cs="Times New Roman"/>
                <w:b/>
                <w:bCs/>
                <w:i/>
                <w:iCs/>
                <w:sz w:val="24"/>
                <w:szCs w:val="24"/>
              </w:rPr>
              <w:t>(26 септември 1371 г.). </w:t>
            </w:r>
            <w:r w:rsidRPr="003875BE">
              <w:rPr>
                <w:rFonts w:ascii="Times New Roman" w:hAnsi="Times New Roman" w:cs="Times New Roman"/>
                <w:sz w:val="24"/>
                <w:szCs w:val="24"/>
              </w:rPr>
              <w:t>Тази турска победа, според </w:t>
            </w:r>
            <w:r w:rsidRPr="003875BE">
              <w:rPr>
                <w:rFonts w:ascii="Times New Roman" w:hAnsi="Times New Roman" w:cs="Times New Roman"/>
                <w:i/>
                <w:iCs/>
                <w:sz w:val="24"/>
                <w:szCs w:val="24"/>
              </w:rPr>
              <w:t>Г. Острогорски </w:t>
            </w:r>
            <w:r w:rsidRPr="003875BE">
              <w:rPr>
                <w:rFonts w:ascii="Times New Roman" w:hAnsi="Times New Roman" w:cs="Times New Roman"/>
                <w:sz w:val="24"/>
                <w:szCs w:val="24"/>
              </w:rPr>
              <w:t>най-значимата от стратегическа гледна точка до </w:t>
            </w:r>
            <w:r w:rsidRPr="003875BE">
              <w:rPr>
                <w:rFonts w:ascii="Times New Roman" w:hAnsi="Times New Roman" w:cs="Times New Roman"/>
                <w:b/>
                <w:bCs/>
                <w:i/>
                <w:iCs/>
                <w:sz w:val="24"/>
                <w:szCs w:val="24"/>
              </w:rPr>
              <w:t>1453 г., </w:t>
            </w:r>
            <w:r w:rsidRPr="003875BE">
              <w:rPr>
                <w:rFonts w:ascii="Times New Roman" w:hAnsi="Times New Roman" w:cs="Times New Roman"/>
                <w:sz w:val="24"/>
                <w:szCs w:val="24"/>
              </w:rPr>
              <w:t>решава съдбата на локалните държавици в </w:t>
            </w:r>
            <w:r w:rsidRPr="003875BE">
              <w:rPr>
                <w:rFonts w:ascii="Times New Roman" w:hAnsi="Times New Roman" w:cs="Times New Roman"/>
                <w:i/>
                <w:iCs/>
                <w:sz w:val="24"/>
                <w:szCs w:val="24"/>
              </w:rPr>
              <w:t>Македония </w:t>
            </w:r>
            <w:r w:rsidRPr="003875BE">
              <w:rPr>
                <w:rFonts w:ascii="Times New Roman" w:hAnsi="Times New Roman" w:cs="Times New Roman"/>
                <w:sz w:val="24"/>
                <w:szCs w:val="24"/>
              </w:rPr>
              <w:t>— крал </w:t>
            </w:r>
            <w:r w:rsidRPr="003875BE">
              <w:rPr>
                <w:rFonts w:ascii="Times New Roman" w:hAnsi="Times New Roman" w:cs="Times New Roman"/>
                <w:i/>
                <w:iCs/>
                <w:sz w:val="24"/>
                <w:szCs w:val="24"/>
              </w:rPr>
              <w:t>Марко </w:t>
            </w:r>
            <w:r w:rsidRPr="003875BE">
              <w:rPr>
                <w:rFonts w:ascii="Times New Roman" w:hAnsi="Times New Roman" w:cs="Times New Roman"/>
                <w:b/>
                <w:bCs/>
                <w:i/>
                <w:iCs/>
                <w:sz w:val="24"/>
                <w:szCs w:val="24"/>
              </w:rPr>
              <w:t>(1371–1395) </w:t>
            </w:r>
            <w:r w:rsidRPr="003875BE">
              <w:rPr>
                <w:rFonts w:ascii="Times New Roman" w:hAnsi="Times New Roman" w:cs="Times New Roman"/>
                <w:sz w:val="24"/>
                <w:szCs w:val="24"/>
              </w:rPr>
              <w:t>и други по-дребни владетели стават турски васали. Османците слагат ръка на </w:t>
            </w:r>
            <w:r w:rsidRPr="003875BE">
              <w:rPr>
                <w:rFonts w:ascii="Times New Roman" w:hAnsi="Times New Roman" w:cs="Times New Roman"/>
                <w:i/>
                <w:iCs/>
                <w:sz w:val="24"/>
                <w:szCs w:val="24"/>
              </w:rPr>
              <w:t>Родопите </w:t>
            </w:r>
            <w:r w:rsidRPr="003875BE">
              <w:rPr>
                <w:rFonts w:ascii="Times New Roman" w:hAnsi="Times New Roman" w:cs="Times New Roman"/>
                <w:sz w:val="24"/>
                <w:szCs w:val="24"/>
              </w:rPr>
              <w:t>и </w:t>
            </w:r>
            <w:r w:rsidRPr="003875BE">
              <w:rPr>
                <w:rFonts w:ascii="Times New Roman" w:hAnsi="Times New Roman" w:cs="Times New Roman"/>
                <w:i/>
                <w:iCs/>
                <w:sz w:val="24"/>
                <w:szCs w:val="24"/>
              </w:rPr>
              <w:t>Беломорието. </w:t>
            </w:r>
            <w:r w:rsidRPr="003875BE">
              <w:rPr>
                <w:rFonts w:ascii="Times New Roman" w:hAnsi="Times New Roman" w:cs="Times New Roman"/>
                <w:sz w:val="24"/>
                <w:szCs w:val="24"/>
              </w:rPr>
              <w:t>Единствената утеха за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е, че деспот </w:t>
            </w:r>
            <w:r w:rsidRPr="003875BE">
              <w:rPr>
                <w:rFonts w:ascii="Times New Roman" w:hAnsi="Times New Roman" w:cs="Times New Roman"/>
                <w:i/>
                <w:iCs/>
                <w:sz w:val="24"/>
                <w:szCs w:val="24"/>
              </w:rPr>
              <w:t>Мануил </w:t>
            </w:r>
            <w:r w:rsidRPr="003875BE">
              <w:rPr>
                <w:rFonts w:ascii="Times New Roman" w:hAnsi="Times New Roman" w:cs="Times New Roman"/>
                <w:sz w:val="24"/>
                <w:szCs w:val="24"/>
              </w:rPr>
              <w:t>от </w:t>
            </w:r>
            <w:r w:rsidRPr="003875BE">
              <w:rPr>
                <w:rFonts w:ascii="Times New Roman" w:hAnsi="Times New Roman" w:cs="Times New Roman"/>
                <w:i/>
                <w:iCs/>
                <w:sz w:val="24"/>
                <w:szCs w:val="24"/>
              </w:rPr>
              <w:t>Солун </w:t>
            </w:r>
            <w:r w:rsidRPr="003875BE">
              <w:rPr>
                <w:rFonts w:ascii="Times New Roman" w:hAnsi="Times New Roman" w:cs="Times New Roman"/>
                <w:sz w:val="24"/>
                <w:szCs w:val="24"/>
              </w:rPr>
              <w:t>завзема земите на </w:t>
            </w:r>
            <w:r w:rsidRPr="003875BE">
              <w:rPr>
                <w:rFonts w:ascii="Times New Roman" w:hAnsi="Times New Roman" w:cs="Times New Roman"/>
                <w:i/>
                <w:iCs/>
                <w:sz w:val="24"/>
                <w:szCs w:val="24"/>
              </w:rPr>
              <w:t>Углеша. </w:t>
            </w:r>
            <w:r w:rsidRPr="003875BE">
              <w:rPr>
                <w:rFonts w:ascii="Times New Roman" w:hAnsi="Times New Roman" w:cs="Times New Roman"/>
                <w:sz w:val="24"/>
                <w:szCs w:val="24"/>
              </w:rPr>
              <w:t>Енергичният </w:t>
            </w:r>
            <w:r w:rsidRPr="003875BE">
              <w:rPr>
                <w:rFonts w:ascii="Times New Roman" w:hAnsi="Times New Roman" w:cs="Times New Roman"/>
                <w:i/>
                <w:iCs/>
                <w:sz w:val="24"/>
                <w:szCs w:val="24"/>
              </w:rPr>
              <w:t>Мануил </w:t>
            </w:r>
            <w:r w:rsidRPr="003875BE">
              <w:rPr>
                <w:rFonts w:ascii="Times New Roman" w:hAnsi="Times New Roman" w:cs="Times New Roman"/>
                <w:sz w:val="24"/>
                <w:szCs w:val="24"/>
              </w:rPr>
              <w:t>дори посяга на част от земите на атонските манастири, раздавайки ги на прониари, с цел да увеличи войските си. На фона на османските успехи обаче тази стъпка е нищожна. Завърналият се през </w:t>
            </w:r>
            <w:r w:rsidRPr="003875BE">
              <w:rPr>
                <w:rFonts w:ascii="Times New Roman" w:hAnsi="Times New Roman" w:cs="Times New Roman"/>
                <w:b/>
                <w:bCs/>
                <w:i/>
                <w:iCs/>
                <w:sz w:val="24"/>
                <w:szCs w:val="24"/>
              </w:rPr>
              <w:t>октомври 1371 г. </w:t>
            </w:r>
            <w:r w:rsidRPr="003875BE">
              <w:rPr>
                <w:rFonts w:ascii="Times New Roman" w:hAnsi="Times New Roman" w:cs="Times New Roman"/>
                <w:sz w:val="24"/>
                <w:szCs w:val="24"/>
              </w:rPr>
              <w:t>в </w:t>
            </w:r>
            <w:r w:rsidRPr="003875BE">
              <w:rPr>
                <w:rFonts w:ascii="Times New Roman" w:hAnsi="Times New Roman" w:cs="Times New Roman"/>
                <w:i/>
                <w:iCs/>
                <w:sz w:val="24"/>
                <w:szCs w:val="24"/>
              </w:rPr>
              <w:t>Константинопол Йоан V, </w:t>
            </w:r>
            <w:r w:rsidRPr="003875BE">
              <w:rPr>
                <w:rFonts w:ascii="Times New Roman" w:hAnsi="Times New Roman" w:cs="Times New Roman"/>
                <w:sz w:val="24"/>
                <w:szCs w:val="24"/>
              </w:rPr>
              <w:t>депресиран от фиаското на прозападната си политика, скоро се признава за турски васал. Така хилядолетната империя, претендираща за световна власт, губи своя суверенитет. Още през </w:t>
            </w:r>
            <w:r w:rsidRPr="003875BE">
              <w:rPr>
                <w:rFonts w:ascii="Times New Roman" w:hAnsi="Times New Roman" w:cs="Times New Roman"/>
                <w:b/>
                <w:bCs/>
                <w:i/>
                <w:iCs/>
                <w:sz w:val="24"/>
                <w:szCs w:val="24"/>
              </w:rPr>
              <w:t>1373 г. </w:t>
            </w:r>
            <w:r w:rsidRPr="003875BE">
              <w:rPr>
                <w:rFonts w:ascii="Times New Roman" w:hAnsi="Times New Roman" w:cs="Times New Roman"/>
                <w:i/>
                <w:iCs/>
                <w:sz w:val="24"/>
                <w:szCs w:val="24"/>
              </w:rPr>
              <w:t>Йоан, </w:t>
            </w:r>
            <w:r w:rsidRPr="003875BE">
              <w:rPr>
                <w:rFonts w:ascii="Times New Roman" w:hAnsi="Times New Roman" w:cs="Times New Roman"/>
                <w:sz w:val="24"/>
                <w:szCs w:val="24"/>
              </w:rPr>
              <w:t>който е турски васал, придружава султана при негов поход в </w:t>
            </w:r>
            <w:r w:rsidRPr="003875BE">
              <w:rPr>
                <w:rFonts w:ascii="Times New Roman" w:hAnsi="Times New Roman" w:cs="Times New Roman"/>
                <w:i/>
                <w:iCs/>
                <w:sz w:val="24"/>
                <w:szCs w:val="24"/>
              </w:rPr>
              <w:t>Мала Азия. Андроник IV </w:t>
            </w:r>
            <w:r w:rsidRPr="003875BE">
              <w:rPr>
                <w:rFonts w:ascii="Times New Roman" w:hAnsi="Times New Roman" w:cs="Times New Roman"/>
                <w:sz w:val="24"/>
                <w:szCs w:val="24"/>
              </w:rPr>
              <w:t>използва това отсъствие, за да обяви свалянето на своя баща. Той съгласува действията си със </w:t>
            </w:r>
            <w:r w:rsidRPr="003875BE">
              <w:rPr>
                <w:rFonts w:ascii="Times New Roman" w:hAnsi="Times New Roman" w:cs="Times New Roman"/>
                <w:i/>
                <w:iCs/>
                <w:sz w:val="24"/>
                <w:szCs w:val="24"/>
              </w:rPr>
              <w:t>Савджи, </w:t>
            </w:r>
            <w:r w:rsidRPr="003875BE">
              <w:rPr>
                <w:rFonts w:ascii="Times New Roman" w:hAnsi="Times New Roman" w:cs="Times New Roman"/>
                <w:sz w:val="24"/>
                <w:szCs w:val="24"/>
              </w:rPr>
              <w:t>син на </w:t>
            </w:r>
            <w:r w:rsidRPr="003875BE">
              <w:rPr>
                <w:rFonts w:ascii="Times New Roman" w:hAnsi="Times New Roman" w:cs="Times New Roman"/>
                <w:i/>
                <w:iCs/>
                <w:sz w:val="24"/>
                <w:szCs w:val="24"/>
              </w:rPr>
              <w:t>Мурад I, </w:t>
            </w:r>
            <w:r w:rsidRPr="003875BE">
              <w:rPr>
                <w:rFonts w:ascii="Times New Roman" w:hAnsi="Times New Roman" w:cs="Times New Roman"/>
                <w:sz w:val="24"/>
                <w:szCs w:val="24"/>
              </w:rPr>
              <w:t>който има същите намерения. Бунтът на синовете против бащите е потушен. </w:t>
            </w:r>
            <w:r w:rsidRPr="003875BE">
              <w:rPr>
                <w:rFonts w:ascii="Times New Roman" w:hAnsi="Times New Roman" w:cs="Times New Roman"/>
                <w:i/>
                <w:iCs/>
                <w:sz w:val="24"/>
                <w:szCs w:val="24"/>
              </w:rPr>
              <w:t>Мурад </w:t>
            </w:r>
            <w:r w:rsidRPr="003875BE">
              <w:rPr>
                <w:rFonts w:ascii="Times New Roman" w:hAnsi="Times New Roman" w:cs="Times New Roman"/>
                <w:sz w:val="24"/>
                <w:szCs w:val="24"/>
              </w:rPr>
              <w:t>ослепява сина си, като настоява за същата присъда спрямо </w:t>
            </w:r>
            <w:r w:rsidRPr="003875BE">
              <w:rPr>
                <w:rFonts w:ascii="Times New Roman" w:hAnsi="Times New Roman" w:cs="Times New Roman"/>
                <w:i/>
                <w:iCs/>
                <w:sz w:val="24"/>
                <w:szCs w:val="24"/>
              </w:rPr>
              <w:t>Андроник III </w:t>
            </w:r>
            <w:r w:rsidRPr="003875BE">
              <w:rPr>
                <w:rFonts w:ascii="Times New Roman" w:hAnsi="Times New Roman" w:cs="Times New Roman"/>
                <w:sz w:val="24"/>
                <w:szCs w:val="24"/>
              </w:rPr>
              <w:t>и </w:t>
            </w:r>
            <w:r w:rsidRPr="003875BE">
              <w:rPr>
                <w:rFonts w:ascii="Times New Roman" w:hAnsi="Times New Roman" w:cs="Times New Roman"/>
                <w:i/>
                <w:iCs/>
                <w:sz w:val="24"/>
                <w:szCs w:val="24"/>
              </w:rPr>
              <w:t>Йоан VII </w:t>
            </w:r>
            <w:r w:rsidRPr="003875BE">
              <w:rPr>
                <w:rFonts w:ascii="Times New Roman" w:hAnsi="Times New Roman" w:cs="Times New Roman"/>
                <w:sz w:val="24"/>
                <w:szCs w:val="24"/>
              </w:rPr>
              <w:t>(син на </w:t>
            </w:r>
            <w:r w:rsidRPr="003875BE">
              <w:rPr>
                <w:rFonts w:ascii="Times New Roman" w:hAnsi="Times New Roman" w:cs="Times New Roman"/>
                <w:i/>
                <w:iCs/>
                <w:sz w:val="24"/>
                <w:szCs w:val="24"/>
              </w:rPr>
              <w:t>Андроник, </w:t>
            </w:r>
            <w:r w:rsidRPr="003875BE">
              <w:rPr>
                <w:rFonts w:ascii="Times New Roman" w:hAnsi="Times New Roman" w:cs="Times New Roman"/>
                <w:sz w:val="24"/>
                <w:szCs w:val="24"/>
              </w:rPr>
              <w:t>едва 3–годишен).</w:t>
            </w:r>
            <w:r w:rsidRPr="003875BE">
              <w:rPr>
                <w:rFonts w:ascii="Times New Roman" w:hAnsi="Times New Roman" w:cs="Times New Roman"/>
                <w:i/>
                <w:iCs/>
                <w:sz w:val="24"/>
                <w:szCs w:val="24"/>
              </w:rPr>
              <w:t> Йоан V </w:t>
            </w:r>
            <w:r w:rsidRPr="003875BE">
              <w:rPr>
                <w:rFonts w:ascii="Times New Roman" w:hAnsi="Times New Roman" w:cs="Times New Roman"/>
                <w:sz w:val="24"/>
                <w:szCs w:val="24"/>
              </w:rPr>
              <w:t>e принуден да изпълни волята на </w:t>
            </w:r>
            <w:r w:rsidRPr="003875BE">
              <w:rPr>
                <w:rFonts w:ascii="Times New Roman" w:hAnsi="Times New Roman" w:cs="Times New Roman"/>
                <w:i/>
                <w:iCs/>
                <w:sz w:val="24"/>
                <w:szCs w:val="24"/>
              </w:rPr>
              <w:t>Мурад </w:t>
            </w:r>
            <w:r w:rsidRPr="003875BE">
              <w:rPr>
                <w:rFonts w:ascii="Times New Roman" w:hAnsi="Times New Roman" w:cs="Times New Roman"/>
                <w:sz w:val="24"/>
                <w:szCs w:val="24"/>
              </w:rPr>
              <w:t>въпреки нежеланието си. Вследствие на варварската операция </w:t>
            </w:r>
            <w:r w:rsidRPr="003875BE">
              <w:rPr>
                <w:rFonts w:ascii="Times New Roman" w:hAnsi="Times New Roman" w:cs="Times New Roman"/>
                <w:i/>
                <w:iCs/>
                <w:sz w:val="24"/>
                <w:szCs w:val="24"/>
              </w:rPr>
              <w:t>Савджи </w:t>
            </w:r>
            <w:r w:rsidRPr="003875BE">
              <w:rPr>
                <w:rFonts w:ascii="Times New Roman" w:hAnsi="Times New Roman" w:cs="Times New Roman"/>
                <w:sz w:val="24"/>
                <w:szCs w:val="24"/>
              </w:rPr>
              <w:t>умира, a </w:t>
            </w:r>
            <w:r w:rsidRPr="003875BE">
              <w:rPr>
                <w:rFonts w:ascii="Times New Roman" w:hAnsi="Times New Roman" w:cs="Times New Roman"/>
                <w:i/>
                <w:iCs/>
                <w:sz w:val="24"/>
                <w:szCs w:val="24"/>
              </w:rPr>
              <w:t>Андроник </w:t>
            </w:r>
            <w:r w:rsidRPr="003875BE">
              <w:rPr>
                <w:rFonts w:ascii="Times New Roman" w:hAnsi="Times New Roman" w:cs="Times New Roman"/>
                <w:sz w:val="24"/>
                <w:szCs w:val="24"/>
              </w:rPr>
              <w:t>и </w:t>
            </w:r>
            <w:r w:rsidRPr="003875BE">
              <w:rPr>
                <w:rFonts w:ascii="Times New Roman" w:hAnsi="Times New Roman" w:cs="Times New Roman"/>
                <w:i/>
                <w:iCs/>
                <w:sz w:val="24"/>
                <w:szCs w:val="24"/>
              </w:rPr>
              <w:t>Йоан </w:t>
            </w:r>
            <w:r w:rsidRPr="003875BE">
              <w:rPr>
                <w:rFonts w:ascii="Times New Roman" w:hAnsi="Times New Roman" w:cs="Times New Roman"/>
                <w:sz w:val="24"/>
                <w:szCs w:val="24"/>
              </w:rPr>
              <w:t>частично запазват зрението си. Според историка </w:t>
            </w:r>
            <w:r w:rsidRPr="003875BE">
              <w:rPr>
                <w:rFonts w:ascii="Times New Roman" w:hAnsi="Times New Roman" w:cs="Times New Roman"/>
                <w:i/>
                <w:iCs/>
                <w:sz w:val="24"/>
                <w:szCs w:val="24"/>
              </w:rPr>
              <w:t>Халкокондил </w:t>
            </w:r>
            <w:r w:rsidRPr="003875BE">
              <w:rPr>
                <w:rFonts w:ascii="Times New Roman" w:hAnsi="Times New Roman" w:cs="Times New Roman"/>
                <w:sz w:val="24"/>
                <w:szCs w:val="24"/>
              </w:rPr>
              <w:t>в техния случай е използван врял оцет, докато очите на </w:t>
            </w:r>
            <w:r w:rsidRPr="003875BE">
              <w:rPr>
                <w:rFonts w:ascii="Times New Roman" w:hAnsi="Times New Roman" w:cs="Times New Roman"/>
                <w:i/>
                <w:iCs/>
                <w:sz w:val="24"/>
                <w:szCs w:val="24"/>
              </w:rPr>
              <w:t>Савджи </w:t>
            </w:r>
            <w:r w:rsidRPr="003875BE">
              <w:rPr>
                <w:rFonts w:ascii="Times New Roman" w:hAnsi="Times New Roman" w:cs="Times New Roman"/>
                <w:sz w:val="24"/>
                <w:szCs w:val="24"/>
              </w:rPr>
              <w:t>са избодени с нож. Според една версия, записана от испанеца </w:t>
            </w:r>
            <w:r w:rsidRPr="003875BE">
              <w:rPr>
                <w:rFonts w:ascii="Times New Roman" w:hAnsi="Times New Roman" w:cs="Times New Roman"/>
                <w:i/>
                <w:iCs/>
                <w:sz w:val="24"/>
                <w:szCs w:val="24"/>
              </w:rPr>
              <w:t>Клавихо, </w:t>
            </w:r>
            <w:r w:rsidRPr="003875BE">
              <w:rPr>
                <w:rFonts w:ascii="Times New Roman" w:hAnsi="Times New Roman" w:cs="Times New Roman"/>
                <w:sz w:val="24"/>
                <w:szCs w:val="24"/>
              </w:rPr>
              <w:t>българката </w:t>
            </w:r>
            <w:r w:rsidRPr="003875BE">
              <w:rPr>
                <w:rFonts w:ascii="Times New Roman" w:hAnsi="Times New Roman" w:cs="Times New Roman"/>
                <w:i/>
                <w:iCs/>
                <w:sz w:val="24"/>
                <w:szCs w:val="24"/>
              </w:rPr>
              <w:t>Кераца </w:t>
            </w:r>
            <w:r w:rsidRPr="003875BE">
              <w:rPr>
                <w:rFonts w:ascii="Times New Roman" w:hAnsi="Times New Roman" w:cs="Times New Roman"/>
                <w:sz w:val="24"/>
                <w:szCs w:val="24"/>
              </w:rPr>
              <w:t>излекувала своите съпруг и син с някакъв чудотворен мехлем, за лечението помагали и генуезки лекари. </w:t>
            </w:r>
            <w:r w:rsidRPr="003875BE">
              <w:rPr>
                <w:rFonts w:ascii="Times New Roman" w:hAnsi="Times New Roman" w:cs="Times New Roman"/>
                <w:i/>
                <w:iCs/>
                <w:sz w:val="24"/>
                <w:szCs w:val="24"/>
              </w:rPr>
              <w:t>Андроник IV </w:t>
            </w:r>
            <w:r w:rsidRPr="003875BE">
              <w:rPr>
                <w:rFonts w:ascii="Times New Roman" w:hAnsi="Times New Roman" w:cs="Times New Roman"/>
                <w:sz w:val="24"/>
                <w:szCs w:val="24"/>
              </w:rPr>
              <w:t>е лишен от престола, а на негово място е коронясан преданият </w:t>
            </w:r>
            <w:r w:rsidRPr="003875BE">
              <w:rPr>
                <w:rFonts w:ascii="Times New Roman" w:hAnsi="Times New Roman" w:cs="Times New Roman"/>
                <w:i/>
                <w:iCs/>
                <w:sz w:val="24"/>
                <w:szCs w:val="24"/>
              </w:rPr>
              <w:t>Мануил. </w:t>
            </w:r>
            <w:r w:rsidRPr="003875BE">
              <w:rPr>
                <w:rFonts w:ascii="Times New Roman" w:hAnsi="Times New Roman" w:cs="Times New Roman"/>
                <w:sz w:val="24"/>
                <w:szCs w:val="24"/>
              </w:rPr>
              <w:t>Раздорът в императорския дом не приключва — с генуезка помощ </w:t>
            </w:r>
            <w:r w:rsidRPr="003875BE">
              <w:rPr>
                <w:rFonts w:ascii="Times New Roman" w:hAnsi="Times New Roman" w:cs="Times New Roman"/>
                <w:i/>
                <w:iCs/>
                <w:sz w:val="24"/>
                <w:szCs w:val="24"/>
              </w:rPr>
              <w:t>Андроник </w:t>
            </w:r>
            <w:r w:rsidRPr="003875BE">
              <w:rPr>
                <w:rFonts w:ascii="Times New Roman" w:hAnsi="Times New Roman" w:cs="Times New Roman"/>
                <w:sz w:val="24"/>
                <w:szCs w:val="24"/>
              </w:rPr>
              <w:t>бяга от затвора и на </w:t>
            </w:r>
            <w:r w:rsidRPr="003875BE">
              <w:rPr>
                <w:rFonts w:ascii="Times New Roman" w:hAnsi="Times New Roman" w:cs="Times New Roman"/>
                <w:b/>
                <w:bCs/>
                <w:i/>
                <w:iCs/>
                <w:sz w:val="24"/>
                <w:szCs w:val="24"/>
              </w:rPr>
              <w:t>12 август 1376 г. </w:t>
            </w:r>
            <w:r w:rsidRPr="003875BE">
              <w:rPr>
                <w:rFonts w:ascii="Times New Roman" w:hAnsi="Times New Roman" w:cs="Times New Roman"/>
                <w:sz w:val="24"/>
                <w:szCs w:val="24"/>
              </w:rPr>
              <w:t>влиза в столицата. </w:t>
            </w:r>
            <w:r w:rsidRPr="003875BE">
              <w:rPr>
                <w:rFonts w:ascii="Times New Roman" w:hAnsi="Times New Roman" w:cs="Times New Roman"/>
                <w:i/>
                <w:iCs/>
                <w:sz w:val="24"/>
                <w:szCs w:val="24"/>
              </w:rPr>
              <w:t>Йоан V </w:t>
            </w:r>
            <w:r w:rsidRPr="003875BE">
              <w:rPr>
                <w:rFonts w:ascii="Times New Roman" w:hAnsi="Times New Roman" w:cs="Times New Roman"/>
                <w:sz w:val="24"/>
                <w:szCs w:val="24"/>
              </w:rPr>
              <w:t>и </w:t>
            </w:r>
            <w:r w:rsidRPr="003875BE">
              <w:rPr>
                <w:rFonts w:ascii="Times New Roman" w:hAnsi="Times New Roman" w:cs="Times New Roman"/>
                <w:i/>
                <w:iCs/>
                <w:sz w:val="24"/>
                <w:szCs w:val="24"/>
              </w:rPr>
              <w:t>Мануил </w:t>
            </w:r>
            <w:r w:rsidRPr="003875BE">
              <w:rPr>
                <w:rFonts w:ascii="Times New Roman" w:hAnsi="Times New Roman" w:cs="Times New Roman"/>
                <w:sz w:val="24"/>
                <w:szCs w:val="24"/>
              </w:rPr>
              <w:t>са хвърлени в затвор, а </w:t>
            </w:r>
            <w:r w:rsidRPr="003875BE">
              <w:rPr>
                <w:rFonts w:ascii="Times New Roman" w:hAnsi="Times New Roman" w:cs="Times New Roman"/>
                <w:b/>
                <w:bCs/>
                <w:i/>
                <w:iCs/>
                <w:sz w:val="24"/>
                <w:szCs w:val="24"/>
              </w:rPr>
              <w:t>АНДРОНИК IV </w:t>
            </w:r>
            <w:r w:rsidRPr="003875BE">
              <w:rPr>
                <w:rFonts w:ascii="Times New Roman" w:hAnsi="Times New Roman" w:cs="Times New Roman"/>
                <w:sz w:val="24"/>
                <w:szCs w:val="24"/>
              </w:rPr>
              <w:t>отстъпва на </w:t>
            </w:r>
            <w:r w:rsidRPr="003875BE">
              <w:rPr>
                <w:rFonts w:ascii="Times New Roman" w:hAnsi="Times New Roman" w:cs="Times New Roman"/>
                <w:i/>
                <w:iCs/>
                <w:sz w:val="24"/>
                <w:szCs w:val="24"/>
              </w:rPr>
              <w:t>Генуа </w:t>
            </w:r>
            <w:r w:rsidRPr="003875BE">
              <w:rPr>
                <w:rFonts w:ascii="Times New Roman" w:hAnsi="Times New Roman" w:cs="Times New Roman"/>
                <w:sz w:val="24"/>
                <w:szCs w:val="24"/>
              </w:rPr>
              <w:t>важния остров </w:t>
            </w:r>
            <w:r w:rsidRPr="003875BE">
              <w:rPr>
                <w:rFonts w:ascii="Times New Roman" w:hAnsi="Times New Roman" w:cs="Times New Roman"/>
                <w:i/>
                <w:iCs/>
                <w:sz w:val="24"/>
                <w:szCs w:val="24"/>
              </w:rPr>
              <w:t>Тенедос, </w:t>
            </w:r>
            <w:r w:rsidRPr="003875BE">
              <w:rPr>
                <w:rFonts w:ascii="Times New Roman" w:hAnsi="Times New Roman" w:cs="Times New Roman"/>
                <w:sz w:val="24"/>
                <w:szCs w:val="24"/>
              </w:rPr>
              <w:t>отказван от </w:t>
            </w:r>
            <w:r w:rsidRPr="003875BE">
              <w:rPr>
                <w:rFonts w:ascii="Times New Roman" w:hAnsi="Times New Roman" w:cs="Times New Roman"/>
                <w:i/>
                <w:iCs/>
                <w:sz w:val="24"/>
                <w:szCs w:val="24"/>
              </w:rPr>
              <w:t>Йоан V </w:t>
            </w:r>
            <w:r w:rsidRPr="003875BE">
              <w:rPr>
                <w:rFonts w:ascii="Times New Roman" w:hAnsi="Times New Roman" w:cs="Times New Roman"/>
                <w:sz w:val="24"/>
                <w:szCs w:val="24"/>
              </w:rPr>
              <w:t>нa </w:t>
            </w:r>
            <w:r w:rsidRPr="003875BE">
              <w:rPr>
                <w:rFonts w:ascii="Times New Roman" w:hAnsi="Times New Roman" w:cs="Times New Roman"/>
                <w:i/>
                <w:iCs/>
                <w:sz w:val="24"/>
                <w:szCs w:val="24"/>
              </w:rPr>
              <w:t>Beнeцuя </w:t>
            </w:r>
            <w:r w:rsidRPr="003875BE">
              <w:rPr>
                <w:rFonts w:ascii="Times New Roman" w:hAnsi="Times New Roman" w:cs="Times New Roman"/>
                <w:sz w:val="24"/>
                <w:szCs w:val="24"/>
              </w:rPr>
              <w:t>5 години по-рано, независимо от униженията около въпроса за дълга. Местните жители обаче остават верни на </w:t>
            </w:r>
            <w:r w:rsidRPr="003875BE">
              <w:rPr>
                <w:rFonts w:ascii="Times New Roman" w:hAnsi="Times New Roman" w:cs="Times New Roman"/>
                <w:i/>
                <w:iCs/>
                <w:sz w:val="24"/>
                <w:szCs w:val="24"/>
              </w:rPr>
              <w:t>Йоан V </w:t>
            </w:r>
            <w:r w:rsidRPr="003875BE">
              <w:rPr>
                <w:rFonts w:ascii="Times New Roman" w:hAnsi="Times New Roman" w:cs="Times New Roman"/>
                <w:sz w:val="24"/>
                <w:szCs w:val="24"/>
              </w:rPr>
              <w:t>и оказват съпротива на </w:t>
            </w:r>
            <w:r w:rsidRPr="003875BE">
              <w:rPr>
                <w:rFonts w:ascii="Times New Roman" w:hAnsi="Times New Roman" w:cs="Times New Roman"/>
                <w:i/>
                <w:iCs/>
                <w:sz w:val="24"/>
                <w:szCs w:val="24"/>
              </w:rPr>
              <w:t>Генуа. </w:t>
            </w:r>
            <w:r w:rsidRPr="003875BE">
              <w:rPr>
                <w:rFonts w:ascii="Times New Roman" w:hAnsi="Times New Roman" w:cs="Times New Roman"/>
                <w:sz w:val="24"/>
                <w:szCs w:val="24"/>
              </w:rPr>
              <w:t>От това се възползва </w:t>
            </w:r>
            <w:r w:rsidRPr="003875BE">
              <w:rPr>
                <w:rFonts w:ascii="Times New Roman" w:hAnsi="Times New Roman" w:cs="Times New Roman"/>
                <w:i/>
                <w:iCs/>
                <w:sz w:val="24"/>
                <w:szCs w:val="24"/>
              </w:rPr>
              <w:t>Венеция. </w:t>
            </w:r>
            <w:r w:rsidRPr="003875BE">
              <w:rPr>
                <w:rFonts w:ascii="Times New Roman" w:hAnsi="Times New Roman" w:cs="Times New Roman"/>
                <w:sz w:val="24"/>
                <w:szCs w:val="24"/>
              </w:rPr>
              <w:t>Между двете морски републики започва война за острова, който гарантира достъпа към </w:t>
            </w:r>
            <w:r w:rsidRPr="003875BE">
              <w:rPr>
                <w:rFonts w:ascii="Times New Roman" w:hAnsi="Times New Roman" w:cs="Times New Roman"/>
                <w:i/>
                <w:iCs/>
                <w:sz w:val="24"/>
                <w:szCs w:val="24"/>
              </w:rPr>
              <w:t>Проливите </w:t>
            </w:r>
            <w:r w:rsidRPr="003875BE">
              <w:rPr>
                <w:rFonts w:ascii="Times New Roman" w:hAnsi="Times New Roman" w:cs="Times New Roman"/>
                <w:sz w:val="24"/>
                <w:szCs w:val="24"/>
              </w:rPr>
              <w:t>и </w:t>
            </w:r>
            <w:r w:rsidRPr="003875BE">
              <w:rPr>
                <w:rFonts w:ascii="Times New Roman" w:hAnsi="Times New Roman" w:cs="Times New Roman"/>
                <w:i/>
                <w:iCs/>
                <w:sz w:val="24"/>
                <w:szCs w:val="24"/>
              </w:rPr>
              <w:t>Черно море. </w:t>
            </w:r>
            <w:r w:rsidRPr="003875BE">
              <w:rPr>
                <w:rFonts w:ascii="Times New Roman" w:hAnsi="Times New Roman" w:cs="Times New Roman"/>
                <w:sz w:val="24"/>
                <w:szCs w:val="24"/>
              </w:rPr>
              <w:t>От друга страна, за да предразположи </w:t>
            </w:r>
            <w:r w:rsidRPr="003875BE">
              <w:rPr>
                <w:rFonts w:ascii="Times New Roman" w:hAnsi="Times New Roman" w:cs="Times New Roman"/>
                <w:i/>
                <w:iCs/>
                <w:sz w:val="24"/>
                <w:szCs w:val="24"/>
              </w:rPr>
              <w:t>Mypaд, Андроник IV </w:t>
            </w:r>
            <w:r w:rsidRPr="003875BE">
              <w:rPr>
                <w:rFonts w:ascii="Times New Roman" w:hAnsi="Times New Roman" w:cs="Times New Roman"/>
                <w:sz w:val="24"/>
                <w:szCs w:val="24"/>
              </w:rPr>
              <w:t>връща на турците </w:t>
            </w:r>
            <w:r w:rsidRPr="003875BE">
              <w:rPr>
                <w:rFonts w:ascii="Times New Roman" w:hAnsi="Times New Roman" w:cs="Times New Roman"/>
                <w:i/>
                <w:iCs/>
                <w:sz w:val="24"/>
                <w:szCs w:val="24"/>
              </w:rPr>
              <w:t>Галиполи </w:t>
            </w:r>
            <w:r w:rsidRPr="003875BE">
              <w:rPr>
                <w:rFonts w:ascii="Times New Roman" w:hAnsi="Times New Roman" w:cs="Times New Roman"/>
                <w:sz w:val="24"/>
                <w:szCs w:val="24"/>
              </w:rPr>
              <w:t>— акт, който има гибелни последици. Именно след повторното превземане на </w:t>
            </w:r>
            <w:r w:rsidRPr="003875BE">
              <w:rPr>
                <w:rFonts w:ascii="Times New Roman" w:hAnsi="Times New Roman" w:cs="Times New Roman"/>
                <w:i/>
                <w:iCs/>
                <w:sz w:val="24"/>
                <w:szCs w:val="24"/>
              </w:rPr>
              <w:t>Галиполи </w:t>
            </w:r>
            <w:r w:rsidRPr="003875BE">
              <w:rPr>
                <w:rFonts w:ascii="Times New Roman" w:hAnsi="Times New Roman" w:cs="Times New Roman"/>
                <w:sz w:val="24"/>
                <w:szCs w:val="24"/>
              </w:rPr>
              <w:t>от турците през </w:t>
            </w:r>
            <w:r w:rsidRPr="003875BE">
              <w:rPr>
                <w:rFonts w:ascii="Times New Roman" w:hAnsi="Times New Roman" w:cs="Times New Roman"/>
                <w:b/>
                <w:bCs/>
                <w:i/>
                <w:iCs/>
                <w:sz w:val="24"/>
                <w:szCs w:val="24"/>
              </w:rPr>
              <w:t>1376 г. </w:t>
            </w:r>
            <w:r w:rsidRPr="003875BE">
              <w:rPr>
                <w:rFonts w:ascii="Times New Roman" w:hAnsi="Times New Roman" w:cs="Times New Roman"/>
                <w:sz w:val="24"/>
                <w:szCs w:val="24"/>
              </w:rPr>
              <w:t>те активизират действията си срещу </w:t>
            </w:r>
            <w:r w:rsidRPr="003875BE">
              <w:rPr>
                <w:rFonts w:ascii="Times New Roman" w:hAnsi="Times New Roman" w:cs="Times New Roman"/>
                <w:i/>
                <w:iCs/>
                <w:sz w:val="24"/>
                <w:szCs w:val="24"/>
              </w:rPr>
              <w:t>България, </w:t>
            </w:r>
            <w:r w:rsidRPr="003875BE">
              <w:rPr>
                <w:rFonts w:ascii="Times New Roman" w:hAnsi="Times New Roman" w:cs="Times New Roman"/>
                <w:sz w:val="24"/>
                <w:szCs w:val="24"/>
              </w:rPr>
              <w:t>която губи нови земи, а </w:t>
            </w:r>
            <w:r w:rsidRPr="003875BE">
              <w:rPr>
                <w:rFonts w:ascii="Times New Roman" w:hAnsi="Times New Roman" w:cs="Times New Roman"/>
                <w:i/>
                <w:iCs/>
                <w:sz w:val="24"/>
                <w:szCs w:val="24"/>
              </w:rPr>
              <w:t>Иван Шишман </w:t>
            </w:r>
            <w:r w:rsidRPr="003875BE">
              <w:rPr>
                <w:rFonts w:ascii="Times New Roman" w:hAnsi="Times New Roman" w:cs="Times New Roman"/>
                <w:sz w:val="24"/>
                <w:szCs w:val="24"/>
              </w:rPr>
              <w:t>се признава за техен васал (най-вероятно през </w:t>
            </w:r>
            <w:r w:rsidRPr="003875BE">
              <w:rPr>
                <w:rFonts w:ascii="Times New Roman" w:hAnsi="Times New Roman" w:cs="Times New Roman"/>
                <w:b/>
                <w:bCs/>
                <w:i/>
                <w:iCs/>
                <w:sz w:val="24"/>
                <w:szCs w:val="24"/>
              </w:rPr>
              <w:t>1377 г.).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1379 г. </w:t>
            </w:r>
            <w:r w:rsidRPr="003875BE">
              <w:rPr>
                <w:rFonts w:ascii="Times New Roman" w:hAnsi="Times New Roman" w:cs="Times New Roman"/>
                <w:i/>
                <w:iCs/>
                <w:sz w:val="24"/>
                <w:szCs w:val="24"/>
              </w:rPr>
              <w:t>Йоан V </w:t>
            </w:r>
            <w:r w:rsidRPr="003875BE">
              <w:rPr>
                <w:rFonts w:ascii="Times New Roman" w:hAnsi="Times New Roman" w:cs="Times New Roman"/>
                <w:sz w:val="24"/>
                <w:szCs w:val="24"/>
              </w:rPr>
              <w:t>и </w:t>
            </w:r>
            <w:r w:rsidRPr="003875BE">
              <w:rPr>
                <w:rFonts w:ascii="Times New Roman" w:hAnsi="Times New Roman" w:cs="Times New Roman"/>
                <w:i/>
                <w:iCs/>
                <w:sz w:val="24"/>
                <w:szCs w:val="24"/>
              </w:rPr>
              <w:t>Мануил </w:t>
            </w:r>
            <w:r w:rsidRPr="003875BE">
              <w:rPr>
                <w:rFonts w:ascii="Times New Roman" w:hAnsi="Times New Roman" w:cs="Times New Roman"/>
                <w:sz w:val="24"/>
                <w:szCs w:val="24"/>
              </w:rPr>
              <w:t>успяват да избягат от затвора </w:t>
            </w:r>
            <w:r w:rsidRPr="003875BE">
              <w:rPr>
                <w:rFonts w:ascii="Times New Roman" w:hAnsi="Times New Roman" w:cs="Times New Roman"/>
                <w:i/>
                <w:iCs/>
                <w:sz w:val="24"/>
                <w:szCs w:val="24"/>
              </w:rPr>
              <w:t>Анема </w:t>
            </w:r>
            <w:r w:rsidRPr="003875BE">
              <w:rPr>
                <w:rFonts w:ascii="Times New Roman" w:hAnsi="Times New Roman" w:cs="Times New Roman"/>
                <w:sz w:val="24"/>
                <w:szCs w:val="24"/>
              </w:rPr>
              <w:t>с венецианска помощ. Легитимната власт е възстановена със съгласието на </w:t>
            </w:r>
            <w:r w:rsidRPr="003875BE">
              <w:rPr>
                <w:rFonts w:ascii="Times New Roman" w:hAnsi="Times New Roman" w:cs="Times New Roman"/>
                <w:i/>
                <w:iCs/>
                <w:sz w:val="24"/>
                <w:szCs w:val="24"/>
              </w:rPr>
              <w:t>Мурад. </w:t>
            </w:r>
            <w:r w:rsidRPr="003875BE">
              <w:rPr>
                <w:rFonts w:ascii="Times New Roman" w:hAnsi="Times New Roman" w:cs="Times New Roman"/>
                <w:sz w:val="24"/>
                <w:szCs w:val="24"/>
              </w:rPr>
              <w:t>Всички събития след </w:t>
            </w:r>
            <w:r w:rsidRPr="003875BE">
              <w:rPr>
                <w:rFonts w:ascii="Times New Roman" w:hAnsi="Times New Roman" w:cs="Times New Roman"/>
                <w:b/>
                <w:bCs/>
                <w:i/>
                <w:iCs/>
                <w:sz w:val="24"/>
                <w:szCs w:val="24"/>
              </w:rPr>
              <w:t>1371 г. </w:t>
            </w:r>
            <w:r w:rsidRPr="003875BE">
              <w:rPr>
                <w:rFonts w:ascii="Times New Roman" w:hAnsi="Times New Roman" w:cs="Times New Roman"/>
                <w:sz w:val="24"/>
                <w:szCs w:val="24"/>
              </w:rPr>
              <w:t>на практика се извършват с решаващото участие на външни сили, което прави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играчка в ръцете им. За да укрепи агонизиращата държава, </w:t>
            </w:r>
            <w:r w:rsidRPr="003875BE">
              <w:rPr>
                <w:rFonts w:ascii="Times New Roman" w:hAnsi="Times New Roman" w:cs="Times New Roman"/>
                <w:i/>
                <w:iCs/>
                <w:sz w:val="24"/>
                <w:szCs w:val="24"/>
              </w:rPr>
              <w:t>Йоан V </w:t>
            </w:r>
            <w:r w:rsidRPr="003875BE">
              <w:rPr>
                <w:rFonts w:ascii="Times New Roman" w:hAnsi="Times New Roman" w:cs="Times New Roman"/>
                <w:sz w:val="24"/>
                <w:szCs w:val="24"/>
              </w:rPr>
              <w:t>поделя територията й между членовете на семейството — столицата е под негова власт, </w:t>
            </w:r>
            <w:r w:rsidRPr="003875BE">
              <w:rPr>
                <w:rFonts w:ascii="Times New Roman" w:hAnsi="Times New Roman" w:cs="Times New Roman"/>
                <w:i/>
                <w:iCs/>
                <w:sz w:val="24"/>
                <w:szCs w:val="24"/>
              </w:rPr>
              <w:t>Андроник IV </w:t>
            </w:r>
            <w:r w:rsidRPr="003875BE">
              <w:rPr>
                <w:rFonts w:ascii="Times New Roman" w:hAnsi="Times New Roman" w:cs="Times New Roman"/>
                <w:sz w:val="24"/>
                <w:szCs w:val="24"/>
              </w:rPr>
              <w:t>владее част от </w:t>
            </w:r>
            <w:r w:rsidRPr="003875BE">
              <w:rPr>
                <w:rFonts w:ascii="Times New Roman" w:hAnsi="Times New Roman" w:cs="Times New Roman"/>
                <w:i/>
                <w:iCs/>
                <w:sz w:val="24"/>
                <w:szCs w:val="24"/>
              </w:rPr>
              <w:t>Тракия, Мануил — Солун, </w:t>
            </w:r>
            <w:r w:rsidRPr="003875BE">
              <w:rPr>
                <w:rFonts w:ascii="Times New Roman" w:hAnsi="Times New Roman" w:cs="Times New Roman"/>
                <w:sz w:val="24"/>
                <w:szCs w:val="24"/>
              </w:rPr>
              <w:t>най-малкият син </w:t>
            </w:r>
            <w:r w:rsidRPr="003875BE">
              <w:rPr>
                <w:rFonts w:ascii="Times New Roman" w:hAnsi="Times New Roman" w:cs="Times New Roman"/>
                <w:i/>
                <w:iCs/>
                <w:sz w:val="24"/>
                <w:szCs w:val="24"/>
              </w:rPr>
              <w:t>Теодор </w:t>
            </w:r>
            <w:r w:rsidRPr="003875BE">
              <w:rPr>
                <w:rFonts w:ascii="Times New Roman" w:hAnsi="Times New Roman" w:cs="Times New Roman"/>
                <w:sz w:val="24"/>
                <w:szCs w:val="24"/>
              </w:rPr>
              <w:t>(наричан също деспот </w:t>
            </w:r>
            <w:r w:rsidRPr="003875BE">
              <w:rPr>
                <w:rFonts w:ascii="Times New Roman" w:hAnsi="Times New Roman" w:cs="Times New Roman"/>
                <w:i/>
                <w:iCs/>
                <w:sz w:val="24"/>
                <w:szCs w:val="24"/>
              </w:rPr>
              <w:t>Теодор I) — Пелопонес.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1385 г. </w:t>
            </w:r>
            <w:r w:rsidRPr="003875BE">
              <w:rPr>
                <w:rFonts w:ascii="Times New Roman" w:hAnsi="Times New Roman" w:cs="Times New Roman"/>
                <w:i/>
                <w:iCs/>
                <w:sz w:val="24"/>
                <w:szCs w:val="24"/>
              </w:rPr>
              <w:t>Андроник </w:t>
            </w:r>
            <w:r w:rsidRPr="003875BE">
              <w:rPr>
                <w:rFonts w:ascii="Times New Roman" w:hAnsi="Times New Roman" w:cs="Times New Roman"/>
                <w:sz w:val="24"/>
                <w:szCs w:val="24"/>
              </w:rPr>
              <w:t>вдига поредния си бунт, но е разбит от баща си. Това е една от малкото и безспорно най-тъжната победа на </w:t>
            </w:r>
            <w:r w:rsidRPr="003875BE">
              <w:rPr>
                <w:rFonts w:ascii="Times New Roman" w:hAnsi="Times New Roman" w:cs="Times New Roman"/>
                <w:i/>
                <w:iCs/>
                <w:sz w:val="24"/>
                <w:szCs w:val="24"/>
              </w:rPr>
              <w:t>Йоан V, </w:t>
            </w:r>
            <w:r w:rsidRPr="003875BE">
              <w:rPr>
                <w:rFonts w:ascii="Times New Roman" w:hAnsi="Times New Roman" w:cs="Times New Roman"/>
                <w:sz w:val="24"/>
                <w:szCs w:val="24"/>
              </w:rPr>
              <w:t>а няколко седмици по-късно </w:t>
            </w:r>
            <w:r w:rsidRPr="003875BE">
              <w:rPr>
                <w:rFonts w:ascii="Times New Roman" w:hAnsi="Times New Roman" w:cs="Times New Roman"/>
                <w:i/>
                <w:iCs/>
                <w:sz w:val="24"/>
                <w:szCs w:val="24"/>
              </w:rPr>
              <w:t>Андроник </w:t>
            </w:r>
            <w:r w:rsidRPr="003875BE">
              <w:rPr>
                <w:rFonts w:ascii="Times New Roman" w:hAnsi="Times New Roman" w:cs="Times New Roman"/>
                <w:sz w:val="24"/>
                <w:szCs w:val="24"/>
              </w:rPr>
              <w:t>умира.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Победният марш на османците продължава. През </w:t>
            </w:r>
            <w:r w:rsidRPr="003875BE">
              <w:rPr>
                <w:rFonts w:ascii="Times New Roman" w:hAnsi="Times New Roman" w:cs="Times New Roman"/>
                <w:b/>
                <w:bCs/>
                <w:i/>
                <w:iCs/>
                <w:sz w:val="24"/>
                <w:szCs w:val="24"/>
              </w:rPr>
              <w:t>1385 г. </w:t>
            </w:r>
            <w:r w:rsidRPr="003875BE">
              <w:rPr>
                <w:rFonts w:ascii="Times New Roman" w:hAnsi="Times New Roman" w:cs="Times New Roman"/>
                <w:sz w:val="24"/>
                <w:szCs w:val="24"/>
              </w:rPr>
              <w:t>те завземат </w:t>
            </w:r>
            <w:r w:rsidRPr="003875BE">
              <w:rPr>
                <w:rFonts w:ascii="Times New Roman" w:hAnsi="Times New Roman" w:cs="Times New Roman"/>
                <w:i/>
                <w:iCs/>
                <w:sz w:val="24"/>
                <w:szCs w:val="24"/>
              </w:rPr>
              <w:t>София, </w:t>
            </w:r>
            <w:r w:rsidRPr="003875BE">
              <w:rPr>
                <w:rFonts w:ascii="Times New Roman" w:hAnsi="Times New Roman" w:cs="Times New Roman"/>
                <w:sz w:val="24"/>
                <w:szCs w:val="24"/>
              </w:rPr>
              <w:t>отбранявана от българите години наред. Година по-късно в техни ръце е </w:t>
            </w:r>
            <w:r w:rsidRPr="003875BE">
              <w:rPr>
                <w:rFonts w:ascii="Times New Roman" w:hAnsi="Times New Roman" w:cs="Times New Roman"/>
                <w:i/>
                <w:iCs/>
                <w:sz w:val="24"/>
                <w:szCs w:val="24"/>
              </w:rPr>
              <w:t>Ниш, </w:t>
            </w:r>
            <w:r w:rsidRPr="003875BE">
              <w:rPr>
                <w:rFonts w:ascii="Times New Roman" w:hAnsi="Times New Roman" w:cs="Times New Roman"/>
                <w:sz w:val="24"/>
                <w:szCs w:val="24"/>
              </w:rPr>
              <w:t>с което директно е атакувана </w:t>
            </w:r>
            <w:r w:rsidRPr="003875BE">
              <w:rPr>
                <w:rFonts w:ascii="Times New Roman" w:hAnsi="Times New Roman" w:cs="Times New Roman"/>
                <w:i/>
                <w:iCs/>
                <w:sz w:val="24"/>
                <w:szCs w:val="24"/>
              </w:rPr>
              <w:t>Сърбия </w:t>
            </w:r>
            <w:r w:rsidRPr="003875BE">
              <w:rPr>
                <w:rFonts w:ascii="Times New Roman" w:hAnsi="Times New Roman" w:cs="Times New Roman"/>
                <w:sz w:val="24"/>
                <w:szCs w:val="24"/>
              </w:rPr>
              <w:t>на княз </w:t>
            </w:r>
            <w:r w:rsidRPr="003875BE">
              <w:rPr>
                <w:rFonts w:ascii="Times New Roman" w:hAnsi="Times New Roman" w:cs="Times New Roman"/>
                <w:i/>
                <w:iCs/>
                <w:sz w:val="24"/>
                <w:szCs w:val="24"/>
              </w:rPr>
              <w:t>Лазар. </w:t>
            </w:r>
            <w:r w:rsidRPr="003875BE">
              <w:rPr>
                <w:rFonts w:ascii="Times New Roman" w:hAnsi="Times New Roman" w:cs="Times New Roman"/>
                <w:sz w:val="24"/>
                <w:szCs w:val="24"/>
              </w:rPr>
              <w:t>Още през </w:t>
            </w:r>
            <w:r w:rsidRPr="003875BE">
              <w:rPr>
                <w:rFonts w:ascii="Times New Roman" w:hAnsi="Times New Roman" w:cs="Times New Roman"/>
                <w:b/>
                <w:bCs/>
                <w:i/>
                <w:iCs/>
                <w:sz w:val="24"/>
                <w:szCs w:val="24"/>
              </w:rPr>
              <w:t xml:space="preserve">1383 </w:t>
            </w:r>
            <w:r w:rsidRPr="003875BE">
              <w:rPr>
                <w:rFonts w:ascii="Times New Roman" w:hAnsi="Times New Roman" w:cs="Times New Roman"/>
                <w:b/>
                <w:bCs/>
                <w:i/>
                <w:iCs/>
                <w:sz w:val="24"/>
                <w:szCs w:val="24"/>
              </w:rPr>
              <w:lastRenderedPageBreak/>
              <w:t>г. </w:t>
            </w:r>
            <w:r w:rsidRPr="003875BE">
              <w:rPr>
                <w:rFonts w:ascii="Times New Roman" w:hAnsi="Times New Roman" w:cs="Times New Roman"/>
                <w:i/>
                <w:iCs/>
                <w:sz w:val="24"/>
                <w:szCs w:val="24"/>
              </w:rPr>
              <w:t>Мурад </w:t>
            </w:r>
            <w:r w:rsidRPr="003875BE">
              <w:rPr>
                <w:rFonts w:ascii="Times New Roman" w:hAnsi="Times New Roman" w:cs="Times New Roman"/>
                <w:sz w:val="24"/>
                <w:szCs w:val="24"/>
              </w:rPr>
              <w:t>отнема </w:t>
            </w:r>
            <w:r w:rsidRPr="003875BE">
              <w:rPr>
                <w:rFonts w:ascii="Times New Roman" w:hAnsi="Times New Roman" w:cs="Times New Roman"/>
                <w:i/>
                <w:iCs/>
                <w:sz w:val="24"/>
                <w:szCs w:val="24"/>
              </w:rPr>
              <w:t>Сяр </w:t>
            </w:r>
            <w:r w:rsidRPr="003875BE">
              <w:rPr>
                <w:rFonts w:ascii="Times New Roman" w:hAnsi="Times New Roman" w:cs="Times New Roman"/>
                <w:sz w:val="24"/>
                <w:szCs w:val="24"/>
              </w:rPr>
              <w:t>от </w:t>
            </w:r>
            <w:r w:rsidRPr="003875BE">
              <w:rPr>
                <w:rFonts w:ascii="Times New Roman" w:hAnsi="Times New Roman" w:cs="Times New Roman"/>
                <w:i/>
                <w:iCs/>
                <w:sz w:val="24"/>
                <w:szCs w:val="24"/>
              </w:rPr>
              <w:t>Мануил. </w:t>
            </w:r>
            <w:r w:rsidRPr="003875BE">
              <w:rPr>
                <w:rFonts w:ascii="Times New Roman" w:hAnsi="Times New Roman" w:cs="Times New Roman"/>
                <w:sz w:val="24"/>
                <w:szCs w:val="24"/>
              </w:rPr>
              <w:t>Младият император се стреми да организира отбраната на </w:t>
            </w:r>
            <w:r w:rsidRPr="003875BE">
              <w:rPr>
                <w:rFonts w:ascii="Times New Roman" w:hAnsi="Times New Roman" w:cs="Times New Roman"/>
                <w:i/>
                <w:iCs/>
                <w:sz w:val="24"/>
                <w:szCs w:val="24"/>
              </w:rPr>
              <w:t>Солун, </w:t>
            </w:r>
            <w:r w:rsidRPr="003875BE">
              <w:rPr>
                <w:rFonts w:ascii="Times New Roman" w:hAnsi="Times New Roman" w:cs="Times New Roman"/>
                <w:sz w:val="24"/>
                <w:szCs w:val="24"/>
              </w:rPr>
              <w:t>търси контакти със </w:t>
            </w:r>
            <w:r w:rsidRPr="003875BE">
              <w:rPr>
                <w:rFonts w:ascii="Times New Roman" w:hAnsi="Times New Roman" w:cs="Times New Roman"/>
                <w:i/>
                <w:iCs/>
                <w:sz w:val="24"/>
                <w:szCs w:val="24"/>
              </w:rPr>
              <w:t>Запада, </w:t>
            </w:r>
            <w:r w:rsidRPr="003875BE">
              <w:rPr>
                <w:rFonts w:ascii="Times New Roman" w:hAnsi="Times New Roman" w:cs="Times New Roman"/>
                <w:sz w:val="24"/>
                <w:szCs w:val="24"/>
              </w:rPr>
              <w:t>но през </w:t>
            </w:r>
            <w:r w:rsidRPr="003875BE">
              <w:rPr>
                <w:rFonts w:ascii="Times New Roman" w:hAnsi="Times New Roman" w:cs="Times New Roman"/>
                <w:b/>
                <w:bCs/>
                <w:i/>
                <w:iCs/>
                <w:sz w:val="24"/>
                <w:szCs w:val="24"/>
              </w:rPr>
              <w:t>1387 г. </w:t>
            </w:r>
            <w:r w:rsidRPr="003875BE">
              <w:rPr>
                <w:rFonts w:ascii="Times New Roman" w:hAnsi="Times New Roman" w:cs="Times New Roman"/>
                <w:sz w:val="24"/>
                <w:szCs w:val="24"/>
              </w:rPr>
              <w:t>вторият по значение имперски град пада в турски ръце. До </w:t>
            </w:r>
            <w:r w:rsidRPr="003875BE">
              <w:rPr>
                <w:rFonts w:ascii="Times New Roman" w:hAnsi="Times New Roman" w:cs="Times New Roman"/>
                <w:b/>
                <w:bCs/>
                <w:i/>
                <w:iCs/>
                <w:sz w:val="24"/>
                <w:szCs w:val="24"/>
              </w:rPr>
              <w:t>1394 г. </w:t>
            </w:r>
            <w:r w:rsidRPr="003875BE">
              <w:rPr>
                <w:rFonts w:ascii="Times New Roman" w:hAnsi="Times New Roman" w:cs="Times New Roman"/>
                <w:i/>
                <w:iCs/>
                <w:sz w:val="24"/>
                <w:szCs w:val="24"/>
              </w:rPr>
              <w:t>Солун </w:t>
            </w:r>
            <w:r w:rsidRPr="003875BE">
              <w:rPr>
                <w:rFonts w:ascii="Times New Roman" w:hAnsi="Times New Roman" w:cs="Times New Roman"/>
                <w:sz w:val="24"/>
                <w:szCs w:val="24"/>
              </w:rPr>
              <w:t>запазва известна автономия, а след това в него се разпорежда турската администрация. През </w:t>
            </w:r>
            <w:r w:rsidRPr="003875BE">
              <w:rPr>
                <w:rFonts w:ascii="Times New Roman" w:hAnsi="Times New Roman" w:cs="Times New Roman"/>
                <w:b/>
                <w:bCs/>
                <w:i/>
                <w:iCs/>
                <w:sz w:val="24"/>
                <w:szCs w:val="24"/>
              </w:rPr>
              <w:t>1386 г. </w:t>
            </w:r>
            <w:r w:rsidRPr="003875BE">
              <w:rPr>
                <w:rFonts w:ascii="Times New Roman" w:hAnsi="Times New Roman" w:cs="Times New Roman"/>
                <w:sz w:val="24"/>
                <w:szCs w:val="24"/>
              </w:rPr>
              <w:t>османците търпят първото си по-сериозно поражение — на </w:t>
            </w:r>
            <w:r w:rsidRPr="003875BE">
              <w:rPr>
                <w:rFonts w:ascii="Times New Roman" w:hAnsi="Times New Roman" w:cs="Times New Roman"/>
                <w:i/>
                <w:iCs/>
                <w:sz w:val="24"/>
                <w:szCs w:val="24"/>
              </w:rPr>
              <w:t>р. Топлица </w:t>
            </w:r>
            <w:r w:rsidRPr="003875BE">
              <w:rPr>
                <w:rFonts w:ascii="Times New Roman" w:hAnsi="Times New Roman" w:cs="Times New Roman"/>
                <w:sz w:val="24"/>
                <w:szCs w:val="24"/>
              </w:rPr>
              <w:t>при </w:t>
            </w:r>
            <w:r w:rsidRPr="003875BE">
              <w:rPr>
                <w:rFonts w:ascii="Times New Roman" w:hAnsi="Times New Roman" w:cs="Times New Roman"/>
                <w:b/>
                <w:bCs/>
                <w:i/>
                <w:iCs/>
                <w:sz w:val="24"/>
                <w:szCs w:val="24"/>
              </w:rPr>
              <w:t>ПЛОЧНИК </w:t>
            </w:r>
            <w:r w:rsidRPr="003875BE">
              <w:rPr>
                <w:rFonts w:ascii="Times New Roman" w:hAnsi="Times New Roman" w:cs="Times New Roman"/>
                <w:sz w:val="24"/>
                <w:szCs w:val="24"/>
              </w:rPr>
              <w:t>те са разбити от сърби и босненци, а в </w:t>
            </w:r>
            <w:r w:rsidRPr="003875BE">
              <w:rPr>
                <w:rFonts w:ascii="Times New Roman" w:hAnsi="Times New Roman" w:cs="Times New Roman"/>
                <w:b/>
                <w:bCs/>
                <w:i/>
                <w:iCs/>
                <w:sz w:val="24"/>
                <w:szCs w:val="24"/>
              </w:rPr>
              <w:t>1388 г. </w:t>
            </w:r>
            <w:r w:rsidRPr="003875BE">
              <w:rPr>
                <w:rFonts w:ascii="Times New Roman" w:hAnsi="Times New Roman" w:cs="Times New Roman"/>
                <w:sz w:val="24"/>
                <w:szCs w:val="24"/>
              </w:rPr>
              <w:t>босненската войска печели още една битка. Княз </w:t>
            </w:r>
            <w:r w:rsidRPr="003875BE">
              <w:rPr>
                <w:rFonts w:ascii="Times New Roman" w:hAnsi="Times New Roman" w:cs="Times New Roman"/>
                <w:i/>
                <w:iCs/>
                <w:sz w:val="24"/>
                <w:szCs w:val="24"/>
              </w:rPr>
              <w:t>Лазар, </w:t>
            </w:r>
            <w:r w:rsidRPr="003875BE">
              <w:rPr>
                <w:rFonts w:ascii="Times New Roman" w:hAnsi="Times New Roman" w:cs="Times New Roman"/>
                <w:sz w:val="24"/>
                <w:szCs w:val="24"/>
              </w:rPr>
              <w:t>босненският владетел </w:t>
            </w:r>
            <w:r w:rsidRPr="003875BE">
              <w:rPr>
                <w:rFonts w:ascii="Times New Roman" w:hAnsi="Times New Roman" w:cs="Times New Roman"/>
                <w:i/>
                <w:iCs/>
                <w:sz w:val="24"/>
                <w:szCs w:val="24"/>
              </w:rPr>
              <w:t>Твърдко </w:t>
            </w:r>
            <w:r w:rsidRPr="003875BE">
              <w:rPr>
                <w:rFonts w:ascii="Times New Roman" w:hAnsi="Times New Roman" w:cs="Times New Roman"/>
                <w:sz w:val="24"/>
                <w:szCs w:val="24"/>
              </w:rPr>
              <w:t>(титулярен сръбски крал), </w:t>
            </w:r>
            <w:r w:rsidRPr="003875BE">
              <w:rPr>
                <w:rFonts w:ascii="Times New Roman" w:hAnsi="Times New Roman" w:cs="Times New Roman"/>
                <w:i/>
                <w:iCs/>
                <w:sz w:val="24"/>
                <w:szCs w:val="24"/>
              </w:rPr>
              <w:t>Иван Шишман </w:t>
            </w:r>
            <w:r w:rsidRPr="003875BE">
              <w:rPr>
                <w:rFonts w:ascii="Times New Roman" w:hAnsi="Times New Roman" w:cs="Times New Roman"/>
                <w:sz w:val="24"/>
                <w:szCs w:val="24"/>
              </w:rPr>
              <w:t>и може би </w:t>
            </w:r>
            <w:r w:rsidRPr="003875BE">
              <w:rPr>
                <w:rFonts w:ascii="Times New Roman" w:hAnsi="Times New Roman" w:cs="Times New Roman"/>
                <w:i/>
                <w:iCs/>
                <w:sz w:val="24"/>
                <w:szCs w:val="24"/>
              </w:rPr>
              <w:t>Иван Срацимир </w:t>
            </w:r>
            <w:r w:rsidRPr="003875BE">
              <w:rPr>
                <w:rFonts w:ascii="Times New Roman" w:hAnsi="Times New Roman" w:cs="Times New Roman"/>
                <w:sz w:val="24"/>
                <w:szCs w:val="24"/>
              </w:rPr>
              <w:t>създават нова коалиция. </w:t>
            </w:r>
            <w:r w:rsidRPr="003875BE">
              <w:rPr>
                <w:rFonts w:ascii="Times New Roman" w:hAnsi="Times New Roman" w:cs="Times New Roman"/>
                <w:i/>
                <w:iCs/>
                <w:sz w:val="24"/>
                <w:szCs w:val="24"/>
              </w:rPr>
              <w:t>Мурад </w:t>
            </w:r>
            <w:r w:rsidRPr="003875BE">
              <w:rPr>
                <w:rFonts w:ascii="Times New Roman" w:hAnsi="Times New Roman" w:cs="Times New Roman"/>
                <w:sz w:val="24"/>
                <w:szCs w:val="24"/>
              </w:rPr>
              <w:t>нанася изпреварващ удар на </w:t>
            </w:r>
            <w:r w:rsidRPr="003875BE">
              <w:rPr>
                <w:rFonts w:ascii="Times New Roman" w:hAnsi="Times New Roman" w:cs="Times New Roman"/>
                <w:i/>
                <w:iCs/>
                <w:sz w:val="24"/>
                <w:szCs w:val="24"/>
              </w:rPr>
              <w:t>Иван Шишман </w:t>
            </w:r>
            <w:r w:rsidRPr="003875BE">
              <w:rPr>
                <w:rFonts w:ascii="Times New Roman" w:hAnsi="Times New Roman" w:cs="Times New Roman"/>
                <w:sz w:val="24"/>
                <w:szCs w:val="24"/>
              </w:rPr>
              <w:t>— през </w:t>
            </w:r>
            <w:r w:rsidRPr="003875BE">
              <w:rPr>
                <w:rFonts w:ascii="Times New Roman" w:hAnsi="Times New Roman" w:cs="Times New Roman"/>
                <w:b/>
                <w:bCs/>
                <w:i/>
                <w:iCs/>
                <w:sz w:val="24"/>
                <w:szCs w:val="24"/>
              </w:rPr>
              <w:t>1388 г. </w:t>
            </w:r>
            <w:r w:rsidRPr="003875BE">
              <w:rPr>
                <w:rFonts w:ascii="Times New Roman" w:hAnsi="Times New Roman" w:cs="Times New Roman"/>
                <w:i/>
                <w:iCs/>
                <w:sz w:val="24"/>
                <w:szCs w:val="24"/>
              </w:rPr>
              <w:t>Али паша </w:t>
            </w:r>
            <w:r w:rsidRPr="003875BE">
              <w:rPr>
                <w:rFonts w:ascii="Times New Roman" w:hAnsi="Times New Roman" w:cs="Times New Roman"/>
                <w:sz w:val="24"/>
                <w:szCs w:val="24"/>
              </w:rPr>
              <w:t>нахлува през </w:t>
            </w:r>
            <w:r w:rsidRPr="003875BE">
              <w:rPr>
                <w:rFonts w:ascii="Times New Roman" w:hAnsi="Times New Roman" w:cs="Times New Roman"/>
                <w:i/>
                <w:iCs/>
                <w:sz w:val="24"/>
                <w:szCs w:val="24"/>
              </w:rPr>
              <w:t>Източна Стара планина </w:t>
            </w:r>
            <w:r w:rsidRPr="003875BE">
              <w:rPr>
                <w:rFonts w:ascii="Times New Roman" w:hAnsi="Times New Roman" w:cs="Times New Roman"/>
                <w:sz w:val="24"/>
                <w:szCs w:val="24"/>
              </w:rPr>
              <w:t>и разкъсва териториалната връзка между </w:t>
            </w:r>
            <w:r w:rsidRPr="003875BE">
              <w:rPr>
                <w:rFonts w:ascii="Times New Roman" w:hAnsi="Times New Roman" w:cs="Times New Roman"/>
                <w:i/>
                <w:iCs/>
                <w:sz w:val="24"/>
                <w:szCs w:val="24"/>
              </w:rPr>
              <w:t>Шишман </w:t>
            </w:r>
            <w:r w:rsidRPr="003875BE">
              <w:rPr>
                <w:rFonts w:ascii="Times New Roman" w:hAnsi="Times New Roman" w:cs="Times New Roman"/>
                <w:sz w:val="24"/>
                <w:szCs w:val="24"/>
              </w:rPr>
              <w:t>и </w:t>
            </w:r>
            <w:r w:rsidRPr="003875BE">
              <w:rPr>
                <w:rFonts w:ascii="Times New Roman" w:hAnsi="Times New Roman" w:cs="Times New Roman"/>
                <w:i/>
                <w:iCs/>
                <w:sz w:val="24"/>
                <w:szCs w:val="24"/>
              </w:rPr>
              <w:t>Иванко, </w:t>
            </w:r>
            <w:r w:rsidRPr="003875BE">
              <w:rPr>
                <w:rFonts w:ascii="Times New Roman" w:hAnsi="Times New Roman" w:cs="Times New Roman"/>
                <w:sz w:val="24"/>
                <w:szCs w:val="24"/>
              </w:rPr>
              <w:t>син и наследник на </w:t>
            </w:r>
            <w:r w:rsidRPr="003875BE">
              <w:rPr>
                <w:rFonts w:ascii="Times New Roman" w:hAnsi="Times New Roman" w:cs="Times New Roman"/>
                <w:i/>
                <w:iCs/>
                <w:sz w:val="24"/>
                <w:szCs w:val="24"/>
              </w:rPr>
              <w:t>Добротица. </w:t>
            </w:r>
            <w:r w:rsidRPr="003875BE">
              <w:rPr>
                <w:rFonts w:ascii="Times New Roman" w:hAnsi="Times New Roman" w:cs="Times New Roman"/>
                <w:sz w:val="24"/>
                <w:szCs w:val="24"/>
              </w:rPr>
              <w:t>Търновският цар е обсаден в дунавския град </w:t>
            </w:r>
            <w:r w:rsidRPr="003875BE">
              <w:rPr>
                <w:rFonts w:ascii="Times New Roman" w:hAnsi="Times New Roman" w:cs="Times New Roman"/>
                <w:i/>
                <w:iCs/>
                <w:sz w:val="24"/>
                <w:szCs w:val="24"/>
              </w:rPr>
              <w:t>Никопол </w:t>
            </w:r>
            <w:r w:rsidRPr="003875BE">
              <w:rPr>
                <w:rFonts w:ascii="Times New Roman" w:hAnsi="Times New Roman" w:cs="Times New Roman"/>
                <w:sz w:val="24"/>
                <w:szCs w:val="24"/>
              </w:rPr>
              <w:t>и капитулира. Ликвидирал опасността от север, </w:t>
            </w:r>
            <w:r w:rsidRPr="003875BE">
              <w:rPr>
                <w:rFonts w:ascii="Times New Roman" w:hAnsi="Times New Roman" w:cs="Times New Roman"/>
                <w:i/>
                <w:iCs/>
                <w:sz w:val="24"/>
                <w:szCs w:val="24"/>
              </w:rPr>
              <w:t>Мурад </w:t>
            </w:r>
            <w:r w:rsidRPr="003875BE">
              <w:rPr>
                <w:rFonts w:ascii="Times New Roman" w:hAnsi="Times New Roman" w:cs="Times New Roman"/>
                <w:sz w:val="24"/>
                <w:szCs w:val="24"/>
              </w:rPr>
              <w:t>нахлува в </w:t>
            </w:r>
            <w:r w:rsidRPr="003875BE">
              <w:rPr>
                <w:rFonts w:ascii="Times New Roman" w:hAnsi="Times New Roman" w:cs="Times New Roman"/>
                <w:i/>
                <w:iCs/>
                <w:sz w:val="24"/>
                <w:szCs w:val="24"/>
              </w:rPr>
              <w:t>Сърбия. </w:t>
            </w:r>
            <w:r w:rsidRPr="003875BE">
              <w:rPr>
                <w:rFonts w:ascii="Times New Roman" w:hAnsi="Times New Roman" w:cs="Times New Roman"/>
                <w:sz w:val="24"/>
                <w:szCs w:val="24"/>
              </w:rPr>
              <w:t>В битката на </w:t>
            </w:r>
            <w:r w:rsidRPr="003875BE">
              <w:rPr>
                <w:rFonts w:ascii="Times New Roman" w:hAnsi="Times New Roman" w:cs="Times New Roman"/>
                <w:b/>
                <w:bCs/>
                <w:i/>
                <w:iCs/>
                <w:sz w:val="24"/>
                <w:szCs w:val="24"/>
              </w:rPr>
              <w:t>КОСОВО ПОЛЕ (15 юни 1389 г.) </w:t>
            </w:r>
            <w:r w:rsidRPr="003875BE">
              <w:rPr>
                <w:rFonts w:ascii="Times New Roman" w:hAnsi="Times New Roman" w:cs="Times New Roman"/>
                <w:i/>
                <w:iCs/>
                <w:sz w:val="24"/>
                <w:szCs w:val="24"/>
              </w:rPr>
              <w:t>Мурад </w:t>
            </w:r>
            <w:r w:rsidRPr="003875BE">
              <w:rPr>
                <w:rFonts w:ascii="Times New Roman" w:hAnsi="Times New Roman" w:cs="Times New Roman"/>
                <w:sz w:val="24"/>
                <w:szCs w:val="24"/>
              </w:rPr>
              <w:t>е убит от сръбския властел </w:t>
            </w:r>
            <w:r w:rsidRPr="003875BE">
              <w:rPr>
                <w:rFonts w:ascii="Times New Roman" w:hAnsi="Times New Roman" w:cs="Times New Roman"/>
                <w:i/>
                <w:iCs/>
                <w:sz w:val="24"/>
                <w:szCs w:val="24"/>
              </w:rPr>
              <w:t>Милош Обилич, </w:t>
            </w:r>
            <w:r w:rsidRPr="003875BE">
              <w:rPr>
                <w:rFonts w:ascii="Times New Roman" w:hAnsi="Times New Roman" w:cs="Times New Roman"/>
                <w:sz w:val="24"/>
                <w:szCs w:val="24"/>
              </w:rPr>
              <w:t>представил се за дезертьор. Османският престолонаследник </w:t>
            </w:r>
            <w:r w:rsidRPr="003875BE">
              <w:rPr>
                <w:rFonts w:ascii="Times New Roman" w:hAnsi="Times New Roman" w:cs="Times New Roman"/>
                <w:b/>
                <w:bCs/>
                <w:i/>
                <w:iCs/>
                <w:sz w:val="24"/>
                <w:szCs w:val="24"/>
              </w:rPr>
              <w:t>БАЯЗИД (1389–1403) </w:t>
            </w:r>
            <w:r w:rsidRPr="003875BE">
              <w:rPr>
                <w:rFonts w:ascii="Times New Roman" w:hAnsi="Times New Roman" w:cs="Times New Roman"/>
                <w:sz w:val="24"/>
                <w:szCs w:val="24"/>
              </w:rPr>
              <w:t>овладява положението на бойното поле и нанася тежко поражение на сърби и босненци. Докато сръбските вестоносци разнасят радостната вест за смъртта на султана, преценявана като сръбска победа, </w:t>
            </w:r>
            <w:r w:rsidRPr="003875BE">
              <w:rPr>
                <w:rFonts w:ascii="Times New Roman" w:hAnsi="Times New Roman" w:cs="Times New Roman"/>
                <w:i/>
                <w:iCs/>
                <w:sz w:val="24"/>
                <w:szCs w:val="24"/>
              </w:rPr>
              <w:t>Баязид </w:t>
            </w:r>
            <w:r w:rsidRPr="003875BE">
              <w:rPr>
                <w:rFonts w:ascii="Times New Roman" w:hAnsi="Times New Roman" w:cs="Times New Roman"/>
                <w:sz w:val="24"/>
                <w:szCs w:val="24"/>
              </w:rPr>
              <w:t>разгромява съюзниците, а плененият </w:t>
            </w:r>
            <w:r w:rsidRPr="003875BE">
              <w:rPr>
                <w:rFonts w:ascii="Times New Roman" w:hAnsi="Times New Roman" w:cs="Times New Roman"/>
                <w:i/>
                <w:iCs/>
                <w:sz w:val="24"/>
                <w:szCs w:val="24"/>
              </w:rPr>
              <w:t>Лазар </w:t>
            </w:r>
            <w:r w:rsidRPr="003875BE">
              <w:rPr>
                <w:rFonts w:ascii="Times New Roman" w:hAnsi="Times New Roman" w:cs="Times New Roman"/>
                <w:sz w:val="24"/>
                <w:szCs w:val="24"/>
              </w:rPr>
              <w:t>е посечен върху трупа на </w:t>
            </w:r>
            <w:r w:rsidRPr="003875BE">
              <w:rPr>
                <w:rFonts w:ascii="Times New Roman" w:hAnsi="Times New Roman" w:cs="Times New Roman"/>
                <w:i/>
                <w:iCs/>
                <w:sz w:val="24"/>
                <w:szCs w:val="24"/>
              </w:rPr>
              <w:t>Мурад. Сърбия </w:t>
            </w:r>
            <w:r w:rsidRPr="003875BE">
              <w:rPr>
                <w:rFonts w:ascii="Times New Roman" w:hAnsi="Times New Roman" w:cs="Times New Roman"/>
                <w:sz w:val="24"/>
                <w:szCs w:val="24"/>
              </w:rPr>
              <w:t>моли за мир и приема още по-тежък васалитет. Османският контрол над </w:t>
            </w:r>
            <w:r w:rsidRPr="003875BE">
              <w:rPr>
                <w:rFonts w:ascii="Times New Roman" w:hAnsi="Times New Roman" w:cs="Times New Roman"/>
                <w:i/>
                <w:iCs/>
                <w:sz w:val="24"/>
                <w:szCs w:val="24"/>
              </w:rPr>
              <w:t>Балканите </w:t>
            </w:r>
            <w:r w:rsidRPr="003875BE">
              <w:rPr>
                <w:rFonts w:ascii="Times New Roman" w:hAnsi="Times New Roman" w:cs="Times New Roman"/>
                <w:sz w:val="24"/>
                <w:szCs w:val="24"/>
              </w:rPr>
              <w:t>става неограничен, а положението на </w:t>
            </w:r>
            <w:r w:rsidRPr="003875BE">
              <w:rPr>
                <w:rFonts w:ascii="Times New Roman" w:hAnsi="Times New Roman" w:cs="Times New Roman"/>
                <w:i/>
                <w:iCs/>
                <w:sz w:val="24"/>
                <w:szCs w:val="24"/>
              </w:rPr>
              <w:t>Византия — </w:t>
            </w:r>
            <w:r w:rsidRPr="003875BE">
              <w:rPr>
                <w:rFonts w:ascii="Times New Roman" w:hAnsi="Times New Roman" w:cs="Times New Roman"/>
                <w:sz w:val="24"/>
                <w:szCs w:val="24"/>
              </w:rPr>
              <w:t>безнадеждно. </w:t>
            </w:r>
            <w:r w:rsidRPr="003875BE">
              <w:rPr>
                <w:rFonts w:ascii="Times New Roman" w:hAnsi="Times New Roman" w:cs="Times New Roman"/>
                <w:i/>
                <w:iCs/>
                <w:sz w:val="24"/>
                <w:szCs w:val="24"/>
              </w:rPr>
              <w:t>Баязид, </w:t>
            </w:r>
            <w:r w:rsidRPr="003875BE">
              <w:rPr>
                <w:rFonts w:ascii="Times New Roman" w:hAnsi="Times New Roman" w:cs="Times New Roman"/>
                <w:sz w:val="24"/>
                <w:szCs w:val="24"/>
              </w:rPr>
              <w:t>наричан </w:t>
            </w:r>
            <w:r w:rsidRPr="003875BE">
              <w:rPr>
                <w:rFonts w:ascii="Times New Roman" w:hAnsi="Times New Roman" w:cs="Times New Roman"/>
                <w:i/>
                <w:iCs/>
                <w:sz w:val="24"/>
                <w:szCs w:val="24"/>
              </w:rPr>
              <w:t>Илдъръм (Светкавицата) </w:t>
            </w:r>
            <w:r w:rsidRPr="003875BE">
              <w:rPr>
                <w:rFonts w:ascii="Times New Roman" w:hAnsi="Times New Roman" w:cs="Times New Roman"/>
                <w:sz w:val="24"/>
                <w:szCs w:val="24"/>
              </w:rPr>
              <w:t>заради победата си на </w:t>
            </w:r>
            <w:r w:rsidRPr="003875BE">
              <w:rPr>
                <w:rFonts w:ascii="Times New Roman" w:hAnsi="Times New Roman" w:cs="Times New Roman"/>
                <w:i/>
                <w:iCs/>
                <w:sz w:val="24"/>
                <w:szCs w:val="24"/>
              </w:rPr>
              <w:t>Косово поле, </w:t>
            </w:r>
            <w:r w:rsidRPr="003875BE">
              <w:rPr>
                <w:rFonts w:ascii="Times New Roman" w:hAnsi="Times New Roman" w:cs="Times New Roman"/>
                <w:sz w:val="24"/>
                <w:szCs w:val="24"/>
              </w:rPr>
              <w:t>поема още по-твърд курс към васалите си, включително и към </w:t>
            </w:r>
            <w:r w:rsidRPr="003875BE">
              <w:rPr>
                <w:rFonts w:ascii="Times New Roman" w:hAnsi="Times New Roman" w:cs="Times New Roman"/>
                <w:i/>
                <w:iCs/>
                <w:sz w:val="24"/>
                <w:szCs w:val="24"/>
              </w:rPr>
              <w:t>Йоан V. </w:t>
            </w:r>
            <w:r w:rsidRPr="003875BE">
              <w:rPr>
                <w:rFonts w:ascii="Times New Roman" w:hAnsi="Times New Roman" w:cs="Times New Roman"/>
                <w:sz w:val="24"/>
                <w:szCs w:val="24"/>
              </w:rPr>
              <w:t>Султанът разпалва нова семейна вражда, подкрепяйки </w:t>
            </w:r>
            <w:r w:rsidRPr="003875BE">
              <w:rPr>
                <w:rFonts w:ascii="Times New Roman" w:hAnsi="Times New Roman" w:cs="Times New Roman"/>
                <w:b/>
                <w:bCs/>
                <w:i/>
                <w:iCs/>
                <w:sz w:val="24"/>
                <w:szCs w:val="24"/>
              </w:rPr>
              <w:t>ЙОАН VII. </w:t>
            </w:r>
            <w:r w:rsidRPr="003875BE">
              <w:rPr>
                <w:rFonts w:ascii="Times New Roman" w:hAnsi="Times New Roman" w:cs="Times New Roman"/>
                <w:sz w:val="24"/>
                <w:szCs w:val="24"/>
              </w:rPr>
              <w:t>На </w:t>
            </w:r>
            <w:r w:rsidRPr="003875BE">
              <w:rPr>
                <w:rFonts w:ascii="Times New Roman" w:hAnsi="Times New Roman" w:cs="Times New Roman"/>
                <w:b/>
                <w:bCs/>
                <w:i/>
                <w:iCs/>
                <w:sz w:val="24"/>
                <w:szCs w:val="24"/>
              </w:rPr>
              <w:t>14 април 1390 г. </w:t>
            </w:r>
            <w:r w:rsidRPr="003875BE">
              <w:rPr>
                <w:rFonts w:ascii="Times New Roman" w:hAnsi="Times New Roman" w:cs="Times New Roman"/>
                <w:sz w:val="24"/>
                <w:szCs w:val="24"/>
              </w:rPr>
              <w:t>метежният внук завзема престола. </w:t>
            </w:r>
            <w:r w:rsidRPr="003875BE">
              <w:rPr>
                <w:rFonts w:ascii="Times New Roman" w:hAnsi="Times New Roman" w:cs="Times New Roman"/>
                <w:i/>
                <w:iCs/>
                <w:sz w:val="24"/>
                <w:szCs w:val="24"/>
              </w:rPr>
              <w:t>Мануил </w:t>
            </w:r>
            <w:r w:rsidRPr="003875BE">
              <w:rPr>
                <w:rFonts w:ascii="Times New Roman" w:hAnsi="Times New Roman" w:cs="Times New Roman"/>
                <w:sz w:val="24"/>
                <w:szCs w:val="24"/>
              </w:rPr>
              <w:t>успява да избяга на </w:t>
            </w:r>
            <w:r w:rsidRPr="003875BE">
              <w:rPr>
                <w:rFonts w:ascii="Times New Roman" w:hAnsi="Times New Roman" w:cs="Times New Roman"/>
                <w:i/>
                <w:iCs/>
                <w:sz w:val="24"/>
                <w:szCs w:val="24"/>
              </w:rPr>
              <w:t>о. Лемнос, </w:t>
            </w:r>
            <w:r w:rsidRPr="003875BE">
              <w:rPr>
                <w:rFonts w:ascii="Times New Roman" w:hAnsi="Times New Roman" w:cs="Times New Roman"/>
                <w:sz w:val="24"/>
                <w:szCs w:val="24"/>
              </w:rPr>
              <w:t>на </w:t>
            </w:r>
            <w:r w:rsidRPr="003875BE">
              <w:rPr>
                <w:rFonts w:ascii="Times New Roman" w:hAnsi="Times New Roman" w:cs="Times New Roman"/>
                <w:b/>
                <w:bCs/>
                <w:i/>
                <w:iCs/>
                <w:sz w:val="24"/>
                <w:szCs w:val="24"/>
              </w:rPr>
              <w:t>17 септември </w:t>
            </w:r>
            <w:r w:rsidRPr="003875BE">
              <w:rPr>
                <w:rFonts w:ascii="Times New Roman" w:hAnsi="Times New Roman" w:cs="Times New Roman"/>
                <w:sz w:val="24"/>
                <w:szCs w:val="24"/>
              </w:rPr>
              <w:t>влиза в столицата и възстановява властта на </w:t>
            </w:r>
            <w:r w:rsidRPr="003875BE">
              <w:rPr>
                <w:rFonts w:ascii="Times New Roman" w:hAnsi="Times New Roman" w:cs="Times New Roman"/>
                <w:i/>
                <w:iCs/>
                <w:sz w:val="24"/>
                <w:szCs w:val="24"/>
              </w:rPr>
              <w:t>Йоан V. </w:t>
            </w:r>
            <w:r w:rsidRPr="003875BE">
              <w:rPr>
                <w:rFonts w:ascii="Times New Roman" w:hAnsi="Times New Roman" w:cs="Times New Roman"/>
                <w:sz w:val="24"/>
                <w:szCs w:val="24"/>
              </w:rPr>
              <w:t>Това става със съгласието на </w:t>
            </w:r>
            <w:r w:rsidRPr="003875BE">
              <w:rPr>
                <w:rFonts w:ascii="Times New Roman" w:hAnsi="Times New Roman" w:cs="Times New Roman"/>
                <w:i/>
                <w:iCs/>
                <w:sz w:val="24"/>
                <w:szCs w:val="24"/>
              </w:rPr>
              <w:t>Баязид, </w:t>
            </w:r>
            <w:r w:rsidRPr="003875BE">
              <w:rPr>
                <w:rFonts w:ascii="Times New Roman" w:hAnsi="Times New Roman" w:cs="Times New Roman"/>
                <w:sz w:val="24"/>
                <w:szCs w:val="24"/>
              </w:rPr>
              <w:t>което окончателно показва кой е истински господар на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Докато </w:t>
            </w:r>
            <w:r w:rsidRPr="003875BE">
              <w:rPr>
                <w:rFonts w:ascii="Times New Roman" w:hAnsi="Times New Roman" w:cs="Times New Roman"/>
                <w:i/>
                <w:iCs/>
                <w:sz w:val="24"/>
                <w:szCs w:val="24"/>
              </w:rPr>
              <w:t>Йоан V </w:t>
            </w:r>
            <w:r w:rsidRPr="003875BE">
              <w:rPr>
                <w:rFonts w:ascii="Times New Roman" w:hAnsi="Times New Roman" w:cs="Times New Roman"/>
                <w:sz w:val="24"/>
                <w:szCs w:val="24"/>
              </w:rPr>
              <w:t>управлява в столицата, </w:t>
            </w:r>
            <w:r w:rsidRPr="003875BE">
              <w:rPr>
                <w:rFonts w:ascii="Times New Roman" w:hAnsi="Times New Roman" w:cs="Times New Roman"/>
                <w:i/>
                <w:iCs/>
                <w:sz w:val="24"/>
                <w:szCs w:val="24"/>
              </w:rPr>
              <w:t>Мануил </w:t>
            </w:r>
            <w:r w:rsidRPr="003875BE">
              <w:rPr>
                <w:rFonts w:ascii="Times New Roman" w:hAnsi="Times New Roman" w:cs="Times New Roman"/>
                <w:sz w:val="24"/>
                <w:szCs w:val="24"/>
              </w:rPr>
              <w:t>е длъжен да присъства в османския двор в </w:t>
            </w:r>
            <w:r w:rsidRPr="003875BE">
              <w:rPr>
                <w:rFonts w:ascii="Times New Roman" w:hAnsi="Times New Roman" w:cs="Times New Roman"/>
                <w:i/>
                <w:iCs/>
                <w:sz w:val="24"/>
                <w:szCs w:val="24"/>
              </w:rPr>
              <w:t>Бурса </w:t>
            </w:r>
            <w:r w:rsidRPr="003875BE">
              <w:rPr>
                <w:rFonts w:ascii="Times New Roman" w:hAnsi="Times New Roman" w:cs="Times New Roman"/>
                <w:sz w:val="24"/>
                <w:szCs w:val="24"/>
              </w:rPr>
              <w:t>и да придружава султана при неговите походи. Обикновено те са против турските емири — противници на султана, но през </w:t>
            </w:r>
            <w:r w:rsidRPr="003875BE">
              <w:rPr>
                <w:rFonts w:ascii="Times New Roman" w:hAnsi="Times New Roman" w:cs="Times New Roman"/>
                <w:b/>
                <w:bCs/>
                <w:i/>
                <w:iCs/>
                <w:sz w:val="24"/>
                <w:szCs w:val="24"/>
              </w:rPr>
              <w:t>1391 г. </w:t>
            </w:r>
            <w:r w:rsidRPr="003875BE">
              <w:rPr>
                <w:rFonts w:ascii="Times New Roman" w:hAnsi="Times New Roman" w:cs="Times New Roman"/>
                <w:sz w:val="24"/>
                <w:szCs w:val="24"/>
              </w:rPr>
              <w:t>жителите на </w:t>
            </w:r>
            <w:r w:rsidRPr="003875BE">
              <w:rPr>
                <w:rFonts w:ascii="Times New Roman" w:hAnsi="Times New Roman" w:cs="Times New Roman"/>
                <w:i/>
                <w:iCs/>
                <w:sz w:val="24"/>
                <w:szCs w:val="24"/>
              </w:rPr>
              <w:t>Филаделфия, </w:t>
            </w:r>
            <w:r w:rsidRPr="003875BE">
              <w:rPr>
                <w:rFonts w:ascii="Times New Roman" w:hAnsi="Times New Roman" w:cs="Times New Roman"/>
                <w:sz w:val="24"/>
                <w:szCs w:val="24"/>
              </w:rPr>
              <w:t>византийски град — «остров в турското море» — изумени виждат в лагеpa на обсадилия ги </w:t>
            </w:r>
            <w:r w:rsidRPr="003875BE">
              <w:rPr>
                <w:rFonts w:ascii="Times New Roman" w:hAnsi="Times New Roman" w:cs="Times New Roman"/>
                <w:i/>
                <w:iCs/>
                <w:sz w:val="24"/>
                <w:szCs w:val="24"/>
              </w:rPr>
              <w:t>Баязид </w:t>
            </w:r>
            <w:r w:rsidRPr="003875BE">
              <w:rPr>
                <w:rFonts w:ascii="Times New Roman" w:hAnsi="Times New Roman" w:cs="Times New Roman"/>
                <w:sz w:val="24"/>
                <w:szCs w:val="24"/>
              </w:rPr>
              <w:t>своя собствен владетел! През </w:t>
            </w:r>
            <w:r w:rsidRPr="003875BE">
              <w:rPr>
                <w:rFonts w:ascii="Times New Roman" w:hAnsi="Times New Roman" w:cs="Times New Roman"/>
                <w:b/>
                <w:bCs/>
                <w:i/>
                <w:iCs/>
                <w:sz w:val="24"/>
                <w:szCs w:val="24"/>
              </w:rPr>
              <w:t>1390 г. </w:t>
            </w:r>
            <w:r w:rsidRPr="003875BE">
              <w:rPr>
                <w:rFonts w:ascii="Times New Roman" w:hAnsi="Times New Roman" w:cs="Times New Roman"/>
                <w:i/>
                <w:iCs/>
                <w:sz w:val="24"/>
                <w:szCs w:val="24"/>
              </w:rPr>
              <w:t>Йоан V </w:t>
            </w:r>
            <w:r w:rsidRPr="003875BE">
              <w:rPr>
                <w:rFonts w:ascii="Times New Roman" w:hAnsi="Times New Roman" w:cs="Times New Roman"/>
                <w:sz w:val="24"/>
                <w:szCs w:val="24"/>
              </w:rPr>
              <w:t>решава да укрепи стените на </w:t>
            </w:r>
            <w:r w:rsidRPr="003875BE">
              <w:rPr>
                <w:rFonts w:ascii="Times New Roman" w:hAnsi="Times New Roman" w:cs="Times New Roman"/>
                <w:i/>
                <w:iCs/>
                <w:sz w:val="24"/>
                <w:szCs w:val="24"/>
              </w:rPr>
              <w:t>Константинопол, </w:t>
            </w:r>
            <w:r w:rsidRPr="003875BE">
              <w:rPr>
                <w:rFonts w:ascii="Times New Roman" w:hAnsi="Times New Roman" w:cs="Times New Roman"/>
                <w:sz w:val="24"/>
                <w:szCs w:val="24"/>
              </w:rPr>
              <w:t>но </w:t>
            </w:r>
            <w:r w:rsidRPr="003875BE">
              <w:rPr>
                <w:rFonts w:ascii="Times New Roman" w:hAnsi="Times New Roman" w:cs="Times New Roman"/>
                <w:i/>
                <w:iCs/>
                <w:sz w:val="24"/>
                <w:szCs w:val="24"/>
              </w:rPr>
              <w:t>Баязид </w:t>
            </w:r>
            <w:r w:rsidRPr="003875BE">
              <w:rPr>
                <w:rFonts w:ascii="Times New Roman" w:hAnsi="Times New Roman" w:cs="Times New Roman"/>
                <w:sz w:val="24"/>
                <w:szCs w:val="24"/>
              </w:rPr>
              <w:t>го принуждава да срине всички нови строежи. Скоро след това, на </w:t>
            </w:r>
            <w:r w:rsidRPr="003875BE">
              <w:rPr>
                <w:rFonts w:ascii="Times New Roman" w:hAnsi="Times New Roman" w:cs="Times New Roman"/>
                <w:b/>
                <w:bCs/>
                <w:i/>
                <w:iCs/>
                <w:sz w:val="24"/>
                <w:szCs w:val="24"/>
              </w:rPr>
              <w:t>16 февруари 1391 г.,</w:t>
            </w:r>
            <w:r w:rsidRPr="003875BE">
              <w:rPr>
                <w:rFonts w:ascii="Times New Roman" w:hAnsi="Times New Roman" w:cs="Times New Roman"/>
                <w:i/>
                <w:iCs/>
                <w:sz w:val="24"/>
                <w:szCs w:val="24"/>
              </w:rPr>
              <w:t> Йоан V </w:t>
            </w:r>
            <w:r w:rsidRPr="003875BE">
              <w:rPr>
                <w:rFonts w:ascii="Times New Roman" w:hAnsi="Times New Roman" w:cs="Times New Roman"/>
                <w:sz w:val="24"/>
                <w:szCs w:val="24"/>
              </w:rPr>
              <w:t>завършва своя дълъг и трагичен живот.</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lastRenderedPageBreak/>
              <w:t>МАНУИЛ II ПАЛЕОЛОГ (1391–1425). </w:t>
            </w:r>
            <w:r w:rsidRPr="003875BE">
              <w:rPr>
                <w:rFonts w:ascii="Times New Roman" w:hAnsi="Times New Roman" w:cs="Times New Roman"/>
                <w:sz w:val="24"/>
                <w:szCs w:val="24"/>
              </w:rPr>
              <w:t>«Най-симпатичният между </w:t>
            </w:r>
            <w:r w:rsidRPr="003875BE">
              <w:rPr>
                <w:rFonts w:ascii="Times New Roman" w:hAnsi="Times New Roman" w:cs="Times New Roman"/>
                <w:i/>
                <w:iCs/>
                <w:sz w:val="24"/>
                <w:szCs w:val="24"/>
              </w:rPr>
              <w:t>Палеолозите» </w:t>
            </w:r>
            <w:r w:rsidRPr="003875BE">
              <w:rPr>
                <w:rFonts w:ascii="Times New Roman" w:hAnsi="Times New Roman" w:cs="Times New Roman"/>
                <w:sz w:val="24"/>
                <w:szCs w:val="24"/>
              </w:rPr>
              <w:t>по думите на </w:t>
            </w:r>
            <w:r w:rsidRPr="003875BE">
              <w:rPr>
                <w:rFonts w:ascii="Times New Roman" w:hAnsi="Times New Roman" w:cs="Times New Roman"/>
                <w:i/>
                <w:iCs/>
                <w:sz w:val="24"/>
                <w:szCs w:val="24"/>
              </w:rPr>
              <w:t>Шарл Дил, </w:t>
            </w:r>
            <w:r w:rsidRPr="003875BE">
              <w:rPr>
                <w:rFonts w:ascii="Times New Roman" w:hAnsi="Times New Roman" w:cs="Times New Roman"/>
                <w:sz w:val="24"/>
                <w:szCs w:val="24"/>
              </w:rPr>
              <w:t>е ярка и противоречива личност. Високообразован, притежаващ блестящ интелект и перо, </w:t>
            </w:r>
            <w:r w:rsidRPr="003875BE">
              <w:rPr>
                <w:rFonts w:ascii="Times New Roman" w:hAnsi="Times New Roman" w:cs="Times New Roman"/>
                <w:i/>
                <w:iCs/>
                <w:sz w:val="24"/>
                <w:szCs w:val="24"/>
              </w:rPr>
              <w:t>Мануил </w:t>
            </w:r>
            <w:r w:rsidRPr="003875BE">
              <w:rPr>
                <w:rFonts w:ascii="Times New Roman" w:hAnsi="Times New Roman" w:cs="Times New Roman"/>
                <w:sz w:val="24"/>
                <w:szCs w:val="24"/>
              </w:rPr>
              <w:t>прави силно впечатление на своите съвременници както 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така и в западноевропейските дворове, дори и на османския елит. Според </w:t>
            </w:r>
            <w:r w:rsidRPr="003875BE">
              <w:rPr>
                <w:rFonts w:ascii="Times New Roman" w:hAnsi="Times New Roman" w:cs="Times New Roman"/>
                <w:i/>
                <w:iCs/>
                <w:sz w:val="24"/>
                <w:szCs w:val="24"/>
              </w:rPr>
              <w:t>Сфранцис </w:t>
            </w:r>
            <w:r w:rsidRPr="003875BE">
              <w:rPr>
                <w:rFonts w:ascii="Times New Roman" w:hAnsi="Times New Roman" w:cs="Times New Roman"/>
                <w:sz w:val="24"/>
                <w:szCs w:val="24"/>
              </w:rPr>
              <w:t>могъщият султан </w:t>
            </w:r>
            <w:r w:rsidRPr="003875BE">
              <w:rPr>
                <w:rFonts w:ascii="Times New Roman" w:hAnsi="Times New Roman" w:cs="Times New Roman"/>
                <w:i/>
                <w:iCs/>
                <w:sz w:val="24"/>
                <w:szCs w:val="24"/>
              </w:rPr>
              <w:t>Баязид </w:t>
            </w:r>
            <w:r w:rsidRPr="003875BE">
              <w:rPr>
                <w:rFonts w:ascii="Times New Roman" w:hAnsi="Times New Roman" w:cs="Times New Roman"/>
                <w:sz w:val="24"/>
                <w:szCs w:val="24"/>
              </w:rPr>
              <w:t>казвал за него: «Дори и онзи, който не знае, че той </w:t>
            </w:r>
            <w:r w:rsidRPr="003875BE">
              <w:rPr>
                <w:rFonts w:ascii="Times New Roman" w:hAnsi="Times New Roman" w:cs="Times New Roman"/>
                <w:i/>
                <w:iCs/>
                <w:sz w:val="24"/>
                <w:szCs w:val="24"/>
              </w:rPr>
              <w:t>(Мануил) </w:t>
            </w:r>
            <w:r w:rsidRPr="003875BE">
              <w:rPr>
                <w:rFonts w:ascii="Times New Roman" w:hAnsi="Times New Roman" w:cs="Times New Roman"/>
                <w:sz w:val="24"/>
                <w:szCs w:val="24"/>
              </w:rPr>
              <w:t>е император, веднага още при появата му ще разбере, че именно той е императорът!». За нещастие даровитият мислител, държавник и дипломат трябва да споделя нерадостната съдба на една агонизираща империя.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Първи политически действия (1391–1394)</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Началните години от царуването на </w:t>
            </w:r>
            <w:r w:rsidRPr="003875BE">
              <w:rPr>
                <w:rFonts w:ascii="Times New Roman" w:hAnsi="Times New Roman" w:cs="Times New Roman"/>
                <w:i/>
                <w:iCs/>
                <w:sz w:val="24"/>
                <w:szCs w:val="24"/>
              </w:rPr>
              <w:t>Мануил </w:t>
            </w:r>
            <w:r w:rsidRPr="003875BE">
              <w:rPr>
                <w:rFonts w:ascii="Times New Roman" w:hAnsi="Times New Roman" w:cs="Times New Roman"/>
                <w:sz w:val="24"/>
                <w:szCs w:val="24"/>
              </w:rPr>
              <w:t>преминават в обстановка на ескалираща османска експанзия. На практика цялата държава е в териториална изолация, реалната власт на правителството почти не надхвърля заобиколения от османски владения </w:t>
            </w:r>
            <w:r w:rsidRPr="003875BE">
              <w:rPr>
                <w:rFonts w:ascii="Times New Roman" w:hAnsi="Times New Roman" w:cs="Times New Roman"/>
                <w:i/>
                <w:iCs/>
                <w:sz w:val="24"/>
                <w:szCs w:val="24"/>
              </w:rPr>
              <w:t>Константинопол. </w:t>
            </w:r>
            <w:r w:rsidRPr="003875BE">
              <w:rPr>
                <w:rFonts w:ascii="Times New Roman" w:hAnsi="Times New Roman" w:cs="Times New Roman"/>
                <w:sz w:val="24"/>
                <w:szCs w:val="24"/>
              </w:rPr>
              <w:t xml:space="preserve">Величествената някога ромейска столица се превръща в </w:t>
            </w:r>
            <w:r w:rsidRPr="003875BE">
              <w:rPr>
                <w:rFonts w:ascii="Times New Roman" w:hAnsi="Times New Roman" w:cs="Times New Roman"/>
                <w:sz w:val="24"/>
                <w:szCs w:val="24"/>
              </w:rPr>
              <w:lastRenderedPageBreak/>
              <w:t>«граничен град» и води жалко съществуване. Населението й не надхвърля 40–50 000 души, сред които се увеличава делът на пауперизираните елементи — както в резултат на италианската търговско-финансова хегемония, така и на сложния бежански проблем. Унизителният васалитет към </w:t>
            </w:r>
            <w:r w:rsidRPr="003875BE">
              <w:rPr>
                <w:rFonts w:ascii="Times New Roman" w:hAnsi="Times New Roman" w:cs="Times New Roman"/>
                <w:i/>
                <w:iCs/>
                <w:sz w:val="24"/>
                <w:szCs w:val="24"/>
              </w:rPr>
              <w:t>Баязид I </w:t>
            </w:r>
            <w:r w:rsidRPr="003875BE">
              <w:rPr>
                <w:rFonts w:ascii="Times New Roman" w:hAnsi="Times New Roman" w:cs="Times New Roman"/>
                <w:sz w:val="24"/>
                <w:szCs w:val="24"/>
              </w:rPr>
              <w:t>е потвърден и още през </w:t>
            </w:r>
            <w:r w:rsidRPr="003875BE">
              <w:rPr>
                <w:rFonts w:ascii="Times New Roman" w:hAnsi="Times New Roman" w:cs="Times New Roman"/>
                <w:b/>
                <w:bCs/>
                <w:i/>
                <w:iCs/>
                <w:sz w:val="24"/>
                <w:szCs w:val="24"/>
              </w:rPr>
              <w:t>1392 г. </w:t>
            </w:r>
            <w:r w:rsidRPr="003875BE">
              <w:rPr>
                <w:rFonts w:ascii="Times New Roman" w:hAnsi="Times New Roman" w:cs="Times New Roman"/>
                <w:sz w:val="24"/>
                <w:szCs w:val="24"/>
              </w:rPr>
              <w:t>императорът като лоялен васал участва в турските действия срещу </w:t>
            </w:r>
            <w:r w:rsidRPr="003875BE">
              <w:rPr>
                <w:rFonts w:ascii="Times New Roman" w:hAnsi="Times New Roman" w:cs="Times New Roman"/>
                <w:i/>
                <w:iCs/>
                <w:sz w:val="24"/>
                <w:szCs w:val="24"/>
              </w:rPr>
              <w:t>Синоп. </w:t>
            </w:r>
            <w:r w:rsidRPr="003875BE">
              <w:rPr>
                <w:rFonts w:ascii="Times New Roman" w:hAnsi="Times New Roman" w:cs="Times New Roman"/>
                <w:sz w:val="24"/>
                <w:szCs w:val="24"/>
              </w:rPr>
              <w:t>Османските успехи продължават. На </w:t>
            </w:r>
            <w:r w:rsidRPr="003875BE">
              <w:rPr>
                <w:rFonts w:ascii="Times New Roman" w:hAnsi="Times New Roman" w:cs="Times New Roman"/>
                <w:b/>
                <w:bCs/>
                <w:i/>
                <w:iCs/>
                <w:sz w:val="24"/>
                <w:szCs w:val="24"/>
              </w:rPr>
              <w:t>17 юли 1393 г. </w:t>
            </w:r>
            <w:r w:rsidRPr="003875BE">
              <w:rPr>
                <w:rFonts w:ascii="Times New Roman" w:hAnsi="Times New Roman" w:cs="Times New Roman"/>
                <w:i/>
                <w:iCs/>
                <w:sz w:val="24"/>
                <w:szCs w:val="24"/>
              </w:rPr>
              <w:t>Баязид </w:t>
            </w:r>
            <w:r w:rsidRPr="003875BE">
              <w:rPr>
                <w:rFonts w:ascii="Times New Roman" w:hAnsi="Times New Roman" w:cs="Times New Roman"/>
                <w:sz w:val="24"/>
                <w:szCs w:val="24"/>
              </w:rPr>
              <w:t>завладява българската столица </w:t>
            </w:r>
            <w:r w:rsidRPr="003875BE">
              <w:rPr>
                <w:rFonts w:ascii="Times New Roman" w:hAnsi="Times New Roman" w:cs="Times New Roman"/>
                <w:i/>
                <w:iCs/>
                <w:sz w:val="24"/>
                <w:szCs w:val="24"/>
              </w:rPr>
              <w:t>Търново. </w:t>
            </w:r>
            <w:r w:rsidRPr="003875BE">
              <w:rPr>
                <w:rFonts w:ascii="Times New Roman" w:hAnsi="Times New Roman" w:cs="Times New Roman"/>
                <w:sz w:val="24"/>
                <w:szCs w:val="24"/>
              </w:rPr>
              <w:t>Въпреки че до </w:t>
            </w:r>
            <w:r w:rsidRPr="003875BE">
              <w:rPr>
                <w:rFonts w:ascii="Times New Roman" w:hAnsi="Times New Roman" w:cs="Times New Roman"/>
                <w:b/>
                <w:bCs/>
                <w:i/>
                <w:iCs/>
                <w:sz w:val="24"/>
                <w:szCs w:val="24"/>
              </w:rPr>
              <w:t>1395 г. </w:t>
            </w:r>
            <w:r w:rsidRPr="003875BE">
              <w:rPr>
                <w:rFonts w:ascii="Times New Roman" w:hAnsi="Times New Roman" w:cs="Times New Roman"/>
                <w:i/>
                <w:iCs/>
                <w:sz w:val="24"/>
                <w:szCs w:val="24"/>
              </w:rPr>
              <w:t>Търновското царство </w:t>
            </w:r>
            <w:r w:rsidRPr="003875BE">
              <w:rPr>
                <w:rFonts w:ascii="Times New Roman" w:hAnsi="Times New Roman" w:cs="Times New Roman"/>
                <w:sz w:val="24"/>
                <w:szCs w:val="24"/>
              </w:rPr>
              <w:t>вече със столица </w:t>
            </w:r>
            <w:r w:rsidRPr="003875BE">
              <w:rPr>
                <w:rFonts w:ascii="Times New Roman" w:hAnsi="Times New Roman" w:cs="Times New Roman"/>
                <w:i/>
                <w:iCs/>
                <w:sz w:val="24"/>
                <w:szCs w:val="24"/>
              </w:rPr>
              <w:t>Никопол </w:t>
            </w:r>
            <w:r w:rsidRPr="003875BE">
              <w:rPr>
                <w:rFonts w:ascii="Times New Roman" w:hAnsi="Times New Roman" w:cs="Times New Roman"/>
                <w:sz w:val="24"/>
                <w:szCs w:val="24"/>
              </w:rPr>
              <w:t>продължава да съществува, най-мощната българска държавна формация фактически слиза от политическата сцена. През същата година </w:t>
            </w:r>
            <w:r w:rsidRPr="003875BE">
              <w:rPr>
                <w:rFonts w:ascii="Times New Roman" w:hAnsi="Times New Roman" w:cs="Times New Roman"/>
                <w:i/>
                <w:iCs/>
                <w:sz w:val="24"/>
                <w:szCs w:val="24"/>
              </w:rPr>
              <w:t>Евренос бей </w:t>
            </w:r>
            <w:r w:rsidRPr="003875BE">
              <w:rPr>
                <w:rFonts w:ascii="Times New Roman" w:hAnsi="Times New Roman" w:cs="Times New Roman"/>
                <w:sz w:val="24"/>
                <w:szCs w:val="24"/>
              </w:rPr>
              <w:t>завладява </w:t>
            </w:r>
            <w:r w:rsidRPr="003875BE">
              <w:rPr>
                <w:rFonts w:ascii="Times New Roman" w:hAnsi="Times New Roman" w:cs="Times New Roman"/>
                <w:i/>
                <w:iCs/>
                <w:sz w:val="24"/>
                <w:szCs w:val="24"/>
              </w:rPr>
              <w:t>Тесалия, </w:t>
            </w:r>
            <w:r w:rsidRPr="003875BE">
              <w:rPr>
                <w:rFonts w:ascii="Times New Roman" w:hAnsi="Times New Roman" w:cs="Times New Roman"/>
                <w:sz w:val="24"/>
                <w:szCs w:val="24"/>
              </w:rPr>
              <w:t>достигайки </w:t>
            </w:r>
            <w:r w:rsidRPr="003875BE">
              <w:rPr>
                <w:rFonts w:ascii="Times New Roman" w:hAnsi="Times New Roman" w:cs="Times New Roman"/>
                <w:i/>
                <w:iCs/>
                <w:sz w:val="24"/>
                <w:szCs w:val="24"/>
              </w:rPr>
              <w:t>Атина, </w:t>
            </w:r>
            <w:r w:rsidRPr="003875BE">
              <w:rPr>
                <w:rFonts w:ascii="Times New Roman" w:hAnsi="Times New Roman" w:cs="Times New Roman"/>
                <w:sz w:val="24"/>
                <w:szCs w:val="24"/>
              </w:rPr>
              <w:t>където управлява флорентинецът </w:t>
            </w:r>
            <w:r w:rsidRPr="003875BE">
              <w:rPr>
                <w:rFonts w:ascii="Times New Roman" w:hAnsi="Times New Roman" w:cs="Times New Roman"/>
                <w:i/>
                <w:iCs/>
                <w:sz w:val="24"/>
                <w:szCs w:val="24"/>
              </w:rPr>
              <w:t>Нерио Ачиоли </w:t>
            </w:r>
            <w:r w:rsidRPr="003875BE">
              <w:rPr>
                <w:rFonts w:ascii="Times New Roman" w:hAnsi="Times New Roman" w:cs="Times New Roman"/>
                <w:b/>
                <w:bCs/>
                <w:i/>
                <w:iCs/>
                <w:sz w:val="24"/>
                <w:szCs w:val="24"/>
              </w:rPr>
              <w:t>(1388–1394). </w:t>
            </w:r>
            <w:r w:rsidRPr="003875BE">
              <w:rPr>
                <w:rFonts w:ascii="Times New Roman" w:hAnsi="Times New Roman" w:cs="Times New Roman"/>
                <w:sz w:val="24"/>
                <w:szCs w:val="24"/>
              </w:rPr>
              <w:t>Трайното установяване на турците в </w:t>
            </w:r>
            <w:r w:rsidRPr="003875BE">
              <w:rPr>
                <w:rFonts w:ascii="Times New Roman" w:hAnsi="Times New Roman" w:cs="Times New Roman"/>
                <w:i/>
                <w:iCs/>
                <w:sz w:val="24"/>
                <w:szCs w:val="24"/>
              </w:rPr>
              <w:t>България </w:t>
            </w:r>
            <w:r w:rsidRPr="003875BE">
              <w:rPr>
                <w:rFonts w:ascii="Times New Roman" w:hAnsi="Times New Roman" w:cs="Times New Roman"/>
                <w:sz w:val="24"/>
                <w:szCs w:val="24"/>
              </w:rPr>
              <w:t>създава сигурен плацдарм за агресия срещу </w:t>
            </w:r>
            <w:r w:rsidRPr="003875BE">
              <w:rPr>
                <w:rFonts w:ascii="Times New Roman" w:hAnsi="Times New Roman" w:cs="Times New Roman"/>
                <w:i/>
                <w:iCs/>
                <w:sz w:val="24"/>
                <w:szCs w:val="24"/>
              </w:rPr>
              <w:t>Влашко </w:t>
            </w:r>
            <w:r w:rsidRPr="003875BE">
              <w:rPr>
                <w:rFonts w:ascii="Times New Roman" w:hAnsi="Times New Roman" w:cs="Times New Roman"/>
                <w:sz w:val="24"/>
                <w:szCs w:val="24"/>
              </w:rPr>
              <w:t>и </w:t>
            </w:r>
            <w:r w:rsidRPr="003875BE">
              <w:rPr>
                <w:rFonts w:ascii="Times New Roman" w:hAnsi="Times New Roman" w:cs="Times New Roman"/>
                <w:i/>
                <w:iCs/>
                <w:sz w:val="24"/>
                <w:szCs w:val="24"/>
              </w:rPr>
              <w:t>Унгария. </w:t>
            </w:r>
            <w:r w:rsidRPr="003875BE">
              <w:rPr>
                <w:rFonts w:ascii="Times New Roman" w:hAnsi="Times New Roman" w:cs="Times New Roman"/>
                <w:sz w:val="24"/>
                <w:szCs w:val="24"/>
              </w:rPr>
              <w:t>Тези негативни промени карат </w:t>
            </w:r>
            <w:r w:rsidRPr="003875BE">
              <w:rPr>
                <w:rFonts w:ascii="Times New Roman" w:hAnsi="Times New Roman" w:cs="Times New Roman"/>
                <w:i/>
                <w:iCs/>
                <w:sz w:val="24"/>
                <w:szCs w:val="24"/>
              </w:rPr>
              <w:t>Мануил </w:t>
            </w:r>
            <w:r w:rsidRPr="003875BE">
              <w:rPr>
                <w:rFonts w:ascii="Times New Roman" w:hAnsi="Times New Roman" w:cs="Times New Roman"/>
                <w:sz w:val="24"/>
                <w:szCs w:val="24"/>
              </w:rPr>
              <w:t>да активизира диалога с </w:t>
            </w:r>
            <w:r w:rsidRPr="003875BE">
              <w:rPr>
                <w:rFonts w:ascii="Times New Roman" w:hAnsi="Times New Roman" w:cs="Times New Roman"/>
                <w:i/>
                <w:iCs/>
                <w:sz w:val="24"/>
                <w:szCs w:val="24"/>
              </w:rPr>
              <w:t>Венеция. </w:t>
            </w:r>
            <w:r w:rsidRPr="003875BE">
              <w:rPr>
                <w:rFonts w:ascii="Times New Roman" w:hAnsi="Times New Roman" w:cs="Times New Roman"/>
                <w:sz w:val="24"/>
                <w:szCs w:val="24"/>
              </w:rPr>
              <w:t>Реакцията на </w:t>
            </w:r>
            <w:r w:rsidRPr="003875BE">
              <w:rPr>
                <w:rFonts w:ascii="Times New Roman" w:hAnsi="Times New Roman" w:cs="Times New Roman"/>
                <w:i/>
                <w:iCs/>
                <w:sz w:val="24"/>
                <w:szCs w:val="24"/>
              </w:rPr>
              <w:t>Баязид </w:t>
            </w:r>
            <w:r w:rsidRPr="003875BE">
              <w:rPr>
                <w:rFonts w:ascii="Times New Roman" w:hAnsi="Times New Roman" w:cs="Times New Roman"/>
                <w:sz w:val="24"/>
                <w:szCs w:val="24"/>
              </w:rPr>
              <w:t>е изключително остра </w:t>
            </w:r>
            <w:r w:rsidRPr="003875BE">
              <w:rPr>
                <w:rFonts w:ascii="Times New Roman" w:hAnsi="Times New Roman" w:cs="Times New Roman"/>
                <w:i/>
                <w:iCs/>
                <w:sz w:val="24"/>
                <w:szCs w:val="24"/>
              </w:rPr>
              <w:t>— Константинопол </w:t>
            </w:r>
            <w:r w:rsidRPr="003875BE">
              <w:rPr>
                <w:rFonts w:ascii="Times New Roman" w:hAnsi="Times New Roman" w:cs="Times New Roman"/>
                <w:sz w:val="24"/>
                <w:szCs w:val="24"/>
              </w:rPr>
              <w:t>е подложен на първата голяма османска обсада.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lastRenderedPageBreak/>
              <w:t>Обсадата на Константинопол</w:t>
            </w:r>
            <w:r w:rsidRPr="003875BE">
              <w:rPr>
                <w:rFonts w:ascii="Times New Roman" w:hAnsi="Times New Roman" w:cs="Times New Roman"/>
                <w:i/>
                <w:iCs/>
                <w:spacing w:val="20"/>
                <w:sz w:val="24"/>
                <w:szCs w:val="24"/>
              </w:rPr>
              <w:t> </w:t>
            </w:r>
            <w:r w:rsidRPr="003875BE">
              <w:rPr>
                <w:rFonts w:ascii="Times New Roman" w:hAnsi="Times New Roman" w:cs="Times New Roman"/>
                <w:b/>
                <w:bCs/>
                <w:i/>
                <w:iCs/>
                <w:spacing w:val="20"/>
                <w:sz w:val="24"/>
                <w:szCs w:val="24"/>
              </w:rPr>
              <w:t>(1394–1402)</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i/>
                <w:iCs/>
                <w:sz w:val="24"/>
                <w:szCs w:val="24"/>
              </w:rPr>
              <w:t>Константинопол </w:t>
            </w:r>
            <w:r w:rsidRPr="003875BE">
              <w:rPr>
                <w:rFonts w:ascii="Times New Roman" w:hAnsi="Times New Roman" w:cs="Times New Roman"/>
                <w:sz w:val="24"/>
                <w:szCs w:val="24"/>
              </w:rPr>
              <w:t>е подложен на системни блокадни действия, за да бъде изолиран напълно и превзет. Според </w:t>
            </w:r>
            <w:r w:rsidRPr="003875BE">
              <w:rPr>
                <w:rFonts w:ascii="Times New Roman" w:hAnsi="Times New Roman" w:cs="Times New Roman"/>
                <w:i/>
                <w:iCs/>
                <w:sz w:val="24"/>
                <w:szCs w:val="24"/>
              </w:rPr>
              <w:t>Мехмед Нешри </w:t>
            </w:r>
            <w:r w:rsidRPr="003875BE">
              <w:rPr>
                <w:rFonts w:ascii="Times New Roman" w:hAnsi="Times New Roman" w:cs="Times New Roman"/>
                <w:sz w:val="24"/>
                <w:szCs w:val="24"/>
              </w:rPr>
              <w:t>в турския лагер доминира следното образно схващане: «Този истанбулски владетел е един размирен гяур и трябва да го махнем оттам. Що щат тези гяури посред земята на мюсюлманите?!». Здравите стени на столицата обаче са все още непреодолими за османците поради липсата на артилерия. Въпреки опитите на създаващия се османски флот да пресече достъпа до града, надмощието на венецианците и ромеите по море е факт. Доставките на зърно обаче са скромни, а по бедните граждани търпят лишения и глад. Ако се съди по един византийски анонимен разказ, ромейският дух остава несломен, решимостта да се отстояват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и християнската вяра са все още достатъчно силни. Обсадата не пречи на </w:t>
            </w:r>
            <w:r w:rsidRPr="003875BE">
              <w:rPr>
                <w:rFonts w:ascii="Times New Roman" w:hAnsi="Times New Roman" w:cs="Times New Roman"/>
                <w:i/>
                <w:iCs/>
                <w:sz w:val="24"/>
                <w:szCs w:val="24"/>
              </w:rPr>
              <w:t>Баязид </w:t>
            </w:r>
            <w:r w:rsidRPr="003875BE">
              <w:rPr>
                <w:rFonts w:ascii="Times New Roman" w:hAnsi="Times New Roman" w:cs="Times New Roman"/>
                <w:sz w:val="24"/>
                <w:szCs w:val="24"/>
              </w:rPr>
              <w:t>да действа по целия балкански военен театър. Турските войски се намесват в конфликта между атинския владетел </w:t>
            </w:r>
            <w:r w:rsidRPr="003875BE">
              <w:rPr>
                <w:rFonts w:ascii="Times New Roman" w:hAnsi="Times New Roman" w:cs="Times New Roman"/>
                <w:i/>
                <w:iCs/>
                <w:sz w:val="24"/>
                <w:szCs w:val="24"/>
              </w:rPr>
              <w:t>Карло Токо </w:t>
            </w:r>
            <w:r w:rsidRPr="003875BE">
              <w:rPr>
                <w:rFonts w:ascii="Times New Roman" w:hAnsi="Times New Roman" w:cs="Times New Roman"/>
                <w:sz w:val="24"/>
                <w:szCs w:val="24"/>
              </w:rPr>
              <w:t>и морейския деспот </w:t>
            </w:r>
            <w:r w:rsidRPr="003875BE">
              <w:rPr>
                <w:rFonts w:ascii="Times New Roman" w:hAnsi="Times New Roman" w:cs="Times New Roman"/>
                <w:i/>
                <w:iCs/>
                <w:sz w:val="24"/>
                <w:szCs w:val="24"/>
              </w:rPr>
              <w:t>Теодор Палеолог, </w:t>
            </w:r>
            <w:r w:rsidRPr="003875BE">
              <w:rPr>
                <w:rFonts w:ascii="Times New Roman" w:hAnsi="Times New Roman" w:cs="Times New Roman"/>
                <w:sz w:val="24"/>
                <w:szCs w:val="24"/>
              </w:rPr>
              <w:t>като нахлуват през </w:t>
            </w:r>
            <w:r w:rsidRPr="003875BE">
              <w:rPr>
                <w:rFonts w:ascii="Times New Roman" w:hAnsi="Times New Roman" w:cs="Times New Roman"/>
                <w:b/>
                <w:bCs/>
                <w:i/>
                <w:iCs/>
                <w:sz w:val="24"/>
                <w:szCs w:val="24"/>
              </w:rPr>
              <w:t>1395 г. </w:t>
            </w:r>
            <w:r w:rsidRPr="003875BE">
              <w:rPr>
                <w:rFonts w:ascii="Times New Roman" w:hAnsi="Times New Roman" w:cs="Times New Roman"/>
                <w:sz w:val="24"/>
                <w:szCs w:val="24"/>
              </w:rPr>
              <w:t>в </w:t>
            </w:r>
            <w:r w:rsidRPr="003875BE">
              <w:rPr>
                <w:rFonts w:ascii="Times New Roman" w:hAnsi="Times New Roman" w:cs="Times New Roman"/>
                <w:i/>
                <w:iCs/>
                <w:sz w:val="24"/>
                <w:szCs w:val="24"/>
              </w:rPr>
              <w:t>Пелопонес </w:t>
            </w:r>
            <w:r w:rsidRPr="003875BE">
              <w:rPr>
                <w:rFonts w:ascii="Times New Roman" w:hAnsi="Times New Roman" w:cs="Times New Roman"/>
                <w:sz w:val="24"/>
                <w:szCs w:val="24"/>
              </w:rPr>
              <w:t>(най-спокойната, богата и почти независима византийска провинция). През </w:t>
            </w:r>
            <w:r w:rsidRPr="003875BE">
              <w:rPr>
                <w:rFonts w:ascii="Times New Roman" w:hAnsi="Times New Roman" w:cs="Times New Roman"/>
                <w:b/>
                <w:bCs/>
                <w:i/>
                <w:iCs/>
                <w:sz w:val="24"/>
                <w:szCs w:val="24"/>
              </w:rPr>
              <w:t>пролетта на 1395 г. </w:t>
            </w:r>
            <w:r w:rsidRPr="003875BE">
              <w:rPr>
                <w:rFonts w:ascii="Times New Roman" w:hAnsi="Times New Roman" w:cs="Times New Roman"/>
                <w:i/>
                <w:iCs/>
                <w:sz w:val="24"/>
                <w:szCs w:val="24"/>
              </w:rPr>
              <w:t>Баязид </w:t>
            </w:r>
            <w:r w:rsidRPr="003875BE">
              <w:rPr>
                <w:rFonts w:ascii="Times New Roman" w:hAnsi="Times New Roman" w:cs="Times New Roman"/>
                <w:sz w:val="24"/>
                <w:szCs w:val="24"/>
              </w:rPr>
              <w:t>напада </w:t>
            </w:r>
            <w:r w:rsidRPr="003875BE">
              <w:rPr>
                <w:rFonts w:ascii="Times New Roman" w:hAnsi="Times New Roman" w:cs="Times New Roman"/>
                <w:i/>
                <w:iCs/>
                <w:sz w:val="24"/>
                <w:szCs w:val="24"/>
              </w:rPr>
              <w:t>Влашко. </w:t>
            </w:r>
            <w:r w:rsidRPr="003875BE">
              <w:rPr>
                <w:rFonts w:ascii="Times New Roman" w:hAnsi="Times New Roman" w:cs="Times New Roman"/>
                <w:sz w:val="24"/>
                <w:szCs w:val="24"/>
              </w:rPr>
              <w:t>В голямото сражение на </w:t>
            </w:r>
            <w:r w:rsidRPr="003875BE">
              <w:rPr>
                <w:rFonts w:ascii="Times New Roman" w:hAnsi="Times New Roman" w:cs="Times New Roman"/>
                <w:i/>
                <w:iCs/>
                <w:sz w:val="24"/>
                <w:szCs w:val="24"/>
              </w:rPr>
              <w:t>р. Арджеш </w:t>
            </w:r>
            <w:r w:rsidRPr="003875BE">
              <w:rPr>
                <w:rFonts w:ascii="Times New Roman" w:hAnsi="Times New Roman" w:cs="Times New Roman"/>
                <w:sz w:val="24"/>
                <w:szCs w:val="24"/>
              </w:rPr>
              <w:t>(т. нар. битка при </w:t>
            </w:r>
            <w:r w:rsidRPr="003875BE">
              <w:rPr>
                <w:rFonts w:ascii="Times New Roman" w:hAnsi="Times New Roman" w:cs="Times New Roman"/>
                <w:i/>
                <w:iCs/>
                <w:sz w:val="24"/>
                <w:szCs w:val="24"/>
              </w:rPr>
              <w:t>Ровине) </w:t>
            </w:r>
            <w:r w:rsidRPr="003875BE">
              <w:rPr>
                <w:rFonts w:ascii="Times New Roman" w:hAnsi="Times New Roman" w:cs="Times New Roman"/>
                <w:sz w:val="24"/>
                <w:szCs w:val="24"/>
              </w:rPr>
              <w:t>на </w:t>
            </w:r>
            <w:r w:rsidRPr="003875BE">
              <w:rPr>
                <w:rFonts w:ascii="Times New Roman" w:hAnsi="Times New Roman" w:cs="Times New Roman"/>
                <w:b/>
                <w:bCs/>
                <w:i/>
                <w:iCs/>
                <w:sz w:val="24"/>
                <w:szCs w:val="24"/>
              </w:rPr>
              <w:t>17 май </w:t>
            </w:r>
            <w:r w:rsidRPr="003875BE">
              <w:rPr>
                <w:rFonts w:ascii="Times New Roman" w:hAnsi="Times New Roman" w:cs="Times New Roman"/>
                <w:sz w:val="24"/>
                <w:szCs w:val="24"/>
              </w:rPr>
              <w:t>войските на </w:t>
            </w:r>
            <w:r w:rsidRPr="003875BE">
              <w:rPr>
                <w:rFonts w:ascii="Times New Roman" w:hAnsi="Times New Roman" w:cs="Times New Roman"/>
                <w:i/>
                <w:iCs/>
                <w:sz w:val="24"/>
                <w:szCs w:val="24"/>
              </w:rPr>
              <w:t>Мирчо Стари </w:t>
            </w:r>
            <w:r w:rsidRPr="003875BE">
              <w:rPr>
                <w:rFonts w:ascii="Times New Roman" w:hAnsi="Times New Roman" w:cs="Times New Roman"/>
                <w:sz w:val="24"/>
                <w:szCs w:val="24"/>
              </w:rPr>
              <w:t>нанасят тежки загуби на противника, османските васали крал </w:t>
            </w:r>
            <w:r w:rsidRPr="003875BE">
              <w:rPr>
                <w:rFonts w:ascii="Times New Roman" w:hAnsi="Times New Roman" w:cs="Times New Roman"/>
                <w:i/>
                <w:iCs/>
                <w:sz w:val="24"/>
                <w:szCs w:val="24"/>
              </w:rPr>
              <w:t>Марко </w:t>
            </w:r>
            <w:r w:rsidRPr="003875BE">
              <w:rPr>
                <w:rFonts w:ascii="Times New Roman" w:hAnsi="Times New Roman" w:cs="Times New Roman"/>
                <w:sz w:val="24"/>
                <w:szCs w:val="24"/>
              </w:rPr>
              <w:t>и «господин» </w:t>
            </w:r>
            <w:r w:rsidRPr="003875BE">
              <w:rPr>
                <w:rFonts w:ascii="Times New Roman" w:hAnsi="Times New Roman" w:cs="Times New Roman"/>
                <w:i/>
                <w:iCs/>
                <w:sz w:val="24"/>
                <w:szCs w:val="24"/>
              </w:rPr>
              <w:t>Константин Деянов (Драгаш) </w:t>
            </w:r>
            <w:r w:rsidRPr="003875BE">
              <w:rPr>
                <w:rFonts w:ascii="Times New Roman" w:hAnsi="Times New Roman" w:cs="Times New Roman"/>
                <w:sz w:val="24"/>
                <w:szCs w:val="24"/>
              </w:rPr>
              <w:t>загиват. Битката завършва без победител, но възможностите на </w:t>
            </w:r>
            <w:r w:rsidRPr="003875BE">
              <w:rPr>
                <w:rFonts w:ascii="Times New Roman" w:hAnsi="Times New Roman" w:cs="Times New Roman"/>
                <w:i/>
                <w:iCs/>
                <w:sz w:val="24"/>
                <w:szCs w:val="24"/>
              </w:rPr>
              <w:t>Мирчо </w:t>
            </w:r>
            <w:r w:rsidRPr="003875BE">
              <w:rPr>
                <w:rFonts w:ascii="Times New Roman" w:hAnsi="Times New Roman" w:cs="Times New Roman"/>
                <w:sz w:val="24"/>
                <w:szCs w:val="24"/>
              </w:rPr>
              <w:t>са изчерпани и той се признава за турски васал. На връщане от </w:t>
            </w:r>
            <w:r w:rsidRPr="003875BE">
              <w:rPr>
                <w:rFonts w:ascii="Times New Roman" w:hAnsi="Times New Roman" w:cs="Times New Roman"/>
                <w:i/>
                <w:iCs/>
                <w:sz w:val="24"/>
                <w:szCs w:val="24"/>
              </w:rPr>
              <w:t>Влашко Баязид </w:t>
            </w:r>
            <w:r w:rsidRPr="003875BE">
              <w:rPr>
                <w:rFonts w:ascii="Times New Roman" w:hAnsi="Times New Roman" w:cs="Times New Roman"/>
                <w:sz w:val="24"/>
                <w:szCs w:val="24"/>
              </w:rPr>
              <w:t>преминава през </w:t>
            </w:r>
            <w:r w:rsidRPr="003875BE">
              <w:rPr>
                <w:rFonts w:ascii="Times New Roman" w:hAnsi="Times New Roman" w:cs="Times New Roman"/>
                <w:i/>
                <w:iCs/>
                <w:sz w:val="24"/>
                <w:szCs w:val="24"/>
              </w:rPr>
              <w:t>Никопол </w:t>
            </w:r>
            <w:r w:rsidRPr="003875BE">
              <w:rPr>
                <w:rFonts w:ascii="Times New Roman" w:hAnsi="Times New Roman" w:cs="Times New Roman"/>
                <w:sz w:val="24"/>
                <w:szCs w:val="24"/>
              </w:rPr>
              <w:t>с кораби на </w:t>
            </w:r>
            <w:r w:rsidRPr="003875BE">
              <w:rPr>
                <w:rFonts w:ascii="Times New Roman" w:hAnsi="Times New Roman" w:cs="Times New Roman"/>
                <w:i/>
                <w:iCs/>
                <w:sz w:val="24"/>
                <w:szCs w:val="24"/>
              </w:rPr>
              <w:t>Иван Шишман. </w:t>
            </w:r>
            <w:r w:rsidRPr="003875BE">
              <w:rPr>
                <w:rFonts w:ascii="Times New Roman" w:hAnsi="Times New Roman" w:cs="Times New Roman"/>
                <w:sz w:val="24"/>
                <w:szCs w:val="24"/>
              </w:rPr>
              <w:t>Тази закъсняла стъпка не спасява българския владетел, смятан от </w:t>
            </w:r>
            <w:r w:rsidRPr="003875BE">
              <w:rPr>
                <w:rFonts w:ascii="Times New Roman" w:hAnsi="Times New Roman" w:cs="Times New Roman"/>
                <w:i/>
                <w:iCs/>
                <w:sz w:val="24"/>
                <w:szCs w:val="24"/>
              </w:rPr>
              <w:t>Баязид </w:t>
            </w:r>
            <w:r w:rsidRPr="003875BE">
              <w:rPr>
                <w:rFonts w:ascii="Times New Roman" w:hAnsi="Times New Roman" w:cs="Times New Roman"/>
                <w:sz w:val="24"/>
                <w:szCs w:val="24"/>
              </w:rPr>
              <w:t>за нелоялен и опасен. По заповед на султана </w:t>
            </w:r>
            <w:r w:rsidRPr="003875BE">
              <w:rPr>
                <w:rFonts w:ascii="Times New Roman" w:hAnsi="Times New Roman" w:cs="Times New Roman"/>
                <w:i/>
                <w:iCs/>
                <w:sz w:val="24"/>
                <w:szCs w:val="24"/>
              </w:rPr>
              <w:t>Иван Шишман </w:t>
            </w:r>
            <w:r w:rsidRPr="003875BE">
              <w:rPr>
                <w:rFonts w:ascii="Times New Roman" w:hAnsi="Times New Roman" w:cs="Times New Roman"/>
                <w:sz w:val="24"/>
                <w:szCs w:val="24"/>
              </w:rPr>
              <w:t>е екзекутиран на </w:t>
            </w:r>
            <w:r w:rsidRPr="003875BE">
              <w:rPr>
                <w:rFonts w:ascii="Times New Roman" w:hAnsi="Times New Roman" w:cs="Times New Roman"/>
                <w:b/>
                <w:bCs/>
                <w:i/>
                <w:iCs/>
                <w:sz w:val="24"/>
                <w:szCs w:val="24"/>
              </w:rPr>
              <w:t>3 юни 1395 г.</w:t>
            </w:r>
            <w:r w:rsidRPr="003875BE">
              <w:rPr>
                <w:rFonts w:ascii="Times New Roman" w:hAnsi="Times New Roman" w:cs="Times New Roman"/>
                <w:sz w:val="24"/>
                <w:szCs w:val="24"/>
              </w:rPr>
              <w:t> </w:t>
            </w:r>
            <w:r w:rsidRPr="003875BE">
              <w:rPr>
                <w:rFonts w:ascii="Times New Roman" w:hAnsi="Times New Roman" w:cs="Times New Roman"/>
                <w:i/>
                <w:iCs/>
                <w:sz w:val="24"/>
                <w:szCs w:val="24"/>
              </w:rPr>
              <w:t>Търновското царство </w:t>
            </w:r>
            <w:r w:rsidRPr="003875BE">
              <w:rPr>
                <w:rFonts w:ascii="Times New Roman" w:hAnsi="Times New Roman" w:cs="Times New Roman"/>
                <w:sz w:val="24"/>
                <w:szCs w:val="24"/>
              </w:rPr>
              <w:t>престава да съществува. Същата съдба имат и другите локални държавици в българските земи — тези на крал </w:t>
            </w:r>
            <w:r w:rsidRPr="003875BE">
              <w:rPr>
                <w:rFonts w:ascii="Times New Roman" w:hAnsi="Times New Roman" w:cs="Times New Roman"/>
                <w:i/>
                <w:iCs/>
                <w:sz w:val="24"/>
                <w:szCs w:val="24"/>
              </w:rPr>
              <w:t>Марко, Константин Деянов </w:t>
            </w:r>
            <w:r w:rsidRPr="003875BE">
              <w:rPr>
                <w:rFonts w:ascii="Times New Roman" w:hAnsi="Times New Roman" w:cs="Times New Roman"/>
                <w:sz w:val="24"/>
                <w:szCs w:val="24"/>
              </w:rPr>
              <w:t>и </w:t>
            </w:r>
            <w:r w:rsidRPr="003875BE">
              <w:rPr>
                <w:rFonts w:ascii="Times New Roman" w:hAnsi="Times New Roman" w:cs="Times New Roman"/>
                <w:i/>
                <w:iCs/>
                <w:sz w:val="24"/>
                <w:szCs w:val="24"/>
              </w:rPr>
              <w:t>Иванко. </w:t>
            </w:r>
            <w:r w:rsidRPr="003875BE">
              <w:rPr>
                <w:rFonts w:ascii="Times New Roman" w:hAnsi="Times New Roman" w:cs="Times New Roman"/>
                <w:sz w:val="24"/>
                <w:szCs w:val="24"/>
              </w:rPr>
              <w:t>Единствено огнище на държавен живот остава </w:t>
            </w:r>
            <w:r w:rsidRPr="003875BE">
              <w:rPr>
                <w:rFonts w:ascii="Times New Roman" w:hAnsi="Times New Roman" w:cs="Times New Roman"/>
                <w:i/>
                <w:iCs/>
                <w:sz w:val="24"/>
                <w:szCs w:val="24"/>
              </w:rPr>
              <w:t>Видин, </w:t>
            </w:r>
            <w:r w:rsidRPr="003875BE">
              <w:rPr>
                <w:rFonts w:ascii="Times New Roman" w:hAnsi="Times New Roman" w:cs="Times New Roman"/>
                <w:sz w:val="24"/>
                <w:szCs w:val="24"/>
              </w:rPr>
              <w:t>където </w:t>
            </w:r>
            <w:r w:rsidRPr="003875BE">
              <w:rPr>
                <w:rFonts w:ascii="Times New Roman" w:hAnsi="Times New Roman" w:cs="Times New Roman"/>
                <w:i/>
                <w:iCs/>
                <w:sz w:val="24"/>
                <w:szCs w:val="24"/>
              </w:rPr>
              <w:t>Иван Срацимир </w:t>
            </w:r>
            <w:r w:rsidRPr="003875BE">
              <w:rPr>
                <w:rFonts w:ascii="Times New Roman" w:hAnsi="Times New Roman" w:cs="Times New Roman"/>
                <w:sz w:val="24"/>
                <w:szCs w:val="24"/>
              </w:rPr>
              <w:t>вече е османски васал. Що се отнася до </w:t>
            </w:r>
            <w:r w:rsidRPr="003875BE">
              <w:rPr>
                <w:rFonts w:ascii="Times New Roman" w:hAnsi="Times New Roman" w:cs="Times New Roman"/>
                <w:i/>
                <w:iCs/>
                <w:sz w:val="24"/>
                <w:szCs w:val="24"/>
              </w:rPr>
              <w:t>Сърбия, </w:t>
            </w:r>
            <w:r w:rsidRPr="003875BE">
              <w:rPr>
                <w:rFonts w:ascii="Times New Roman" w:hAnsi="Times New Roman" w:cs="Times New Roman"/>
                <w:sz w:val="24"/>
                <w:szCs w:val="24"/>
              </w:rPr>
              <w:t>нейният княз </w:t>
            </w:r>
            <w:r w:rsidRPr="003875BE">
              <w:rPr>
                <w:rFonts w:ascii="Times New Roman" w:hAnsi="Times New Roman" w:cs="Times New Roman"/>
                <w:i/>
                <w:iCs/>
                <w:sz w:val="24"/>
                <w:szCs w:val="24"/>
              </w:rPr>
              <w:t>Стефан Лазаревич </w:t>
            </w:r>
            <w:r w:rsidRPr="003875BE">
              <w:rPr>
                <w:rFonts w:ascii="Times New Roman" w:hAnsi="Times New Roman" w:cs="Times New Roman"/>
                <w:sz w:val="24"/>
                <w:szCs w:val="24"/>
              </w:rPr>
              <w:t>е смятан за най-верен османски съюзник, който придружава султана при всичките му военни акции в </w:t>
            </w:r>
            <w:r w:rsidRPr="003875BE">
              <w:rPr>
                <w:rFonts w:ascii="Times New Roman" w:hAnsi="Times New Roman" w:cs="Times New Roman"/>
                <w:i/>
                <w:iCs/>
                <w:sz w:val="24"/>
                <w:szCs w:val="24"/>
              </w:rPr>
              <w:t>Европа </w:t>
            </w:r>
            <w:r w:rsidRPr="003875BE">
              <w:rPr>
                <w:rFonts w:ascii="Times New Roman" w:hAnsi="Times New Roman" w:cs="Times New Roman"/>
                <w:sz w:val="24"/>
                <w:szCs w:val="24"/>
              </w:rPr>
              <w:t>и </w:t>
            </w:r>
            <w:r w:rsidRPr="003875BE">
              <w:rPr>
                <w:rFonts w:ascii="Times New Roman" w:hAnsi="Times New Roman" w:cs="Times New Roman"/>
                <w:i/>
                <w:iCs/>
                <w:sz w:val="24"/>
                <w:szCs w:val="24"/>
              </w:rPr>
              <w:t>Азия.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Турските успехи в </w:t>
            </w:r>
            <w:r w:rsidRPr="003875BE">
              <w:rPr>
                <w:rFonts w:ascii="Times New Roman" w:hAnsi="Times New Roman" w:cs="Times New Roman"/>
                <w:i/>
                <w:iCs/>
                <w:sz w:val="24"/>
                <w:szCs w:val="24"/>
              </w:rPr>
              <w:t>България </w:t>
            </w:r>
            <w:r w:rsidRPr="003875BE">
              <w:rPr>
                <w:rFonts w:ascii="Times New Roman" w:hAnsi="Times New Roman" w:cs="Times New Roman"/>
                <w:sz w:val="24"/>
                <w:szCs w:val="24"/>
              </w:rPr>
              <w:t>са последвани от унгарска реакция, която е първата по-сериозна стъпка срещу османците от страна на </w:t>
            </w:r>
            <w:r w:rsidRPr="003875BE">
              <w:rPr>
                <w:rFonts w:ascii="Times New Roman" w:hAnsi="Times New Roman" w:cs="Times New Roman"/>
                <w:i/>
                <w:iCs/>
                <w:sz w:val="24"/>
                <w:szCs w:val="24"/>
              </w:rPr>
              <w:t>Запада. </w:t>
            </w:r>
            <w:r w:rsidRPr="003875BE">
              <w:rPr>
                <w:rFonts w:ascii="Times New Roman" w:hAnsi="Times New Roman" w:cs="Times New Roman"/>
                <w:sz w:val="24"/>
                <w:szCs w:val="24"/>
              </w:rPr>
              <w:t>Крал </w:t>
            </w:r>
            <w:r w:rsidRPr="003875BE">
              <w:rPr>
                <w:rFonts w:ascii="Times New Roman" w:hAnsi="Times New Roman" w:cs="Times New Roman"/>
                <w:b/>
                <w:bCs/>
                <w:i/>
                <w:iCs/>
                <w:sz w:val="24"/>
                <w:szCs w:val="24"/>
              </w:rPr>
              <w:t>СИГИЗМУНД ЛЮКСЕМБУРГСКИ, </w:t>
            </w:r>
            <w:r w:rsidRPr="003875BE">
              <w:rPr>
                <w:rFonts w:ascii="Times New Roman" w:hAnsi="Times New Roman" w:cs="Times New Roman"/>
                <w:sz w:val="24"/>
                <w:szCs w:val="24"/>
              </w:rPr>
              <w:t>който по-късно става император на </w:t>
            </w:r>
            <w:r w:rsidRPr="003875BE">
              <w:rPr>
                <w:rFonts w:ascii="Times New Roman" w:hAnsi="Times New Roman" w:cs="Times New Roman"/>
                <w:i/>
                <w:iCs/>
                <w:sz w:val="24"/>
                <w:szCs w:val="24"/>
              </w:rPr>
              <w:t>Свещената Римска империя, </w:t>
            </w:r>
            <w:r w:rsidRPr="003875BE">
              <w:rPr>
                <w:rFonts w:ascii="Times New Roman" w:hAnsi="Times New Roman" w:cs="Times New Roman"/>
                <w:sz w:val="24"/>
                <w:szCs w:val="24"/>
              </w:rPr>
              <w:t xml:space="preserve">организира кръстоносен поход с подкрепата на френски, германски, чешки, </w:t>
            </w:r>
            <w:r w:rsidRPr="003875BE">
              <w:rPr>
                <w:rFonts w:ascii="Times New Roman" w:hAnsi="Times New Roman" w:cs="Times New Roman"/>
                <w:sz w:val="24"/>
                <w:szCs w:val="24"/>
              </w:rPr>
              <w:lastRenderedPageBreak/>
              <w:t>полски и други рицари. Походът обаче е твърде закъснял, организацията и дипломатическата му подготовка страдат от сериозни слабости. Към съюза на християнските сили се присъединява </w:t>
            </w:r>
            <w:r w:rsidRPr="003875BE">
              <w:rPr>
                <w:rFonts w:ascii="Times New Roman" w:hAnsi="Times New Roman" w:cs="Times New Roman"/>
                <w:i/>
                <w:iCs/>
                <w:sz w:val="24"/>
                <w:szCs w:val="24"/>
              </w:rPr>
              <w:t>Венеция, </w:t>
            </w:r>
            <w:r w:rsidRPr="003875BE">
              <w:rPr>
                <w:rFonts w:ascii="Times New Roman" w:hAnsi="Times New Roman" w:cs="Times New Roman"/>
                <w:sz w:val="24"/>
                <w:szCs w:val="24"/>
              </w:rPr>
              <w:t>а император </w:t>
            </w:r>
            <w:r w:rsidRPr="003875BE">
              <w:rPr>
                <w:rFonts w:ascii="Times New Roman" w:hAnsi="Times New Roman" w:cs="Times New Roman"/>
                <w:i/>
                <w:iCs/>
                <w:sz w:val="24"/>
                <w:szCs w:val="24"/>
              </w:rPr>
              <w:t>Мануил </w:t>
            </w:r>
            <w:r w:rsidRPr="003875BE">
              <w:rPr>
                <w:rFonts w:ascii="Times New Roman" w:hAnsi="Times New Roman" w:cs="Times New Roman"/>
                <w:sz w:val="24"/>
                <w:szCs w:val="24"/>
              </w:rPr>
              <w:t>привлича родоските рицари, </w:t>
            </w:r>
            <w:r w:rsidRPr="003875BE">
              <w:rPr>
                <w:rFonts w:ascii="Times New Roman" w:hAnsi="Times New Roman" w:cs="Times New Roman"/>
                <w:i/>
                <w:iCs/>
                <w:sz w:val="24"/>
                <w:szCs w:val="24"/>
              </w:rPr>
              <w:t>Хиос </w:t>
            </w:r>
            <w:r w:rsidRPr="003875BE">
              <w:rPr>
                <w:rFonts w:ascii="Times New Roman" w:hAnsi="Times New Roman" w:cs="Times New Roman"/>
                <w:sz w:val="24"/>
                <w:szCs w:val="24"/>
              </w:rPr>
              <w:t>и </w:t>
            </w:r>
            <w:r w:rsidRPr="003875BE">
              <w:rPr>
                <w:rFonts w:ascii="Times New Roman" w:hAnsi="Times New Roman" w:cs="Times New Roman"/>
                <w:i/>
                <w:iCs/>
                <w:sz w:val="24"/>
                <w:szCs w:val="24"/>
              </w:rPr>
              <w:t>Лесбос. </w:t>
            </w:r>
            <w:r w:rsidRPr="003875BE">
              <w:rPr>
                <w:rFonts w:ascii="Times New Roman" w:hAnsi="Times New Roman" w:cs="Times New Roman"/>
                <w:sz w:val="24"/>
                <w:szCs w:val="24"/>
              </w:rPr>
              <w:t>До реална координация на действията не се стига, а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е без реални възможности за участие.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Шестдесетхилядната кръстоносна армия навлиза в земите на </w:t>
            </w:r>
            <w:r w:rsidRPr="003875BE">
              <w:rPr>
                <w:rFonts w:ascii="Times New Roman" w:hAnsi="Times New Roman" w:cs="Times New Roman"/>
                <w:i/>
                <w:iCs/>
                <w:sz w:val="24"/>
                <w:szCs w:val="24"/>
              </w:rPr>
              <w:t>Видин. </w:t>
            </w:r>
            <w:r w:rsidRPr="003875BE">
              <w:rPr>
                <w:rFonts w:ascii="Times New Roman" w:hAnsi="Times New Roman" w:cs="Times New Roman"/>
                <w:sz w:val="24"/>
                <w:szCs w:val="24"/>
              </w:rPr>
              <w:t>След кратка обсада турският гарнизон в града е обезвреден, но очевидно </w:t>
            </w:r>
            <w:r w:rsidRPr="003875BE">
              <w:rPr>
                <w:rFonts w:ascii="Times New Roman" w:hAnsi="Times New Roman" w:cs="Times New Roman"/>
                <w:i/>
                <w:iCs/>
                <w:sz w:val="24"/>
                <w:szCs w:val="24"/>
              </w:rPr>
              <w:t>Иван Срацимир </w:t>
            </w:r>
            <w:r w:rsidRPr="003875BE">
              <w:rPr>
                <w:rFonts w:ascii="Times New Roman" w:hAnsi="Times New Roman" w:cs="Times New Roman"/>
                <w:sz w:val="24"/>
                <w:szCs w:val="24"/>
              </w:rPr>
              <w:t>е резервиран към унгарската акция. Унгарските аспирации към българските земи отдавна тровят отношенията между двете страни. Кръстоносците се отнасят враждебно към православните българи, във </w:t>
            </w:r>
            <w:r w:rsidRPr="003875BE">
              <w:rPr>
                <w:rFonts w:ascii="Times New Roman" w:hAnsi="Times New Roman" w:cs="Times New Roman"/>
                <w:i/>
                <w:iCs/>
                <w:sz w:val="24"/>
                <w:szCs w:val="24"/>
              </w:rPr>
              <w:t>Видин </w:t>
            </w:r>
            <w:r w:rsidRPr="003875BE">
              <w:rPr>
                <w:rFonts w:ascii="Times New Roman" w:hAnsi="Times New Roman" w:cs="Times New Roman"/>
                <w:sz w:val="24"/>
                <w:szCs w:val="24"/>
              </w:rPr>
              <w:t>е оставен унгарски гарнизон. Ако се съди по позицията в </w:t>
            </w:r>
            <w:r w:rsidRPr="003875BE">
              <w:rPr>
                <w:rFonts w:ascii="Times New Roman" w:hAnsi="Times New Roman" w:cs="Times New Roman"/>
                <w:i/>
                <w:iCs/>
                <w:sz w:val="24"/>
                <w:szCs w:val="24"/>
              </w:rPr>
              <w:t>«Българска анонимна хроника», </w:t>
            </w:r>
            <w:r w:rsidRPr="003875BE">
              <w:rPr>
                <w:rFonts w:ascii="Times New Roman" w:hAnsi="Times New Roman" w:cs="Times New Roman"/>
                <w:sz w:val="24"/>
                <w:szCs w:val="24"/>
              </w:rPr>
              <w:t>престижът на кръстоносците не е по-висок от този на иноверните турци. </w:t>
            </w:r>
            <w:r w:rsidRPr="003875BE">
              <w:rPr>
                <w:rFonts w:ascii="Times New Roman" w:hAnsi="Times New Roman" w:cs="Times New Roman"/>
                <w:i/>
                <w:iCs/>
                <w:sz w:val="24"/>
                <w:szCs w:val="24"/>
              </w:rPr>
              <w:t>Баязид </w:t>
            </w:r>
            <w:r w:rsidRPr="003875BE">
              <w:rPr>
                <w:rFonts w:ascii="Times New Roman" w:hAnsi="Times New Roman" w:cs="Times New Roman"/>
                <w:sz w:val="24"/>
                <w:szCs w:val="24"/>
              </w:rPr>
              <w:t>и този път оправдава своето прозвище </w:t>
            </w:r>
            <w:r w:rsidRPr="003875BE">
              <w:rPr>
                <w:rFonts w:ascii="Times New Roman" w:hAnsi="Times New Roman" w:cs="Times New Roman"/>
                <w:i/>
                <w:iCs/>
                <w:sz w:val="24"/>
                <w:szCs w:val="24"/>
              </w:rPr>
              <w:t>Светкавицата </w:t>
            </w:r>
            <w:r w:rsidRPr="003875BE">
              <w:rPr>
                <w:rFonts w:ascii="Times New Roman" w:hAnsi="Times New Roman" w:cs="Times New Roman"/>
                <w:sz w:val="24"/>
                <w:szCs w:val="24"/>
              </w:rPr>
              <w:t>— той напуска района на </w:t>
            </w:r>
            <w:r w:rsidRPr="003875BE">
              <w:rPr>
                <w:rFonts w:ascii="Times New Roman" w:hAnsi="Times New Roman" w:cs="Times New Roman"/>
                <w:i/>
                <w:iCs/>
                <w:sz w:val="24"/>
                <w:szCs w:val="24"/>
              </w:rPr>
              <w:t>Константинопол </w:t>
            </w:r>
            <w:r w:rsidRPr="003875BE">
              <w:rPr>
                <w:rFonts w:ascii="Times New Roman" w:hAnsi="Times New Roman" w:cs="Times New Roman"/>
                <w:sz w:val="24"/>
                <w:szCs w:val="24"/>
              </w:rPr>
              <w:t>(без да прекрати обсадата), преминава през </w:t>
            </w:r>
            <w:r w:rsidRPr="003875BE">
              <w:rPr>
                <w:rFonts w:ascii="Times New Roman" w:hAnsi="Times New Roman" w:cs="Times New Roman"/>
                <w:i/>
                <w:iCs/>
                <w:sz w:val="24"/>
                <w:szCs w:val="24"/>
              </w:rPr>
              <w:t>Търново </w:t>
            </w:r>
            <w:r w:rsidRPr="003875BE">
              <w:rPr>
                <w:rFonts w:ascii="Times New Roman" w:hAnsi="Times New Roman" w:cs="Times New Roman"/>
                <w:sz w:val="24"/>
                <w:szCs w:val="24"/>
              </w:rPr>
              <w:t>и се озовава пред </w:t>
            </w:r>
            <w:r w:rsidRPr="003875BE">
              <w:rPr>
                <w:rFonts w:ascii="Times New Roman" w:hAnsi="Times New Roman" w:cs="Times New Roman"/>
                <w:i/>
                <w:iCs/>
                <w:sz w:val="24"/>
                <w:szCs w:val="24"/>
              </w:rPr>
              <w:t>Никопол. </w:t>
            </w:r>
            <w:r w:rsidRPr="003875BE">
              <w:rPr>
                <w:rFonts w:ascii="Times New Roman" w:hAnsi="Times New Roman" w:cs="Times New Roman"/>
                <w:sz w:val="24"/>
                <w:szCs w:val="24"/>
              </w:rPr>
              <w:t>Преминаването през бившата българска столица не е случайно, тъй като един отряд кръстоносци се е насочил към нея. Своевременните действия на султана неутрализират евентуално надигане на българите. На </w:t>
            </w:r>
            <w:r w:rsidRPr="003875BE">
              <w:rPr>
                <w:rFonts w:ascii="Times New Roman" w:hAnsi="Times New Roman" w:cs="Times New Roman"/>
                <w:b/>
                <w:bCs/>
                <w:i/>
                <w:iCs/>
                <w:sz w:val="24"/>
                <w:szCs w:val="24"/>
              </w:rPr>
              <w:t>25 септември 1396 г. </w:t>
            </w:r>
            <w:r w:rsidRPr="003875BE">
              <w:rPr>
                <w:rFonts w:ascii="Times New Roman" w:hAnsi="Times New Roman" w:cs="Times New Roman"/>
                <w:sz w:val="24"/>
                <w:szCs w:val="24"/>
              </w:rPr>
              <w:t>западната армия търпи катастрофално поражение, което се дължи на авантюризма и на взаимното съперничество в рицарския лагер. Французите на </w:t>
            </w:r>
            <w:r w:rsidRPr="003875BE">
              <w:rPr>
                <w:rFonts w:ascii="Times New Roman" w:hAnsi="Times New Roman" w:cs="Times New Roman"/>
                <w:i/>
                <w:iCs/>
                <w:sz w:val="24"/>
                <w:szCs w:val="24"/>
              </w:rPr>
              <w:t>граф Жан Невер </w:t>
            </w:r>
            <w:r w:rsidRPr="003875BE">
              <w:rPr>
                <w:rFonts w:ascii="Times New Roman" w:hAnsi="Times New Roman" w:cs="Times New Roman"/>
                <w:sz w:val="24"/>
                <w:szCs w:val="24"/>
              </w:rPr>
              <w:t>необмислено атакуват османския строй, попадайки в засадата на еничарите. В решаващия момент </w:t>
            </w:r>
            <w:r w:rsidRPr="003875BE">
              <w:rPr>
                <w:rFonts w:ascii="Times New Roman" w:hAnsi="Times New Roman" w:cs="Times New Roman"/>
                <w:i/>
                <w:iCs/>
                <w:sz w:val="24"/>
                <w:szCs w:val="24"/>
              </w:rPr>
              <w:t>Сигизмунд </w:t>
            </w:r>
            <w:r w:rsidRPr="003875BE">
              <w:rPr>
                <w:rFonts w:ascii="Times New Roman" w:hAnsi="Times New Roman" w:cs="Times New Roman"/>
                <w:sz w:val="24"/>
                <w:szCs w:val="24"/>
              </w:rPr>
              <w:t>проявява малодушие и избягва с една галера. Останалите кръстоносци бягат панически. Турците извършват клане над пленниците. Пощадени са само 300 от знатните, сред които е рицарският паж </w:t>
            </w:r>
            <w:r w:rsidRPr="003875BE">
              <w:rPr>
                <w:rFonts w:ascii="Times New Roman" w:hAnsi="Times New Roman" w:cs="Times New Roman"/>
                <w:i/>
                <w:iCs/>
                <w:sz w:val="24"/>
                <w:szCs w:val="24"/>
              </w:rPr>
              <w:t>Йохан Шилтбергер, </w:t>
            </w:r>
            <w:r w:rsidRPr="003875BE">
              <w:rPr>
                <w:rFonts w:ascii="Times New Roman" w:hAnsi="Times New Roman" w:cs="Times New Roman"/>
                <w:sz w:val="24"/>
                <w:szCs w:val="24"/>
              </w:rPr>
              <w:t>автор на мемоари за похода и пленничеството си при турци и татари. По </w:t>
            </w:r>
            <w:r w:rsidRPr="003875BE">
              <w:rPr>
                <w:rFonts w:ascii="Times New Roman" w:hAnsi="Times New Roman" w:cs="Times New Roman"/>
                <w:i/>
                <w:iCs/>
                <w:sz w:val="24"/>
                <w:szCs w:val="24"/>
              </w:rPr>
              <w:t>Дунав </w:t>
            </w:r>
            <w:r w:rsidRPr="003875BE">
              <w:rPr>
                <w:rFonts w:ascii="Times New Roman" w:hAnsi="Times New Roman" w:cs="Times New Roman"/>
                <w:sz w:val="24"/>
                <w:szCs w:val="24"/>
              </w:rPr>
              <w:t>през </w:t>
            </w:r>
            <w:r w:rsidRPr="003875BE">
              <w:rPr>
                <w:rFonts w:ascii="Times New Roman" w:hAnsi="Times New Roman" w:cs="Times New Roman"/>
                <w:i/>
                <w:iCs/>
                <w:sz w:val="24"/>
                <w:szCs w:val="24"/>
              </w:rPr>
              <w:t>Калиакра Сигизмунд </w:t>
            </w:r>
            <w:r w:rsidRPr="003875BE">
              <w:rPr>
                <w:rFonts w:ascii="Times New Roman" w:hAnsi="Times New Roman" w:cs="Times New Roman"/>
                <w:sz w:val="24"/>
                <w:szCs w:val="24"/>
              </w:rPr>
              <w:t>се добира до </w:t>
            </w:r>
            <w:r w:rsidRPr="003875BE">
              <w:rPr>
                <w:rFonts w:ascii="Times New Roman" w:hAnsi="Times New Roman" w:cs="Times New Roman"/>
                <w:i/>
                <w:iCs/>
                <w:sz w:val="24"/>
                <w:szCs w:val="24"/>
              </w:rPr>
              <w:t>Константинопол, </w:t>
            </w:r>
            <w:r w:rsidRPr="003875BE">
              <w:rPr>
                <w:rFonts w:ascii="Times New Roman" w:hAnsi="Times New Roman" w:cs="Times New Roman"/>
                <w:sz w:val="24"/>
                <w:szCs w:val="24"/>
              </w:rPr>
              <w:t>откъдето по море се завръща в </w:t>
            </w:r>
            <w:r w:rsidRPr="003875BE">
              <w:rPr>
                <w:rFonts w:ascii="Times New Roman" w:hAnsi="Times New Roman" w:cs="Times New Roman"/>
                <w:i/>
                <w:iCs/>
                <w:sz w:val="24"/>
                <w:szCs w:val="24"/>
              </w:rPr>
              <w:t>Унгария. </w:t>
            </w:r>
            <w:r w:rsidRPr="003875BE">
              <w:rPr>
                <w:rFonts w:ascii="Times New Roman" w:hAnsi="Times New Roman" w:cs="Times New Roman"/>
                <w:sz w:val="24"/>
                <w:szCs w:val="24"/>
              </w:rPr>
              <w:t>Когато корабът му преминава </w:t>
            </w:r>
            <w:r w:rsidRPr="003875BE">
              <w:rPr>
                <w:rFonts w:ascii="Times New Roman" w:hAnsi="Times New Roman" w:cs="Times New Roman"/>
                <w:i/>
                <w:iCs/>
                <w:sz w:val="24"/>
                <w:szCs w:val="24"/>
              </w:rPr>
              <w:t>Дарданелите, Баязид </w:t>
            </w:r>
            <w:r w:rsidRPr="003875BE">
              <w:rPr>
                <w:rFonts w:ascii="Times New Roman" w:hAnsi="Times New Roman" w:cs="Times New Roman"/>
                <w:sz w:val="24"/>
                <w:szCs w:val="24"/>
              </w:rPr>
              <w:t>го подлага на унижение — пленниците са разположени по двата бряга и обсипват с упреци и проклятия своя провалил се предводител. През </w:t>
            </w:r>
            <w:r w:rsidRPr="003875BE">
              <w:rPr>
                <w:rFonts w:ascii="Times New Roman" w:hAnsi="Times New Roman" w:cs="Times New Roman"/>
                <w:b/>
                <w:bCs/>
                <w:i/>
                <w:iCs/>
                <w:sz w:val="24"/>
                <w:szCs w:val="24"/>
              </w:rPr>
              <w:t>1397 г. </w:t>
            </w:r>
            <w:r w:rsidRPr="003875BE">
              <w:rPr>
                <w:rFonts w:ascii="Times New Roman" w:hAnsi="Times New Roman" w:cs="Times New Roman"/>
                <w:sz w:val="24"/>
                <w:szCs w:val="24"/>
              </w:rPr>
              <w:t>турците нахлуват дълбоко в </w:t>
            </w:r>
            <w:r w:rsidRPr="003875BE">
              <w:rPr>
                <w:rFonts w:ascii="Times New Roman" w:hAnsi="Times New Roman" w:cs="Times New Roman"/>
                <w:i/>
                <w:iCs/>
                <w:sz w:val="24"/>
                <w:szCs w:val="24"/>
              </w:rPr>
              <w:t>Унгария, </w:t>
            </w:r>
            <w:r w:rsidRPr="003875BE">
              <w:rPr>
                <w:rFonts w:ascii="Times New Roman" w:hAnsi="Times New Roman" w:cs="Times New Roman"/>
                <w:sz w:val="24"/>
                <w:szCs w:val="24"/>
              </w:rPr>
              <w:t>като отвеждат в плен хиляди хора. Вероятно по същото време е детрониран </w:t>
            </w:r>
            <w:r w:rsidRPr="003875BE">
              <w:rPr>
                <w:rFonts w:ascii="Times New Roman" w:hAnsi="Times New Roman" w:cs="Times New Roman"/>
                <w:i/>
                <w:iCs/>
                <w:sz w:val="24"/>
                <w:szCs w:val="24"/>
              </w:rPr>
              <w:t>Иван Срацимир </w:t>
            </w:r>
            <w:r w:rsidRPr="003875BE">
              <w:rPr>
                <w:rFonts w:ascii="Times New Roman" w:hAnsi="Times New Roman" w:cs="Times New Roman"/>
                <w:b/>
                <w:bCs/>
                <w:i/>
                <w:iCs/>
                <w:sz w:val="24"/>
                <w:szCs w:val="24"/>
              </w:rPr>
              <w:t>(края на 1397 г.), </w:t>
            </w:r>
            <w:r w:rsidRPr="003875BE">
              <w:rPr>
                <w:rFonts w:ascii="Times New Roman" w:hAnsi="Times New Roman" w:cs="Times New Roman"/>
                <w:sz w:val="24"/>
                <w:szCs w:val="24"/>
              </w:rPr>
              <w:t>а неговият син </w:t>
            </w:r>
            <w:r w:rsidRPr="003875BE">
              <w:rPr>
                <w:rFonts w:ascii="Times New Roman" w:hAnsi="Times New Roman" w:cs="Times New Roman"/>
                <w:i/>
                <w:iCs/>
                <w:sz w:val="24"/>
                <w:szCs w:val="24"/>
              </w:rPr>
              <w:t>Константин </w:t>
            </w:r>
            <w:r w:rsidRPr="003875BE">
              <w:rPr>
                <w:rFonts w:ascii="Times New Roman" w:hAnsi="Times New Roman" w:cs="Times New Roman"/>
                <w:sz w:val="24"/>
                <w:szCs w:val="24"/>
              </w:rPr>
              <w:t>може би остава във </w:t>
            </w:r>
            <w:r w:rsidRPr="003875BE">
              <w:rPr>
                <w:rFonts w:ascii="Times New Roman" w:hAnsi="Times New Roman" w:cs="Times New Roman"/>
                <w:i/>
                <w:iCs/>
                <w:sz w:val="24"/>
                <w:szCs w:val="24"/>
              </w:rPr>
              <w:t>Видин </w:t>
            </w:r>
            <w:r w:rsidRPr="003875BE">
              <w:rPr>
                <w:rFonts w:ascii="Times New Roman" w:hAnsi="Times New Roman" w:cs="Times New Roman"/>
                <w:sz w:val="24"/>
                <w:szCs w:val="24"/>
              </w:rPr>
              <w:t>като турски васал </w:t>
            </w:r>
            <w:r w:rsidRPr="003875BE">
              <w:rPr>
                <w:rFonts w:ascii="Times New Roman" w:hAnsi="Times New Roman" w:cs="Times New Roman"/>
                <w:i/>
                <w:iCs/>
                <w:sz w:val="24"/>
                <w:szCs w:val="24"/>
              </w:rPr>
              <w:t>(Ив. Тютюнджиев, Пл. Павлов). </w:t>
            </w:r>
            <w:r w:rsidRPr="003875BE">
              <w:rPr>
                <w:rFonts w:ascii="Times New Roman" w:hAnsi="Times New Roman" w:cs="Times New Roman"/>
                <w:sz w:val="24"/>
                <w:szCs w:val="24"/>
              </w:rPr>
              <w:t>По същото време турците временно окупират </w:t>
            </w:r>
            <w:r w:rsidRPr="003875BE">
              <w:rPr>
                <w:rFonts w:ascii="Times New Roman" w:hAnsi="Times New Roman" w:cs="Times New Roman"/>
                <w:i/>
                <w:iCs/>
                <w:sz w:val="24"/>
                <w:szCs w:val="24"/>
              </w:rPr>
              <w:t>Средна Гърция </w:t>
            </w:r>
            <w:r w:rsidRPr="003875BE">
              <w:rPr>
                <w:rFonts w:ascii="Times New Roman" w:hAnsi="Times New Roman" w:cs="Times New Roman"/>
                <w:sz w:val="24"/>
                <w:szCs w:val="24"/>
              </w:rPr>
              <w:t>и </w:t>
            </w:r>
            <w:r w:rsidRPr="003875BE">
              <w:rPr>
                <w:rFonts w:ascii="Times New Roman" w:hAnsi="Times New Roman" w:cs="Times New Roman"/>
                <w:i/>
                <w:iCs/>
                <w:sz w:val="24"/>
                <w:szCs w:val="24"/>
              </w:rPr>
              <w:t>Атина, </w:t>
            </w:r>
            <w:r w:rsidRPr="003875BE">
              <w:rPr>
                <w:rFonts w:ascii="Times New Roman" w:hAnsi="Times New Roman" w:cs="Times New Roman"/>
                <w:sz w:val="24"/>
                <w:szCs w:val="24"/>
              </w:rPr>
              <w:t>опустошават </w:t>
            </w:r>
            <w:r w:rsidRPr="003875BE">
              <w:rPr>
                <w:rFonts w:ascii="Times New Roman" w:hAnsi="Times New Roman" w:cs="Times New Roman"/>
                <w:i/>
                <w:iCs/>
                <w:sz w:val="24"/>
                <w:szCs w:val="24"/>
              </w:rPr>
              <w:t>Пелопонес. </w:t>
            </w:r>
            <w:r w:rsidRPr="003875BE">
              <w:rPr>
                <w:rFonts w:ascii="Times New Roman" w:hAnsi="Times New Roman" w:cs="Times New Roman"/>
                <w:sz w:val="24"/>
                <w:szCs w:val="24"/>
              </w:rPr>
              <w:t>Отчаянието в </w:t>
            </w:r>
            <w:r w:rsidRPr="003875BE">
              <w:rPr>
                <w:rFonts w:ascii="Times New Roman" w:hAnsi="Times New Roman" w:cs="Times New Roman"/>
                <w:i/>
                <w:iCs/>
                <w:sz w:val="24"/>
                <w:szCs w:val="24"/>
              </w:rPr>
              <w:t>Константинопол </w:t>
            </w:r>
            <w:r w:rsidRPr="003875BE">
              <w:rPr>
                <w:rFonts w:ascii="Times New Roman" w:hAnsi="Times New Roman" w:cs="Times New Roman"/>
                <w:sz w:val="24"/>
                <w:szCs w:val="24"/>
              </w:rPr>
              <w:t>става все по-голямо, а след разгрома на </w:t>
            </w:r>
            <w:r w:rsidRPr="003875BE">
              <w:rPr>
                <w:rFonts w:ascii="Times New Roman" w:hAnsi="Times New Roman" w:cs="Times New Roman"/>
                <w:i/>
                <w:iCs/>
                <w:sz w:val="24"/>
                <w:szCs w:val="24"/>
              </w:rPr>
              <w:t>Сигизмунд </w:t>
            </w:r>
            <w:r w:rsidRPr="003875BE">
              <w:rPr>
                <w:rFonts w:ascii="Times New Roman" w:hAnsi="Times New Roman" w:cs="Times New Roman"/>
                <w:sz w:val="24"/>
                <w:szCs w:val="24"/>
              </w:rPr>
              <w:t>близката гибел на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изглежда непредотвратима.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Развитието на събитията поставя </w:t>
            </w:r>
            <w:r w:rsidRPr="003875BE">
              <w:rPr>
                <w:rFonts w:ascii="Times New Roman" w:hAnsi="Times New Roman" w:cs="Times New Roman"/>
                <w:i/>
                <w:iCs/>
                <w:sz w:val="24"/>
                <w:szCs w:val="24"/>
              </w:rPr>
              <w:t>Мануил Палеолог </w:t>
            </w:r>
            <w:r w:rsidRPr="003875BE">
              <w:rPr>
                <w:rFonts w:ascii="Times New Roman" w:hAnsi="Times New Roman" w:cs="Times New Roman"/>
                <w:sz w:val="24"/>
                <w:szCs w:val="24"/>
              </w:rPr>
              <w:t>в извънредно тежко положение. Отчаяните апели към християнския свят </w:t>
            </w:r>
            <w:r w:rsidRPr="003875BE">
              <w:rPr>
                <w:rFonts w:ascii="Times New Roman" w:hAnsi="Times New Roman" w:cs="Times New Roman"/>
                <w:i/>
                <w:iCs/>
                <w:sz w:val="24"/>
                <w:szCs w:val="24"/>
              </w:rPr>
              <w:t>(Папството, Франция, Англия, Арагон, Полша, Литва, Московска Русия </w:t>
            </w:r>
            <w:r w:rsidRPr="003875BE">
              <w:rPr>
                <w:rFonts w:ascii="Times New Roman" w:hAnsi="Times New Roman" w:cs="Times New Roman"/>
                <w:sz w:val="24"/>
                <w:szCs w:val="24"/>
              </w:rPr>
              <w:t>и т. н.) нямат особен ефект. Руският княз </w:t>
            </w:r>
            <w:r w:rsidRPr="003875BE">
              <w:rPr>
                <w:rFonts w:ascii="Times New Roman" w:hAnsi="Times New Roman" w:cs="Times New Roman"/>
                <w:i/>
                <w:iCs/>
                <w:sz w:val="24"/>
                <w:szCs w:val="24"/>
              </w:rPr>
              <w:t>Василий I </w:t>
            </w:r>
            <w:r w:rsidRPr="003875BE">
              <w:rPr>
                <w:rFonts w:ascii="Times New Roman" w:hAnsi="Times New Roman" w:cs="Times New Roman"/>
                <w:sz w:val="24"/>
                <w:szCs w:val="24"/>
              </w:rPr>
              <w:t>изпраща парична помощ, но не и военни сили. Единствено френският крал </w:t>
            </w:r>
            <w:r w:rsidRPr="003875BE">
              <w:rPr>
                <w:rFonts w:ascii="Times New Roman" w:hAnsi="Times New Roman" w:cs="Times New Roman"/>
                <w:i/>
                <w:iCs/>
                <w:sz w:val="24"/>
                <w:szCs w:val="24"/>
              </w:rPr>
              <w:t>Шарл VI </w:t>
            </w:r>
            <w:r w:rsidRPr="003875BE">
              <w:rPr>
                <w:rFonts w:ascii="Times New Roman" w:hAnsi="Times New Roman" w:cs="Times New Roman"/>
                <w:sz w:val="24"/>
                <w:szCs w:val="24"/>
              </w:rPr>
              <w:t>предоставя военноморски контингент от 1200 души, ръководен от маршал </w:t>
            </w:r>
            <w:r w:rsidRPr="003875BE">
              <w:rPr>
                <w:rFonts w:ascii="Times New Roman" w:hAnsi="Times New Roman" w:cs="Times New Roman"/>
                <w:i/>
                <w:iCs/>
                <w:sz w:val="24"/>
                <w:szCs w:val="24"/>
              </w:rPr>
              <w:t>Бусико, </w:t>
            </w:r>
            <w:r w:rsidRPr="003875BE">
              <w:rPr>
                <w:rFonts w:ascii="Times New Roman" w:hAnsi="Times New Roman" w:cs="Times New Roman"/>
                <w:sz w:val="24"/>
                <w:szCs w:val="24"/>
              </w:rPr>
              <w:t>участник в похода на </w:t>
            </w:r>
            <w:r w:rsidRPr="003875BE">
              <w:rPr>
                <w:rFonts w:ascii="Times New Roman" w:hAnsi="Times New Roman" w:cs="Times New Roman"/>
                <w:i/>
                <w:iCs/>
                <w:sz w:val="24"/>
                <w:szCs w:val="24"/>
              </w:rPr>
              <w:t>Сигизмунд. </w:t>
            </w:r>
            <w:r w:rsidRPr="003875BE">
              <w:rPr>
                <w:rFonts w:ascii="Times New Roman" w:hAnsi="Times New Roman" w:cs="Times New Roman"/>
                <w:sz w:val="24"/>
                <w:szCs w:val="24"/>
              </w:rPr>
              <w:t>Френската ескадра пробива турската блокада и води успешни, но ограничени по мащаб сражения в района на </w:t>
            </w:r>
            <w:r w:rsidRPr="003875BE">
              <w:rPr>
                <w:rFonts w:ascii="Times New Roman" w:hAnsi="Times New Roman" w:cs="Times New Roman"/>
                <w:i/>
                <w:iCs/>
                <w:sz w:val="24"/>
                <w:szCs w:val="24"/>
              </w:rPr>
              <w:t>Проливите. </w:t>
            </w:r>
            <w:r w:rsidRPr="003875BE">
              <w:rPr>
                <w:rFonts w:ascii="Times New Roman" w:hAnsi="Times New Roman" w:cs="Times New Roman"/>
                <w:sz w:val="24"/>
                <w:szCs w:val="24"/>
              </w:rPr>
              <w:t>Раздорите в императорската фамилия пламват отново — </w:t>
            </w:r>
            <w:r w:rsidRPr="003875BE">
              <w:rPr>
                <w:rFonts w:ascii="Times New Roman" w:hAnsi="Times New Roman" w:cs="Times New Roman"/>
                <w:i/>
                <w:iCs/>
                <w:sz w:val="24"/>
                <w:szCs w:val="24"/>
              </w:rPr>
              <w:t>Йоан VII </w:t>
            </w:r>
            <w:r w:rsidRPr="003875BE">
              <w:rPr>
                <w:rFonts w:ascii="Times New Roman" w:hAnsi="Times New Roman" w:cs="Times New Roman"/>
                <w:sz w:val="24"/>
                <w:szCs w:val="24"/>
              </w:rPr>
              <w:t>води преговори с </w:t>
            </w:r>
            <w:r w:rsidRPr="003875BE">
              <w:rPr>
                <w:rFonts w:ascii="Times New Roman" w:hAnsi="Times New Roman" w:cs="Times New Roman"/>
                <w:i/>
                <w:iCs/>
                <w:sz w:val="24"/>
                <w:szCs w:val="24"/>
              </w:rPr>
              <w:t>Шарл VI, </w:t>
            </w:r>
            <w:r w:rsidRPr="003875BE">
              <w:rPr>
                <w:rFonts w:ascii="Times New Roman" w:hAnsi="Times New Roman" w:cs="Times New Roman"/>
                <w:sz w:val="24"/>
                <w:szCs w:val="24"/>
              </w:rPr>
              <w:t>предлагайки му правата си върху византийската корона срещу един замък във </w:t>
            </w:r>
            <w:r w:rsidRPr="003875BE">
              <w:rPr>
                <w:rFonts w:ascii="Times New Roman" w:hAnsi="Times New Roman" w:cs="Times New Roman"/>
                <w:i/>
                <w:iCs/>
                <w:sz w:val="24"/>
                <w:szCs w:val="24"/>
              </w:rPr>
              <w:t>Франция </w:t>
            </w:r>
            <w:r w:rsidRPr="003875BE">
              <w:rPr>
                <w:rFonts w:ascii="Times New Roman" w:hAnsi="Times New Roman" w:cs="Times New Roman"/>
                <w:sz w:val="24"/>
                <w:szCs w:val="24"/>
              </w:rPr>
              <w:t>и годишна рента от 25 000 флорина. Кралят отклонява предложението, а </w:t>
            </w:r>
            <w:r w:rsidRPr="003875BE">
              <w:rPr>
                <w:rFonts w:ascii="Times New Roman" w:hAnsi="Times New Roman" w:cs="Times New Roman"/>
                <w:i/>
                <w:iCs/>
                <w:sz w:val="24"/>
                <w:szCs w:val="24"/>
              </w:rPr>
              <w:t>Бусико </w:t>
            </w:r>
            <w:r w:rsidRPr="003875BE">
              <w:rPr>
                <w:rFonts w:ascii="Times New Roman" w:hAnsi="Times New Roman" w:cs="Times New Roman"/>
                <w:sz w:val="24"/>
                <w:szCs w:val="24"/>
              </w:rPr>
              <w:t>изглажда конфликта в полза на законния василевс. В </w:t>
            </w:r>
            <w:r w:rsidRPr="003875BE">
              <w:rPr>
                <w:rFonts w:ascii="Times New Roman" w:hAnsi="Times New Roman" w:cs="Times New Roman"/>
                <w:b/>
                <w:bCs/>
                <w:i/>
                <w:iCs/>
                <w:sz w:val="24"/>
                <w:szCs w:val="24"/>
              </w:rPr>
              <w:t>края на 1399 г. </w:t>
            </w:r>
            <w:r w:rsidRPr="003875BE">
              <w:rPr>
                <w:rFonts w:ascii="Times New Roman" w:hAnsi="Times New Roman" w:cs="Times New Roman"/>
                <w:sz w:val="24"/>
                <w:szCs w:val="24"/>
              </w:rPr>
              <w:t>маршалът отплава за </w:t>
            </w:r>
            <w:r w:rsidRPr="003875BE">
              <w:rPr>
                <w:rFonts w:ascii="Times New Roman" w:hAnsi="Times New Roman" w:cs="Times New Roman"/>
                <w:i/>
                <w:iCs/>
                <w:sz w:val="24"/>
                <w:szCs w:val="24"/>
              </w:rPr>
              <w:t>Франция. Мануил </w:t>
            </w:r>
            <w:r w:rsidRPr="003875BE">
              <w:rPr>
                <w:rFonts w:ascii="Times New Roman" w:hAnsi="Times New Roman" w:cs="Times New Roman"/>
                <w:sz w:val="24"/>
                <w:szCs w:val="24"/>
              </w:rPr>
              <w:t xml:space="preserve">решава да отпътува заедно с него начело на голяма делегация, в която влизат не само държавни </w:t>
            </w:r>
            <w:r w:rsidRPr="003875BE">
              <w:rPr>
                <w:rFonts w:ascii="Times New Roman" w:hAnsi="Times New Roman" w:cs="Times New Roman"/>
                <w:sz w:val="24"/>
                <w:szCs w:val="24"/>
              </w:rPr>
              <w:lastRenderedPageBreak/>
              <w:t>дейци, но и известни учени и интелектуалци. С посредничеството на енергичния французин </w:t>
            </w:r>
            <w:r w:rsidRPr="003875BE">
              <w:rPr>
                <w:rFonts w:ascii="Times New Roman" w:hAnsi="Times New Roman" w:cs="Times New Roman"/>
                <w:i/>
                <w:iCs/>
                <w:sz w:val="24"/>
                <w:szCs w:val="24"/>
              </w:rPr>
              <w:t>Мануил </w:t>
            </w:r>
            <w:r w:rsidRPr="003875BE">
              <w:rPr>
                <w:rFonts w:ascii="Times New Roman" w:hAnsi="Times New Roman" w:cs="Times New Roman"/>
                <w:sz w:val="24"/>
                <w:szCs w:val="24"/>
              </w:rPr>
              <w:t>и </w:t>
            </w:r>
            <w:r w:rsidRPr="003875BE">
              <w:rPr>
                <w:rFonts w:ascii="Times New Roman" w:hAnsi="Times New Roman" w:cs="Times New Roman"/>
                <w:i/>
                <w:iCs/>
                <w:sz w:val="24"/>
                <w:szCs w:val="24"/>
              </w:rPr>
              <w:t>Йоан VII </w:t>
            </w:r>
            <w:r w:rsidRPr="003875BE">
              <w:rPr>
                <w:rFonts w:ascii="Times New Roman" w:hAnsi="Times New Roman" w:cs="Times New Roman"/>
                <w:sz w:val="24"/>
                <w:szCs w:val="24"/>
              </w:rPr>
              <w:t>се помиряват — </w:t>
            </w:r>
            <w:r w:rsidRPr="003875BE">
              <w:rPr>
                <w:rFonts w:ascii="Times New Roman" w:hAnsi="Times New Roman" w:cs="Times New Roman"/>
                <w:i/>
                <w:iCs/>
                <w:sz w:val="24"/>
                <w:szCs w:val="24"/>
              </w:rPr>
              <w:t>Йоан </w:t>
            </w:r>
            <w:r w:rsidRPr="003875BE">
              <w:rPr>
                <w:rFonts w:ascii="Times New Roman" w:hAnsi="Times New Roman" w:cs="Times New Roman"/>
                <w:sz w:val="24"/>
                <w:szCs w:val="24"/>
              </w:rPr>
              <w:t>получава пълномощия на регент до завръщането на императора, а </w:t>
            </w:r>
            <w:r w:rsidRPr="003875BE">
              <w:rPr>
                <w:rFonts w:ascii="Times New Roman" w:hAnsi="Times New Roman" w:cs="Times New Roman"/>
                <w:i/>
                <w:iCs/>
                <w:sz w:val="24"/>
                <w:szCs w:val="24"/>
              </w:rPr>
              <w:t>Солун </w:t>
            </w:r>
            <w:r w:rsidRPr="003875BE">
              <w:rPr>
                <w:rFonts w:ascii="Times New Roman" w:hAnsi="Times New Roman" w:cs="Times New Roman"/>
                <w:sz w:val="24"/>
                <w:szCs w:val="24"/>
              </w:rPr>
              <w:t>му е обещан като апанаж. Последното решение очевидно е взето с лекота, тъй като големият пристанищен град отдавна е под турска власт. Помирението между василевса и неговия съперник не е искрено, това личи и от факта, че императрица </w:t>
            </w:r>
            <w:r w:rsidRPr="003875BE">
              <w:rPr>
                <w:rFonts w:ascii="Times New Roman" w:hAnsi="Times New Roman" w:cs="Times New Roman"/>
                <w:i/>
                <w:iCs/>
                <w:sz w:val="24"/>
                <w:szCs w:val="24"/>
              </w:rPr>
              <w:t>Елена </w:t>
            </w:r>
            <w:r w:rsidRPr="003875BE">
              <w:rPr>
                <w:rFonts w:ascii="Times New Roman" w:hAnsi="Times New Roman" w:cs="Times New Roman"/>
                <w:sz w:val="24"/>
                <w:szCs w:val="24"/>
              </w:rPr>
              <w:t>и императорските деца не остават в столицата, а придружават </w:t>
            </w:r>
            <w:r w:rsidRPr="003875BE">
              <w:rPr>
                <w:rFonts w:ascii="Times New Roman" w:hAnsi="Times New Roman" w:cs="Times New Roman"/>
                <w:i/>
                <w:iCs/>
                <w:sz w:val="24"/>
                <w:szCs w:val="24"/>
              </w:rPr>
              <w:t>Мануил </w:t>
            </w:r>
            <w:r w:rsidRPr="003875BE">
              <w:rPr>
                <w:rFonts w:ascii="Times New Roman" w:hAnsi="Times New Roman" w:cs="Times New Roman"/>
                <w:sz w:val="24"/>
                <w:szCs w:val="24"/>
              </w:rPr>
              <w:t>до </w:t>
            </w:r>
            <w:r w:rsidRPr="003875BE">
              <w:rPr>
                <w:rFonts w:ascii="Times New Roman" w:hAnsi="Times New Roman" w:cs="Times New Roman"/>
                <w:i/>
                <w:iCs/>
                <w:sz w:val="24"/>
                <w:szCs w:val="24"/>
              </w:rPr>
              <w:t>Пелопонес. </w:t>
            </w:r>
            <w:r w:rsidRPr="003875BE">
              <w:rPr>
                <w:rFonts w:ascii="Times New Roman" w:hAnsi="Times New Roman" w:cs="Times New Roman"/>
                <w:sz w:val="24"/>
                <w:szCs w:val="24"/>
              </w:rPr>
              <w:t>Там те остават при неговия брат — деспот </w:t>
            </w:r>
            <w:r w:rsidRPr="003875BE">
              <w:rPr>
                <w:rFonts w:ascii="Times New Roman" w:hAnsi="Times New Roman" w:cs="Times New Roman"/>
                <w:i/>
                <w:iCs/>
                <w:sz w:val="24"/>
                <w:szCs w:val="24"/>
              </w:rPr>
              <w:t>Теодор.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Големият «воаяж» на </w:t>
            </w:r>
            <w:r w:rsidRPr="003875BE">
              <w:rPr>
                <w:rFonts w:ascii="Times New Roman" w:hAnsi="Times New Roman" w:cs="Times New Roman"/>
                <w:i/>
                <w:iCs/>
                <w:sz w:val="24"/>
                <w:szCs w:val="24"/>
              </w:rPr>
              <w:t>Запад </w:t>
            </w:r>
            <w:r w:rsidRPr="003875BE">
              <w:rPr>
                <w:rFonts w:ascii="Times New Roman" w:hAnsi="Times New Roman" w:cs="Times New Roman"/>
                <w:sz w:val="24"/>
                <w:szCs w:val="24"/>
              </w:rPr>
              <w:t>започва от </w:t>
            </w:r>
            <w:r w:rsidRPr="003875BE">
              <w:rPr>
                <w:rFonts w:ascii="Times New Roman" w:hAnsi="Times New Roman" w:cs="Times New Roman"/>
                <w:i/>
                <w:iCs/>
                <w:sz w:val="24"/>
                <w:szCs w:val="24"/>
              </w:rPr>
              <w:t>Венеция </w:t>
            </w:r>
            <w:r w:rsidRPr="003875BE">
              <w:rPr>
                <w:rFonts w:ascii="Times New Roman" w:hAnsi="Times New Roman" w:cs="Times New Roman"/>
                <w:b/>
                <w:bCs/>
                <w:i/>
                <w:iCs/>
                <w:sz w:val="24"/>
                <w:szCs w:val="24"/>
              </w:rPr>
              <w:t>(април 1400 г.) </w:t>
            </w:r>
            <w:r w:rsidRPr="003875BE">
              <w:rPr>
                <w:rFonts w:ascii="Times New Roman" w:hAnsi="Times New Roman" w:cs="Times New Roman"/>
                <w:sz w:val="24"/>
                <w:szCs w:val="24"/>
              </w:rPr>
              <w:t>и продължава през </w:t>
            </w:r>
            <w:r w:rsidRPr="003875BE">
              <w:rPr>
                <w:rFonts w:ascii="Times New Roman" w:hAnsi="Times New Roman" w:cs="Times New Roman"/>
                <w:i/>
                <w:iCs/>
                <w:sz w:val="24"/>
                <w:szCs w:val="24"/>
              </w:rPr>
              <w:t>Флоренция, Ферара, Генуа </w:t>
            </w:r>
            <w:r w:rsidRPr="003875BE">
              <w:rPr>
                <w:rFonts w:ascii="Times New Roman" w:hAnsi="Times New Roman" w:cs="Times New Roman"/>
                <w:sz w:val="24"/>
                <w:szCs w:val="24"/>
              </w:rPr>
              <w:t>и </w:t>
            </w:r>
            <w:r w:rsidRPr="003875BE">
              <w:rPr>
                <w:rFonts w:ascii="Times New Roman" w:hAnsi="Times New Roman" w:cs="Times New Roman"/>
                <w:i/>
                <w:iCs/>
                <w:sz w:val="24"/>
                <w:szCs w:val="24"/>
              </w:rPr>
              <w:t>Милано. </w:t>
            </w:r>
            <w:r w:rsidRPr="003875BE">
              <w:rPr>
                <w:rFonts w:ascii="Times New Roman" w:hAnsi="Times New Roman" w:cs="Times New Roman"/>
                <w:sz w:val="24"/>
                <w:szCs w:val="24"/>
              </w:rPr>
              <w:t>Навсякъде делегацията е посрещана с почести, но реална военна помощ не е договорена. Папа </w:t>
            </w:r>
            <w:r w:rsidRPr="003875BE">
              <w:rPr>
                <w:rFonts w:ascii="Times New Roman" w:hAnsi="Times New Roman" w:cs="Times New Roman"/>
                <w:i/>
                <w:iCs/>
                <w:sz w:val="24"/>
                <w:szCs w:val="24"/>
              </w:rPr>
              <w:t>Бонифаций IX</w:t>
            </w:r>
            <w:r w:rsidRPr="003875BE">
              <w:rPr>
                <w:rFonts w:ascii="Times New Roman" w:hAnsi="Times New Roman" w:cs="Times New Roman"/>
                <w:sz w:val="24"/>
                <w:szCs w:val="24"/>
              </w:rPr>
              <w:t> отправя призив към всички християни да бранят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и предлага индулгенции за участие в антитурски кръстоносен поход. От </w:t>
            </w:r>
            <w:r w:rsidRPr="003875BE">
              <w:rPr>
                <w:rFonts w:ascii="Times New Roman" w:hAnsi="Times New Roman" w:cs="Times New Roman"/>
                <w:i/>
                <w:iCs/>
                <w:sz w:val="24"/>
                <w:szCs w:val="24"/>
              </w:rPr>
              <w:t>Италия </w:t>
            </w:r>
            <w:r w:rsidRPr="003875BE">
              <w:rPr>
                <w:rFonts w:ascii="Times New Roman" w:hAnsi="Times New Roman" w:cs="Times New Roman"/>
                <w:sz w:val="24"/>
                <w:szCs w:val="24"/>
              </w:rPr>
              <w:t>императорът пристига в </w:t>
            </w:r>
            <w:r w:rsidRPr="003875BE">
              <w:rPr>
                <w:rFonts w:ascii="Times New Roman" w:hAnsi="Times New Roman" w:cs="Times New Roman"/>
                <w:i/>
                <w:iCs/>
                <w:sz w:val="24"/>
                <w:szCs w:val="24"/>
              </w:rPr>
              <w:t>Париж </w:t>
            </w:r>
            <w:r w:rsidRPr="003875BE">
              <w:rPr>
                <w:rFonts w:ascii="Times New Roman" w:hAnsi="Times New Roman" w:cs="Times New Roman"/>
                <w:b/>
                <w:bCs/>
                <w:i/>
                <w:iCs/>
                <w:sz w:val="24"/>
                <w:szCs w:val="24"/>
              </w:rPr>
              <w:t>(3 юни 1400 г.), </w:t>
            </w:r>
            <w:r w:rsidRPr="003875BE">
              <w:rPr>
                <w:rFonts w:ascii="Times New Roman" w:hAnsi="Times New Roman" w:cs="Times New Roman"/>
                <w:sz w:val="24"/>
                <w:szCs w:val="24"/>
              </w:rPr>
              <w:t>посрещнат бляскаво от </w:t>
            </w:r>
            <w:r w:rsidRPr="003875BE">
              <w:rPr>
                <w:rFonts w:ascii="Times New Roman" w:hAnsi="Times New Roman" w:cs="Times New Roman"/>
                <w:i/>
                <w:iCs/>
                <w:sz w:val="24"/>
                <w:szCs w:val="24"/>
              </w:rPr>
              <w:t>Шарл VI, </w:t>
            </w:r>
            <w:r w:rsidRPr="003875BE">
              <w:rPr>
                <w:rFonts w:ascii="Times New Roman" w:hAnsi="Times New Roman" w:cs="Times New Roman"/>
                <w:sz w:val="24"/>
                <w:szCs w:val="24"/>
              </w:rPr>
              <w:t>висшата знат, духовенството, парламента и многохилядно множество. Четиримесечният престой във френската столица преминава под знака на интелектуални разговори, приеми, почести, но резултатите са повече от скромни. </w:t>
            </w:r>
            <w:r w:rsidRPr="003875BE">
              <w:rPr>
                <w:rFonts w:ascii="Times New Roman" w:hAnsi="Times New Roman" w:cs="Times New Roman"/>
                <w:i/>
                <w:iCs/>
                <w:sz w:val="24"/>
                <w:szCs w:val="24"/>
              </w:rPr>
              <w:t>Шарл VI, </w:t>
            </w:r>
            <w:r w:rsidRPr="003875BE">
              <w:rPr>
                <w:rFonts w:ascii="Times New Roman" w:hAnsi="Times New Roman" w:cs="Times New Roman"/>
                <w:sz w:val="24"/>
                <w:szCs w:val="24"/>
              </w:rPr>
              <w:t>ангажиран с т. нар. </w:t>
            </w:r>
            <w:r w:rsidRPr="003875BE">
              <w:rPr>
                <w:rFonts w:ascii="Times New Roman" w:hAnsi="Times New Roman" w:cs="Times New Roman"/>
                <w:i/>
                <w:iCs/>
                <w:sz w:val="24"/>
                <w:szCs w:val="24"/>
              </w:rPr>
              <w:t>Стогодишна война, </w:t>
            </w:r>
            <w:r w:rsidRPr="003875BE">
              <w:rPr>
                <w:rFonts w:ascii="Times New Roman" w:hAnsi="Times New Roman" w:cs="Times New Roman"/>
                <w:sz w:val="24"/>
                <w:szCs w:val="24"/>
              </w:rPr>
              <w:t>потвърждава решението си за помощ от 1200 войници (корпуса на </w:t>
            </w:r>
            <w:r w:rsidRPr="003875BE">
              <w:rPr>
                <w:rFonts w:ascii="Times New Roman" w:hAnsi="Times New Roman" w:cs="Times New Roman"/>
                <w:i/>
                <w:iCs/>
                <w:sz w:val="24"/>
                <w:szCs w:val="24"/>
              </w:rPr>
              <w:t>Бусико).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декември 1400 г. </w:t>
            </w:r>
            <w:r w:rsidRPr="003875BE">
              <w:rPr>
                <w:rFonts w:ascii="Times New Roman" w:hAnsi="Times New Roman" w:cs="Times New Roman"/>
                <w:i/>
                <w:iCs/>
                <w:sz w:val="24"/>
                <w:szCs w:val="24"/>
              </w:rPr>
              <w:t>Мануил </w:t>
            </w:r>
            <w:r w:rsidRPr="003875BE">
              <w:rPr>
                <w:rFonts w:ascii="Times New Roman" w:hAnsi="Times New Roman" w:cs="Times New Roman"/>
                <w:sz w:val="24"/>
                <w:szCs w:val="24"/>
              </w:rPr>
              <w:t>заминава за </w:t>
            </w:r>
            <w:r w:rsidRPr="003875BE">
              <w:rPr>
                <w:rFonts w:ascii="Times New Roman" w:hAnsi="Times New Roman" w:cs="Times New Roman"/>
                <w:i/>
                <w:iCs/>
                <w:sz w:val="24"/>
                <w:szCs w:val="24"/>
              </w:rPr>
              <w:t>Лондон </w:t>
            </w:r>
            <w:r w:rsidRPr="003875BE">
              <w:rPr>
                <w:rFonts w:ascii="Times New Roman" w:hAnsi="Times New Roman" w:cs="Times New Roman"/>
                <w:sz w:val="24"/>
                <w:szCs w:val="24"/>
              </w:rPr>
              <w:t>(първо и последно посещение на византийски император в </w:t>
            </w:r>
            <w:r w:rsidRPr="003875BE">
              <w:rPr>
                <w:rFonts w:ascii="Times New Roman" w:hAnsi="Times New Roman" w:cs="Times New Roman"/>
                <w:i/>
                <w:iCs/>
                <w:sz w:val="24"/>
                <w:szCs w:val="24"/>
              </w:rPr>
              <w:t>Англия), </w:t>
            </w:r>
            <w:r w:rsidRPr="003875BE">
              <w:rPr>
                <w:rFonts w:ascii="Times New Roman" w:hAnsi="Times New Roman" w:cs="Times New Roman"/>
                <w:sz w:val="24"/>
                <w:szCs w:val="24"/>
              </w:rPr>
              <w:t>където картината е същата, както и в </w:t>
            </w:r>
            <w:r w:rsidRPr="003875BE">
              <w:rPr>
                <w:rFonts w:ascii="Times New Roman" w:hAnsi="Times New Roman" w:cs="Times New Roman"/>
                <w:i/>
                <w:iCs/>
                <w:sz w:val="24"/>
                <w:szCs w:val="24"/>
              </w:rPr>
              <w:t>Париж. </w:t>
            </w:r>
            <w:r w:rsidRPr="003875BE">
              <w:rPr>
                <w:rFonts w:ascii="Times New Roman" w:hAnsi="Times New Roman" w:cs="Times New Roman"/>
                <w:sz w:val="24"/>
                <w:szCs w:val="24"/>
              </w:rPr>
              <w:t>Бляскавото посрещане не може да замени нежеланието за военни ангажименти. Впечатлението, което прави византийската мисия, особено обаятелната и трагична фигура на императора, личи от думите на хрониста </w:t>
            </w:r>
            <w:r w:rsidRPr="003875BE">
              <w:rPr>
                <w:rFonts w:ascii="Times New Roman" w:hAnsi="Times New Roman" w:cs="Times New Roman"/>
                <w:i/>
                <w:iCs/>
                <w:sz w:val="24"/>
                <w:szCs w:val="24"/>
              </w:rPr>
              <w:t>Ада: </w:t>
            </w:r>
            <w:r w:rsidRPr="003875BE">
              <w:rPr>
                <w:rFonts w:ascii="Times New Roman" w:hAnsi="Times New Roman" w:cs="Times New Roman"/>
                <w:sz w:val="24"/>
                <w:szCs w:val="24"/>
              </w:rPr>
              <w:t>«Колко е страшно, че този велик християнски владетел от отдалечения </w:t>
            </w:r>
            <w:r w:rsidRPr="003875BE">
              <w:rPr>
                <w:rFonts w:ascii="Times New Roman" w:hAnsi="Times New Roman" w:cs="Times New Roman"/>
                <w:i/>
                <w:iCs/>
                <w:sz w:val="24"/>
                <w:szCs w:val="24"/>
              </w:rPr>
              <w:t>Изток, </w:t>
            </w:r>
            <w:r w:rsidRPr="003875BE">
              <w:rPr>
                <w:rFonts w:ascii="Times New Roman" w:hAnsi="Times New Roman" w:cs="Times New Roman"/>
                <w:sz w:val="24"/>
                <w:szCs w:val="24"/>
              </w:rPr>
              <w:t>гонен от заплахите на неверниците, трябва да обикаля най-далечните острови на </w:t>
            </w:r>
            <w:r w:rsidRPr="003875BE">
              <w:rPr>
                <w:rFonts w:ascii="Times New Roman" w:hAnsi="Times New Roman" w:cs="Times New Roman"/>
                <w:i/>
                <w:iCs/>
                <w:sz w:val="24"/>
                <w:szCs w:val="24"/>
              </w:rPr>
              <w:t>Запада,</w:t>
            </w:r>
            <w:r w:rsidRPr="003875BE">
              <w:rPr>
                <w:rFonts w:ascii="Times New Roman" w:hAnsi="Times New Roman" w:cs="Times New Roman"/>
                <w:sz w:val="24"/>
                <w:szCs w:val="24"/>
              </w:rPr>
              <w:t> търсейки помощ. О, Боже мой! Къде остана ти, римска славо!». През </w:t>
            </w:r>
            <w:r w:rsidRPr="003875BE">
              <w:rPr>
                <w:rFonts w:ascii="Times New Roman" w:hAnsi="Times New Roman" w:cs="Times New Roman"/>
                <w:b/>
                <w:bCs/>
                <w:i/>
                <w:iCs/>
                <w:sz w:val="24"/>
                <w:szCs w:val="24"/>
              </w:rPr>
              <w:t>февруари</w:t>
            </w:r>
            <w:r w:rsidRPr="003875BE">
              <w:rPr>
                <w:rFonts w:ascii="Times New Roman" w:hAnsi="Times New Roman" w:cs="Times New Roman"/>
                <w:b/>
                <w:bCs/>
                <w:sz w:val="24"/>
                <w:szCs w:val="24"/>
              </w:rPr>
              <w:t> </w:t>
            </w:r>
            <w:r w:rsidRPr="003875BE">
              <w:rPr>
                <w:rFonts w:ascii="Times New Roman" w:hAnsi="Times New Roman" w:cs="Times New Roman"/>
                <w:b/>
                <w:bCs/>
                <w:i/>
                <w:iCs/>
                <w:sz w:val="24"/>
                <w:szCs w:val="24"/>
              </w:rPr>
              <w:t>1401 г. </w:t>
            </w:r>
            <w:r w:rsidRPr="003875BE">
              <w:rPr>
                <w:rFonts w:ascii="Times New Roman" w:hAnsi="Times New Roman" w:cs="Times New Roman"/>
                <w:i/>
                <w:iCs/>
                <w:sz w:val="24"/>
                <w:szCs w:val="24"/>
              </w:rPr>
              <w:t>Мануил </w:t>
            </w:r>
            <w:r w:rsidRPr="003875BE">
              <w:rPr>
                <w:rFonts w:ascii="Times New Roman" w:hAnsi="Times New Roman" w:cs="Times New Roman"/>
                <w:sz w:val="24"/>
                <w:szCs w:val="24"/>
              </w:rPr>
              <w:t>се завръща в </w:t>
            </w:r>
            <w:r w:rsidRPr="003875BE">
              <w:rPr>
                <w:rFonts w:ascii="Times New Roman" w:hAnsi="Times New Roman" w:cs="Times New Roman"/>
                <w:i/>
                <w:iCs/>
                <w:sz w:val="24"/>
                <w:szCs w:val="24"/>
              </w:rPr>
              <w:t>Париж, </w:t>
            </w:r>
            <w:r w:rsidRPr="003875BE">
              <w:rPr>
                <w:rFonts w:ascii="Times New Roman" w:hAnsi="Times New Roman" w:cs="Times New Roman"/>
                <w:sz w:val="24"/>
                <w:szCs w:val="24"/>
              </w:rPr>
              <w:t>където пропилява още две години. Животът във френския двор сякаш се нрави повече на императора, отколкото безрадостното съществуване в тревожната и гладна «световна столица» </w:t>
            </w:r>
            <w:r w:rsidRPr="003875BE">
              <w:rPr>
                <w:rFonts w:ascii="Times New Roman" w:hAnsi="Times New Roman" w:cs="Times New Roman"/>
                <w:i/>
                <w:iCs/>
                <w:sz w:val="24"/>
                <w:szCs w:val="24"/>
              </w:rPr>
              <w:t>Константинопол. </w:t>
            </w:r>
            <w:r w:rsidRPr="003875BE">
              <w:rPr>
                <w:rFonts w:ascii="Times New Roman" w:hAnsi="Times New Roman" w:cs="Times New Roman"/>
                <w:sz w:val="24"/>
                <w:szCs w:val="24"/>
              </w:rPr>
              <w:t>Престоят на </w:t>
            </w:r>
            <w:r w:rsidRPr="003875BE">
              <w:rPr>
                <w:rFonts w:ascii="Times New Roman" w:hAnsi="Times New Roman" w:cs="Times New Roman"/>
                <w:i/>
                <w:iCs/>
                <w:sz w:val="24"/>
                <w:szCs w:val="24"/>
              </w:rPr>
              <w:t>Мануил </w:t>
            </w:r>
            <w:r w:rsidRPr="003875BE">
              <w:rPr>
                <w:rFonts w:ascii="Times New Roman" w:hAnsi="Times New Roman" w:cs="Times New Roman"/>
                <w:sz w:val="24"/>
                <w:szCs w:val="24"/>
              </w:rPr>
              <w:t>в</w:t>
            </w:r>
            <w:r w:rsidRPr="003875BE">
              <w:rPr>
                <w:rFonts w:ascii="Times New Roman" w:hAnsi="Times New Roman" w:cs="Times New Roman"/>
                <w:i/>
                <w:iCs/>
                <w:sz w:val="24"/>
                <w:szCs w:val="24"/>
              </w:rPr>
              <w:t> Париж </w:t>
            </w:r>
            <w:r w:rsidRPr="003875BE">
              <w:rPr>
                <w:rFonts w:ascii="Times New Roman" w:hAnsi="Times New Roman" w:cs="Times New Roman"/>
                <w:sz w:val="24"/>
                <w:szCs w:val="24"/>
              </w:rPr>
              <w:t>и </w:t>
            </w:r>
            <w:r w:rsidRPr="003875BE">
              <w:rPr>
                <w:rFonts w:ascii="Times New Roman" w:hAnsi="Times New Roman" w:cs="Times New Roman"/>
                <w:i/>
                <w:iCs/>
                <w:sz w:val="24"/>
                <w:szCs w:val="24"/>
              </w:rPr>
              <w:t>Лондон </w:t>
            </w:r>
            <w:r w:rsidRPr="003875BE">
              <w:rPr>
                <w:rFonts w:ascii="Times New Roman" w:hAnsi="Times New Roman" w:cs="Times New Roman"/>
                <w:sz w:val="24"/>
                <w:szCs w:val="24"/>
              </w:rPr>
              <w:t>има изключително културно-историческо значение за времето си. Ренесансовите пориви в </w:t>
            </w:r>
            <w:r w:rsidRPr="003875BE">
              <w:rPr>
                <w:rFonts w:ascii="Times New Roman" w:hAnsi="Times New Roman" w:cs="Times New Roman"/>
                <w:i/>
                <w:iCs/>
                <w:sz w:val="24"/>
                <w:szCs w:val="24"/>
              </w:rPr>
              <w:t>Западна Европа </w:t>
            </w:r>
            <w:r w:rsidRPr="003875BE">
              <w:rPr>
                <w:rFonts w:ascii="Times New Roman" w:hAnsi="Times New Roman" w:cs="Times New Roman"/>
                <w:sz w:val="24"/>
                <w:szCs w:val="24"/>
              </w:rPr>
              <w:t>дават отражение върху късната византийска култура, а в разговорите с учените от императорската свита западните им колеги откриват магията на античната култура и вековната византийска цивилизация.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Обстановката в </w:t>
            </w:r>
            <w:r w:rsidRPr="003875BE">
              <w:rPr>
                <w:rFonts w:ascii="Times New Roman" w:hAnsi="Times New Roman" w:cs="Times New Roman"/>
                <w:i/>
                <w:iCs/>
                <w:sz w:val="24"/>
                <w:szCs w:val="24"/>
              </w:rPr>
              <w:t>Константинопол </w:t>
            </w:r>
            <w:r w:rsidRPr="003875BE">
              <w:rPr>
                <w:rFonts w:ascii="Times New Roman" w:hAnsi="Times New Roman" w:cs="Times New Roman"/>
                <w:sz w:val="24"/>
                <w:szCs w:val="24"/>
              </w:rPr>
              <w:t>остава безнадеждна. Властолюбивият </w:t>
            </w:r>
            <w:r w:rsidRPr="003875BE">
              <w:rPr>
                <w:rFonts w:ascii="Times New Roman" w:hAnsi="Times New Roman" w:cs="Times New Roman"/>
                <w:i/>
                <w:iCs/>
                <w:sz w:val="24"/>
                <w:szCs w:val="24"/>
              </w:rPr>
              <w:t>Йоан VII </w:t>
            </w:r>
            <w:r w:rsidRPr="003875BE">
              <w:rPr>
                <w:rFonts w:ascii="Times New Roman" w:hAnsi="Times New Roman" w:cs="Times New Roman"/>
                <w:sz w:val="24"/>
                <w:szCs w:val="24"/>
              </w:rPr>
              <w:t>се оказва бездарен управник, който се дискредитира с опитите си да омилостиви султана. Наглостта на </w:t>
            </w:r>
            <w:r w:rsidRPr="003875BE">
              <w:rPr>
                <w:rFonts w:ascii="Times New Roman" w:hAnsi="Times New Roman" w:cs="Times New Roman"/>
                <w:i/>
                <w:iCs/>
                <w:sz w:val="24"/>
                <w:szCs w:val="24"/>
              </w:rPr>
              <w:t>Баязид </w:t>
            </w:r>
            <w:r w:rsidRPr="003875BE">
              <w:rPr>
                <w:rFonts w:ascii="Times New Roman" w:hAnsi="Times New Roman" w:cs="Times New Roman"/>
                <w:sz w:val="24"/>
                <w:szCs w:val="24"/>
              </w:rPr>
              <w:t>достига апогея си в искането столицата да му бъда предадена. Султанът заявява «в името на </w:t>
            </w:r>
            <w:r w:rsidRPr="003875BE">
              <w:rPr>
                <w:rFonts w:ascii="Times New Roman" w:hAnsi="Times New Roman" w:cs="Times New Roman"/>
                <w:i/>
                <w:iCs/>
                <w:sz w:val="24"/>
                <w:szCs w:val="24"/>
              </w:rPr>
              <w:t>Аллах», </w:t>
            </w:r>
            <w:r w:rsidRPr="003875BE">
              <w:rPr>
                <w:rFonts w:ascii="Times New Roman" w:hAnsi="Times New Roman" w:cs="Times New Roman"/>
                <w:sz w:val="24"/>
                <w:szCs w:val="24"/>
              </w:rPr>
              <w:t>че ще превземе града и няма да остави жив нито един «неверник». Обсадата е усилена </w:t>
            </w:r>
            <w:r w:rsidRPr="003875BE">
              <w:rPr>
                <w:rFonts w:ascii="Times New Roman" w:hAnsi="Times New Roman" w:cs="Times New Roman"/>
                <w:b/>
                <w:bCs/>
                <w:i/>
                <w:iCs/>
                <w:sz w:val="24"/>
                <w:szCs w:val="24"/>
              </w:rPr>
              <w:t>(началото на</w:t>
            </w:r>
            <w:r w:rsidRPr="003875BE">
              <w:rPr>
                <w:rFonts w:ascii="Times New Roman" w:hAnsi="Times New Roman" w:cs="Times New Roman"/>
                <w:sz w:val="24"/>
                <w:szCs w:val="24"/>
              </w:rPr>
              <w:t> </w:t>
            </w:r>
            <w:r w:rsidRPr="003875BE">
              <w:rPr>
                <w:rFonts w:ascii="Times New Roman" w:hAnsi="Times New Roman" w:cs="Times New Roman"/>
                <w:b/>
                <w:bCs/>
                <w:i/>
                <w:iCs/>
                <w:sz w:val="24"/>
                <w:szCs w:val="24"/>
              </w:rPr>
              <w:t>1402 г.), </w:t>
            </w:r>
            <w:r w:rsidRPr="003875BE">
              <w:rPr>
                <w:rFonts w:ascii="Times New Roman" w:hAnsi="Times New Roman" w:cs="Times New Roman"/>
                <w:sz w:val="24"/>
                <w:szCs w:val="24"/>
              </w:rPr>
              <w:t>но е вдигната изненадващо — помощта идва оттам, откъдето никой не я очаква.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Разгромът при Ангора</w:t>
            </w:r>
            <w:r w:rsidRPr="003875BE">
              <w:rPr>
                <w:rFonts w:ascii="Times New Roman" w:hAnsi="Times New Roman" w:cs="Times New Roman"/>
                <w:i/>
                <w:iCs/>
                <w:spacing w:val="20"/>
                <w:sz w:val="24"/>
                <w:szCs w:val="24"/>
              </w:rPr>
              <w:t> </w:t>
            </w:r>
            <w:r w:rsidRPr="003875BE">
              <w:rPr>
                <w:rFonts w:ascii="Times New Roman" w:hAnsi="Times New Roman" w:cs="Times New Roman"/>
                <w:b/>
                <w:bCs/>
                <w:i/>
                <w:iCs/>
                <w:spacing w:val="20"/>
                <w:sz w:val="24"/>
                <w:szCs w:val="24"/>
              </w:rPr>
              <w:t>(Анкара). Размириците в</w:t>
            </w:r>
            <w:r w:rsidRPr="003875BE">
              <w:rPr>
                <w:rFonts w:ascii="Times New Roman" w:hAnsi="Times New Roman" w:cs="Times New Roman"/>
                <w:i/>
                <w:iCs/>
                <w:spacing w:val="20"/>
                <w:sz w:val="24"/>
                <w:szCs w:val="24"/>
              </w:rPr>
              <w:t> </w:t>
            </w:r>
            <w:r w:rsidRPr="003875BE">
              <w:rPr>
                <w:rFonts w:ascii="Times New Roman" w:hAnsi="Times New Roman" w:cs="Times New Roman"/>
                <w:b/>
                <w:bCs/>
                <w:i/>
                <w:iCs/>
                <w:spacing w:val="20"/>
                <w:sz w:val="24"/>
                <w:szCs w:val="24"/>
              </w:rPr>
              <w:t>османската държава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Безнадеждното чакане на кръстоносна помощ е прекъснато от вестта за катастрофалното поражение на </w:t>
            </w:r>
            <w:r w:rsidRPr="003875BE">
              <w:rPr>
                <w:rFonts w:ascii="Times New Roman" w:hAnsi="Times New Roman" w:cs="Times New Roman"/>
                <w:i/>
                <w:iCs/>
                <w:sz w:val="24"/>
                <w:szCs w:val="24"/>
              </w:rPr>
              <w:t>Баязид </w:t>
            </w:r>
            <w:r w:rsidRPr="003875BE">
              <w:rPr>
                <w:rFonts w:ascii="Times New Roman" w:hAnsi="Times New Roman" w:cs="Times New Roman"/>
                <w:sz w:val="24"/>
                <w:szCs w:val="24"/>
              </w:rPr>
              <w:t>от войските на монголския завоевател </w:t>
            </w:r>
            <w:r w:rsidRPr="003875BE">
              <w:rPr>
                <w:rFonts w:ascii="Times New Roman" w:hAnsi="Times New Roman" w:cs="Times New Roman"/>
                <w:b/>
                <w:bCs/>
                <w:i/>
                <w:iCs/>
                <w:sz w:val="24"/>
                <w:szCs w:val="24"/>
              </w:rPr>
              <w:t>ТИМУР (1370–1405). </w:t>
            </w:r>
            <w:r w:rsidRPr="003875BE">
              <w:rPr>
                <w:rFonts w:ascii="Times New Roman" w:hAnsi="Times New Roman" w:cs="Times New Roman"/>
                <w:sz w:val="24"/>
                <w:szCs w:val="24"/>
              </w:rPr>
              <w:t>Обладан от идеята да възстанови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на </w:t>
            </w:r>
            <w:r w:rsidRPr="003875BE">
              <w:rPr>
                <w:rFonts w:ascii="Times New Roman" w:hAnsi="Times New Roman" w:cs="Times New Roman"/>
                <w:i/>
                <w:iCs/>
                <w:sz w:val="24"/>
                <w:szCs w:val="24"/>
              </w:rPr>
              <w:t>Чингиз хан, Тамерлан (Железният куц) </w:t>
            </w:r>
            <w:r w:rsidRPr="003875BE">
              <w:rPr>
                <w:rFonts w:ascii="Times New Roman" w:hAnsi="Times New Roman" w:cs="Times New Roman"/>
                <w:sz w:val="24"/>
                <w:szCs w:val="24"/>
              </w:rPr>
              <w:t>подчинява </w:t>
            </w:r>
            <w:r w:rsidRPr="003875BE">
              <w:rPr>
                <w:rFonts w:ascii="Times New Roman" w:hAnsi="Times New Roman" w:cs="Times New Roman"/>
                <w:i/>
                <w:iCs/>
                <w:sz w:val="24"/>
                <w:szCs w:val="24"/>
              </w:rPr>
              <w:t>Средна Азия, </w:t>
            </w:r>
            <w:r w:rsidRPr="003875BE">
              <w:rPr>
                <w:rFonts w:ascii="Times New Roman" w:hAnsi="Times New Roman" w:cs="Times New Roman"/>
                <w:sz w:val="24"/>
                <w:szCs w:val="24"/>
              </w:rPr>
              <w:t>елиминира </w:t>
            </w:r>
            <w:r w:rsidRPr="003875BE">
              <w:rPr>
                <w:rFonts w:ascii="Times New Roman" w:hAnsi="Times New Roman" w:cs="Times New Roman"/>
                <w:i/>
                <w:iCs/>
                <w:sz w:val="24"/>
                <w:szCs w:val="24"/>
              </w:rPr>
              <w:t>Златната орда</w:t>
            </w:r>
            <w:r w:rsidRPr="003875BE">
              <w:rPr>
                <w:rFonts w:ascii="Times New Roman" w:hAnsi="Times New Roman" w:cs="Times New Roman"/>
                <w:sz w:val="24"/>
                <w:szCs w:val="24"/>
              </w:rPr>
              <w:t> и </w:t>
            </w:r>
            <w:r w:rsidRPr="003875BE">
              <w:rPr>
                <w:rFonts w:ascii="Times New Roman" w:hAnsi="Times New Roman" w:cs="Times New Roman"/>
                <w:i/>
                <w:iCs/>
                <w:sz w:val="24"/>
                <w:szCs w:val="24"/>
              </w:rPr>
              <w:t>Иран.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1398 г. </w:t>
            </w:r>
            <w:r w:rsidRPr="003875BE">
              <w:rPr>
                <w:rFonts w:ascii="Times New Roman" w:hAnsi="Times New Roman" w:cs="Times New Roman"/>
                <w:sz w:val="24"/>
                <w:szCs w:val="24"/>
              </w:rPr>
              <w:t>той извършва грандиозен поход в </w:t>
            </w:r>
            <w:r w:rsidRPr="003875BE">
              <w:rPr>
                <w:rFonts w:ascii="Times New Roman" w:hAnsi="Times New Roman" w:cs="Times New Roman"/>
                <w:i/>
                <w:iCs/>
                <w:sz w:val="24"/>
                <w:szCs w:val="24"/>
              </w:rPr>
              <w:t>Индия, </w:t>
            </w:r>
            <w:r w:rsidRPr="003875BE">
              <w:rPr>
                <w:rFonts w:ascii="Times New Roman" w:hAnsi="Times New Roman" w:cs="Times New Roman"/>
                <w:sz w:val="24"/>
                <w:szCs w:val="24"/>
              </w:rPr>
              <w:t>след което нахлува в </w:t>
            </w:r>
            <w:r w:rsidRPr="003875BE">
              <w:rPr>
                <w:rFonts w:ascii="Times New Roman" w:hAnsi="Times New Roman" w:cs="Times New Roman"/>
                <w:i/>
                <w:iCs/>
                <w:sz w:val="24"/>
                <w:szCs w:val="24"/>
              </w:rPr>
              <w:t>Месопотамия </w:t>
            </w:r>
            <w:r w:rsidRPr="003875BE">
              <w:rPr>
                <w:rFonts w:ascii="Times New Roman" w:hAnsi="Times New Roman" w:cs="Times New Roman"/>
                <w:sz w:val="24"/>
                <w:szCs w:val="24"/>
              </w:rPr>
              <w:t>и </w:t>
            </w:r>
            <w:r w:rsidRPr="003875BE">
              <w:rPr>
                <w:rFonts w:ascii="Times New Roman" w:hAnsi="Times New Roman" w:cs="Times New Roman"/>
                <w:i/>
                <w:iCs/>
                <w:sz w:val="24"/>
                <w:szCs w:val="24"/>
              </w:rPr>
              <w:t>Сирия.</w:t>
            </w:r>
            <w:r w:rsidRPr="003875BE">
              <w:rPr>
                <w:rFonts w:ascii="Times New Roman" w:hAnsi="Times New Roman" w:cs="Times New Roman"/>
                <w:sz w:val="24"/>
                <w:szCs w:val="24"/>
              </w:rPr>
              <w:t> Малоазийските турски емири, губещи почва под краката си в хода на османските успехи, търсят закрила от </w:t>
            </w:r>
            <w:r w:rsidRPr="003875BE">
              <w:rPr>
                <w:rFonts w:ascii="Times New Roman" w:hAnsi="Times New Roman" w:cs="Times New Roman"/>
                <w:i/>
                <w:iCs/>
                <w:sz w:val="24"/>
                <w:szCs w:val="24"/>
              </w:rPr>
              <w:t>Тимур. </w:t>
            </w:r>
            <w:r w:rsidRPr="003875BE">
              <w:rPr>
                <w:rFonts w:ascii="Times New Roman" w:hAnsi="Times New Roman" w:cs="Times New Roman"/>
                <w:sz w:val="24"/>
                <w:szCs w:val="24"/>
              </w:rPr>
              <w:t>Битката при </w:t>
            </w:r>
            <w:r w:rsidRPr="003875BE">
              <w:rPr>
                <w:rFonts w:ascii="Times New Roman" w:hAnsi="Times New Roman" w:cs="Times New Roman"/>
                <w:i/>
                <w:iCs/>
                <w:sz w:val="24"/>
                <w:szCs w:val="24"/>
              </w:rPr>
              <w:t>Анкара </w:t>
            </w:r>
            <w:r w:rsidRPr="003875BE">
              <w:rPr>
                <w:rFonts w:ascii="Times New Roman" w:hAnsi="Times New Roman" w:cs="Times New Roman"/>
                <w:sz w:val="24"/>
                <w:szCs w:val="24"/>
              </w:rPr>
              <w:t xml:space="preserve">е загубена </w:t>
            </w:r>
            <w:r w:rsidRPr="003875BE">
              <w:rPr>
                <w:rFonts w:ascii="Times New Roman" w:hAnsi="Times New Roman" w:cs="Times New Roman"/>
                <w:sz w:val="24"/>
                <w:szCs w:val="24"/>
              </w:rPr>
              <w:lastRenderedPageBreak/>
              <w:t>от </w:t>
            </w:r>
            <w:r w:rsidRPr="003875BE">
              <w:rPr>
                <w:rFonts w:ascii="Times New Roman" w:hAnsi="Times New Roman" w:cs="Times New Roman"/>
                <w:i/>
                <w:iCs/>
                <w:sz w:val="24"/>
                <w:szCs w:val="24"/>
              </w:rPr>
              <w:t>Баязид </w:t>
            </w:r>
            <w:r w:rsidRPr="003875BE">
              <w:rPr>
                <w:rFonts w:ascii="Times New Roman" w:hAnsi="Times New Roman" w:cs="Times New Roman"/>
                <w:sz w:val="24"/>
                <w:szCs w:val="24"/>
              </w:rPr>
              <w:t>най-вече по вина на малоазийските опълчения — виждайки своите емири в лагера на противника, те изменят на султана и нанасят удар в центъра на армията му. Яростната съпротива на еничарите и тежката сръбска конница не спасяват </w:t>
            </w:r>
            <w:r w:rsidRPr="003875BE">
              <w:rPr>
                <w:rFonts w:ascii="Times New Roman" w:hAnsi="Times New Roman" w:cs="Times New Roman"/>
                <w:i/>
                <w:iCs/>
                <w:sz w:val="24"/>
                <w:szCs w:val="24"/>
              </w:rPr>
              <w:t>Баязид </w:t>
            </w:r>
            <w:r w:rsidRPr="003875BE">
              <w:rPr>
                <w:rFonts w:ascii="Times New Roman" w:hAnsi="Times New Roman" w:cs="Times New Roman"/>
                <w:sz w:val="24"/>
                <w:szCs w:val="24"/>
              </w:rPr>
              <w:t>— непобедимият дотогава завоевател е пленен </w:t>
            </w:r>
            <w:r w:rsidRPr="003875BE">
              <w:rPr>
                <w:rFonts w:ascii="Times New Roman" w:hAnsi="Times New Roman" w:cs="Times New Roman"/>
                <w:b/>
                <w:bCs/>
                <w:i/>
                <w:iCs/>
                <w:sz w:val="24"/>
                <w:szCs w:val="24"/>
              </w:rPr>
              <w:t>(28 юли 1402 г.). </w:t>
            </w:r>
            <w:r w:rsidRPr="003875BE">
              <w:rPr>
                <w:rFonts w:ascii="Times New Roman" w:hAnsi="Times New Roman" w:cs="Times New Roman"/>
                <w:sz w:val="24"/>
                <w:szCs w:val="24"/>
              </w:rPr>
              <w:t>На </w:t>
            </w:r>
            <w:r w:rsidRPr="003875BE">
              <w:rPr>
                <w:rFonts w:ascii="Times New Roman" w:hAnsi="Times New Roman" w:cs="Times New Roman"/>
                <w:b/>
                <w:bCs/>
                <w:i/>
                <w:iCs/>
                <w:sz w:val="24"/>
                <w:szCs w:val="24"/>
              </w:rPr>
              <w:t>8 март 1403 г. </w:t>
            </w:r>
            <w:r w:rsidRPr="003875BE">
              <w:rPr>
                <w:rFonts w:ascii="Times New Roman" w:hAnsi="Times New Roman" w:cs="Times New Roman"/>
                <w:i/>
                <w:iCs/>
                <w:sz w:val="24"/>
                <w:szCs w:val="24"/>
              </w:rPr>
              <w:t>Баязид, </w:t>
            </w:r>
            <w:r w:rsidRPr="003875BE">
              <w:rPr>
                <w:rFonts w:ascii="Times New Roman" w:hAnsi="Times New Roman" w:cs="Times New Roman"/>
                <w:sz w:val="24"/>
                <w:szCs w:val="24"/>
              </w:rPr>
              <w:t>държан според един монголски обичай в клетка, умира в </w:t>
            </w:r>
            <w:r w:rsidRPr="003875BE">
              <w:rPr>
                <w:rFonts w:ascii="Times New Roman" w:hAnsi="Times New Roman" w:cs="Times New Roman"/>
                <w:i/>
                <w:iCs/>
                <w:sz w:val="24"/>
                <w:szCs w:val="24"/>
              </w:rPr>
              <w:t>Ак-Шахир. Тимур </w:t>
            </w:r>
            <w:r w:rsidRPr="003875BE">
              <w:rPr>
                <w:rFonts w:ascii="Times New Roman" w:hAnsi="Times New Roman" w:cs="Times New Roman"/>
                <w:sz w:val="24"/>
                <w:szCs w:val="24"/>
              </w:rPr>
              <w:t>възстановява 7 от десетината някогашни турски емирата и се оттегля към </w:t>
            </w:r>
            <w:r w:rsidRPr="003875BE">
              <w:rPr>
                <w:rFonts w:ascii="Times New Roman" w:hAnsi="Times New Roman" w:cs="Times New Roman"/>
                <w:i/>
                <w:iCs/>
                <w:sz w:val="24"/>
                <w:szCs w:val="24"/>
              </w:rPr>
              <w:t>Средна Азия. </w:t>
            </w:r>
            <w:r w:rsidRPr="003875BE">
              <w:rPr>
                <w:rFonts w:ascii="Times New Roman" w:hAnsi="Times New Roman" w:cs="Times New Roman"/>
                <w:sz w:val="24"/>
                <w:szCs w:val="24"/>
              </w:rPr>
              <w:t>Две години по-късно той умира в разгара на похода си в </w:t>
            </w:r>
            <w:r w:rsidRPr="003875BE">
              <w:rPr>
                <w:rFonts w:ascii="Times New Roman" w:hAnsi="Times New Roman" w:cs="Times New Roman"/>
                <w:i/>
                <w:iCs/>
                <w:sz w:val="24"/>
                <w:szCs w:val="24"/>
              </w:rPr>
              <w:t>Китай, </w:t>
            </w:r>
            <w:r w:rsidRPr="003875BE">
              <w:rPr>
                <w:rFonts w:ascii="Times New Roman" w:hAnsi="Times New Roman" w:cs="Times New Roman"/>
                <w:sz w:val="24"/>
                <w:szCs w:val="24"/>
              </w:rPr>
              <w:t>след което огромната му държава се разпада.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i/>
                <w:iCs/>
                <w:sz w:val="24"/>
                <w:szCs w:val="24"/>
              </w:rPr>
              <w:lastRenderedPageBreak/>
              <w:t>Тимур </w:t>
            </w:r>
            <w:r w:rsidRPr="003875BE">
              <w:rPr>
                <w:rFonts w:ascii="Times New Roman" w:hAnsi="Times New Roman" w:cs="Times New Roman"/>
                <w:sz w:val="24"/>
                <w:szCs w:val="24"/>
              </w:rPr>
              <w:t>не се отнася враждебно към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 както изглежда, в плановете му влиза възобновяването на статуквото в </w:t>
            </w:r>
            <w:r w:rsidRPr="003875BE">
              <w:rPr>
                <w:rFonts w:ascii="Times New Roman" w:hAnsi="Times New Roman" w:cs="Times New Roman"/>
                <w:i/>
                <w:iCs/>
                <w:sz w:val="24"/>
                <w:szCs w:val="24"/>
              </w:rPr>
              <w:t>Мала Азия </w:t>
            </w:r>
            <w:r w:rsidRPr="003875BE">
              <w:rPr>
                <w:rFonts w:ascii="Times New Roman" w:hAnsi="Times New Roman" w:cs="Times New Roman"/>
                <w:sz w:val="24"/>
                <w:szCs w:val="24"/>
              </w:rPr>
              <w:t>отпреди османските завоевания при </w:t>
            </w:r>
            <w:r w:rsidRPr="003875BE">
              <w:rPr>
                <w:rFonts w:ascii="Times New Roman" w:hAnsi="Times New Roman" w:cs="Times New Roman"/>
                <w:i/>
                <w:iCs/>
                <w:sz w:val="24"/>
                <w:szCs w:val="24"/>
              </w:rPr>
              <w:t>Мурад </w:t>
            </w:r>
            <w:r w:rsidRPr="003875BE">
              <w:rPr>
                <w:rFonts w:ascii="Times New Roman" w:hAnsi="Times New Roman" w:cs="Times New Roman"/>
                <w:sz w:val="24"/>
                <w:szCs w:val="24"/>
              </w:rPr>
              <w:t>и </w:t>
            </w:r>
            <w:r w:rsidRPr="003875BE">
              <w:rPr>
                <w:rFonts w:ascii="Times New Roman" w:hAnsi="Times New Roman" w:cs="Times New Roman"/>
                <w:i/>
                <w:iCs/>
                <w:sz w:val="24"/>
                <w:szCs w:val="24"/>
              </w:rPr>
              <w:t>Баязид. </w:t>
            </w:r>
            <w:r w:rsidRPr="003875BE">
              <w:rPr>
                <w:rFonts w:ascii="Times New Roman" w:hAnsi="Times New Roman" w:cs="Times New Roman"/>
                <w:sz w:val="24"/>
                <w:szCs w:val="24"/>
              </w:rPr>
              <w:t>Монголският вожд дори иска от </w:t>
            </w:r>
            <w:r w:rsidRPr="003875BE">
              <w:rPr>
                <w:rFonts w:ascii="Times New Roman" w:hAnsi="Times New Roman" w:cs="Times New Roman"/>
                <w:i/>
                <w:iCs/>
                <w:sz w:val="24"/>
                <w:szCs w:val="24"/>
              </w:rPr>
              <w:t>Баязид </w:t>
            </w:r>
            <w:r w:rsidRPr="003875BE">
              <w:rPr>
                <w:rFonts w:ascii="Times New Roman" w:hAnsi="Times New Roman" w:cs="Times New Roman"/>
                <w:sz w:val="24"/>
                <w:szCs w:val="24"/>
              </w:rPr>
              <w:t>«да върне на гърците завзетите градове и земи». Нещо повече, той предлага на ромеи и генуезци общи действия против </w:t>
            </w:r>
            <w:r w:rsidRPr="003875BE">
              <w:rPr>
                <w:rFonts w:ascii="Times New Roman" w:hAnsi="Times New Roman" w:cs="Times New Roman"/>
                <w:i/>
                <w:iCs/>
                <w:sz w:val="24"/>
                <w:szCs w:val="24"/>
              </w:rPr>
              <w:t>Баязид. </w:t>
            </w:r>
            <w:r w:rsidRPr="003875BE">
              <w:rPr>
                <w:rFonts w:ascii="Times New Roman" w:hAnsi="Times New Roman" w:cs="Times New Roman"/>
                <w:sz w:val="24"/>
                <w:szCs w:val="24"/>
              </w:rPr>
              <w:t>Християните не смеят да рискуват с подобни ангажименти, а «страхът от татарите» все още е по-силен от т. нар. турски страх. За съжаление,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не съумява да се възползва максимално от новата ситуация. </w:t>
            </w:r>
            <w:r w:rsidRPr="003875BE">
              <w:rPr>
                <w:rFonts w:ascii="Times New Roman" w:hAnsi="Times New Roman" w:cs="Times New Roman"/>
                <w:i/>
                <w:iCs/>
                <w:sz w:val="24"/>
                <w:szCs w:val="24"/>
              </w:rPr>
              <w:t>Мануил II </w:t>
            </w:r>
            <w:r w:rsidRPr="003875BE">
              <w:rPr>
                <w:rFonts w:ascii="Times New Roman" w:hAnsi="Times New Roman" w:cs="Times New Roman"/>
                <w:sz w:val="24"/>
                <w:szCs w:val="24"/>
              </w:rPr>
              <w:t>залага на борбата между синовете на </w:t>
            </w:r>
            <w:r w:rsidRPr="003875BE">
              <w:rPr>
                <w:rFonts w:ascii="Times New Roman" w:hAnsi="Times New Roman" w:cs="Times New Roman"/>
                <w:i/>
                <w:iCs/>
                <w:sz w:val="24"/>
                <w:szCs w:val="24"/>
              </w:rPr>
              <w:t>Баязид, </w:t>
            </w:r>
            <w:r w:rsidRPr="003875BE">
              <w:rPr>
                <w:rFonts w:ascii="Times New Roman" w:hAnsi="Times New Roman" w:cs="Times New Roman"/>
                <w:sz w:val="24"/>
                <w:szCs w:val="24"/>
              </w:rPr>
              <w:t>като разчита повече на византийските методи в дипломацията, отколкото на решителни действия. Положението на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е много по-облекчено в сравнение с изминалия половин век. Закрепилият се на </w:t>
            </w:r>
            <w:r w:rsidRPr="003875BE">
              <w:rPr>
                <w:rFonts w:ascii="Times New Roman" w:hAnsi="Times New Roman" w:cs="Times New Roman"/>
                <w:i/>
                <w:iCs/>
                <w:sz w:val="24"/>
                <w:szCs w:val="24"/>
              </w:rPr>
              <w:t>Балканите Сюлейман </w:t>
            </w:r>
            <w:r w:rsidRPr="003875BE">
              <w:rPr>
                <w:rFonts w:ascii="Times New Roman" w:hAnsi="Times New Roman" w:cs="Times New Roman"/>
                <w:sz w:val="24"/>
                <w:szCs w:val="24"/>
              </w:rPr>
              <w:t>води тежка борба с братята си, които контролират </w:t>
            </w:r>
            <w:r w:rsidRPr="003875BE">
              <w:rPr>
                <w:rFonts w:ascii="Times New Roman" w:hAnsi="Times New Roman" w:cs="Times New Roman"/>
                <w:i/>
                <w:iCs/>
                <w:sz w:val="24"/>
                <w:szCs w:val="24"/>
              </w:rPr>
              <w:t>Мала Азия, </w:t>
            </w:r>
            <w:r w:rsidRPr="003875BE">
              <w:rPr>
                <w:rFonts w:ascii="Times New Roman" w:hAnsi="Times New Roman" w:cs="Times New Roman"/>
                <w:sz w:val="24"/>
                <w:szCs w:val="24"/>
              </w:rPr>
              <w:t>и е отстъпчив към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 плащането на данък е прекратено,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разполага с пълен суверенитет, върнати са й </w:t>
            </w:r>
            <w:r w:rsidRPr="003875BE">
              <w:rPr>
                <w:rFonts w:ascii="Times New Roman" w:hAnsi="Times New Roman" w:cs="Times New Roman"/>
                <w:i/>
                <w:iCs/>
                <w:sz w:val="24"/>
                <w:szCs w:val="24"/>
              </w:rPr>
              <w:t>Солун, Света гора, </w:t>
            </w:r>
            <w:r w:rsidRPr="003875BE">
              <w:rPr>
                <w:rFonts w:ascii="Times New Roman" w:hAnsi="Times New Roman" w:cs="Times New Roman"/>
                <w:sz w:val="24"/>
                <w:szCs w:val="24"/>
              </w:rPr>
              <w:t>градовете по </w:t>
            </w:r>
            <w:r w:rsidRPr="003875BE">
              <w:rPr>
                <w:rFonts w:ascii="Times New Roman" w:hAnsi="Times New Roman" w:cs="Times New Roman"/>
                <w:i/>
                <w:iCs/>
                <w:sz w:val="24"/>
                <w:szCs w:val="24"/>
              </w:rPr>
              <w:t>Мраморно море, Черноморското крайбрежие </w:t>
            </w:r>
            <w:r w:rsidRPr="003875BE">
              <w:rPr>
                <w:rFonts w:ascii="Times New Roman" w:hAnsi="Times New Roman" w:cs="Times New Roman"/>
                <w:sz w:val="24"/>
                <w:szCs w:val="24"/>
              </w:rPr>
              <w:t>с </w:t>
            </w:r>
            <w:r w:rsidRPr="003875BE">
              <w:rPr>
                <w:rFonts w:ascii="Times New Roman" w:hAnsi="Times New Roman" w:cs="Times New Roman"/>
                <w:i/>
                <w:iCs/>
                <w:sz w:val="24"/>
                <w:szCs w:val="24"/>
              </w:rPr>
              <w:t>Месемврия. Мала Азия </w:t>
            </w:r>
            <w:r w:rsidRPr="003875BE">
              <w:rPr>
                <w:rFonts w:ascii="Times New Roman" w:hAnsi="Times New Roman" w:cs="Times New Roman"/>
                <w:sz w:val="24"/>
                <w:szCs w:val="24"/>
              </w:rPr>
              <w:t>е под властта на </w:t>
            </w:r>
            <w:r w:rsidRPr="003875BE">
              <w:rPr>
                <w:rFonts w:ascii="Times New Roman" w:hAnsi="Times New Roman" w:cs="Times New Roman"/>
                <w:b/>
                <w:bCs/>
                <w:i/>
                <w:iCs/>
                <w:sz w:val="24"/>
                <w:szCs w:val="24"/>
              </w:rPr>
              <w:t>МЕХМЕД I (1402–1421), </w:t>
            </w:r>
            <w:r w:rsidRPr="003875BE">
              <w:rPr>
                <w:rFonts w:ascii="Times New Roman" w:hAnsi="Times New Roman" w:cs="Times New Roman"/>
                <w:sz w:val="24"/>
                <w:szCs w:val="24"/>
              </w:rPr>
              <w:t>смятан за законен приемник на </w:t>
            </w:r>
            <w:r w:rsidRPr="003875BE">
              <w:rPr>
                <w:rFonts w:ascii="Times New Roman" w:hAnsi="Times New Roman" w:cs="Times New Roman"/>
                <w:i/>
                <w:iCs/>
                <w:sz w:val="24"/>
                <w:szCs w:val="24"/>
              </w:rPr>
              <w:t>Баязид. </w:t>
            </w:r>
            <w:r w:rsidRPr="003875BE">
              <w:rPr>
                <w:rFonts w:ascii="Times New Roman" w:hAnsi="Times New Roman" w:cs="Times New Roman"/>
                <w:sz w:val="24"/>
                <w:szCs w:val="24"/>
              </w:rPr>
              <w:t>Отначало той се справя с </w:t>
            </w:r>
            <w:r w:rsidRPr="003875BE">
              <w:rPr>
                <w:rFonts w:ascii="Times New Roman" w:hAnsi="Times New Roman" w:cs="Times New Roman"/>
                <w:i/>
                <w:iCs/>
                <w:sz w:val="24"/>
                <w:szCs w:val="24"/>
              </w:rPr>
              <w:t>Иса, </w:t>
            </w:r>
            <w:r w:rsidRPr="003875BE">
              <w:rPr>
                <w:rFonts w:ascii="Times New Roman" w:hAnsi="Times New Roman" w:cs="Times New Roman"/>
                <w:sz w:val="24"/>
                <w:szCs w:val="24"/>
              </w:rPr>
              <w:t>а на </w:t>
            </w:r>
            <w:r w:rsidRPr="003875BE">
              <w:rPr>
                <w:rFonts w:ascii="Times New Roman" w:hAnsi="Times New Roman" w:cs="Times New Roman"/>
                <w:i/>
                <w:iCs/>
                <w:sz w:val="24"/>
                <w:szCs w:val="24"/>
              </w:rPr>
              <w:t>Сюлейман </w:t>
            </w:r>
            <w:r w:rsidRPr="003875BE">
              <w:rPr>
                <w:rFonts w:ascii="Times New Roman" w:hAnsi="Times New Roman" w:cs="Times New Roman"/>
                <w:sz w:val="24"/>
                <w:szCs w:val="24"/>
              </w:rPr>
              <w:t>противопоставя </w:t>
            </w:r>
            <w:r w:rsidRPr="003875BE">
              <w:rPr>
                <w:rFonts w:ascii="Times New Roman" w:hAnsi="Times New Roman" w:cs="Times New Roman"/>
                <w:i/>
                <w:iCs/>
                <w:sz w:val="24"/>
                <w:szCs w:val="24"/>
              </w:rPr>
              <w:t>Муса </w:t>
            </w:r>
            <w:r w:rsidRPr="003875BE">
              <w:rPr>
                <w:rFonts w:ascii="Times New Roman" w:hAnsi="Times New Roman" w:cs="Times New Roman"/>
                <w:sz w:val="24"/>
                <w:szCs w:val="24"/>
              </w:rPr>
              <w:t>(т. нар. </w:t>
            </w:r>
            <w:r w:rsidRPr="003875BE">
              <w:rPr>
                <w:rFonts w:ascii="Times New Roman" w:hAnsi="Times New Roman" w:cs="Times New Roman"/>
                <w:i/>
                <w:iCs/>
                <w:sz w:val="24"/>
                <w:szCs w:val="24"/>
              </w:rPr>
              <w:t>Муса Кеседжия </w:t>
            </w:r>
            <w:r w:rsidRPr="003875BE">
              <w:rPr>
                <w:rFonts w:ascii="Times New Roman" w:hAnsi="Times New Roman" w:cs="Times New Roman"/>
                <w:sz w:val="24"/>
                <w:szCs w:val="24"/>
              </w:rPr>
              <w:t>в българския фолклор). </w:t>
            </w:r>
            <w:r w:rsidRPr="003875BE">
              <w:rPr>
                <w:rFonts w:ascii="Times New Roman" w:hAnsi="Times New Roman" w:cs="Times New Roman"/>
                <w:i/>
                <w:iCs/>
                <w:sz w:val="24"/>
                <w:szCs w:val="24"/>
              </w:rPr>
              <w:t>Сюлейман </w:t>
            </w:r>
            <w:r w:rsidRPr="003875BE">
              <w:rPr>
                <w:rFonts w:ascii="Times New Roman" w:hAnsi="Times New Roman" w:cs="Times New Roman"/>
                <w:sz w:val="24"/>
                <w:szCs w:val="24"/>
              </w:rPr>
              <w:t>сключва мир с </w:t>
            </w:r>
            <w:r w:rsidRPr="003875BE">
              <w:rPr>
                <w:rFonts w:ascii="Times New Roman" w:hAnsi="Times New Roman" w:cs="Times New Roman"/>
                <w:i/>
                <w:iCs/>
                <w:sz w:val="24"/>
                <w:szCs w:val="24"/>
              </w:rPr>
              <w:t>Византия, Сърбия, Венеция, Генуа </w:t>
            </w:r>
            <w:r w:rsidRPr="003875BE">
              <w:rPr>
                <w:rFonts w:ascii="Times New Roman" w:hAnsi="Times New Roman" w:cs="Times New Roman"/>
                <w:sz w:val="24"/>
                <w:szCs w:val="24"/>
              </w:rPr>
              <w:t>и </w:t>
            </w:r>
            <w:r w:rsidRPr="003875BE">
              <w:rPr>
                <w:rFonts w:ascii="Times New Roman" w:hAnsi="Times New Roman" w:cs="Times New Roman"/>
                <w:i/>
                <w:iCs/>
                <w:sz w:val="24"/>
                <w:szCs w:val="24"/>
              </w:rPr>
              <w:t>Родос </w:t>
            </w:r>
            <w:r w:rsidRPr="003875BE">
              <w:rPr>
                <w:rFonts w:ascii="Times New Roman" w:hAnsi="Times New Roman" w:cs="Times New Roman"/>
                <w:b/>
                <w:bCs/>
                <w:i/>
                <w:iCs/>
                <w:sz w:val="24"/>
                <w:szCs w:val="24"/>
              </w:rPr>
              <w:t>(1403), </w:t>
            </w:r>
            <w:r w:rsidRPr="003875BE">
              <w:rPr>
                <w:rFonts w:ascii="Times New Roman" w:hAnsi="Times New Roman" w:cs="Times New Roman"/>
                <w:sz w:val="24"/>
                <w:szCs w:val="24"/>
              </w:rPr>
              <w:t>но е затруднен от борбата с </w:t>
            </w:r>
            <w:r w:rsidRPr="003875BE">
              <w:rPr>
                <w:rFonts w:ascii="Times New Roman" w:hAnsi="Times New Roman" w:cs="Times New Roman"/>
                <w:i/>
                <w:iCs/>
                <w:sz w:val="24"/>
                <w:szCs w:val="24"/>
              </w:rPr>
              <w:t>Муса, </w:t>
            </w:r>
            <w:r w:rsidRPr="003875BE">
              <w:rPr>
                <w:rFonts w:ascii="Times New Roman" w:hAnsi="Times New Roman" w:cs="Times New Roman"/>
                <w:sz w:val="24"/>
                <w:szCs w:val="24"/>
              </w:rPr>
              <w:t>подкрепян от по-консервативните османски елементи и влашкия воевода Мирчо. Въпреки пораженията си при </w:t>
            </w:r>
            <w:r w:rsidRPr="003875BE">
              <w:rPr>
                <w:rFonts w:ascii="Times New Roman" w:hAnsi="Times New Roman" w:cs="Times New Roman"/>
                <w:i/>
                <w:iCs/>
                <w:sz w:val="24"/>
                <w:szCs w:val="24"/>
              </w:rPr>
              <w:t>Козмидион </w:t>
            </w:r>
            <w:r w:rsidRPr="003875BE">
              <w:rPr>
                <w:rFonts w:ascii="Times New Roman" w:hAnsi="Times New Roman" w:cs="Times New Roman"/>
                <w:sz w:val="24"/>
                <w:szCs w:val="24"/>
              </w:rPr>
              <w:t>и </w:t>
            </w:r>
            <w:r w:rsidRPr="003875BE">
              <w:rPr>
                <w:rFonts w:ascii="Times New Roman" w:hAnsi="Times New Roman" w:cs="Times New Roman"/>
                <w:i/>
                <w:iCs/>
                <w:sz w:val="24"/>
                <w:szCs w:val="24"/>
              </w:rPr>
              <w:t>Одрин </w:t>
            </w:r>
            <w:r w:rsidRPr="003875BE">
              <w:rPr>
                <w:rFonts w:ascii="Times New Roman" w:hAnsi="Times New Roman" w:cs="Times New Roman"/>
                <w:b/>
                <w:bCs/>
                <w:i/>
                <w:iCs/>
                <w:sz w:val="24"/>
                <w:szCs w:val="24"/>
              </w:rPr>
              <w:t>(1410),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1411 г., </w:t>
            </w:r>
            <w:r w:rsidRPr="003875BE">
              <w:rPr>
                <w:rFonts w:ascii="Times New Roman" w:hAnsi="Times New Roman" w:cs="Times New Roman"/>
                <w:i/>
                <w:iCs/>
                <w:sz w:val="24"/>
                <w:szCs w:val="24"/>
              </w:rPr>
              <w:t>Муса </w:t>
            </w:r>
            <w:r w:rsidRPr="003875BE">
              <w:rPr>
                <w:rFonts w:ascii="Times New Roman" w:hAnsi="Times New Roman" w:cs="Times New Roman"/>
                <w:sz w:val="24"/>
                <w:szCs w:val="24"/>
              </w:rPr>
              <w:t>овладява </w:t>
            </w:r>
            <w:r w:rsidRPr="003875BE">
              <w:rPr>
                <w:rFonts w:ascii="Times New Roman" w:hAnsi="Times New Roman" w:cs="Times New Roman"/>
                <w:i/>
                <w:iCs/>
                <w:sz w:val="24"/>
                <w:szCs w:val="24"/>
              </w:rPr>
              <w:t>Балканите, </w:t>
            </w:r>
            <w:r w:rsidRPr="003875BE">
              <w:rPr>
                <w:rFonts w:ascii="Times New Roman" w:hAnsi="Times New Roman" w:cs="Times New Roman"/>
                <w:sz w:val="24"/>
                <w:szCs w:val="24"/>
              </w:rPr>
              <w:t>а </w:t>
            </w:r>
            <w:r w:rsidRPr="003875BE">
              <w:rPr>
                <w:rFonts w:ascii="Times New Roman" w:hAnsi="Times New Roman" w:cs="Times New Roman"/>
                <w:i/>
                <w:iCs/>
                <w:sz w:val="24"/>
                <w:szCs w:val="24"/>
              </w:rPr>
              <w:t>Сюлейман </w:t>
            </w:r>
            <w:r w:rsidRPr="003875BE">
              <w:rPr>
                <w:rFonts w:ascii="Times New Roman" w:hAnsi="Times New Roman" w:cs="Times New Roman"/>
                <w:sz w:val="24"/>
                <w:szCs w:val="24"/>
              </w:rPr>
              <w:t>е убит. </w:t>
            </w:r>
            <w:r w:rsidRPr="003875BE">
              <w:rPr>
                <w:rFonts w:ascii="Times New Roman" w:hAnsi="Times New Roman" w:cs="Times New Roman"/>
                <w:i/>
                <w:iCs/>
                <w:sz w:val="24"/>
                <w:szCs w:val="24"/>
              </w:rPr>
              <w:t>Муса </w:t>
            </w:r>
            <w:r w:rsidRPr="003875BE">
              <w:rPr>
                <w:rFonts w:ascii="Times New Roman" w:hAnsi="Times New Roman" w:cs="Times New Roman"/>
                <w:sz w:val="24"/>
                <w:szCs w:val="24"/>
              </w:rPr>
              <w:t>отнема от </w:t>
            </w:r>
            <w:r w:rsidRPr="003875BE">
              <w:rPr>
                <w:rFonts w:ascii="Times New Roman" w:hAnsi="Times New Roman" w:cs="Times New Roman"/>
                <w:i/>
                <w:iCs/>
                <w:sz w:val="24"/>
                <w:szCs w:val="24"/>
              </w:rPr>
              <w:t>Византия Черноморието </w:t>
            </w:r>
            <w:r w:rsidRPr="003875BE">
              <w:rPr>
                <w:rFonts w:ascii="Times New Roman" w:hAnsi="Times New Roman" w:cs="Times New Roman"/>
                <w:sz w:val="24"/>
                <w:szCs w:val="24"/>
              </w:rPr>
              <w:t>и започва нова обсада на </w:t>
            </w:r>
            <w:r w:rsidRPr="003875BE">
              <w:rPr>
                <w:rFonts w:ascii="Times New Roman" w:hAnsi="Times New Roman" w:cs="Times New Roman"/>
                <w:i/>
                <w:iCs/>
                <w:sz w:val="24"/>
                <w:szCs w:val="24"/>
              </w:rPr>
              <w:t>Константинопол. </w:t>
            </w:r>
            <w:r w:rsidRPr="003875BE">
              <w:rPr>
                <w:rFonts w:ascii="Times New Roman" w:hAnsi="Times New Roman" w:cs="Times New Roman"/>
                <w:sz w:val="24"/>
                <w:szCs w:val="24"/>
              </w:rPr>
              <w:t>Междувременно той се конфронтира със сърбите и българите (т. нар. въстание на </w:t>
            </w:r>
            <w:r w:rsidRPr="003875BE">
              <w:rPr>
                <w:rFonts w:ascii="Times New Roman" w:hAnsi="Times New Roman" w:cs="Times New Roman"/>
                <w:i/>
                <w:iCs/>
                <w:sz w:val="24"/>
                <w:szCs w:val="24"/>
              </w:rPr>
              <w:t>Константин </w:t>
            </w:r>
            <w:r w:rsidRPr="003875BE">
              <w:rPr>
                <w:rFonts w:ascii="Times New Roman" w:hAnsi="Times New Roman" w:cs="Times New Roman"/>
                <w:sz w:val="24"/>
                <w:szCs w:val="24"/>
              </w:rPr>
              <w:t>и </w:t>
            </w:r>
            <w:r w:rsidRPr="003875BE">
              <w:rPr>
                <w:rFonts w:ascii="Times New Roman" w:hAnsi="Times New Roman" w:cs="Times New Roman"/>
                <w:i/>
                <w:iCs/>
                <w:sz w:val="24"/>
                <w:szCs w:val="24"/>
              </w:rPr>
              <w:t>Фружин), </w:t>
            </w:r>
            <w:r w:rsidRPr="003875BE">
              <w:rPr>
                <w:rFonts w:ascii="Times New Roman" w:hAnsi="Times New Roman" w:cs="Times New Roman"/>
                <w:sz w:val="24"/>
                <w:szCs w:val="24"/>
              </w:rPr>
              <w:t>които още от </w:t>
            </w:r>
            <w:r w:rsidRPr="003875BE">
              <w:rPr>
                <w:rFonts w:ascii="Times New Roman" w:hAnsi="Times New Roman" w:cs="Times New Roman"/>
                <w:b/>
                <w:bCs/>
                <w:i/>
                <w:iCs/>
                <w:sz w:val="24"/>
                <w:szCs w:val="24"/>
              </w:rPr>
              <w:t>1403 г. </w:t>
            </w:r>
            <w:r w:rsidRPr="003875BE">
              <w:rPr>
                <w:rFonts w:ascii="Times New Roman" w:hAnsi="Times New Roman" w:cs="Times New Roman"/>
                <w:sz w:val="24"/>
                <w:szCs w:val="24"/>
              </w:rPr>
              <w:t>в съюз с </w:t>
            </w:r>
            <w:r w:rsidRPr="003875BE">
              <w:rPr>
                <w:rFonts w:ascii="Times New Roman" w:hAnsi="Times New Roman" w:cs="Times New Roman"/>
                <w:i/>
                <w:iCs/>
                <w:sz w:val="24"/>
                <w:szCs w:val="24"/>
              </w:rPr>
              <w:t>Унгария </w:t>
            </w:r>
            <w:r w:rsidRPr="003875BE">
              <w:rPr>
                <w:rFonts w:ascii="Times New Roman" w:hAnsi="Times New Roman" w:cs="Times New Roman"/>
                <w:sz w:val="24"/>
                <w:szCs w:val="24"/>
              </w:rPr>
              <w:t>се стремят към независимост. По думите на </w:t>
            </w:r>
            <w:r w:rsidRPr="003875BE">
              <w:rPr>
                <w:rFonts w:ascii="Times New Roman" w:hAnsi="Times New Roman" w:cs="Times New Roman"/>
                <w:i/>
                <w:iCs/>
                <w:sz w:val="24"/>
                <w:szCs w:val="24"/>
              </w:rPr>
              <w:t>Сфранцис Мануил II </w:t>
            </w:r>
            <w:r w:rsidRPr="003875BE">
              <w:rPr>
                <w:rFonts w:ascii="Times New Roman" w:hAnsi="Times New Roman" w:cs="Times New Roman"/>
                <w:sz w:val="24"/>
                <w:szCs w:val="24"/>
              </w:rPr>
              <w:t>заедно с «владетелите на </w:t>
            </w:r>
            <w:r w:rsidRPr="003875BE">
              <w:rPr>
                <w:rFonts w:ascii="Times New Roman" w:hAnsi="Times New Roman" w:cs="Times New Roman"/>
                <w:i/>
                <w:iCs/>
                <w:sz w:val="24"/>
                <w:szCs w:val="24"/>
              </w:rPr>
              <w:t>Сърбия </w:t>
            </w:r>
            <w:r w:rsidRPr="003875BE">
              <w:rPr>
                <w:rFonts w:ascii="Times New Roman" w:hAnsi="Times New Roman" w:cs="Times New Roman"/>
                <w:sz w:val="24"/>
                <w:szCs w:val="24"/>
              </w:rPr>
              <w:t>и </w:t>
            </w:r>
            <w:r w:rsidRPr="003875BE">
              <w:rPr>
                <w:rFonts w:ascii="Times New Roman" w:hAnsi="Times New Roman" w:cs="Times New Roman"/>
                <w:i/>
                <w:iCs/>
                <w:sz w:val="24"/>
                <w:szCs w:val="24"/>
              </w:rPr>
              <w:t>България» (Стефан Лазаревич </w:t>
            </w:r>
            <w:r w:rsidRPr="003875BE">
              <w:rPr>
                <w:rFonts w:ascii="Times New Roman" w:hAnsi="Times New Roman" w:cs="Times New Roman"/>
                <w:sz w:val="24"/>
                <w:szCs w:val="24"/>
              </w:rPr>
              <w:t>и </w:t>
            </w:r>
            <w:r w:rsidRPr="003875BE">
              <w:rPr>
                <w:rFonts w:ascii="Times New Roman" w:hAnsi="Times New Roman" w:cs="Times New Roman"/>
                <w:i/>
                <w:iCs/>
                <w:sz w:val="24"/>
                <w:szCs w:val="24"/>
              </w:rPr>
              <w:t>Константин Видински) </w:t>
            </w:r>
            <w:r w:rsidRPr="003875BE">
              <w:rPr>
                <w:rFonts w:ascii="Times New Roman" w:hAnsi="Times New Roman" w:cs="Times New Roman"/>
                <w:sz w:val="24"/>
                <w:szCs w:val="24"/>
              </w:rPr>
              <w:t>подпомага </w:t>
            </w:r>
            <w:r w:rsidRPr="003875BE">
              <w:rPr>
                <w:rFonts w:ascii="Times New Roman" w:hAnsi="Times New Roman" w:cs="Times New Roman"/>
                <w:i/>
                <w:iCs/>
                <w:sz w:val="24"/>
                <w:szCs w:val="24"/>
              </w:rPr>
              <w:t>Мехмед I </w:t>
            </w:r>
            <w:r w:rsidRPr="003875BE">
              <w:rPr>
                <w:rFonts w:ascii="Times New Roman" w:hAnsi="Times New Roman" w:cs="Times New Roman"/>
                <w:sz w:val="24"/>
                <w:szCs w:val="24"/>
              </w:rPr>
              <w:t>при разгрома на </w:t>
            </w:r>
            <w:r w:rsidRPr="003875BE">
              <w:rPr>
                <w:rFonts w:ascii="Times New Roman" w:hAnsi="Times New Roman" w:cs="Times New Roman"/>
                <w:i/>
                <w:iCs/>
                <w:sz w:val="24"/>
                <w:szCs w:val="24"/>
              </w:rPr>
              <w:t>Кеседжията </w:t>
            </w:r>
            <w:r w:rsidRPr="003875BE">
              <w:rPr>
                <w:rFonts w:ascii="Times New Roman" w:hAnsi="Times New Roman" w:cs="Times New Roman"/>
                <w:sz w:val="24"/>
                <w:szCs w:val="24"/>
              </w:rPr>
              <w:t>при </w:t>
            </w:r>
            <w:r w:rsidRPr="003875BE">
              <w:rPr>
                <w:rFonts w:ascii="Times New Roman" w:hAnsi="Times New Roman" w:cs="Times New Roman"/>
                <w:i/>
                <w:iCs/>
                <w:sz w:val="24"/>
                <w:szCs w:val="24"/>
              </w:rPr>
              <w:t>с. Чамурли, Софийско </w:t>
            </w:r>
            <w:r w:rsidRPr="003875BE">
              <w:rPr>
                <w:rFonts w:ascii="Times New Roman" w:hAnsi="Times New Roman" w:cs="Times New Roman"/>
                <w:sz w:val="24"/>
                <w:szCs w:val="24"/>
              </w:rPr>
              <w:t>(дн. под водите на </w:t>
            </w:r>
            <w:r w:rsidRPr="003875BE">
              <w:rPr>
                <w:rFonts w:ascii="Times New Roman" w:hAnsi="Times New Roman" w:cs="Times New Roman"/>
                <w:i/>
                <w:iCs/>
                <w:sz w:val="24"/>
                <w:szCs w:val="24"/>
              </w:rPr>
              <w:t>яз. Искър),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юли 1413 г. </w:t>
            </w:r>
            <w:r w:rsidRPr="003875BE">
              <w:rPr>
                <w:rFonts w:ascii="Times New Roman" w:hAnsi="Times New Roman" w:cs="Times New Roman"/>
                <w:sz w:val="24"/>
                <w:szCs w:val="24"/>
              </w:rPr>
              <w:t>Според </w:t>
            </w:r>
            <w:r w:rsidRPr="003875BE">
              <w:rPr>
                <w:rFonts w:ascii="Times New Roman" w:hAnsi="Times New Roman" w:cs="Times New Roman"/>
                <w:i/>
                <w:iCs/>
                <w:sz w:val="24"/>
                <w:szCs w:val="24"/>
              </w:rPr>
              <w:t>Дука </w:t>
            </w:r>
            <w:r w:rsidRPr="003875BE">
              <w:rPr>
                <w:rFonts w:ascii="Times New Roman" w:hAnsi="Times New Roman" w:cs="Times New Roman"/>
                <w:sz w:val="24"/>
                <w:szCs w:val="24"/>
              </w:rPr>
              <w:t>султанът «радушно приел посланиците на </w:t>
            </w:r>
            <w:r w:rsidRPr="003875BE">
              <w:rPr>
                <w:rFonts w:ascii="Times New Roman" w:hAnsi="Times New Roman" w:cs="Times New Roman"/>
                <w:i/>
                <w:iCs/>
                <w:sz w:val="24"/>
                <w:szCs w:val="24"/>
              </w:rPr>
              <w:t>Сърбия, Влахия, България, Янина, </w:t>
            </w:r>
            <w:r w:rsidRPr="003875BE">
              <w:rPr>
                <w:rFonts w:ascii="Times New Roman" w:hAnsi="Times New Roman" w:cs="Times New Roman"/>
                <w:sz w:val="24"/>
                <w:szCs w:val="24"/>
              </w:rPr>
              <w:t>деспота на </w:t>
            </w:r>
            <w:r w:rsidRPr="003875BE">
              <w:rPr>
                <w:rFonts w:ascii="Times New Roman" w:hAnsi="Times New Roman" w:cs="Times New Roman"/>
                <w:i/>
                <w:iCs/>
                <w:sz w:val="24"/>
                <w:szCs w:val="24"/>
              </w:rPr>
              <w:t>Лакедемония, </w:t>
            </w:r>
            <w:r w:rsidRPr="003875BE">
              <w:rPr>
                <w:rFonts w:ascii="Times New Roman" w:hAnsi="Times New Roman" w:cs="Times New Roman"/>
                <w:sz w:val="24"/>
                <w:szCs w:val="24"/>
              </w:rPr>
              <w:t>княза на </w:t>
            </w:r>
            <w:r w:rsidRPr="003875BE">
              <w:rPr>
                <w:rFonts w:ascii="Times New Roman" w:hAnsi="Times New Roman" w:cs="Times New Roman"/>
                <w:i/>
                <w:iCs/>
                <w:sz w:val="24"/>
                <w:szCs w:val="24"/>
              </w:rPr>
              <w:t>Ахея. </w:t>
            </w:r>
            <w:r w:rsidRPr="003875BE">
              <w:rPr>
                <w:rFonts w:ascii="Times New Roman" w:hAnsi="Times New Roman" w:cs="Times New Roman"/>
                <w:sz w:val="24"/>
                <w:szCs w:val="24"/>
              </w:rPr>
              <w:t>Поканил ги на трапезата си и ги изпратил с думите: «Кажете на вашите господари, че на всички тях давам мир и приемам мир...».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отново получава отнетите от </w:t>
            </w:r>
            <w:r w:rsidRPr="003875BE">
              <w:rPr>
                <w:rFonts w:ascii="Times New Roman" w:hAnsi="Times New Roman" w:cs="Times New Roman"/>
                <w:i/>
                <w:iCs/>
                <w:sz w:val="24"/>
                <w:szCs w:val="24"/>
              </w:rPr>
              <w:t>Муса </w:t>
            </w:r>
            <w:r w:rsidRPr="003875BE">
              <w:rPr>
                <w:rFonts w:ascii="Times New Roman" w:hAnsi="Times New Roman" w:cs="Times New Roman"/>
                <w:sz w:val="24"/>
                <w:szCs w:val="24"/>
              </w:rPr>
              <w:t>земи, a </w:t>
            </w:r>
            <w:r w:rsidRPr="003875BE">
              <w:rPr>
                <w:rFonts w:ascii="Times New Roman" w:hAnsi="Times New Roman" w:cs="Times New Roman"/>
                <w:i/>
                <w:iCs/>
                <w:sz w:val="24"/>
                <w:szCs w:val="24"/>
              </w:rPr>
              <w:t>Видинското царство, </w:t>
            </w:r>
            <w:r w:rsidRPr="003875BE">
              <w:rPr>
                <w:rFonts w:ascii="Times New Roman" w:hAnsi="Times New Roman" w:cs="Times New Roman"/>
                <w:sz w:val="24"/>
                <w:szCs w:val="24"/>
              </w:rPr>
              <w:t>изглежда, е признато официално, подобно на </w:t>
            </w:r>
            <w:r w:rsidRPr="003875BE">
              <w:rPr>
                <w:rFonts w:ascii="Times New Roman" w:hAnsi="Times New Roman" w:cs="Times New Roman"/>
                <w:i/>
                <w:iCs/>
                <w:sz w:val="24"/>
                <w:szCs w:val="24"/>
              </w:rPr>
              <w:t>Влашко </w:t>
            </w:r>
            <w:r w:rsidRPr="003875BE">
              <w:rPr>
                <w:rFonts w:ascii="Times New Roman" w:hAnsi="Times New Roman" w:cs="Times New Roman"/>
                <w:sz w:val="24"/>
                <w:szCs w:val="24"/>
              </w:rPr>
              <w:t>и </w:t>
            </w:r>
            <w:r w:rsidRPr="003875BE">
              <w:rPr>
                <w:rFonts w:ascii="Times New Roman" w:hAnsi="Times New Roman" w:cs="Times New Roman"/>
                <w:i/>
                <w:iCs/>
                <w:sz w:val="24"/>
                <w:szCs w:val="24"/>
              </w:rPr>
              <w:t>Сърбия. </w:t>
            </w:r>
            <w:r w:rsidRPr="003875BE">
              <w:rPr>
                <w:rFonts w:ascii="Times New Roman" w:hAnsi="Times New Roman" w:cs="Times New Roman"/>
                <w:sz w:val="24"/>
                <w:szCs w:val="24"/>
              </w:rPr>
              <w:t>По време на самостоятелното си царуване </w:t>
            </w:r>
            <w:r w:rsidRPr="003875BE">
              <w:rPr>
                <w:rFonts w:ascii="Times New Roman" w:hAnsi="Times New Roman" w:cs="Times New Roman"/>
                <w:i/>
                <w:iCs/>
                <w:sz w:val="24"/>
                <w:szCs w:val="24"/>
              </w:rPr>
              <w:t>Мехмед I </w:t>
            </w:r>
            <w:r w:rsidRPr="003875BE">
              <w:rPr>
                <w:rFonts w:ascii="Times New Roman" w:hAnsi="Times New Roman" w:cs="Times New Roman"/>
                <w:sz w:val="24"/>
                <w:szCs w:val="24"/>
              </w:rPr>
              <w:t>е лоялен към християнските си съседи. Войната с емира на </w:t>
            </w:r>
            <w:r w:rsidRPr="003875BE">
              <w:rPr>
                <w:rFonts w:ascii="Times New Roman" w:hAnsi="Times New Roman" w:cs="Times New Roman"/>
                <w:i/>
                <w:iCs/>
                <w:sz w:val="24"/>
                <w:szCs w:val="24"/>
              </w:rPr>
              <w:t>Караман, </w:t>
            </w:r>
            <w:r w:rsidRPr="003875BE">
              <w:rPr>
                <w:rFonts w:ascii="Times New Roman" w:hAnsi="Times New Roman" w:cs="Times New Roman"/>
                <w:sz w:val="24"/>
                <w:szCs w:val="24"/>
              </w:rPr>
              <w:t>неуспехът при </w:t>
            </w:r>
            <w:r w:rsidRPr="003875BE">
              <w:rPr>
                <w:rFonts w:ascii="Times New Roman" w:hAnsi="Times New Roman" w:cs="Times New Roman"/>
                <w:i/>
                <w:iCs/>
                <w:sz w:val="24"/>
                <w:szCs w:val="24"/>
              </w:rPr>
              <w:t>Галиполи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1416 г. </w:t>
            </w:r>
            <w:r w:rsidRPr="003875BE">
              <w:rPr>
                <w:rFonts w:ascii="Times New Roman" w:hAnsi="Times New Roman" w:cs="Times New Roman"/>
                <w:sz w:val="24"/>
                <w:szCs w:val="24"/>
              </w:rPr>
              <w:t>(венецианците разгромяват слабия османски флот) и социалните размирици са причината за тази миролюбива политика. Религиозно-социалното учение на шейх </w:t>
            </w:r>
            <w:r w:rsidRPr="003875BE">
              <w:rPr>
                <w:rFonts w:ascii="Times New Roman" w:hAnsi="Times New Roman" w:cs="Times New Roman"/>
                <w:i/>
                <w:iCs/>
                <w:sz w:val="24"/>
                <w:szCs w:val="24"/>
              </w:rPr>
              <w:t>Бедреддин Симави </w:t>
            </w:r>
            <w:r w:rsidRPr="003875BE">
              <w:rPr>
                <w:rFonts w:ascii="Times New Roman" w:hAnsi="Times New Roman" w:cs="Times New Roman"/>
                <w:sz w:val="24"/>
                <w:szCs w:val="24"/>
              </w:rPr>
              <w:t>прераства в голямо въстание в</w:t>
            </w:r>
            <w:r w:rsidRPr="003875BE">
              <w:rPr>
                <w:rFonts w:ascii="Times New Roman" w:hAnsi="Times New Roman" w:cs="Times New Roman"/>
                <w:i/>
                <w:iCs/>
                <w:sz w:val="24"/>
                <w:szCs w:val="24"/>
              </w:rPr>
              <w:t> Лудогорието </w:t>
            </w:r>
            <w:r w:rsidRPr="003875BE">
              <w:rPr>
                <w:rFonts w:ascii="Times New Roman" w:hAnsi="Times New Roman" w:cs="Times New Roman"/>
                <w:sz w:val="24"/>
                <w:szCs w:val="24"/>
              </w:rPr>
              <w:t>и </w:t>
            </w:r>
            <w:r w:rsidRPr="003875BE">
              <w:rPr>
                <w:rFonts w:ascii="Times New Roman" w:hAnsi="Times New Roman" w:cs="Times New Roman"/>
                <w:i/>
                <w:iCs/>
                <w:sz w:val="24"/>
                <w:szCs w:val="24"/>
              </w:rPr>
              <w:t>Тракия </w:t>
            </w:r>
            <w:r w:rsidRPr="003875BE">
              <w:rPr>
                <w:rFonts w:ascii="Times New Roman" w:hAnsi="Times New Roman" w:cs="Times New Roman"/>
                <w:b/>
                <w:bCs/>
                <w:i/>
                <w:iCs/>
                <w:sz w:val="24"/>
                <w:szCs w:val="24"/>
              </w:rPr>
              <w:t>(1416). </w:t>
            </w:r>
            <w:r w:rsidRPr="003875BE">
              <w:rPr>
                <w:rFonts w:ascii="Times New Roman" w:hAnsi="Times New Roman" w:cs="Times New Roman"/>
                <w:sz w:val="24"/>
                <w:szCs w:val="24"/>
              </w:rPr>
              <w:t xml:space="preserve">В него се включват и много българи, привлечени от призивите за равенство между християни и мюсюлмани и за по-справедлив живот. </w:t>
            </w:r>
            <w:r w:rsidRPr="003875BE">
              <w:rPr>
                <w:rFonts w:ascii="Times New Roman" w:hAnsi="Times New Roman" w:cs="Times New Roman"/>
                <w:sz w:val="24"/>
                <w:szCs w:val="24"/>
              </w:rPr>
              <w:lastRenderedPageBreak/>
              <w:t>В </w:t>
            </w:r>
            <w:r w:rsidRPr="003875BE">
              <w:rPr>
                <w:rFonts w:ascii="Times New Roman" w:hAnsi="Times New Roman" w:cs="Times New Roman"/>
                <w:i/>
                <w:iCs/>
                <w:sz w:val="24"/>
                <w:szCs w:val="24"/>
              </w:rPr>
              <w:t>Мала Азия</w:t>
            </w:r>
            <w:r w:rsidRPr="003875BE">
              <w:rPr>
                <w:rFonts w:ascii="Times New Roman" w:hAnsi="Times New Roman" w:cs="Times New Roman"/>
                <w:sz w:val="24"/>
                <w:szCs w:val="24"/>
              </w:rPr>
              <w:t> действат дервишът </w:t>
            </w:r>
            <w:r w:rsidRPr="003875BE">
              <w:rPr>
                <w:rFonts w:ascii="Times New Roman" w:hAnsi="Times New Roman" w:cs="Times New Roman"/>
                <w:i/>
                <w:iCs/>
                <w:sz w:val="24"/>
                <w:szCs w:val="24"/>
              </w:rPr>
              <w:t>Бюрклюджи Мустафа</w:t>
            </w:r>
            <w:r w:rsidRPr="003875BE">
              <w:rPr>
                <w:rFonts w:ascii="Times New Roman" w:hAnsi="Times New Roman" w:cs="Times New Roman"/>
                <w:sz w:val="24"/>
                <w:szCs w:val="24"/>
              </w:rPr>
              <w:t> и </w:t>
            </w:r>
            <w:r w:rsidRPr="003875BE">
              <w:rPr>
                <w:rFonts w:ascii="Times New Roman" w:hAnsi="Times New Roman" w:cs="Times New Roman"/>
                <w:i/>
                <w:iCs/>
                <w:sz w:val="24"/>
                <w:szCs w:val="24"/>
              </w:rPr>
              <w:t>Турлак Кемал.</w:t>
            </w:r>
            <w:r w:rsidRPr="003875BE">
              <w:rPr>
                <w:rFonts w:ascii="Times New Roman" w:hAnsi="Times New Roman" w:cs="Times New Roman"/>
                <w:sz w:val="24"/>
                <w:szCs w:val="24"/>
              </w:rPr>
              <w:t> В едно от сраженията с тях е убит </w:t>
            </w:r>
            <w:r w:rsidRPr="003875BE">
              <w:rPr>
                <w:rFonts w:ascii="Times New Roman" w:hAnsi="Times New Roman" w:cs="Times New Roman"/>
                <w:i/>
                <w:iCs/>
                <w:sz w:val="24"/>
                <w:szCs w:val="24"/>
              </w:rPr>
              <w:t>Искендер (Александър),</w:t>
            </w:r>
            <w:r w:rsidRPr="003875BE">
              <w:rPr>
                <w:rFonts w:ascii="Times New Roman" w:hAnsi="Times New Roman" w:cs="Times New Roman"/>
                <w:sz w:val="24"/>
                <w:szCs w:val="24"/>
              </w:rPr>
              <w:t> потурчен син и наследник на </w:t>
            </w:r>
            <w:r w:rsidRPr="003875BE">
              <w:rPr>
                <w:rFonts w:ascii="Times New Roman" w:hAnsi="Times New Roman" w:cs="Times New Roman"/>
                <w:i/>
                <w:iCs/>
                <w:sz w:val="24"/>
                <w:szCs w:val="24"/>
              </w:rPr>
              <w:t>Иван Шишман. </w:t>
            </w:r>
            <w:r w:rsidRPr="003875BE">
              <w:rPr>
                <w:rFonts w:ascii="Times New Roman" w:hAnsi="Times New Roman" w:cs="Times New Roman"/>
                <w:sz w:val="24"/>
                <w:szCs w:val="24"/>
              </w:rPr>
              <w:t>В крайна сметка </w:t>
            </w:r>
            <w:r w:rsidRPr="003875BE">
              <w:rPr>
                <w:rFonts w:ascii="Times New Roman" w:hAnsi="Times New Roman" w:cs="Times New Roman"/>
                <w:i/>
                <w:iCs/>
                <w:sz w:val="24"/>
                <w:szCs w:val="24"/>
              </w:rPr>
              <w:t>Мехмед I</w:t>
            </w:r>
            <w:r w:rsidRPr="003875BE">
              <w:rPr>
                <w:rFonts w:ascii="Times New Roman" w:hAnsi="Times New Roman" w:cs="Times New Roman"/>
                <w:sz w:val="24"/>
                <w:szCs w:val="24"/>
              </w:rPr>
              <w:t> потушава бунтовете, включително и този на </w:t>
            </w:r>
            <w:r w:rsidRPr="003875BE">
              <w:rPr>
                <w:rFonts w:ascii="Times New Roman" w:hAnsi="Times New Roman" w:cs="Times New Roman"/>
                <w:i/>
                <w:iCs/>
                <w:sz w:val="24"/>
                <w:szCs w:val="24"/>
              </w:rPr>
              <w:t>Джунаид бей</w:t>
            </w:r>
            <w:r w:rsidRPr="003875BE">
              <w:rPr>
                <w:rFonts w:ascii="Times New Roman" w:hAnsi="Times New Roman" w:cs="Times New Roman"/>
                <w:sz w:val="24"/>
                <w:szCs w:val="24"/>
              </w:rPr>
              <w:t> от </w:t>
            </w:r>
            <w:r w:rsidRPr="003875BE">
              <w:rPr>
                <w:rFonts w:ascii="Times New Roman" w:hAnsi="Times New Roman" w:cs="Times New Roman"/>
                <w:i/>
                <w:iCs/>
                <w:sz w:val="24"/>
                <w:szCs w:val="24"/>
              </w:rPr>
              <w:t>Смирна (Измир).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Император</w:t>
            </w:r>
            <w:r w:rsidRPr="003875BE">
              <w:rPr>
                <w:rFonts w:ascii="Times New Roman" w:hAnsi="Times New Roman" w:cs="Times New Roman"/>
                <w:i/>
                <w:iCs/>
                <w:sz w:val="24"/>
                <w:szCs w:val="24"/>
              </w:rPr>
              <w:t> Мануил</w:t>
            </w:r>
            <w:r w:rsidRPr="003875BE">
              <w:rPr>
                <w:rFonts w:ascii="Times New Roman" w:hAnsi="Times New Roman" w:cs="Times New Roman"/>
                <w:sz w:val="24"/>
                <w:szCs w:val="24"/>
              </w:rPr>
              <w:t> отчасти използва това време, опитвайки се да заздрави управлението си.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1415–1416 г.</w:t>
            </w:r>
            <w:r w:rsidRPr="003875BE">
              <w:rPr>
                <w:rFonts w:ascii="Times New Roman" w:hAnsi="Times New Roman" w:cs="Times New Roman"/>
                <w:sz w:val="24"/>
                <w:szCs w:val="24"/>
              </w:rPr>
              <w:t> той посещава </w:t>
            </w:r>
            <w:r w:rsidRPr="003875BE">
              <w:rPr>
                <w:rFonts w:ascii="Times New Roman" w:hAnsi="Times New Roman" w:cs="Times New Roman"/>
                <w:i/>
                <w:iCs/>
                <w:sz w:val="24"/>
                <w:szCs w:val="24"/>
              </w:rPr>
              <w:t>Пелопонес,</w:t>
            </w:r>
            <w:r w:rsidRPr="003875BE">
              <w:rPr>
                <w:rFonts w:ascii="Times New Roman" w:hAnsi="Times New Roman" w:cs="Times New Roman"/>
                <w:sz w:val="24"/>
                <w:szCs w:val="24"/>
              </w:rPr>
              <w:t> който е под властта на синовете му</w:t>
            </w:r>
            <w:r w:rsidRPr="003875BE">
              <w:rPr>
                <w:rFonts w:ascii="Times New Roman" w:hAnsi="Times New Roman" w:cs="Times New Roman"/>
                <w:i/>
                <w:iCs/>
                <w:sz w:val="24"/>
                <w:szCs w:val="24"/>
              </w:rPr>
              <w:t> Йоан</w:t>
            </w:r>
            <w:r w:rsidRPr="003875BE">
              <w:rPr>
                <w:rFonts w:ascii="Times New Roman" w:hAnsi="Times New Roman" w:cs="Times New Roman"/>
                <w:sz w:val="24"/>
                <w:szCs w:val="24"/>
              </w:rPr>
              <w:t> и</w:t>
            </w:r>
            <w:r w:rsidRPr="003875BE">
              <w:rPr>
                <w:rFonts w:ascii="Times New Roman" w:hAnsi="Times New Roman" w:cs="Times New Roman"/>
                <w:i/>
                <w:iCs/>
                <w:sz w:val="24"/>
                <w:szCs w:val="24"/>
              </w:rPr>
              <w:t> Теодор II.</w:t>
            </w:r>
            <w:r w:rsidRPr="003875BE">
              <w:rPr>
                <w:rFonts w:ascii="Times New Roman" w:hAnsi="Times New Roman" w:cs="Times New Roman"/>
                <w:sz w:val="24"/>
                <w:szCs w:val="24"/>
              </w:rPr>
              <w:t> Тук са постигнати и териториални успехи срещу латинците. Възроденото самочувствие на императора личи добре от отказа му да предаде на</w:t>
            </w:r>
            <w:r w:rsidRPr="003875BE">
              <w:rPr>
                <w:rFonts w:ascii="Times New Roman" w:hAnsi="Times New Roman" w:cs="Times New Roman"/>
                <w:i/>
                <w:iCs/>
                <w:sz w:val="24"/>
                <w:szCs w:val="24"/>
              </w:rPr>
              <w:t> Мехмед I </w:t>
            </w:r>
            <w:r w:rsidRPr="003875BE">
              <w:rPr>
                <w:rFonts w:ascii="Times New Roman" w:hAnsi="Times New Roman" w:cs="Times New Roman"/>
                <w:sz w:val="24"/>
                <w:szCs w:val="24"/>
              </w:rPr>
              <w:t>т. нар.</w:t>
            </w:r>
            <w:r w:rsidRPr="003875BE">
              <w:rPr>
                <w:rFonts w:ascii="Times New Roman" w:hAnsi="Times New Roman" w:cs="Times New Roman"/>
                <w:i/>
                <w:iCs/>
                <w:sz w:val="24"/>
                <w:szCs w:val="24"/>
              </w:rPr>
              <w:t> Дюзме Мустафа</w:t>
            </w:r>
            <w:r w:rsidRPr="003875BE">
              <w:rPr>
                <w:rFonts w:ascii="Times New Roman" w:hAnsi="Times New Roman" w:cs="Times New Roman"/>
                <w:sz w:val="24"/>
                <w:szCs w:val="24"/>
              </w:rPr>
              <w:t> (самозванец, твърдящ, че е изчезналият син на</w:t>
            </w:r>
            <w:r w:rsidRPr="003875BE">
              <w:rPr>
                <w:rFonts w:ascii="Times New Roman" w:hAnsi="Times New Roman" w:cs="Times New Roman"/>
                <w:i/>
                <w:iCs/>
                <w:sz w:val="24"/>
                <w:szCs w:val="24"/>
              </w:rPr>
              <w:t> Баязид I). Мехмед I</w:t>
            </w:r>
            <w:r w:rsidRPr="003875BE">
              <w:rPr>
                <w:rFonts w:ascii="Times New Roman" w:hAnsi="Times New Roman" w:cs="Times New Roman"/>
                <w:sz w:val="24"/>
                <w:szCs w:val="24"/>
              </w:rPr>
              <w:t> преглъща факта, че неговият «баща» (все още такова е турското обръщение към василевса) чака повод за намеса във вътрешните работи на османската държава. Безпроблемното съжителство с турците е прекратено при </w:t>
            </w:r>
            <w:r w:rsidRPr="003875BE">
              <w:rPr>
                <w:rFonts w:ascii="Times New Roman" w:hAnsi="Times New Roman" w:cs="Times New Roman"/>
                <w:b/>
                <w:bCs/>
                <w:i/>
                <w:iCs/>
                <w:sz w:val="24"/>
                <w:szCs w:val="24"/>
              </w:rPr>
              <w:t>МУРАД II (1421–1451), </w:t>
            </w:r>
            <w:r w:rsidRPr="003875BE">
              <w:rPr>
                <w:rFonts w:ascii="Times New Roman" w:hAnsi="Times New Roman" w:cs="Times New Roman"/>
                <w:sz w:val="24"/>
                <w:szCs w:val="24"/>
              </w:rPr>
              <w:t>който се връща към агресивния курс на </w:t>
            </w:r>
            <w:r w:rsidRPr="003875BE">
              <w:rPr>
                <w:rFonts w:ascii="Times New Roman" w:hAnsi="Times New Roman" w:cs="Times New Roman"/>
                <w:i/>
                <w:iCs/>
                <w:sz w:val="24"/>
                <w:szCs w:val="24"/>
              </w:rPr>
              <w:t>Баязид.</w:t>
            </w:r>
            <w:r w:rsidRPr="003875BE">
              <w:rPr>
                <w:rFonts w:ascii="Times New Roman" w:hAnsi="Times New Roman" w:cs="Times New Roman"/>
                <w:sz w:val="24"/>
                <w:szCs w:val="24"/>
              </w:rPr>
              <w:t> Опитът на</w:t>
            </w:r>
            <w:r w:rsidRPr="003875BE">
              <w:rPr>
                <w:rFonts w:ascii="Times New Roman" w:hAnsi="Times New Roman" w:cs="Times New Roman"/>
                <w:i/>
                <w:iCs/>
                <w:sz w:val="24"/>
                <w:szCs w:val="24"/>
              </w:rPr>
              <w:t> Византия</w:t>
            </w:r>
            <w:r w:rsidRPr="003875BE">
              <w:rPr>
                <w:rFonts w:ascii="Times New Roman" w:hAnsi="Times New Roman" w:cs="Times New Roman"/>
                <w:sz w:val="24"/>
                <w:szCs w:val="24"/>
              </w:rPr>
              <w:t> да взриви отвътре турския лагер чрез</w:t>
            </w:r>
            <w:r w:rsidRPr="003875BE">
              <w:rPr>
                <w:rFonts w:ascii="Times New Roman" w:hAnsi="Times New Roman" w:cs="Times New Roman"/>
                <w:i/>
                <w:iCs/>
                <w:sz w:val="24"/>
                <w:szCs w:val="24"/>
              </w:rPr>
              <w:t> Дюзме Мустафа</w:t>
            </w:r>
            <w:r w:rsidRPr="003875BE">
              <w:rPr>
                <w:rFonts w:ascii="Times New Roman" w:hAnsi="Times New Roman" w:cs="Times New Roman"/>
                <w:sz w:val="24"/>
                <w:szCs w:val="24"/>
              </w:rPr>
              <w:t> катализира тази политика. «Заслугата» е най-вече на</w:t>
            </w:r>
            <w:r w:rsidRPr="003875BE">
              <w:rPr>
                <w:rFonts w:ascii="Times New Roman" w:hAnsi="Times New Roman" w:cs="Times New Roman"/>
                <w:i/>
                <w:iCs/>
                <w:sz w:val="24"/>
                <w:szCs w:val="24"/>
              </w:rPr>
              <w:t> Йоан VIII,</w:t>
            </w:r>
            <w:r w:rsidRPr="003875BE">
              <w:rPr>
                <w:rFonts w:ascii="Times New Roman" w:hAnsi="Times New Roman" w:cs="Times New Roman"/>
                <w:sz w:val="24"/>
                <w:szCs w:val="24"/>
              </w:rPr>
              <w:t> коронясан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1421 г.</w:t>
            </w:r>
            <w:r w:rsidRPr="003875BE">
              <w:rPr>
                <w:rFonts w:ascii="Times New Roman" w:hAnsi="Times New Roman" w:cs="Times New Roman"/>
                <w:sz w:val="24"/>
                <w:szCs w:val="24"/>
              </w:rPr>
              <w:t> за съимператор. С византийска помощ</w:t>
            </w:r>
            <w:r w:rsidRPr="003875BE">
              <w:rPr>
                <w:rFonts w:ascii="Times New Roman" w:hAnsi="Times New Roman" w:cs="Times New Roman"/>
                <w:i/>
                <w:iCs/>
                <w:sz w:val="24"/>
                <w:szCs w:val="24"/>
              </w:rPr>
              <w:t> Мустафа</w:t>
            </w:r>
            <w:r w:rsidRPr="003875BE">
              <w:rPr>
                <w:rFonts w:ascii="Times New Roman" w:hAnsi="Times New Roman" w:cs="Times New Roman"/>
                <w:sz w:val="24"/>
                <w:szCs w:val="24"/>
              </w:rPr>
              <w:t> привлича войските от</w:t>
            </w:r>
            <w:r w:rsidRPr="003875BE">
              <w:rPr>
                <w:rFonts w:ascii="Times New Roman" w:hAnsi="Times New Roman" w:cs="Times New Roman"/>
                <w:i/>
                <w:iCs/>
                <w:sz w:val="24"/>
                <w:szCs w:val="24"/>
              </w:rPr>
              <w:t> Балканите</w:t>
            </w:r>
            <w:r w:rsidRPr="003875BE">
              <w:rPr>
                <w:rFonts w:ascii="Times New Roman" w:hAnsi="Times New Roman" w:cs="Times New Roman"/>
                <w:sz w:val="24"/>
                <w:szCs w:val="24"/>
              </w:rPr>
              <w:t> и се прехвърля в</w:t>
            </w:r>
            <w:r w:rsidRPr="003875BE">
              <w:rPr>
                <w:rFonts w:ascii="Times New Roman" w:hAnsi="Times New Roman" w:cs="Times New Roman"/>
                <w:i/>
                <w:iCs/>
                <w:sz w:val="24"/>
                <w:szCs w:val="24"/>
              </w:rPr>
              <w:t> Мала Азия,</w:t>
            </w:r>
            <w:r w:rsidRPr="003875BE">
              <w:rPr>
                <w:rFonts w:ascii="Times New Roman" w:hAnsi="Times New Roman" w:cs="Times New Roman"/>
                <w:sz w:val="24"/>
                <w:szCs w:val="24"/>
              </w:rPr>
              <w:t> но</w:t>
            </w:r>
            <w:r w:rsidRPr="003875BE">
              <w:rPr>
                <w:rFonts w:ascii="Times New Roman" w:hAnsi="Times New Roman" w:cs="Times New Roman"/>
                <w:i/>
                <w:iCs/>
                <w:sz w:val="24"/>
                <w:szCs w:val="24"/>
              </w:rPr>
              <w:t> Mypaд II</w:t>
            </w:r>
            <w:r w:rsidRPr="003875BE">
              <w:rPr>
                <w:rFonts w:ascii="Times New Roman" w:hAnsi="Times New Roman" w:cs="Times New Roman"/>
                <w:sz w:val="24"/>
                <w:szCs w:val="24"/>
              </w:rPr>
              <w:t> потушава размириците. През първите месеци на</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1422 г.</w:t>
            </w:r>
            <w:r w:rsidRPr="003875BE">
              <w:rPr>
                <w:rFonts w:ascii="Times New Roman" w:hAnsi="Times New Roman" w:cs="Times New Roman"/>
                <w:sz w:val="24"/>
                <w:szCs w:val="24"/>
              </w:rPr>
              <w:t> той възстановява властта си в европейските провинции и вероятно тогава окончателно унищожава</w:t>
            </w:r>
            <w:r w:rsidRPr="003875BE">
              <w:rPr>
                <w:rFonts w:ascii="Times New Roman" w:hAnsi="Times New Roman" w:cs="Times New Roman"/>
                <w:i/>
                <w:iCs/>
                <w:sz w:val="24"/>
                <w:szCs w:val="24"/>
              </w:rPr>
              <w:t> Видинското царство (Пл. Павлов, Ив. Тютюнджиев).</w:t>
            </w:r>
            <w:r w:rsidRPr="003875BE">
              <w:rPr>
                <w:rFonts w:ascii="Times New Roman" w:hAnsi="Times New Roman" w:cs="Times New Roman"/>
                <w:sz w:val="24"/>
                <w:szCs w:val="24"/>
              </w:rPr>
              <w:t> На</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8 юни 1422 г. </w:t>
            </w:r>
            <w:r w:rsidRPr="003875BE">
              <w:rPr>
                <w:rFonts w:ascii="Times New Roman" w:hAnsi="Times New Roman" w:cs="Times New Roman"/>
                <w:i/>
                <w:iCs/>
                <w:sz w:val="24"/>
                <w:szCs w:val="24"/>
              </w:rPr>
              <w:t>Mypaд II</w:t>
            </w:r>
            <w:r w:rsidRPr="003875BE">
              <w:rPr>
                <w:rFonts w:ascii="Times New Roman" w:hAnsi="Times New Roman" w:cs="Times New Roman"/>
                <w:sz w:val="24"/>
                <w:szCs w:val="24"/>
              </w:rPr>
              <w:t> започва втората мащабна обсада на</w:t>
            </w:r>
            <w:r w:rsidRPr="003875BE">
              <w:rPr>
                <w:rFonts w:ascii="Times New Roman" w:hAnsi="Times New Roman" w:cs="Times New Roman"/>
                <w:i/>
                <w:iCs/>
                <w:sz w:val="24"/>
                <w:szCs w:val="24"/>
              </w:rPr>
              <w:t> Константинопол.</w:t>
            </w:r>
            <w:r w:rsidRPr="003875BE">
              <w:rPr>
                <w:rFonts w:ascii="Times New Roman" w:hAnsi="Times New Roman" w:cs="Times New Roman"/>
                <w:sz w:val="24"/>
                <w:szCs w:val="24"/>
              </w:rPr>
              <w:t> 50–хилядната армия на султана, разполагаща и с топове (твърде примитивни и неефикасни), неуспешно атакува столицата. Липсата на флот принуждава</w:t>
            </w:r>
            <w:r w:rsidRPr="003875BE">
              <w:rPr>
                <w:rFonts w:ascii="Times New Roman" w:hAnsi="Times New Roman" w:cs="Times New Roman"/>
                <w:i/>
                <w:iCs/>
                <w:sz w:val="24"/>
                <w:szCs w:val="24"/>
              </w:rPr>
              <w:t> Mypaд</w:t>
            </w:r>
            <w:r w:rsidRPr="003875BE">
              <w:rPr>
                <w:rFonts w:ascii="Times New Roman" w:hAnsi="Times New Roman" w:cs="Times New Roman"/>
                <w:sz w:val="24"/>
                <w:szCs w:val="24"/>
              </w:rPr>
              <w:t> да прекрати офанзивата. Тогава турците се насочват към</w:t>
            </w:r>
            <w:r w:rsidRPr="003875BE">
              <w:rPr>
                <w:rFonts w:ascii="Times New Roman" w:hAnsi="Times New Roman" w:cs="Times New Roman"/>
                <w:i/>
                <w:iCs/>
                <w:sz w:val="24"/>
                <w:szCs w:val="24"/>
              </w:rPr>
              <w:t> Солун.</w:t>
            </w:r>
            <w:r w:rsidRPr="003875BE">
              <w:rPr>
                <w:rFonts w:ascii="Times New Roman" w:hAnsi="Times New Roman" w:cs="Times New Roman"/>
                <w:sz w:val="24"/>
                <w:szCs w:val="24"/>
              </w:rPr>
              <w:t> Градът устоява, но византийските сили са така нищожни, че се стига до едно безпрецедентно решение — деспот</w:t>
            </w:r>
            <w:r w:rsidRPr="003875BE">
              <w:rPr>
                <w:rFonts w:ascii="Times New Roman" w:hAnsi="Times New Roman" w:cs="Times New Roman"/>
                <w:i/>
                <w:iCs/>
                <w:sz w:val="24"/>
                <w:szCs w:val="24"/>
              </w:rPr>
              <w:t> Андроник</w:t>
            </w:r>
            <w:r w:rsidRPr="003875BE">
              <w:rPr>
                <w:rFonts w:ascii="Times New Roman" w:hAnsi="Times New Roman" w:cs="Times New Roman"/>
                <w:sz w:val="24"/>
                <w:szCs w:val="24"/>
              </w:rPr>
              <w:t> предава</w:t>
            </w:r>
            <w:r w:rsidRPr="003875BE">
              <w:rPr>
                <w:rFonts w:ascii="Times New Roman" w:hAnsi="Times New Roman" w:cs="Times New Roman"/>
                <w:i/>
                <w:iCs/>
                <w:sz w:val="24"/>
                <w:szCs w:val="24"/>
              </w:rPr>
              <w:t> Солун</w:t>
            </w:r>
            <w:r w:rsidRPr="003875BE">
              <w:rPr>
                <w:rFonts w:ascii="Times New Roman" w:hAnsi="Times New Roman" w:cs="Times New Roman"/>
                <w:sz w:val="24"/>
                <w:szCs w:val="24"/>
              </w:rPr>
              <w:t> на </w:t>
            </w:r>
            <w:r w:rsidRPr="003875BE">
              <w:rPr>
                <w:rFonts w:ascii="Times New Roman" w:hAnsi="Times New Roman" w:cs="Times New Roman"/>
                <w:i/>
                <w:iCs/>
                <w:sz w:val="24"/>
                <w:szCs w:val="24"/>
              </w:rPr>
              <w:t>Венеция</w:t>
            </w:r>
            <w:r w:rsidRPr="003875BE">
              <w:rPr>
                <w:rFonts w:ascii="Times New Roman" w:hAnsi="Times New Roman" w:cs="Times New Roman"/>
                <w:sz w:val="24"/>
                <w:szCs w:val="24"/>
              </w:rPr>
              <w:t> срещу 50 000 дуката. Въпросът е не финансов, а главно военнополитически. Според един съвременник солунчани смятали да минат под опеката на могъщата морска република, независимо от решението на деспота, тъй като не виждали друга възможност за спасение. «Сделката» е подписана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септември 1423 г. </w:t>
            </w:r>
            <w:r w:rsidRPr="003875BE">
              <w:rPr>
                <w:rFonts w:ascii="Times New Roman" w:hAnsi="Times New Roman" w:cs="Times New Roman"/>
                <w:sz w:val="24"/>
                <w:szCs w:val="24"/>
              </w:rPr>
              <w:t>Турските войски нахлуват в</w:t>
            </w:r>
            <w:r w:rsidRPr="003875BE">
              <w:rPr>
                <w:rFonts w:ascii="Times New Roman" w:hAnsi="Times New Roman" w:cs="Times New Roman"/>
                <w:i/>
                <w:iCs/>
                <w:sz w:val="24"/>
                <w:szCs w:val="24"/>
              </w:rPr>
              <w:t> Средна Гърция</w:t>
            </w:r>
            <w:r w:rsidRPr="003875BE">
              <w:rPr>
                <w:rFonts w:ascii="Times New Roman" w:hAnsi="Times New Roman" w:cs="Times New Roman"/>
                <w:sz w:val="24"/>
                <w:szCs w:val="24"/>
              </w:rPr>
              <w:t> и</w:t>
            </w:r>
            <w:r w:rsidRPr="003875BE">
              <w:rPr>
                <w:rFonts w:ascii="Times New Roman" w:hAnsi="Times New Roman" w:cs="Times New Roman"/>
                <w:i/>
                <w:iCs/>
                <w:sz w:val="24"/>
                <w:szCs w:val="24"/>
              </w:rPr>
              <w:t> Пелопонес,</w:t>
            </w:r>
            <w:r w:rsidRPr="003875BE">
              <w:rPr>
                <w:rFonts w:ascii="Times New Roman" w:hAnsi="Times New Roman" w:cs="Times New Roman"/>
                <w:sz w:val="24"/>
                <w:szCs w:val="24"/>
              </w:rPr>
              <w:t> въпреки укрепленията и съпротивата на деспот</w:t>
            </w:r>
            <w:r w:rsidRPr="003875BE">
              <w:rPr>
                <w:rFonts w:ascii="Times New Roman" w:hAnsi="Times New Roman" w:cs="Times New Roman"/>
                <w:i/>
                <w:iCs/>
                <w:sz w:val="24"/>
                <w:szCs w:val="24"/>
              </w:rPr>
              <w:t> Теодор II.</w:t>
            </w:r>
            <w:r w:rsidRPr="003875BE">
              <w:rPr>
                <w:rFonts w:ascii="Times New Roman" w:hAnsi="Times New Roman" w:cs="Times New Roman"/>
                <w:sz w:val="24"/>
                <w:szCs w:val="24"/>
              </w:rPr>
              <w:t> Стената на</w:t>
            </w:r>
            <w:r w:rsidRPr="003875BE">
              <w:rPr>
                <w:rFonts w:ascii="Times New Roman" w:hAnsi="Times New Roman" w:cs="Times New Roman"/>
                <w:i/>
                <w:iCs/>
                <w:sz w:val="24"/>
                <w:szCs w:val="24"/>
              </w:rPr>
              <w:t> Коринтския провлак</w:t>
            </w:r>
            <w:r w:rsidRPr="003875BE">
              <w:rPr>
                <w:rFonts w:ascii="Times New Roman" w:hAnsi="Times New Roman" w:cs="Times New Roman"/>
                <w:sz w:val="24"/>
                <w:szCs w:val="24"/>
              </w:rPr>
              <w:t> е срината, деспотът става турски васал и плаща данък, независимо от централното правителство.</w:t>
            </w:r>
            <w:r w:rsidRPr="003875BE">
              <w:rPr>
                <w:rFonts w:ascii="Times New Roman" w:hAnsi="Times New Roman" w:cs="Times New Roman"/>
                <w:i/>
                <w:iCs/>
                <w:sz w:val="24"/>
                <w:szCs w:val="24"/>
              </w:rPr>
              <w:t> Mypaд II</w:t>
            </w:r>
            <w:r w:rsidRPr="003875BE">
              <w:rPr>
                <w:rFonts w:ascii="Times New Roman" w:hAnsi="Times New Roman" w:cs="Times New Roman"/>
                <w:sz w:val="24"/>
                <w:szCs w:val="24"/>
              </w:rPr>
              <w:t> продължава да засилва балканските си позиции в</w:t>
            </w:r>
            <w:r w:rsidRPr="003875BE">
              <w:rPr>
                <w:rFonts w:ascii="Times New Roman" w:hAnsi="Times New Roman" w:cs="Times New Roman"/>
                <w:i/>
                <w:iCs/>
                <w:sz w:val="24"/>
                <w:szCs w:val="24"/>
              </w:rPr>
              <w:t> Босна, Албания </w:t>
            </w:r>
            <w:r w:rsidRPr="003875BE">
              <w:rPr>
                <w:rFonts w:ascii="Times New Roman" w:hAnsi="Times New Roman" w:cs="Times New Roman"/>
                <w:sz w:val="24"/>
                <w:szCs w:val="24"/>
              </w:rPr>
              <w:t>и</w:t>
            </w:r>
            <w:r w:rsidRPr="003875BE">
              <w:rPr>
                <w:rFonts w:ascii="Times New Roman" w:hAnsi="Times New Roman" w:cs="Times New Roman"/>
                <w:i/>
                <w:iCs/>
                <w:sz w:val="24"/>
                <w:szCs w:val="24"/>
              </w:rPr>
              <w:t> Влашко.</w:t>
            </w:r>
            <w:r w:rsidRPr="003875BE">
              <w:rPr>
                <w:rFonts w:ascii="Times New Roman" w:hAnsi="Times New Roman" w:cs="Times New Roman"/>
                <w:sz w:val="24"/>
                <w:szCs w:val="24"/>
              </w:rPr>
              <w:t> Така в</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1424 г. </w:t>
            </w:r>
            <w:r w:rsidRPr="003875BE">
              <w:rPr>
                <w:rFonts w:ascii="Times New Roman" w:hAnsi="Times New Roman" w:cs="Times New Roman"/>
                <w:i/>
                <w:iCs/>
                <w:sz w:val="24"/>
                <w:szCs w:val="24"/>
              </w:rPr>
              <w:t>Византия</w:t>
            </w:r>
            <w:r w:rsidRPr="003875BE">
              <w:rPr>
                <w:rFonts w:ascii="Times New Roman" w:hAnsi="Times New Roman" w:cs="Times New Roman"/>
                <w:sz w:val="24"/>
                <w:szCs w:val="24"/>
              </w:rPr>
              <w:t> отново се връща към васалния си статут. През същата година «вторият първи император» (израз на</w:t>
            </w:r>
            <w:r w:rsidRPr="003875BE">
              <w:rPr>
                <w:rFonts w:ascii="Times New Roman" w:hAnsi="Times New Roman" w:cs="Times New Roman"/>
                <w:i/>
                <w:iCs/>
                <w:sz w:val="24"/>
                <w:szCs w:val="24"/>
              </w:rPr>
              <w:t> Ив. Джурич) — Йоан VIII, </w:t>
            </w:r>
            <w:r w:rsidRPr="003875BE">
              <w:rPr>
                <w:rFonts w:ascii="Times New Roman" w:hAnsi="Times New Roman" w:cs="Times New Roman"/>
                <w:sz w:val="24"/>
                <w:szCs w:val="24"/>
              </w:rPr>
              <w:t>предприема пътуване на</w:t>
            </w:r>
            <w:r w:rsidRPr="003875BE">
              <w:rPr>
                <w:rFonts w:ascii="Times New Roman" w:hAnsi="Times New Roman" w:cs="Times New Roman"/>
                <w:i/>
                <w:iCs/>
                <w:sz w:val="24"/>
                <w:szCs w:val="24"/>
              </w:rPr>
              <w:t> Запад.</w:t>
            </w:r>
            <w:r w:rsidRPr="003875BE">
              <w:rPr>
                <w:rFonts w:ascii="Times New Roman" w:hAnsi="Times New Roman" w:cs="Times New Roman"/>
                <w:sz w:val="24"/>
                <w:szCs w:val="24"/>
              </w:rPr>
              <w:t> Резултатът не е по-съществен от инициативите на неговите дядо и баща. Пътуването отново е изпъстрено с тежки финансови проблеми, особено във</w:t>
            </w:r>
            <w:r w:rsidRPr="003875BE">
              <w:rPr>
                <w:rFonts w:ascii="Times New Roman" w:hAnsi="Times New Roman" w:cs="Times New Roman"/>
                <w:i/>
                <w:iCs/>
                <w:sz w:val="24"/>
                <w:szCs w:val="24"/>
              </w:rPr>
              <w:t> Венеция,</w:t>
            </w:r>
            <w:r w:rsidRPr="003875BE">
              <w:rPr>
                <w:rFonts w:ascii="Times New Roman" w:hAnsi="Times New Roman" w:cs="Times New Roman"/>
                <w:sz w:val="24"/>
                <w:szCs w:val="24"/>
              </w:rPr>
              <w:t> където </w:t>
            </w:r>
            <w:r w:rsidRPr="003875BE">
              <w:rPr>
                <w:rFonts w:ascii="Times New Roman" w:hAnsi="Times New Roman" w:cs="Times New Roman"/>
                <w:i/>
                <w:iCs/>
                <w:sz w:val="24"/>
                <w:szCs w:val="24"/>
              </w:rPr>
              <w:t>Йоан</w:t>
            </w:r>
            <w:r w:rsidRPr="003875BE">
              <w:rPr>
                <w:rFonts w:ascii="Times New Roman" w:hAnsi="Times New Roman" w:cs="Times New Roman"/>
                <w:sz w:val="24"/>
                <w:szCs w:val="24"/>
              </w:rPr>
              <w:t> се унижава в търсене на заеми. Разговорите с император</w:t>
            </w:r>
            <w:r w:rsidRPr="003875BE">
              <w:rPr>
                <w:rFonts w:ascii="Times New Roman" w:hAnsi="Times New Roman" w:cs="Times New Roman"/>
                <w:i/>
                <w:iCs/>
                <w:sz w:val="24"/>
                <w:szCs w:val="24"/>
              </w:rPr>
              <w:t> Сигизмунд</w:t>
            </w:r>
            <w:r w:rsidRPr="003875BE">
              <w:rPr>
                <w:rFonts w:ascii="Times New Roman" w:hAnsi="Times New Roman" w:cs="Times New Roman"/>
                <w:sz w:val="24"/>
                <w:szCs w:val="24"/>
              </w:rPr>
              <w:t> третират въпроса за бъдещ кръстоносен поход и сключване на църковна уния.</w:t>
            </w:r>
            <w:r w:rsidRPr="003875BE">
              <w:rPr>
                <w:rFonts w:ascii="Times New Roman" w:hAnsi="Times New Roman" w:cs="Times New Roman"/>
                <w:i/>
                <w:iCs/>
                <w:sz w:val="24"/>
                <w:szCs w:val="24"/>
              </w:rPr>
              <w:t> Сигизмунд</w:t>
            </w:r>
            <w:r w:rsidRPr="003875BE">
              <w:rPr>
                <w:rFonts w:ascii="Times New Roman" w:hAnsi="Times New Roman" w:cs="Times New Roman"/>
                <w:sz w:val="24"/>
                <w:szCs w:val="24"/>
              </w:rPr>
              <w:t> обаче отказва да се заеме с голяма акция от рода на тази от</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1396 г.</w:t>
            </w:r>
            <w:r w:rsidRPr="003875BE">
              <w:rPr>
                <w:rFonts w:ascii="Times New Roman" w:hAnsi="Times New Roman" w:cs="Times New Roman"/>
                <w:sz w:val="24"/>
                <w:szCs w:val="24"/>
              </w:rPr>
              <w:t> поради вътрешнополитически причини (войната с хуситите). Унгарските васали</w:t>
            </w:r>
            <w:r w:rsidRPr="003875BE">
              <w:rPr>
                <w:rFonts w:ascii="Times New Roman" w:hAnsi="Times New Roman" w:cs="Times New Roman"/>
                <w:i/>
                <w:iCs/>
                <w:sz w:val="24"/>
                <w:szCs w:val="24"/>
              </w:rPr>
              <w:t> Пипо Спано</w:t>
            </w:r>
            <w:r w:rsidRPr="003875BE">
              <w:rPr>
                <w:rFonts w:ascii="Times New Roman" w:hAnsi="Times New Roman" w:cs="Times New Roman"/>
                <w:sz w:val="24"/>
                <w:szCs w:val="24"/>
              </w:rPr>
              <w:t> (княз на</w:t>
            </w:r>
            <w:r w:rsidRPr="003875BE">
              <w:rPr>
                <w:rFonts w:ascii="Times New Roman" w:hAnsi="Times New Roman" w:cs="Times New Roman"/>
                <w:i/>
                <w:iCs/>
                <w:sz w:val="24"/>
                <w:szCs w:val="24"/>
              </w:rPr>
              <w:t> Трансилвания)</w:t>
            </w:r>
            <w:r w:rsidRPr="003875BE">
              <w:rPr>
                <w:rFonts w:ascii="Times New Roman" w:hAnsi="Times New Roman" w:cs="Times New Roman"/>
                <w:sz w:val="24"/>
                <w:szCs w:val="24"/>
              </w:rPr>
              <w:t> и</w:t>
            </w:r>
            <w:r w:rsidRPr="003875BE">
              <w:rPr>
                <w:rFonts w:ascii="Times New Roman" w:hAnsi="Times New Roman" w:cs="Times New Roman"/>
                <w:i/>
                <w:iCs/>
                <w:sz w:val="24"/>
                <w:szCs w:val="24"/>
              </w:rPr>
              <w:t> Дан II </w:t>
            </w:r>
            <w:r w:rsidRPr="003875BE">
              <w:rPr>
                <w:rFonts w:ascii="Times New Roman" w:hAnsi="Times New Roman" w:cs="Times New Roman"/>
                <w:sz w:val="24"/>
                <w:szCs w:val="24"/>
              </w:rPr>
              <w:t>(владетел на</w:t>
            </w:r>
            <w:r w:rsidRPr="003875BE">
              <w:rPr>
                <w:rFonts w:ascii="Times New Roman" w:hAnsi="Times New Roman" w:cs="Times New Roman"/>
                <w:i/>
                <w:iCs/>
                <w:sz w:val="24"/>
                <w:szCs w:val="24"/>
              </w:rPr>
              <w:t> Влашко)</w:t>
            </w:r>
            <w:r w:rsidRPr="003875BE">
              <w:rPr>
                <w:rFonts w:ascii="Times New Roman" w:hAnsi="Times New Roman" w:cs="Times New Roman"/>
                <w:sz w:val="24"/>
                <w:szCs w:val="24"/>
              </w:rPr>
              <w:t> нападат</w:t>
            </w:r>
            <w:r w:rsidRPr="003875BE">
              <w:rPr>
                <w:rFonts w:ascii="Times New Roman" w:hAnsi="Times New Roman" w:cs="Times New Roman"/>
                <w:i/>
                <w:iCs/>
                <w:sz w:val="24"/>
                <w:szCs w:val="24"/>
              </w:rPr>
              <w:t> Силистра </w:t>
            </w:r>
            <w:r w:rsidRPr="003875BE">
              <w:rPr>
                <w:rFonts w:ascii="Times New Roman" w:hAnsi="Times New Roman" w:cs="Times New Roman"/>
                <w:sz w:val="24"/>
                <w:szCs w:val="24"/>
              </w:rPr>
              <w:t>и временно завладяват</w:t>
            </w:r>
            <w:r w:rsidRPr="003875BE">
              <w:rPr>
                <w:rFonts w:ascii="Times New Roman" w:hAnsi="Times New Roman" w:cs="Times New Roman"/>
                <w:i/>
                <w:iCs/>
                <w:sz w:val="24"/>
                <w:szCs w:val="24"/>
              </w:rPr>
              <w:t> Видин,</w:t>
            </w:r>
            <w:r w:rsidRPr="003875BE">
              <w:rPr>
                <w:rFonts w:ascii="Times New Roman" w:hAnsi="Times New Roman" w:cs="Times New Roman"/>
                <w:sz w:val="24"/>
                <w:szCs w:val="24"/>
              </w:rPr>
              <w:t> при което участва и</w:t>
            </w:r>
            <w:r w:rsidRPr="003875BE">
              <w:rPr>
                <w:rFonts w:ascii="Times New Roman" w:hAnsi="Times New Roman" w:cs="Times New Roman"/>
                <w:i/>
                <w:iCs/>
                <w:sz w:val="24"/>
                <w:szCs w:val="24"/>
              </w:rPr>
              <w:t> Фружин</w:t>
            </w:r>
            <w:r w:rsidRPr="003875BE">
              <w:rPr>
                <w:rFonts w:ascii="Times New Roman" w:hAnsi="Times New Roman" w:cs="Times New Roman"/>
                <w:sz w:val="24"/>
                <w:szCs w:val="24"/>
              </w:rPr>
              <w:t> (син на</w:t>
            </w:r>
            <w:r w:rsidRPr="003875BE">
              <w:rPr>
                <w:rFonts w:ascii="Times New Roman" w:hAnsi="Times New Roman" w:cs="Times New Roman"/>
                <w:i/>
                <w:iCs/>
                <w:sz w:val="24"/>
                <w:szCs w:val="24"/>
              </w:rPr>
              <w:t> Иван Шишман,</w:t>
            </w:r>
            <w:r w:rsidRPr="003875BE">
              <w:rPr>
                <w:rFonts w:ascii="Times New Roman" w:hAnsi="Times New Roman" w:cs="Times New Roman"/>
                <w:sz w:val="24"/>
                <w:szCs w:val="24"/>
              </w:rPr>
              <w:t> наричан «господар на </w:t>
            </w:r>
            <w:r w:rsidRPr="003875BE">
              <w:rPr>
                <w:rFonts w:ascii="Times New Roman" w:hAnsi="Times New Roman" w:cs="Times New Roman"/>
                <w:i/>
                <w:iCs/>
                <w:sz w:val="24"/>
                <w:szCs w:val="24"/>
              </w:rPr>
              <w:t>Загора»). </w:t>
            </w:r>
            <w:r w:rsidRPr="003875BE">
              <w:rPr>
                <w:rFonts w:ascii="Times New Roman" w:hAnsi="Times New Roman" w:cs="Times New Roman"/>
                <w:sz w:val="24"/>
                <w:szCs w:val="24"/>
              </w:rPr>
              <w:t>Тези акции не отговарят на византийските очаквания.</w:t>
            </w:r>
            <w:r w:rsidRPr="003875BE">
              <w:rPr>
                <w:rFonts w:ascii="Times New Roman" w:hAnsi="Times New Roman" w:cs="Times New Roman"/>
                <w:i/>
                <w:iCs/>
                <w:sz w:val="24"/>
                <w:szCs w:val="24"/>
              </w:rPr>
              <w:t> Империята</w:t>
            </w:r>
            <w:r w:rsidRPr="003875BE">
              <w:rPr>
                <w:rFonts w:ascii="Times New Roman" w:hAnsi="Times New Roman" w:cs="Times New Roman"/>
                <w:sz w:val="24"/>
                <w:szCs w:val="24"/>
              </w:rPr>
              <w:t> се задължава да плаща данък от 100 000 аспри и да чака съдбата си на османска жертва. В такава обстановка завършва живота си старият император </w:t>
            </w:r>
            <w:r w:rsidRPr="003875BE">
              <w:rPr>
                <w:rFonts w:ascii="Times New Roman" w:hAnsi="Times New Roman" w:cs="Times New Roman"/>
                <w:i/>
                <w:iCs/>
                <w:sz w:val="24"/>
                <w:szCs w:val="24"/>
              </w:rPr>
              <w:t>Мануил </w:t>
            </w:r>
            <w:r w:rsidRPr="003875BE">
              <w:rPr>
                <w:rFonts w:ascii="Times New Roman" w:hAnsi="Times New Roman" w:cs="Times New Roman"/>
                <w:b/>
                <w:bCs/>
                <w:i/>
                <w:iCs/>
                <w:sz w:val="24"/>
                <w:szCs w:val="24"/>
              </w:rPr>
              <w:t>(21 юли 1425 г.).</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Йоан VIII или «византийският залез» (1425–1448)</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Роденият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1391 г. </w:t>
            </w:r>
            <w:r w:rsidRPr="003875BE">
              <w:rPr>
                <w:rFonts w:ascii="Times New Roman" w:hAnsi="Times New Roman" w:cs="Times New Roman"/>
                <w:i/>
                <w:iCs/>
                <w:sz w:val="24"/>
                <w:szCs w:val="24"/>
              </w:rPr>
              <w:t>Йоан, </w:t>
            </w:r>
            <w:r w:rsidRPr="003875BE">
              <w:rPr>
                <w:rFonts w:ascii="Times New Roman" w:hAnsi="Times New Roman" w:cs="Times New Roman"/>
                <w:sz w:val="24"/>
                <w:szCs w:val="24"/>
              </w:rPr>
              <w:t>женен за московската принцеса</w:t>
            </w:r>
            <w:r w:rsidRPr="003875BE">
              <w:rPr>
                <w:rFonts w:ascii="Times New Roman" w:hAnsi="Times New Roman" w:cs="Times New Roman"/>
                <w:i/>
                <w:iCs/>
                <w:sz w:val="24"/>
                <w:szCs w:val="24"/>
              </w:rPr>
              <w:t> Анна,</w:t>
            </w:r>
            <w:r w:rsidRPr="003875BE">
              <w:rPr>
                <w:rFonts w:ascii="Times New Roman" w:hAnsi="Times New Roman" w:cs="Times New Roman"/>
                <w:sz w:val="24"/>
                <w:szCs w:val="24"/>
              </w:rPr>
              <w:t> участва в управлението от</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1414 г.,</w:t>
            </w:r>
            <w:r w:rsidRPr="003875BE">
              <w:rPr>
                <w:rFonts w:ascii="Times New Roman" w:hAnsi="Times New Roman" w:cs="Times New Roman"/>
                <w:sz w:val="24"/>
                <w:szCs w:val="24"/>
              </w:rPr>
              <w:t> а от</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1421 г.</w:t>
            </w:r>
            <w:r w:rsidRPr="003875BE">
              <w:rPr>
                <w:rFonts w:ascii="Times New Roman" w:hAnsi="Times New Roman" w:cs="Times New Roman"/>
                <w:sz w:val="24"/>
                <w:szCs w:val="24"/>
              </w:rPr>
              <w:t> е съимператор. Като пръв и единствен василевс за съвременниците си той е олицетворение на един обречен свят. Финансовата слабост на</w:t>
            </w:r>
            <w:r w:rsidRPr="003875BE">
              <w:rPr>
                <w:rFonts w:ascii="Times New Roman" w:hAnsi="Times New Roman" w:cs="Times New Roman"/>
                <w:i/>
                <w:iCs/>
                <w:sz w:val="24"/>
                <w:szCs w:val="24"/>
              </w:rPr>
              <w:t> Византия </w:t>
            </w:r>
            <w:r w:rsidRPr="003875BE">
              <w:rPr>
                <w:rFonts w:ascii="Times New Roman" w:hAnsi="Times New Roman" w:cs="Times New Roman"/>
                <w:sz w:val="24"/>
                <w:szCs w:val="24"/>
              </w:rPr>
              <w:t>личи и от прекратяването на златното монетосечене. Налице е убийствена задлъжнялост, особено към</w:t>
            </w:r>
            <w:r w:rsidRPr="003875BE">
              <w:rPr>
                <w:rFonts w:ascii="Times New Roman" w:hAnsi="Times New Roman" w:cs="Times New Roman"/>
                <w:i/>
                <w:iCs/>
                <w:sz w:val="24"/>
                <w:szCs w:val="24"/>
              </w:rPr>
              <w:t> Венеция</w:t>
            </w:r>
            <w:r w:rsidRPr="003875BE">
              <w:rPr>
                <w:rFonts w:ascii="Times New Roman" w:hAnsi="Times New Roman" w:cs="Times New Roman"/>
                <w:sz w:val="24"/>
                <w:szCs w:val="24"/>
              </w:rPr>
              <w:t> (смята се, че към</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средата на XV в. </w:t>
            </w:r>
            <w:r w:rsidRPr="003875BE">
              <w:rPr>
                <w:rFonts w:ascii="Times New Roman" w:hAnsi="Times New Roman" w:cs="Times New Roman"/>
                <w:sz w:val="24"/>
                <w:szCs w:val="24"/>
              </w:rPr>
              <w:t>общият дълг надхвърля 19 млн. перпера). Властта на императора се простира над столицата и близката околност. Неговите братя</w:t>
            </w:r>
            <w:r w:rsidRPr="003875BE">
              <w:rPr>
                <w:rFonts w:ascii="Times New Roman" w:hAnsi="Times New Roman" w:cs="Times New Roman"/>
                <w:i/>
                <w:iCs/>
                <w:sz w:val="24"/>
                <w:szCs w:val="24"/>
              </w:rPr>
              <w:t> Теодор II</w:t>
            </w:r>
            <w:r w:rsidRPr="003875BE">
              <w:rPr>
                <w:rFonts w:ascii="Times New Roman" w:hAnsi="Times New Roman" w:cs="Times New Roman"/>
                <w:sz w:val="24"/>
                <w:szCs w:val="24"/>
              </w:rPr>
              <w:t> и</w:t>
            </w:r>
            <w:r w:rsidRPr="003875BE">
              <w:rPr>
                <w:rFonts w:ascii="Times New Roman" w:hAnsi="Times New Roman" w:cs="Times New Roman"/>
                <w:i/>
                <w:iCs/>
                <w:sz w:val="24"/>
                <w:szCs w:val="24"/>
              </w:rPr>
              <w:t> Тома</w:t>
            </w:r>
            <w:r w:rsidRPr="003875BE">
              <w:rPr>
                <w:rFonts w:ascii="Times New Roman" w:hAnsi="Times New Roman" w:cs="Times New Roman"/>
                <w:sz w:val="24"/>
                <w:szCs w:val="24"/>
              </w:rPr>
              <w:t> управляват</w:t>
            </w:r>
            <w:r w:rsidRPr="003875BE">
              <w:rPr>
                <w:rFonts w:ascii="Times New Roman" w:hAnsi="Times New Roman" w:cs="Times New Roman"/>
                <w:i/>
                <w:iCs/>
                <w:sz w:val="24"/>
                <w:szCs w:val="24"/>
              </w:rPr>
              <w:t> Пелопонес, Андроник</w:t>
            </w:r>
            <w:r w:rsidRPr="003875BE">
              <w:rPr>
                <w:rFonts w:ascii="Times New Roman" w:hAnsi="Times New Roman" w:cs="Times New Roman"/>
                <w:sz w:val="24"/>
                <w:szCs w:val="24"/>
              </w:rPr>
              <w:t> резидира в</w:t>
            </w:r>
            <w:r w:rsidRPr="003875BE">
              <w:rPr>
                <w:rFonts w:ascii="Times New Roman" w:hAnsi="Times New Roman" w:cs="Times New Roman"/>
                <w:i/>
                <w:iCs/>
                <w:sz w:val="24"/>
                <w:szCs w:val="24"/>
              </w:rPr>
              <w:t> Солун,</w:t>
            </w:r>
            <w:r w:rsidRPr="003875BE">
              <w:rPr>
                <w:rFonts w:ascii="Times New Roman" w:hAnsi="Times New Roman" w:cs="Times New Roman"/>
                <w:sz w:val="24"/>
                <w:szCs w:val="24"/>
              </w:rPr>
              <w:t> където обаче върховната власт е венецианска.</w:t>
            </w:r>
            <w:r w:rsidRPr="003875BE">
              <w:rPr>
                <w:rFonts w:ascii="Times New Roman" w:hAnsi="Times New Roman" w:cs="Times New Roman"/>
                <w:i/>
                <w:iCs/>
                <w:sz w:val="24"/>
                <w:szCs w:val="24"/>
              </w:rPr>
              <w:t> Йоан VIII</w:t>
            </w:r>
            <w:r w:rsidRPr="003875BE">
              <w:rPr>
                <w:rFonts w:ascii="Times New Roman" w:hAnsi="Times New Roman" w:cs="Times New Roman"/>
                <w:sz w:val="24"/>
                <w:szCs w:val="24"/>
              </w:rPr>
              <w:t> има сериозни проблеми със своя брат </w:t>
            </w:r>
            <w:r w:rsidRPr="003875BE">
              <w:rPr>
                <w:rFonts w:ascii="Times New Roman" w:hAnsi="Times New Roman" w:cs="Times New Roman"/>
                <w:i/>
                <w:iCs/>
                <w:sz w:val="24"/>
                <w:szCs w:val="24"/>
              </w:rPr>
              <w:t>Димитър,</w:t>
            </w:r>
            <w:r w:rsidRPr="003875BE">
              <w:rPr>
                <w:rFonts w:ascii="Times New Roman" w:hAnsi="Times New Roman" w:cs="Times New Roman"/>
                <w:sz w:val="24"/>
                <w:szCs w:val="24"/>
              </w:rPr>
              <w:t> а с най-голямо доверие се ползва третият по възраст брат —</w:t>
            </w:r>
            <w:r w:rsidRPr="003875BE">
              <w:rPr>
                <w:rFonts w:ascii="Times New Roman" w:hAnsi="Times New Roman" w:cs="Times New Roman"/>
                <w:i/>
                <w:iCs/>
                <w:sz w:val="24"/>
                <w:szCs w:val="24"/>
              </w:rPr>
              <w:t> Константин</w:t>
            </w:r>
            <w:r w:rsidRPr="003875BE">
              <w:rPr>
                <w:rFonts w:ascii="Times New Roman" w:hAnsi="Times New Roman" w:cs="Times New Roman"/>
                <w:sz w:val="24"/>
                <w:szCs w:val="24"/>
              </w:rPr>
              <w:t> (известен като</w:t>
            </w:r>
            <w:r w:rsidRPr="003875BE">
              <w:rPr>
                <w:rFonts w:ascii="Times New Roman" w:hAnsi="Times New Roman" w:cs="Times New Roman"/>
                <w:i/>
                <w:iCs/>
                <w:sz w:val="24"/>
                <w:szCs w:val="24"/>
              </w:rPr>
              <w:t> Константин Драгаш,</w:t>
            </w:r>
            <w:r w:rsidRPr="003875BE">
              <w:rPr>
                <w:rFonts w:ascii="Times New Roman" w:hAnsi="Times New Roman" w:cs="Times New Roman"/>
                <w:sz w:val="24"/>
                <w:szCs w:val="24"/>
              </w:rPr>
              <w:t> последния византийски император), който отначало управлява</w:t>
            </w:r>
            <w:r w:rsidRPr="003875BE">
              <w:rPr>
                <w:rFonts w:ascii="Times New Roman" w:hAnsi="Times New Roman" w:cs="Times New Roman"/>
                <w:i/>
                <w:iCs/>
                <w:sz w:val="24"/>
                <w:szCs w:val="24"/>
              </w:rPr>
              <w:t> Месемврия.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През първите години от царуването на </w:t>
            </w:r>
            <w:r w:rsidRPr="003875BE">
              <w:rPr>
                <w:rFonts w:ascii="Times New Roman" w:hAnsi="Times New Roman" w:cs="Times New Roman"/>
                <w:i/>
                <w:iCs/>
                <w:sz w:val="24"/>
                <w:szCs w:val="24"/>
              </w:rPr>
              <w:t>Йоан</w:t>
            </w:r>
            <w:r w:rsidRPr="003875BE">
              <w:rPr>
                <w:rFonts w:ascii="Times New Roman" w:hAnsi="Times New Roman" w:cs="Times New Roman"/>
                <w:sz w:val="24"/>
                <w:szCs w:val="24"/>
              </w:rPr>
              <w:t> основният конфликт на</w:t>
            </w:r>
            <w:r w:rsidRPr="003875BE">
              <w:rPr>
                <w:rFonts w:ascii="Times New Roman" w:hAnsi="Times New Roman" w:cs="Times New Roman"/>
                <w:i/>
                <w:iCs/>
                <w:sz w:val="24"/>
                <w:szCs w:val="24"/>
              </w:rPr>
              <w:t> Балканите </w:t>
            </w:r>
            <w:r w:rsidRPr="003875BE">
              <w:rPr>
                <w:rFonts w:ascii="Times New Roman" w:hAnsi="Times New Roman" w:cs="Times New Roman"/>
                <w:sz w:val="24"/>
                <w:szCs w:val="24"/>
              </w:rPr>
              <w:t>е между турците и</w:t>
            </w:r>
            <w:r w:rsidRPr="003875BE">
              <w:rPr>
                <w:rFonts w:ascii="Times New Roman" w:hAnsi="Times New Roman" w:cs="Times New Roman"/>
                <w:i/>
                <w:iCs/>
                <w:sz w:val="24"/>
                <w:szCs w:val="24"/>
              </w:rPr>
              <w:t> Венеция,</w:t>
            </w:r>
            <w:r w:rsidRPr="003875BE">
              <w:rPr>
                <w:rFonts w:ascii="Times New Roman" w:hAnsi="Times New Roman" w:cs="Times New Roman"/>
                <w:sz w:val="24"/>
                <w:szCs w:val="24"/>
              </w:rPr>
              <w:t> фокусиран в проблема за</w:t>
            </w:r>
            <w:r w:rsidRPr="003875BE">
              <w:rPr>
                <w:rFonts w:ascii="Times New Roman" w:hAnsi="Times New Roman" w:cs="Times New Roman"/>
                <w:i/>
                <w:iCs/>
                <w:sz w:val="24"/>
                <w:szCs w:val="24"/>
              </w:rPr>
              <w:t> Солун. Венеция</w:t>
            </w:r>
            <w:r w:rsidRPr="003875BE">
              <w:rPr>
                <w:rFonts w:ascii="Times New Roman" w:hAnsi="Times New Roman" w:cs="Times New Roman"/>
                <w:sz w:val="24"/>
                <w:szCs w:val="24"/>
              </w:rPr>
              <w:t> хвърля много сили и средства, надвишаващи неколкократно приходите от града, за да го запази. Флотът на венецианците нанася тежки удари на османците.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1425 г. </w:t>
            </w:r>
            <w:r w:rsidRPr="003875BE">
              <w:rPr>
                <w:rFonts w:ascii="Times New Roman" w:hAnsi="Times New Roman" w:cs="Times New Roman"/>
                <w:sz w:val="24"/>
                <w:szCs w:val="24"/>
              </w:rPr>
              <w:t>временно са освободени няколко егейски града, включително</w:t>
            </w:r>
            <w:r w:rsidRPr="003875BE">
              <w:rPr>
                <w:rFonts w:ascii="Times New Roman" w:hAnsi="Times New Roman" w:cs="Times New Roman"/>
                <w:i/>
                <w:iCs/>
                <w:sz w:val="24"/>
                <w:szCs w:val="24"/>
              </w:rPr>
              <w:t> Кавала.</w:t>
            </w:r>
            <w:r w:rsidRPr="003875BE">
              <w:rPr>
                <w:rFonts w:ascii="Times New Roman" w:hAnsi="Times New Roman" w:cs="Times New Roman"/>
                <w:sz w:val="24"/>
                <w:szCs w:val="24"/>
              </w:rPr>
              <w:t>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1429 г. </w:t>
            </w:r>
            <w:r w:rsidRPr="003875BE">
              <w:rPr>
                <w:rFonts w:ascii="Times New Roman" w:hAnsi="Times New Roman" w:cs="Times New Roman"/>
                <w:sz w:val="24"/>
                <w:szCs w:val="24"/>
              </w:rPr>
              <w:t>турците търпят поражение в района на </w:t>
            </w:r>
            <w:r w:rsidRPr="003875BE">
              <w:rPr>
                <w:rFonts w:ascii="Times New Roman" w:hAnsi="Times New Roman" w:cs="Times New Roman"/>
                <w:i/>
                <w:iCs/>
                <w:sz w:val="24"/>
                <w:szCs w:val="24"/>
              </w:rPr>
              <w:t>Галиполи.</w:t>
            </w:r>
            <w:r w:rsidRPr="003875BE">
              <w:rPr>
                <w:rFonts w:ascii="Times New Roman" w:hAnsi="Times New Roman" w:cs="Times New Roman"/>
                <w:sz w:val="24"/>
                <w:szCs w:val="24"/>
              </w:rPr>
              <w:t> Тези морски успехи не могат да елиминират надмощието на </w:t>
            </w:r>
            <w:r w:rsidRPr="003875BE">
              <w:rPr>
                <w:rFonts w:ascii="Times New Roman" w:hAnsi="Times New Roman" w:cs="Times New Roman"/>
                <w:i/>
                <w:iCs/>
                <w:sz w:val="24"/>
                <w:szCs w:val="24"/>
              </w:rPr>
              <w:t>Мурад</w:t>
            </w:r>
            <w:r w:rsidRPr="003875BE">
              <w:rPr>
                <w:rFonts w:ascii="Times New Roman" w:hAnsi="Times New Roman" w:cs="Times New Roman"/>
                <w:sz w:val="24"/>
                <w:szCs w:val="24"/>
              </w:rPr>
              <w:t> — на</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29 март 1430 г. </w:t>
            </w:r>
            <w:r w:rsidRPr="003875BE">
              <w:rPr>
                <w:rFonts w:ascii="Times New Roman" w:hAnsi="Times New Roman" w:cs="Times New Roman"/>
                <w:i/>
                <w:iCs/>
                <w:sz w:val="24"/>
                <w:szCs w:val="24"/>
              </w:rPr>
              <w:t>Солун</w:t>
            </w:r>
            <w:r w:rsidRPr="003875BE">
              <w:rPr>
                <w:rFonts w:ascii="Times New Roman" w:hAnsi="Times New Roman" w:cs="Times New Roman"/>
                <w:sz w:val="24"/>
                <w:szCs w:val="24"/>
              </w:rPr>
              <w:t> е превзет, венецианският гарнизон е унищожен, а гражданите — поробени. Бедите на </w:t>
            </w:r>
            <w:r w:rsidRPr="003875BE">
              <w:rPr>
                <w:rFonts w:ascii="Times New Roman" w:hAnsi="Times New Roman" w:cs="Times New Roman"/>
                <w:i/>
                <w:iCs/>
                <w:sz w:val="24"/>
                <w:szCs w:val="24"/>
              </w:rPr>
              <w:t>Солун</w:t>
            </w:r>
            <w:r w:rsidRPr="003875BE">
              <w:rPr>
                <w:rFonts w:ascii="Times New Roman" w:hAnsi="Times New Roman" w:cs="Times New Roman"/>
                <w:sz w:val="24"/>
                <w:szCs w:val="24"/>
              </w:rPr>
              <w:t> са картинно и драматично описани от монаха</w:t>
            </w:r>
            <w:r w:rsidRPr="003875BE">
              <w:rPr>
                <w:rFonts w:ascii="Times New Roman" w:hAnsi="Times New Roman" w:cs="Times New Roman"/>
                <w:i/>
                <w:iCs/>
                <w:sz w:val="24"/>
                <w:szCs w:val="24"/>
              </w:rPr>
              <w:t> Йоан Анагност. Йоан VIII</w:t>
            </w:r>
            <w:r w:rsidRPr="003875BE">
              <w:rPr>
                <w:rFonts w:ascii="Times New Roman" w:hAnsi="Times New Roman" w:cs="Times New Roman"/>
                <w:sz w:val="24"/>
                <w:szCs w:val="24"/>
              </w:rPr>
              <w:t> се възползва от турската ангажираност, за да укрепи византийските позиции в </w:t>
            </w:r>
            <w:r w:rsidRPr="003875BE">
              <w:rPr>
                <w:rFonts w:ascii="Times New Roman" w:hAnsi="Times New Roman" w:cs="Times New Roman"/>
                <w:i/>
                <w:iCs/>
                <w:sz w:val="24"/>
                <w:szCs w:val="24"/>
              </w:rPr>
              <w:t>Пелопонес.</w:t>
            </w:r>
            <w:r w:rsidRPr="003875BE">
              <w:rPr>
                <w:rFonts w:ascii="Times New Roman" w:hAnsi="Times New Roman" w:cs="Times New Roman"/>
                <w:sz w:val="24"/>
                <w:szCs w:val="24"/>
              </w:rPr>
              <w:t> Той е придружен от </w:t>
            </w:r>
            <w:r w:rsidRPr="003875BE">
              <w:rPr>
                <w:rFonts w:ascii="Times New Roman" w:hAnsi="Times New Roman" w:cs="Times New Roman"/>
                <w:i/>
                <w:iCs/>
                <w:sz w:val="24"/>
                <w:szCs w:val="24"/>
              </w:rPr>
              <w:t>Константин Драгаш,</w:t>
            </w:r>
            <w:r w:rsidRPr="003875BE">
              <w:rPr>
                <w:rFonts w:ascii="Times New Roman" w:hAnsi="Times New Roman" w:cs="Times New Roman"/>
                <w:sz w:val="24"/>
                <w:szCs w:val="24"/>
              </w:rPr>
              <w:t> който получава апанаж в</w:t>
            </w:r>
            <w:r w:rsidRPr="003875BE">
              <w:rPr>
                <w:rFonts w:ascii="Times New Roman" w:hAnsi="Times New Roman" w:cs="Times New Roman"/>
                <w:i/>
                <w:iCs/>
                <w:sz w:val="24"/>
                <w:szCs w:val="24"/>
              </w:rPr>
              <w:t> Северозападен Пелопонес.</w:t>
            </w:r>
            <w:r w:rsidRPr="003875BE">
              <w:rPr>
                <w:rFonts w:ascii="Times New Roman" w:hAnsi="Times New Roman" w:cs="Times New Roman"/>
                <w:sz w:val="24"/>
                <w:szCs w:val="24"/>
              </w:rPr>
              <w:t> С този акт василевсът се стреми да държи, под контрол деспот</w:t>
            </w:r>
            <w:r w:rsidRPr="003875BE">
              <w:rPr>
                <w:rFonts w:ascii="Times New Roman" w:hAnsi="Times New Roman" w:cs="Times New Roman"/>
                <w:i/>
                <w:iCs/>
                <w:sz w:val="24"/>
                <w:szCs w:val="24"/>
              </w:rPr>
              <w:t> Теодор II. Константин Драгаш</w:t>
            </w:r>
            <w:r w:rsidRPr="003875BE">
              <w:rPr>
                <w:rFonts w:ascii="Times New Roman" w:hAnsi="Times New Roman" w:cs="Times New Roman"/>
                <w:sz w:val="24"/>
                <w:szCs w:val="24"/>
              </w:rPr>
              <w:t> постига последните скромни териториални успехи за</w:t>
            </w:r>
            <w:r w:rsidRPr="003875BE">
              <w:rPr>
                <w:rFonts w:ascii="Times New Roman" w:hAnsi="Times New Roman" w:cs="Times New Roman"/>
                <w:i/>
                <w:iCs/>
                <w:sz w:val="24"/>
                <w:szCs w:val="24"/>
              </w:rPr>
              <w:t> Византия</w:t>
            </w:r>
            <w:r w:rsidRPr="003875BE">
              <w:rPr>
                <w:rFonts w:ascii="Times New Roman" w:hAnsi="Times New Roman" w:cs="Times New Roman"/>
                <w:sz w:val="24"/>
                <w:szCs w:val="24"/>
              </w:rPr>
              <w:t> —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1430 г.</w:t>
            </w:r>
            <w:r w:rsidRPr="003875BE">
              <w:rPr>
                <w:rFonts w:ascii="Times New Roman" w:hAnsi="Times New Roman" w:cs="Times New Roman"/>
                <w:sz w:val="24"/>
                <w:szCs w:val="24"/>
              </w:rPr>
              <w:t> е сложен край на започналото още от</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1204 г.</w:t>
            </w:r>
            <w:r w:rsidRPr="003875BE">
              <w:rPr>
                <w:rFonts w:ascii="Times New Roman" w:hAnsi="Times New Roman" w:cs="Times New Roman"/>
                <w:sz w:val="24"/>
                <w:szCs w:val="24"/>
              </w:rPr>
              <w:t> латинско господство на полуострова.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Отношенията с</w:t>
            </w:r>
            <w:r w:rsidRPr="003875BE">
              <w:rPr>
                <w:rFonts w:ascii="Times New Roman" w:hAnsi="Times New Roman" w:cs="Times New Roman"/>
                <w:i/>
                <w:iCs/>
                <w:sz w:val="24"/>
                <w:szCs w:val="24"/>
              </w:rPr>
              <w:t> Венеция</w:t>
            </w:r>
            <w:r w:rsidRPr="003875BE">
              <w:rPr>
                <w:rFonts w:ascii="Times New Roman" w:hAnsi="Times New Roman" w:cs="Times New Roman"/>
                <w:sz w:val="24"/>
                <w:szCs w:val="24"/>
              </w:rPr>
              <w:t> обаче се влошават и се търси сближение с</w:t>
            </w:r>
            <w:r w:rsidRPr="003875BE">
              <w:rPr>
                <w:rFonts w:ascii="Times New Roman" w:hAnsi="Times New Roman" w:cs="Times New Roman"/>
                <w:i/>
                <w:iCs/>
                <w:sz w:val="24"/>
                <w:szCs w:val="24"/>
              </w:rPr>
              <w:t> Генуа.</w:t>
            </w:r>
            <w:r w:rsidRPr="003875BE">
              <w:rPr>
                <w:rFonts w:ascii="Times New Roman" w:hAnsi="Times New Roman" w:cs="Times New Roman"/>
                <w:sz w:val="24"/>
                <w:szCs w:val="24"/>
              </w:rPr>
              <w:t> Раздорите в императорското семейство дават добри възможности за вмешателство от страна на венецианците и турците.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Ново сближение със Запада и подготовка за уния между църквите (1431–1437)</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Трагедията на</w:t>
            </w:r>
            <w:r w:rsidRPr="003875BE">
              <w:rPr>
                <w:rFonts w:ascii="Times New Roman" w:hAnsi="Times New Roman" w:cs="Times New Roman"/>
                <w:i/>
                <w:iCs/>
                <w:sz w:val="24"/>
                <w:szCs w:val="24"/>
              </w:rPr>
              <w:t> Солун</w:t>
            </w:r>
            <w:r w:rsidRPr="003875BE">
              <w:rPr>
                <w:rFonts w:ascii="Times New Roman" w:hAnsi="Times New Roman" w:cs="Times New Roman"/>
                <w:sz w:val="24"/>
                <w:szCs w:val="24"/>
              </w:rPr>
              <w:t> е ясен сигнал за близкото бъдеще и показва неспособността на една отделна западна сила да противостои на турската експанзия. Отзвукът в </w:t>
            </w:r>
            <w:r w:rsidRPr="003875BE">
              <w:rPr>
                <w:rFonts w:ascii="Times New Roman" w:hAnsi="Times New Roman" w:cs="Times New Roman"/>
                <w:i/>
                <w:iCs/>
                <w:sz w:val="24"/>
                <w:szCs w:val="24"/>
              </w:rPr>
              <w:t>Италия</w:t>
            </w:r>
            <w:r w:rsidRPr="003875BE">
              <w:rPr>
                <w:rFonts w:ascii="Times New Roman" w:hAnsi="Times New Roman" w:cs="Times New Roman"/>
                <w:sz w:val="24"/>
                <w:szCs w:val="24"/>
              </w:rPr>
              <w:t> е силен, тъй като в продължение на 7 години</w:t>
            </w:r>
            <w:r w:rsidRPr="003875BE">
              <w:rPr>
                <w:rFonts w:ascii="Times New Roman" w:hAnsi="Times New Roman" w:cs="Times New Roman"/>
                <w:i/>
                <w:iCs/>
                <w:sz w:val="24"/>
                <w:szCs w:val="24"/>
              </w:rPr>
              <w:t> Солун</w:t>
            </w:r>
            <w:r w:rsidRPr="003875BE">
              <w:rPr>
                <w:rFonts w:ascii="Times New Roman" w:hAnsi="Times New Roman" w:cs="Times New Roman"/>
                <w:sz w:val="24"/>
                <w:szCs w:val="24"/>
              </w:rPr>
              <w:t> е смятан за «свой» град. Така на преден план отново излиза идеята за църковен и политически съюз с </w:t>
            </w:r>
            <w:r w:rsidRPr="003875BE">
              <w:rPr>
                <w:rFonts w:ascii="Times New Roman" w:hAnsi="Times New Roman" w:cs="Times New Roman"/>
                <w:i/>
                <w:iCs/>
                <w:sz w:val="24"/>
                <w:szCs w:val="24"/>
              </w:rPr>
              <w:t>Византия. Йоан VIII</w:t>
            </w:r>
            <w:r w:rsidRPr="003875BE">
              <w:rPr>
                <w:rFonts w:ascii="Times New Roman" w:hAnsi="Times New Roman" w:cs="Times New Roman"/>
                <w:sz w:val="24"/>
                <w:szCs w:val="24"/>
              </w:rPr>
              <w:t> е съпричастен към такава идея още от</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1423–1424 г.</w:t>
            </w:r>
            <w:r w:rsidRPr="003875BE">
              <w:rPr>
                <w:rFonts w:ascii="Times New Roman" w:hAnsi="Times New Roman" w:cs="Times New Roman"/>
                <w:sz w:val="24"/>
                <w:szCs w:val="24"/>
              </w:rPr>
              <w:t> Византийската страна се активизира през </w:t>
            </w:r>
            <w:r w:rsidRPr="003875BE">
              <w:rPr>
                <w:rFonts w:ascii="Times New Roman" w:hAnsi="Times New Roman" w:cs="Times New Roman"/>
                <w:b/>
                <w:bCs/>
                <w:i/>
                <w:iCs/>
                <w:sz w:val="24"/>
                <w:szCs w:val="24"/>
              </w:rPr>
              <w:t>1421 г., </w:t>
            </w:r>
            <w:r w:rsidRPr="003875BE">
              <w:rPr>
                <w:rFonts w:ascii="Times New Roman" w:hAnsi="Times New Roman" w:cs="Times New Roman"/>
                <w:sz w:val="24"/>
                <w:szCs w:val="24"/>
              </w:rPr>
              <w:t>а</w:t>
            </w:r>
            <w:r w:rsidRPr="003875BE">
              <w:rPr>
                <w:rFonts w:ascii="Times New Roman" w:hAnsi="Times New Roman" w:cs="Times New Roman"/>
                <w:i/>
                <w:iCs/>
                <w:sz w:val="24"/>
                <w:szCs w:val="24"/>
              </w:rPr>
              <w:t> Йоан VIII</w:t>
            </w:r>
            <w:r w:rsidRPr="003875BE">
              <w:rPr>
                <w:rFonts w:ascii="Times New Roman" w:hAnsi="Times New Roman" w:cs="Times New Roman"/>
                <w:sz w:val="24"/>
                <w:szCs w:val="24"/>
              </w:rPr>
              <w:t> е привърженик на прагматичния подход към църковния въпрос и се старае да не се конфронтира с «твърдите» православни. Дипломатическите сондажи са предпазливи предвид противоречията не само в православния, но и в католическия лагер. Конфронтацията между папа</w:t>
            </w:r>
            <w:r w:rsidRPr="003875BE">
              <w:rPr>
                <w:rFonts w:ascii="Times New Roman" w:hAnsi="Times New Roman" w:cs="Times New Roman"/>
                <w:i/>
                <w:iCs/>
                <w:sz w:val="24"/>
                <w:szCs w:val="24"/>
              </w:rPr>
              <w:t> Евгений IV</w:t>
            </w:r>
            <w:r w:rsidRPr="003875BE">
              <w:rPr>
                <w:rFonts w:ascii="Times New Roman" w:hAnsi="Times New Roman" w:cs="Times New Roman"/>
                <w:sz w:val="24"/>
                <w:szCs w:val="24"/>
              </w:rPr>
              <w:t> и</w:t>
            </w:r>
            <w:r w:rsidRPr="003875BE">
              <w:rPr>
                <w:rFonts w:ascii="Times New Roman" w:hAnsi="Times New Roman" w:cs="Times New Roman"/>
                <w:i/>
                <w:iCs/>
                <w:sz w:val="24"/>
                <w:szCs w:val="24"/>
              </w:rPr>
              <w:t> Базелския събор</w:t>
            </w:r>
            <w:r w:rsidRPr="003875BE">
              <w:rPr>
                <w:rFonts w:ascii="Times New Roman" w:hAnsi="Times New Roman" w:cs="Times New Roman"/>
                <w:sz w:val="24"/>
                <w:szCs w:val="24"/>
              </w:rPr>
              <w:t> (подкрепян от император</w:t>
            </w:r>
            <w:r w:rsidRPr="003875BE">
              <w:rPr>
                <w:rFonts w:ascii="Times New Roman" w:hAnsi="Times New Roman" w:cs="Times New Roman"/>
                <w:i/>
                <w:iCs/>
                <w:sz w:val="24"/>
                <w:szCs w:val="24"/>
              </w:rPr>
              <w:t> Сигизмунд)</w:t>
            </w:r>
            <w:r w:rsidRPr="003875BE">
              <w:rPr>
                <w:rFonts w:ascii="Times New Roman" w:hAnsi="Times New Roman" w:cs="Times New Roman"/>
                <w:sz w:val="24"/>
                <w:szCs w:val="24"/>
              </w:rPr>
              <w:t> поставя</w:t>
            </w:r>
            <w:r w:rsidRPr="003875BE">
              <w:rPr>
                <w:rFonts w:ascii="Times New Roman" w:hAnsi="Times New Roman" w:cs="Times New Roman"/>
                <w:i/>
                <w:iCs/>
                <w:sz w:val="24"/>
                <w:szCs w:val="24"/>
              </w:rPr>
              <w:t> Византия</w:t>
            </w:r>
            <w:r w:rsidRPr="003875BE">
              <w:rPr>
                <w:rFonts w:ascii="Times New Roman" w:hAnsi="Times New Roman" w:cs="Times New Roman"/>
                <w:sz w:val="24"/>
                <w:szCs w:val="24"/>
              </w:rPr>
              <w:t> в деликатно положение.</w:t>
            </w:r>
            <w:r w:rsidRPr="003875BE">
              <w:rPr>
                <w:rFonts w:ascii="Times New Roman" w:hAnsi="Times New Roman" w:cs="Times New Roman"/>
                <w:i/>
                <w:iCs/>
                <w:sz w:val="24"/>
                <w:szCs w:val="24"/>
              </w:rPr>
              <w:t> Йоан VIII</w:t>
            </w:r>
            <w:r w:rsidRPr="003875BE">
              <w:rPr>
                <w:rFonts w:ascii="Times New Roman" w:hAnsi="Times New Roman" w:cs="Times New Roman"/>
                <w:sz w:val="24"/>
                <w:szCs w:val="24"/>
              </w:rPr>
              <w:t> поддържа връзки и с двата центъра, опитвайки се да играе ролята на балансьор. Предложението му за събор в</w:t>
            </w:r>
            <w:r w:rsidRPr="003875BE">
              <w:rPr>
                <w:rFonts w:ascii="Times New Roman" w:hAnsi="Times New Roman" w:cs="Times New Roman"/>
                <w:i/>
                <w:iCs/>
                <w:sz w:val="24"/>
                <w:szCs w:val="24"/>
              </w:rPr>
              <w:t> Константинопол</w:t>
            </w:r>
            <w:r w:rsidRPr="003875BE">
              <w:rPr>
                <w:rFonts w:ascii="Times New Roman" w:hAnsi="Times New Roman" w:cs="Times New Roman"/>
                <w:sz w:val="24"/>
                <w:szCs w:val="24"/>
              </w:rPr>
              <w:t> обаче не е прието. Налага се папското решение за</w:t>
            </w:r>
            <w:r w:rsidRPr="003875BE">
              <w:rPr>
                <w:rFonts w:ascii="Times New Roman" w:hAnsi="Times New Roman" w:cs="Times New Roman"/>
                <w:i/>
                <w:iCs/>
                <w:sz w:val="24"/>
                <w:szCs w:val="24"/>
              </w:rPr>
              <w:t> Вселенски събор</w:t>
            </w:r>
            <w:r w:rsidRPr="003875BE">
              <w:rPr>
                <w:rFonts w:ascii="Times New Roman" w:hAnsi="Times New Roman" w:cs="Times New Roman"/>
                <w:sz w:val="24"/>
                <w:szCs w:val="24"/>
              </w:rPr>
              <w:t> във</w:t>
            </w:r>
            <w:r w:rsidRPr="003875BE">
              <w:rPr>
                <w:rFonts w:ascii="Times New Roman" w:hAnsi="Times New Roman" w:cs="Times New Roman"/>
                <w:i/>
                <w:iCs/>
                <w:sz w:val="24"/>
                <w:szCs w:val="24"/>
              </w:rPr>
              <w:t> Ферара.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Групировките в Константинопол и унията с Рим (6 юли 1439 г.)</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Новият униатски проект окончателно извежда на политическата сцена «партиите» на латинофили и латинофоби. Първата група включва императора и «архонтите», видните </w:t>
            </w:r>
            <w:r w:rsidRPr="003875BE">
              <w:rPr>
                <w:rFonts w:ascii="Times New Roman" w:hAnsi="Times New Roman" w:cs="Times New Roman"/>
                <w:sz w:val="24"/>
                <w:szCs w:val="24"/>
              </w:rPr>
              <w:lastRenderedPageBreak/>
              <w:t>учени и хуманисти</w:t>
            </w:r>
            <w:r w:rsidRPr="003875BE">
              <w:rPr>
                <w:rFonts w:ascii="Times New Roman" w:hAnsi="Times New Roman" w:cs="Times New Roman"/>
                <w:i/>
                <w:iCs/>
                <w:sz w:val="24"/>
                <w:szCs w:val="24"/>
              </w:rPr>
              <w:t> (Мануил Хрисолор, Висарион, Йоан Аргиропул</w:t>
            </w:r>
            <w:r w:rsidRPr="003875BE">
              <w:rPr>
                <w:rFonts w:ascii="Times New Roman" w:hAnsi="Times New Roman" w:cs="Times New Roman"/>
                <w:sz w:val="24"/>
                <w:szCs w:val="24"/>
              </w:rPr>
              <w:t> и др.), част от висшето духовенство. Те са наричани «политики» заради несъгласието си с православната опозиция. Като цяло «партията» намира поддръжка сред бялото духовенство, част от гражданите и търговците. Силата на крайната православна «партия» се дължи на фанатичната твърдост на монашеството (особено от</w:t>
            </w:r>
            <w:r w:rsidRPr="003875BE">
              <w:rPr>
                <w:rFonts w:ascii="Times New Roman" w:hAnsi="Times New Roman" w:cs="Times New Roman"/>
                <w:i/>
                <w:iCs/>
                <w:sz w:val="24"/>
                <w:szCs w:val="24"/>
              </w:rPr>
              <w:t> Атон)</w:t>
            </w:r>
            <w:r w:rsidRPr="003875BE">
              <w:rPr>
                <w:rFonts w:ascii="Times New Roman" w:hAnsi="Times New Roman" w:cs="Times New Roman"/>
                <w:sz w:val="24"/>
                <w:szCs w:val="24"/>
              </w:rPr>
              <w:t> и на неприязънта на беднотата и селското население — голямата маса от византийското общество, което не може да прости на</w:t>
            </w:r>
            <w:r w:rsidRPr="003875BE">
              <w:rPr>
                <w:rFonts w:ascii="Times New Roman" w:hAnsi="Times New Roman" w:cs="Times New Roman"/>
                <w:i/>
                <w:iCs/>
                <w:sz w:val="24"/>
                <w:szCs w:val="24"/>
              </w:rPr>
              <w:t> Запада</w:t>
            </w:r>
            <w:r w:rsidRPr="003875BE">
              <w:rPr>
                <w:rFonts w:ascii="Times New Roman" w:hAnsi="Times New Roman" w:cs="Times New Roman"/>
                <w:sz w:val="24"/>
                <w:szCs w:val="24"/>
              </w:rPr>
              <w:t> нито катастрофата от</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1204 г.</w:t>
            </w:r>
            <w:r w:rsidRPr="003875BE">
              <w:rPr>
                <w:rFonts w:ascii="Times New Roman" w:hAnsi="Times New Roman" w:cs="Times New Roman"/>
                <w:b/>
                <w:bCs/>
                <w:sz w:val="24"/>
                <w:szCs w:val="24"/>
              </w:rPr>
              <w:t>, </w:t>
            </w:r>
            <w:r w:rsidRPr="003875BE">
              <w:rPr>
                <w:rFonts w:ascii="Times New Roman" w:hAnsi="Times New Roman" w:cs="Times New Roman"/>
                <w:sz w:val="24"/>
                <w:szCs w:val="24"/>
              </w:rPr>
              <w:t>нито зависимостта от </w:t>
            </w:r>
            <w:r w:rsidRPr="003875BE">
              <w:rPr>
                <w:rFonts w:ascii="Times New Roman" w:hAnsi="Times New Roman" w:cs="Times New Roman"/>
                <w:i/>
                <w:iCs/>
                <w:sz w:val="24"/>
                <w:szCs w:val="24"/>
              </w:rPr>
              <w:t>Венеция</w:t>
            </w:r>
            <w:r w:rsidRPr="003875BE">
              <w:rPr>
                <w:rFonts w:ascii="Times New Roman" w:hAnsi="Times New Roman" w:cs="Times New Roman"/>
                <w:sz w:val="24"/>
                <w:szCs w:val="24"/>
              </w:rPr>
              <w:t> и</w:t>
            </w:r>
            <w:r w:rsidRPr="003875BE">
              <w:rPr>
                <w:rFonts w:ascii="Times New Roman" w:hAnsi="Times New Roman" w:cs="Times New Roman"/>
                <w:i/>
                <w:iCs/>
                <w:sz w:val="24"/>
                <w:szCs w:val="24"/>
              </w:rPr>
              <w:t> Генуа,</w:t>
            </w:r>
            <w:r w:rsidRPr="003875BE">
              <w:rPr>
                <w:rFonts w:ascii="Times New Roman" w:hAnsi="Times New Roman" w:cs="Times New Roman"/>
                <w:sz w:val="24"/>
                <w:szCs w:val="24"/>
              </w:rPr>
              <w:t> още по-малко вековната «латинска ерес». Тази групировка е оглавявана от изтъкнати богослови</w:t>
            </w:r>
            <w:r w:rsidRPr="003875BE">
              <w:rPr>
                <w:rFonts w:ascii="Times New Roman" w:hAnsi="Times New Roman" w:cs="Times New Roman"/>
                <w:i/>
                <w:iCs/>
                <w:sz w:val="24"/>
                <w:szCs w:val="24"/>
              </w:rPr>
              <w:t> (Марко Ефески, Георги Схоларий</w:t>
            </w:r>
            <w:r w:rsidRPr="003875BE">
              <w:rPr>
                <w:rFonts w:ascii="Times New Roman" w:hAnsi="Times New Roman" w:cs="Times New Roman"/>
                <w:sz w:val="24"/>
                <w:szCs w:val="24"/>
              </w:rPr>
              <w:t> и др.), както и от отделни политически дейци </w:t>
            </w:r>
            <w:r w:rsidRPr="003875BE">
              <w:rPr>
                <w:rFonts w:ascii="Times New Roman" w:hAnsi="Times New Roman" w:cs="Times New Roman"/>
                <w:i/>
                <w:iCs/>
                <w:sz w:val="24"/>
                <w:szCs w:val="24"/>
              </w:rPr>
              <w:t>(Лука</w:t>
            </w:r>
            <w:r w:rsidRPr="003875BE">
              <w:rPr>
                <w:rFonts w:ascii="Times New Roman" w:hAnsi="Times New Roman" w:cs="Times New Roman"/>
                <w:sz w:val="24"/>
                <w:szCs w:val="24"/>
              </w:rPr>
              <w:t> </w:t>
            </w:r>
            <w:r w:rsidRPr="003875BE">
              <w:rPr>
                <w:rFonts w:ascii="Times New Roman" w:hAnsi="Times New Roman" w:cs="Times New Roman"/>
                <w:i/>
                <w:iCs/>
                <w:sz w:val="24"/>
                <w:szCs w:val="24"/>
              </w:rPr>
              <w:t>Нотарас).</w:t>
            </w:r>
            <w:r w:rsidRPr="003875BE">
              <w:rPr>
                <w:rFonts w:ascii="Times New Roman" w:hAnsi="Times New Roman" w:cs="Times New Roman"/>
                <w:sz w:val="24"/>
                <w:szCs w:val="24"/>
              </w:rPr>
              <w:t> Постепенно в средите на втората групировка се заражда и тенденцията, определяна нерядко като туркофилска. Приемането на турската власт пред подчинението на «еретическия</w:t>
            </w:r>
            <w:r w:rsidRPr="003875BE">
              <w:rPr>
                <w:rFonts w:ascii="Times New Roman" w:hAnsi="Times New Roman" w:cs="Times New Roman"/>
                <w:i/>
                <w:iCs/>
                <w:sz w:val="24"/>
                <w:szCs w:val="24"/>
              </w:rPr>
              <w:t> Запад»</w:t>
            </w:r>
            <w:r w:rsidRPr="003875BE">
              <w:rPr>
                <w:rFonts w:ascii="Times New Roman" w:hAnsi="Times New Roman" w:cs="Times New Roman"/>
                <w:sz w:val="24"/>
                <w:szCs w:val="24"/>
              </w:rPr>
              <w:t> и папата отразява дълбоките културно-исторически различия, както и недоверието към гръмките обещания и нищожната военна помощ на западните страни.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i/>
                <w:iCs/>
                <w:sz w:val="24"/>
                <w:szCs w:val="24"/>
              </w:rPr>
              <w:lastRenderedPageBreak/>
              <w:t>Йоан VIII</w:t>
            </w:r>
            <w:r w:rsidRPr="003875BE">
              <w:rPr>
                <w:rFonts w:ascii="Times New Roman" w:hAnsi="Times New Roman" w:cs="Times New Roman"/>
                <w:sz w:val="24"/>
                <w:szCs w:val="24"/>
              </w:rPr>
              <w:t> решава лично да присъства на събора. Още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1435 г.</w:t>
            </w:r>
            <w:r w:rsidRPr="003875BE">
              <w:rPr>
                <w:rFonts w:ascii="Times New Roman" w:hAnsi="Times New Roman" w:cs="Times New Roman"/>
                <w:sz w:val="24"/>
                <w:szCs w:val="24"/>
              </w:rPr>
              <w:t> той определя </w:t>
            </w:r>
            <w:r w:rsidRPr="003875BE">
              <w:rPr>
                <w:rFonts w:ascii="Times New Roman" w:hAnsi="Times New Roman" w:cs="Times New Roman"/>
                <w:i/>
                <w:iCs/>
                <w:sz w:val="24"/>
                <w:szCs w:val="24"/>
              </w:rPr>
              <w:t>Константин Драгаш</w:t>
            </w:r>
            <w:r w:rsidRPr="003875BE">
              <w:rPr>
                <w:rFonts w:ascii="Times New Roman" w:hAnsi="Times New Roman" w:cs="Times New Roman"/>
                <w:sz w:val="24"/>
                <w:szCs w:val="24"/>
              </w:rPr>
              <w:t> за свой заместник, макар и без императорска титла. Опитите на деспот</w:t>
            </w:r>
            <w:r w:rsidRPr="003875BE">
              <w:rPr>
                <w:rFonts w:ascii="Times New Roman" w:hAnsi="Times New Roman" w:cs="Times New Roman"/>
                <w:i/>
                <w:iCs/>
                <w:sz w:val="24"/>
                <w:szCs w:val="24"/>
              </w:rPr>
              <w:t> Димитър</w:t>
            </w:r>
            <w:r w:rsidRPr="003875BE">
              <w:rPr>
                <w:rFonts w:ascii="Times New Roman" w:hAnsi="Times New Roman" w:cs="Times New Roman"/>
                <w:sz w:val="24"/>
                <w:szCs w:val="24"/>
              </w:rPr>
              <w:t> (управляващ </w:t>
            </w:r>
            <w:r w:rsidRPr="003875BE">
              <w:rPr>
                <w:rFonts w:ascii="Times New Roman" w:hAnsi="Times New Roman" w:cs="Times New Roman"/>
                <w:i/>
                <w:iCs/>
                <w:sz w:val="24"/>
                <w:szCs w:val="24"/>
              </w:rPr>
              <w:t>о. Лемнос)</w:t>
            </w:r>
            <w:r w:rsidRPr="003875BE">
              <w:rPr>
                <w:rFonts w:ascii="Times New Roman" w:hAnsi="Times New Roman" w:cs="Times New Roman"/>
                <w:sz w:val="24"/>
                <w:szCs w:val="24"/>
              </w:rPr>
              <w:t> да изяви претенциите си са парирани. Императорът заминава за</w:t>
            </w:r>
            <w:r w:rsidRPr="003875BE">
              <w:rPr>
                <w:rFonts w:ascii="Times New Roman" w:hAnsi="Times New Roman" w:cs="Times New Roman"/>
                <w:i/>
                <w:iCs/>
                <w:sz w:val="24"/>
                <w:szCs w:val="24"/>
              </w:rPr>
              <w:t> Италия </w:t>
            </w:r>
            <w:r w:rsidRPr="003875BE">
              <w:rPr>
                <w:rFonts w:ascii="Times New Roman" w:hAnsi="Times New Roman" w:cs="Times New Roman"/>
                <w:sz w:val="24"/>
                <w:szCs w:val="24"/>
              </w:rPr>
              <w:t>на</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24 ноември 1437 г.</w:t>
            </w:r>
            <w:r w:rsidRPr="003875BE">
              <w:rPr>
                <w:rFonts w:ascii="Times New Roman" w:hAnsi="Times New Roman" w:cs="Times New Roman"/>
                <w:b/>
                <w:bCs/>
                <w:sz w:val="24"/>
                <w:szCs w:val="24"/>
              </w:rPr>
              <w:t>, </w:t>
            </w:r>
            <w:r w:rsidRPr="003875BE">
              <w:rPr>
                <w:rFonts w:ascii="Times New Roman" w:hAnsi="Times New Roman" w:cs="Times New Roman"/>
                <w:sz w:val="24"/>
                <w:szCs w:val="24"/>
              </w:rPr>
              <w:t>придружен от деспот</w:t>
            </w:r>
            <w:r w:rsidRPr="003875BE">
              <w:rPr>
                <w:rFonts w:ascii="Times New Roman" w:hAnsi="Times New Roman" w:cs="Times New Roman"/>
                <w:i/>
                <w:iCs/>
                <w:sz w:val="24"/>
                <w:szCs w:val="24"/>
              </w:rPr>
              <w:t> Димитър</w:t>
            </w:r>
            <w:r w:rsidRPr="003875BE">
              <w:rPr>
                <w:rFonts w:ascii="Times New Roman" w:hAnsi="Times New Roman" w:cs="Times New Roman"/>
                <w:sz w:val="24"/>
                <w:szCs w:val="24"/>
              </w:rPr>
              <w:t>, патриарх</w:t>
            </w:r>
            <w:r w:rsidRPr="003875BE">
              <w:rPr>
                <w:rFonts w:ascii="Times New Roman" w:hAnsi="Times New Roman" w:cs="Times New Roman"/>
                <w:i/>
                <w:iCs/>
                <w:sz w:val="24"/>
                <w:szCs w:val="24"/>
              </w:rPr>
              <w:t> Йосиф II, Силвестър Сиропул</w:t>
            </w:r>
            <w:r w:rsidRPr="003875BE">
              <w:rPr>
                <w:rFonts w:ascii="Times New Roman" w:hAnsi="Times New Roman" w:cs="Times New Roman"/>
                <w:sz w:val="24"/>
                <w:szCs w:val="24"/>
              </w:rPr>
              <w:t> (историограф на събора),</w:t>
            </w:r>
            <w:r w:rsidRPr="003875BE">
              <w:rPr>
                <w:rFonts w:ascii="Times New Roman" w:hAnsi="Times New Roman" w:cs="Times New Roman"/>
                <w:i/>
                <w:iCs/>
                <w:sz w:val="24"/>
                <w:szCs w:val="24"/>
              </w:rPr>
              <w:t> Висарион,</w:t>
            </w:r>
            <w:r w:rsidRPr="003875BE">
              <w:rPr>
                <w:rFonts w:ascii="Times New Roman" w:hAnsi="Times New Roman" w:cs="Times New Roman"/>
                <w:sz w:val="24"/>
                <w:szCs w:val="24"/>
              </w:rPr>
              <w:t> философа </w:t>
            </w:r>
            <w:r w:rsidRPr="003875BE">
              <w:rPr>
                <w:rFonts w:ascii="Times New Roman" w:hAnsi="Times New Roman" w:cs="Times New Roman"/>
                <w:i/>
                <w:iCs/>
                <w:sz w:val="24"/>
                <w:szCs w:val="24"/>
              </w:rPr>
              <w:t>Плетон,</w:t>
            </w:r>
            <w:r w:rsidRPr="003875BE">
              <w:rPr>
                <w:rFonts w:ascii="Times New Roman" w:hAnsi="Times New Roman" w:cs="Times New Roman"/>
                <w:sz w:val="24"/>
                <w:szCs w:val="24"/>
              </w:rPr>
              <w:t> много митрополити, игумени и духовници. В делегацията са включени и водачите на непримиримите православни начело с </w:t>
            </w:r>
            <w:r w:rsidRPr="003875BE">
              <w:rPr>
                <w:rFonts w:ascii="Times New Roman" w:hAnsi="Times New Roman" w:cs="Times New Roman"/>
                <w:i/>
                <w:iCs/>
                <w:sz w:val="24"/>
                <w:szCs w:val="24"/>
              </w:rPr>
              <w:t>Марко Ефески.</w:t>
            </w:r>
            <w:r w:rsidRPr="003875BE">
              <w:rPr>
                <w:rFonts w:ascii="Times New Roman" w:hAnsi="Times New Roman" w:cs="Times New Roman"/>
                <w:sz w:val="24"/>
                <w:szCs w:val="24"/>
              </w:rPr>
              <w:t> Ромеите са посрещнати тържествено, а на</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9 април</w:t>
            </w:r>
            <w:r w:rsidRPr="003875BE">
              <w:rPr>
                <w:rFonts w:ascii="Times New Roman" w:hAnsi="Times New Roman" w:cs="Times New Roman"/>
                <w:sz w:val="24"/>
                <w:szCs w:val="24"/>
              </w:rPr>
              <w:t> във</w:t>
            </w:r>
            <w:r w:rsidRPr="003875BE">
              <w:rPr>
                <w:rFonts w:ascii="Times New Roman" w:hAnsi="Times New Roman" w:cs="Times New Roman"/>
                <w:i/>
                <w:iCs/>
                <w:sz w:val="24"/>
                <w:szCs w:val="24"/>
              </w:rPr>
              <w:t> Ферара</w:t>
            </w:r>
            <w:r w:rsidRPr="003875BE">
              <w:rPr>
                <w:rFonts w:ascii="Times New Roman" w:hAnsi="Times New Roman" w:cs="Times New Roman"/>
                <w:sz w:val="24"/>
                <w:szCs w:val="24"/>
              </w:rPr>
              <w:t> се откриват заседанията на събора. Пристига и голяма руска делегация, водена от митрополит</w:t>
            </w:r>
            <w:r w:rsidRPr="003875BE">
              <w:rPr>
                <w:rFonts w:ascii="Times New Roman" w:hAnsi="Times New Roman" w:cs="Times New Roman"/>
                <w:i/>
                <w:iCs/>
                <w:sz w:val="24"/>
                <w:szCs w:val="24"/>
              </w:rPr>
              <w:t> Исидор Киевски.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ЙОСИФ II (ок. 1360–1365–1433),</w:t>
            </w:r>
            <w:r w:rsidRPr="003875BE">
              <w:rPr>
                <w:rFonts w:ascii="Times New Roman" w:hAnsi="Times New Roman" w:cs="Times New Roman"/>
                <w:sz w:val="24"/>
                <w:szCs w:val="24"/>
              </w:rPr>
              <w:t> българин по произход, извънбрачен син на цар </w:t>
            </w:r>
            <w:r w:rsidRPr="003875BE">
              <w:rPr>
                <w:rFonts w:ascii="Times New Roman" w:hAnsi="Times New Roman" w:cs="Times New Roman"/>
                <w:i/>
                <w:iCs/>
                <w:sz w:val="24"/>
                <w:szCs w:val="24"/>
              </w:rPr>
              <w:t>Иван Шишман,</w:t>
            </w:r>
            <w:r w:rsidRPr="003875BE">
              <w:rPr>
                <w:rFonts w:ascii="Times New Roman" w:hAnsi="Times New Roman" w:cs="Times New Roman"/>
                <w:sz w:val="24"/>
                <w:szCs w:val="24"/>
              </w:rPr>
              <w:t> роден в </w:t>
            </w:r>
            <w:r w:rsidRPr="003875BE">
              <w:rPr>
                <w:rFonts w:ascii="Times New Roman" w:hAnsi="Times New Roman" w:cs="Times New Roman"/>
                <w:i/>
                <w:iCs/>
                <w:sz w:val="24"/>
                <w:szCs w:val="24"/>
              </w:rPr>
              <w:t>Търново.</w:t>
            </w:r>
            <w:r w:rsidRPr="003875BE">
              <w:rPr>
                <w:rFonts w:ascii="Times New Roman" w:hAnsi="Times New Roman" w:cs="Times New Roman"/>
                <w:sz w:val="24"/>
                <w:szCs w:val="24"/>
              </w:rPr>
              <w:t> Вероятно още приживе на баща си заминава за </w:t>
            </w:r>
            <w:r w:rsidRPr="003875BE">
              <w:rPr>
                <w:rFonts w:ascii="Times New Roman" w:hAnsi="Times New Roman" w:cs="Times New Roman"/>
                <w:i/>
                <w:iCs/>
                <w:sz w:val="24"/>
                <w:szCs w:val="24"/>
              </w:rPr>
              <w:t>Атон,</w:t>
            </w:r>
            <w:r w:rsidRPr="003875BE">
              <w:rPr>
                <w:rFonts w:ascii="Times New Roman" w:hAnsi="Times New Roman" w:cs="Times New Roman"/>
                <w:sz w:val="24"/>
                <w:szCs w:val="24"/>
              </w:rPr>
              <w:t> където става монах в манастира </w:t>
            </w:r>
            <w:r w:rsidRPr="003875BE">
              <w:rPr>
                <w:rFonts w:ascii="Times New Roman" w:hAnsi="Times New Roman" w:cs="Times New Roman"/>
                <w:i/>
                <w:iCs/>
                <w:sz w:val="24"/>
                <w:szCs w:val="24"/>
              </w:rPr>
              <w:t>«Алипу».</w:t>
            </w:r>
            <w:r w:rsidRPr="003875BE">
              <w:rPr>
                <w:rFonts w:ascii="Times New Roman" w:hAnsi="Times New Roman" w:cs="Times New Roman"/>
                <w:sz w:val="24"/>
                <w:szCs w:val="24"/>
              </w:rPr>
              <w:t>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1393 г.</w:t>
            </w:r>
            <w:r w:rsidRPr="003875BE">
              <w:rPr>
                <w:rFonts w:ascii="Times New Roman" w:hAnsi="Times New Roman" w:cs="Times New Roman"/>
                <w:sz w:val="24"/>
                <w:szCs w:val="24"/>
              </w:rPr>
              <w:t> е избран за митрополит на </w:t>
            </w:r>
            <w:r w:rsidRPr="003875BE">
              <w:rPr>
                <w:rFonts w:ascii="Times New Roman" w:hAnsi="Times New Roman" w:cs="Times New Roman"/>
                <w:i/>
                <w:iCs/>
                <w:sz w:val="24"/>
                <w:szCs w:val="24"/>
              </w:rPr>
              <w:t>Ефес,</w:t>
            </w:r>
            <w:r w:rsidRPr="003875BE">
              <w:rPr>
                <w:rFonts w:ascii="Times New Roman" w:hAnsi="Times New Roman" w:cs="Times New Roman"/>
                <w:sz w:val="24"/>
                <w:szCs w:val="24"/>
              </w:rPr>
              <w:t> а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1416 г.</w:t>
            </w:r>
            <w:r w:rsidRPr="003875BE">
              <w:rPr>
                <w:rFonts w:ascii="Times New Roman" w:hAnsi="Times New Roman" w:cs="Times New Roman"/>
                <w:sz w:val="24"/>
                <w:szCs w:val="24"/>
              </w:rPr>
              <w:t> — за вселенски патриарх. Той е изключително близък на императора, което може да бъде обяснено и с роднинството им. Макар и в напреднала възраст, придружава</w:t>
            </w:r>
            <w:r w:rsidRPr="003875BE">
              <w:rPr>
                <w:rFonts w:ascii="Times New Roman" w:hAnsi="Times New Roman" w:cs="Times New Roman"/>
                <w:i/>
                <w:iCs/>
                <w:sz w:val="24"/>
                <w:szCs w:val="24"/>
              </w:rPr>
              <w:t> Йоан VIII</w:t>
            </w:r>
            <w:r w:rsidRPr="003875BE">
              <w:rPr>
                <w:rFonts w:ascii="Times New Roman" w:hAnsi="Times New Roman" w:cs="Times New Roman"/>
                <w:sz w:val="24"/>
                <w:szCs w:val="24"/>
              </w:rPr>
              <w:t> на събора в</w:t>
            </w:r>
            <w:r w:rsidRPr="003875BE">
              <w:rPr>
                <w:rFonts w:ascii="Times New Roman" w:hAnsi="Times New Roman" w:cs="Times New Roman"/>
                <w:i/>
                <w:iCs/>
                <w:sz w:val="24"/>
                <w:szCs w:val="24"/>
              </w:rPr>
              <w:t> Италия,</w:t>
            </w:r>
            <w:r w:rsidRPr="003875BE">
              <w:rPr>
                <w:rFonts w:ascii="Times New Roman" w:hAnsi="Times New Roman" w:cs="Times New Roman"/>
                <w:sz w:val="24"/>
                <w:szCs w:val="24"/>
              </w:rPr>
              <w:t> където е привърженик на разумния компромис с католиците. Обвиняван е много остро от дейците на православната опозиция, дори и в невежество. Според италианските хуманисти обаче</w:t>
            </w:r>
            <w:r w:rsidRPr="003875BE">
              <w:rPr>
                <w:rFonts w:ascii="Times New Roman" w:hAnsi="Times New Roman" w:cs="Times New Roman"/>
                <w:i/>
                <w:iCs/>
                <w:sz w:val="24"/>
                <w:szCs w:val="24"/>
              </w:rPr>
              <w:t> Йосиф II</w:t>
            </w:r>
            <w:r w:rsidRPr="003875BE">
              <w:rPr>
                <w:rFonts w:ascii="Times New Roman" w:hAnsi="Times New Roman" w:cs="Times New Roman"/>
                <w:sz w:val="24"/>
                <w:szCs w:val="24"/>
              </w:rPr>
              <w:t> е високообразована и благородна личност. Запазен е един негов печат, както и четири портрета, сред които е и този от надгробната му плоча в църквата </w:t>
            </w:r>
            <w:r w:rsidRPr="003875BE">
              <w:rPr>
                <w:rFonts w:ascii="Times New Roman" w:hAnsi="Times New Roman" w:cs="Times New Roman"/>
                <w:i/>
                <w:iCs/>
                <w:sz w:val="24"/>
                <w:szCs w:val="24"/>
              </w:rPr>
              <w:t>«Санта Мария Новела»</w:t>
            </w:r>
            <w:r w:rsidRPr="003875BE">
              <w:rPr>
                <w:rFonts w:ascii="Times New Roman" w:hAnsi="Times New Roman" w:cs="Times New Roman"/>
                <w:sz w:val="24"/>
                <w:szCs w:val="24"/>
              </w:rPr>
              <w:t> във</w:t>
            </w:r>
            <w:r w:rsidRPr="003875BE">
              <w:rPr>
                <w:rFonts w:ascii="Times New Roman" w:hAnsi="Times New Roman" w:cs="Times New Roman"/>
                <w:i/>
                <w:iCs/>
                <w:sz w:val="24"/>
                <w:szCs w:val="24"/>
              </w:rPr>
              <w:t> Флоренция.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ВИСАРИОН (ок. 1403–1472),</w:t>
            </w:r>
            <w:r w:rsidRPr="003875BE">
              <w:rPr>
                <w:rFonts w:ascii="Times New Roman" w:hAnsi="Times New Roman" w:cs="Times New Roman"/>
                <w:sz w:val="24"/>
                <w:szCs w:val="24"/>
              </w:rPr>
              <w:t> византийски църковен деец и хуманист, роден в</w:t>
            </w:r>
            <w:r w:rsidRPr="003875BE">
              <w:rPr>
                <w:rFonts w:ascii="Times New Roman" w:hAnsi="Times New Roman" w:cs="Times New Roman"/>
                <w:i/>
                <w:iCs/>
                <w:sz w:val="24"/>
                <w:szCs w:val="24"/>
              </w:rPr>
              <w:t> Трапезунд.</w:t>
            </w:r>
            <w:r w:rsidRPr="003875BE">
              <w:rPr>
                <w:rFonts w:ascii="Times New Roman" w:hAnsi="Times New Roman" w:cs="Times New Roman"/>
                <w:sz w:val="24"/>
                <w:szCs w:val="24"/>
              </w:rPr>
              <w:t> През </w:t>
            </w:r>
            <w:r w:rsidRPr="003875BE">
              <w:rPr>
                <w:rFonts w:ascii="Times New Roman" w:hAnsi="Times New Roman" w:cs="Times New Roman"/>
                <w:b/>
                <w:bCs/>
                <w:i/>
                <w:iCs/>
                <w:sz w:val="24"/>
                <w:szCs w:val="24"/>
              </w:rPr>
              <w:t>1437 г.</w:t>
            </w:r>
            <w:r w:rsidRPr="003875BE">
              <w:rPr>
                <w:rFonts w:ascii="Times New Roman" w:hAnsi="Times New Roman" w:cs="Times New Roman"/>
                <w:sz w:val="24"/>
                <w:szCs w:val="24"/>
              </w:rPr>
              <w:t> е избран за митрополит на</w:t>
            </w:r>
            <w:r w:rsidRPr="003875BE">
              <w:rPr>
                <w:rFonts w:ascii="Times New Roman" w:hAnsi="Times New Roman" w:cs="Times New Roman"/>
                <w:i/>
                <w:iCs/>
                <w:sz w:val="24"/>
                <w:szCs w:val="24"/>
              </w:rPr>
              <w:t> Никея.</w:t>
            </w:r>
            <w:r w:rsidRPr="003875BE">
              <w:rPr>
                <w:rFonts w:ascii="Times New Roman" w:hAnsi="Times New Roman" w:cs="Times New Roman"/>
                <w:sz w:val="24"/>
                <w:szCs w:val="24"/>
              </w:rPr>
              <w:t> Получава солидно образование в</w:t>
            </w:r>
            <w:r w:rsidRPr="003875BE">
              <w:rPr>
                <w:rFonts w:ascii="Times New Roman" w:hAnsi="Times New Roman" w:cs="Times New Roman"/>
                <w:i/>
                <w:iCs/>
                <w:sz w:val="24"/>
                <w:szCs w:val="24"/>
              </w:rPr>
              <w:t> Константинопол</w:t>
            </w:r>
            <w:r w:rsidRPr="003875BE">
              <w:rPr>
                <w:rFonts w:ascii="Times New Roman" w:hAnsi="Times New Roman" w:cs="Times New Roman"/>
                <w:sz w:val="24"/>
                <w:szCs w:val="24"/>
              </w:rPr>
              <w:t> и</w:t>
            </w:r>
            <w:r w:rsidRPr="003875BE">
              <w:rPr>
                <w:rFonts w:ascii="Times New Roman" w:hAnsi="Times New Roman" w:cs="Times New Roman"/>
                <w:i/>
                <w:iCs/>
                <w:sz w:val="24"/>
                <w:szCs w:val="24"/>
              </w:rPr>
              <w:t> Мистра,</w:t>
            </w:r>
            <w:r w:rsidRPr="003875BE">
              <w:rPr>
                <w:rFonts w:ascii="Times New Roman" w:hAnsi="Times New Roman" w:cs="Times New Roman"/>
                <w:sz w:val="24"/>
                <w:szCs w:val="24"/>
              </w:rPr>
              <w:t> където е ученик на</w:t>
            </w:r>
            <w:r w:rsidRPr="003875BE">
              <w:rPr>
                <w:rFonts w:ascii="Times New Roman" w:hAnsi="Times New Roman" w:cs="Times New Roman"/>
                <w:i/>
                <w:iCs/>
                <w:sz w:val="24"/>
                <w:szCs w:val="24"/>
              </w:rPr>
              <w:t> Плетон.</w:t>
            </w:r>
            <w:r w:rsidRPr="003875BE">
              <w:rPr>
                <w:rFonts w:ascii="Times New Roman" w:hAnsi="Times New Roman" w:cs="Times New Roman"/>
                <w:sz w:val="24"/>
                <w:szCs w:val="24"/>
              </w:rPr>
              <w:t> Смятан е за най-авторитетния лидер на латинофилите. На събора във</w:t>
            </w:r>
            <w:r w:rsidRPr="003875BE">
              <w:rPr>
                <w:rFonts w:ascii="Times New Roman" w:hAnsi="Times New Roman" w:cs="Times New Roman"/>
                <w:i/>
                <w:iCs/>
                <w:sz w:val="24"/>
                <w:szCs w:val="24"/>
              </w:rPr>
              <w:t> Флоренция</w:t>
            </w:r>
            <w:r w:rsidRPr="003875BE">
              <w:rPr>
                <w:rFonts w:ascii="Times New Roman" w:hAnsi="Times New Roman" w:cs="Times New Roman"/>
                <w:sz w:val="24"/>
                <w:szCs w:val="24"/>
              </w:rPr>
              <w:t> е избран за кардинал, но след унията е принуден да емигрира в</w:t>
            </w:r>
            <w:r w:rsidRPr="003875BE">
              <w:rPr>
                <w:rFonts w:ascii="Times New Roman" w:hAnsi="Times New Roman" w:cs="Times New Roman"/>
                <w:i/>
                <w:iCs/>
                <w:sz w:val="24"/>
                <w:szCs w:val="24"/>
              </w:rPr>
              <w:t> Италия.</w:t>
            </w:r>
            <w:r w:rsidRPr="003875BE">
              <w:rPr>
                <w:rFonts w:ascii="Times New Roman" w:hAnsi="Times New Roman" w:cs="Times New Roman"/>
                <w:sz w:val="24"/>
                <w:szCs w:val="24"/>
              </w:rPr>
              <w:t> Той е преводач на</w:t>
            </w:r>
            <w:r w:rsidRPr="003875BE">
              <w:rPr>
                <w:rFonts w:ascii="Times New Roman" w:hAnsi="Times New Roman" w:cs="Times New Roman"/>
                <w:i/>
                <w:iCs/>
                <w:sz w:val="24"/>
                <w:szCs w:val="24"/>
              </w:rPr>
              <w:t> Аристотел, Ксенофонт</w:t>
            </w:r>
            <w:r w:rsidRPr="003875BE">
              <w:rPr>
                <w:rFonts w:ascii="Times New Roman" w:hAnsi="Times New Roman" w:cs="Times New Roman"/>
                <w:sz w:val="24"/>
                <w:szCs w:val="24"/>
              </w:rPr>
              <w:t> и други антични автори. Завещава голямата си библиотека на </w:t>
            </w:r>
            <w:r w:rsidRPr="003875BE">
              <w:rPr>
                <w:rFonts w:ascii="Times New Roman" w:hAnsi="Times New Roman" w:cs="Times New Roman"/>
                <w:i/>
                <w:iCs/>
                <w:sz w:val="24"/>
                <w:szCs w:val="24"/>
              </w:rPr>
              <w:t>Венеция.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ИСИДОР КИЕВСКИ (неизв.–1462),</w:t>
            </w:r>
            <w:r w:rsidRPr="003875BE">
              <w:rPr>
                <w:rFonts w:ascii="Times New Roman" w:hAnsi="Times New Roman" w:cs="Times New Roman"/>
                <w:sz w:val="24"/>
                <w:szCs w:val="24"/>
              </w:rPr>
              <w:t> митрополит на </w:t>
            </w:r>
            <w:r w:rsidRPr="003875BE">
              <w:rPr>
                <w:rFonts w:ascii="Times New Roman" w:hAnsi="Times New Roman" w:cs="Times New Roman"/>
                <w:i/>
                <w:iCs/>
                <w:sz w:val="24"/>
                <w:szCs w:val="24"/>
              </w:rPr>
              <w:t>Киев</w:t>
            </w:r>
            <w:r w:rsidRPr="003875BE">
              <w:rPr>
                <w:rFonts w:ascii="Times New Roman" w:hAnsi="Times New Roman" w:cs="Times New Roman"/>
                <w:sz w:val="24"/>
                <w:szCs w:val="24"/>
              </w:rPr>
              <w:t> и цяла</w:t>
            </w:r>
            <w:r w:rsidRPr="003875BE">
              <w:rPr>
                <w:rFonts w:ascii="Times New Roman" w:hAnsi="Times New Roman" w:cs="Times New Roman"/>
                <w:i/>
                <w:iCs/>
                <w:sz w:val="24"/>
                <w:szCs w:val="24"/>
              </w:rPr>
              <w:t> Русия.</w:t>
            </w:r>
            <w:r w:rsidRPr="003875BE">
              <w:rPr>
                <w:rFonts w:ascii="Times New Roman" w:hAnsi="Times New Roman" w:cs="Times New Roman"/>
                <w:sz w:val="24"/>
                <w:szCs w:val="24"/>
              </w:rPr>
              <w:t> Някои учени основателно предполагат, че е българин по произход. През </w:t>
            </w:r>
            <w:r w:rsidRPr="003875BE">
              <w:rPr>
                <w:rFonts w:ascii="Times New Roman" w:hAnsi="Times New Roman" w:cs="Times New Roman"/>
                <w:b/>
                <w:bCs/>
                <w:i/>
                <w:iCs/>
                <w:sz w:val="24"/>
                <w:szCs w:val="24"/>
              </w:rPr>
              <w:t>1437 г. </w:t>
            </w:r>
            <w:r w:rsidRPr="003875BE">
              <w:rPr>
                <w:rFonts w:ascii="Times New Roman" w:hAnsi="Times New Roman" w:cs="Times New Roman"/>
                <w:sz w:val="24"/>
                <w:szCs w:val="24"/>
              </w:rPr>
              <w:t>заема катедрата в </w:t>
            </w:r>
            <w:r w:rsidRPr="003875BE">
              <w:rPr>
                <w:rFonts w:ascii="Times New Roman" w:hAnsi="Times New Roman" w:cs="Times New Roman"/>
                <w:i/>
                <w:iCs/>
                <w:sz w:val="24"/>
                <w:szCs w:val="24"/>
              </w:rPr>
              <w:t>Киев</w:t>
            </w:r>
            <w:r w:rsidRPr="003875BE">
              <w:rPr>
                <w:rFonts w:ascii="Times New Roman" w:hAnsi="Times New Roman" w:cs="Times New Roman"/>
                <w:sz w:val="24"/>
                <w:szCs w:val="24"/>
              </w:rPr>
              <w:t> по решение на патриарх</w:t>
            </w:r>
            <w:r w:rsidRPr="003875BE">
              <w:rPr>
                <w:rFonts w:ascii="Times New Roman" w:hAnsi="Times New Roman" w:cs="Times New Roman"/>
                <w:i/>
                <w:iCs/>
                <w:sz w:val="24"/>
                <w:szCs w:val="24"/>
              </w:rPr>
              <w:t> Йосиф II.</w:t>
            </w:r>
            <w:r w:rsidRPr="003875BE">
              <w:rPr>
                <w:rFonts w:ascii="Times New Roman" w:hAnsi="Times New Roman" w:cs="Times New Roman"/>
                <w:sz w:val="24"/>
                <w:szCs w:val="24"/>
              </w:rPr>
              <w:t> Като защитник на унията е избран за кардинал, но е изгонен от</w:t>
            </w:r>
            <w:r w:rsidRPr="003875BE">
              <w:rPr>
                <w:rFonts w:ascii="Times New Roman" w:hAnsi="Times New Roman" w:cs="Times New Roman"/>
                <w:i/>
                <w:iCs/>
                <w:sz w:val="24"/>
                <w:szCs w:val="24"/>
              </w:rPr>
              <w:t> Русия</w:t>
            </w:r>
            <w:r w:rsidRPr="003875BE">
              <w:rPr>
                <w:rFonts w:ascii="Times New Roman" w:hAnsi="Times New Roman" w:cs="Times New Roman"/>
                <w:sz w:val="24"/>
                <w:szCs w:val="24"/>
              </w:rPr>
              <w:t> и завършва живота си в</w:t>
            </w:r>
            <w:r w:rsidRPr="003875BE">
              <w:rPr>
                <w:rFonts w:ascii="Times New Roman" w:hAnsi="Times New Roman" w:cs="Times New Roman"/>
                <w:i/>
                <w:iCs/>
                <w:sz w:val="24"/>
                <w:szCs w:val="24"/>
              </w:rPr>
              <w:t> Италия.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i/>
                <w:iCs/>
                <w:sz w:val="24"/>
                <w:szCs w:val="24"/>
              </w:rPr>
              <w:lastRenderedPageBreak/>
              <w:t>Папа Евгений IV </w:t>
            </w:r>
            <w:r w:rsidRPr="003875BE">
              <w:rPr>
                <w:rFonts w:ascii="Times New Roman" w:hAnsi="Times New Roman" w:cs="Times New Roman"/>
                <w:sz w:val="24"/>
                <w:szCs w:val="24"/>
              </w:rPr>
              <w:t>посреща византийската мисия с високи почести, но още от самото начало пренията приемат остър и безкомпромисен тон. Илюзията за почтени условия при подписването на унията е разсеяна от неотстъпчивостта на западните прелати. В самата ромейска мисия набира сила конфликт между латинофили и латинофоби, между</w:t>
            </w:r>
            <w:r w:rsidRPr="003875BE">
              <w:rPr>
                <w:rFonts w:ascii="Times New Roman" w:hAnsi="Times New Roman" w:cs="Times New Roman"/>
                <w:i/>
                <w:iCs/>
                <w:sz w:val="24"/>
                <w:szCs w:val="24"/>
              </w:rPr>
              <w:t> Висарион</w:t>
            </w:r>
            <w:r w:rsidRPr="003875BE">
              <w:rPr>
                <w:rFonts w:ascii="Times New Roman" w:hAnsi="Times New Roman" w:cs="Times New Roman"/>
                <w:sz w:val="24"/>
                <w:szCs w:val="24"/>
              </w:rPr>
              <w:t> и</w:t>
            </w:r>
            <w:r w:rsidRPr="003875BE">
              <w:rPr>
                <w:rFonts w:ascii="Times New Roman" w:hAnsi="Times New Roman" w:cs="Times New Roman"/>
                <w:i/>
                <w:iCs/>
                <w:sz w:val="24"/>
                <w:szCs w:val="24"/>
              </w:rPr>
              <w:t> Марко Ефески.</w:t>
            </w:r>
            <w:r w:rsidRPr="003875BE">
              <w:rPr>
                <w:rFonts w:ascii="Times New Roman" w:hAnsi="Times New Roman" w:cs="Times New Roman"/>
                <w:sz w:val="24"/>
                <w:szCs w:val="24"/>
              </w:rPr>
              <w:t> Последният категорично поставя въпроса за т. нар. filioque, който от векове наред разделя двете църкви. За православните е невъзможно, а и унизително да приемат, че партниращата страна е по принцип непогрешима. Усилията на приятелски настроени към</w:t>
            </w:r>
            <w:r w:rsidRPr="003875BE">
              <w:rPr>
                <w:rFonts w:ascii="Times New Roman" w:hAnsi="Times New Roman" w:cs="Times New Roman"/>
                <w:i/>
                <w:iCs/>
                <w:sz w:val="24"/>
                <w:szCs w:val="24"/>
              </w:rPr>
              <w:t> Византия </w:t>
            </w:r>
            <w:r w:rsidRPr="003875BE">
              <w:rPr>
                <w:rFonts w:ascii="Times New Roman" w:hAnsi="Times New Roman" w:cs="Times New Roman"/>
                <w:sz w:val="24"/>
                <w:szCs w:val="24"/>
              </w:rPr>
              <w:t>католически дейци (като кардинал</w:t>
            </w:r>
            <w:r w:rsidRPr="003875BE">
              <w:rPr>
                <w:rFonts w:ascii="Times New Roman" w:hAnsi="Times New Roman" w:cs="Times New Roman"/>
                <w:i/>
                <w:iCs/>
                <w:sz w:val="24"/>
                <w:szCs w:val="24"/>
              </w:rPr>
              <w:t> Чезарини)</w:t>
            </w:r>
            <w:r w:rsidRPr="003875BE">
              <w:rPr>
                <w:rFonts w:ascii="Times New Roman" w:hAnsi="Times New Roman" w:cs="Times New Roman"/>
                <w:sz w:val="24"/>
                <w:szCs w:val="24"/>
              </w:rPr>
              <w:t> да се намери взаимно приемливо решение също не дават резултат. Върху византийците е оказан и груб натиск — при затягането на преговорите папската администрация умишлено бави изплащането на средствата за препитание, осъждайки «скъпите гости» от</w:t>
            </w:r>
            <w:r w:rsidRPr="003875BE">
              <w:rPr>
                <w:rFonts w:ascii="Times New Roman" w:hAnsi="Times New Roman" w:cs="Times New Roman"/>
                <w:i/>
                <w:iCs/>
                <w:sz w:val="24"/>
                <w:szCs w:val="24"/>
              </w:rPr>
              <w:t> Изтока</w:t>
            </w:r>
            <w:r w:rsidRPr="003875BE">
              <w:rPr>
                <w:rFonts w:ascii="Times New Roman" w:hAnsi="Times New Roman" w:cs="Times New Roman"/>
                <w:sz w:val="24"/>
                <w:szCs w:val="24"/>
              </w:rPr>
              <w:t> на лишения и несигурност за идващия ден. В </w:t>
            </w:r>
            <w:r w:rsidRPr="003875BE">
              <w:rPr>
                <w:rFonts w:ascii="Times New Roman" w:hAnsi="Times New Roman" w:cs="Times New Roman"/>
                <w:b/>
                <w:bCs/>
                <w:i/>
                <w:iCs/>
                <w:sz w:val="24"/>
                <w:szCs w:val="24"/>
              </w:rPr>
              <w:t>началото на 1439 г.</w:t>
            </w:r>
            <w:r w:rsidRPr="003875BE">
              <w:rPr>
                <w:rFonts w:ascii="Times New Roman" w:hAnsi="Times New Roman" w:cs="Times New Roman"/>
                <w:sz w:val="24"/>
                <w:szCs w:val="24"/>
              </w:rPr>
              <w:t> поради заплахата от чумна епидемия заседанията продължават във</w:t>
            </w:r>
            <w:r w:rsidRPr="003875BE">
              <w:rPr>
                <w:rFonts w:ascii="Times New Roman" w:hAnsi="Times New Roman" w:cs="Times New Roman"/>
                <w:i/>
                <w:iCs/>
                <w:sz w:val="24"/>
                <w:szCs w:val="24"/>
              </w:rPr>
              <w:t> Флоренция.</w:t>
            </w:r>
            <w:r w:rsidRPr="003875BE">
              <w:rPr>
                <w:rFonts w:ascii="Times New Roman" w:hAnsi="Times New Roman" w:cs="Times New Roman"/>
                <w:sz w:val="24"/>
                <w:szCs w:val="24"/>
              </w:rPr>
              <w:t> В това неочаквано преместване някои виждат отново опит за шантаж и изолация на православната делегация. За да бъде ускорена работата, са създадени «контактни групи», които да уточнят споровете, а публичните прения се провеждат веднъж седмично. Тази «непрозрачност» на събора е съпътствана с подмолни действия и задкулисни разговори. Папата приема отделни членове на византийската мисия, раздавайки обещания и дарове. Същото прави и</w:t>
            </w:r>
            <w:r w:rsidRPr="003875BE">
              <w:rPr>
                <w:rFonts w:ascii="Times New Roman" w:hAnsi="Times New Roman" w:cs="Times New Roman"/>
                <w:i/>
                <w:iCs/>
                <w:sz w:val="24"/>
                <w:szCs w:val="24"/>
              </w:rPr>
              <w:t> Йоан VIII, </w:t>
            </w:r>
            <w:r w:rsidRPr="003875BE">
              <w:rPr>
                <w:rFonts w:ascii="Times New Roman" w:hAnsi="Times New Roman" w:cs="Times New Roman"/>
                <w:sz w:val="24"/>
                <w:szCs w:val="24"/>
              </w:rPr>
              <w:t>който прилага натиск, заплахи и наказания спрямо неотстъпчивите — в решаващите дни на събора</w:t>
            </w:r>
            <w:r w:rsidRPr="003875BE">
              <w:rPr>
                <w:rFonts w:ascii="Times New Roman" w:hAnsi="Times New Roman" w:cs="Times New Roman"/>
                <w:i/>
                <w:iCs/>
                <w:sz w:val="24"/>
                <w:szCs w:val="24"/>
              </w:rPr>
              <w:t> Марко Ефески</w:t>
            </w:r>
            <w:r w:rsidRPr="003875BE">
              <w:rPr>
                <w:rFonts w:ascii="Times New Roman" w:hAnsi="Times New Roman" w:cs="Times New Roman"/>
                <w:sz w:val="24"/>
                <w:szCs w:val="24"/>
              </w:rPr>
              <w:t> е поставен под арест. Тежка загуба за византийската делегация е смъртта на патриарх</w:t>
            </w:r>
            <w:r w:rsidRPr="003875BE">
              <w:rPr>
                <w:rFonts w:ascii="Times New Roman" w:hAnsi="Times New Roman" w:cs="Times New Roman"/>
                <w:i/>
                <w:iCs/>
                <w:sz w:val="24"/>
                <w:szCs w:val="24"/>
              </w:rPr>
              <w:t> Йосиф II </w:t>
            </w:r>
            <w:r w:rsidRPr="003875BE">
              <w:rPr>
                <w:rFonts w:ascii="Times New Roman" w:hAnsi="Times New Roman" w:cs="Times New Roman"/>
                <w:b/>
                <w:bCs/>
                <w:i/>
                <w:iCs/>
                <w:sz w:val="24"/>
                <w:szCs w:val="24"/>
              </w:rPr>
              <w:t>(10 юни), </w:t>
            </w:r>
            <w:r w:rsidRPr="003875BE">
              <w:rPr>
                <w:rFonts w:ascii="Times New Roman" w:hAnsi="Times New Roman" w:cs="Times New Roman"/>
                <w:sz w:val="24"/>
                <w:szCs w:val="24"/>
              </w:rPr>
              <w:t>чиито авторитет и ранг придават много по-голяма тежест на православната мисия. На </w:t>
            </w:r>
            <w:r w:rsidRPr="003875BE">
              <w:rPr>
                <w:rFonts w:ascii="Times New Roman" w:hAnsi="Times New Roman" w:cs="Times New Roman"/>
                <w:b/>
                <w:bCs/>
                <w:i/>
                <w:iCs/>
                <w:sz w:val="24"/>
                <w:szCs w:val="24"/>
              </w:rPr>
              <w:t>5</w:t>
            </w:r>
            <w:r w:rsidRPr="003875BE">
              <w:rPr>
                <w:rFonts w:ascii="Times New Roman" w:hAnsi="Times New Roman" w:cs="Times New Roman"/>
                <w:b/>
                <w:bCs/>
                <w:sz w:val="24"/>
                <w:szCs w:val="24"/>
              </w:rPr>
              <w:t> </w:t>
            </w:r>
            <w:r w:rsidRPr="003875BE">
              <w:rPr>
                <w:rFonts w:ascii="Times New Roman" w:hAnsi="Times New Roman" w:cs="Times New Roman"/>
                <w:b/>
                <w:bCs/>
                <w:i/>
                <w:iCs/>
                <w:sz w:val="24"/>
                <w:szCs w:val="24"/>
              </w:rPr>
              <w:t>юли 1439 г. </w:t>
            </w:r>
            <w:r w:rsidRPr="003875BE">
              <w:rPr>
                <w:rFonts w:ascii="Times New Roman" w:hAnsi="Times New Roman" w:cs="Times New Roman"/>
                <w:sz w:val="24"/>
                <w:szCs w:val="24"/>
              </w:rPr>
              <w:t>е постигнато съгласие за подписване на т. нар. латинска редакция на съборното определение. Православните са принудени да отстъпят по почти всички въпроси, за които се спори близо 500 години! Проблемът за върховенството на папата е решен твърде мъгляво и двусмислено — с изрази като «наместник на Христа», «пастир и учител на християните» и др. По този пункт</w:t>
            </w:r>
            <w:r w:rsidRPr="003875BE">
              <w:rPr>
                <w:rFonts w:ascii="Times New Roman" w:hAnsi="Times New Roman" w:cs="Times New Roman"/>
                <w:i/>
                <w:iCs/>
                <w:sz w:val="24"/>
                <w:szCs w:val="24"/>
              </w:rPr>
              <w:t> Рим</w:t>
            </w:r>
            <w:r w:rsidRPr="003875BE">
              <w:rPr>
                <w:rFonts w:ascii="Times New Roman" w:hAnsi="Times New Roman" w:cs="Times New Roman"/>
                <w:sz w:val="24"/>
                <w:szCs w:val="24"/>
              </w:rPr>
              <w:t> отстъпва, но в повечето спорни текстове за догматиката и литургиката западното духовенство надделява. Отделни митрополити открито преминават на папска страна, а техните противниците ги обвиняват в предателство и подкупност. Съборното определение е подписано от императора и 33–ма византийски йерарси. Непреклонни остават</w:t>
            </w:r>
            <w:r w:rsidRPr="003875BE">
              <w:rPr>
                <w:rFonts w:ascii="Times New Roman" w:hAnsi="Times New Roman" w:cs="Times New Roman"/>
                <w:i/>
                <w:iCs/>
                <w:sz w:val="24"/>
                <w:szCs w:val="24"/>
              </w:rPr>
              <w:t> Марко Ефески</w:t>
            </w:r>
            <w:r w:rsidRPr="003875BE">
              <w:rPr>
                <w:rFonts w:ascii="Times New Roman" w:hAnsi="Times New Roman" w:cs="Times New Roman"/>
                <w:sz w:val="24"/>
                <w:szCs w:val="24"/>
              </w:rPr>
              <w:t> и неговата група, както и представителите на</w:t>
            </w:r>
            <w:r w:rsidRPr="003875BE">
              <w:rPr>
                <w:rFonts w:ascii="Times New Roman" w:hAnsi="Times New Roman" w:cs="Times New Roman"/>
                <w:i/>
                <w:iCs/>
                <w:sz w:val="24"/>
                <w:szCs w:val="24"/>
              </w:rPr>
              <w:t> Руската</w:t>
            </w:r>
            <w:r w:rsidRPr="003875BE">
              <w:rPr>
                <w:rFonts w:ascii="Times New Roman" w:hAnsi="Times New Roman" w:cs="Times New Roman"/>
                <w:sz w:val="24"/>
                <w:szCs w:val="24"/>
              </w:rPr>
              <w:t> и </w:t>
            </w:r>
            <w:r w:rsidRPr="003875BE">
              <w:rPr>
                <w:rFonts w:ascii="Times New Roman" w:hAnsi="Times New Roman" w:cs="Times New Roman"/>
                <w:i/>
                <w:iCs/>
                <w:sz w:val="24"/>
                <w:szCs w:val="24"/>
              </w:rPr>
              <w:t>Грузинската църкви.</w:t>
            </w:r>
            <w:r w:rsidRPr="003875BE">
              <w:rPr>
                <w:rFonts w:ascii="Times New Roman" w:hAnsi="Times New Roman" w:cs="Times New Roman"/>
                <w:sz w:val="24"/>
                <w:szCs w:val="24"/>
              </w:rPr>
              <w:t> Тържественото закриване на събора е на</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6 юли</w:t>
            </w:r>
            <w:r w:rsidRPr="003875BE">
              <w:rPr>
                <w:rFonts w:ascii="Times New Roman" w:hAnsi="Times New Roman" w:cs="Times New Roman"/>
                <w:sz w:val="24"/>
                <w:szCs w:val="24"/>
              </w:rPr>
              <w:t> в катедралата на</w:t>
            </w:r>
            <w:r w:rsidRPr="003875BE">
              <w:rPr>
                <w:rFonts w:ascii="Times New Roman" w:hAnsi="Times New Roman" w:cs="Times New Roman"/>
                <w:i/>
                <w:iCs/>
                <w:sz w:val="24"/>
                <w:szCs w:val="24"/>
              </w:rPr>
              <w:t> Флоренция.</w:t>
            </w:r>
            <w:r w:rsidRPr="003875BE">
              <w:rPr>
                <w:rFonts w:ascii="Times New Roman" w:hAnsi="Times New Roman" w:cs="Times New Roman"/>
                <w:sz w:val="24"/>
                <w:szCs w:val="24"/>
              </w:rPr>
              <w:t> В центъра на вниманието е папата, обкръжен от кардиналите, между които вече има и двама източни — </w:t>
            </w:r>
            <w:r w:rsidRPr="003875BE">
              <w:rPr>
                <w:rFonts w:ascii="Times New Roman" w:hAnsi="Times New Roman" w:cs="Times New Roman"/>
                <w:i/>
                <w:iCs/>
                <w:sz w:val="24"/>
                <w:szCs w:val="24"/>
              </w:rPr>
              <w:t>Висарион</w:t>
            </w:r>
            <w:r w:rsidRPr="003875BE">
              <w:rPr>
                <w:rFonts w:ascii="Times New Roman" w:hAnsi="Times New Roman" w:cs="Times New Roman"/>
                <w:sz w:val="24"/>
                <w:szCs w:val="24"/>
              </w:rPr>
              <w:t> и</w:t>
            </w:r>
            <w:r w:rsidRPr="003875BE">
              <w:rPr>
                <w:rFonts w:ascii="Times New Roman" w:hAnsi="Times New Roman" w:cs="Times New Roman"/>
                <w:i/>
                <w:iCs/>
                <w:sz w:val="24"/>
                <w:szCs w:val="24"/>
              </w:rPr>
              <w:t> Исидор.</w:t>
            </w:r>
            <w:r w:rsidRPr="003875BE">
              <w:rPr>
                <w:rFonts w:ascii="Times New Roman" w:hAnsi="Times New Roman" w:cs="Times New Roman"/>
                <w:sz w:val="24"/>
                <w:szCs w:val="24"/>
              </w:rPr>
              <w:t> Кардинал</w:t>
            </w:r>
            <w:r w:rsidRPr="003875BE">
              <w:rPr>
                <w:rFonts w:ascii="Times New Roman" w:hAnsi="Times New Roman" w:cs="Times New Roman"/>
                <w:i/>
                <w:iCs/>
                <w:sz w:val="24"/>
                <w:szCs w:val="24"/>
              </w:rPr>
              <w:t> Чезарини </w:t>
            </w:r>
            <w:r w:rsidRPr="003875BE">
              <w:rPr>
                <w:rFonts w:ascii="Times New Roman" w:hAnsi="Times New Roman" w:cs="Times New Roman"/>
                <w:sz w:val="24"/>
                <w:szCs w:val="24"/>
              </w:rPr>
              <w:t>прочита латинския текст, а</w:t>
            </w:r>
            <w:r w:rsidRPr="003875BE">
              <w:rPr>
                <w:rFonts w:ascii="Times New Roman" w:hAnsi="Times New Roman" w:cs="Times New Roman"/>
                <w:i/>
                <w:iCs/>
                <w:sz w:val="24"/>
                <w:szCs w:val="24"/>
              </w:rPr>
              <w:t> Висарион — </w:t>
            </w:r>
            <w:r w:rsidRPr="003875BE">
              <w:rPr>
                <w:rFonts w:ascii="Times New Roman" w:hAnsi="Times New Roman" w:cs="Times New Roman"/>
                <w:sz w:val="24"/>
                <w:szCs w:val="24"/>
              </w:rPr>
              <w:t>гръцкия. Императорът и висшето духовенство коленичат и целуват ръка на</w:t>
            </w:r>
            <w:r w:rsidRPr="003875BE">
              <w:rPr>
                <w:rFonts w:ascii="Times New Roman" w:hAnsi="Times New Roman" w:cs="Times New Roman"/>
                <w:i/>
                <w:iCs/>
                <w:sz w:val="24"/>
                <w:szCs w:val="24"/>
              </w:rPr>
              <w:t> Светия отец —</w:t>
            </w:r>
            <w:r w:rsidRPr="003875BE">
              <w:rPr>
                <w:rFonts w:ascii="Times New Roman" w:hAnsi="Times New Roman" w:cs="Times New Roman"/>
                <w:sz w:val="24"/>
                <w:szCs w:val="24"/>
              </w:rPr>
              <w:t> жест, преценяван във </w:t>
            </w:r>
            <w:r w:rsidRPr="003875BE">
              <w:rPr>
                <w:rFonts w:ascii="Times New Roman" w:hAnsi="Times New Roman" w:cs="Times New Roman"/>
                <w:i/>
                <w:iCs/>
                <w:sz w:val="24"/>
                <w:szCs w:val="24"/>
              </w:rPr>
              <w:t>Византия</w:t>
            </w:r>
            <w:r w:rsidRPr="003875BE">
              <w:rPr>
                <w:rFonts w:ascii="Times New Roman" w:hAnsi="Times New Roman" w:cs="Times New Roman"/>
                <w:sz w:val="24"/>
                <w:szCs w:val="24"/>
              </w:rPr>
              <w:t> като най-голямото унижение в историята на православието.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Политическите резултати от унията са скромни. Папата обещава да издържа в</w:t>
            </w:r>
            <w:r w:rsidRPr="003875BE">
              <w:rPr>
                <w:rFonts w:ascii="Times New Roman" w:hAnsi="Times New Roman" w:cs="Times New Roman"/>
                <w:i/>
                <w:iCs/>
                <w:sz w:val="24"/>
                <w:szCs w:val="24"/>
              </w:rPr>
              <w:t> Константинопол 2</w:t>
            </w:r>
            <w:r w:rsidRPr="003875BE">
              <w:rPr>
                <w:rFonts w:ascii="Times New Roman" w:hAnsi="Times New Roman" w:cs="Times New Roman"/>
                <w:sz w:val="24"/>
                <w:szCs w:val="24"/>
              </w:rPr>
              <w:t> галери и 300 войници, а при по-голяма заплаха — 20 галери за полугодие. Отправен е призив всички пилигрими да преминават през </w:t>
            </w:r>
            <w:r w:rsidRPr="003875BE">
              <w:rPr>
                <w:rFonts w:ascii="Times New Roman" w:hAnsi="Times New Roman" w:cs="Times New Roman"/>
                <w:i/>
                <w:iCs/>
                <w:sz w:val="24"/>
                <w:szCs w:val="24"/>
              </w:rPr>
              <w:t>Константинопол</w:t>
            </w:r>
            <w:r w:rsidRPr="003875BE">
              <w:rPr>
                <w:rFonts w:ascii="Times New Roman" w:hAnsi="Times New Roman" w:cs="Times New Roman"/>
                <w:sz w:val="24"/>
                <w:szCs w:val="24"/>
              </w:rPr>
              <w:t> — чрез този жест се смята, че </w:t>
            </w:r>
            <w:r w:rsidRPr="003875BE">
              <w:rPr>
                <w:rFonts w:ascii="Times New Roman" w:hAnsi="Times New Roman" w:cs="Times New Roman"/>
                <w:i/>
                <w:iCs/>
                <w:sz w:val="24"/>
                <w:szCs w:val="24"/>
              </w:rPr>
              <w:t>империята</w:t>
            </w:r>
            <w:r w:rsidRPr="003875BE">
              <w:rPr>
                <w:rFonts w:ascii="Times New Roman" w:hAnsi="Times New Roman" w:cs="Times New Roman"/>
                <w:sz w:val="24"/>
                <w:szCs w:val="24"/>
              </w:rPr>
              <w:t> ще получи повече финансови приходи, а и повече хора от</w:t>
            </w:r>
            <w:r w:rsidRPr="003875BE">
              <w:rPr>
                <w:rFonts w:ascii="Times New Roman" w:hAnsi="Times New Roman" w:cs="Times New Roman"/>
                <w:i/>
                <w:iCs/>
                <w:sz w:val="24"/>
                <w:szCs w:val="24"/>
              </w:rPr>
              <w:t> Запада</w:t>
            </w:r>
            <w:r w:rsidRPr="003875BE">
              <w:rPr>
                <w:rFonts w:ascii="Times New Roman" w:hAnsi="Times New Roman" w:cs="Times New Roman"/>
                <w:sz w:val="24"/>
                <w:szCs w:val="24"/>
              </w:rPr>
              <w:t> ще станат съпричастни към нейната участ. Отново в неопределен смисъл се говори за бъдеща кръстоносна акция срещу турците.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Последици от унията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Неодобрението на унията проличава още в</w:t>
            </w:r>
            <w:r w:rsidRPr="003875BE">
              <w:rPr>
                <w:rFonts w:ascii="Times New Roman" w:hAnsi="Times New Roman" w:cs="Times New Roman"/>
                <w:i/>
                <w:iCs/>
                <w:sz w:val="24"/>
                <w:szCs w:val="24"/>
              </w:rPr>
              <w:t> Италия.</w:t>
            </w:r>
            <w:r w:rsidRPr="003875BE">
              <w:rPr>
                <w:rFonts w:ascii="Times New Roman" w:hAnsi="Times New Roman" w:cs="Times New Roman"/>
                <w:sz w:val="24"/>
                <w:szCs w:val="24"/>
              </w:rPr>
              <w:t> Наред с</w:t>
            </w:r>
            <w:r w:rsidRPr="003875BE">
              <w:rPr>
                <w:rFonts w:ascii="Times New Roman" w:hAnsi="Times New Roman" w:cs="Times New Roman"/>
                <w:i/>
                <w:iCs/>
                <w:sz w:val="24"/>
                <w:szCs w:val="24"/>
              </w:rPr>
              <w:t> Марко Ефески</w:t>
            </w:r>
            <w:r w:rsidRPr="003875BE">
              <w:rPr>
                <w:rFonts w:ascii="Times New Roman" w:hAnsi="Times New Roman" w:cs="Times New Roman"/>
                <w:sz w:val="24"/>
                <w:szCs w:val="24"/>
              </w:rPr>
              <w:t> тя не е призната от деспот</w:t>
            </w:r>
            <w:r w:rsidRPr="003875BE">
              <w:rPr>
                <w:rFonts w:ascii="Times New Roman" w:hAnsi="Times New Roman" w:cs="Times New Roman"/>
                <w:i/>
                <w:iCs/>
                <w:sz w:val="24"/>
                <w:szCs w:val="24"/>
              </w:rPr>
              <w:t> Димитър,</w:t>
            </w:r>
            <w:r w:rsidRPr="003875BE">
              <w:rPr>
                <w:rFonts w:ascii="Times New Roman" w:hAnsi="Times New Roman" w:cs="Times New Roman"/>
                <w:sz w:val="24"/>
                <w:szCs w:val="24"/>
              </w:rPr>
              <w:t> който напуска събора, недоволен от отстъпчивостта на брат си. Бъдещето показва, че и двамата са прави по своему — алтернатива на императорската политика просто няма, а унията не е в състояние да спаси загиващата</w:t>
            </w:r>
            <w:r w:rsidRPr="003875BE">
              <w:rPr>
                <w:rFonts w:ascii="Times New Roman" w:hAnsi="Times New Roman" w:cs="Times New Roman"/>
                <w:i/>
                <w:iCs/>
                <w:sz w:val="24"/>
                <w:szCs w:val="24"/>
              </w:rPr>
              <w:t> Византия.</w:t>
            </w:r>
            <w:r w:rsidRPr="003875BE">
              <w:rPr>
                <w:rFonts w:ascii="Times New Roman" w:hAnsi="Times New Roman" w:cs="Times New Roman"/>
                <w:sz w:val="24"/>
                <w:szCs w:val="24"/>
              </w:rPr>
              <w:t> Връщайки се в </w:t>
            </w:r>
            <w:r w:rsidRPr="003875BE">
              <w:rPr>
                <w:rFonts w:ascii="Times New Roman" w:hAnsi="Times New Roman" w:cs="Times New Roman"/>
                <w:i/>
                <w:iCs/>
                <w:sz w:val="24"/>
                <w:szCs w:val="24"/>
              </w:rPr>
              <w:t>Константинопол,</w:t>
            </w:r>
            <w:r w:rsidRPr="003875BE">
              <w:rPr>
                <w:rFonts w:ascii="Times New Roman" w:hAnsi="Times New Roman" w:cs="Times New Roman"/>
                <w:sz w:val="24"/>
                <w:szCs w:val="24"/>
              </w:rPr>
              <w:t> императорът изживява болезнено смъртта на третата си съпруга </w:t>
            </w:r>
            <w:r w:rsidRPr="003875BE">
              <w:rPr>
                <w:rFonts w:ascii="Times New Roman" w:hAnsi="Times New Roman" w:cs="Times New Roman"/>
                <w:i/>
                <w:iCs/>
                <w:sz w:val="24"/>
                <w:szCs w:val="24"/>
              </w:rPr>
              <w:t>Мария</w:t>
            </w:r>
            <w:r w:rsidRPr="003875BE">
              <w:rPr>
                <w:rFonts w:ascii="Times New Roman" w:hAnsi="Times New Roman" w:cs="Times New Roman"/>
                <w:sz w:val="24"/>
                <w:szCs w:val="24"/>
              </w:rPr>
              <w:t> </w:t>
            </w:r>
            <w:r w:rsidRPr="003875BE">
              <w:rPr>
                <w:rFonts w:ascii="Times New Roman" w:hAnsi="Times New Roman" w:cs="Times New Roman"/>
                <w:i/>
                <w:iCs/>
                <w:sz w:val="24"/>
                <w:szCs w:val="24"/>
              </w:rPr>
              <w:t>Комнина,</w:t>
            </w:r>
            <w:r w:rsidRPr="003875BE">
              <w:rPr>
                <w:rFonts w:ascii="Times New Roman" w:hAnsi="Times New Roman" w:cs="Times New Roman"/>
                <w:sz w:val="24"/>
                <w:szCs w:val="24"/>
              </w:rPr>
              <w:t> а отношението към него е хладно и недоброжелателно. Всички недоволни се сплотяват около</w:t>
            </w:r>
            <w:r w:rsidRPr="003875BE">
              <w:rPr>
                <w:rFonts w:ascii="Times New Roman" w:hAnsi="Times New Roman" w:cs="Times New Roman"/>
                <w:i/>
                <w:iCs/>
                <w:sz w:val="24"/>
                <w:szCs w:val="24"/>
              </w:rPr>
              <w:t> Марко Ефески.</w:t>
            </w:r>
            <w:r w:rsidRPr="003875BE">
              <w:rPr>
                <w:rFonts w:ascii="Times New Roman" w:hAnsi="Times New Roman" w:cs="Times New Roman"/>
                <w:sz w:val="24"/>
                <w:szCs w:val="24"/>
              </w:rPr>
              <w:t> Пълно фиаско търпи опитът за налагане на унията в</w:t>
            </w:r>
            <w:r w:rsidRPr="003875BE">
              <w:rPr>
                <w:rFonts w:ascii="Times New Roman" w:hAnsi="Times New Roman" w:cs="Times New Roman"/>
                <w:i/>
                <w:iCs/>
                <w:sz w:val="24"/>
                <w:szCs w:val="24"/>
              </w:rPr>
              <w:t> Русия,</w:t>
            </w:r>
            <w:r w:rsidRPr="003875BE">
              <w:rPr>
                <w:rFonts w:ascii="Times New Roman" w:hAnsi="Times New Roman" w:cs="Times New Roman"/>
                <w:sz w:val="24"/>
                <w:szCs w:val="24"/>
              </w:rPr>
              <w:t> където кардинал</w:t>
            </w:r>
            <w:r w:rsidRPr="003875BE">
              <w:rPr>
                <w:rFonts w:ascii="Times New Roman" w:hAnsi="Times New Roman" w:cs="Times New Roman"/>
                <w:i/>
                <w:iCs/>
                <w:sz w:val="24"/>
                <w:szCs w:val="24"/>
              </w:rPr>
              <w:t> Исидор</w:t>
            </w:r>
            <w:r w:rsidRPr="003875BE">
              <w:rPr>
                <w:rFonts w:ascii="Times New Roman" w:hAnsi="Times New Roman" w:cs="Times New Roman"/>
                <w:sz w:val="24"/>
                <w:szCs w:val="24"/>
              </w:rPr>
              <w:t> е хвърлен в тъмница.</w:t>
            </w:r>
            <w:r w:rsidRPr="003875BE">
              <w:rPr>
                <w:rFonts w:ascii="Times New Roman" w:hAnsi="Times New Roman" w:cs="Times New Roman"/>
                <w:i/>
                <w:iCs/>
                <w:sz w:val="24"/>
                <w:szCs w:val="24"/>
              </w:rPr>
              <w:t> Руската църква</w:t>
            </w:r>
            <w:r w:rsidRPr="003875BE">
              <w:rPr>
                <w:rFonts w:ascii="Times New Roman" w:hAnsi="Times New Roman" w:cs="Times New Roman"/>
                <w:sz w:val="24"/>
                <w:szCs w:val="24"/>
              </w:rPr>
              <w:t> де факто се откъсва от </w:t>
            </w:r>
            <w:r w:rsidRPr="003875BE">
              <w:rPr>
                <w:rFonts w:ascii="Times New Roman" w:hAnsi="Times New Roman" w:cs="Times New Roman"/>
                <w:i/>
                <w:iCs/>
                <w:sz w:val="24"/>
                <w:szCs w:val="24"/>
              </w:rPr>
              <w:t>Константинопол,</w:t>
            </w:r>
            <w:r w:rsidRPr="003875BE">
              <w:rPr>
                <w:rFonts w:ascii="Times New Roman" w:hAnsi="Times New Roman" w:cs="Times New Roman"/>
                <w:sz w:val="24"/>
                <w:szCs w:val="24"/>
              </w:rPr>
              <w:t> като избира сама свой митрополит. Унията е отхвърлена и от патриаршиите на</w:t>
            </w:r>
            <w:r w:rsidRPr="003875BE">
              <w:rPr>
                <w:rFonts w:ascii="Times New Roman" w:hAnsi="Times New Roman" w:cs="Times New Roman"/>
                <w:i/>
                <w:iCs/>
                <w:sz w:val="24"/>
                <w:szCs w:val="24"/>
              </w:rPr>
              <w:t> Александрия, Антиохия</w:t>
            </w:r>
            <w:r w:rsidRPr="003875BE">
              <w:rPr>
                <w:rFonts w:ascii="Times New Roman" w:hAnsi="Times New Roman" w:cs="Times New Roman"/>
                <w:sz w:val="24"/>
                <w:szCs w:val="24"/>
              </w:rPr>
              <w:t> и</w:t>
            </w:r>
            <w:r w:rsidRPr="003875BE">
              <w:rPr>
                <w:rFonts w:ascii="Times New Roman" w:hAnsi="Times New Roman" w:cs="Times New Roman"/>
                <w:i/>
                <w:iCs/>
                <w:sz w:val="24"/>
                <w:szCs w:val="24"/>
              </w:rPr>
              <w:t> Йерусалим </w:t>
            </w:r>
            <w:r w:rsidRPr="003875BE">
              <w:rPr>
                <w:rFonts w:ascii="Times New Roman" w:hAnsi="Times New Roman" w:cs="Times New Roman"/>
                <w:b/>
                <w:bCs/>
                <w:i/>
                <w:iCs/>
                <w:sz w:val="24"/>
                <w:szCs w:val="24"/>
              </w:rPr>
              <w:t>(1443).</w:t>
            </w:r>
            <w:r w:rsidRPr="003875BE">
              <w:rPr>
                <w:rFonts w:ascii="Times New Roman" w:hAnsi="Times New Roman" w:cs="Times New Roman"/>
                <w:sz w:val="24"/>
                <w:szCs w:val="24"/>
              </w:rPr>
              <w:t> Дори</w:t>
            </w:r>
            <w:r w:rsidRPr="003875BE">
              <w:rPr>
                <w:rFonts w:ascii="Times New Roman" w:hAnsi="Times New Roman" w:cs="Times New Roman"/>
                <w:i/>
                <w:iCs/>
                <w:sz w:val="24"/>
                <w:szCs w:val="24"/>
              </w:rPr>
              <w:t> Висарион, </w:t>
            </w:r>
            <w:r w:rsidRPr="003875BE">
              <w:rPr>
                <w:rFonts w:ascii="Times New Roman" w:hAnsi="Times New Roman" w:cs="Times New Roman"/>
                <w:sz w:val="24"/>
                <w:szCs w:val="24"/>
              </w:rPr>
              <w:t>независимо от подкрепата на императора, е принуден да напусне</w:t>
            </w:r>
            <w:r w:rsidRPr="003875BE">
              <w:rPr>
                <w:rFonts w:ascii="Times New Roman" w:hAnsi="Times New Roman" w:cs="Times New Roman"/>
                <w:i/>
                <w:iCs/>
                <w:sz w:val="24"/>
                <w:szCs w:val="24"/>
              </w:rPr>
              <w:t> Византия. </w:t>
            </w:r>
            <w:r w:rsidRPr="003875BE">
              <w:rPr>
                <w:rFonts w:ascii="Times New Roman" w:hAnsi="Times New Roman" w:cs="Times New Roman"/>
                <w:sz w:val="24"/>
                <w:szCs w:val="24"/>
              </w:rPr>
              <w:t>Нестабилно е положението в императорското семейство. Продължават споровете за апанажите в</w:t>
            </w:r>
            <w:r w:rsidRPr="003875BE">
              <w:rPr>
                <w:rFonts w:ascii="Times New Roman" w:hAnsi="Times New Roman" w:cs="Times New Roman"/>
                <w:i/>
                <w:iCs/>
                <w:sz w:val="24"/>
                <w:szCs w:val="24"/>
              </w:rPr>
              <w:t> Морея (Пелопонес</w:t>
            </w:r>
            <w:r w:rsidRPr="003875BE">
              <w:rPr>
                <w:rFonts w:ascii="Times New Roman" w:hAnsi="Times New Roman" w:cs="Times New Roman"/>
                <w:sz w:val="24"/>
                <w:szCs w:val="24"/>
              </w:rPr>
              <w:t>) и </w:t>
            </w:r>
            <w:r w:rsidRPr="003875BE">
              <w:rPr>
                <w:rFonts w:ascii="Times New Roman" w:hAnsi="Times New Roman" w:cs="Times New Roman"/>
                <w:i/>
                <w:iCs/>
                <w:sz w:val="24"/>
                <w:szCs w:val="24"/>
              </w:rPr>
              <w:t>Черноморието.</w:t>
            </w:r>
            <w:r w:rsidRPr="003875BE">
              <w:rPr>
                <w:rFonts w:ascii="Times New Roman" w:hAnsi="Times New Roman" w:cs="Times New Roman"/>
                <w:sz w:val="24"/>
                <w:szCs w:val="24"/>
              </w:rPr>
              <w:t> Деспот</w:t>
            </w:r>
            <w:r w:rsidRPr="003875BE">
              <w:rPr>
                <w:rFonts w:ascii="Times New Roman" w:hAnsi="Times New Roman" w:cs="Times New Roman"/>
                <w:i/>
                <w:iCs/>
                <w:sz w:val="24"/>
                <w:szCs w:val="24"/>
              </w:rPr>
              <w:t> Димитър</w:t>
            </w:r>
            <w:r w:rsidRPr="003875BE">
              <w:rPr>
                <w:rFonts w:ascii="Times New Roman" w:hAnsi="Times New Roman" w:cs="Times New Roman"/>
                <w:sz w:val="24"/>
                <w:szCs w:val="24"/>
              </w:rPr>
              <w:t> открито протежира недоволните от унията и се обвързва с турците.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1442 г.</w:t>
            </w:r>
            <w:r w:rsidRPr="003875BE">
              <w:rPr>
                <w:rFonts w:ascii="Times New Roman" w:hAnsi="Times New Roman" w:cs="Times New Roman"/>
                <w:sz w:val="24"/>
                <w:szCs w:val="24"/>
              </w:rPr>
              <w:t> войските на деспота с турска подкрепа опустошават околностите на столицата.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Заплахата от турците среща противовес най-вече в балканската политика на </w:t>
            </w:r>
            <w:r w:rsidRPr="003875BE">
              <w:rPr>
                <w:rFonts w:ascii="Times New Roman" w:hAnsi="Times New Roman" w:cs="Times New Roman"/>
                <w:i/>
                <w:iCs/>
                <w:sz w:val="24"/>
                <w:szCs w:val="24"/>
              </w:rPr>
              <w:t>Унгария.</w:t>
            </w:r>
            <w:r w:rsidRPr="003875BE">
              <w:rPr>
                <w:rFonts w:ascii="Times New Roman" w:hAnsi="Times New Roman" w:cs="Times New Roman"/>
                <w:sz w:val="24"/>
                <w:szCs w:val="24"/>
              </w:rPr>
              <w:t> Усилията на кардинал</w:t>
            </w:r>
            <w:r w:rsidRPr="003875BE">
              <w:rPr>
                <w:rFonts w:ascii="Times New Roman" w:hAnsi="Times New Roman" w:cs="Times New Roman"/>
                <w:i/>
                <w:iCs/>
                <w:sz w:val="24"/>
                <w:szCs w:val="24"/>
              </w:rPr>
              <w:t> Чезарини</w:t>
            </w:r>
            <w:r w:rsidRPr="003875BE">
              <w:rPr>
                <w:rFonts w:ascii="Times New Roman" w:hAnsi="Times New Roman" w:cs="Times New Roman"/>
                <w:sz w:val="24"/>
                <w:szCs w:val="24"/>
              </w:rPr>
              <w:t> за кръстоносен поход постигат резултат единствено при полско-унгарския крал</w:t>
            </w:r>
            <w:r w:rsidRPr="003875BE">
              <w:rPr>
                <w:rFonts w:ascii="Times New Roman" w:hAnsi="Times New Roman" w:cs="Times New Roman"/>
                <w:b/>
                <w:bCs/>
                <w:i/>
                <w:iCs/>
                <w:sz w:val="24"/>
                <w:szCs w:val="24"/>
              </w:rPr>
              <w:t> ВЛАДИСЛАВ III ЯГЕЛО ВАРНЕНЧИК (1437–1444)</w:t>
            </w:r>
            <w:r w:rsidRPr="003875BE">
              <w:rPr>
                <w:rFonts w:ascii="Times New Roman" w:hAnsi="Times New Roman" w:cs="Times New Roman"/>
                <w:sz w:val="24"/>
                <w:szCs w:val="24"/>
              </w:rPr>
              <w:t> и неговия васал — трансилванския воевода</w:t>
            </w:r>
            <w:r w:rsidRPr="003875BE">
              <w:rPr>
                <w:rFonts w:ascii="Times New Roman" w:hAnsi="Times New Roman" w:cs="Times New Roman"/>
                <w:b/>
                <w:bCs/>
                <w:i/>
                <w:iCs/>
                <w:sz w:val="24"/>
                <w:szCs w:val="24"/>
              </w:rPr>
              <w:t> ЯН ХУНИАДИ.</w:t>
            </w:r>
            <w:r w:rsidRPr="003875BE">
              <w:rPr>
                <w:rFonts w:ascii="Times New Roman" w:hAnsi="Times New Roman" w:cs="Times New Roman"/>
                <w:sz w:val="24"/>
                <w:szCs w:val="24"/>
              </w:rPr>
              <w:t> Към съюза се присъединяват сръбският деспот</w:t>
            </w:r>
            <w:r w:rsidRPr="003875BE">
              <w:rPr>
                <w:rFonts w:ascii="Times New Roman" w:hAnsi="Times New Roman" w:cs="Times New Roman"/>
                <w:i/>
                <w:iCs/>
                <w:sz w:val="24"/>
                <w:szCs w:val="24"/>
              </w:rPr>
              <w:t> Георги Бранкович</w:t>
            </w:r>
            <w:r w:rsidRPr="003875BE">
              <w:rPr>
                <w:rFonts w:ascii="Times New Roman" w:hAnsi="Times New Roman" w:cs="Times New Roman"/>
                <w:sz w:val="24"/>
                <w:szCs w:val="24"/>
              </w:rPr>
              <w:t> и водачът на албанските въстаници</w:t>
            </w:r>
            <w:r w:rsidRPr="003875BE">
              <w:rPr>
                <w:rFonts w:ascii="Times New Roman" w:hAnsi="Times New Roman" w:cs="Times New Roman"/>
                <w:i/>
                <w:iCs/>
                <w:sz w:val="24"/>
                <w:szCs w:val="24"/>
              </w:rPr>
              <w:t> Георги Кастриот — Скендербег.</w:t>
            </w:r>
            <w:r w:rsidRPr="003875BE">
              <w:rPr>
                <w:rFonts w:ascii="Times New Roman" w:hAnsi="Times New Roman" w:cs="Times New Roman"/>
                <w:sz w:val="24"/>
                <w:szCs w:val="24"/>
              </w:rPr>
              <w:t> Кръстоносците се възползват от войната на</w:t>
            </w:r>
            <w:r w:rsidRPr="003875BE">
              <w:rPr>
                <w:rFonts w:ascii="Times New Roman" w:hAnsi="Times New Roman" w:cs="Times New Roman"/>
                <w:i/>
                <w:iCs/>
                <w:sz w:val="24"/>
                <w:szCs w:val="24"/>
              </w:rPr>
              <w:t> Мурад</w:t>
            </w:r>
            <w:r w:rsidRPr="003875BE">
              <w:rPr>
                <w:rFonts w:ascii="Times New Roman" w:hAnsi="Times New Roman" w:cs="Times New Roman"/>
                <w:sz w:val="24"/>
                <w:szCs w:val="24"/>
              </w:rPr>
              <w:t> с караманския бей </w:t>
            </w:r>
            <w:r w:rsidRPr="003875BE">
              <w:rPr>
                <w:rFonts w:ascii="Times New Roman" w:hAnsi="Times New Roman" w:cs="Times New Roman"/>
                <w:i/>
                <w:iCs/>
                <w:sz w:val="24"/>
                <w:szCs w:val="24"/>
              </w:rPr>
              <w:t>Ибрахим.</w:t>
            </w:r>
            <w:r w:rsidRPr="003875BE">
              <w:rPr>
                <w:rFonts w:ascii="Times New Roman" w:hAnsi="Times New Roman" w:cs="Times New Roman"/>
                <w:sz w:val="24"/>
                <w:szCs w:val="24"/>
              </w:rPr>
              <w:t>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октомври 1443 г.</w:t>
            </w:r>
            <w:r w:rsidRPr="003875BE">
              <w:rPr>
                <w:rFonts w:ascii="Times New Roman" w:hAnsi="Times New Roman" w:cs="Times New Roman"/>
                <w:sz w:val="24"/>
                <w:szCs w:val="24"/>
              </w:rPr>
              <w:t> 25 000 кръстоносци преминават </w:t>
            </w:r>
            <w:r w:rsidRPr="003875BE">
              <w:rPr>
                <w:rFonts w:ascii="Times New Roman" w:hAnsi="Times New Roman" w:cs="Times New Roman"/>
                <w:i/>
                <w:iCs/>
                <w:sz w:val="24"/>
                <w:szCs w:val="24"/>
              </w:rPr>
              <w:t>Дунав,</w:t>
            </w:r>
            <w:r w:rsidRPr="003875BE">
              <w:rPr>
                <w:rFonts w:ascii="Times New Roman" w:hAnsi="Times New Roman" w:cs="Times New Roman"/>
                <w:sz w:val="24"/>
                <w:szCs w:val="24"/>
              </w:rPr>
              <w:t> превземат</w:t>
            </w:r>
            <w:r w:rsidRPr="003875BE">
              <w:rPr>
                <w:rFonts w:ascii="Times New Roman" w:hAnsi="Times New Roman" w:cs="Times New Roman"/>
                <w:i/>
                <w:iCs/>
                <w:sz w:val="24"/>
                <w:szCs w:val="24"/>
              </w:rPr>
              <w:t> Ниш</w:t>
            </w:r>
            <w:r w:rsidRPr="003875BE">
              <w:rPr>
                <w:rFonts w:ascii="Times New Roman" w:hAnsi="Times New Roman" w:cs="Times New Roman"/>
                <w:sz w:val="24"/>
                <w:szCs w:val="24"/>
              </w:rPr>
              <w:t> и</w:t>
            </w:r>
            <w:r w:rsidRPr="003875BE">
              <w:rPr>
                <w:rFonts w:ascii="Times New Roman" w:hAnsi="Times New Roman" w:cs="Times New Roman"/>
                <w:i/>
                <w:iCs/>
                <w:sz w:val="24"/>
                <w:szCs w:val="24"/>
              </w:rPr>
              <w:t> София.</w:t>
            </w:r>
            <w:r w:rsidRPr="003875BE">
              <w:rPr>
                <w:rFonts w:ascii="Times New Roman" w:hAnsi="Times New Roman" w:cs="Times New Roman"/>
                <w:sz w:val="24"/>
                <w:szCs w:val="24"/>
              </w:rPr>
              <w:t> Разгромът на турските европейски сили е пълен, но проникването в</w:t>
            </w:r>
            <w:r w:rsidRPr="003875BE">
              <w:rPr>
                <w:rFonts w:ascii="Times New Roman" w:hAnsi="Times New Roman" w:cs="Times New Roman"/>
                <w:i/>
                <w:iCs/>
                <w:sz w:val="24"/>
                <w:szCs w:val="24"/>
              </w:rPr>
              <w:t> Тракия</w:t>
            </w:r>
            <w:r w:rsidRPr="003875BE">
              <w:rPr>
                <w:rFonts w:ascii="Times New Roman" w:hAnsi="Times New Roman" w:cs="Times New Roman"/>
                <w:sz w:val="24"/>
                <w:szCs w:val="24"/>
              </w:rPr>
              <w:t> се оказва трудно поради настъпващата зима. Паралелните успехи на албанските бунтовници и успешните действия на</w:t>
            </w:r>
            <w:r w:rsidRPr="003875BE">
              <w:rPr>
                <w:rFonts w:ascii="Times New Roman" w:hAnsi="Times New Roman" w:cs="Times New Roman"/>
                <w:i/>
                <w:iCs/>
                <w:sz w:val="24"/>
                <w:szCs w:val="24"/>
              </w:rPr>
              <w:t> Константин Драгаш</w:t>
            </w:r>
            <w:r w:rsidRPr="003875BE">
              <w:rPr>
                <w:rFonts w:ascii="Times New Roman" w:hAnsi="Times New Roman" w:cs="Times New Roman"/>
                <w:sz w:val="24"/>
                <w:szCs w:val="24"/>
              </w:rPr>
              <w:t> (деспотът завзема</w:t>
            </w:r>
            <w:r w:rsidRPr="003875BE">
              <w:rPr>
                <w:rFonts w:ascii="Times New Roman" w:hAnsi="Times New Roman" w:cs="Times New Roman"/>
                <w:i/>
                <w:iCs/>
                <w:sz w:val="24"/>
                <w:szCs w:val="24"/>
              </w:rPr>
              <w:t> Атина</w:t>
            </w:r>
            <w:r w:rsidRPr="003875BE">
              <w:rPr>
                <w:rFonts w:ascii="Times New Roman" w:hAnsi="Times New Roman" w:cs="Times New Roman"/>
                <w:sz w:val="24"/>
                <w:szCs w:val="24"/>
              </w:rPr>
              <w:t> и</w:t>
            </w:r>
            <w:r w:rsidRPr="003875BE">
              <w:rPr>
                <w:rFonts w:ascii="Times New Roman" w:hAnsi="Times New Roman" w:cs="Times New Roman"/>
                <w:i/>
                <w:iCs/>
                <w:sz w:val="24"/>
                <w:szCs w:val="24"/>
              </w:rPr>
              <w:t> Тива)</w:t>
            </w:r>
            <w:r w:rsidRPr="003875BE">
              <w:rPr>
                <w:rFonts w:ascii="Times New Roman" w:hAnsi="Times New Roman" w:cs="Times New Roman"/>
                <w:sz w:val="24"/>
                <w:szCs w:val="24"/>
              </w:rPr>
              <w:t> принуждават</w:t>
            </w:r>
            <w:r w:rsidRPr="003875BE">
              <w:rPr>
                <w:rFonts w:ascii="Times New Roman" w:hAnsi="Times New Roman" w:cs="Times New Roman"/>
                <w:i/>
                <w:iCs/>
                <w:sz w:val="24"/>
                <w:szCs w:val="24"/>
              </w:rPr>
              <w:t> Мурад</w:t>
            </w:r>
            <w:r w:rsidRPr="003875BE">
              <w:rPr>
                <w:rFonts w:ascii="Times New Roman" w:hAnsi="Times New Roman" w:cs="Times New Roman"/>
                <w:sz w:val="24"/>
                <w:szCs w:val="24"/>
              </w:rPr>
              <w:t> да моли за мир. На</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12 юли 1444 г.</w:t>
            </w:r>
            <w:r w:rsidRPr="003875BE">
              <w:rPr>
                <w:rFonts w:ascii="Times New Roman" w:hAnsi="Times New Roman" w:cs="Times New Roman"/>
                <w:sz w:val="24"/>
                <w:szCs w:val="24"/>
              </w:rPr>
              <w:t> в</w:t>
            </w:r>
            <w:r w:rsidRPr="003875BE">
              <w:rPr>
                <w:rFonts w:ascii="Times New Roman" w:hAnsi="Times New Roman" w:cs="Times New Roman"/>
                <w:i/>
                <w:iCs/>
                <w:sz w:val="24"/>
                <w:szCs w:val="24"/>
              </w:rPr>
              <w:t> Одрин</w:t>
            </w:r>
            <w:r w:rsidRPr="003875BE">
              <w:rPr>
                <w:rFonts w:ascii="Times New Roman" w:hAnsi="Times New Roman" w:cs="Times New Roman"/>
                <w:sz w:val="24"/>
                <w:szCs w:val="24"/>
              </w:rPr>
              <w:t> е сключен 10–годишен мир. Султанът се отказва от активна политика на север, а</w:t>
            </w:r>
            <w:r w:rsidRPr="003875BE">
              <w:rPr>
                <w:rFonts w:ascii="Times New Roman" w:hAnsi="Times New Roman" w:cs="Times New Roman"/>
                <w:i/>
                <w:iCs/>
                <w:sz w:val="24"/>
                <w:szCs w:val="24"/>
              </w:rPr>
              <w:t> Сърбия</w:t>
            </w:r>
            <w:r w:rsidRPr="003875BE">
              <w:rPr>
                <w:rFonts w:ascii="Times New Roman" w:hAnsi="Times New Roman" w:cs="Times New Roman"/>
                <w:sz w:val="24"/>
                <w:szCs w:val="24"/>
              </w:rPr>
              <w:t> получава независимост.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юли</w:t>
            </w:r>
            <w:r w:rsidRPr="003875BE">
              <w:rPr>
                <w:rFonts w:ascii="Times New Roman" w:hAnsi="Times New Roman" w:cs="Times New Roman"/>
                <w:sz w:val="24"/>
                <w:szCs w:val="24"/>
              </w:rPr>
              <w:t> договорът е ратифициран в</w:t>
            </w:r>
            <w:r w:rsidRPr="003875BE">
              <w:rPr>
                <w:rFonts w:ascii="Times New Roman" w:hAnsi="Times New Roman" w:cs="Times New Roman"/>
                <w:i/>
                <w:iCs/>
                <w:sz w:val="24"/>
                <w:szCs w:val="24"/>
              </w:rPr>
              <w:t> Сегедин.</w:t>
            </w:r>
            <w:r w:rsidRPr="003875BE">
              <w:rPr>
                <w:rFonts w:ascii="Times New Roman" w:hAnsi="Times New Roman" w:cs="Times New Roman"/>
                <w:sz w:val="24"/>
                <w:szCs w:val="24"/>
              </w:rPr>
              <w:t> Неочакваният успех е твърде надценен от </w:t>
            </w:r>
            <w:r w:rsidRPr="003875BE">
              <w:rPr>
                <w:rFonts w:ascii="Times New Roman" w:hAnsi="Times New Roman" w:cs="Times New Roman"/>
                <w:i/>
                <w:iCs/>
                <w:sz w:val="24"/>
                <w:szCs w:val="24"/>
              </w:rPr>
              <w:t>Владислав, Чезарини </w:t>
            </w:r>
            <w:r w:rsidRPr="003875BE">
              <w:rPr>
                <w:rFonts w:ascii="Times New Roman" w:hAnsi="Times New Roman" w:cs="Times New Roman"/>
                <w:sz w:val="24"/>
                <w:szCs w:val="24"/>
              </w:rPr>
              <w:t>и западната дипломация като цяло. Папа </w:t>
            </w:r>
            <w:r w:rsidRPr="003875BE">
              <w:rPr>
                <w:rFonts w:ascii="Times New Roman" w:hAnsi="Times New Roman" w:cs="Times New Roman"/>
                <w:i/>
                <w:iCs/>
                <w:sz w:val="24"/>
                <w:szCs w:val="24"/>
              </w:rPr>
              <w:t>Евгений IV</w:t>
            </w:r>
            <w:r w:rsidRPr="003875BE">
              <w:rPr>
                <w:rFonts w:ascii="Times New Roman" w:hAnsi="Times New Roman" w:cs="Times New Roman"/>
                <w:sz w:val="24"/>
                <w:szCs w:val="24"/>
              </w:rPr>
              <w:t> е амбициран да продължи акцията и освобождава краля от клетвата пред</w:t>
            </w:r>
            <w:r w:rsidRPr="003875BE">
              <w:rPr>
                <w:rFonts w:ascii="Times New Roman" w:hAnsi="Times New Roman" w:cs="Times New Roman"/>
                <w:i/>
                <w:iCs/>
                <w:sz w:val="24"/>
                <w:szCs w:val="24"/>
              </w:rPr>
              <w:t> Мурад II. Йоан VIII</w:t>
            </w:r>
            <w:r w:rsidRPr="003875BE">
              <w:rPr>
                <w:rFonts w:ascii="Times New Roman" w:hAnsi="Times New Roman" w:cs="Times New Roman"/>
                <w:sz w:val="24"/>
                <w:szCs w:val="24"/>
              </w:rPr>
              <w:t> също желае разширяване на действията, изтъквани като пряк резултат от унията. Морска подкрепа е обещана от</w:t>
            </w:r>
            <w:r w:rsidRPr="003875BE">
              <w:rPr>
                <w:rFonts w:ascii="Times New Roman" w:hAnsi="Times New Roman" w:cs="Times New Roman"/>
                <w:i/>
                <w:iCs/>
                <w:sz w:val="24"/>
                <w:szCs w:val="24"/>
              </w:rPr>
              <w:t> Венеция</w:t>
            </w:r>
            <w:r w:rsidRPr="003875BE">
              <w:rPr>
                <w:rFonts w:ascii="Times New Roman" w:hAnsi="Times New Roman" w:cs="Times New Roman"/>
                <w:sz w:val="24"/>
                <w:szCs w:val="24"/>
              </w:rPr>
              <w:t> и други западни държави, а към коалицията се присъединява и влашкият воевода</w:t>
            </w:r>
            <w:r w:rsidRPr="003875BE">
              <w:rPr>
                <w:rFonts w:ascii="Times New Roman" w:hAnsi="Times New Roman" w:cs="Times New Roman"/>
                <w:i/>
                <w:iCs/>
                <w:sz w:val="24"/>
                <w:szCs w:val="24"/>
              </w:rPr>
              <w:t> Влад Дракул.</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Армията на</w:t>
            </w:r>
            <w:r w:rsidRPr="003875BE">
              <w:rPr>
                <w:rFonts w:ascii="Times New Roman" w:hAnsi="Times New Roman" w:cs="Times New Roman"/>
                <w:i/>
                <w:iCs/>
                <w:sz w:val="24"/>
                <w:szCs w:val="24"/>
              </w:rPr>
              <w:t> Владислав</w:t>
            </w:r>
            <w:r w:rsidRPr="003875BE">
              <w:rPr>
                <w:rFonts w:ascii="Times New Roman" w:hAnsi="Times New Roman" w:cs="Times New Roman"/>
                <w:sz w:val="24"/>
                <w:szCs w:val="24"/>
              </w:rPr>
              <w:t> е по-малобройна в сравнение с тази от първия поход.</w:t>
            </w:r>
            <w:r w:rsidRPr="003875BE">
              <w:rPr>
                <w:rFonts w:ascii="Times New Roman" w:hAnsi="Times New Roman" w:cs="Times New Roman"/>
                <w:i/>
                <w:iCs/>
                <w:sz w:val="24"/>
                <w:szCs w:val="24"/>
              </w:rPr>
              <w:t> Георги Бранкович,</w:t>
            </w:r>
            <w:r w:rsidRPr="003875BE">
              <w:rPr>
                <w:rFonts w:ascii="Times New Roman" w:hAnsi="Times New Roman" w:cs="Times New Roman"/>
                <w:sz w:val="24"/>
                <w:szCs w:val="24"/>
              </w:rPr>
              <w:t> удовлетворен от новия си статут, отказва участие. Прибързаността при подготовката и настъпващата есен също ограничават броя на участниците. Според някои извори колебания има дори</w:t>
            </w:r>
            <w:r w:rsidRPr="003875BE">
              <w:rPr>
                <w:rFonts w:ascii="Times New Roman" w:hAnsi="Times New Roman" w:cs="Times New Roman"/>
                <w:i/>
                <w:iCs/>
                <w:sz w:val="24"/>
                <w:szCs w:val="24"/>
              </w:rPr>
              <w:t> Хуниади,</w:t>
            </w:r>
            <w:r w:rsidRPr="003875BE">
              <w:rPr>
                <w:rFonts w:ascii="Times New Roman" w:hAnsi="Times New Roman" w:cs="Times New Roman"/>
                <w:sz w:val="24"/>
                <w:szCs w:val="24"/>
              </w:rPr>
              <w:t> поради което </w:t>
            </w:r>
            <w:r w:rsidRPr="003875BE">
              <w:rPr>
                <w:rFonts w:ascii="Times New Roman" w:hAnsi="Times New Roman" w:cs="Times New Roman"/>
                <w:i/>
                <w:iCs/>
                <w:sz w:val="24"/>
                <w:szCs w:val="24"/>
              </w:rPr>
              <w:t>България</w:t>
            </w:r>
            <w:r w:rsidRPr="003875BE">
              <w:rPr>
                <w:rFonts w:ascii="Times New Roman" w:hAnsi="Times New Roman" w:cs="Times New Roman"/>
                <w:sz w:val="24"/>
                <w:szCs w:val="24"/>
              </w:rPr>
              <w:t> му е обещана като бъдещо владение. Кръстоносците разчитат, че</w:t>
            </w:r>
            <w:r w:rsidRPr="003875BE">
              <w:rPr>
                <w:rFonts w:ascii="Times New Roman" w:hAnsi="Times New Roman" w:cs="Times New Roman"/>
                <w:i/>
                <w:iCs/>
                <w:sz w:val="24"/>
                <w:szCs w:val="24"/>
              </w:rPr>
              <w:t> Мурад II</w:t>
            </w:r>
            <w:r w:rsidRPr="003875BE">
              <w:rPr>
                <w:rFonts w:ascii="Times New Roman" w:hAnsi="Times New Roman" w:cs="Times New Roman"/>
                <w:sz w:val="24"/>
                <w:szCs w:val="24"/>
              </w:rPr>
              <w:t> ще бъде задържан в</w:t>
            </w:r>
            <w:r w:rsidRPr="003875BE">
              <w:rPr>
                <w:rFonts w:ascii="Times New Roman" w:hAnsi="Times New Roman" w:cs="Times New Roman"/>
                <w:i/>
                <w:iCs/>
                <w:sz w:val="24"/>
                <w:szCs w:val="24"/>
              </w:rPr>
              <w:t> Мала Азия</w:t>
            </w:r>
            <w:r w:rsidRPr="003875BE">
              <w:rPr>
                <w:rFonts w:ascii="Times New Roman" w:hAnsi="Times New Roman" w:cs="Times New Roman"/>
                <w:sz w:val="24"/>
                <w:szCs w:val="24"/>
              </w:rPr>
              <w:t> от западния флот. На</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20 септември 1444 г. </w:t>
            </w:r>
            <w:r w:rsidRPr="003875BE">
              <w:rPr>
                <w:rFonts w:ascii="Times New Roman" w:hAnsi="Times New Roman" w:cs="Times New Roman"/>
                <w:sz w:val="24"/>
                <w:szCs w:val="24"/>
              </w:rPr>
              <w:t>те преминават</w:t>
            </w:r>
            <w:r w:rsidRPr="003875BE">
              <w:rPr>
                <w:rFonts w:ascii="Times New Roman" w:hAnsi="Times New Roman" w:cs="Times New Roman"/>
                <w:i/>
                <w:iCs/>
                <w:sz w:val="24"/>
                <w:szCs w:val="24"/>
              </w:rPr>
              <w:t> Дунав,</w:t>
            </w:r>
            <w:r w:rsidRPr="003875BE">
              <w:rPr>
                <w:rFonts w:ascii="Times New Roman" w:hAnsi="Times New Roman" w:cs="Times New Roman"/>
                <w:sz w:val="24"/>
                <w:szCs w:val="24"/>
              </w:rPr>
              <w:t> избирайки друг, по-неподходящ маршрут — през</w:t>
            </w:r>
            <w:r w:rsidRPr="003875BE">
              <w:rPr>
                <w:rFonts w:ascii="Times New Roman" w:hAnsi="Times New Roman" w:cs="Times New Roman"/>
                <w:i/>
                <w:iCs/>
                <w:sz w:val="24"/>
                <w:szCs w:val="24"/>
              </w:rPr>
              <w:t> Северна България</w:t>
            </w:r>
            <w:r w:rsidRPr="003875BE">
              <w:rPr>
                <w:rFonts w:ascii="Times New Roman" w:hAnsi="Times New Roman" w:cs="Times New Roman"/>
                <w:sz w:val="24"/>
                <w:szCs w:val="24"/>
              </w:rPr>
              <w:t> към</w:t>
            </w:r>
            <w:r w:rsidRPr="003875BE">
              <w:rPr>
                <w:rFonts w:ascii="Times New Roman" w:hAnsi="Times New Roman" w:cs="Times New Roman"/>
                <w:i/>
                <w:iCs/>
                <w:sz w:val="24"/>
                <w:szCs w:val="24"/>
              </w:rPr>
              <w:t> Черноморието.</w:t>
            </w:r>
            <w:r w:rsidRPr="003875BE">
              <w:rPr>
                <w:rFonts w:ascii="Times New Roman" w:hAnsi="Times New Roman" w:cs="Times New Roman"/>
                <w:sz w:val="24"/>
                <w:szCs w:val="24"/>
              </w:rPr>
              <w:t> След успешни сражения с малобройните турски сили кръстоносците стигат до</w:t>
            </w:r>
            <w:r w:rsidRPr="003875BE">
              <w:rPr>
                <w:rFonts w:ascii="Times New Roman" w:hAnsi="Times New Roman" w:cs="Times New Roman"/>
                <w:i/>
                <w:iCs/>
                <w:sz w:val="24"/>
                <w:szCs w:val="24"/>
              </w:rPr>
              <w:t> Варна. </w:t>
            </w:r>
            <w:r w:rsidRPr="003875BE">
              <w:rPr>
                <w:rFonts w:ascii="Times New Roman" w:hAnsi="Times New Roman" w:cs="Times New Roman"/>
                <w:sz w:val="24"/>
                <w:szCs w:val="24"/>
              </w:rPr>
              <w:t xml:space="preserve">Въпреки че хиляди българи с конни и пехотни отряди подпомагат кръстоносците, кралят се отнася твърде резервирано към православните християни. Енергичните действия </w:t>
            </w:r>
            <w:r w:rsidRPr="003875BE">
              <w:rPr>
                <w:rFonts w:ascii="Times New Roman" w:hAnsi="Times New Roman" w:cs="Times New Roman"/>
                <w:sz w:val="24"/>
                <w:szCs w:val="24"/>
              </w:rPr>
              <w:lastRenderedPageBreak/>
              <w:t>на</w:t>
            </w:r>
            <w:r w:rsidRPr="003875BE">
              <w:rPr>
                <w:rFonts w:ascii="Times New Roman" w:hAnsi="Times New Roman" w:cs="Times New Roman"/>
                <w:i/>
                <w:iCs/>
                <w:sz w:val="24"/>
                <w:szCs w:val="24"/>
              </w:rPr>
              <w:t> Мурад</w:t>
            </w:r>
            <w:r w:rsidRPr="003875BE">
              <w:rPr>
                <w:rFonts w:ascii="Times New Roman" w:hAnsi="Times New Roman" w:cs="Times New Roman"/>
                <w:sz w:val="24"/>
                <w:szCs w:val="24"/>
              </w:rPr>
              <w:t> </w:t>
            </w:r>
            <w:r w:rsidRPr="003875BE">
              <w:rPr>
                <w:rFonts w:ascii="Times New Roman" w:hAnsi="Times New Roman" w:cs="Times New Roman"/>
                <w:i/>
                <w:iCs/>
                <w:sz w:val="24"/>
                <w:szCs w:val="24"/>
              </w:rPr>
              <w:t>II </w:t>
            </w:r>
            <w:r w:rsidRPr="003875BE">
              <w:rPr>
                <w:rFonts w:ascii="Times New Roman" w:hAnsi="Times New Roman" w:cs="Times New Roman"/>
                <w:sz w:val="24"/>
                <w:szCs w:val="24"/>
              </w:rPr>
              <w:t>позволяват прехвърлянето на големи турски сили в </w:t>
            </w:r>
            <w:r w:rsidRPr="003875BE">
              <w:rPr>
                <w:rFonts w:ascii="Times New Roman" w:hAnsi="Times New Roman" w:cs="Times New Roman"/>
                <w:i/>
                <w:iCs/>
                <w:sz w:val="24"/>
                <w:szCs w:val="24"/>
              </w:rPr>
              <w:t>Европа.</w:t>
            </w:r>
            <w:r w:rsidRPr="003875BE">
              <w:rPr>
                <w:rFonts w:ascii="Times New Roman" w:hAnsi="Times New Roman" w:cs="Times New Roman"/>
                <w:sz w:val="24"/>
                <w:szCs w:val="24"/>
              </w:rPr>
              <w:t> Съперничеството в западната армия, особено между младия крал и опитния</w:t>
            </w:r>
            <w:r w:rsidRPr="003875BE">
              <w:rPr>
                <w:rFonts w:ascii="Times New Roman" w:hAnsi="Times New Roman" w:cs="Times New Roman"/>
                <w:i/>
                <w:iCs/>
                <w:sz w:val="24"/>
                <w:szCs w:val="24"/>
              </w:rPr>
              <w:t> Хуниади,</w:t>
            </w:r>
            <w:r w:rsidRPr="003875BE">
              <w:rPr>
                <w:rFonts w:ascii="Times New Roman" w:hAnsi="Times New Roman" w:cs="Times New Roman"/>
                <w:sz w:val="24"/>
                <w:szCs w:val="24"/>
              </w:rPr>
              <w:t> и турското надмощие си казват думата — на</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10 ноември 1444 г. </w:t>
            </w:r>
            <w:r w:rsidRPr="003875BE">
              <w:rPr>
                <w:rFonts w:ascii="Times New Roman" w:hAnsi="Times New Roman" w:cs="Times New Roman"/>
                <w:sz w:val="24"/>
                <w:szCs w:val="24"/>
              </w:rPr>
              <w:t>край</w:t>
            </w:r>
            <w:r w:rsidRPr="003875BE">
              <w:rPr>
                <w:rFonts w:ascii="Times New Roman" w:hAnsi="Times New Roman" w:cs="Times New Roman"/>
                <w:i/>
                <w:iCs/>
                <w:sz w:val="24"/>
                <w:szCs w:val="24"/>
              </w:rPr>
              <w:t> Варна</w:t>
            </w:r>
            <w:r w:rsidRPr="003875BE">
              <w:rPr>
                <w:rFonts w:ascii="Times New Roman" w:hAnsi="Times New Roman" w:cs="Times New Roman"/>
                <w:sz w:val="24"/>
                <w:szCs w:val="24"/>
              </w:rPr>
              <w:t> кръстоносците са разгромени. В знаменитата «Битка на народите» загиват крал</w:t>
            </w:r>
            <w:r w:rsidRPr="003875BE">
              <w:rPr>
                <w:rFonts w:ascii="Times New Roman" w:hAnsi="Times New Roman" w:cs="Times New Roman"/>
                <w:i/>
                <w:iCs/>
                <w:sz w:val="24"/>
                <w:szCs w:val="24"/>
              </w:rPr>
              <w:t> Владислав,</w:t>
            </w:r>
            <w:r w:rsidRPr="003875BE">
              <w:rPr>
                <w:rFonts w:ascii="Times New Roman" w:hAnsi="Times New Roman" w:cs="Times New Roman"/>
                <w:sz w:val="24"/>
                <w:szCs w:val="24"/>
              </w:rPr>
              <w:t> кардинал</w:t>
            </w:r>
            <w:r w:rsidRPr="003875BE">
              <w:rPr>
                <w:rFonts w:ascii="Times New Roman" w:hAnsi="Times New Roman" w:cs="Times New Roman"/>
                <w:i/>
                <w:iCs/>
                <w:sz w:val="24"/>
                <w:szCs w:val="24"/>
              </w:rPr>
              <w:t> Чезарини</w:t>
            </w:r>
            <w:r w:rsidRPr="003875BE">
              <w:rPr>
                <w:rFonts w:ascii="Times New Roman" w:hAnsi="Times New Roman" w:cs="Times New Roman"/>
                <w:sz w:val="24"/>
                <w:szCs w:val="24"/>
              </w:rPr>
              <w:t> и хиляди кръстоносци.</w:t>
            </w:r>
            <w:r w:rsidRPr="003875BE">
              <w:rPr>
                <w:rFonts w:ascii="Times New Roman" w:hAnsi="Times New Roman" w:cs="Times New Roman"/>
                <w:i/>
                <w:iCs/>
                <w:sz w:val="24"/>
                <w:szCs w:val="24"/>
              </w:rPr>
              <w:t> Хуниади</w:t>
            </w:r>
            <w:r w:rsidRPr="003875BE">
              <w:rPr>
                <w:rFonts w:ascii="Times New Roman" w:hAnsi="Times New Roman" w:cs="Times New Roman"/>
                <w:sz w:val="24"/>
                <w:szCs w:val="24"/>
              </w:rPr>
              <w:t> и </w:t>
            </w:r>
            <w:r w:rsidRPr="003875BE">
              <w:rPr>
                <w:rFonts w:ascii="Times New Roman" w:hAnsi="Times New Roman" w:cs="Times New Roman"/>
                <w:i/>
                <w:iCs/>
                <w:sz w:val="24"/>
                <w:szCs w:val="24"/>
              </w:rPr>
              <w:t>Дракул</w:t>
            </w:r>
            <w:r w:rsidRPr="003875BE">
              <w:rPr>
                <w:rFonts w:ascii="Times New Roman" w:hAnsi="Times New Roman" w:cs="Times New Roman"/>
                <w:sz w:val="24"/>
                <w:szCs w:val="24"/>
              </w:rPr>
              <w:t> се изтеглят на север от</w:t>
            </w:r>
            <w:r w:rsidRPr="003875BE">
              <w:rPr>
                <w:rFonts w:ascii="Times New Roman" w:hAnsi="Times New Roman" w:cs="Times New Roman"/>
                <w:i/>
                <w:iCs/>
                <w:sz w:val="24"/>
                <w:szCs w:val="24"/>
              </w:rPr>
              <w:t> Дунав. </w:t>
            </w:r>
            <w:r w:rsidRPr="003875BE">
              <w:rPr>
                <w:rFonts w:ascii="Times New Roman" w:hAnsi="Times New Roman" w:cs="Times New Roman"/>
                <w:sz w:val="24"/>
                <w:szCs w:val="24"/>
              </w:rPr>
              <w:t>Чаканата морска подкрепа (например корабите на французина</w:t>
            </w:r>
            <w:r w:rsidRPr="003875BE">
              <w:rPr>
                <w:rFonts w:ascii="Times New Roman" w:hAnsi="Times New Roman" w:cs="Times New Roman"/>
                <w:i/>
                <w:iCs/>
                <w:sz w:val="24"/>
                <w:szCs w:val="24"/>
              </w:rPr>
              <w:t> Ваврен)</w:t>
            </w:r>
            <w:r w:rsidRPr="003875BE">
              <w:rPr>
                <w:rFonts w:ascii="Times New Roman" w:hAnsi="Times New Roman" w:cs="Times New Roman"/>
                <w:sz w:val="24"/>
                <w:szCs w:val="24"/>
              </w:rPr>
              <w:t> се появяват в региона месеци след битката, когато всичко е приключило. Така трагично завършва последният опит да бъде сломена османската мощ и спасена</w:t>
            </w:r>
            <w:r w:rsidRPr="003875BE">
              <w:rPr>
                <w:rFonts w:ascii="Times New Roman" w:hAnsi="Times New Roman" w:cs="Times New Roman"/>
                <w:i/>
                <w:iCs/>
                <w:sz w:val="24"/>
                <w:szCs w:val="24"/>
              </w:rPr>
              <w:t> Византия.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Още в хода на кръстоносния поход </w:t>
            </w:r>
            <w:r w:rsidRPr="003875BE">
              <w:rPr>
                <w:rFonts w:ascii="Times New Roman" w:hAnsi="Times New Roman" w:cs="Times New Roman"/>
                <w:i/>
                <w:iCs/>
                <w:sz w:val="24"/>
                <w:szCs w:val="24"/>
              </w:rPr>
              <w:t>Йоан VIII</w:t>
            </w:r>
            <w:r w:rsidRPr="003875BE">
              <w:rPr>
                <w:rFonts w:ascii="Times New Roman" w:hAnsi="Times New Roman" w:cs="Times New Roman"/>
                <w:sz w:val="24"/>
                <w:szCs w:val="24"/>
              </w:rPr>
              <w:t> е принуден да декларира неутралитета си. Тази лоялност към султана, в която едва ли са вярвали сериозно, все пак отлага разправата с</w:t>
            </w:r>
            <w:r w:rsidRPr="003875BE">
              <w:rPr>
                <w:rFonts w:ascii="Times New Roman" w:hAnsi="Times New Roman" w:cs="Times New Roman"/>
                <w:i/>
                <w:iCs/>
                <w:sz w:val="24"/>
                <w:szCs w:val="24"/>
              </w:rPr>
              <w:t> Византия. Мурад II</w:t>
            </w:r>
            <w:r w:rsidRPr="003875BE">
              <w:rPr>
                <w:rFonts w:ascii="Times New Roman" w:hAnsi="Times New Roman" w:cs="Times New Roman"/>
                <w:sz w:val="24"/>
                <w:szCs w:val="24"/>
              </w:rPr>
              <w:t> предпочита разправата с непокорния деспот</w:t>
            </w:r>
            <w:r w:rsidRPr="003875BE">
              <w:rPr>
                <w:rFonts w:ascii="Times New Roman" w:hAnsi="Times New Roman" w:cs="Times New Roman"/>
                <w:i/>
                <w:iCs/>
                <w:sz w:val="24"/>
                <w:szCs w:val="24"/>
              </w:rPr>
              <w:t> Константин Драгаш,</w:t>
            </w:r>
            <w:r w:rsidRPr="003875BE">
              <w:rPr>
                <w:rFonts w:ascii="Times New Roman" w:hAnsi="Times New Roman" w:cs="Times New Roman"/>
                <w:sz w:val="24"/>
                <w:szCs w:val="24"/>
              </w:rPr>
              <w:t> който сякаш възражда някогашната гръцка мощ за сметка на агонизиращата империя.</w:t>
            </w:r>
            <w:r w:rsidRPr="003875BE">
              <w:rPr>
                <w:rFonts w:ascii="Times New Roman" w:hAnsi="Times New Roman" w:cs="Times New Roman"/>
                <w:i/>
                <w:iCs/>
                <w:sz w:val="24"/>
                <w:szCs w:val="24"/>
              </w:rPr>
              <w:t> Константин</w:t>
            </w:r>
            <w:r w:rsidRPr="003875BE">
              <w:rPr>
                <w:rFonts w:ascii="Times New Roman" w:hAnsi="Times New Roman" w:cs="Times New Roman"/>
                <w:sz w:val="24"/>
                <w:szCs w:val="24"/>
              </w:rPr>
              <w:t> сключва династичен съюз със </w:t>
            </w:r>
            <w:r w:rsidRPr="003875BE">
              <w:rPr>
                <w:rFonts w:ascii="Times New Roman" w:hAnsi="Times New Roman" w:cs="Times New Roman"/>
                <w:i/>
                <w:iCs/>
                <w:sz w:val="24"/>
                <w:szCs w:val="24"/>
              </w:rPr>
              <w:t>Сърбия</w:t>
            </w:r>
            <w:r w:rsidRPr="003875BE">
              <w:rPr>
                <w:rFonts w:ascii="Times New Roman" w:hAnsi="Times New Roman" w:cs="Times New Roman"/>
                <w:sz w:val="24"/>
                <w:szCs w:val="24"/>
              </w:rPr>
              <w:t> и продължава настъплението си към планината</w:t>
            </w:r>
            <w:r w:rsidRPr="003875BE">
              <w:rPr>
                <w:rFonts w:ascii="Times New Roman" w:hAnsi="Times New Roman" w:cs="Times New Roman"/>
                <w:i/>
                <w:iCs/>
                <w:sz w:val="24"/>
                <w:szCs w:val="24"/>
              </w:rPr>
              <w:t> Пинд </w:t>
            </w:r>
            <w:r w:rsidRPr="003875BE">
              <w:rPr>
                <w:rFonts w:ascii="Times New Roman" w:hAnsi="Times New Roman" w:cs="Times New Roman"/>
                <w:b/>
                <w:bCs/>
                <w:i/>
                <w:iCs/>
                <w:sz w:val="24"/>
                <w:szCs w:val="24"/>
              </w:rPr>
              <w:t>(1445).</w:t>
            </w:r>
            <w:r w:rsidRPr="003875BE">
              <w:rPr>
                <w:rFonts w:ascii="Times New Roman" w:hAnsi="Times New Roman" w:cs="Times New Roman"/>
                <w:sz w:val="24"/>
                <w:szCs w:val="24"/>
              </w:rPr>
              <w:t> Освободен от западната заплаха,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1446 г.</w:t>
            </w:r>
            <w:r w:rsidRPr="003875BE">
              <w:rPr>
                <w:rFonts w:ascii="Times New Roman" w:hAnsi="Times New Roman" w:cs="Times New Roman"/>
                <w:sz w:val="24"/>
                <w:szCs w:val="24"/>
              </w:rPr>
              <w:t> султанът нахлува в</w:t>
            </w:r>
            <w:r w:rsidRPr="003875BE">
              <w:rPr>
                <w:rFonts w:ascii="Times New Roman" w:hAnsi="Times New Roman" w:cs="Times New Roman"/>
                <w:i/>
                <w:iCs/>
                <w:sz w:val="24"/>
                <w:szCs w:val="24"/>
              </w:rPr>
              <w:t> Централна Гърция.</w:t>
            </w:r>
            <w:r w:rsidRPr="003875BE">
              <w:rPr>
                <w:rFonts w:ascii="Times New Roman" w:hAnsi="Times New Roman" w:cs="Times New Roman"/>
                <w:sz w:val="24"/>
                <w:szCs w:val="24"/>
              </w:rPr>
              <w:t> Въпреки съпротивата на</w:t>
            </w:r>
            <w:r w:rsidRPr="003875BE">
              <w:rPr>
                <w:rFonts w:ascii="Times New Roman" w:hAnsi="Times New Roman" w:cs="Times New Roman"/>
                <w:i/>
                <w:iCs/>
                <w:sz w:val="24"/>
                <w:szCs w:val="24"/>
              </w:rPr>
              <w:t> Константин</w:t>
            </w:r>
            <w:r w:rsidRPr="003875BE">
              <w:rPr>
                <w:rFonts w:ascii="Times New Roman" w:hAnsi="Times New Roman" w:cs="Times New Roman"/>
                <w:sz w:val="24"/>
                <w:szCs w:val="24"/>
              </w:rPr>
              <w:t> и</w:t>
            </w:r>
            <w:r w:rsidRPr="003875BE">
              <w:rPr>
                <w:rFonts w:ascii="Times New Roman" w:hAnsi="Times New Roman" w:cs="Times New Roman"/>
                <w:i/>
                <w:iCs/>
                <w:sz w:val="24"/>
                <w:szCs w:val="24"/>
              </w:rPr>
              <w:t> Тома,</w:t>
            </w:r>
            <w:r w:rsidRPr="003875BE">
              <w:rPr>
                <w:rFonts w:ascii="Times New Roman" w:hAnsi="Times New Roman" w:cs="Times New Roman"/>
                <w:sz w:val="24"/>
                <w:szCs w:val="24"/>
              </w:rPr>
              <w:t> турците нахлуват в</w:t>
            </w:r>
            <w:r w:rsidRPr="003875BE">
              <w:rPr>
                <w:rFonts w:ascii="Times New Roman" w:hAnsi="Times New Roman" w:cs="Times New Roman"/>
                <w:i/>
                <w:iCs/>
                <w:sz w:val="24"/>
                <w:szCs w:val="24"/>
              </w:rPr>
              <w:t> Пелопонес.</w:t>
            </w:r>
            <w:r w:rsidRPr="003875BE">
              <w:rPr>
                <w:rFonts w:ascii="Times New Roman" w:hAnsi="Times New Roman" w:cs="Times New Roman"/>
                <w:sz w:val="24"/>
                <w:szCs w:val="24"/>
              </w:rPr>
              <w:t> Богатите градове на</w:t>
            </w:r>
            <w:r w:rsidRPr="003875BE">
              <w:rPr>
                <w:rFonts w:ascii="Times New Roman" w:hAnsi="Times New Roman" w:cs="Times New Roman"/>
                <w:i/>
                <w:iCs/>
                <w:sz w:val="24"/>
                <w:szCs w:val="24"/>
              </w:rPr>
              <w:t> Морея</w:t>
            </w:r>
            <w:r w:rsidRPr="003875BE">
              <w:rPr>
                <w:rFonts w:ascii="Times New Roman" w:hAnsi="Times New Roman" w:cs="Times New Roman"/>
                <w:sz w:val="24"/>
                <w:szCs w:val="24"/>
              </w:rPr>
              <w:t> са жестоко опустошени, 60 000 души са отведени в робство, а цветущата провинция е извадена от строя. Султанските войски засилват действията си срещу албанските бунтовници. Новият папа</w:t>
            </w:r>
            <w:r w:rsidRPr="003875BE">
              <w:rPr>
                <w:rFonts w:ascii="Times New Roman" w:hAnsi="Times New Roman" w:cs="Times New Roman"/>
                <w:i/>
                <w:iCs/>
                <w:sz w:val="24"/>
                <w:szCs w:val="24"/>
              </w:rPr>
              <w:t> Николай V </w:t>
            </w:r>
            <w:r w:rsidRPr="003875BE">
              <w:rPr>
                <w:rFonts w:ascii="Times New Roman" w:hAnsi="Times New Roman" w:cs="Times New Roman"/>
                <w:sz w:val="24"/>
                <w:szCs w:val="24"/>
              </w:rPr>
              <w:t>апелира за кръстоносен поход, но на призива му се отзовава само</w:t>
            </w:r>
            <w:r w:rsidRPr="003875BE">
              <w:rPr>
                <w:rFonts w:ascii="Times New Roman" w:hAnsi="Times New Roman" w:cs="Times New Roman"/>
                <w:i/>
                <w:iCs/>
                <w:sz w:val="24"/>
                <w:szCs w:val="24"/>
              </w:rPr>
              <w:t> Ян Хуниади.</w:t>
            </w:r>
            <w:r w:rsidRPr="003875BE">
              <w:rPr>
                <w:rFonts w:ascii="Times New Roman" w:hAnsi="Times New Roman" w:cs="Times New Roman"/>
                <w:sz w:val="24"/>
                <w:szCs w:val="24"/>
              </w:rPr>
              <w:t> С 25 000 души, подкрепен от власи и германци, той навлиза в</w:t>
            </w:r>
            <w:r w:rsidRPr="003875BE">
              <w:rPr>
                <w:rFonts w:ascii="Times New Roman" w:hAnsi="Times New Roman" w:cs="Times New Roman"/>
                <w:i/>
                <w:iCs/>
                <w:sz w:val="24"/>
                <w:szCs w:val="24"/>
              </w:rPr>
              <w:t> Сърбия.</w:t>
            </w:r>
            <w:r w:rsidRPr="003875BE">
              <w:rPr>
                <w:rFonts w:ascii="Times New Roman" w:hAnsi="Times New Roman" w:cs="Times New Roman"/>
                <w:sz w:val="24"/>
                <w:szCs w:val="24"/>
              </w:rPr>
              <w:t> На</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17–18 октомври </w:t>
            </w:r>
            <w:r w:rsidRPr="003875BE">
              <w:rPr>
                <w:rFonts w:ascii="Times New Roman" w:hAnsi="Times New Roman" w:cs="Times New Roman"/>
                <w:i/>
                <w:iCs/>
                <w:sz w:val="24"/>
                <w:szCs w:val="24"/>
              </w:rPr>
              <w:t>Хуниади</w:t>
            </w:r>
            <w:r w:rsidRPr="003875BE">
              <w:rPr>
                <w:rFonts w:ascii="Times New Roman" w:hAnsi="Times New Roman" w:cs="Times New Roman"/>
                <w:sz w:val="24"/>
                <w:szCs w:val="24"/>
              </w:rPr>
              <w:t> е разгромен на</w:t>
            </w:r>
            <w:r w:rsidRPr="003875BE">
              <w:rPr>
                <w:rFonts w:ascii="Times New Roman" w:hAnsi="Times New Roman" w:cs="Times New Roman"/>
                <w:i/>
                <w:iCs/>
                <w:sz w:val="24"/>
                <w:szCs w:val="24"/>
              </w:rPr>
              <w:t> Косово поле. </w:t>
            </w:r>
            <w:r w:rsidRPr="003875BE">
              <w:rPr>
                <w:rFonts w:ascii="Times New Roman" w:hAnsi="Times New Roman" w:cs="Times New Roman"/>
                <w:sz w:val="24"/>
                <w:szCs w:val="24"/>
              </w:rPr>
              <w:t>Новата турска победа, много по-убедителна от първата на</w:t>
            </w:r>
            <w:r w:rsidRPr="003875BE">
              <w:rPr>
                <w:rFonts w:ascii="Times New Roman" w:hAnsi="Times New Roman" w:cs="Times New Roman"/>
                <w:i/>
                <w:iCs/>
                <w:sz w:val="24"/>
                <w:szCs w:val="24"/>
              </w:rPr>
              <w:t> Косово поле</w:t>
            </w:r>
            <w:r w:rsidRPr="003875BE">
              <w:rPr>
                <w:rFonts w:ascii="Times New Roman" w:hAnsi="Times New Roman" w:cs="Times New Roman"/>
                <w:sz w:val="24"/>
                <w:szCs w:val="24"/>
              </w:rPr>
              <w:t> прeз </w:t>
            </w:r>
            <w:r w:rsidRPr="003875BE">
              <w:rPr>
                <w:rFonts w:ascii="Times New Roman" w:hAnsi="Times New Roman" w:cs="Times New Roman"/>
                <w:b/>
                <w:bCs/>
                <w:i/>
                <w:iCs/>
                <w:sz w:val="24"/>
                <w:szCs w:val="24"/>
              </w:rPr>
              <w:t>1389 г.,</w:t>
            </w:r>
            <w:r w:rsidRPr="003875BE">
              <w:rPr>
                <w:rFonts w:ascii="Times New Roman" w:hAnsi="Times New Roman" w:cs="Times New Roman"/>
                <w:sz w:val="24"/>
                <w:szCs w:val="24"/>
              </w:rPr>
              <w:t> принуждава</w:t>
            </w:r>
            <w:r w:rsidRPr="003875BE">
              <w:rPr>
                <w:rFonts w:ascii="Times New Roman" w:hAnsi="Times New Roman" w:cs="Times New Roman"/>
                <w:i/>
                <w:iCs/>
                <w:sz w:val="24"/>
                <w:szCs w:val="24"/>
              </w:rPr>
              <w:t> Хуниади</w:t>
            </w:r>
            <w:r w:rsidRPr="003875BE">
              <w:rPr>
                <w:rFonts w:ascii="Times New Roman" w:hAnsi="Times New Roman" w:cs="Times New Roman"/>
                <w:sz w:val="24"/>
                <w:szCs w:val="24"/>
              </w:rPr>
              <w:t> да се признае за турски васал. Дни по-късно, на</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31 октомври 1448 г.,</w:t>
            </w:r>
            <w:r w:rsidRPr="003875BE">
              <w:rPr>
                <w:rFonts w:ascii="Times New Roman" w:hAnsi="Times New Roman" w:cs="Times New Roman"/>
                <w:sz w:val="24"/>
                <w:szCs w:val="24"/>
              </w:rPr>
              <w:t> умира обезвереният и тeжко болен</w:t>
            </w:r>
            <w:r w:rsidRPr="003875BE">
              <w:rPr>
                <w:rFonts w:ascii="Times New Roman" w:hAnsi="Times New Roman" w:cs="Times New Roman"/>
                <w:i/>
                <w:iCs/>
                <w:sz w:val="24"/>
                <w:szCs w:val="24"/>
              </w:rPr>
              <w:t> Йоан VIII.</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Константин XII Палеолог (Драгаш) и гибелта на империята (1449–1453)</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КОНСТАНТИН</w:t>
            </w:r>
            <w:r w:rsidRPr="003875BE">
              <w:rPr>
                <w:rFonts w:ascii="Times New Roman" w:hAnsi="Times New Roman" w:cs="Times New Roman"/>
                <w:sz w:val="24"/>
                <w:szCs w:val="24"/>
              </w:rPr>
              <w:t>, обозначаван като</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XI </w:t>
            </w:r>
            <w:r w:rsidRPr="003875BE">
              <w:rPr>
                <w:rFonts w:ascii="Times New Roman" w:hAnsi="Times New Roman" w:cs="Times New Roman"/>
                <w:sz w:val="24"/>
                <w:szCs w:val="24"/>
              </w:rPr>
              <w:t>или</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XII</w:t>
            </w:r>
            <w:r w:rsidRPr="003875BE">
              <w:rPr>
                <w:rFonts w:ascii="Times New Roman" w:hAnsi="Times New Roman" w:cs="Times New Roman"/>
                <w:sz w:val="24"/>
                <w:szCs w:val="24"/>
              </w:rPr>
              <w:t> (с оглед приемането или не на </w:t>
            </w:r>
            <w:r w:rsidRPr="003875BE">
              <w:rPr>
                <w:rFonts w:ascii="Times New Roman" w:hAnsi="Times New Roman" w:cs="Times New Roman"/>
                <w:i/>
                <w:iCs/>
                <w:sz w:val="24"/>
                <w:szCs w:val="24"/>
              </w:rPr>
              <w:t>Константин Ласкарис</w:t>
            </w:r>
            <w:r w:rsidRPr="003875BE">
              <w:rPr>
                <w:rFonts w:ascii="Times New Roman" w:hAnsi="Times New Roman" w:cs="Times New Roman"/>
                <w:sz w:val="24"/>
                <w:szCs w:val="24"/>
              </w:rPr>
              <w:t> за император), наричан най-често</w:t>
            </w:r>
            <w:r w:rsidRPr="003875BE">
              <w:rPr>
                <w:rFonts w:ascii="Times New Roman" w:hAnsi="Times New Roman" w:cs="Times New Roman"/>
                <w:i/>
                <w:iCs/>
                <w:sz w:val="24"/>
                <w:szCs w:val="24"/>
              </w:rPr>
              <w:t> Драгаш,</w:t>
            </w:r>
            <w:r w:rsidRPr="003875BE">
              <w:rPr>
                <w:rFonts w:ascii="Times New Roman" w:hAnsi="Times New Roman" w:cs="Times New Roman"/>
                <w:sz w:val="24"/>
                <w:szCs w:val="24"/>
              </w:rPr>
              <w:t> според съвременниците си е извънредно енергичен държавник и воин. Той има сериозен опит в управлението като регент</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(1437–1439) </w:t>
            </w:r>
            <w:r w:rsidRPr="003875BE">
              <w:rPr>
                <w:rFonts w:ascii="Times New Roman" w:hAnsi="Times New Roman" w:cs="Times New Roman"/>
                <w:sz w:val="24"/>
                <w:szCs w:val="24"/>
              </w:rPr>
              <w:t>и като най-яркия владетел на </w:t>
            </w:r>
            <w:r w:rsidRPr="003875BE">
              <w:rPr>
                <w:rFonts w:ascii="Times New Roman" w:hAnsi="Times New Roman" w:cs="Times New Roman"/>
                <w:i/>
                <w:iCs/>
                <w:sz w:val="24"/>
                <w:szCs w:val="24"/>
              </w:rPr>
              <w:t>Морея.</w:t>
            </w:r>
            <w:r w:rsidRPr="003875BE">
              <w:rPr>
                <w:rFonts w:ascii="Times New Roman" w:hAnsi="Times New Roman" w:cs="Times New Roman"/>
                <w:sz w:val="24"/>
                <w:szCs w:val="24"/>
              </w:rPr>
              <w:t> Идването му на власт е улеснено както от позицията на покойния</w:t>
            </w:r>
            <w:r w:rsidRPr="003875BE">
              <w:rPr>
                <w:rFonts w:ascii="Times New Roman" w:hAnsi="Times New Roman" w:cs="Times New Roman"/>
                <w:i/>
                <w:iCs/>
                <w:sz w:val="24"/>
                <w:szCs w:val="24"/>
              </w:rPr>
              <w:t> Йоан VIII,</w:t>
            </w:r>
            <w:r w:rsidRPr="003875BE">
              <w:rPr>
                <w:rFonts w:ascii="Times New Roman" w:hAnsi="Times New Roman" w:cs="Times New Roman"/>
                <w:sz w:val="24"/>
                <w:szCs w:val="24"/>
              </w:rPr>
              <w:t> който няма преки наследници, така и от позицията на императрицата-майка </w:t>
            </w:r>
            <w:r w:rsidRPr="003875BE">
              <w:rPr>
                <w:rFonts w:ascii="Times New Roman" w:hAnsi="Times New Roman" w:cs="Times New Roman"/>
                <w:i/>
                <w:iCs/>
                <w:sz w:val="24"/>
                <w:szCs w:val="24"/>
              </w:rPr>
              <w:t>Елена. </w:t>
            </w:r>
            <w:r w:rsidRPr="003875BE">
              <w:rPr>
                <w:rFonts w:ascii="Times New Roman" w:hAnsi="Times New Roman" w:cs="Times New Roman"/>
                <w:sz w:val="24"/>
                <w:szCs w:val="24"/>
              </w:rPr>
              <w:t>Смъртта на по-големия брат</w:t>
            </w:r>
            <w:r w:rsidRPr="003875BE">
              <w:rPr>
                <w:rFonts w:ascii="Times New Roman" w:hAnsi="Times New Roman" w:cs="Times New Roman"/>
                <w:i/>
                <w:iCs/>
                <w:sz w:val="24"/>
                <w:szCs w:val="24"/>
              </w:rPr>
              <w:t> Теодор II </w:t>
            </w:r>
            <w:r w:rsidRPr="003875BE">
              <w:rPr>
                <w:rFonts w:ascii="Times New Roman" w:hAnsi="Times New Roman" w:cs="Times New Roman"/>
                <w:b/>
                <w:bCs/>
                <w:i/>
                <w:iCs/>
                <w:sz w:val="24"/>
                <w:szCs w:val="24"/>
              </w:rPr>
              <w:t>(юли 1448 г.)</w:t>
            </w:r>
            <w:r w:rsidRPr="003875BE">
              <w:rPr>
                <w:rFonts w:ascii="Times New Roman" w:hAnsi="Times New Roman" w:cs="Times New Roman"/>
                <w:sz w:val="24"/>
                <w:szCs w:val="24"/>
              </w:rPr>
              <w:t> и непопулярността на</w:t>
            </w:r>
            <w:r w:rsidRPr="003875BE">
              <w:rPr>
                <w:rFonts w:ascii="Times New Roman" w:hAnsi="Times New Roman" w:cs="Times New Roman"/>
                <w:i/>
                <w:iCs/>
                <w:sz w:val="24"/>
                <w:szCs w:val="24"/>
              </w:rPr>
              <w:t> Димитър</w:t>
            </w:r>
            <w:r w:rsidRPr="003875BE">
              <w:rPr>
                <w:rFonts w:ascii="Times New Roman" w:hAnsi="Times New Roman" w:cs="Times New Roman"/>
                <w:sz w:val="24"/>
                <w:szCs w:val="24"/>
              </w:rPr>
              <w:t> улесняват неговото възцаряване. Лично историкът</w:t>
            </w:r>
            <w:r w:rsidRPr="003875BE">
              <w:rPr>
                <w:rFonts w:ascii="Times New Roman" w:hAnsi="Times New Roman" w:cs="Times New Roman"/>
                <w:i/>
                <w:iCs/>
                <w:sz w:val="24"/>
                <w:szCs w:val="24"/>
              </w:rPr>
              <w:t> Сфранцис</w:t>
            </w:r>
            <w:r w:rsidRPr="003875BE">
              <w:rPr>
                <w:rFonts w:ascii="Times New Roman" w:hAnsi="Times New Roman" w:cs="Times New Roman"/>
                <w:sz w:val="24"/>
                <w:szCs w:val="24"/>
              </w:rPr>
              <w:t> посещава </w:t>
            </w:r>
            <w:r w:rsidRPr="003875BE">
              <w:rPr>
                <w:rFonts w:ascii="Times New Roman" w:hAnsi="Times New Roman" w:cs="Times New Roman"/>
                <w:i/>
                <w:iCs/>
                <w:sz w:val="24"/>
                <w:szCs w:val="24"/>
              </w:rPr>
              <w:t>Мурад II, </w:t>
            </w:r>
            <w:r w:rsidRPr="003875BE">
              <w:rPr>
                <w:rFonts w:ascii="Times New Roman" w:hAnsi="Times New Roman" w:cs="Times New Roman"/>
                <w:sz w:val="24"/>
                <w:szCs w:val="24"/>
              </w:rPr>
              <w:t>който дава съгласието си, а специална делегация с императорската корона заминава за</w:t>
            </w:r>
            <w:r w:rsidRPr="003875BE">
              <w:rPr>
                <w:rFonts w:ascii="Times New Roman" w:hAnsi="Times New Roman" w:cs="Times New Roman"/>
                <w:i/>
                <w:iCs/>
                <w:sz w:val="24"/>
                <w:szCs w:val="24"/>
              </w:rPr>
              <w:t> Мистра. </w:t>
            </w:r>
            <w:r w:rsidRPr="003875BE">
              <w:rPr>
                <w:rFonts w:ascii="Times New Roman" w:hAnsi="Times New Roman" w:cs="Times New Roman"/>
                <w:sz w:val="24"/>
                <w:szCs w:val="24"/>
              </w:rPr>
              <w:t>Там </w:t>
            </w:r>
            <w:r w:rsidRPr="003875BE">
              <w:rPr>
                <w:rFonts w:ascii="Times New Roman" w:hAnsi="Times New Roman" w:cs="Times New Roman"/>
                <w:i/>
                <w:iCs/>
                <w:sz w:val="24"/>
                <w:szCs w:val="24"/>
              </w:rPr>
              <w:t>Константин</w:t>
            </w:r>
            <w:r w:rsidRPr="003875BE">
              <w:rPr>
                <w:rFonts w:ascii="Times New Roman" w:hAnsi="Times New Roman" w:cs="Times New Roman"/>
                <w:sz w:val="24"/>
                <w:szCs w:val="24"/>
              </w:rPr>
              <w:t> е коронясан от местния митрополит </w:t>
            </w:r>
            <w:r w:rsidRPr="003875BE">
              <w:rPr>
                <w:rFonts w:ascii="Times New Roman" w:hAnsi="Times New Roman" w:cs="Times New Roman"/>
                <w:b/>
                <w:bCs/>
                <w:i/>
                <w:iCs/>
                <w:sz w:val="24"/>
                <w:szCs w:val="24"/>
              </w:rPr>
              <w:t>(6 януари 1449 г.)</w:t>
            </w:r>
            <w:r w:rsidRPr="003875BE">
              <w:rPr>
                <w:rFonts w:ascii="Times New Roman" w:hAnsi="Times New Roman" w:cs="Times New Roman"/>
                <w:sz w:val="24"/>
                <w:szCs w:val="24"/>
              </w:rPr>
              <w:t> — единственият случай на подобен акт след</w:t>
            </w:r>
            <w:r w:rsidRPr="003875BE">
              <w:rPr>
                <w:rFonts w:ascii="Times New Roman" w:hAnsi="Times New Roman" w:cs="Times New Roman"/>
                <w:i/>
                <w:iCs/>
                <w:sz w:val="24"/>
                <w:szCs w:val="24"/>
              </w:rPr>
              <w:t> Никейския период.</w:t>
            </w:r>
            <w:r w:rsidRPr="003875BE">
              <w:rPr>
                <w:rFonts w:ascii="Times New Roman" w:hAnsi="Times New Roman" w:cs="Times New Roman"/>
                <w:sz w:val="24"/>
                <w:szCs w:val="24"/>
              </w:rPr>
              <w:t> Този прецедент в хилядолетната история на</w:t>
            </w:r>
            <w:r w:rsidRPr="003875BE">
              <w:rPr>
                <w:rFonts w:ascii="Times New Roman" w:hAnsi="Times New Roman" w:cs="Times New Roman"/>
                <w:i/>
                <w:iCs/>
                <w:sz w:val="24"/>
                <w:szCs w:val="24"/>
              </w:rPr>
              <w:t> Византия,</w:t>
            </w:r>
            <w:r w:rsidRPr="003875BE">
              <w:rPr>
                <w:rFonts w:ascii="Times New Roman" w:hAnsi="Times New Roman" w:cs="Times New Roman"/>
                <w:sz w:val="24"/>
                <w:szCs w:val="24"/>
              </w:rPr>
              <w:t> който хвърля сянка върху законността на избора, е предизвикан от антиуниатските настроения в столицата. Патриарх </w:t>
            </w:r>
            <w:r w:rsidRPr="003875BE">
              <w:rPr>
                <w:rFonts w:ascii="Times New Roman" w:hAnsi="Times New Roman" w:cs="Times New Roman"/>
                <w:i/>
                <w:iCs/>
                <w:sz w:val="24"/>
                <w:szCs w:val="24"/>
              </w:rPr>
              <w:t>Григорий Мамас</w:t>
            </w:r>
            <w:r w:rsidRPr="003875BE">
              <w:rPr>
                <w:rFonts w:ascii="Times New Roman" w:hAnsi="Times New Roman" w:cs="Times New Roman"/>
                <w:sz w:val="24"/>
                <w:szCs w:val="24"/>
              </w:rPr>
              <w:t> е бойкотиран от духовенството и е принуден да напусне катедрата си. Сред близките сътрудници на новия владетел има както привърженици, така и умерени противници на унията (напр. великият дукс</w:t>
            </w:r>
            <w:r w:rsidRPr="003875BE">
              <w:rPr>
                <w:rFonts w:ascii="Times New Roman" w:hAnsi="Times New Roman" w:cs="Times New Roman"/>
                <w:i/>
                <w:iCs/>
                <w:sz w:val="24"/>
                <w:szCs w:val="24"/>
              </w:rPr>
              <w:t> Лука Нотарас). Константин </w:t>
            </w:r>
            <w:r w:rsidRPr="003875BE">
              <w:rPr>
                <w:rFonts w:ascii="Times New Roman" w:hAnsi="Times New Roman" w:cs="Times New Roman"/>
                <w:sz w:val="24"/>
                <w:szCs w:val="24"/>
              </w:rPr>
              <w:t>е вдовец (двете му покойни съпруги били «латинки»), което дава ход на няколко проекта за династични бракове с принцеси от</w:t>
            </w:r>
            <w:r w:rsidRPr="003875BE">
              <w:rPr>
                <w:rFonts w:ascii="Times New Roman" w:hAnsi="Times New Roman" w:cs="Times New Roman"/>
                <w:i/>
                <w:iCs/>
                <w:sz w:val="24"/>
                <w:szCs w:val="24"/>
              </w:rPr>
              <w:t> Венеция, Португалия, Трапезунд</w:t>
            </w:r>
            <w:r w:rsidRPr="003875BE">
              <w:rPr>
                <w:rFonts w:ascii="Times New Roman" w:hAnsi="Times New Roman" w:cs="Times New Roman"/>
                <w:sz w:val="24"/>
                <w:szCs w:val="24"/>
              </w:rPr>
              <w:t> и</w:t>
            </w:r>
            <w:r w:rsidRPr="003875BE">
              <w:rPr>
                <w:rFonts w:ascii="Times New Roman" w:hAnsi="Times New Roman" w:cs="Times New Roman"/>
                <w:i/>
                <w:iCs/>
                <w:sz w:val="24"/>
                <w:szCs w:val="24"/>
              </w:rPr>
              <w:t> Грузия,</w:t>
            </w:r>
            <w:r w:rsidRPr="003875BE">
              <w:rPr>
                <w:rFonts w:ascii="Times New Roman" w:hAnsi="Times New Roman" w:cs="Times New Roman"/>
                <w:sz w:val="24"/>
                <w:szCs w:val="24"/>
              </w:rPr>
              <w:t> а </w:t>
            </w:r>
            <w:r w:rsidRPr="003875BE">
              <w:rPr>
                <w:rFonts w:ascii="Times New Roman" w:hAnsi="Times New Roman" w:cs="Times New Roman"/>
                <w:i/>
                <w:iCs/>
                <w:sz w:val="24"/>
                <w:szCs w:val="24"/>
              </w:rPr>
              <w:t>Сфранцис</w:t>
            </w:r>
            <w:r w:rsidRPr="003875BE">
              <w:rPr>
                <w:rFonts w:ascii="Times New Roman" w:hAnsi="Times New Roman" w:cs="Times New Roman"/>
                <w:sz w:val="24"/>
                <w:szCs w:val="24"/>
              </w:rPr>
              <w:t> предлага вдовицата на току-що починалия</w:t>
            </w:r>
            <w:r w:rsidRPr="003875BE">
              <w:rPr>
                <w:rFonts w:ascii="Times New Roman" w:hAnsi="Times New Roman" w:cs="Times New Roman"/>
                <w:i/>
                <w:iCs/>
                <w:sz w:val="24"/>
                <w:szCs w:val="24"/>
              </w:rPr>
              <w:t> Мурад II </w:t>
            </w:r>
            <w:r w:rsidRPr="003875BE">
              <w:rPr>
                <w:rFonts w:ascii="Times New Roman" w:hAnsi="Times New Roman" w:cs="Times New Roman"/>
                <w:b/>
                <w:bCs/>
                <w:i/>
                <w:iCs/>
                <w:sz w:val="24"/>
                <w:szCs w:val="24"/>
              </w:rPr>
              <w:t>(1451).</w:t>
            </w:r>
            <w:r w:rsidRPr="003875BE">
              <w:rPr>
                <w:rFonts w:ascii="Times New Roman" w:hAnsi="Times New Roman" w:cs="Times New Roman"/>
                <w:sz w:val="24"/>
                <w:szCs w:val="24"/>
              </w:rPr>
              <w:t> Смята се, че все още младата, богата и с влияние в султанския двор</w:t>
            </w:r>
            <w:r w:rsidRPr="003875BE">
              <w:rPr>
                <w:rFonts w:ascii="Times New Roman" w:hAnsi="Times New Roman" w:cs="Times New Roman"/>
                <w:i/>
                <w:iCs/>
                <w:sz w:val="24"/>
                <w:szCs w:val="24"/>
              </w:rPr>
              <w:t xml:space="preserve"> Мара </w:t>
            </w:r>
            <w:r w:rsidRPr="003875BE">
              <w:rPr>
                <w:rFonts w:ascii="Times New Roman" w:hAnsi="Times New Roman" w:cs="Times New Roman"/>
                <w:i/>
                <w:iCs/>
                <w:sz w:val="24"/>
                <w:szCs w:val="24"/>
              </w:rPr>
              <w:lastRenderedPageBreak/>
              <w:t>Бранкович</w:t>
            </w:r>
            <w:r w:rsidRPr="003875BE">
              <w:rPr>
                <w:rFonts w:ascii="Times New Roman" w:hAnsi="Times New Roman" w:cs="Times New Roman"/>
                <w:sz w:val="24"/>
                <w:szCs w:val="24"/>
              </w:rPr>
              <w:t> ще осигури политически изгоди за</w:t>
            </w:r>
            <w:r w:rsidRPr="003875BE">
              <w:rPr>
                <w:rFonts w:ascii="Times New Roman" w:hAnsi="Times New Roman" w:cs="Times New Roman"/>
                <w:i/>
                <w:iCs/>
                <w:sz w:val="24"/>
                <w:szCs w:val="24"/>
              </w:rPr>
              <w:t> империята, </w:t>
            </w:r>
            <w:r w:rsidRPr="003875BE">
              <w:rPr>
                <w:rFonts w:ascii="Times New Roman" w:hAnsi="Times New Roman" w:cs="Times New Roman"/>
                <w:sz w:val="24"/>
                <w:szCs w:val="24"/>
              </w:rPr>
              <w:t>но тя отказва предложението. Договореният брак с грузинска принцеса не е осъществен поради гибелта на</w:t>
            </w:r>
            <w:r w:rsidRPr="003875BE">
              <w:rPr>
                <w:rFonts w:ascii="Times New Roman" w:hAnsi="Times New Roman" w:cs="Times New Roman"/>
                <w:i/>
                <w:iCs/>
                <w:sz w:val="24"/>
                <w:szCs w:val="24"/>
              </w:rPr>
              <w:t> Византия.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Възцаряването на 19–годишния султан</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МЕХМЕД II (1451–1481)</w:t>
            </w:r>
            <w:r w:rsidRPr="003875BE">
              <w:rPr>
                <w:rFonts w:ascii="Times New Roman" w:hAnsi="Times New Roman" w:cs="Times New Roman"/>
                <w:sz w:val="24"/>
                <w:szCs w:val="24"/>
              </w:rPr>
              <w:t> събужда неоправдани надежди и на</w:t>
            </w:r>
            <w:r w:rsidRPr="003875BE">
              <w:rPr>
                <w:rFonts w:ascii="Times New Roman" w:hAnsi="Times New Roman" w:cs="Times New Roman"/>
                <w:i/>
                <w:iCs/>
                <w:sz w:val="24"/>
                <w:szCs w:val="24"/>
              </w:rPr>
              <w:t> Изток,</w:t>
            </w:r>
            <w:r w:rsidRPr="003875BE">
              <w:rPr>
                <w:rFonts w:ascii="Times New Roman" w:hAnsi="Times New Roman" w:cs="Times New Roman"/>
                <w:sz w:val="24"/>
                <w:szCs w:val="24"/>
              </w:rPr>
              <w:t> и на </w:t>
            </w:r>
            <w:r w:rsidRPr="003875BE">
              <w:rPr>
                <w:rFonts w:ascii="Times New Roman" w:hAnsi="Times New Roman" w:cs="Times New Roman"/>
                <w:i/>
                <w:iCs/>
                <w:sz w:val="24"/>
                <w:szCs w:val="24"/>
              </w:rPr>
              <w:t>Запад.</w:t>
            </w:r>
            <w:r w:rsidRPr="003875BE">
              <w:rPr>
                <w:rFonts w:ascii="Times New Roman" w:hAnsi="Times New Roman" w:cs="Times New Roman"/>
                <w:sz w:val="24"/>
                <w:szCs w:val="24"/>
              </w:rPr>
              <w:t> Смята се, че неговата неопитност ще улесни християнските антитурски проекти. Само най-вещите византийски политици съзнават, че на престола идва един интелигентен, енергичен и безмилостен младеж с амбиции на фанатичен завоевател и мюсюлмански «император». Прекарал тежко детство,</w:t>
            </w:r>
            <w:r w:rsidRPr="003875BE">
              <w:rPr>
                <w:rFonts w:ascii="Times New Roman" w:hAnsi="Times New Roman" w:cs="Times New Roman"/>
                <w:i/>
                <w:iCs/>
                <w:sz w:val="24"/>
                <w:szCs w:val="24"/>
              </w:rPr>
              <w:t> Мехмед II</w:t>
            </w:r>
            <w:r w:rsidRPr="003875BE">
              <w:rPr>
                <w:rFonts w:ascii="Times New Roman" w:hAnsi="Times New Roman" w:cs="Times New Roman"/>
                <w:sz w:val="24"/>
                <w:szCs w:val="24"/>
              </w:rPr>
              <w:t> получава блестящо образование от най-авторитетни мюсюлмански и християнски учители. Познавач на няколко езика, той приема в двора си византийски и западни учени и беседва с тях задълбочено по теми от античната философия. Неговият проницателен ум и желязната му воля са в съчетание с необуздано властолюбие, коварство и жестокост. Той заповядва да убият 9–месечния му брат; носят се легенди как, за да открие крадеца на един пъпеш, заповядал да разпорят коремите на 14 роби; за да демонстрира анатомичните детайли на човешката шия пред рисуващия негов портрет италиански художник</w:t>
            </w:r>
            <w:r w:rsidRPr="003875BE">
              <w:rPr>
                <w:rFonts w:ascii="Times New Roman" w:hAnsi="Times New Roman" w:cs="Times New Roman"/>
                <w:i/>
                <w:iCs/>
                <w:sz w:val="24"/>
                <w:szCs w:val="24"/>
              </w:rPr>
              <w:t> Белини,</w:t>
            </w:r>
            <w:r w:rsidRPr="003875BE">
              <w:rPr>
                <w:rFonts w:ascii="Times New Roman" w:hAnsi="Times New Roman" w:cs="Times New Roman"/>
                <w:sz w:val="24"/>
                <w:szCs w:val="24"/>
              </w:rPr>
              <w:t> той собственоръчно обезглавил друг свой роб и т. 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Коварството на султана и демонстрираното миролюбие (сключени са договори с</w:t>
            </w:r>
            <w:r w:rsidRPr="003875BE">
              <w:rPr>
                <w:rFonts w:ascii="Times New Roman" w:hAnsi="Times New Roman" w:cs="Times New Roman"/>
                <w:i/>
                <w:iCs/>
                <w:sz w:val="24"/>
                <w:szCs w:val="24"/>
              </w:rPr>
              <w:t> Венеция, Родос, Сърбия</w:t>
            </w:r>
            <w:r w:rsidRPr="003875BE">
              <w:rPr>
                <w:rFonts w:ascii="Times New Roman" w:hAnsi="Times New Roman" w:cs="Times New Roman"/>
                <w:sz w:val="24"/>
                <w:szCs w:val="24"/>
              </w:rPr>
              <w:t> и др.) заблуждават неговите партньори. В двореца на папата смятат</w:t>
            </w:r>
            <w:r w:rsidRPr="003875BE">
              <w:rPr>
                <w:rFonts w:ascii="Times New Roman" w:hAnsi="Times New Roman" w:cs="Times New Roman"/>
                <w:i/>
                <w:iCs/>
                <w:sz w:val="24"/>
                <w:szCs w:val="24"/>
              </w:rPr>
              <w:t> Мехмед</w:t>
            </w:r>
            <w:r w:rsidRPr="003875BE">
              <w:rPr>
                <w:rFonts w:ascii="Times New Roman" w:hAnsi="Times New Roman" w:cs="Times New Roman"/>
                <w:sz w:val="24"/>
                <w:szCs w:val="24"/>
              </w:rPr>
              <w:t> за безопасен, въпреки възраженията на гръцките изгнаници в </w:t>
            </w:r>
            <w:r w:rsidRPr="003875BE">
              <w:rPr>
                <w:rFonts w:ascii="Times New Roman" w:hAnsi="Times New Roman" w:cs="Times New Roman"/>
                <w:i/>
                <w:iCs/>
                <w:sz w:val="24"/>
                <w:szCs w:val="24"/>
              </w:rPr>
              <w:t>Рим.</w:t>
            </w:r>
            <w:r w:rsidRPr="003875BE">
              <w:rPr>
                <w:rFonts w:ascii="Times New Roman" w:hAnsi="Times New Roman" w:cs="Times New Roman"/>
                <w:sz w:val="24"/>
                <w:szCs w:val="24"/>
              </w:rPr>
              <w:t> Всичко това позволява на </w:t>
            </w:r>
            <w:r w:rsidRPr="003875BE">
              <w:rPr>
                <w:rFonts w:ascii="Times New Roman" w:hAnsi="Times New Roman" w:cs="Times New Roman"/>
                <w:i/>
                <w:iCs/>
                <w:sz w:val="24"/>
                <w:szCs w:val="24"/>
              </w:rPr>
              <w:t>Мехмед</w:t>
            </w:r>
            <w:r w:rsidRPr="003875BE">
              <w:rPr>
                <w:rFonts w:ascii="Times New Roman" w:hAnsi="Times New Roman" w:cs="Times New Roman"/>
                <w:sz w:val="24"/>
                <w:szCs w:val="24"/>
              </w:rPr>
              <w:t> да се справи с караманския бей и с въстанията в </w:t>
            </w:r>
            <w:r w:rsidRPr="003875BE">
              <w:rPr>
                <w:rFonts w:ascii="Times New Roman" w:hAnsi="Times New Roman" w:cs="Times New Roman"/>
                <w:i/>
                <w:iCs/>
                <w:sz w:val="24"/>
                <w:szCs w:val="24"/>
              </w:rPr>
              <w:t>Мала Азия </w:t>
            </w:r>
            <w:r w:rsidRPr="003875BE">
              <w:rPr>
                <w:rFonts w:ascii="Times New Roman" w:hAnsi="Times New Roman" w:cs="Times New Roman"/>
                <w:b/>
                <w:bCs/>
                <w:i/>
                <w:iCs/>
                <w:sz w:val="24"/>
                <w:szCs w:val="24"/>
              </w:rPr>
              <w:t>(1451–1452). </w:t>
            </w:r>
            <w:r w:rsidRPr="003875BE">
              <w:rPr>
                <w:rFonts w:ascii="Times New Roman" w:hAnsi="Times New Roman" w:cs="Times New Roman"/>
                <w:sz w:val="24"/>
                <w:szCs w:val="24"/>
              </w:rPr>
              <w:t>В този момент</w:t>
            </w:r>
            <w:r w:rsidRPr="003875BE">
              <w:rPr>
                <w:rFonts w:ascii="Times New Roman" w:hAnsi="Times New Roman" w:cs="Times New Roman"/>
                <w:i/>
                <w:iCs/>
                <w:sz w:val="24"/>
                <w:szCs w:val="24"/>
              </w:rPr>
              <w:t> Константин XII</w:t>
            </w:r>
            <w:r w:rsidRPr="003875BE">
              <w:rPr>
                <w:rFonts w:ascii="Times New Roman" w:hAnsi="Times New Roman" w:cs="Times New Roman"/>
                <w:sz w:val="24"/>
                <w:szCs w:val="24"/>
              </w:rPr>
              <w:t> допуска груба политическа грешка с искането си да бъде увеличена издръжката на турския принц</w:t>
            </w:r>
            <w:r w:rsidRPr="003875BE">
              <w:rPr>
                <w:rFonts w:ascii="Times New Roman" w:hAnsi="Times New Roman" w:cs="Times New Roman"/>
                <w:i/>
                <w:iCs/>
                <w:sz w:val="24"/>
                <w:szCs w:val="24"/>
              </w:rPr>
              <w:t> Орхан.</w:t>
            </w:r>
            <w:r w:rsidRPr="003875BE">
              <w:rPr>
                <w:rFonts w:ascii="Times New Roman" w:hAnsi="Times New Roman" w:cs="Times New Roman"/>
                <w:sz w:val="24"/>
                <w:szCs w:val="24"/>
              </w:rPr>
              <w:t> Това недодялано напомняне, че</w:t>
            </w:r>
            <w:r w:rsidRPr="003875BE">
              <w:rPr>
                <w:rFonts w:ascii="Times New Roman" w:hAnsi="Times New Roman" w:cs="Times New Roman"/>
                <w:i/>
                <w:iCs/>
                <w:sz w:val="24"/>
                <w:szCs w:val="24"/>
              </w:rPr>
              <w:t> Византия</w:t>
            </w:r>
            <w:r w:rsidRPr="003875BE">
              <w:rPr>
                <w:rFonts w:ascii="Times New Roman" w:hAnsi="Times New Roman" w:cs="Times New Roman"/>
                <w:sz w:val="24"/>
                <w:szCs w:val="24"/>
              </w:rPr>
              <w:t> разполага с претендент за турската корона, развързва ръцете на султана за директни действия против </w:t>
            </w:r>
            <w:r w:rsidRPr="003875BE">
              <w:rPr>
                <w:rFonts w:ascii="Times New Roman" w:hAnsi="Times New Roman" w:cs="Times New Roman"/>
                <w:i/>
                <w:iCs/>
                <w:sz w:val="24"/>
                <w:szCs w:val="24"/>
              </w:rPr>
              <w:t>Константинопол.</w:t>
            </w:r>
            <w:r w:rsidRPr="003875BE">
              <w:rPr>
                <w:rFonts w:ascii="Times New Roman" w:hAnsi="Times New Roman" w:cs="Times New Roman"/>
                <w:sz w:val="24"/>
                <w:szCs w:val="24"/>
              </w:rPr>
              <w:t>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1452 г. </w:t>
            </w:r>
            <w:r w:rsidRPr="003875BE">
              <w:rPr>
                <w:rFonts w:ascii="Times New Roman" w:hAnsi="Times New Roman" w:cs="Times New Roman"/>
                <w:i/>
                <w:iCs/>
                <w:sz w:val="24"/>
                <w:szCs w:val="24"/>
              </w:rPr>
              <w:t>Мехмед </w:t>
            </w:r>
            <w:r w:rsidRPr="003875BE">
              <w:rPr>
                <w:rFonts w:ascii="Times New Roman" w:hAnsi="Times New Roman" w:cs="Times New Roman"/>
                <w:sz w:val="24"/>
                <w:szCs w:val="24"/>
              </w:rPr>
              <w:t>драстично нарушава византийския суверенитет в района на</w:t>
            </w:r>
            <w:r w:rsidRPr="003875BE">
              <w:rPr>
                <w:rFonts w:ascii="Times New Roman" w:hAnsi="Times New Roman" w:cs="Times New Roman"/>
                <w:i/>
                <w:iCs/>
                <w:sz w:val="24"/>
                <w:szCs w:val="24"/>
              </w:rPr>
              <w:t> Босфора</w:t>
            </w:r>
            <w:r w:rsidRPr="003875BE">
              <w:rPr>
                <w:rFonts w:ascii="Times New Roman" w:hAnsi="Times New Roman" w:cs="Times New Roman"/>
                <w:sz w:val="24"/>
                <w:szCs w:val="24"/>
              </w:rPr>
              <w:t> и започва изграждането на голяма крепост срещу самия град — за няколко месеца хиляди строители издигат т. нар. </w:t>
            </w:r>
            <w:r w:rsidRPr="003875BE">
              <w:rPr>
                <w:rFonts w:ascii="Times New Roman" w:hAnsi="Times New Roman" w:cs="Times New Roman"/>
                <w:i/>
                <w:iCs/>
                <w:sz w:val="24"/>
                <w:szCs w:val="24"/>
              </w:rPr>
              <w:t>Боаз Кесен (Секачът на пролива),</w:t>
            </w:r>
            <w:r w:rsidRPr="003875BE">
              <w:rPr>
                <w:rFonts w:ascii="Times New Roman" w:hAnsi="Times New Roman" w:cs="Times New Roman"/>
                <w:sz w:val="24"/>
                <w:szCs w:val="24"/>
              </w:rPr>
              <w:t> известен и като </w:t>
            </w:r>
            <w:r w:rsidRPr="003875BE">
              <w:rPr>
                <w:rFonts w:ascii="Times New Roman" w:hAnsi="Times New Roman" w:cs="Times New Roman"/>
                <w:i/>
                <w:iCs/>
                <w:sz w:val="24"/>
                <w:szCs w:val="24"/>
              </w:rPr>
              <w:t>Румели Хисар.</w:t>
            </w:r>
            <w:r w:rsidRPr="003875BE">
              <w:rPr>
                <w:rFonts w:ascii="Times New Roman" w:hAnsi="Times New Roman" w:cs="Times New Roman"/>
                <w:sz w:val="24"/>
                <w:szCs w:val="24"/>
              </w:rPr>
              <w:t> Протестите на</w:t>
            </w:r>
            <w:r w:rsidRPr="003875BE">
              <w:rPr>
                <w:rFonts w:ascii="Times New Roman" w:hAnsi="Times New Roman" w:cs="Times New Roman"/>
                <w:i/>
                <w:iCs/>
                <w:sz w:val="24"/>
                <w:szCs w:val="24"/>
              </w:rPr>
              <w:t> Константин </w:t>
            </w:r>
            <w:r w:rsidRPr="003875BE">
              <w:rPr>
                <w:rFonts w:ascii="Times New Roman" w:hAnsi="Times New Roman" w:cs="Times New Roman"/>
                <w:sz w:val="24"/>
                <w:szCs w:val="24"/>
              </w:rPr>
              <w:t>довеждат до обезглавяване на пратениците му. Крепостта е съоръжена с мощна артилерия, гарнизонът й започва да инспектира и да облага с такса всеки преминаващ кораб. Това слага край на всички илюзии, създавани умело от султана в началото на царуването му.</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Нова уния с Рим (1452)</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Подготовката за щурм на</w:t>
            </w:r>
            <w:r w:rsidRPr="003875BE">
              <w:rPr>
                <w:rFonts w:ascii="Times New Roman" w:hAnsi="Times New Roman" w:cs="Times New Roman"/>
                <w:i/>
                <w:iCs/>
                <w:sz w:val="24"/>
                <w:szCs w:val="24"/>
              </w:rPr>
              <w:t> Константинопол</w:t>
            </w:r>
            <w:r w:rsidRPr="003875BE">
              <w:rPr>
                <w:rFonts w:ascii="Times New Roman" w:hAnsi="Times New Roman" w:cs="Times New Roman"/>
                <w:sz w:val="24"/>
                <w:szCs w:val="24"/>
              </w:rPr>
              <w:t> принуждава императора да изостави църковния си неутралитет. Единствено упование за латинофилите е помощта от</w:t>
            </w:r>
            <w:r w:rsidRPr="003875BE">
              <w:rPr>
                <w:rFonts w:ascii="Times New Roman" w:hAnsi="Times New Roman" w:cs="Times New Roman"/>
                <w:i/>
                <w:iCs/>
                <w:sz w:val="24"/>
                <w:szCs w:val="24"/>
              </w:rPr>
              <w:t> Запада.</w:t>
            </w:r>
            <w:r w:rsidRPr="003875BE">
              <w:rPr>
                <w:rFonts w:ascii="Times New Roman" w:hAnsi="Times New Roman" w:cs="Times New Roman"/>
                <w:sz w:val="24"/>
                <w:szCs w:val="24"/>
              </w:rPr>
              <w:t> Западните сили обаче са прекалено заети със себе си и дистанцирани от</w:t>
            </w:r>
            <w:r w:rsidRPr="003875BE">
              <w:rPr>
                <w:rFonts w:ascii="Times New Roman" w:hAnsi="Times New Roman" w:cs="Times New Roman"/>
                <w:i/>
                <w:iCs/>
                <w:sz w:val="24"/>
                <w:szCs w:val="24"/>
              </w:rPr>
              <w:t> Изтока,</w:t>
            </w:r>
            <w:r w:rsidRPr="003875BE">
              <w:rPr>
                <w:rFonts w:ascii="Times New Roman" w:hAnsi="Times New Roman" w:cs="Times New Roman"/>
                <w:sz w:val="24"/>
                <w:szCs w:val="24"/>
              </w:rPr>
              <w:t> а средиземноморските фактори (на първо място</w:t>
            </w:r>
            <w:r w:rsidRPr="003875BE">
              <w:rPr>
                <w:rFonts w:ascii="Times New Roman" w:hAnsi="Times New Roman" w:cs="Times New Roman"/>
                <w:i/>
                <w:iCs/>
                <w:sz w:val="24"/>
                <w:szCs w:val="24"/>
              </w:rPr>
              <w:t> Венеция</w:t>
            </w:r>
            <w:r w:rsidRPr="003875BE">
              <w:rPr>
                <w:rFonts w:ascii="Times New Roman" w:hAnsi="Times New Roman" w:cs="Times New Roman"/>
                <w:sz w:val="24"/>
                <w:szCs w:val="24"/>
              </w:rPr>
              <w:t> и</w:t>
            </w:r>
            <w:r w:rsidRPr="003875BE">
              <w:rPr>
                <w:rFonts w:ascii="Times New Roman" w:hAnsi="Times New Roman" w:cs="Times New Roman"/>
                <w:i/>
                <w:iCs/>
                <w:sz w:val="24"/>
                <w:szCs w:val="24"/>
              </w:rPr>
              <w:t> Генуа) </w:t>
            </w:r>
            <w:r w:rsidRPr="003875BE">
              <w:rPr>
                <w:rFonts w:ascii="Times New Roman" w:hAnsi="Times New Roman" w:cs="Times New Roman"/>
                <w:sz w:val="24"/>
                <w:szCs w:val="24"/>
              </w:rPr>
              <w:t>вече са жертва на т. нар. турски страх. Ултиматумът на германския император </w:t>
            </w:r>
            <w:r w:rsidRPr="003875BE">
              <w:rPr>
                <w:rFonts w:ascii="Times New Roman" w:hAnsi="Times New Roman" w:cs="Times New Roman"/>
                <w:i/>
                <w:iCs/>
                <w:sz w:val="24"/>
                <w:szCs w:val="24"/>
              </w:rPr>
              <w:t>Фридрих III</w:t>
            </w:r>
            <w:r w:rsidRPr="003875BE">
              <w:rPr>
                <w:rFonts w:ascii="Times New Roman" w:hAnsi="Times New Roman" w:cs="Times New Roman"/>
                <w:sz w:val="24"/>
                <w:szCs w:val="24"/>
              </w:rPr>
              <w:t> към султана</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(1452)</w:t>
            </w:r>
            <w:r w:rsidRPr="003875BE">
              <w:rPr>
                <w:rFonts w:ascii="Times New Roman" w:hAnsi="Times New Roman" w:cs="Times New Roman"/>
                <w:sz w:val="24"/>
                <w:szCs w:val="24"/>
              </w:rPr>
              <w:t> остава само на хартия. За да разсее противоречията от фактическото неприемане на </w:t>
            </w:r>
            <w:r w:rsidRPr="003875BE">
              <w:rPr>
                <w:rFonts w:ascii="Times New Roman" w:hAnsi="Times New Roman" w:cs="Times New Roman"/>
                <w:i/>
                <w:iCs/>
                <w:sz w:val="24"/>
                <w:szCs w:val="24"/>
              </w:rPr>
              <w:t>Флорентинската уния</w:t>
            </w:r>
            <w:r w:rsidRPr="003875BE">
              <w:rPr>
                <w:rFonts w:ascii="Times New Roman" w:hAnsi="Times New Roman" w:cs="Times New Roman"/>
                <w:sz w:val="24"/>
                <w:szCs w:val="24"/>
              </w:rPr>
              <w:t> от масата на византийското духовенство,</w:t>
            </w:r>
            <w:r w:rsidRPr="003875BE">
              <w:rPr>
                <w:rFonts w:ascii="Times New Roman" w:hAnsi="Times New Roman" w:cs="Times New Roman"/>
                <w:i/>
                <w:iCs/>
                <w:sz w:val="24"/>
                <w:szCs w:val="24"/>
              </w:rPr>
              <w:t> Константин </w:t>
            </w:r>
            <w:r w:rsidRPr="003875BE">
              <w:rPr>
                <w:rFonts w:ascii="Times New Roman" w:hAnsi="Times New Roman" w:cs="Times New Roman"/>
                <w:sz w:val="24"/>
                <w:szCs w:val="24"/>
              </w:rPr>
              <w:t>влиза в преговори за нова уния. През </w:t>
            </w:r>
            <w:r w:rsidRPr="003875BE">
              <w:rPr>
                <w:rFonts w:ascii="Times New Roman" w:hAnsi="Times New Roman" w:cs="Times New Roman"/>
                <w:b/>
                <w:bCs/>
                <w:i/>
                <w:iCs/>
                <w:sz w:val="24"/>
                <w:szCs w:val="24"/>
              </w:rPr>
              <w:t>ноември 1452 г.</w:t>
            </w:r>
            <w:r w:rsidRPr="003875BE">
              <w:rPr>
                <w:rFonts w:ascii="Times New Roman" w:hAnsi="Times New Roman" w:cs="Times New Roman"/>
                <w:sz w:val="24"/>
                <w:szCs w:val="24"/>
              </w:rPr>
              <w:t> в столицата пристига кардинал</w:t>
            </w:r>
            <w:r w:rsidRPr="003875BE">
              <w:rPr>
                <w:rFonts w:ascii="Times New Roman" w:hAnsi="Times New Roman" w:cs="Times New Roman"/>
                <w:i/>
                <w:iCs/>
                <w:sz w:val="24"/>
                <w:szCs w:val="24"/>
              </w:rPr>
              <w:t> Исидор</w:t>
            </w:r>
            <w:r w:rsidRPr="003875BE">
              <w:rPr>
                <w:rFonts w:ascii="Times New Roman" w:hAnsi="Times New Roman" w:cs="Times New Roman"/>
                <w:sz w:val="24"/>
                <w:szCs w:val="24"/>
              </w:rPr>
              <w:t> с 200 войници. Радикалната православна партия начело с монаха</w:t>
            </w:r>
            <w:r w:rsidRPr="003875BE">
              <w:rPr>
                <w:rFonts w:ascii="Times New Roman" w:hAnsi="Times New Roman" w:cs="Times New Roman"/>
                <w:i/>
                <w:iCs/>
                <w:sz w:val="24"/>
                <w:szCs w:val="24"/>
              </w:rPr>
              <w:t> Генадий (Георги) Схоларий</w:t>
            </w:r>
            <w:r w:rsidRPr="003875BE">
              <w:rPr>
                <w:rFonts w:ascii="Times New Roman" w:hAnsi="Times New Roman" w:cs="Times New Roman"/>
                <w:sz w:val="24"/>
                <w:szCs w:val="24"/>
              </w:rPr>
              <w:t> води яростна пропаганда срещу омразния</w:t>
            </w:r>
            <w:r w:rsidRPr="003875BE">
              <w:rPr>
                <w:rFonts w:ascii="Times New Roman" w:hAnsi="Times New Roman" w:cs="Times New Roman"/>
                <w:i/>
                <w:iCs/>
                <w:sz w:val="24"/>
                <w:szCs w:val="24"/>
              </w:rPr>
              <w:t> Запад. Лука Нотарас</w:t>
            </w:r>
            <w:r w:rsidRPr="003875BE">
              <w:rPr>
                <w:rFonts w:ascii="Times New Roman" w:hAnsi="Times New Roman" w:cs="Times New Roman"/>
                <w:sz w:val="24"/>
                <w:szCs w:val="24"/>
              </w:rPr>
              <w:t> отправя знаменитите думи: «Бих предпочел насред града да видя турска чалма, отколкото латинска митра!» — фраза, заради която нерядко и не съвсем справедливо е обявяван за туркофил.</w:t>
            </w:r>
            <w:r w:rsidRPr="003875BE">
              <w:rPr>
                <w:rFonts w:ascii="Times New Roman" w:hAnsi="Times New Roman" w:cs="Times New Roman"/>
                <w:i/>
                <w:iCs/>
                <w:sz w:val="24"/>
                <w:szCs w:val="24"/>
              </w:rPr>
              <w:t> Нотарас</w:t>
            </w:r>
            <w:r w:rsidRPr="003875BE">
              <w:rPr>
                <w:rFonts w:ascii="Times New Roman" w:hAnsi="Times New Roman" w:cs="Times New Roman"/>
                <w:sz w:val="24"/>
                <w:szCs w:val="24"/>
              </w:rPr>
              <w:t> е обявен за предател от твърдите православни поради тактичната си линия при преговорите с</w:t>
            </w:r>
            <w:r w:rsidRPr="003875BE">
              <w:rPr>
                <w:rFonts w:ascii="Times New Roman" w:hAnsi="Times New Roman" w:cs="Times New Roman"/>
                <w:i/>
                <w:iCs/>
                <w:sz w:val="24"/>
                <w:szCs w:val="24"/>
              </w:rPr>
              <w:t> Исидор. </w:t>
            </w:r>
            <w:r w:rsidRPr="003875BE">
              <w:rPr>
                <w:rFonts w:ascii="Times New Roman" w:hAnsi="Times New Roman" w:cs="Times New Roman"/>
                <w:sz w:val="24"/>
                <w:szCs w:val="24"/>
              </w:rPr>
              <w:t xml:space="preserve">Императорът се стреми да не нажежава изострените страсти и приема дори т. нар. синаксисти, </w:t>
            </w:r>
            <w:r w:rsidRPr="003875BE">
              <w:rPr>
                <w:rFonts w:ascii="Times New Roman" w:hAnsi="Times New Roman" w:cs="Times New Roman"/>
                <w:sz w:val="24"/>
                <w:szCs w:val="24"/>
              </w:rPr>
              <w:lastRenderedPageBreak/>
              <w:t>настояващи за нов</w:t>
            </w:r>
            <w:r w:rsidRPr="003875BE">
              <w:rPr>
                <w:rFonts w:ascii="Times New Roman" w:hAnsi="Times New Roman" w:cs="Times New Roman"/>
                <w:i/>
                <w:iCs/>
                <w:sz w:val="24"/>
                <w:szCs w:val="24"/>
              </w:rPr>
              <w:t> Вселенски събор,</w:t>
            </w:r>
            <w:r w:rsidRPr="003875BE">
              <w:rPr>
                <w:rFonts w:ascii="Times New Roman" w:hAnsi="Times New Roman" w:cs="Times New Roman"/>
                <w:sz w:val="24"/>
                <w:szCs w:val="24"/>
              </w:rPr>
              <w:t> на който папата да бъде равноправна страна (за разлика от</w:t>
            </w:r>
            <w:r w:rsidRPr="003875BE">
              <w:rPr>
                <w:rFonts w:ascii="Times New Roman" w:hAnsi="Times New Roman" w:cs="Times New Roman"/>
                <w:i/>
                <w:iCs/>
                <w:sz w:val="24"/>
                <w:szCs w:val="24"/>
              </w:rPr>
              <w:t> Флоренция). </w:t>
            </w:r>
            <w:r w:rsidRPr="003875BE">
              <w:rPr>
                <w:rFonts w:ascii="Times New Roman" w:hAnsi="Times New Roman" w:cs="Times New Roman"/>
                <w:sz w:val="24"/>
                <w:szCs w:val="24"/>
              </w:rPr>
              <w:t>В крайна сметка на</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12 декември</w:t>
            </w:r>
            <w:r w:rsidRPr="003875BE">
              <w:rPr>
                <w:rFonts w:ascii="Times New Roman" w:hAnsi="Times New Roman" w:cs="Times New Roman"/>
                <w:sz w:val="24"/>
                <w:szCs w:val="24"/>
              </w:rPr>
              <w:t> унията е факт и кардинал</w:t>
            </w:r>
            <w:r w:rsidRPr="003875BE">
              <w:rPr>
                <w:rFonts w:ascii="Times New Roman" w:hAnsi="Times New Roman" w:cs="Times New Roman"/>
                <w:i/>
                <w:iCs/>
                <w:sz w:val="24"/>
                <w:szCs w:val="24"/>
              </w:rPr>
              <w:t> Исидор</w:t>
            </w:r>
            <w:r w:rsidRPr="003875BE">
              <w:rPr>
                <w:rFonts w:ascii="Times New Roman" w:hAnsi="Times New Roman" w:cs="Times New Roman"/>
                <w:sz w:val="24"/>
                <w:szCs w:val="24"/>
              </w:rPr>
              <w:t> ръководи тържествена меса в </w:t>
            </w:r>
            <w:r w:rsidRPr="003875BE">
              <w:rPr>
                <w:rFonts w:ascii="Times New Roman" w:hAnsi="Times New Roman" w:cs="Times New Roman"/>
                <w:i/>
                <w:iCs/>
                <w:sz w:val="24"/>
                <w:szCs w:val="24"/>
              </w:rPr>
              <w:t>«Св.</w:t>
            </w:r>
            <w:r w:rsidRPr="003875BE">
              <w:rPr>
                <w:rFonts w:ascii="Times New Roman" w:hAnsi="Times New Roman" w:cs="Times New Roman"/>
                <w:sz w:val="24"/>
                <w:szCs w:val="24"/>
              </w:rPr>
              <w:t> </w:t>
            </w:r>
            <w:r w:rsidRPr="003875BE">
              <w:rPr>
                <w:rFonts w:ascii="Times New Roman" w:hAnsi="Times New Roman" w:cs="Times New Roman"/>
                <w:i/>
                <w:iCs/>
                <w:sz w:val="24"/>
                <w:szCs w:val="24"/>
              </w:rPr>
              <w:t>София». Григорий Мамас</w:t>
            </w:r>
            <w:r w:rsidRPr="003875BE">
              <w:rPr>
                <w:rFonts w:ascii="Times New Roman" w:hAnsi="Times New Roman" w:cs="Times New Roman"/>
                <w:sz w:val="24"/>
                <w:szCs w:val="24"/>
              </w:rPr>
              <w:t> е реабилитиран (без обаче да се завърне във</w:t>
            </w:r>
            <w:r w:rsidRPr="003875BE">
              <w:rPr>
                <w:rFonts w:ascii="Times New Roman" w:hAnsi="Times New Roman" w:cs="Times New Roman"/>
                <w:i/>
                <w:iCs/>
                <w:sz w:val="24"/>
                <w:szCs w:val="24"/>
              </w:rPr>
              <w:t> Византия),</w:t>
            </w:r>
            <w:r w:rsidRPr="003875BE">
              <w:rPr>
                <w:rFonts w:ascii="Times New Roman" w:hAnsi="Times New Roman" w:cs="Times New Roman"/>
                <w:sz w:val="24"/>
                <w:szCs w:val="24"/>
              </w:rPr>
              <w:t> а името на папата отново се споменава в църковните служби.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lastRenderedPageBreak/>
              <w:t>Обсадата и превземането на Константинопол (1453)</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Зимата на 1452–1453 г.</w:t>
            </w:r>
            <w:r w:rsidRPr="003875BE">
              <w:rPr>
                <w:rFonts w:ascii="Times New Roman" w:hAnsi="Times New Roman" w:cs="Times New Roman"/>
                <w:sz w:val="24"/>
                <w:szCs w:val="24"/>
              </w:rPr>
              <w:t> преминава в трескава подготовка за отбрана на столицата — ремонтират се стените, попълват се запасите с храни, отчаяно се търси военна помощ. Унията не дава резултати и при цялото си желание папа</w:t>
            </w:r>
            <w:r w:rsidRPr="003875BE">
              <w:rPr>
                <w:rFonts w:ascii="Times New Roman" w:hAnsi="Times New Roman" w:cs="Times New Roman"/>
                <w:i/>
                <w:iCs/>
                <w:sz w:val="24"/>
                <w:szCs w:val="24"/>
              </w:rPr>
              <w:t> Николай </w:t>
            </w:r>
            <w:r w:rsidRPr="003875BE">
              <w:rPr>
                <w:rFonts w:ascii="Times New Roman" w:hAnsi="Times New Roman" w:cs="Times New Roman"/>
                <w:sz w:val="24"/>
                <w:szCs w:val="24"/>
              </w:rPr>
              <w:t>няма нито сили, нито средства за организиране на по-голяма акция. Катастрофата при</w:t>
            </w:r>
            <w:r w:rsidRPr="003875BE">
              <w:rPr>
                <w:rFonts w:ascii="Times New Roman" w:hAnsi="Times New Roman" w:cs="Times New Roman"/>
                <w:i/>
                <w:iCs/>
                <w:sz w:val="24"/>
                <w:szCs w:val="24"/>
              </w:rPr>
              <w:t> Варна</w:t>
            </w:r>
            <w:r w:rsidRPr="003875BE">
              <w:rPr>
                <w:rFonts w:ascii="Times New Roman" w:hAnsi="Times New Roman" w:cs="Times New Roman"/>
                <w:sz w:val="24"/>
                <w:szCs w:val="24"/>
              </w:rPr>
              <w:t> охлажда амбициите на оределите привърженици на кръстоносната идея. Жизнено заинтересувани от съдбата на</w:t>
            </w:r>
            <w:r w:rsidRPr="003875BE">
              <w:rPr>
                <w:rFonts w:ascii="Times New Roman" w:hAnsi="Times New Roman" w:cs="Times New Roman"/>
                <w:i/>
                <w:iCs/>
                <w:sz w:val="24"/>
                <w:szCs w:val="24"/>
              </w:rPr>
              <w:t> Византия</w:t>
            </w:r>
            <w:r w:rsidRPr="003875BE">
              <w:rPr>
                <w:rFonts w:ascii="Times New Roman" w:hAnsi="Times New Roman" w:cs="Times New Roman"/>
                <w:sz w:val="24"/>
                <w:szCs w:val="24"/>
              </w:rPr>
              <w:t> са най-вече</w:t>
            </w:r>
            <w:r w:rsidRPr="003875BE">
              <w:rPr>
                <w:rFonts w:ascii="Times New Roman" w:hAnsi="Times New Roman" w:cs="Times New Roman"/>
                <w:i/>
                <w:iCs/>
                <w:sz w:val="24"/>
                <w:szCs w:val="24"/>
              </w:rPr>
              <w:t> Генуа</w:t>
            </w:r>
            <w:r w:rsidRPr="003875BE">
              <w:rPr>
                <w:rFonts w:ascii="Times New Roman" w:hAnsi="Times New Roman" w:cs="Times New Roman"/>
                <w:sz w:val="24"/>
                <w:szCs w:val="24"/>
              </w:rPr>
              <w:t> и </w:t>
            </w:r>
            <w:r w:rsidRPr="003875BE">
              <w:rPr>
                <w:rFonts w:ascii="Times New Roman" w:hAnsi="Times New Roman" w:cs="Times New Roman"/>
                <w:i/>
                <w:iCs/>
                <w:sz w:val="24"/>
                <w:szCs w:val="24"/>
              </w:rPr>
              <w:t>Венеция,</w:t>
            </w:r>
            <w:r w:rsidRPr="003875BE">
              <w:rPr>
                <w:rFonts w:ascii="Times New Roman" w:hAnsi="Times New Roman" w:cs="Times New Roman"/>
                <w:sz w:val="24"/>
                <w:szCs w:val="24"/>
              </w:rPr>
              <w:t> но взаимното им съперничество и горчивият опит от контактите с турците пречат на по-категорични ангажименти. Венецианската колония в столицата предоставя на разположение на</w:t>
            </w:r>
            <w:r w:rsidRPr="003875BE">
              <w:rPr>
                <w:rFonts w:ascii="Times New Roman" w:hAnsi="Times New Roman" w:cs="Times New Roman"/>
                <w:i/>
                <w:iCs/>
                <w:sz w:val="24"/>
                <w:szCs w:val="24"/>
              </w:rPr>
              <w:t> Константин </w:t>
            </w:r>
            <w:r w:rsidRPr="003875BE">
              <w:rPr>
                <w:rFonts w:ascii="Times New Roman" w:hAnsi="Times New Roman" w:cs="Times New Roman"/>
                <w:sz w:val="24"/>
                <w:szCs w:val="24"/>
              </w:rPr>
              <w:t>5 кораба, генуезката колония на </w:t>
            </w:r>
            <w:r w:rsidRPr="003875BE">
              <w:rPr>
                <w:rFonts w:ascii="Times New Roman" w:hAnsi="Times New Roman" w:cs="Times New Roman"/>
                <w:i/>
                <w:iCs/>
                <w:sz w:val="24"/>
                <w:szCs w:val="24"/>
              </w:rPr>
              <w:t>о. Хиос</w:t>
            </w:r>
            <w:r w:rsidRPr="003875BE">
              <w:rPr>
                <w:rFonts w:ascii="Times New Roman" w:hAnsi="Times New Roman" w:cs="Times New Roman"/>
                <w:sz w:val="24"/>
                <w:szCs w:val="24"/>
              </w:rPr>
              <w:t> (т. нар.</w:t>
            </w:r>
            <w:r w:rsidRPr="003875BE">
              <w:rPr>
                <w:rFonts w:ascii="Times New Roman" w:hAnsi="Times New Roman" w:cs="Times New Roman"/>
                <w:i/>
                <w:iCs/>
                <w:sz w:val="24"/>
                <w:szCs w:val="24"/>
              </w:rPr>
              <w:t> Маона)</w:t>
            </w:r>
            <w:r w:rsidRPr="003875BE">
              <w:rPr>
                <w:rFonts w:ascii="Times New Roman" w:hAnsi="Times New Roman" w:cs="Times New Roman"/>
                <w:sz w:val="24"/>
                <w:szCs w:val="24"/>
              </w:rPr>
              <w:t> и каталонските моряци също се включват в отбраната. Най-значителен е генуезкият отряд от 700 души начело с прочутия </w:t>
            </w:r>
            <w:r w:rsidRPr="003875BE">
              <w:rPr>
                <w:rFonts w:ascii="Times New Roman" w:hAnsi="Times New Roman" w:cs="Times New Roman"/>
                <w:i/>
                <w:iCs/>
                <w:sz w:val="24"/>
                <w:szCs w:val="24"/>
              </w:rPr>
              <w:t>Джовани Джустиниани.</w:t>
            </w:r>
            <w:r w:rsidRPr="003875BE">
              <w:rPr>
                <w:rFonts w:ascii="Times New Roman" w:hAnsi="Times New Roman" w:cs="Times New Roman"/>
                <w:sz w:val="24"/>
                <w:szCs w:val="24"/>
              </w:rPr>
              <w:t> Кораби, малки отряди и отделни лица идват на помощ от</w:t>
            </w:r>
            <w:r w:rsidRPr="003875BE">
              <w:rPr>
                <w:rFonts w:ascii="Times New Roman" w:hAnsi="Times New Roman" w:cs="Times New Roman"/>
                <w:i/>
                <w:iCs/>
                <w:sz w:val="24"/>
                <w:szCs w:val="24"/>
              </w:rPr>
              <w:t> Венеция, Анкона, Каталония, Кастилия, Прованс. </w:t>
            </w:r>
            <w:r w:rsidRPr="003875BE">
              <w:rPr>
                <w:rFonts w:ascii="Times New Roman" w:hAnsi="Times New Roman" w:cs="Times New Roman"/>
                <w:sz w:val="24"/>
                <w:szCs w:val="24"/>
              </w:rPr>
              <w:t>И все пак в навечерието на решителния сблъсък</w:t>
            </w:r>
            <w:r w:rsidRPr="003875BE">
              <w:rPr>
                <w:rFonts w:ascii="Times New Roman" w:hAnsi="Times New Roman" w:cs="Times New Roman"/>
                <w:i/>
                <w:iCs/>
                <w:sz w:val="24"/>
                <w:szCs w:val="24"/>
              </w:rPr>
              <w:t> Константин XII</w:t>
            </w:r>
            <w:r w:rsidRPr="003875BE">
              <w:rPr>
                <w:rFonts w:ascii="Times New Roman" w:hAnsi="Times New Roman" w:cs="Times New Roman"/>
                <w:sz w:val="24"/>
                <w:szCs w:val="24"/>
              </w:rPr>
              <w:t> разполага с не повече от 8000 души. Тайното преброяване на ромеите, годни да носят оръжие, дава печалния резултат от 4973 души. Бойните кораби са 26, от които 10 византийски.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i/>
                <w:iCs/>
                <w:sz w:val="24"/>
                <w:szCs w:val="24"/>
              </w:rPr>
              <w:t>Махмед II</w:t>
            </w:r>
            <w:r w:rsidRPr="003875BE">
              <w:rPr>
                <w:rFonts w:ascii="Times New Roman" w:hAnsi="Times New Roman" w:cs="Times New Roman"/>
                <w:sz w:val="24"/>
                <w:szCs w:val="24"/>
              </w:rPr>
              <w:t> подготвя армия от около 150 000 души, заедно с отряди от сърби, българи, гърци и др. В</w:t>
            </w:r>
            <w:r w:rsidRPr="003875BE">
              <w:rPr>
                <w:rFonts w:ascii="Times New Roman" w:hAnsi="Times New Roman" w:cs="Times New Roman"/>
                <w:i/>
                <w:iCs/>
                <w:sz w:val="24"/>
                <w:szCs w:val="24"/>
              </w:rPr>
              <w:t> Европа</w:t>
            </w:r>
            <w:r w:rsidRPr="003875BE">
              <w:rPr>
                <w:rFonts w:ascii="Times New Roman" w:hAnsi="Times New Roman" w:cs="Times New Roman"/>
                <w:sz w:val="24"/>
                <w:szCs w:val="24"/>
              </w:rPr>
              <w:t> са прехвърлени анадолски опълчения, тълпи от акънджии и др.</w:t>
            </w:r>
            <w:r w:rsidRPr="003875BE">
              <w:rPr>
                <w:rFonts w:ascii="Times New Roman" w:hAnsi="Times New Roman" w:cs="Times New Roman"/>
                <w:i/>
                <w:iCs/>
                <w:sz w:val="24"/>
                <w:szCs w:val="24"/>
              </w:rPr>
              <w:t> Константинопол</w:t>
            </w:r>
            <w:r w:rsidRPr="003875BE">
              <w:rPr>
                <w:rFonts w:ascii="Times New Roman" w:hAnsi="Times New Roman" w:cs="Times New Roman"/>
                <w:sz w:val="24"/>
                <w:szCs w:val="24"/>
              </w:rPr>
              <w:t> е блокиран от над 400 кораба, от които 86 военни. Според съвременника</w:t>
            </w:r>
            <w:r w:rsidRPr="003875BE">
              <w:rPr>
                <w:rFonts w:ascii="Times New Roman" w:hAnsi="Times New Roman" w:cs="Times New Roman"/>
                <w:i/>
                <w:iCs/>
                <w:sz w:val="24"/>
                <w:szCs w:val="24"/>
              </w:rPr>
              <w:t> Дука</w:t>
            </w:r>
            <w:r w:rsidRPr="003875BE">
              <w:rPr>
                <w:rFonts w:ascii="Times New Roman" w:hAnsi="Times New Roman" w:cs="Times New Roman"/>
                <w:sz w:val="24"/>
                <w:szCs w:val="24"/>
              </w:rPr>
              <w:t> на един от градските защитници се падат ок. 20 турци. Ако за</w:t>
            </w:r>
            <w:r w:rsidRPr="003875BE">
              <w:rPr>
                <w:rFonts w:ascii="Times New Roman" w:hAnsi="Times New Roman" w:cs="Times New Roman"/>
                <w:i/>
                <w:iCs/>
                <w:sz w:val="24"/>
                <w:szCs w:val="24"/>
              </w:rPr>
              <w:t> Мехмед</w:t>
            </w:r>
            <w:r w:rsidRPr="003875BE">
              <w:rPr>
                <w:rFonts w:ascii="Times New Roman" w:hAnsi="Times New Roman" w:cs="Times New Roman"/>
                <w:sz w:val="24"/>
                <w:szCs w:val="24"/>
              </w:rPr>
              <w:t> е трудно да разположи силите си в тясната зона между</w:t>
            </w:r>
            <w:r w:rsidRPr="003875BE">
              <w:rPr>
                <w:rFonts w:ascii="Times New Roman" w:hAnsi="Times New Roman" w:cs="Times New Roman"/>
                <w:i/>
                <w:iCs/>
                <w:sz w:val="24"/>
                <w:szCs w:val="24"/>
              </w:rPr>
              <w:t> Мраморно море</w:t>
            </w:r>
            <w:r w:rsidRPr="003875BE">
              <w:rPr>
                <w:rFonts w:ascii="Times New Roman" w:hAnsi="Times New Roman" w:cs="Times New Roman"/>
                <w:sz w:val="24"/>
                <w:szCs w:val="24"/>
              </w:rPr>
              <w:t> и</w:t>
            </w:r>
            <w:r w:rsidRPr="003875BE">
              <w:rPr>
                <w:rFonts w:ascii="Times New Roman" w:hAnsi="Times New Roman" w:cs="Times New Roman"/>
                <w:i/>
                <w:iCs/>
                <w:sz w:val="24"/>
                <w:szCs w:val="24"/>
              </w:rPr>
              <w:t> Златния рог,</w:t>
            </w:r>
            <w:r w:rsidRPr="003875BE">
              <w:rPr>
                <w:rFonts w:ascii="Times New Roman" w:hAnsi="Times New Roman" w:cs="Times New Roman"/>
                <w:sz w:val="24"/>
                <w:szCs w:val="24"/>
              </w:rPr>
              <w:t> то за</w:t>
            </w:r>
            <w:r w:rsidRPr="003875BE">
              <w:rPr>
                <w:rFonts w:ascii="Times New Roman" w:hAnsi="Times New Roman" w:cs="Times New Roman"/>
                <w:i/>
                <w:iCs/>
                <w:sz w:val="24"/>
                <w:szCs w:val="24"/>
              </w:rPr>
              <w:t> Константин</w:t>
            </w:r>
            <w:r w:rsidRPr="003875BE">
              <w:rPr>
                <w:rFonts w:ascii="Times New Roman" w:hAnsi="Times New Roman" w:cs="Times New Roman"/>
                <w:sz w:val="24"/>
                <w:szCs w:val="24"/>
              </w:rPr>
              <w:t> проблемът е как да разпредели оскъдната си войска по цялата крепостна стена. В техническо отношение турският флот донякъде отстъпва на италианските и византийските кораби, но на сушата турското оръжие определено доминира. Това се дължи на мощната и свръхмодерна за времето си артилерия, създадена от унгарския майстор</w:t>
            </w:r>
            <w:r w:rsidRPr="003875BE">
              <w:rPr>
                <w:rFonts w:ascii="Times New Roman" w:hAnsi="Times New Roman" w:cs="Times New Roman"/>
                <w:i/>
                <w:iCs/>
                <w:sz w:val="24"/>
                <w:szCs w:val="24"/>
              </w:rPr>
              <w:t> Урбан</w:t>
            </w:r>
            <w:r w:rsidRPr="003875BE">
              <w:rPr>
                <w:rFonts w:ascii="Times New Roman" w:hAnsi="Times New Roman" w:cs="Times New Roman"/>
                <w:sz w:val="24"/>
                <w:szCs w:val="24"/>
              </w:rPr>
              <w:t> и други западни инженери на турска служба. Особено впечатление прави внушителният топ с диаметър около 1 м., който може да изстрелва огромни каменни ядра на разстояние 1500 м. Както пише</w:t>
            </w:r>
            <w:r w:rsidRPr="003875BE">
              <w:rPr>
                <w:rFonts w:ascii="Times New Roman" w:hAnsi="Times New Roman" w:cs="Times New Roman"/>
                <w:i/>
                <w:iCs/>
                <w:sz w:val="24"/>
                <w:szCs w:val="24"/>
              </w:rPr>
              <w:t> Критовул:</w:t>
            </w:r>
            <w:r w:rsidRPr="003875BE">
              <w:rPr>
                <w:rFonts w:ascii="Times New Roman" w:hAnsi="Times New Roman" w:cs="Times New Roman"/>
                <w:sz w:val="24"/>
                <w:szCs w:val="24"/>
              </w:rPr>
              <w:t> «Топовете решиха всичко...». Оръдия има и във византийската столица, но те са от по-стари системи и с по-малки възможности, а запасите от барут са скромни. Предните турски части атакуват града на </w:t>
            </w:r>
            <w:r w:rsidRPr="003875BE">
              <w:rPr>
                <w:rFonts w:ascii="Times New Roman" w:hAnsi="Times New Roman" w:cs="Times New Roman"/>
                <w:b/>
                <w:bCs/>
                <w:i/>
                <w:iCs/>
                <w:sz w:val="24"/>
                <w:szCs w:val="24"/>
              </w:rPr>
              <w:t>2 април,</w:t>
            </w:r>
            <w:r w:rsidRPr="003875BE">
              <w:rPr>
                <w:rFonts w:ascii="Times New Roman" w:hAnsi="Times New Roman" w:cs="Times New Roman"/>
                <w:sz w:val="24"/>
                <w:szCs w:val="24"/>
              </w:rPr>
              <w:t> но са отблъснати. След тях обаче идват несметни орди, които блокират</w:t>
            </w:r>
            <w:r w:rsidRPr="003875BE">
              <w:rPr>
                <w:rFonts w:ascii="Times New Roman" w:hAnsi="Times New Roman" w:cs="Times New Roman"/>
                <w:i/>
                <w:iCs/>
                <w:sz w:val="24"/>
                <w:szCs w:val="24"/>
              </w:rPr>
              <w:t> Константинопол</w:t>
            </w:r>
            <w:r w:rsidRPr="003875BE">
              <w:rPr>
                <w:rFonts w:ascii="Times New Roman" w:hAnsi="Times New Roman" w:cs="Times New Roman"/>
                <w:sz w:val="24"/>
                <w:szCs w:val="24"/>
              </w:rPr>
              <w:t> отвсякъде. Лагерът на султана е разположен срещу вратата </w:t>
            </w:r>
            <w:r w:rsidRPr="003875BE">
              <w:rPr>
                <w:rFonts w:ascii="Times New Roman" w:hAnsi="Times New Roman" w:cs="Times New Roman"/>
                <w:i/>
                <w:iCs/>
                <w:sz w:val="24"/>
                <w:szCs w:val="24"/>
              </w:rPr>
              <w:t>«Св. Роман»,</w:t>
            </w:r>
            <w:r w:rsidRPr="003875BE">
              <w:rPr>
                <w:rFonts w:ascii="Times New Roman" w:hAnsi="Times New Roman" w:cs="Times New Roman"/>
                <w:sz w:val="24"/>
                <w:szCs w:val="24"/>
              </w:rPr>
              <w:t> тук е и най-силната артилерийска батарея. Турските кораби блокират </w:t>
            </w:r>
            <w:r w:rsidRPr="003875BE">
              <w:rPr>
                <w:rFonts w:ascii="Times New Roman" w:hAnsi="Times New Roman" w:cs="Times New Roman"/>
                <w:i/>
                <w:iCs/>
                <w:sz w:val="24"/>
                <w:szCs w:val="24"/>
              </w:rPr>
              <w:t>Босфора</w:t>
            </w:r>
            <w:r w:rsidRPr="003875BE">
              <w:rPr>
                <w:rFonts w:ascii="Times New Roman" w:hAnsi="Times New Roman" w:cs="Times New Roman"/>
                <w:sz w:val="24"/>
                <w:szCs w:val="24"/>
              </w:rPr>
              <w:t> и откъм</w:t>
            </w:r>
            <w:r w:rsidRPr="003875BE">
              <w:rPr>
                <w:rFonts w:ascii="Times New Roman" w:hAnsi="Times New Roman" w:cs="Times New Roman"/>
                <w:i/>
                <w:iCs/>
                <w:sz w:val="24"/>
                <w:szCs w:val="24"/>
              </w:rPr>
              <w:t> Галата,</w:t>
            </w:r>
            <w:r w:rsidRPr="003875BE">
              <w:rPr>
                <w:rFonts w:ascii="Times New Roman" w:hAnsi="Times New Roman" w:cs="Times New Roman"/>
                <w:sz w:val="24"/>
                <w:szCs w:val="24"/>
              </w:rPr>
              <w:t> въпреки неутралитета на генуезците.</w:t>
            </w:r>
            <w:r w:rsidRPr="003875BE">
              <w:rPr>
                <w:rFonts w:ascii="Times New Roman" w:hAnsi="Times New Roman" w:cs="Times New Roman"/>
                <w:i/>
                <w:iCs/>
                <w:sz w:val="24"/>
                <w:szCs w:val="24"/>
              </w:rPr>
              <w:t> Константин</w:t>
            </w:r>
            <w:r w:rsidRPr="003875BE">
              <w:rPr>
                <w:rFonts w:ascii="Times New Roman" w:hAnsi="Times New Roman" w:cs="Times New Roman"/>
                <w:sz w:val="24"/>
                <w:szCs w:val="24"/>
              </w:rPr>
              <w:t> разчита най-вече на западните съюзници, особено на</w:t>
            </w:r>
            <w:r w:rsidRPr="003875BE">
              <w:rPr>
                <w:rFonts w:ascii="Times New Roman" w:hAnsi="Times New Roman" w:cs="Times New Roman"/>
                <w:i/>
                <w:iCs/>
                <w:sz w:val="24"/>
                <w:szCs w:val="24"/>
              </w:rPr>
              <w:t> Джустиниани,</w:t>
            </w:r>
            <w:r w:rsidRPr="003875BE">
              <w:rPr>
                <w:rFonts w:ascii="Times New Roman" w:hAnsi="Times New Roman" w:cs="Times New Roman"/>
                <w:sz w:val="24"/>
                <w:szCs w:val="24"/>
              </w:rPr>
              <w:t> чийто щаб е разположен директно срещу султана. По останалите участъци на стените са дислоцирани смесени гръко-латински отряди, водени от генуезки и венециански командири. Крайбрежието на</w:t>
            </w:r>
            <w:r w:rsidRPr="003875BE">
              <w:rPr>
                <w:rFonts w:ascii="Times New Roman" w:hAnsi="Times New Roman" w:cs="Times New Roman"/>
                <w:i/>
                <w:iCs/>
                <w:sz w:val="24"/>
                <w:szCs w:val="24"/>
              </w:rPr>
              <w:t> Златния рог, </w:t>
            </w:r>
            <w:r w:rsidRPr="003875BE">
              <w:rPr>
                <w:rFonts w:ascii="Times New Roman" w:hAnsi="Times New Roman" w:cs="Times New Roman"/>
                <w:sz w:val="24"/>
                <w:szCs w:val="24"/>
              </w:rPr>
              <w:t>флотът и резервите са под командването на</w:t>
            </w:r>
            <w:r w:rsidRPr="003875BE">
              <w:rPr>
                <w:rFonts w:ascii="Times New Roman" w:hAnsi="Times New Roman" w:cs="Times New Roman"/>
                <w:i/>
                <w:iCs/>
                <w:sz w:val="24"/>
                <w:szCs w:val="24"/>
              </w:rPr>
              <w:t> Лука Нотарас.</w:t>
            </w:r>
            <w:r w:rsidRPr="003875BE">
              <w:rPr>
                <w:rFonts w:ascii="Times New Roman" w:hAnsi="Times New Roman" w:cs="Times New Roman"/>
                <w:sz w:val="24"/>
                <w:szCs w:val="24"/>
              </w:rPr>
              <w:t> Недостигът на хора принуждава императора да мобилизира дори монаси за наблюдение на стените и да включи в отбраната и турците на принц </w:t>
            </w:r>
            <w:r w:rsidRPr="003875BE">
              <w:rPr>
                <w:rFonts w:ascii="Times New Roman" w:hAnsi="Times New Roman" w:cs="Times New Roman"/>
                <w:i/>
                <w:iCs/>
                <w:sz w:val="24"/>
                <w:szCs w:val="24"/>
              </w:rPr>
              <w:t>Орхан.</w:t>
            </w:r>
            <w:r w:rsidRPr="003875BE">
              <w:rPr>
                <w:rFonts w:ascii="Times New Roman" w:hAnsi="Times New Roman" w:cs="Times New Roman"/>
                <w:sz w:val="24"/>
                <w:szCs w:val="24"/>
              </w:rPr>
              <w:t xml:space="preserve"> Стените са подложени на невиждана за времето си бомбардировка. </w:t>
            </w:r>
            <w:r w:rsidRPr="003875BE">
              <w:rPr>
                <w:rFonts w:ascii="Times New Roman" w:hAnsi="Times New Roman" w:cs="Times New Roman"/>
                <w:sz w:val="24"/>
                <w:szCs w:val="24"/>
              </w:rPr>
              <w:lastRenderedPageBreak/>
              <w:t>Нощем цялото население, включително жени и деца, прегражда пробивите с греди, камъни, пръст и друг материал. Опитът на турците да пресекат прочутата верига в</w:t>
            </w:r>
            <w:r w:rsidRPr="003875BE">
              <w:rPr>
                <w:rFonts w:ascii="Times New Roman" w:hAnsi="Times New Roman" w:cs="Times New Roman"/>
                <w:i/>
                <w:iCs/>
                <w:sz w:val="24"/>
                <w:szCs w:val="24"/>
              </w:rPr>
              <w:t> Златния рог</w:t>
            </w:r>
            <w:r w:rsidRPr="003875BE">
              <w:rPr>
                <w:rFonts w:ascii="Times New Roman" w:hAnsi="Times New Roman" w:cs="Times New Roman"/>
                <w:sz w:val="24"/>
                <w:szCs w:val="24"/>
              </w:rPr>
              <w:t> пропада. Един от най-драматичните моменти е битката на 4 кораба (3 венециански и 1 византийски) с над 100 турски. Изпадналият в истерия </w:t>
            </w:r>
            <w:r w:rsidRPr="003875BE">
              <w:rPr>
                <w:rFonts w:ascii="Times New Roman" w:hAnsi="Times New Roman" w:cs="Times New Roman"/>
                <w:i/>
                <w:iCs/>
                <w:sz w:val="24"/>
                <w:szCs w:val="24"/>
              </w:rPr>
              <w:t>Мехмед II</w:t>
            </w:r>
            <w:r w:rsidRPr="003875BE">
              <w:rPr>
                <w:rFonts w:ascii="Times New Roman" w:hAnsi="Times New Roman" w:cs="Times New Roman"/>
                <w:sz w:val="24"/>
                <w:szCs w:val="24"/>
              </w:rPr>
              <w:t> дори нагазва с коня си в морето, сипейки проклятия към капудан-пашата (адмирала)</w:t>
            </w:r>
            <w:r w:rsidRPr="003875BE">
              <w:rPr>
                <w:rFonts w:ascii="Times New Roman" w:hAnsi="Times New Roman" w:cs="Times New Roman"/>
                <w:i/>
                <w:iCs/>
                <w:sz w:val="24"/>
                <w:szCs w:val="24"/>
              </w:rPr>
              <w:t> Балтоглу,</w:t>
            </w:r>
            <w:r w:rsidRPr="003875BE">
              <w:rPr>
                <w:rFonts w:ascii="Times New Roman" w:hAnsi="Times New Roman" w:cs="Times New Roman"/>
                <w:sz w:val="24"/>
                <w:szCs w:val="24"/>
              </w:rPr>
              <w:t> по произход помюсюлманчен българин. Уменията на венецианците и попътният вятър помагат на малката ескадра да пробие турския обръч и да влезе в пристанището. Гражданите ликуват, а злополучният турски генерал за малко не е обезглавен — само застъпничеството на офицерите спасява живота му, но той е разжалван. Разправата с </w:t>
            </w:r>
            <w:r w:rsidRPr="003875BE">
              <w:rPr>
                <w:rFonts w:ascii="Times New Roman" w:hAnsi="Times New Roman" w:cs="Times New Roman"/>
                <w:i/>
                <w:iCs/>
                <w:sz w:val="24"/>
                <w:szCs w:val="24"/>
              </w:rPr>
              <w:t>Балтоглу</w:t>
            </w:r>
            <w:r w:rsidRPr="003875BE">
              <w:rPr>
                <w:rFonts w:ascii="Times New Roman" w:hAnsi="Times New Roman" w:cs="Times New Roman"/>
                <w:sz w:val="24"/>
                <w:szCs w:val="24"/>
              </w:rPr>
              <w:t> има и друг адрес — «умерените» везири начело с</w:t>
            </w:r>
            <w:r w:rsidRPr="003875BE">
              <w:rPr>
                <w:rFonts w:ascii="Times New Roman" w:hAnsi="Times New Roman" w:cs="Times New Roman"/>
                <w:i/>
                <w:iCs/>
                <w:sz w:val="24"/>
                <w:szCs w:val="24"/>
              </w:rPr>
              <w:t> Халил, </w:t>
            </w:r>
            <w:r w:rsidRPr="003875BE">
              <w:rPr>
                <w:rFonts w:ascii="Times New Roman" w:hAnsi="Times New Roman" w:cs="Times New Roman"/>
                <w:sz w:val="24"/>
                <w:szCs w:val="24"/>
              </w:rPr>
              <w:t>които </w:t>
            </w:r>
            <w:r w:rsidRPr="003875BE">
              <w:rPr>
                <w:rFonts w:ascii="Times New Roman" w:hAnsi="Times New Roman" w:cs="Times New Roman"/>
                <w:i/>
                <w:iCs/>
                <w:sz w:val="24"/>
                <w:szCs w:val="24"/>
              </w:rPr>
              <w:t>Мехмед II</w:t>
            </w:r>
            <w:r w:rsidRPr="003875BE">
              <w:rPr>
                <w:rFonts w:ascii="Times New Roman" w:hAnsi="Times New Roman" w:cs="Times New Roman"/>
                <w:sz w:val="24"/>
                <w:szCs w:val="24"/>
              </w:rPr>
              <w:t> отстранява един по един от ръководните постове. Тази част от турската върхушка е за мирни отношения с </w:t>
            </w:r>
            <w:r w:rsidRPr="003875BE">
              <w:rPr>
                <w:rFonts w:ascii="Times New Roman" w:hAnsi="Times New Roman" w:cs="Times New Roman"/>
                <w:i/>
                <w:iCs/>
                <w:sz w:val="24"/>
                <w:szCs w:val="24"/>
              </w:rPr>
              <w:t>Византия.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Пълната изолация на града откъм </w:t>
            </w:r>
            <w:r w:rsidRPr="003875BE">
              <w:rPr>
                <w:rFonts w:ascii="Times New Roman" w:hAnsi="Times New Roman" w:cs="Times New Roman"/>
                <w:i/>
                <w:iCs/>
                <w:sz w:val="24"/>
                <w:szCs w:val="24"/>
              </w:rPr>
              <w:t>Златния рог</w:t>
            </w:r>
            <w:r w:rsidRPr="003875BE">
              <w:rPr>
                <w:rFonts w:ascii="Times New Roman" w:hAnsi="Times New Roman" w:cs="Times New Roman"/>
                <w:sz w:val="24"/>
                <w:szCs w:val="24"/>
              </w:rPr>
              <w:t> е главна задача за султана. С помощта на един италиански инженер е реализирана нечувана операция, която има не само военен, но и психологически ефект. По дървени релси цяла турска ескадра преминава от морето в</w:t>
            </w:r>
            <w:r w:rsidRPr="003875BE">
              <w:rPr>
                <w:rFonts w:ascii="Times New Roman" w:hAnsi="Times New Roman" w:cs="Times New Roman"/>
                <w:i/>
                <w:iCs/>
                <w:sz w:val="24"/>
                <w:szCs w:val="24"/>
              </w:rPr>
              <w:t> Златния рог</w:t>
            </w:r>
            <w:r w:rsidRPr="003875BE">
              <w:rPr>
                <w:rFonts w:ascii="Times New Roman" w:hAnsi="Times New Roman" w:cs="Times New Roman"/>
                <w:sz w:val="24"/>
                <w:szCs w:val="24"/>
              </w:rPr>
              <w:t> по сушата. Върху понтонни мостове са разположени големи топове, които рушат пристанищните стени. Опитът за подпалване на турския флот пропада поради предателството на генуезци от</w:t>
            </w:r>
            <w:r w:rsidRPr="003875BE">
              <w:rPr>
                <w:rFonts w:ascii="Times New Roman" w:hAnsi="Times New Roman" w:cs="Times New Roman"/>
                <w:i/>
                <w:iCs/>
                <w:sz w:val="24"/>
                <w:szCs w:val="24"/>
              </w:rPr>
              <w:t> Галата.</w:t>
            </w:r>
            <w:r w:rsidRPr="003875BE">
              <w:rPr>
                <w:rFonts w:ascii="Times New Roman" w:hAnsi="Times New Roman" w:cs="Times New Roman"/>
                <w:sz w:val="24"/>
                <w:szCs w:val="24"/>
              </w:rPr>
              <w:t> Между генуезци, венецианци и ромеи пламва старата вражда, която василевсът парира с думите: «Войната извън нашите стени е достатъчна, в името на </w:t>
            </w:r>
            <w:r w:rsidRPr="003875BE">
              <w:rPr>
                <w:rFonts w:ascii="Times New Roman" w:hAnsi="Times New Roman" w:cs="Times New Roman"/>
                <w:i/>
                <w:iCs/>
                <w:sz w:val="24"/>
                <w:szCs w:val="24"/>
              </w:rPr>
              <w:t>Бога,</w:t>
            </w:r>
            <w:r w:rsidRPr="003875BE">
              <w:rPr>
                <w:rFonts w:ascii="Times New Roman" w:hAnsi="Times New Roman" w:cs="Times New Roman"/>
                <w:sz w:val="24"/>
                <w:szCs w:val="24"/>
              </w:rPr>
              <w:t> не започвайте война помежду ни». Положението в</w:t>
            </w:r>
            <w:r w:rsidRPr="003875BE">
              <w:rPr>
                <w:rFonts w:ascii="Times New Roman" w:hAnsi="Times New Roman" w:cs="Times New Roman"/>
                <w:i/>
                <w:iCs/>
                <w:sz w:val="24"/>
                <w:szCs w:val="24"/>
              </w:rPr>
              <w:t> Константинопол</w:t>
            </w:r>
            <w:r w:rsidRPr="003875BE">
              <w:rPr>
                <w:rFonts w:ascii="Times New Roman" w:hAnsi="Times New Roman" w:cs="Times New Roman"/>
                <w:sz w:val="24"/>
                <w:szCs w:val="24"/>
              </w:rPr>
              <w:t> става безнадеждно, увеличава се броят на убитите и ранените, над града надвисва тежката сянка на глада, очакваната венецианска помощ не идва. Недоволството от унията разпалва постоянни смутове и мрачни пророчества. Ширят се суеверия от рода на това за «първия и последния </w:t>
            </w:r>
            <w:r w:rsidRPr="003875BE">
              <w:rPr>
                <w:rFonts w:ascii="Times New Roman" w:hAnsi="Times New Roman" w:cs="Times New Roman"/>
                <w:i/>
                <w:iCs/>
                <w:sz w:val="24"/>
                <w:szCs w:val="24"/>
              </w:rPr>
              <w:t>Константин» (Константин I Велики </w:t>
            </w:r>
            <w:r w:rsidRPr="003875BE">
              <w:rPr>
                <w:rFonts w:ascii="Times New Roman" w:hAnsi="Times New Roman" w:cs="Times New Roman"/>
                <w:sz w:val="24"/>
                <w:szCs w:val="24"/>
              </w:rPr>
              <w:t>и сегашния император), за обречеността на</w:t>
            </w:r>
            <w:r w:rsidRPr="003875BE">
              <w:rPr>
                <w:rFonts w:ascii="Times New Roman" w:hAnsi="Times New Roman" w:cs="Times New Roman"/>
                <w:i/>
                <w:iCs/>
                <w:sz w:val="24"/>
                <w:szCs w:val="24"/>
              </w:rPr>
              <w:t> империята</w:t>
            </w:r>
            <w:r w:rsidRPr="003875BE">
              <w:rPr>
                <w:rFonts w:ascii="Times New Roman" w:hAnsi="Times New Roman" w:cs="Times New Roman"/>
                <w:sz w:val="24"/>
                <w:szCs w:val="24"/>
              </w:rPr>
              <w:t> «заради греховете ни» (най-вече унията). Падането на иконата на</w:t>
            </w:r>
            <w:r w:rsidRPr="003875BE">
              <w:rPr>
                <w:rFonts w:ascii="Times New Roman" w:hAnsi="Times New Roman" w:cs="Times New Roman"/>
                <w:i/>
                <w:iCs/>
                <w:sz w:val="24"/>
                <w:szCs w:val="24"/>
              </w:rPr>
              <w:t> Богородица</w:t>
            </w:r>
            <w:r w:rsidRPr="003875BE">
              <w:rPr>
                <w:rFonts w:ascii="Times New Roman" w:hAnsi="Times New Roman" w:cs="Times New Roman"/>
                <w:sz w:val="24"/>
                <w:szCs w:val="24"/>
              </w:rPr>
              <w:t> при една процесия и странните светлини над </w:t>
            </w:r>
            <w:r w:rsidRPr="003875BE">
              <w:rPr>
                <w:rFonts w:ascii="Times New Roman" w:hAnsi="Times New Roman" w:cs="Times New Roman"/>
                <w:i/>
                <w:iCs/>
                <w:sz w:val="24"/>
                <w:szCs w:val="24"/>
              </w:rPr>
              <w:t>«Св.</w:t>
            </w:r>
            <w:r w:rsidRPr="003875BE">
              <w:rPr>
                <w:rFonts w:ascii="Times New Roman" w:hAnsi="Times New Roman" w:cs="Times New Roman"/>
                <w:sz w:val="24"/>
                <w:szCs w:val="24"/>
              </w:rPr>
              <w:t> </w:t>
            </w:r>
            <w:r w:rsidRPr="003875BE">
              <w:rPr>
                <w:rFonts w:ascii="Times New Roman" w:hAnsi="Times New Roman" w:cs="Times New Roman"/>
                <w:i/>
                <w:iCs/>
                <w:sz w:val="24"/>
                <w:szCs w:val="24"/>
              </w:rPr>
              <w:t>София»</w:t>
            </w:r>
            <w:r w:rsidRPr="003875BE">
              <w:rPr>
                <w:rFonts w:ascii="Times New Roman" w:hAnsi="Times New Roman" w:cs="Times New Roman"/>
                <w:sz w:val="24"/>
                <w:szCs w:val="24"/>
              </w:rPr>
              <w:t> са смятани за лоши поличби. Настроенията в турския лагер също не са празнични — от продължилите два месеца сражения няма реален резултат, освен хилядите убити и ранени. «Умерените» начело с</w:t>
            </w:r>
            <w:r w:rsidRPr="003875BE">
              <w:rPr>
                <w:rFonts w:ascii="Times New Roman" w:hAnsi="Times New Roman" w:cs="Times New Roman"/>
                <w:i/>
                <w:iCs/>
                <w:sz w:val="24"/>
                <w:szCs w:val="24"/>
              </w:rPr>
              <w:t> Халил</w:t>
            </w:r>
            <w:r w:rsidRPr="003875BE">
              <w:rPr>
                <w:rFonts w:ascii="Times New Roman" w:hAnsi="Times New Roman" w:cs="Times New Roman"/>
                <w:sz w:val="24"/>
                <w:szCs w:val="24"/>
              </w:rPr>
              <w:t> настояват за мир. Султанът обаче се налага и действията се засилват. На</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28 май (понеделник)</w:t>
            </w:r>
            <w:r w:rsidRPr="003875BE">
              <w:rPr>
                <w:rFonts w:ascii="Times New Roman" w:hAnsi="Times New Roman" w:cs="Times New Roman"/>
                <w:sz w:val="24"/>
                <w:szCs w:val="24"/>
              </w:rPr>
              <w:t> започва решителната атака. Най-ожесточени боеве се водят при т. нар. </w:t>
            </w:r>
            <w:r w:rsidRPr="003875BE">
              <w:rPr>
                <w:rFonts w:ascii="Times New Roman" w:hAnsi="Times New Roman" w:cs="Times New Roman"/>
                <w:i/>
                <w:iCs/>
                <w:sz w:val="24"/>
                <w:szCs w:val="24"/>
              </w:rPr>
              <w:t>Порта Пемптон</w:t>
            </w:r>
            <w:r w:rsidRPr="003875BE">
              <w:rPr>
                <w:rFonts w:ascii="Times New Roman" w:hAnsi="Times New Roman" w:cs="Times New Roman"/>
                <w:sz w:val="24"/>
                <w:szCs w:val="24"/>
              </w:rPr>
              <w:t> и вратата </w:t>
            </w:r>
            <w:r w:rsidRPr="003875BE">
              <w:rPr>
                <w:rFonts w:ascii="Times New Roman" w:hAnsi="Times New Roman" w:cs="Times New Roman"/>
                <w:i/>
                <w:iCs/>
                <w:sz w:val="24"/>
                <w:szCs w:val="24"/>
              </w:rPr>
              <w:t>«Св.</w:t>
            </w:r>
            <w:r w:rsidRPr="003875BE">
              <w:rPr>
                <w:rFonts w:ascii="Times New Roman" w:hAnsi="Times New Roman" w:cs="Times New Roman"/>
                <w:sz w:val="24"/>
                <w:szCs w:val="24"/>
              </w:rPr>
              <w:t> </w:t>
            </w:r>
            <w:r w:rsidRPr="003875BE">
              <w:rPr>
                <w:rFonts w:ascii="Times New Roman" w:hAnsi="Times New Roman" w:cs="Times New Roman"/>
                <w:i/>
                <w:iCs/>
                <w:sz w:val="24"/>
                <w:szCs w:val="24"/>
              </w:rPr>
              <w:t>Роман». </w:t>
            </w:r>
            <w:r w:rsidRPr="003875BE">
              <w:rPr>
                <w:rFonts w:ascii="Times New Roman" w:hAnsi="Times New Roman" w:cs="Times New Roman"/>
                <w:sz w:val="24"/>
                <w:szCs w:val="24"/>
              </w:rPr>
              <w:t>Анадолските войски нямат успех, но на </w:t>
            </w:r>
            <w:r w:rsidRPr="003875BE">
              <w:rPr>
                <w:rFonts w:ascii="Times New Roman" w:hAnsi="Times New Roman" w:cs="Times New Roman"/>
                <w:b/>
                <w:bCs/>
                <w:i/>
                <w:iCs/>
                <w:sz w:val="24"/>
                <w:szCs w:val="24"/>
              </w:rPr>
              <w:t>29 май </w:t>
            </w:r>
            <w:r w:rsidRPr="003875BE">
              <w:rPr>
                <w:rFonts w:ascii="Times New Roman" w:hAnsi="Times New Roman" w:cs="Times New Roman"/>
                <w:sz w:val="24"/>
                <w:szCs w:val="24"/>
              </w:rPr>
              <w:t>в атака влиза еничарският корпус. Версиите за проникването в града взаимно се допълват — от една страна, турците успяват да влязат в крепостта през една забравена потерна (тайна врата), т. нар. </w:t>
            </w:r>
            <w:r w:rsidRPr="003875BE">
              <w:rPr>
                <w:rFonts w:ascii="Times New Roman" w:hAnsi="Times New Roman" w:cs="Times New Roman"/>
                <w:i/>
                <w:iCs/>
                <w:sz w:val="24"/>
                <w:szCs w:val="24"/>
              </w:rPr>
              <w:t>Керко-порта</w:t>
            </w:r>
            <w:r w:rsidRPr="003875BE">
              <w:rPr>
                <w:rFonts w:ascii="Times New Roman" w:hAnsi="Times New Roman" w:cs="Times New Roman"/>
                <w:sz w:val="24"/>
                <w:szCs w:val="24"/>
              </w:rPr>
              <w:t> до</w:t>
            </w:r>
            <w:r w:rsidRPr="003875BE">
              <w:rPr>
                <w:rFonts w:ascii="Times New Roman" w:hAnsi="Times New Roman" w:cs="Times New Roman"/>
                <w:i/>
                <w:iCs/>
                <w:sz w:val="24"/>
                <w:szCs w:val="24"/>
              </w:rPr>
              <w:t> Влахернската стена. </w:t>
            </w:r>
            <w:r w:rsidRPr="003875BE">
              <w:rPr>
                <w:rFonts w:ascii="Times New Roman" w:hAnsi="Times New Roman" w:cs="Times New Roman"/>
                <w:sz w:val="24"/>
                <w:szCs w:val="24"/>
              </w:rPr>
              <w:t>Появата им всява смут и дезорганизация, но главният пробив е в сектора на</w:t>
            </w:r>
            <w:r w:rsidRPr="003875BE">
              <w:rPr>
                <w:rFonts w:ascii="Times New Roman" w:hAnsi="Times New Roman" w:cs="Times New Roman"/>
                <w:i/>
                <w:iCs/>
                <w:sz w:val="24"/>
                <w:szCs w:val="24"/>
              </w:rPr>
              <w:t> Джустиниани.</w:t>
            </w:r>
            <w:r w:rsidRPr="003875BE">
              <w:rPr>
                <w:rFonts w:ascii="Times New Roman" w:hAnsi="Times New Roman" w:cs="Times New Roman"/>
                <w:sz w:val="24"/>
                <w:szCs w:val="24"/>
              </w:rPr>
              <w:t> Тежко ранен, войнственият генуезец е отнесен от предната линия, въпреки молбите на</w:t>
            </w:r>
            <w:r w:rsidRPr="003875BE">
              <w:rPr>
                <w:rFonts w:ascii="Times New Roman" w:hAnsi="Times New Roman" w:cs="Times New Roman"/>
                <w:i/>
                <w:iCs/>
                <w:sz w:val="24"/>
                <w:szCs w:val="24"/>
              </w:rPr>
              <w:t> Константин.</w:t>
            </w:r>
            <w:r w:rsidRPr="003875BE">
              <w:rPr>
                <w:rFonts w:ascii="Times New Roman" w:hAnsi="Times New Roman" w:cs="Times New Roman"/>
                <w:sz w:val="24"/>
                <w:szCs w:val="24"/>
              </w:rPr>
              <w:t> В града настъпва паника. Командвани лично от султана, еничарите щурмуват стената. Пръв гигантът </w:t>
            </w:r>
            <w:r w:rsidRPr="003875BE">
              <w:rPr>
                <w:rFonts w:ascii="Times New Roman" w:hAnsi="Times New Roman" w:cs="Times New Roman"/>
                <w:i/>
                <w:iCs/>
                <w:sz w:val="24"/>
                <w:szCs w:val="24"/>
              </w:rPr>
              <w:t>Хасан</w:t>
            </w:r>
            <w:r w:rsidRPr="003875BE">
              <w:rPr>
                <w:rFonts w:ascii="Times New Roman" w:hAnsi="Times New Roman" w:cs="Times New Roman"/>
                <w:sz w:val="24"/>
                <w:szCs w:val="24"/>
              </w:rPr>
              <w:t> преодолява насипа на полусъборената стена и султанската гвардия нахлува в столицата. Навсякъде по другите сектори атаката е отблъсната, но през пробива влизат нови и нови турски отряди. Съпротивата обаче продължава — руският съвременник</w:t>
            </w:r>
            <w:r w:rsidRPr="003875BE">
              <w:rPr>
                <w:rFonts w:ascii="Times New Roman" w:hAnsi="Times New Roman" w:cs="Times New Roman"/>
                <w:i/>
                <w:iCs/>
                <w:sz w:val="24"/>
                <w:szCs w:val="24"/>
              </w:rPr>
              <w:t> Нестор Искандер</w:t>
            </w:r>
            <w:r w:rsidRPr="003875BE">
              <w:rPr>
                <w:rFonts w:ascii="Times New Roman" w:hAnsi="Times New Roman" w:cs="Times New Roman"/>
                <w:sz w:val="24"/>
                <w:szCs w:val="24"/>
              </w:rPr>
              <w:t> описва боеве за всяка къща с оръжие и подръчни средства. Населението е подложено на жестоко клане —</w:t>
            </w:r>
            <w:r w:rsidRPr="003875BE">
              <w:rPr>
                <w:rFonts w:ascii="Times New Roman" w:hAnsi="Times New Roman" w:cs="Times New Roman"/>
                <w:i/>
                <w:iCs/>
                <w:sz w:val="24"/>
                <w:szCs w:val="24"/>
              </w:rPr>
              <w:t> Сфранцис </w:t>
            </w:r>
            <w:r w:rsidRPr="003875BE">
              <w:rPr>
                <w:rFonts w:ascii="Times New Roman" w:hAnsi="Times New Roman" w:cs="Times New Roman"/>
                <w:sz w:val="24"/>
                <w:szCs w:val="24"/>
              </w:rPr>
              <w:t>пише, че «...на някои места от многото трупове не можеше да се види земята». Турците се възползват от даденото им от султана обещание за тридневен грабеж, унищожавайки безценни паметници на вековната византийска цивилизация, ръкописи, икони и др. Хиляди ромеи загиват, други са отвлечени в робство, вкл. споменатият</w:t>
            </w:r>
            <w:r w:rsidRPr="003875BE">
              <w:rPr>
                <w:rFonts w:ascii="Times New Roman" w:hAnsi="Times New Roman" w:cs="Times New Roman"/>
                <w:i/>
                <w:iCs/>
                <w:sz w:val="24"/>
                <w:szCs w:val="24"/>
              </w:rPr>
              <w:t> Сфранцис, Генадий Схоларий</w:t>
            </w:r>
            <w:r w:rsidRPr="003875BE">
              <w:rPr>
                <w:rFonts w:ascii="Times New Roman" w:hAnsi="Times New Roman" w:cs="Times New Roman"/>
                <w:sz w:val="24"/>
                <w:szCs w:val="24"/>
              </w:rPr>
              <w:t xml:space="preserve"> и </w:t>
            </w:r>
            <w:r w:rsidRPr="003875BE">
              <w:rPr>
                <w:rFonts w:ascii="Times New Roman" w:hAnsi="Times New Roman" w:cs="Times New Roman"/>
                <w:sz w:val="24"/>
                <w:szCs w:val="24"/>
              </w:rPr>
              <w:lastRenderedPageBreak/>
              <w:t>др. Храбрият император</w:t>
            </w:r>
            <w:r w:rsidRPr="003875BE">
              <w:rPr>
                <w:rFonts w:ascii="Times New Roman" w:hAnsi="Times New Roman" w:cs="Times New Roman"/>
                <w:i/>
                <w:iCs/>
                <w:sz w:val="24"/>
                <w:szCs w:val="24"/>
              </w:rPr>
              <w:t> Константин XII</w:t>
            </w:r>
            <w:r w:rsidRPr="003875BE">
              <w:rPr>
                <w:rFonts w:ascii="Times New Roman" w:hAnsi="Times New Roman" w:cs="Times New Roman"/>
                <w:sz w:val="24"/>
                <w:szCs w:val="24"/>
              </w:rPr>
              <w:t> изчезва в разгара на боя заедно с най-верните си събратя по оръжие</w:t>
            </w:r>
            <w:r w:rsidRPr="003875BE">
              <w:rPr>
                <w:rFonts w:ascii="Times New Roman" w:hAnsi="Times New Roman" w:cs="Times New Roman"/>
                <w:i/>
                <w:iCs/>
                <w:sz w:val="24"/>
                <w:szCs w:val="24"/>
              </w:rPr>
              <w:t> Теофил Палеолог, дон Франциско де Толедо, Йоан Далматинеца.</w:t>
            </w:r>
            <w:r w:rsidRPr="003875BE">
              <w:rPr>
                <w:rFonts w:ascii="Times New Roman" w:hAnsi="Times New Roman" w:cs="Times New Roman"/>
                <w:sz w:val="24"/>
                <w:szCs w:val="24"/>
              </w:rPr>
              <w:t> Версиите за гибелта на</w:t>
            </w:r>
            <w:r w:rsidRPr="003875BE">
              <w:rPr>
                <w:rFonts w:ascii="Times New Roman" w:hAnsi="Times New Roman" w:cs="Times New Roman"/>
                <w:i/>
                <w:iCs/>
                <w:sz w:val="24"/>
                <w:szCs w:val="24"/>
              </w:rPr>
              <w:t> Константин</w:t>
            </w:r>
            <w:r w:rsidRPr="003875BE">
              <w:rPr>
                <w:rFonts w:ascii="Times New Roman" w:hAnsi="Times New Roman" w:cs="Times New Roman"/>
                <w:sz w:val="24"/>
                <w:szCs w:val="24"/>
              </w:rPr>
              <w:t> са различни. Най-обстойно проучва въпроса Неговият приятел </w:t>
            </w:r>
            <w:r w:rsidRPr="003875BE">
              <w:rPr>
                <w:rFonts w:ascii="Times New Roman" w:hAnsi="Times New Roman" w:cs="Times New Roman"/>
                <w:i/>
                <w:iCs/>
                <w:sz w:val="24"/>
                <w:szCs w:val="24"/>
              </w:rPr>
              <w:t>Сфранцис,</w:t>
            </w:r>
            <w:r w:rsidRPr="003875BE">
              <w:rPr>
                <w:rFonts w:ascii="Times New Roman" w:hAnsi="Times New Roman" w:cs="Times New Roman"/>
                <w:sz w:val="24"/>
                <w:szCs w:val="24"/>
              </w:rPr>
              <w:t> който обаче не е пряк очевидец — според него трупът на василевса е разпознат по двуглавите орли върху ботушите.</w:t>
            </w:r>
            <w:r w:rsidRPr="003875BE">
              <w:rPr>
                <w:rFonts w:ascii="Times New Roman" w:hAnsi="Times New Roman" w:cs="Times New Roman"/>
                <w:i/>
                <w:iCs/>
                <w:sz w:val="24"/>
                <w:szCs w:val="24"/>
              </w:rPr>
              <w:t> Мехмед II</w:t>
            </w:r>
            <w:r w:rsidRPr="003875BE">
              <w:rPr>
                <w:rFonts w:ascii="Times New Roman" w:hAnsi="Times New Roman" w:cs="Times New Roman"/>
                <w:sz w:val="24"/>
                <w:szCs w:val="24"/>
              </w:rPr>
              <w:t> дава право на християните да го погребат, по-късно един безименен гроб е сочен като негов.</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i/>
                <w:iCs/>
                <w:sz w:val="24"/>
                <w:szCs w:val="24"/>
              </w:rPr>
              <w:lastRenderedPageBreak/>
              <w:t>Мехмед II,</w:t>
            </w:r>
            <w:r w:rsidRPr="003875BE">
              <w:rPr>
                <w:rFonts w:ascii="Times New Roman" w:hAnsi="Times New Roman" w:cs="Times New Roman"/>
                <w:sz w:val="24"/>
                <w:szCs w:val="24"/>
              </w:rPr>
              <w:t> възвеличаван като</w:t>
            </w:r>
            <w:r w:rsidRPr="003875BE">
              <w:rPr>
                <w:rFonts w:ascii="Times New Roman" w:hAnsi="Times New Roman" w:cs="Times New Roman"/>
                <w:i/>
                <w:iCs/>
                <w:sz w:val="24"/>
                <w:szCs w:val="24"/>
              </w:rPr>
              <w:t> Фатих (Завоевателя</w:t>
            </w:r>
            <w:r w:rsidRPr="003875BE">
              <w:rPr>
                <w:rFonts w:ascii="Times New Roman" w:hAnsi="Times New Roman" w:cs="Times New Roman"/>
                <w:sz w:val="24"/>
                <w:szCs w:val="24"/>
              </w:rPr>
              <w:t>) пренася своята столица в завладения</w:t>
            </w:r>
            <w:r w:rsidRPr="003875BE">
              <w:rPr>
                <w:rFonts w:ascii="Times New Roman" w:hAnsi="Times New Roman" w:cs="Times New Roman"/>
                <w:i/>
                <w:iCs/>
                <w:sz w:val="24"/>
                <w:szCs w:val="24"/>
              </w:rPr>
              <w:t> Константинопол,</w:t>
            </w:r>
            <w:r w:rsidRPr="003875BE">
              <w:rPr>
                <w:rFonts w:ascii="Times New Roman" w:hAnsi="Times New Roman" w:cs="Times New Roman"/>
                <w:sz w:val="24"/>
                <w:szCs w:val="24"/>
              </w:rPr>
              <w:t> наричан от турците</w:t>
            </w:r>
            <w:r w:rsidRPr="003875BE">
              <w:rPr>
                <w:rFonts w:ascii="Times New Roman" w:hAnsi="Times New Roman" w:cs="Times New Roman"/>
                <w:i/>
                <w:iCs/>
                <w:sz w:val="24"/>
                <w:szCs w:val="24"/>
              </w:rPr>
              <w:t> Истанбул</w:t>
            </w:r>
            <w:r w:rsidRPr="003875BE">
              <w:rPr>
                <w:rFonts w:ascii="Times New Roman" w:hAnsi="Times New Roman" w:cs="Times New Roman"/>
                <w:sz w:val="24"/>
                <w:szCs w:val="24"/>
              </w:rPr>
              <w:t> (от грц. </w:t>
            </w:r>
            <w:r w:rsidRPr="003875BE">
              <w:rPr>
                <w:rFonts w:ascii="Times New Roman" w:hAnsi="Times New Roman" w:cs="Times New Roman"/>
                <w:i/>
                <w:iCs/>
                <w:sz w:val="24"/>
                <w:szCs w:val="24"/>
              </w:rPr>
              <w:t>«ис тин полин»</w:t>
            </w:r>
            <w:r w:rsidRPr="003875BE">
              <w:rPr>
                <w:rFonts w:ascii="Times New Roman" w:hAnsi="Times New Roman" w:cs="Times New Roman"/>
                <w:sz w:val="24"/>
                <w:szCs w:val="24"/>
              </w:rPr>
              <w:t> — буквално </w:t>
            </w:r>
            <w:r w:rsidRPr="003875BE">
              <w:rPr>
                <w:rFonts w:ascii="Times New Roman" w:hAnsi="Times New Roman" w:cs="Times New Roman"/>
                <w:i/>
                <w:iCs/>
                <w:sz w:val="24"/>
                <w:szCs w:val="24"/>
              </w:rPr>
              <w:t>«в града»).</w:t>
            </w:r>
            <w:r w:rsidRPr="003875BE">
              <w:rPr>
                <w:rFonts w:ascii="Times New Roman" w:hAnsi="Times New Roman" w:cs="Times New Roman"/>
                <w:sz w:val="24"/>
                <w:szCs w:val="24"/>
              </w:rPr>
              <w:t> Демонстрациите на добра воля към пленените ромеи отстъпват място на жестоки репресии.</w:t>
            </w:r>
            <w:r w:rsidRPr="003875BE">
              <w:rPr>
                <w:rFonts w:ascii="Times New Roman" w:hAnsi="Times New Roman" w:cs="Times New Roman"/>
                <w:i/>
                <w:iCs/>
                <w:sz w:val="24"/>
                <w:szCs w:val="24"/>
              </w:rPr>
              <w:t> Лука Нотарас,</w:t>
            </w:r>
            <w:r w:rsidRPr="003875BE">
              <w:rPr>
                <w:rFonts w:ascii="Times New Roman" w:hAnsi="Times New Roman" w:cs="Times New Roman"/>
                <w:sz w:val="24"/>
                <w:szCs w:val="24"/>
              </w:rPr>
              <w:t> когото султанът уж смятал да назначи за управител на града, е подложен на унижения, а после обезглавен. С</w:t>
            </w:r>
            <w:r w:rsidRPr="003875BE">
              <w:rPr>
                <w:rFonts w:ascii="Times New Roman" w:hAnsi="Times New Roman" w:cs="Times New Roman"/>
                <w:i/>
                <w:iCs/>
                <w:sz w:val="24"/>
                <w:szCs w:val="24"/>
              </w:rPr>
              <w:t> Православната църква Мехмед II, </w:t>
            </w:r>
            <w:r w:rsidRPr="003875BE">
              <w:rPr>
                <w:rFonts w:ascii="Times New Roman" w:hAnsi="Times New Roman" w:cs="Times New Roman"/>
                <w:sz w:val="24"/>
                <w:szCs w:val="24"/>
              </w:rPr>
              <w:t>следвайки примера на арабските халифи и мамелюкските султани, се отнася толерантно. Въпреки че редица храмове, сред които и най-известният символ на православието — </w:t>
            </w:r>
            <w:r w:rsidRPr="003875BE">
              <w:rPr>
                <w:rFonts w:ascii="Times New Roman" w:hAnsi="Times New Roman" w:cs="Times New Roman"/>
                <w:i/>
                <w:iCs/>
                <w:sz w:val="24"/>
                <w:szCs w:val="24"/>
              </w:rPr>
              <w:t>«Св.</w:t>
            </w:r>
            <w:r w:rsidRPr="003875BE">
              <w:rPr>
                <w:rFonts w:ascii="Times New Roman" w:hAnsi="Times New Roman" w:cs="Times New Roman"/>
                <w:sz w:val="24"/>
                <w:szCs w:val="24"/>
              </w:rPr>
              <w:t> </w:t>
            </w:r>
            <w:r w:rsidRPr="003875BE">
              <w:rPr>
                <w:rFonts w:ascii="Times New Roman" w:hAnsi="Times New Roman" w:cs="Times New Roman"/>
                <w:i/>
                <w:iCs/>
                <w:sz w:val="24"/>
                <w:szCs w:val="24"/>
              </w:rPr>
              <w:t>София»,</w:t>
            </w:r>
            <w:r w:rsidRPr="003875BE">
              <w:rPr>
                <w:rFonts w:ascii="Times New Roman" w:hAnsi="Times New Roman" w:cs="Times New Roman"/>
                <w:sz w:val="24"/>
                <w:szCs w:val="24"/>
              </w:rPr>
              <w:t> са превърнати в джамии, много манастири са разрушени, монасите са избити, султанът отчасти поема функциите на своите предшественици — византийските императори. По негова заповед е издирен вождът на православната опозиция</w:t>
            </w:r>
            <w:r w:rsidRPr="003875BE">
              <w:rPr>
                <w:rFonts w:ascii="Times New Roman" w:hAnsi="Times New Roman" w:cs="Times New Roman"/>
                <w:b/>
                <w:bCs/>
                <w:i/>
                <w:iCs/>
                <w:sz w:val="24"/>
                <w:szCs w:val="24"/>
              </w:rPr>
              <w:t> ГЕНАДИЙ СХОЛАРИЙ. </w:t>
            </w:r>
            <w:r w:rsidRPr="003875BE">
              <w:rPr>
                <w:rFonts w:ascii="Times New Roman" w:hAnsi="Times New Roman" w:cs="Times New Roman"/>
                <w:sz w:val="24"/>
                <w:szCs w:val="24"/>
              </w:rPr>
              <w:t>Знаменитият монах е освободен от робство, посрещнат е с почести и е признат за духовен глава на всички християни. На</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6 януари 1454 г. </w:t>
            </w:r>
            <w:r w:rsidRPr="003875BE">
              <w:rPr>
                <w:rFonts w:ascii="Times New Roman" w:hAnsi="Times New Roman" w:cs="Times New Roman"/>
                <w:i/>
                <w:iCs/>
                <w:sz w:val="24"/>
                <w:szCs w:val="24"/>
              </w:rPr>
              <w:t>Генадий </w:t>
            </w:r>
            <w:r w:rsidRPr="003875BE">
              <w:rPr>
                <w:rFonts w:ascii="Times New Roman" w:hAnsi="Times New Roman" w:cs="Times New Roman"/>
                <w:sz w:val="24"/>
                <w:szCs w:val="24"/>
              </w:rPr>
              <w:t>е коронясан тържествено за</w:t>
            </w:r>
            <w:r w:rsidRPr="003875BE">
              <w:rPr>
                <w:rFonts w:ascii="Times New Roman" w:hAnsi="Times New Roman" w:cs="Times New Roman"/>
                <w:i/>
                <w:iCs/>
                <w:sz w:val="24"/>
                <w:szCs w:val="24"/>
              </w:rPr>
              <w:t> Вселенски патриарх,</w:t>
            </w:r>
            <w:r w:rsidRPr="003875BE">
              <w:rPr>
                <w:rFonts w:ascii="Times New Roman" w:hAnsi="Times New Roman" w:cs="Times New Roman"/>
                <w:sz w:val="24"/>
                <w:szCs w:val="24"/>
              </w:rPr>
              <w:t> с което унията е практически прекратена.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Краят на Морея (1460) и останалите балкански държави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Братята на</w:t>
            </w:r>
            <w:r w:rsidRPr="003875BE">
              <w:rPr>
                <w:rFonts w:ascii="Times New Roman" w:hAnsi="Times New Roman" w:cs="Times New Roman"/>
                <w:i/>
                <w:iCs/>
                <w:sz w:val="24"/>
                <w:szCs w:val="24"/>
              </w:rPr>
              <w:t> Константин XII — Димитър</w:t>
            </w:r>
            <w:r w:rsidRPr="003875BE">
              <w:rPr>
                <w:rFonts w:ascii="Times New Roman" w:hAnsi="Times New Roman" w:cs="Times New Roman"/>
                <w:sz w:val="24"/>
                <w:szCs w:val="24"/>
              </w:rPr>
              <w:t> и</w:t>
            </w:r>
            <w:r w:rsidRPr="003875BE">
              <w:rPr>
                <w:rFonts w:ascii="Times New Roman" w:hAnsi="Times New Roman" w:cs="Times New Roman"/>
                <w:i/>
                <w:iCs/>
                <w:sz w:val="24"/>
                <w:szCs w:val="24"/>
              </w:rPr>
              <w:t> Тома,</w:t>
            </w:r>
            <w:r w:rsidRPr="003875BE">
              <w:rPr>
                <w:rFonts w:ascii="Times New Roman" w:hAnsi="Times New Roman" w:cs="Times New Roman"/>
                <w:sz w:val="24"/>
                <w:szCs w:val="24"/>
              </w:rPr>
              <w:t> не изпращат помощ в обсадения</w:t>
            </w:r>
            <w:r w:rsidRPr="003875BE">
              <w:rPr>
                <w:rFonts w:ascii="Times New Roman" w:hAnsi="Times New Roman" w:cs="Times New Roman"/>
                <w:i/>
                <w:iCs/>
                <w:sz w:val="24"/>
                <w:szCs w:val="24"/>
              </w:rPr>
              <w:t> Константинопол</w:t>
            </w:r>
            <w:r w:rsidRPr="003875BE">
              <w:rPr>
                <w:rFonts w:ascii="Times New Roman" w:hAnsi="Times New Roman" w:cs="Times New Roman"/>
                <w:sz w:val="24"/>
                <w:szCs w:val="24"/>
              </w:rPr>
              <w:t> поради страха си от султана. Вестта за падането на столицата предизвиква паника и отчаяние в </w:t>
            </w:r>
            <w:r w:rsidRPr="003875BE">
              <w:rPr>
                <w:rFonts w:ascii="Times New Roman" w:hAnsi="Times New Roman" w:cs="Times New Roman"/>
                <w:i/>
                <w:iCs/>
                <w:sz w:val="24"/>
                <w:szCs w:val="24"/>
              </w:rPr>
              <w:t>Пелопонес.</w:t>
            </w:r>
            <w:r w:rsidRPr="003875BE">
              <w:rPr>
                <w:rFonts w:ascii="Times New Roman" w:hAnsi="Times New Roman" w:cs="Times New Roman"/>
                <w:sz w:val="24"/>
                <w:szCs w:val="24"/>
              </w:rPr>
              <w:t>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1453 г.</w:t>
            </w:r>
            <w:r w:rsidRPr="003875BE">
              <w:rPr>
                <w:rFonts w:ascii="Times New Roman" w:hAnsi="Times New Roman" w:cs="Times New Roman"/>
                <w:sz w:val="24"/>
                <w:szCs w:val="24"/>
              </w:rPr>
              <w:t> полуостровът е обхванат от въстание на заселилите се там албанци и някои знатни. Бунтът е ръководен от</w:t>
            </w:r>
            <w:r w:rsidRPr="003875BE">
              <w:rPr>
                <w:rFonts w:ascii="Times New Roman" w:hAnsi="Times New Roman" w:cs="Times New Roman"/>
                <w:i/>
                <w:iCs/>
                <w:sz w:val="24"/>
                <w:szCs w:val="24"/>
              </w:rPr>
              <w:t> Мануил Кантакузин,</w:t>
            </w:r>
            <w:r w:rsidRPr="003875BE">
              <w:rPr>
                <w:rFonts w:ascii="Times New Roman" w:hAnsi="Times New Roman" w:cs="Times New Roman"/>
                <w:sz w:val="24"/>
                <w:szCs w:val="24"/>
              </w:rPr>
              <w:t> потомък на династията, която явно все още има привърженици.</w:t>
            </w:r>
            <w:r w:rsidRPr="003875BE">
              <w:rPr>
                <w:rFonts w:ascii="Times New Roman" w:hAnsi="Times New Roman" w:cs="Times New Roman"/>
                <w:i/>
                <w:iCs/>
                <w:sz w:val="24"/>
                <w:szCs w:val="24"/>
              </w:rPr>
              <w:t> Тома</w:t>
            </w:r>
            <w:r w:rsidRPr="003875BE">
              <w:rPr>
                <w:rFonts w:ascii="Times New Roman" w:hAnsi="Times New Roman" w:cs="Times New Roman"/>
                <w:sz w:val="24"/>
                <w:szCs w:val="24"/>
              </w:rPr>
              <w:t> и</w:t>
            </w:r>
            <w:r w:rsidRPr="003875BE">
              <w:rPr>
                <w:rFonts w:ascii="Times New Roman" w:hAnsi="Times New Roman" w:cs="Times New Roman"/>
                <w:i/>
                <w:iCs/>
                <w:sz w:val="24"/>
                <w:szCs w:val="24"/>
              </w:rPr>
              <w:t> Димитър </w:t>
            </w:r>
            <w:r w:rsidRPr="003875BE">
              <w:rPr>
                <w:rFonts w:ascii="Times New Roman" w:hAnsi="Times New Roman" w:cs="Times New Roman"/>
                <w:sz w:val="24"/>
                <w:szCs w:val="24"/>
              </w:rPr>
              <w:t>нямат друг избор освен да молят султана за помощ. Въстанието е потушено, но данъкът е увеличен на 12 000 златни дуката. Част от аристокрацията избира за свой сеньор не някой от двамата деспоти, а самия султан. Със специален ферман знатните фамилии, изброени поименно, получават желаните привилегии. Така военната и политическата мощ на</w:t>
            </w:r>
            <w:r w:rsidRPr="003875BE">
              <w:rPr>
                <w:rFonts w:ascii="Times New Roman" w:hAnsi="Times New Roman" w:cs="Times New Roman"/>
                <w:i/>
                <w:iCs/>
                <w:sz w:val="24"/>
                <w:szCs w:val="24"/>
              </w:rPr>
              <w:t> Морея </w:t>
            </w:r>
            <w:r w:rsidRPr="003875BE">
              <w:rPr>
                <w:rFonts w:ascii="Times New Roman" w:hAnsi="Times New Roman" w:cs="Times New Roman"/>
                <w:sz w:val="24"/>
                <w:szCs w:val="24"/>
              </w:rPr>
              <w:t>е подкопана отвътре.</w:t>
            </w:r>
            <w:r w:rsidRPr="003875BE">
              <w:rPr>
                <w:rFonts w:ascii="Times New Roman" w:hAnsi="Times New Roman" w:cs="Times New Roman"/>
                <w:i/>
                <w:iCs/>
                <w:sz w:val="24"/>
                <w:szCs w:val="24"/>
              </w:rPr>
              <w:t> Мехмед</w:t>
            </w:r>
            <w:r w:rsidRPr="003875BE">
              <w:rPr>
                <w:rFonts w:ascii="Times New Roman" w:hAnsi="Times New Roman" w:cs="Times New Roman"/>
                <w:sz w:val="24"/>
                <w:szCs w:val="24"/>
              </w:rPr>
              <w:t> обаче е решен да унищожи и последните остатъци от</w:t>
            </w:r>
            <w:r w:rsidRPr="003875BE">
              <w:rPr>
                <w:rFonts w:ascii="Times New Roman" w:hAnsi="Times New Roman" w:cs="Times New Roman"/>
                <w:i/>
                <w:iCs/>
                <w:sz w:val="24"/>
                <w:szCs w:val="24"/>
              </w:rPr>
              <w:t> Византия.</w:t>
            </w:r>
            <w:r w:rsidRPr="003875BE">
              <w:rPr>
                <w:rFonts w:ascii="Times New Roman" w:hAnsi="Times New Roman" w:cs="Times New Roman"/>
                <w:sz w:val="24"/>
                <w:szCs w:val="24"/>
              </w:rPr>
              <w:t> На</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15 май 1458 г. </w:t>
            </w:r>
            <w:r w:rsidRPr="003875BE">
              <w:rPr>
                <w:rFonts w:ascii="Times New Roman" w:hAnsi="Times New Roman" w:cs="Times New Roman"/>
                <w:sz w:val="24"/>
                <w:szCs w:val="24"/>
              </w:rPr>
              <w:t>турците нахлуват в</w:t>
            </w:r>
            <w:r w:rsidRPr="003875BE">
              <w:rPr>
                <w:rFonts w:ascii="Times New Roman" w:hAnsi="Times New Roman" w:cs="Times New Roman"/>
                <w:i/>
                <w:iCs/>
                <w:sz w:val="24"/>
                <w:szCs w:val="24"/>
              </w:rPr>
              <w:t> Пелопонес.</w:t>
            </w:r>
            <w:r w:rsidRPr="003875BE">
              <w:rPr>
                <w:rFonts w:ascii="Times New Roman" w:hAnsi="Times New Roman" w:cs="Times New Roman"/>
                <w:sz w:val="24"/>
                <w:szCs w:val="24"/>
              </w:rPr>
              <w:t> Сериозен отпор оказва само</w:t>
            </w:r>
            <w:r w:rsidRPr="003875BE">
              <w:rPr>
                <w:rFonts w:ascii="Times New Roman" w:hAnsi="Times New Roman" w:cs="Times New Roman"/>
                <w:i/>
                <w:iCs/>
                <w:sz w:val="24"/>
                <w:szCs w:val="24"/>
              </w:rPr>
              <w:t> Коринт</w:t>
            </w:r>
            <w:r w:rsidRPr="003875BE">
              <w:rPr>
                <w:rFonts w:ascii="Times New Roman" w:hAnsi="Times New Roman" w:cs="Times New Roman"/>
                <w:sz w:val="24"/>
                <w:szCs w:val="24"/>
              </w:rPr>
              <w:t> начело с</w:t>
            </w:r>
            <w:r w:rsidRPr="003875BE">
              <w:rPr>
                <w:rFonts w:ascii="Times New Roman" w:hAnsi="Times New Roman" w:cs="Times New Roman"/>
                <w:i/>
                <w:iCs/>
                <w:sz w:val="24"/>
                <w:szCs w:val="24"/>
              </w:rPr>
              <w:t> Матей Асен.</w:t>
            </w:r>
            <w:r w:rsidRPr="003875BE">
              <w:rPr>
                <w:rFonts w:ascii="Times New Roman" w:hAnsi="Times New Roman" w:cs="Times New Roman"/>
                <w:sz w:val="24"/>
                <w:szCs w:val="24"/>
              </w:rPr>
              <w:t> Деспотите трябва да отстъпят най-важните градове на полуострова, но и този мирен договор скоро е обезсилен.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1460 г.</w:t>
            </w:r>
            <w:r w:rsidRPr="003875BE">
              <w:rPr>
                <w:rFonts w:ascii="Times New Roman" w:hAnsi="Times New Roman" w:cs="Times New Roman"/>
                <w:i/>
                <w:iCs/>
                <w:sz w:val="24"/>
                <w:szCs w:val="24"/>
              </w:rPr>
              <w:t> Мехмед</w:t>
            </w:r>
            <w:r w:rsidRPr="003875BE">
              <w:rPr>
                <w:rFonts w:ascii="Times New Roman" w:hAnsi="Times New Roman" w:cs="Times New Roman"/>
                <w:sz w:val="24"/>
                <w:szCs w:val="24"/>
              </w:rPr>
              <w:t> навлиза в</w:t>
            </w:r>
            <w:r w:rsidRPr="003875BE">
              <w:rPr>
                <w:rFonts w:ascii="Times New Roman" w:hAnsi="Times New Roman" w:cs="Times New Roman"/>
                <w:i/>
                <w:iCs/>
                <w:sz w:val="24"/>
                <w:szCs w:val="24"/>
              </w:rPr>
              <w:t> Морея</w:t>
            </w:r>
            <w:r w:rsidRPr="003875BE">
              <w:rPr>
                <w:rFonts w:ascii="Times New Roman" w:hAnsi="Times New Roman" w:cs="Times New Roman"/>
                <w:sz w:val="24"/>
                <w:szCs w:val="24"/>
              </w:rPr>
              <w:t> и завзема</w:t>
            </w:r>
            <w:r w:rsidRPr="003875BE">
              <w:rPr>
                <w:rFonts w:ascii="Times New Roman" w:hAnsi="Times New Roman" w:cs="Times New Roman"/>
                <w:i/>
                <w:iCs/>
                <w:sz w:val="24"/>
                <w:szCs w:val="24"/>
              </w:rPr>
              <w:t> Мистра.</w:t>
            </w:r>
            <w:r w:rsidRPr="003875BE">
              <w:rPr>
                <w:rFonts w:ascii="Times New Roman" w:hAnsi="Times New Roman" w:cs="Times New Roman"/>
                <w:sz w:val="24"/>
                <w:szCs w:val="24"/>
              </w:rPr>
              <w:t> Деспот</w:t>
            </w:r>
            <w:r w:rsidRPr="003875BE">
              <w:rPr>
                <w:rFonts w:ascii="Times New Roman" w:hAnsi="Times New Roman" w:cs="Times New Roman"/>
                <w:i/>
                <w:iCs/>
                <w:sz w:val="24"/>
                <w:szCs w:val="24"/>
              </w:rPr>
              <w:t> Димитър</w:t>
            </w:r>
            <w:r w:rsidRPr="003875BE">
              <w:rPr>
                <w:rFonts w:ascii="Times New Roman" w:hAnsi="Times New Roman" w:cs="Times New Roman"/>
                <w:sz w:val="24"/>
                <w:szCs w:val="24"/>
              </w:rPr>
              <w:t> се предава на султана, а по-нататъшната му съдба е драматична и противоречива. Отначало той се ползва с известни привилегии, но по-късно живее в пълна нищета и умира като монах</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(1470).</w:t>
            </w:r>
            <w:r w:rsidRPr="003875BE">
              <w:rPr>
                <w:rFonts w:ascii="Times New Roman" w:hAnsi="Times New Roman" w:cs="Times New Roman"/>
                <w:i/>
                <w:iCs/>
                <w:sz w:val="24"/>
                <w:szCs w:val="24"/>
              </w:rPr>
              <w:t> Тома Палеолог </w:t>
            </w:r>
            <w:r w:rsidRPr="003875BE">
              <w:rPr>
                <w:rFonts w:ascii="Times New Roman" w:hAnsi="Times New Roman" w:cs="Times New Roman"/>
                <w:sz w:val="24"/>
                <w:szCs w:val="24"/>
              </w:rPr>
              <w:t>е антипод на своя по-голям брат, но съпротивата му е безуспешна. Той бяга на</w:t>
            </w:r>
            <w:r w:rsidRPr="003875BE">
              <w:rPr>
                <w:rFonts w:ascii="Times New Roman" w:hAnsi="Times New Roman" w:cs="Times New Roman"/>
                <w:i/>
                <w:iCs/>
                <w:sz w:val="24"/>
                <w:szCs w:val="24"/>
              </w:rPr>
              <w:t> о. Корфу</w:t>
            </w:r>
            <w:r w:rsidRPr="003875BE">
              <w:rPr>
                <w:rFonts w:ascii="Times New Roman" w:hAnsi="Times New Roman" w:cs="Times New Roman"/>
                <w:sz w:val="24"/>
                <w:szCs w:val="24"/>
              </w:rPr>
              <w:t> (венецианско владение), после се установява в</w:t>
            </w:r>
            <w:r w:rsidRPr="003875BE">
              <w:rPr>
                <w:rFonts w:ascii="Times New Roman" w:hAnsi="Times New Roman" w:cs="Times New Roman"/>
                <w:i/>
                <w:iCs/>
                <w:sz w:val="24"/>
                <w:szCs w:val="24"/>
              </w:rPr>
              <w:t> Рим.</w:t>
            </w:r>
            <w:r w:rsidRPr="003875BE">
              <w:rPr>
                <w:rFonts w:ascii="Times New Roman" w:hAnsi="Times New Roman" w:cs="Times New Roman"/>
                <w:sz w:val="24"/>
                <w:szCs w:val="24"/>
              </w:rPr>
              <w:t> Симпатиите на папата и обещанията за отвоюване на</w:t>
            </w:r>
            <w:r w:rsidRPr="003875BE">
              <w:rPr>
                <w:rFonts w:ascii="Times New Roman" w:hAnsi="Times New Roman" w:cs="Times New Roman"/>
                <w:i/>
                <w:iCs/>
                <w:sz w:val="24"/>
                <w:szCs w:val="24"/>
              </w:rPr>
              <w:t> Морея</w:t>
            </w:r>
            <w:r w:rsidRPr="003875BE">
              <w:rPr>
                <w:rFonts w:ascii="Times New Roman" w:hAnsi="Times New Roman" w:cs="Times New Roman"/>
                <w:sz w:val="24"/>
                <w:szCs w:val="24"/>
              </w:rPr>
              <w:t> със западна помощ нямат резултат.</w:t>
            </w:r>
            <w:r w:rsidRPr="003875BE">
              <w:rPr>
                <w:rFonts w:ascii="Times New Roman" w:hAnsi="Times New Roman" w:cs="Times New Roman"/>
                <w:i/>
                <w:iCs/>
                <w:sz w:val="24"/>
                <w:szCs w:val="24"/>
              </w:rPr>
              <w:t> Тома</w:t>
            </w:r>
            <w:r w:rsidRPr="003875BE">
              <w:rPr>
                <w:rFonts w:ascii="Times New Roman" w:hAnsi="Times New Roman" w:cs="Times New Roman"/>
                <w:sz w:val="24"/>
                <w:szCs w:val="24"/>
              </w:rPr>
              <w:t> умира на</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12 май 1465 г.</w:t>
            </w:r>
            <w:r w:rsidRPr="003875BE">
              <w:rPr>
                <w:rFonts w:ascii="Times New Roman" w:hAnsi="Times New Roman" w:cs="Times New Roman"/>
                <w:sz w:val="24"/>
                <w:szCs w:val="24"/>
              </w:rPr>
              <w:t> Най-малката му дъщеря —</w:t>
            </w:r>
            <w:r w:rsidRPr="003875BE">
              <w:rPr>
                <w:rFonts w:ascii="Times New Roman" w:hAnsi="Times New Roman" w:cs="Times New Roman"/>
                <w:i/>
                <w:iCs/>
                <w:sz w:val="24"/>
                <w:szCs w:val="24"/>
              </w:rPr>
              <w:t> Зоя,</w:t>
            </w:r>
            <w:r w:rsidRPr="003875BE">
              <w:rPr>
                <w:rFonts w:ascii="Times New Roman" w:hAnsi="Times New Roman" w:cs="Times New Roman"/>
                <w:sz w:val="24"/>
                <w:szCs w:val="24"/>
              </w:rPr>
              <w:t> с посредничеството на кардинал</w:t>
            </w:r>
            <w:r w:rsidRPr="003875BE">
              <w:rPr>
                <w:rFonts w:ascii="Times New Roman" w:hAnsi="Times New Roman" w:cs="Times New Roman"/>
                <w:i/>
                <w:iCs/>
                <w:sz w:val="24"/>
                <w:szCs w:val="24"/>
              </w:rPr>
              <w:t> Исидор</w:t>
            </w:r>
            <w:r w:rsidRPr="003875BE">
              <w:rPr>
                <w:rFonts w:ascii="Times New Roman" w:hAnsi="Times New Roman" w:cs="Times New Roman"/>
                <w:sz w:val="24"/>
                <w:szCs w:val="24"/>
              </w:rPr>
              <w:t> е омъжена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1471 г.</w:t>
            </w:r>
            <w:r w:rsidRPr="003875BE">
              <w:rPr>
                <w:rFonts w:ascii="Times New Roman" w:hAnsi="Times New Roman" w:cs="Times New Roman"/>
                <w:sz w:val="24"/>
                <w:szCs w:val="24"/>
              </w:rPr>
              <w:t> за московския велик княз</w:t>
            </w:r>
            <w:r w:rsidRPr="003875BE">
              <w:rPr>
                <w:rFonts w:ascii="Times New Roman" w:hAnsi="Times New Roman" w:cs="Times New Roman"/>
                <w:i/>
                <w:iCs/>
                <w:sz w:val="24"/>
                <w:szCs w:val="24"/>
              </w:rPr>
              <w:t> Иван III.</w:t>
            </w:r>
            <w:r w:rsidRPr="003875BE">
              <w:rPr>
                <w:rFonts w:ascii="Times New Roman" w:hAnsi="Times New Roman" w:cs="Times New Roman"/>
                <w:sz w:val="24"/>
                <w:szCs w:val="24"/>
              </w:rPr>
              <w:t> Под името</w:t>
            </w:r>
            <w:r w:rsidRPr="003875BE">
              <w:rPr>
                <w:rFonts w:ascii="Times New Roman" w:hAnsi="Times New Roman" w:cs="Times New Roman"/>
                <w:i/>
                <w:iCs/>
                <w:sz w:val="24"/>
                <w:szCs w:val="24"/>
              </w:rPr>
              <w:t> София Палеолог</w:t>
            </w:r>
            <w:r w:rsidRPr="003875BE">
              <w:rPr>
                <w:rFonts w:ascii="Times New Roman" w:hAnsi="Times New Roman" w:cs="Times New Roman"/>
                <w:sz w:val="24"/>
                <w:szCs w:val="24"/>
              </w:rPr>
              <w:t> тя става олицетворение на приемствеността между</w:t>
            </w:r>
            <w:r w:rsidRPr="003875BE">
              <w:rPr>
                <w:rFonts w:ascii="Times New Roman" w:hAnsi="Times New Roman" w:cs="Times New Roman"/>
                <w:i/>
                <w:iCs/>
                <w:sz w:val="24"/>
                <w:szCs w:val="24"/>
              </w:rPr>
              <w:t> Византия</w:t>
            </w:r>
            <w:r w:rsidRPr="003875BE">
              <w:rPr>
                <w:rFonts w:ascii="Times New Roman" w:hAnsi="Times New Roman" w:cs="Times New Roman"/>
                <w:sz w:val="24"/>
                <w:szCs w:val="24"/>
              </w:rPr>
              <w:t> и новия хегемон на православието —</w:t>
            </w:r>
            <w:r w:rsidRPr="003875BE">
              <w:rPr>
                <w:rFonts w:ascii="Times New Roman" w:hAnsi="Times New Roman" w:cs="Times New Roman"/>
                <w:i/>
                <w:iCs/>
                <w:sz w:val="24"/>
                <w:szCs w:val="24"/>
              </w:rPr>
              <w:t> Московска Русия.</w:t>
            </w:r>
            <w:r w:rsidRPr="003875BE">
              <w:rPr>
                <w:rFonts w:ascii="Times New Roman" w:hAnsi="Times New Roman" w:cs="Times New Roman"/>
                <w:sz w:val="24"/>
                <w:szCs w:val="24"/>
              </w:rPr>
              <w:t> Съпротивата в </w:t>
            </w:r>
            <w:r w:rsidRPr="003875BE">
              <w:rPr>
                <w:rFonts w:ascii="Times New Roman" w:hAnsi="Times New Roman" w:cs="Times New Roman"/>
                <w:i/>
                <w:iCs/>
                <w:sz w:val="24"/>
                <w:szCs w:val="24"/>
              </w:rPr>
              <w:t>Морея</w:t>
            </w:r>
            <w:r w:rsidRPr="003875BE">
              <w:rPr>
                <w:rFonts w:ascii="Times New Roman" w:hAnsi="Times New Roman" w:cs="Times New Roman"/>
                <w:sz w:val="24"/>
                <w:szCs w:val="24"/>
              </w:rPr>
              <w:t> е окончателно потушена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юли 1461 г.,</w:t>
            </w:r>
            <w:r w:rsidRPr="003875BE">
              <w:rPr>
                <w:rFonts w:ascii="Times New Roman" w:hAnsi="Times New Roman" w:cs="Times New Roman"/>
                <w:sz w:val="24"/>
                <w:szCs w:val="24"/>
              </w:rPr>
              <w:t> когато е превзета малката крепост</w:t>
            </w:r>
            <w:r w:rsidRPr="003875BE">
              <w:rPr>
                <w:rFonts w:ascii="Times New Roman" w:hAnsi="Times New Roman" w:cs="Times New Roman"/>
                <w:i/>
                <w:iCs/>
                <w:sz w:val="24"/>
                <w:szCs w:val="24"/>
              </w:rPr>
              <w:t> Салменик,</w:t>
            </w:r>
            <w:r w:rsidRPr="003875BE">
              <w:rPr>
                <w:rFonts w:ascii="Times New Roman" w:hAnsi="Times New Roman" w:cs="Times New Roman"/>
                <w:sz w:val="24"/>
                <w:szCs w:val="24"/>
              </w:rPr>
              <w:t> защитавана от храбрия </w:t>
            </w:r>
            <w:r w:rsidRPr="003875BE">
              <w:rPr>
                <w:rFonts w:ascii="Times New Roman" w:hAnsi="Times New Roman" w:cs="Times New Roman"/>
                <w:i/>
                <w:iCs/>
                <w:sz w:val="24"/>
                <w:szCs w:val="24"/>
              </w:rPr>
              <w:t>Константин Граица.</w:t>
            </w:r>
            <w:r w:rsidRPr="003875BE">
              <w:rPr>
                <w:rFonts w:ascii="Times New Roman" w:hAnsi="Times New Roman" w:cs="Times New Roman"/>
                <w:sz w:val="24"/>
                <w:szCs w:val="24"/>
              </w:rPr>
              <w:t xml:space="preserve"> Веднага след </w:t>
            </w:r>
            <w:r w:rsidRPr="003875BE">
              <w:rPr>
                <w:rFonts w:ascii="Times New Roman" w:hAnsi="Times New Roman" w:cs="Times New Roman"/>
                <w:sz w:val="24"/>
                <w:szCs w:val="24"/>
              </w:rPr>
              <w:lastRenderedPageBreak/>
              <w:t>превземането на</w:t>
            </w:r>
            <w:r w:rsidRPr="003875BE">
              <w:rPr>
                <w:rFonts w:ascii="Times New Roman" w:hAnsi="Times New Roman" w:cs="Times New Roman"/>
                <w:i/>
                <w:iCs/>
                <w:sz w:val="24"/>
                <w:szCs w:val="24"/>
              </w:rPr>
              <w:t> Константинопол</w:t>
            </w:r>
            <w:r w:rsidRPr="003875BE">
              <w:rPr>
                <w:rFonts w:ascii="Times New Roman" w:hAnsi="Times New Roman" w:cs="Times New Roman"/>
                <w:sz w:val="24"/>
                <w:szCs w:val="24"/>
              </w:rPr>
              <w:t> в турски ръце падат</w:t>
            </w:r>
            <w:r w:rsidRPr="003875BE">
              <w:rPr>
                <w:rFonts w:ascii="Times New Roman" w:hAnsi="Times New Roman" w:cs="Times New Roman"/>
                <w:i/>
                <w:iCs/>
                <w:sz w:val="24"/>
                <w:szCs w:val="24"/>
              </w:rPr>
              <w:t> Силимврия</w:t>
            </w:r>
            <w:r w:rsidRPr="003875BE">
              <w:rPr>
                <w:rFonts w:ascii="Times New Roman" w:hAnsi="Times New Roman" w:cs="Times New Roman"/>
                <w:sz w:val="24"/>
                <w:szCs w:val="24"/>
              </w:rPr>
              <w:t> и</w:t>
            </w:r>
            <w:r w:rsidRPr="003875BE">
              <w:rPr>
                <w:rFonts w:ascii="Times New Roman" w:hAnsi="Times New Roman" w:cs="Times New Roman"/>
                <w:i/>
                <w:iCs/>
                <w:sz w:val="24"/>
                <w:szCs w:val="24"/>
              </w:rPr>
              <w:t> Епиват</w:t>
            </w:r>
            <w:r w:rsidRPr="003875BE">
              <w:rPr>
                <w:rFonts w:ascii="Times New Roman" w:hAnsi="Times New Roman" w:cs="Times New Roman"/>
                <w:sz w:val="24"/>
                <w:szCs w:val="24"/>
              </w:rPr>
              <w:t> — последните огнища на византийска власт в </w:t>
            </w:r>
            <w:r w:rsidRPr="003875BE">
              <w:rPr>
                <w:rFonts w:ascii="Times New Roman" w:hAnsi="Times New Roman" w:cs="Times New Roman"/>
                <w:i/>
                <w:iCs/>
                <w:sz w:val="24"/>
                <w:szCs w:val="24"/>
              </w:rPr>
              <w:t>Тракия.</w:t>
            </w:r>
            <w:r w:rsidRPr="003875BE">
              <w:rPr>
                <w:rFonts w:ascii="Times New Roman" w:hAnsi="Times New Roman" w:cs="Times New Roman"/>
                <w:sz w:val="24"/>
                <w:szCs w:val="24"/>
              </w:rPr>
              <w:t> В хода на обсадата е покорена и черноморската област (дн. българско </w:t>
            </w:r>
            <w:r w:rsidRPr="003875BE">
              <w:rPr>
                <w:rFonts w:ascii="Times New Roman" w:hAnsi="Times New Roman" w:cs="Times New Roman"/>
                <w:i/>
                <w:iCs/>
                <w:sz w:val="24"/>
                <w:szCs w:val="24"/>
              </w:rPr>
              <w:t>Южно Черноморие), </w:t>
            </w:r>
            <w:r w:rsidRPr="003875BE">
              <w:rPr>
                <w:rFonts w:ascii="Times New Roman" w:hAnsi="Times New Roman" w:cs="Times New Roman"/>
                <w:sz w:val="24"/>
                <w:szCs w:val="24"/>
              </w:rPr>
              <w:t>Генуезката крепост </w:t>
            </w:r>
            <w:r w:rsidRPr="003875BE">
              <w:rPr>
                <w:rFonts w:ascii="Times New Roman" w:hAnsi="Times New Roman" w:cs="Times New Roman"/>
                <w:i/>
                <w:iCs/>
                <w:sz w:val="24"/>
                <w:szCs w:val="24"/>
              </w:rPr>
              <w:t>Галата</w:t>
            </w:r>
            <w:r w:rsidRPr="003875BE">
              <w:rPr>
                <w:rFonts w:ascii="Times New Roman" w:hAnsi="Times New Roman" w:cs="Times New Roman"/>
                <w:sz w:val="24"/>
                <w:szCs w:val="24"/>
              </w:rPr>
              <w:t> въпреки неутралитета си е подчинена на султанската администрация.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1455–1456 г.</w:t>
            </w:r>
            <w:r w:rsidRPr="003875BE">
              <w:rPr>
                <w:rFonts w:ascii="Times New Roman" w:hAnsi="Times New Roman" w:cs="Times New Roman"/>
                <w:sz w:val="24"/>
                <w:szCs w:val="24"/>
              </w:rPr>
              <w:t> са завладени</w:t>
            </w:r>
            <w:r w:rsidRPr="003875BE">
              <w:rPr>
                <w:rFonts w:ascii="Times New Roman" w:hAnsi="Times New Roman" w:cs="Times New Roman"/>
                <w:i/>
                <w:iCs/>
                <w:sz w:val="24"/>
                <w:szCs w:val="24"/>
              </w:rPr>
              <w:t> Енос, Имврос</w:t>
            </w:r>
            <w:r w:rsidRPr="003875BE">
              <w:rPr>
                <w:rFonts w:ascii="Times New Roman" w:hAnsi="Times New Roman" w:cs="Times New Roman"/>
                <w:sz w:val="24"/>
                <w:szCs w:val="24"/>
              </w:rPr>
              <w:t> и</w:t>
            </w:r>
            <w:r w:rsidRPr="003875BE">
              <w:rPr>
                <w:rFonts w:ascii="Times New Roman" w:hAnsi="Times New Roman" w:cs="Times New Roman"/>
                <w:i/>
                <w:iCs/>
                <w:sz w:val="24"/>
                <w:szCs w:val="24"/>
              </w:rPr>
              <w:t> Самотраки,</w:t>
            </w:r>
            <w:r w:rsidRPr="003875BE">
              <w:rPr>
                <w:rFonts w:ascii="Times New Roman" w:hAnsi="Times New Roman" w:cs="Times New Roman"/>
                <w:sz w:val="24"/>
                <w:szCs w:val="24"/>
              </w:rPr>
              <w:t> принадлежащи на фамилията</w:t>
            </w:r>
            <w:r w:rsidRPr="003875BE">
              <w:rPr>
                <w:rFonts w:ascii="Times New Roman" w:hAnsi="Times New Roman" w:cs="Times New Roman"/>
                <w:i/>
                <w:iCs/>
                <w:sz w:val="24"/>
                <w:szCs w:val="24"/>
              </w:rPr>
              <w:t> Гатилузи.</w:t>
            </w:r>
            <w:r w:rsidRPr="003875BE">
              <w:rPr>
                <w:rFonts w:ascii="Times New Roman" w:hAnsi="Times New Roman" w:cs="Times New Roman"/>
                <w:sz w:val="24"/>
                <w:szCs w:val="24"/>
              </w:rPr>
              <w:t>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1462 г.</w:t>
            </w:r>
            <w:r w:rsidRPr="003875BE">
              <w:rPr>
                <w:rFonts w:ascii="Times New Roman" w:hAnsi="Times New Roman" w:cs="Times New Roman"/>
                <w:sz w:val="24"/>
                <w:szCs w:val="24"/>
              </w:rPr>
              <w:t> пада </w:t>
            </w:r>
            <w:r w:rsidRPr="003875BE">
              <w:rPr>
                <w:rFonts w:ascii="Times New Roman" w:hAnsi="Times New Roman" w:cs="Times New Roman"/>
                <w:i/>
                <w:iCs/>
                <w:sz w:val="24"/>
                <w:szCs w:val="24"/>
              </w:rPr>
              <w:t>Лесбос </w:t>
            </w:r>
            <w:r w:rsidRPr="003875BE">
              <w:rPr>
                <w:rFonts w:ascii="Times New Roman" w:hAnsi="Times New Roman" w:cs="Times New Roman"/>
                <w:sz w:val="24"/>
                <w:szCs w:val="24"/>
              </w:rPr>
              <w:t>на</w:t>
            </w:r>
            <w:r w:rsidRPr="003875BE">
              <w:rPr>
                <w:rFonts w:ascii="Times New Roman" w:hAnsi="Times New Roman" w:cs="Times New Roman"/>
                <w:i/>
                <w:iCs/>
                <w:sz w:val="24"/>
                <w:szCs w:val="24"/>
              </w:rPr>
              <w:t> Николо Гатилузи.</w:t>
            </w:r>
            <w:r w:rsidRPr="003875BE">
              <w:rPr>
                <w:rFonts w:ascii="Times New Roman" w:hAnsi="Times New Roman" w:cs="Times New Roman"/>
                <w:sz w:val="24"/>
                <w:szCs w:val="24"/>
              </w:rPr>
              <w:t>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1456 г.</w:t>
            </w:r>
            <w:r w:rsidRPr="003875BE">
              <w:rPr>
                <w:rFonts w:ascii="Times New Roman" w:hAnsi="Times New Roman" w:cs="Times New Roman"/>
                <w:sz w:val="24"/>
                <w:szCs w:val="24"/>
              </w:rPr>
              <w:t> е завладяна</w:t>
            </w:r>
            <w:r w:rsidRPr="003875BE">
              <w:rPr>
                <w:rFonts w:ascii="Times New Roman" w:hAnsi="Times New Roman" w:cs="Times New Roman"/>
                <w:i/>
                <w:iCs/>
                <w:sz w:val="24"/>
                <w:szCs w:val="24"/>
              </w:rPr>
              <w:t> Атина </w:t>
            </w:r>
            <w:r w:rsidRPr="003875BE">
              <w:rPr>
                <w:rFonts w:ascii="Times New Roman" w:hAnsi="Times New Roman" w:cs="Times New Roman"/>
                <w:sz w:val="24"/>
                <w:szCs w:val="24"/>
              </w:rPr>
              <w:t>на</w:t>
            </w:r>
            <w:r w:rsidRPr="003875BE">
              <w:rPr>
                <w:rFonts w:ascii="Times New Roman" w:hAnsi="Times New Roman" w:cs="Times New Roman"/>
                <w:i/>
                <w:iCs/>
                <w:sz w:val="24"/>
                <w:szCs w:val="24"/>
              </w:rPr>
              <w:t> Ачиоли,</w:t>
            </w:r>
            <w:r w:rsidRPr="003875BE">
              <w:rPr>
                <w:rFonts w:ascii="Times New Roman" w:hAnsi="Times New Roman" w:cs="Times New Roman"/>
                <w:sz w:val="24"/>
                <w:szCs w:val="24"/>
              </w:rPr>
              <w:t> а храмът на</w:t>
            </w:r>
            <w:r w:rsidRPr="003875BE">
              <w:rPr>
                <w:rFonts w:ascii="Times New Roman" w:hAnsi="Times New Roman" w:cs="Times New Roman"/>
                <w:i/>
                <w:iCs/>
                <w:sz w:val="24"/>
                <w:szCs w:val="24"/>
              </w:rPr>
              <w:t> Партенона,</w:t>
            </w:r>
            <w:r w:rsidRPr="003875BE">
              <w:rPr>
                <w:rFonts w:ascii="Times New Roman" w:hAnsi="Times New Roman" w:cs="Times New Roman"/>
                <w:sz w:val="24"/>
                <w:szCs w:val="24"/>
              </w:rPr>
              <w:t> от хиляда години църква на</w:t>
            </w:r>
            <w:r w:rsidRPr="003875BE">
              <w:rPr>
                <w:rFonts w:ascii="Times New Roman" w:hAnsi="Times New Roman" w:cs="Times New Roman"/>
                <w:i/>
                <w:iCs/>
                <w:sz w:val="24"/>
                <w:szCs w:val="24"/>
              </w:rPr>
              <w:t> Богородица,</w:t>
            </w:r>
            <w:r w:rsidRPr="003875BE">
              <w:rPr>
                <w:rFonts w:ascii="Times New Roman" w:hAnsi="Times New Roman" w:cs="Times New Roman"/>
                <w:sz w:val="24"/>
                <w:szCs w:val="24"/>
              </w:rPr>
              <w:t> е превърнат в джамия. </w:t>
            </w:r>
            <w:r w:rsidRPr="003875BE">
              <w:rPr>
                <w:rFonts w:ascii="Times New Roman" w:hAnsi="Times New Roman" w:cs="Times New Roman"/>
                <w:i/>
                <w:iCs/>
                <w:sz w:val="24"/>
                <w:szCs w:val="24"/>
              </w:rPr>
              <w:t>Наксос,</w:t>
            </w:r>
            <w:r w:rsidRPr="003875BE">
              <w:rPr>
                <w:rFonts w:ascii="Times New Roman" w:hAnsi="Times New Roman" w:cs="Times New Roman"/>
                <w:sz w:val="24"/>
                <w:szCs w:val="24"/>
              </w:rPr>
              <w:t> управляван от</w:t>
            </w:r>
            <w:r w:rsidRPr="003875BE">
              <w:rPr>
                <w:rFonts w:ascii="Times New Roman" w:hAnsi="Times New Roman" w:cs="Times New Roman"/>
                <w:i/>
                <w:iCs/>
                <w:sz w:val="24"/>
                <w:szCs w:val="24"/>
              </w:rPr>
              <w:t> Гилермо II</w:t>
            </w:r>
            <w:r w:rsidRPr="003875BE">
              <w:rPr>
                <w:rFonts w:ascii="Times New Roman" w:hAnsi="Times New Roman" w:cs="Times New Roman"/>
                <w:sz w:val="24"/>
                <w:szCs w:val="24"/>
              </w:rPr>
              <w:t> (признат от</w:t>
            </w:r>
            <w:r w:rsidRPr="003875BE">
              <w:rPr>
                <w:rFonts w:ascii="Times New Roman" w:hAnsi="Times New Roman" w:cs="Times New Roman"/>
                <w:i/>
                <w:iCs/>
                <w:sz w:val="24"/>
                <w:szCs w:val="24"/>
              </w:rPr>
              <w:t> Мехмед</w:t>
            </w:r>
            <w:r w:rsidRPr="003875BE">
              <w:rPr>
                <w:rFonts w:ascii="Times New Roman" w:hAnsi="Times New Roman" w:cs="Times New Roman"/>
                <w:sz w:val="24"/>
                <w:szCs w:val="24"/>
              </w:rPr>
              <w:t> за «херцог на архипелага»), просъществува до</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1566 г.</w:t>
            </w:r>
            <w:r w:rsidRPr="003875BE">
              <w:rPr>
                <w:rFonts w:ascii="Times New Roman" w:hAnsi="Times New Roman" w:cs="Times New Roman"/>
                <w:sz w:val="24"/>
                <w:szCs w:val="24"/>
              </w:rPr>
              <w:t> Хоспиталиерите от</w:t>
            </w:r>
            <w:r w:rsidRPr="003875BE">
              <w:rPr>
                <w:rFonts w:ascii="Times New Roman" w:hAnsi="Times New Roman" w:cs="Times New Roman"/>
                <w:i/>
                <w:iCs/>
                <w:sz w:val="24"/>
                <w:szCs w:val="24"/>
              </w:rPr>
              <w:t> о. Родос</w:t>
            </w:r>
            <w:r w:rsidRPr="003875BE">
              <w:rPr>
                <w:rFonts w:ascii="Times New Roman" w:hAnsi="Times New Roman" w:cs="Times New Roman"/>
                <w:sz w:val="24"/>
                <w:szCs w:val="24"/>
              </w:rPr>
              <w:t> също се оказват корав противник —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1480 г.</w:t>
            </w:r>
            <w:r w:rsidRPr="003875BE">
              <w:rPr>
                <w:rFonts w:ascii="Times New Roman" w:hAnsi="Times New Roman" w:cs="Times New Roman"/>
                <w:sz w:val="24"/>
                <w:szCs w:val="24"/>
              </w:rPr>
              <w:t> нанасят на султанската армия голямо поражение.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1522 г.</w:t>
            </w:r>
            <w:r w:rsidRPr="003875BE">
              <w:rPr>
                <w:rFonts w:ascii="Times New Roman" w:hAnsi="Times New Roman" w:cs="Times New Roman"/>
                <w:sz w:val="24"/>
                <w:szCs w:val="24"/>
              </w:rPr>
              <w:t> и този остров става турски. </w:t>
            </w:r>
            <w:r w:rsidRPr="003875BE">
              <w:rPr>
                <w:rFonts w:ascii="Times New Roman" w:hAnsi="Times New Roman" w:cs="Times New Roman"/>
                <w:i/>
                <w:iCs/>
                <w:sz w:val="24"/>
                <w:szCs w:val="24"/>
              </w:rPr>
              <w:t>Хиос,</w:t>
            </w:r>
            <w:r w:rsidRPr="003875BE">
              <w:rPr>
                <w:rFonts w:ascii="Times New Roman" w:hAnsi="Times New Roman" w:cs="Times New Roman"/>
                <w:sz w:val="24"/>
                <w:szCs w:val="24"/>
              </w:rPr>
              <w:t> управляван от генуезката</w:t>
            </w:r>
            <w:r w:rsidRPr="003875BE">
              <w:rPr>
                <w:rFonts w:ascii="Times New Roman" w:hAnsi="Times New Roman" w:cs="Times New Roman"/>
                <w:i/>
                <w:iCs/>
                <w:sz w:val="24"/>
                <w:szCs w:val="24"/>
              </w:rPr>
              <w:t> Маона,</w:t>
            </w:r>
            <w:r w:rsidRPr="003875BE">
              <w:rPr>
                <w:rFonts w:ascii="Times New Roman" w:hAnsi="Times New Roman" w:cs="Times New Roman"/>
                <w:sz w:val="24"/>
                <w:szCs w:val="24"/>
              </w:rPr>
              <w:t> е най-силната опора на републиката в региона, особено след</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1475 г.</w:t>
            </w:r>
            <w:r w:rsidRPr="003875BE">
              <w:rPr>
                <w:rFonts w:ascii="Times New Roman" w:hAnsi="Times New Roman" w:cs="Times New Roman"/>
                <w:sz w:val="24"/>
                <w:szCs w:val="24"/>
              </w:rPr>
              <w:t> (завладяването на</w:t>
            </w:r>
            <w:r w:rsidRPr="003875BE">
              <w:rPr>
                <w:rFonts w:ascii="Times New Roman" w:hAnsi="Times New Roman" w:cs="Times New Roman"/>
                <w:i/>
                <w:iCs/>
                <w:sz w:val="24"/>
                <w:szCs w:val="24"/>
              </w:rPr>
              <w:t> Кафа</w:t>
            </w:r>
            <w:r w:rsidRPr="003875BE">
              <w:rPr>
                <w:rFonts w:ascii="Times New Roman" w:hAnsi="Times New Roman" w:cs="Times New Roman"/>
                <w:sz w:val="24"/>
                <w:szCs w:val="24"/>
              </w:rPr>
              <w:t> в</w:t>
            </w:r>
            <w:r w:rsidRPr="003875BE">
              <w:rPr>
                <w:rFonts w:ascii="Times New Roman" w:hAnsi="Times New Roman" w:cs="Times New Roman"/>
                <w:i/>
                <w:iCs/>
                <w:sz w:val="24"/>
                <w:szCs w:val="24"/>
              </w:rPr>
              <w:t> Крим).</w:t>
            </w:r>
            <w:r w:rsidRPr="003875BE">
              <w:rPr>
                <w:rFonts w:ascii="Times New Roman" w:hAnsi="Times New Roman" w:cs="Times New Roman"/>
                <w:sz w:val="24"/>
                <w:szCs w:val="24"/>
              </w:rPr>
              <w:t> Постепенният упадък на левантийската търговия и турската мощ ликвидират и тази държавица </w:t>
            </w:r>
            <w:r w:rsidRPr="003875BE">
              <w:rPr>
                <w:rFonts w:ascii="Times New Roman" w:hAnsi="Times New Roman" w:cs="Times New Roman"/>
                <w:b/>
                <w:bCs/>
                <w:i/>
                <w:iCs/>
                <w:sz w:val="24"/>
                <w:szCs w:val="24"/>
              </w:rPr>
              <w:t>(1566).</w:t>
            </w:r>
            <w:r w:rsidRPr="003875BE">
              <w:rPr>
                <w:rFonts w:ascii="Times New Roman" w:hAnsi="Times New Roman" w:cs="Times New Roman"/>
                <w:sz w:val="24"/>
                <w:szCs w:val="24"/>
              </w:rPr>
              <w:t>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1479 г.</w:t>
            </w:r>
            <w:r w:rsidRPr="003875BE">
              <w:rPr>
                <w:rFonts w:ascii="Times New Roman" w:hAnsi="Times New Roman" w:cs="Times New Roman"/>
                <w:i/>
                <w:iCs/>
                <w:sz w:val="24"/>
                <w:szCs w:val="24"/>
              </w:rPr>
              <w:t> Венеция</w:t>
            </w:r>
            <w:r w:rsidRPr="003875BE">
              <w:rPr>
                <w:rFonts w:ascii="Times New Roman" w:hAnsi="Times New Roman" w:cs="Times New Roman"/>
                <w:sz w:val="24"/>
                <w:szCs w:val="24"/>
              </w:rPr>
              <w:t> губи</w:t>
            </w:r>
            <w:r w:rsidRPr="003875BE">
              <w:rPr>
                <w:rFonts w:ascii="Times New Roman" w:hAnsi="Times New Roman" w:cs="Times New Roman"/>
                <w:i/>
                <w:iCs/>
                <w:sz w:val="24"/>
                <w:szCs w:val="24"/>
              </w:rPr>
              <w:t> Негропонт (Евбея)</w:t>
            </w:r>
            <w:r w:rsidRPr="003875BE">
              <w:rPr>
                <w:rFonts w:ascii="Times New Roman" w:hAnsi="Times New Roman" w:cs="Times New Roman"/>
                <w:sz w:val="24"/>
                <w:szCs w:val="24"/>
              </w:rPr>
              <w:t> и много други острови в </w:t>
            </w:r>
            <w:r w:rsidRPr="003875BE">
              <w:rPr>
                <w:rFonts w:ascii="Times New Roman" w:hAnsi="Times New Roman" w:cs="Times New Roman"/>
                <w:i/>
                <w:iCs/>
                <w:sz w:val="24"/>
                <w:szCs w:val="24"/>
              </w:rPr>
              <w:t>Егейско море.</w:t>
            </w:r>
            <w:r w:rsidRPr="003875BE">
              <w:rPr>
                <w:rFonts w:ascii="Times New Roman" w:hAnsi="Times New Roman" w:cs="Times New Roman"/>
                <w:sz w:val="24"/>
                <w:szCs w:val="24"/>
              </w:rPr>
              <w:t> Всички тези островни държавици са богати и протежирани от западни сили, но разпокъсаността на действията им и взаимното съперничество улесняват тяхното завладяване от османската военна машина.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1459 г.</w:t>
            </w:r>
            <w:r w:rsidRPr="003875BE">
              <w:rPr>
                <w:rFonts w:ascii="Times New Roman" w:hAnsi="Times New Roman" w:cs="Times New Roman"/>
                <w:sz w:val="24"/>
                <w:szCs w:val="24"/>
              </w:rPr>
              <w:t> окончателно е покорена </w:t>
            </w:r>
            <w:r w:rsidRPr="003875BE">
              <w:rPr>
                <w:rFonts w:ascii="Times New Roman" w:hAnsi="Times New Roman" w:cs="Times New Roman"/>
                <w:i/>
                <w:iCs/>
                <w:sz w:val="24"/>
                <w:szCs w:val="24"/>
              </w:rPr>
              <w:t>Сърбия,</w:t>
            </w:r>
            <w:r w:rsidRPr="003875BE">
              <w:rPr>
                <w:rFonts w:ascii="Times New Roman" w:hAnsi="Times New Roman" w:cs="Times New Roman"/>
                <w:sz w:val="24"/>
                <w:szCs w:val="24"/>
              </w:rPr>
              <w:t> раздирана от вътрешни междуособици, а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1463 г.</w:t>
            </w:r>
            <w:r w:rsidRPr="003875BE">
              <w:rPr>
                <w:rFonts w:ascii="Times New Roman" w:hAnsi="Times New Roman" w:cs="Times New Roman"/>
                <w:sz w:val="24"/>
                <w:szCs w:val="24"/>
              </w:rPr>
              <w:t> — и</w:t>
            </w:r>
            <w:r w:rsidRPr="003875BE">
              <w:rPr>
                <w:rFonts w:ascii="Times New Roman" w:hAnsi="Times New Roman" w:cs="Times New Roman"/>
                <w:i/>
                <w:iCs/>
                <w:sz w:val="24"/>
                <w:szCs w:val="24"/>
              </w:rPr>
              <w:t> Босна.</w:t>
            </w:r>
            <w:r w:rsidRPr="003875BE">
              <w:rPr>
                <w:rFonts w:ascii="Times New Roman" w:hAnsi="Times New Roman" w:cs="Times New Roman"/>
                <w:sz w:val="24"/>
                <w:szCs w:val="24"/>
              </w:rPr>
              <w:t> Докато е жив</w:t>
            </w:r>
            <w:r w:rsidRPr="003875BE">
              <w:rPr>
                <w:rFonts w:ascii="Times New Roman" w:hAnsi="Times New Roman" w:cs="Times New Roman"/>
                <w:i/>
                <w:iCs/>
                <w:sz w:val="24"/>
                <w:szCs w:val="24"/>
              </w:rPr>
              <w:t> Скендербег,</w:t>
            </w:r>
            <w:r w:rsidRPr="003875BE">
              <w:rPr>
                <w:rFonts w:ascii="Times New Roman" w:hAnsi="Times New Roman" w:cs="Times New Roman"/>
                <w:sz w:val="24"/>
                <w:szCs w:val="24"/>
              </w:rPr>
              <w:t> албанците продължават съпротивата, но в</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1468 г.</w:t>
            </w:r>
            <w:r w:rsidRPr="003875BE">
              <w:rPr>
                <w:rFonts w:ascii="Times New Roman" w:hAnsi="Times New Roman" w:cs="Times New Roman"/>
                <w:sz w:val="24"/>
                <w:szCs w:val="24"/>
              </w:rPr>
              <w:t> страната е напълно покорена. В</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края на XV</w:t>
            </w:r>
            <w:r w:rsidRPr="003875BE">
              <w:rPr>
                <w:rFonts w:ascii="Times New Roman" w:hAnsi="Times New Roman" w:cs="Times New Roman"/>
                <w:sz w:val="24"/>
                <w:szCs w:val="24"/>
              </w:rPr>
              <w:t> и</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началото на XVI в.</w:t>
            </w:r>
            <w:r w:rsidRPr="003875BE">
              <w:rPr>
                <w:rFonts w:ascii="Times New Roman" w:hAnsi="Times New Roman" w:cs="Times New Roman"/>
                <w:sz w:val="24"/>
                <w:szCs w:val="24"/>
              </w:rPr>
              <w:t> воеводите на</w:t>
            </w:r>
            <w:r w:rsidRPr="003875BE">
              <w:rPr>
                <w:rFonts w:ascii="Times New Roman" w:hAnsi="Times New Roman" w:cs="Times New Roman"/>
                <w:i/>
                <w:iCs/>
                <w:sz w:val="24"/>
                <w:szCs w:val="24"/>
              </w:rPr>
              <w:t> Влашко</w:t>
            </w:r>
            <w:r w:rsidRPr="003875BE">
              <w:rPr>
                <w:rFonts w:ascii="Times New Roman" w:hAnsi="Times New Roman" w:cs="Times New Roman"/>
                <w:sz w:val="24"/>
                <w:szCs w:val="24"/>
              </w:rPr>
              <w:t> и </w:t>
            </w:r>
            <w:r w:rsidRPr="003875BE">
              <w:rPr>
                <w:rFonts w:ascii="Times New Roman" w:hAnsi="Times New Roman" w:cs="Times New Roman"/>
                <w:i/>
                <w:iCs/>
                <w:sz w:val="24"/>
                <w:szCs w:val="24"/>
              </w:rPr>
              <w:t>Молдова</w:t>
            </w:r>
            <w:r w:rsidRPr="003875BE">
              <w:rPr>
                <w:rFonts w:ascii="Times New Roman" w:hAnsi="Times New Roman" w:cs="Times New Roman"/>
                <w:sz w:val="24"/>
                <w:szCs w:val="24"/>
              </w:rPr>
              <w:t> окончателно се примиряват с все по-тежката си зависимост от султана.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Гибелта на Трапезундската империя (1461)</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Царството на «</w:t>
            </w:r>
            <w:r w:rsidRPr="003875BE">
              <w:rPr>
                <w:rFonts w:ascii="Times New Roman" w:hAnsi="Times New Roman" w:cs="Times New Roman"/>
                <w:i/>
                <w:iCs/>
                <w:sz w:val="24"/>
                <w:szCs w:val="24"/>
              </w:rPr>
              <w:t>Великите Комнини» </w:t>
            </w:r>
            <w:r w:rsidRPr="003875BE">
              <w:rPr>
                <w:rFonts w:ascii="Times New Roman" w:hAnsi="Times New Roman" w:cs="Times New Roman"/>
                <w:sz w:val="24"/>
                <w:szCs w:val="24"/>
              </w:rPr>
              <w:t>надживява това на</w:t>
            </w:r>
            <w:r w:rsidRPr="003875BE">
              <w:rPr>
                <w:rFonts w:ascii="Times New Roman" w:hAnsi="Times New Roman" w:cs="Times New Roman"/>
                <w:i/>
                <w:iCs/>
                <w:sz w:val="24"/>
                <w:szCs w:val="24"/>
              </w:rPr>
              <w:t> Палеолозите</w:t>
            </w:r>
            <w:r w:rsidRPr="003875BE">
              <w:rPr>
                <w:rFonts w:ascii="Times New Roman" w:hAnsi="Times New Roman" w:cs="Times New Roman"/>
                <w:sz w:val="24"/>
                <w:szCs w:val="24"/>
              </w:rPr>
              <w:t> само с няколко години. До</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средата на XV в.</w:t>
            </w:r>
            <w:r w:rsidRPr="003875BE">
              <w:rPr>
                <w:rFonts w:ascii="Times New Roman" w:hAnsi="Times New Roman" w:cs="Times New Roman"/>
                <w:i/>
                <w:iCs/>
                <w:sz w:val="24"/>
                <w:szCs w:val="24"/>
              </w:rPr>
              <w:t> Трапезунд</w:t>
            </w:r>
            <w:r w:rsidRPr="003875BE">
              <w:rPr>
                <w:rFonts w:ascii="Times New Roman" w:hAnsi="Times New Roman" w:cs="Times New Roman"/>
                <w:sz w:val="24"/>
                <w:szCs w:val="24"/>
              </w:rPr>
              <w:t> практически е извън османските планове. Когато на престола идва </w:t>
            </w:r>
            <w:r w:rsidRPr="003875BE">
              <w:rPr>
                <w:rFonts w:ascii="Times New Roman" w:hAnsi="Times New Roman" w:cs="Times New Roman"/>
                <w:i/>
                <w:iCs/>
                <w:sz w:val="24"/>
                <w:szCs w:val="24"/>
              </w:rPr>
              <w:t>Мехмед II,</w:t>
            </w:r>
            <w:r w:rsidRPr="003875BE">
              <w:rPr>
                <w:rFonts w:ascii="Times New Roman" w:hAnsi="Times New Roman" w:cs="Times New Roman"/>
                <w:sz w:val="24"/>
                <w:szCs w:val="24"/>
              </w:rPr>
              <w:t> положението рязко се променя.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1456 г.</w:t>
            </w:r>
            <w:r w:rsidRPr="003875BE">
              <w:rPr>
                <w:rFonts w:ascii="Times New Roman" w:hAnsi="Times New Roman" w:cs="Times New Roman"/>
                <w:sz w:val="24"/>
                <w:szCs w:val="24"/>
              </w:rPr>
              <w:t> турската армия нахлува на трапезундска територия и император </w:t>
            </w:r>
            <w:r w:rsidRPr="003875BE">
              <w:rPr>
                <w:rFonts w:ascii="Times New Roman" w:hAnsi="Times New Roman" w:cs="Times New Roman"/>
                <w:i/>
                <w:iCs/>
                <w:sz w:val="24"/>
                <w:szCs w:val="24"/>
              </w:rPr>
              <w:t>Йоан IV Комнин</w:t>
            </w:r>
            <w:r w:rsidRPr="003875BE">
              <w:rPr>
                <w:rFonts w:ascii="Times New Roman" w:hAnsi="Times New Roman" w:cs="Times New Roman"/>
                <w:sz w:val="24"/>
                <w:szCs w:val="24"/>
              </w:rPr>
              <w:t> моли за мир срещу данък от 3000 златни дуката. Като човек с авантюристични наклонности</w:t>
            </w:r>
            <w:r w:rsidRPr="003875BE">
              <w:rPr>
                <w:rFonts w:ascii="Times New Roman" w:hAnsi="Times New Roman" w:cs="Times New Roman"/>
                <w:i/>
                <w:iCs/>
                <w:sz w:val="24"/>
                <w:szCs w:val="24"/>
              </w:rPr>
              <w:t> Йоан IV </w:t>
            </w:r>
            <w:r w:rsidRPr="003875BE">
              <w:rPr>
                <w:rFonts w:ascii="Times New Roman" w:hAnsi="Times New Roman" w:cs="Times New Roman"/>
                <w:sz w:val="24"/>
                <w:szCs w:val="24"/>
              </w:rPr>
              <w:t>сам предизвиква решителни турски действия. Той замисля грандиозна, но непродуктивна коалиция с разнородни сили — туркменската орда на т. нар. </w:t>
            </w:r>
            <w:r w:rsidRPr="003875BE">
              <w:rPr>
                <w:rFonts w:ascii="Times New Roman" w:hAnsi="Times New Roman" w:cs="Times New Roman"/>
                <w:i/>
                <w:iCs/>
                <w:sz w:val="24"/>
                <w:szCs w:val="24"/>
              </w:rPr>
              <w:t>Бели овни </w:t>
            </w:r>
            <w:r w:rsidRPr="003875BE">
              <w:rPr>
                <w:rFonts w:ascii="Times New Roman" w:hAnsi="Times New Roman" w:cs="Times New Roman"/>
                <w:sz w:val="24"/>
                <w:szCs w:val="24"/>
              </w:rPr>
              <w:t>начело с</w:t>
            </w:r>
            <w:r w:rsidRPr="003875BE">
              <w:rPr>
                <w:rFonts w:ascii="Times New Roman" w:hAnsi="Times New Roman" w:cs="Times New Roman"/>
                <w:i/>
                <w:iCs/>
                <w:sz w:val="24"/>
                <w:szCs w:val="24"/>
              </w:rPr>
              <w:t> Узун Хасан,</w:t>
            </w:r>
            <w:r w:rsidRPr="003875BE">
              <w:rPr>
                <w:rFonts w:ascii="Times New Roman" w:hAnsi="Times New Roman" w:cs="Times New Roman"/>
                <w:sz w:val="24"/>
                <w:szCs w:val="24"/>
              </w:rPr>
              <w:t> грузински князе, очаквани западни съюзници и др. През </w:t>
            </w:r>
            <w:r w:rsidRPr="003875BE">
              <w:rPr>
                <w:rFonts w:ascii="Times New Roman" w:hAnsi="Times New Roman" w:cs="Times New Roman"/>
                <w:b/>
                <w:bCs/>
                <w:i/>
                <w:iCs/>
                <w:sz w:val="24"/>
                <w:szCs w:val="24"/>
              </w:rPr>
              <w:t>1458 г.</w:t>
            </w:r>
            <w:r w:rsidRPr="003875BE">
              <w:rPr>
                <w:rFonts w:ascii="Times New Roman" w:hAnsi="Times New Roman" w:cs="Times New Roman"/>
                <w:i/>
                <w:iCs/>
                <w:sz w:val="24"/>
                <w:szCs w:val="24"/>
              </w:rPr>
              <w:t> Йоан IV </w:t>
            </w:r>
            <w:r w:rsidRPr="003875BE">
              <w:rPr>
                <w:rFonts w:ascii="Times New Roman" w:hAnsi="Times New Roman" w:cs="Times New Roman"/>
                <w:sz w:val="24"/>
                <w:szCs w:val="24"/>
              </w:rPr>
              <w:t>умира, оставяйки властта на малолетния</w:t>
            </w:r>
            <w:r w:rsidRPr="003875BE">
              <w:rPr>
                <w:rFonts w:ascii="Times New Roman" w:hAnsi="Times New Roman" w:cs="Times New Roman"/>
                <w:i/>
                <w:iCs/>
                <w:sz w:val="24"/>
                <w:szCs w:val="24"/>
              </w:rPr>
              <w:t> Алексий.</w:t>
            </w:r>
            <w:r w:rsidRPr="003875BE">
              <w:rPr>
                <w:rFonts w:ascii="Times New Roman" w:hAnsi="Times New Roman" w:cs="Times New Roman"/>
                <w:sz w:val="24"/>
                <w:szCs w:val="24"/>
              </w:rPr>
              <w:t> Неговият регент </w:t>
            </w:r>
            <w:r w:rsidRPr="003875BE">
              <w:rPr>
                <w:rFonts w:ascii="Times New Roman" w:hAnsi="Times New Roman" w:cs="Times New Roman"/>
                <w:i/>
                <w:iCs/>
                <w:sz w:val="24"/>
                <w:szCs w:val="24"/>
              </w:rPr>
              <w:t>Давид,</w:t>
            </w:r>
            <w:r w:rsidRPr="003875BE">
              <w:rPr>
                <w:rFonts w:ascii="Times New Roman" w:hAnsi="Times New Roman" w:cs="Times New Roman"/>
                <w:sz w:val="24"/>
                <w:szCs w:val="24"/>
              </w:rPr>
              <w:t> брат на</w:t>
            </w:r>
            <w:r w:rsidRPr="003875BE">
              <w:rPr>
                <w:rFonts w:ascii="Times New Roman" w:hAnsi="Times New Roman" w:cs="Times New Roman"/>
                <w:i/>
                <w:iCs/>
                <w:sz w:val="24"/>
                <w:szCs w:val="24"/>
              </w:rPr>
              <w:t> Йоан,</w:t>
            </w:r>
            <w:r w:rsidRPr="003875BE">
              <w:rPr>
                <w:rFonts w:ascii="Times New Roman" w:hAnsi="Times New Roman" w:cs="Times New Roman"/>
                <w:sz w:val="24"/>
                <w:szCs w:val="24"/>
              </w:rPr>
              <w:t> действа още по-авантюристично, уповавайки се на поддръжката на</w:t>
            </w:r>
            <w:r w:rsidRPr="003875BE">
              <w:rPr>
                <w:rFonts w:ascii="Times New Roman" w:hAnsi="Times New Roman" w:cs="Times New Roman"/>
                <w:i/>
                <w:iCs/>
                <w:sz w:val="24"/>
                <w:szCs w:val="24"/>
              </w:rPr>
              <w:t> Узун Хасан.</w:t>
            </w:r>
            <w:r w:rsidRPr="003875BE">
              <w:rPr>
                <w:rFonts w:ascii="Times New Roman" w:hAnsi="Times New Roman" w:cs="Times New Roman"/>
                <w:sz w:val="24"/>
                <w:szCs w:val="24"/>
              </w:rPr>
              <w:t>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1461 г.</w:t>
            </w:r>
            <w:r w:rsidRPr="003875BE">
              <w:rPr>
                <w:rFonts w:ascii="Times New Roman" w:hAnsi="Times New Roman" w:cs="Times New Roman"/>
                <w:i/>
                <w:iCs/>
                <w:sz w:val="24"/>
                <w:szCs w:val="24"/>
              </w:rPr>
              <w:t> Давид</w:t>
            </w:r>
            <w:r w:rsidRPr="003875BE">
              <w:rPr>
                <w:rFonts w:ascii="Times New Roman" w:hAnsi="Times New Roman" w:cs="Times New Roman"/>
                <w:sz w:val="24"/>
                <w:szCs w:val="24"/>
              </w:rPr>
              <w:t> иска от султана намаляване на данъка, което всъщност става повод за обявяване на война. Утопичната коалиция се разпада преди още да е създадена. Турските войски нанасят тежък удар на </w:t>
            </w:r>
            <w:r w:rsidRPr="003875BE">
              <w:rPr>
                <w:rFonts w:ascii="Times New Roman" w:hAnsi="Times New Roman" w:cs="Times New Roman"/>
                <w:i/>
                <w:iCs/>
                <w:sz w:val="24"/>
                <w:szCs w:val="24"/>
              </w:rPr>
              <w:t>Узун Хасан,</w:t>
            </w:r>
            <w:r w:rsidRPr="003875BE">
              <w:rPr>
                <w:rFonts w:ascii="Times New Roman" w:hAnsi="Times New Roman" w:cs="Times New Roman"/>
                <w:sz w:val="24"/>
                <w:szCs w:val="24"/>
              </w:rPr>
              <w:t> който моли за мир.</w:t>
            </w:r>
            <w:r w:rsidRPr="003875BE">
              <w:rPr>
                <w:rFonts w:ascii="Times New Roman" w:hAnsi="Times New Roman" w:cs="Times New Roman"/>
                <w:i/>
                <w:iCs/>
                <w:sz w:val="24"/>
                <w:szCs w:val="24"/>
              </w:rPr>
              <w:t> Трапезунд</w:t>
            </w:r>
            <w:r w:rsidRPr="003875BE">
              <w:rPr>
                <w:rFonts w:ascii="Times New Roman" w:hAnsi="Times New Roman" w:cs="Times New Roman"/>
                <w:sz w:val="24"/>
                <w:szCs w:val="24"/>
              </w:rPr>
              <w:t> е оставен на произвола на съдбата и след кратки преговори капитулира</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(15 август 1461 г.</w:t>
            </w:r>
            <w:r w:rsidRPr="003875BE">
              <w:rPr>
                <w:rFonts w:ascii="Times New Roman" w:hAnsi="Times New Roman" w:cs="Times New Roman"/>
                <w:b/>
                <w:bCs/>
                <w:sz w:val="24"/>
                <w:szCs w:val="24"/>
              </w:rPr>
              <w:t>).</w:t>
            </w:r>
            <w:r w:rsidRPr="003875BE">
              <w:rPr>
                <w:rFonts w:ascii="Times New Roman" w:hAnsi="Times New Roman" w:cs="Times New Roman"/>
                <w:sz w:val="24"/>
                <w:szCs w:val="24"/>
              </w:rPr>
              <w:t> Градът също е подложен на грабеж и репресии, а жителите му са разселени в различни райони на</w:t>
            </w:r>
            <w:r w:rsidRPr="003875BE">
              <w:rPr>
                <w:rFonts w:ascii="Times New Roman" w:hAnsi="Times New Roman" w:cs="Times New Roman"/>
                <w:i/>
                <w:iCs/>
                <w:sz w:val="24"/>
                <w:szCs w:val="24"/>
              </w:rPr>
              <w:t> империята.</w:t>
            </w:r>
            <w:r w:rsidRPr="003875BE">
              <w:rPr>
                <w:rFonts w:ascii="Times New Roman" w:hAnsi="Times New Roman" w:cs="Times New Roman"/>
                <w:sz w:val="24"/>
                <w:szCs w:val="24"/>
              </w:rPr>
              <w:t> И тук</w:t>
            </w:r>
            <w:r w:rsidRPr="003875BE">
              <w:rPr>
                <w:rFonts w:ascii="Times New Roman" w:hAnsi="Times New Roman" w:cs="Times New Roman"/>
                <w:i/>
                <w:iCs/>
                <w:sz w:val="24"/>
                <w:szCs w:val="24"/>
              </w:rPr>
              <w:t> Мехмед II</w:t>
            </w:r>
            <w:r w:rsidRPr="003875BE">
              <w:rPr>
                <w:rFonts w:ascii="Times New Roman" w:hAnsi="Times New Roman" w:cs="Times New Roman"/>
                <w:sz w:val="24"/>
                <w:szCs w:val="24"/>
              </w:rPr>
              <w:t> проявява маниакалната си жестокост, като екзекутира 8–те деца на императора, а императрицата ги погребва със собствените си ръце и скоро завършва живота си в пълна нищета. През </w:t>
            </w:r>
            <w:r w:rsidRPr="003875BE">
              <w:rPr>
                <w:rFonts w:ascii="Times New Roman" w:hAnsi="Times New Roman" w:cs="Times New Roman"/>
                <w:b/>
                <w:bCs/>
                <w:i/>
                <w:iCs/>
                <w:sz w:val="24"/>
                <w:szCs w:val="24"/>
              </w:rPr>
              <w:t>ноември 1463 г.</w:t>
            </w:r>
            <w:r w:rsidRPr="003875BE">
              <w:rPr>
                <w:rFonts w:ascii="Times New Roman" w:hAnsi="Times New Roman" w:cs="Times New Roman"/>
                <w:sz w:val="24"/>
                <w:szCs w:val="24"/>
              </w:rPr>
              <w:t> е екзекутиран</w:t>
            </w:r>
            <w:r w:rsidRPr="003875BE">
              <w:rPr>
                <w:rFonts w:ascii="Times New Roman" w:hAnsi="Times New Roman" w:cs="Times New Roman"/>
                <w:i/>
                <w:iCs/>
                <w:sz w:val="24"/>
                <w:szCs w:val="24"/>
              </w:rPr>
              <w:t> Давид Комнин</w:t>
            </w:r>
            <w:r w:rsidRPr="003875BE">
              <w:rPr>
                <w:rFonts w:ascii="Times New Roman" w:hAnsi="Times New Roman" w:cs="Times New Roman"/>
                <w:sz w:val="24"/>
                <w:szCs w:val="24"/>
              </w:rPr>
              <w:t>.</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Култура и общество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Градът и селото във Византийската империя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Градът</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В мнозинството си византийските градове са укрепени, с изключение на някои градове в </w:t>
            </w:r>
            <w:r w:rsidRPr="003875BE">
              <w:rPr>
                <w:rFonts w:ascii="Times New Roman" w:hAnsi="Times New Roman" w:cs="Times New Roman"/>
                <w:i/>
                <w:iCs/>
                <w:sz w:val="24"/>
                <w:szCs w:val="24"/>
              </w:rPr>
              <w:t>Африка. </w:t>
            </w:r>
            <w:r w:rsidRPr="003875BE">
              <w:rPr>
                <w:rFonts w:ascii="Times New Roman" w:hAnsi="Times New Roman" w:cs="Times New Roman"/>
                <w:sz w:val="24"/>
                <w:szCs w:val="24"/>
              </w:rPr>
              <w:t>Укрепленията — нови или наследствени, са подсилени, както подробно разказва </w:t>
            </w:r>
            <w:r w:rsidRPr="003875BE">
              <w:rPr>
                <w:rFonts w:ascii="Times New Roman" w:hAnsi="Times New Roman" w:cs="Times New Roman"/>
                <w:i/>
                <w:iCs/>
                <w:sz w:val="24"/>
                <w:szCs w:val="24"/>
              </w:rPr>
              <w:t>Прокопий</w:t>
            </w:r>
            <w:r w:rsidRPr="003875BE">
              <w:rPr>
                <w:rFonts w:ascii="Times New Roman" w:hAnsi="Times New Roman" w:cs="Times New Roman"/>
                <w:sz w:val="24"/>
                <w:szCs w:val="24"/>
              </w:rPr>
              <w:t> в съчинението си </w:t>
            </w:r>
            <w:r w:rsidRPr="003875BE">
              <w:rPr>
                <w:rFonts w:ascii="Times New Roman" w:hAnsi="Times New Roman" w:cs="Times New Roman"/>
                <w:i/>
                <w:iCs/>
                <w:sz w:val="24"/>
                <w:szCs w:val="24"/>
              </w:rPr>
              <w:t>«За строежите».</w:t>
            </w:r>
            <w:r w:rsidRPr="003875BE">
              <w:rPr>
                <w:rFonts w:ascii="Times New Roman" w:hAnsi="Times New Roman" w:cs="Times New Roman"/>
                <w:sz w:val="24"/>
                <w:szCs w:val="24"/>
              </w:rPr>
              <w:t> Някои градове са основавани от императорите с административна или военна цел </w:t>
            </w:r>
            <w:r w:rsidRPr="003875BE">
              <w:rPr>
                <w:rFonts w:ascii="Times New Roman" w:hAnsi="Times New Roman" w:cs="Times New Roman"/>
                <w:i/>
                <w:iCs/>
                <w:sz w:val="24"/>
                <w:szCs w:val="24"/>
              </w:rPr>
              <w:t>(Анастасиопол</w:t>
            </w:r>
            <w:r w:rsidRPr="003875BE">
              <w:rPr>
                <w:rFonts w:ascii="Times New Roman" w:hAnsi="Times New Roman" w:cs="Times New Roman"/>
                <w:sz w:val="24"/>
                <w:szCs w:val="24"/>
              </w:rPr>
              <w:t> в </w:t>
            </w:r>
            <w:r w:rsidRPr="003875BE">
              <w:rPr>
                <w:rFonts w:ascii="Times New Roman" w:hAnsi="Times New Roman" w:cs="Times New Roman"/>
                <w:i/>
                <w:iCs/>
                <w:sz w:val="24"/>
                <w:szCs w:val="24"/>
              </w:rPr>
              <w:t>Месопотамия</w:t>
            </w:r>
            <w:r w:rsidRPr="003875BE">
              <w:rPr>
                <w:rFonts w:ascii="Times New Roman" w:hAnsi="Times New Roman" w:cs="Times New Roman"/>
                <w:sz w:val="24"/>
                <w:szCs w:val="24"/>
              </w:rPr>
              <w:t>, </w:t>
            </w:r>
            <w:r w:rsidRPr="003875BE">
              <w:rPr>
                <w:rFonts w:ascii="Times New Roman" w:hAnsi="Times New Roman" w:cs="Times New Roman"/>
                <w:i/>
                <w:iCs/>
                <w:sz w:val="24"/>
                <w:szCs w:val="24"/>
              </w:rPr>
              <w:t>Юстиниана Прима</w:t>
            </w:r>
            <w:r w:rsidRPr="003875BE">
              <w:rPr>
                <w:rFonts w:ascii="Times New Roman" w:hAnsi="Times New Roman" w:cs="Times New Roman"/>
                <w:sz w:val="24"/>
                <w:szCs w:val="24"/>
              </w:rPr>
              <w:t> в дн. </w:t>
            </w:r>
            <w:r w:rsidRPr="003875BE">
              <w:rPr>
                <w:rFonts w:ascii="Times New Roman" w:hAnsi="Times New Roman" w:cs="Times New Roman"/>
                <w:i/>
                <w:iCs/>
                <w:sz w:val="24"/>
                <w:szCs w:val="24"/>
              </w:rPr>
              <w:t>Сърбия</w:t>
            </w:r>
            <w:r w:rsidRPr="003875BE">
              <w:rPr>
                <w:rFonts w:ascii="Times New Roman" w:hAnsi="Times New Roman" w:cs="Times New Roman"/>
                <w:sz w:val="24"/>
                <w:szCs w:val="24"/>
              </w:rPr>
              <w:t> и др.). Някои притежават акрополи, като например </w:t>
            </w:r>
            <w:r w:rsidRPr="003875BE">
              <w:rPr>
                <w:rFonts w:ascii="Times New Roman" w:hAnsi="Times New Roman" w:cs="Times New Roman"/>
                <w:i/>
                <w:iCs/>
                <w:sz w:val="24"/>
                <w:szCs w:val="24"/>
              </w:rPr>
              <w:t>Картаген, </w:t>
            </w:r>
            <w:r w:rsidRPr="003875BE">
              <w:rPr>
                <w:rFonts w:ascii="Times New Roman" w:hAnsi="Times New Roman" w:cs="Times New Roman"/>
                <w:sz w:val="24"/>
                <w:szCs w:val="24"/>
              </w:rPr>
              <w:t>а</w:t>
            </w:r>
            <w:r w:rsidRPr="003875BE">
              <w:rPr>
                <w:rFonts w:ascii="Times New Roman" w:hAnsi="Times New Roman" w:cs="Times New Roman"/>
                <w:i/>
                <w:iCs/>
                <w:sz w:val="24"/>
                <w:szCs w:val="24"/>
              </w:rPr>
              <w:t> Юстиниана</w:t>
            </w:r>
            <w:r w:rsidRPr="003875BE">
              <w:rPr>
                <w:rFonts w:ascii="Times New Roman" w:hAnsi="Times New Roman" w:cs="Times New Roman"/>
                <w:sz w:val="24"/>
                <w:szCs w:val="24"/>
              </w:rPr>
              <w:t> </w:t>
            </w:r>
            <w:r w:rsidRPr="003875BE">
              <w:rPr>
                <w:rFonts w:ascii="Times New Roman" w:hAnsi="Times New Roman" w:cs="Times New Roman"/>
                <w:i/>
                <w:iCs/>
                <w:sz w:val="24"/>
                <w:szCs w:val="24"/>
              </w:rPr>
              <w:t>Прима</w:t>
            </w:r>
            <w:r w:rsidRPr="003875BE">
              <w:rPr>
                <w:rFonts w:ascii="Times New Roman" w:hAnsi="Times New Roman" w:cs="Times New Roman"/>
                <w:sz w:val="24"/>
                <w:szCs w:val="24"/>
              </w:rPr>
              <w:t> има три укрепления около долния град. Други са място за поклонение </w:t>
            </w:r>
            <w:r w:rsidRPr="003875BE">
              <w:rPr>
                <w:rFonts w:ascii="Times New Roman" w:hAnsi="Times New Roman" w:cs="Times New Roman"/>
                <w:i/>
                <w:iCs/>
                <w:sz w:val="24"/>
                <w:szCs w:val="24"/>
              </w:rPr>
              <w:t>(Сергиуполис, Расава </w:t>
            </w:r>
            <w:r w:rsidRPr="003875BE">
              <w:rPr>
                <w:rFonts w:ascii="Times New Roman" w:hAnsi="Times New Roman" w:cs="Times New Roman"/>
                <w:sz w:val="24"/>
                <w:szCs w:val="24"/>
              </w:rPr>
              <w:t>в</w:t>
            </w:r>
            <w:r w:rsidRPr="003875BE">
              <w:rPr>
                <w:rFonts w:ascii="Times New Roman" w:hAnsi="Times New Roman" w:cs="Times New Roman"/>
                <w:i/>
                <w:iCs/>
                <w:sz w:val="24"/>
                <w:szCs w:val="24"/>
              </w:rPr>
              <w:t> Сирия</w:t>
            </w:r>
            <w:r w:rsidRPr="003875BE">
              <w:rPr>
                <w:rFonts w:ascii="Times New Roman" w:hAnsi="Times New Roman" w:cs="Times New Roman"/>
                <w:sz w:val="24"/>
                <w:szCs w:val="24"/>
              </w:rPr>
              <w:t>). Част от градовете се развиват като панаирни центрове заради удобното им местоположение. Има и центрове на земеделско производство, издигнати до търговски средища, какъвто е случаят с източния град </w:t>
            </w:r>
            <w:r w:rsidRPr="003875BE">
              <w:rPr>
                <w:rFonts w:ascii="Times New Roman" w:hAnsi="Times New Roman" w:cs="Times New Roman"/>
                <w:i/>
                <w:iCs/>
                <w:sz w:val="24"/>
                <w:szCs w:val="24"/>
              </w:rPr>
              <w:t>Анастасиопол (Дара).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ГРАДЪТ </w:t>
            </w:r>
            <w:r w:rsidRPr="003875BE">
              <w:rPr>
                <w:rFonts w:ascii="Times New Roman" w:hAnsi="Times New Roman" w:cs="Times New Roman"/>
                <w:sz w:val="24"/>
                <w:szCs w:val="24"/>
              </w:rPr>
              <w:t>в ранна </w:t>
            </w:r>
            <w:r w:rsidRPr="003875BE">
              <w:rPr>
                <w:rFonts w:ascii="Times New Roman" w:hAnsi="Times New Roman" w:cs="Times New Roman"/>
                <w:i/>
                <w:iCs/>
                <w:sz w:val="24"/>
                <w:szCs w:val="24"/>
              </w:rPr>
              <w:t>Византия</w:t>
            </w:r>
            <w:r w:rsidRPr="003875BE">
              <w:rPr>
                <w:rFonts w:ascii="Times New Roman" w:hAnsi="Times New Roman" w:cs="Times New Roman"/>
                <w:sz w:val="24"/>
                <w:szCs w:val="24"/>
              </w:rPr>
              <w:t> обикновено има един главен булевард, около който са разположени портици. Булевардът пресича кръгъл площад с църква, баня, статуя на императора (ако евентуално съществува), водопровод. Около високия град (акропола) се групират занаятчийските работилници, както и сградите на търговците. В </w:t>
            </w:r>
            <w:r w:rsidRPr="003875BE">
              <w:rPr>
                <w:rFonts w:ascii="Times New Roman" w:hAnsi="Times New Roman" w:cs="Times New Roman"/>
                <w:i/>
                <w:iCs/>
                <w:sz w:val="24"/>
                <w:szCs w:val="24"/>
              </w:rPr>
              <w:t>долния град </w:t>
            </w:r>
            <w:r w:rsidRPr="003875BE">
              <w:rPr>
                <w:rFonts w:ascii="Times New Roman" w:hAnsi="Times New Roman" w:cs="Times New Roman"/>
                <w:sz w:val="24"/>
                <w:szCs w:val="24"/>
              </w:rPr>
              <w:t>живеят останалите жители. Някои градове са с един първи площад — там са разположени административните сгради, а в центъра има втори площад, окръжен от колонада, на който се намират търговските магазини. Във</w:t>
            </w:r>
            <w:r w:rsidRPr="003875BE">
              <w:rPr>
                <w:rFonts w:ascii="Times New Roman" w:hAnsi="Times New Roman" w:cs="Times New Roman"/>
                <w:i/>
                <w:iCs/>
                <w:sz w:val="24"/>
                <w:szCs w:val="24"/>
              </w:rPr>
              <w:t> високия град</w:t>
            </w:r>
            <w:r w:rsidRPr="003875BE">
              <w:rPr>
                <w:rFonts w:ascii="Times New Roman" w:hAnsi="Times New Roman" w:cs="Times New Roman"/>
                <w:sz w:val="24"/>
                <w:szCs w:val="24"/>
              </w:rPr>
              <w:t> живеят богатите търговци. Така изглежда</w:t>
            </w:r>
            <w:r w:rsidRPr="003875BE">
              <w:rPr>
                <w:rFonts w:ascii="Times New Roman" w:hAnsi="Times New Roman" w:cs="Times New Roman"/>
                <w:i/>
                <w:iCs/>
                <w:sz w:val="24"/>
                <w:szCs w:val="24"/>
              </w:rPr>
              <w:t> гр. Истрия </w:t>
            </w:r>
            <w:r w:rsidRPr="003875BE">
              <w:rPr>
                <w:rFonts w:ascii="Times New Roman" w:hAnsi="Times New Roman" w:cs="Times New Roman"/>
                <w:sz w:val="24"/>
                <w:szCs w:val="24"/>
              </w:rPr>
              <w:t>в</w:t>
            </w:r>
            <w:r w:rsidRPr="003875BE">
              <w:rPr>
                <w:rFonts w:ascii="Times New Roman" w:hAnsi="Times New Roman" w:cs="Times New Roman"/>
                <w:i/>
                <w:iCs/>
                <w:sz w:val="24"/>
                <w:szCs w:val="24"/>
              </w:rPr>
              <w:t> Добруджа.</w:t>
            </w:r>
            <w:r w:rsidRPr="003875BE">
              <w:rPr>
                <w:rFonts w:ascii="Times New Roman" w:hAnsi="Times New Roman" w:cs="Times New Roman"/>
                <w:sz w:val="24"/>
                <w:szCs w:val="24"/>
              </w:rPr>
              <w:t> Известна е площта на някои градове:</w:t>
            </w:r>
            <w:r w:rsidRPr="003875BE">
              <w:rPr>
                <w:rFonts w:ascii="Times New Roman" w:hAnsi="Times New Roman" w:cs="Times New Roman"/>
                <w:i/>
                <w:iCs/>
                <w:sz w:val="24"/>
                <w:szCs w:val="24"/>
              </w:rPr>
              <w:t> Антиохия</w:t>
            </w:r>
            <w:r w:rsidRPr="003875BE">
              <w:rPr>
                <w:rFonts w:ascii="Times New Roman" w:hAnsi="Times New Roman" w:cs="Times New Roman"/>
                <w:sz w:val="24"/>
                <w:szCs w:val="24"/>
              </w:rPr>
              <w:t> заема 1029 ха., </w:t>
            </w:r>
            <w:r w:rsidRPr="003875BE">
              <w:rPr>
                <w:rFonts w:ascii="Times New Roman" w:hAnsi="Times New Roman" w:cs="Times New Roman"/>
                <w:i/>
                <w:iCs/>
                <w:sz w:val="24"/>
                <w:szCs w:val="24"/>
              </w:rPr>
              <w:t>Никополис ад Иструм</w:t>
            </w:r>
            <w:r w:rsidRPr="003875BE">
              <w:rPr>
                <w:rFonts w:ascii="Times New Roman" w:hAnsi="Times New Roman" w:cs="Times New Roman"/>
                <w:sz w:val="24"/>
                <w:szCs w:val="24"/>
              </w:rPr>
              <w:t> 20–40 ха.,</w:t>
            </w:r>
            <w:r w:rsidRPr="003875BE">
              <w:rPr>
                <w:rFonts w:ascii="Times New Roman" w:hAnsi="Times New Roman" w:cs="Times New Roman"/>
                <w:i/>
                <w:iCs/>
                <w:sz w:val="24"/>
                <w:szCs w:val="24"/>
              </w:rPr>
              <w:t> Дамаск </w:t>
            </w:r>
            <w:r w:rsidRPr="003875BE">
              <w:rPr>
                <w:rFonts w:ascii="Times New Roman" w:hAnsi="Times New Roman" w:cs="Times New Roman"/>
                <w:sz w:val="24"/>
                <w:szCs w:val="24"/>
              </w:rPr>
              <w:t>— 105 ха.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IV в. АЛЕКСАНДРИЯ</w:t>
            </w:r>
            <w:r w:rsidRPr="003875BE">
              <w:rPr>
                <w:rFonts w:ascii="Times New Roman" w:hAnsi="Times New Roman" w:cs="Times New Roman"/>
                <w:sz w:val="24"/>
                <w:szCs w:val="24"/>
              </w:rPr>
              <w:t> е по-голяма от</w:t>
            </w:r>
            <w:r w:rsidRPr="003875BE">
              <w:rPr>
                <w:rFonts w:ascii="Times New Roman" w:hAnsi="Times New Roman" w:cs="Times New Roman"/>
                <w:i/>
                <w:iCs/>
                <w:sz w:val="24"/>
                <w:szCs w:val="24"/>
              </w:rPr>
              <w:t> Цариград.</w:t>
            </w:r>
            <w:r w:rsidRPr="003875BE">
              <w:rPr>
                <w:rFonts w:ascii="Times New Roman" w:hAnsi="Times New Roman" w:cs="Times New Roman"/>
                <w:b/>
                <w:bCs/>
                <w:i/>
                <w:iCs/>
                <w:sz w:val="24"/>
                <w:szCs w:val="24"/>
              </w:rPr>
              <w:t> АНТИОХИЯ</w:t>
            </w:r>
            <w:r w:rsidRPr="003875BE">
              <w:rPr>
                <w:rFonts w:ascii="Times New Roman" w:hAnsi="Times New Roman" w:cs="Times New Roman"/>
                <w:sz w:val="24"/>
                <w:szCs w:val="24"/>
              </w:rPr>
              <w:t> е разположена амфитеатрално около</w:t>
            </w:r>
            <w:r w:rsidRPr="003875BE">
              <w:rPr>
                <w:rFonts w:ascii="Times New Roman" w:hAnsi="Times New Roman" w:cs="Times New Roman"/>
                <w:i/>
                <w:iCs/>
                <w:sz w:val="24"/>
                <w:szCs w:val="24"/>
              </w:rPr>
              <w:t> р. Оронт,</w:t>
            </w:r>
            <w:r w:rsidRPr="003875BE">
              <w:rPr>
                <w:rFonts w:ascii="Times New Roman" w:hAnsi="Times New Roman" w:cs="Times New Roman"/>
                <w:sz w:val="24"/>
                <w:szCs w:val="24"/>
              </w:rPr>
              <w:t> цитаделата й се извисява над града. Още от Античността тя има 4 квартала и един пояс укрепителни стени. Украсена е от </w:t>
            </w:r>
            <w:r w:rsidRPr="003875BE">
              <w:rPr>
                <w:rFonts w:ascii="Times New Roman" w:hAnsi="Times New Roman" w:cs="Times New Roman"/>
                <w:i/>
                <w:iCs/>
                <w:sz w:val="24"/>
                <w:szCs w:val="24"/>
              </w:rPr>
              <w:t>Теодосий II,</w:t>
            </w:r>
            <w:r w:rsidRPr="003875BE">
              <w:rPr>
                <w:rFonts w:ascii="Times New Roman" w:hAnsi="Times New Roman" w:cs="Times New Roman"/>
                <w:sz w:val="24"/>
                <w:szCs w:val="24"/>
              </w:rPr>
              <w:t> който изпраща архитекти, за да изградят чешми, статуи, стадион, църкви, ателиета и др. Населението е смесено: гърци, сирийци, евреи и др., и наброява ок. 300 000. Двата града си съперничат в културно и икономическо отношение.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w:t>
            </w:r>
            <w:r w:rsidRPr="003875BE">
              <w:rPr>
                <w:rFonts w:ascii="Times New Roman" w:hAnsi="Times New Roman" w:cs="Times New Roman"/>
                <w:i/>
                <w:iCs/>
                <w:sz w:val="24"/>
                <w:szCs w:val="24"/>
              </w:rPr>
              <w:t> Източната Римска империя,</w:t>
            </w:r>
            <w:r w:rsidRPr="003875BE">
              <w:rPr>
                <w:rFonts w:ascii="Times New Roman" w:hAnsi="Times New Roman" w:cs="Times New Roman"/>
                <w:sz w:val="24"/>
                <w:szCs w:val="24"/>
              </w:rPr>
              <w:t> където античните полисни традиции са силни, градският живот не замира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IV–V</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в.,</w:t>
            </w:r>
            <w:r w:rsidRPr="003875BE">
              <w:rPr>
                <w:rFonts w:ascii="Times New Roman" w:hAnsi="Times New Roman" w:cs="Times New Roman"/>
                <w:sz w:val="24"/>
                <w:szCs w:val="24"/>
              </w:rPr>
              <w:t> за разлика от западните части на </w:t>
            </w:r>
            <w:r w:rsidRPr="003875BE">
              <w:rPr>
                <w:rFonts w:ascii="Times New Roman" w:hAnsi="Times New Roman" w:cs="Times New Roman"/>
                <w:i/>
                <w:iCs/>
                <w:sz w:val="24"/>
                <w:szCs w:val="24"/>
              </w:rPr>
              <w:t>империята.</w:t>
            </w:r>
            <w:r w:rsidRPr="003875BE">
              <w:rPr>
                <w:rFonts w:ascii="Times New Roman" w:hAnsi="Times New Roman" w:cs="Times New Roman"/>
                <w:sz w:val="24"/>
                <w:szCs w:val="24"/>
              </w:rPr>
              <w:t> Т. нар. варварски нашествия, главно славянските, съществено допринасят за упадъка на градския живот, който е най-осезаем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VI–VII в.</w:t>
            </w:r>
            <w:r w:rsidRPr="003875BE">
              <w:rPr>
                <w:rFonts w:ascii="Times New Roman" w:hAnsi="Times New Roman" w:cs="Times New Roman"/>
                <w:sz w:val="24"/>
                <w:szCs w:val="24"/>
              </w:rPr>
              <w:t> Тогава настъпва процесът на аграризация и на места разликата между град и село става минимална, но големите градски центрове не изчезват.</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През</w:t>
            </w:r>
            <w:r w:rsidRPr="003875BE">
              <w:rPr>
                <w:rFonts w:ascii="Times New Roman" w:hAnsi="Times New Roman" w:cs="Times New Roman"/>
                <w:b/>
                <w:bCs/>
                <w:i/>
                <w:iCs/>
                <w:sz w:val="24"/>
                <w:szCs w:val="24"/>
              </w:rPr>
              <w:t> втората половина на IX </w:t>
            </w:r>
            <w:r w:rsidRPr="003875BE">
              <w:rPr>
                <w:rFonts w:ascii="Times New Roman" w:hAnsi="Times New Roman" w:cs="Times New Roman"/>
                <w:sz w:val="24"/>
                <w:szCs w:val="24"/>
              </w:rPr>
              <w:t>и</w:t>
            </w:r>
            <w:r w:rsidRPr="003875BE">
              <w:rPr>
                <w:rFonts w:ascii="Times New Roman" w:hAnsi="Times New Roman" w:cs="Times New Roman"/>
                <w:b/>
                <w:bCs/>
                <w:i/>
                <w:iCs/>
                <w:sz w:val="24"/>
                <w:szCs w:val="24"/>
              </w:rPr>
              <w:t> Х в.</w:t>
            </w:r>
            <w:r w:rsidRPr="003875BE">
              <w:rPr>
                <w:rFonts w:ascii="Times New Roman" w:hAnsi="Times New Roman" w:cs="Times New Roman"/>
                <w:sz w:val="24"/>
                <w:szCs w:val="24"/>
              </w:rPr>
              <w:t> настъпва нов подем сред</w:t>
            </w:r>
            <w:r w:rsidRPr="003875BE">
              <w:rPr>
                <w:rFonts w:ascii="Times New Roman" w:hAnsi="Times New Roman" w:cs="Times New Roman"/>
                <w:i/>
                <w:iCs/>
                <w:sz w:val="24"/>
                <w:szCs w:val="24"/>
              </w:rPr>
              <w:t> градовете-емпории</w:t>
            </w:r>
            <w:r w:rsidRPr="003875BE">
              <w:rPr>
                <w:rFonts w:ascii="Times New Roman" w:hAnsi="Times New Roman" w:cs="Times New Roman"/>
                <w:sz w:val="24"/>
                <w:szCs w:val="24"/>
              </w:rPr>
              <w:t> (тържища), както и сред някои провинциални градове, но главно по отношение на столицата </w:t>
            </w:r>
            <w:r w:rsidRPr="003875BE">
              <w:rPr>
                <w:rFonts w:ascii="Times New Roman" w:hAnsi="Times New Roman" w:cs="Times New Roman"/>
                <w:i/>
                <w:iCs/>
                <w:sz w:val="24"/>
                <w:szCs w:val="24"/>
              </w:rPr>
              <w:t>Цариград</w:t>
            </w:r>
            <w:r w:rsidRPr="003875BE">
              <w:rPr>
                <w:rFonts w:ascii="Times New Roman" w:hAnsi="Times New Roman" w:cs="Times New Roman"/>
                <w:sz w:val="24"/>
                <w:szCs w:val="24"/>
              </w:rPr>
              <w:t>. Това се дължи на занаятчийското производство, на неговите административно-регулиращи и културно-ръководни функции.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Разорението на отделни части от </w:t>
            </w:r>
            <w:r w:rsidRPr="003875BE">
              <w:rPr>
                <w:rFonts w:ascii="Times New Roman" w:hAnsi="Times New Roman" w:cs="Times New Roman"/>
                <w:i/>
                <w:iCs/>
                <w:sz w:val="24"/>
                <w:szCs w:val="24"/>
              </w:rPr>
              <w:t>Византийската империя</w:t>
            </w:r>
            <w:r w:rsidRPr="003875BE">
              <w:rPr>
                <w:rFonts w:ascii="Times New Roman" w:hAnsi="Times New Roman" w:cs="Times New Roman"/>
                <w:sz w:val="24"/>
                <w:szCs w:val="24"/>
              </w:rPr>
              <w:t> по време на кръстоносните походи дава тежко отражение и върху градската икономика. В сравнително по-добро положение е само</w:t>
            </w:r>
            <w:r w:rsidRPr="003875BE">
              <w:rPr>
                <w:rFonts w:ascii="Times New Roman" w:hAnsi="Times New Roman" w:cs="Times New Roman"/>
                <w:i/>
                <w:iCs/>
                <w:sz w:val="24"/>
                <w:szCs w:val="24"/>
              </w:rPr>
              <w:t> Трапезундската империя,</w:t>
            </w:r>
            <w:r w:rsidRPr="003875BE">
              <w:rPr>
                <w:rFonts w:ascii="Times New Roman" w:hAnsi="Times New Roman" w:cs="Times New Roman"/>
                <w:sz w:val="24"/>
                <w:szCs w:val="24"/>
              </w:rPr>
              <w:t> чиито златни монети са високо ценени. Неблагоприятни са условията за градски живот и след възстановяването на</w:t>
            </w:r>
            <w:r w:rsidRPr="003875BE">
              <w:rPr>
                <w:rFonts w:ascii="Times New Roman" w:hAnsi="Times New Roman" w:cs="Times New Roman"/>
                <w:i/>
                <w:iCs/>
                <w:sz w:val="24"/>
                <w:szCs w:val="24"/>
              </w:rPr>
              <w:t> Византийската империя</w:t>
            </w:r>
            <w:r w:rsidRPr="003875BE">
              <w:rPr>
                <w:rFonts w:ascii="Times New Roman" w:hAnsi="Times New Roman" w:cs="Times New Roman"/>
                <w:sz w:val="24"/>
                <w:szCs w:val="24"/>
              </w:rPr>
              <w:t>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1261 г.</w:t>
            </w:r>
            <w:r w:rsidRPr="003875BE">
              <w:rPr>
                <w:rFonts w:ascii="Times New Roman" w:hAnsi="Times New Roman" w:cs="Times New Roman"/>
                <w:sz w:val="24"/>
                <w:szCs w:val="24"/>
              </w:rPr>
              <w:t> Процесът на децентрализация води към известна тенденция за градско самоуправление, но не се стига до напълно автономни градове. В този период голяма роля играят италианските градове-републики, особено</w:t>
            </w:r>
            <w:r w:rsidRPr="003875BE">
              <w:rPr>
                <w:rFonts w:ascii="Times New Roman" w:hAnsi="Times New Roman" w:cs="Times New Roman"/>
                <w:i/>
                <w:iCs/>
                <w:sz w:val="24"/>
                <w:szCs w:val="24"/>
              </w:rPr>
              <w:t> Венеция,</w:t>
            </w:r>
            <w:r w:rsidRPr="003875BE">
              <w:rPr>
                <w:rFonts w:ascii="Times New Roman" w:hAnsi="Times New Roman" w:cs="Times New Roman"/>
                <w:sz w:val="24"/>
                <w:szCs w:val="24"/>
              </w:rPr>
              <w:t> която прониква в търговските центрове на </w:t>
            </w:r>
            <w:r w:rsidRPr="003875BE">
              <w:rPr>
                <w:rFonts w:ascii="Times New Roman" w:hAnsi="Times New Roman" w:cs="Times New Roman"/>
                <w:i/>
                <w:iCs/>
                <w:sz w:val="24"/>
                <w:szCs w:val="24"/>
              </w:rPr>
              <w:t>Гърция </w:t>
            </w:r>
            <w:r w:rsidRPr="003875BE">
              <w:rPr>
                <w:rFonts w:ascii="Times New Roman" w:hAnsi="Times New Roman" w:cs="Times New Roman"/>
                <w:sz w:val="24"/>
                <w:szCs w:val="24"/>
              </w:rPr>
              <w:t>и</w:t>
            </w:r>
            <w:r w:rsidRPr="003875BE">
              <w:rPr>
                <w:rFonts w:ascii="Times New Roman" w:hAnsi="Times New Roman" w:cs="Times New Roman"/>
                <w:i/>
                <w:iCs/>
                <w:sz w:val="24"/>
                <w:szCs w:val="24"/>
              </w:rPr>
              <w:t> Македония,</w:t>
            </w:r>
            <w:r w:rsidRPr="003875BE">
              <w:rPr>
                <w:rFonts w:ascii="Times New Roman" w:hAnsi="Times New Roman" w:cs="Times New Roman"/>
                <w:sz w:val="24"/>
                <w:szCs w:val="24"/>
              </w:rPr>
              <w:t> в</w:t>
            </w:r>
            <w:r w:rsidRPr="003875BE">
              <w:rPr>
                <w:rFonts w:ascii="Times New Roman" w:hAnsi="Times New Roman" w:cs="Times New Roman"/>
                <w:i/>
                <w:iCs/>
                <w:sz w:val="24"/>
                <w:szCs w:val="24"/>
              </w:rPr>
              <w:t> Егея</w:t>
            </w:r>
            <w:r w:rsidRPr="003875BE">
              <w:rPr>
                <w:rFonts w:ascii="Times New Roman" w:hAnsi="Times New Roman" w:cs="Times New Roman"/>
                <w:sz w:val="24"/>
                <w:szCs w:val="24"/>
              </w:rPr>
              <w:t xml:space="preserve"> и др., откъдето изнася главно зърнени храни и внася манифактурни продукти. Характерна черта за късния период освен господството на италианските градове-републики е влиянието на едрите поземлени собственици, които </w:t>
            </w:r>
            <w:r w:rsidRPr="003875BE">
              <w:rPr>
                <w:rFonts w:ascii="Times New Roman" w:hAnsi="Times New Roman" w:cs="Times New Roman"/>
                <w:sz w:val="24"/>
                <w:szCs w:val="24"/>
              </w:rPr>
              <w:lastRenderedPageBreak/>
              <w:t>се включват в градската икономика. Като градове се оформят някои по-незначителни дотогава селища, но с добра селскостопанска продукция. Някои от тях, като</w:t>
            </w:r>
            <w:r w:rsidRPr="003875BE">
              <w:rPr>
                <w:rFonts w:ascii="Times New Roman" w:hAnsi="Times New Roman" w:cs="Times New Roman"/>
                <w:i/>
                <w:iCs/>
                <w:sz w:val="24"/>
                <w:szCs w:val="24"/>
              </w:rPr>
              <w:t> Мистра</w:t>
            </w:r>
            <w:r w:rsidRPr="003875BE">
              <w:rPr>
                <w:rFonts w:ascii="Times New Roman" w:hAnsi="Times New Roman" w:cs="Times New Roman"/>
                <w:sz w:val="24"/>
                <w:szCs w:val="24"/>
              </w:rPr>
              <w:t> в</w:t>
            </w:r>
            <w:r w:rsidRPr="003875BE">
              <w:rPr>
                <w:rFonts w:ascii="Times New Roman" w:hAnsi="Times New Roman" w:cs="Times New Roman"/>
                <w:i/>
                <w:iCs/>
                <w:sz w:val="24"/>
                <w:szCs w:val="24"/>
              </w:rPr>
              <w:t> Пелопонес,</w:t>
            </w:r>
            <w:r w:rsidRPr="003875BE">
              <w:rPr>
                <w:rFonts w:ascii="Times New Roman" w:hAnsi="Times New Roman" w:cs="Times New Roman"/>
                <w:sz w:val="24"/>
                <w:szCs w:val="24"/>
              </w:rPr>
              <w:t> влизат в категорията на големите византийски градове, други са оформени като провинциални административни центрове, трети се развиват благодарение на селскостопанската си дейност, предназначена повече за износ, четвърти са свързани с дейността на</w:t>
            </w:r>
            <w:r w:rsidRPr="003875BE">
              <w:rPr>
                <w:rFonts w:ascii="Times New Roman" w:hAnsi="Times New Roman" w:cs="Times New Roman"/>
                <w:i/>
                <w:iCs/>
                <w:sz w:val="24"/>
                <w:szCs w:val="24"/>
              </w:rPr>
              <w:t> Православната църква.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В големите градове</w:t>
            </w:r>
            <w:r w:rsidRPr="003875BE">
              <w:rPr>
                <w:rFonts w:ascii="Times New Roman" w:hAnsi="Times New Roman" w:cs="Times New Roman"/>
                <w:b/>
                <w:bCs/>
                <w:i/>
                <w:iCs/>
                <w:sz w:val="24"/>
                <w:szCs w:val="24"/>
              </w:rPr>
              <w:t> ГРАДСКИЯТ СЪВЕТ</w:t>
            </w:r>
            <w:r w:rsidRPr="003875BE">
              <w:rPr>
                <w:rFonts w:ascii="Times New Roman" w:hAnsi="Times New Roman" w:cs="Times New Roman"/>
                <w:sz w:val="24"/>
                <w:szCs w:val="24"/>
              </w:rPr>
              <w:t> има важно значение при решаването на обществените проблеми. Простолюдието се обръща към градските първенци за съвет, за решаване на съдебни дела и др. Простолюдието във</w:t>
            </w:r>
            <w:r w:rsidRPr="003875BE">
              <w:rPr>
                <w:rFonts w:ascii="Times New Roman" w:hAnsi="Times New Roman" w:cs="Times New Roman"/>
                <w:i/>
                <w:iCs/>
                <w:sz w:val="24"/>
                <w:szCs w:val="24"/>
              </w:rPr>
              <w:t> Византия</w:t>
            </w:r>
            <w:r w:rsidRPr="003875BE">
              <w:rPr>
                <w:rFonts w:ascii="Times New Roman" w:hAnsi="Times New Roman" w:cs="Times New Roman"/>
                <w:sz w:val="24"/>
                <w:szCs w:val="24"/>
              </w:rPr>
              <w:t> се нарича</w:t>
            </w:r>
            <w:r w:rsidRPr="003875BE">
              <w:rPr>
                <w:rFonts w:ascii="Times New Roman" w:hAnsi="Times New Roman" w:cs="Times New Roman"/>
                <w:i/>
                <w:iCs/>
                <w:sz w:val="24"/>
                <w:szCs w:val="24"/>
              </w:rPr>
              <w:t> ὄχλος (тълпа),</w:t>
            </w:r>
            <w:r w:rsidRPr="003875BE">
              <w:rPr>
                <w:rFonts w:ascii="Times New Roman" w:hAnsi="Times New Roman" w:cs="Times New Roman"/>
                <w:sz w:val="24"/>
                <w:szCs w:val="24"/>
              </w:rPr>
              <w:t> но невинаги в отрицателен смисъл. Елементите на самостоятелност и самоуправление не правят византийските градове автономни, макар те да представляват особен вид община. Държавата, която на теория владее цялата земя, държи винаги да има последна дума за проблемите, които се решават в градовете. От своя страна, отделните социални групи не поддържат тесни връзки. Корпорациите също не са тясно свързани, както на</w:t>
            </w:r>
            <w:r w:rsidRPr="003875BE">
              <w:rPr>
                <w:rFonts w:ascii="Times New Roman" w:hAnsi="Times New Roman" w:cs="Times New Roman"/>
                <w:i/>
                <w:iCs/>
                <w:sz w:val="24"/>
                <w:szCs w:val="24"/>
              </w:rPr>
              <w:t> Запад.</w:t>
            </w:r>
            <w:r w:rsidRPr="003875BE">
              <w:rPr>
                <w:rFonts w:ascii="Times New Roman" w:hAnsi="Times New Roman" w:cs="Times New Roman"/>
                <w:sz w:val="24"/>
                <w:szCs w:val="24"/>
              </w:rPr>
              <w:t> Етническите малцинства — славяни, власи, евреи, в по-късното Средновековие — венецианци и генуезци, също образуват отделни общности и имат свои квартали. През </w:t>
            </w:r>
            <w:r w:rsidRPr="003875BE">
              <w:rPr>
                <w:rFonts w:ascii="Times New Roman" w:hAnsi="Times New Roman" w:cs="Times New Roman"/>
                <w:b/>
                <w:bCs/>
                <w:i/>
                <w:iCs/>
                <w:sz w:val="24"/>
                <w:szCs w:val="24"/>
              </w:rPr>
              <w:t>X–XI в.,</w:t>
            </w:r>
            <w:r w:rsidRPr="003875BE">
              <w:rPr>
                <w:rFonts w:ascii="Times New Roman" w:hAnsi="Times New Roman" w:cs="Times New Roman"/>
                <w:sz w:val="24"/>
                <w:szCs w:val="24"/>
              </w:rPr>
              <w:t> ако в един град има малцинства, те все още живеят сред останалите. Висшата градска прослойка в ранна</w:t>
            </w:r>
            <w:r w:rsidRPr="003875BE">
              <w:rPr>
                <w:rFonts w:ascii="Times New Roman" w:hAnsi="Times New Roman" w:cs="Times New Roman"/>
                <w:i/>
                <w:iCs/>
                <w:sz w:val="24"/>
                <w:szCs w:val="24"/>
              </w:rPr>
              <w:t> Византия</w:t>
            </w:r>
            <w:r w:rsidRPr="003875BE">
              <w:rPr>
                <w:rFonts w:ascii="Times New Roman" w:hAnsi="Times New Roman" w:cs="Times New Roman"/>
                <w:sz w:val="24"/>
                <w:szCs w:val="24"/>
              </w:rPr>
              <w:t> е свързана с</w:t>
            </w:r>
            <w:r w:rsidRPr="003875BE">
              <w:rPr>
                <w:rFonts w:ascii="Times New Roman" w:hAnsi="Times New Roman" w:cs="Times New Roman"/>
                <w:i/>
                <w:iCs/>
                <w:sz w:val="24"/>
                <w:szCs w:val="24"/>
              </w:rPr>
              <w:t> Цариград:</w:t>
            </w:r>
            <w:r w:rsidRPr="003875BE">
              <w:rPr>
                <w:rFonts w:ascii="Times New Roman" w:hAnsi="Times New Roman" w:cs="Times New Roman"/>
                <w:sz w:val="24"/>
                <w:szCs w:val="24"/>
              </w:rPr>
              <w:t> там сенатът има водеща роля.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До времето, когато </w:t>
            </w:r>
            <w:r w:rsidRPr="003875BE">
              <w:rPr>
                <w:rFonts w:ascii="Times New Roman" w:hAnsi="Times New Roman" w:cs="Times New Roman"/>
                <w:i/>
                <w:iCs/>
                <w:sz w:val="24"/>
                <w:szCs w:val="24"/>
              </w:rPr>
              <w:t>Четвъртият кръстоносен поход </w:t>
            </w:r>
            <w:r w:rsidRPr="003875BE">
              <w:rPr>
                <w:rFonts w:ascii="Times New Roman" w:hAnsi="Times New Roman" w:cs="Times New Roman"/>
                <w:sz w:val="24"/>
                <w:szCs w:val="24"/>
              </w:rPr>
              <w:t>става причина </w:t>
            </w:r>
            <w:r w:rsidRPr="003875BE">
              <w:rPr>
                <w:rFonts w:ascii="Times New Roman" w:hAnsi="Times New Roman" w:cs="Times New Roman"/>
                <w:i/>
                <w:iCs/>
                <w:sz w:val="24"/>
                <w:szCs w:val="24"/>
              </w:rPr>
              <w:t>Византия</w:t>
            </w:r>
            <w:r w:rsidRPr="003875BE">
              <w:rPr>
                <w:rFonts w:ascii="Times New Roman" w:hAnsi="Times New Roman" w:cs="Times New Roman"/>
                <w:sz w:val="24"/>
                <w:szCs w:val="24"/>
              </w:rPr>
              <w:t> да бъде разкъсана и постепенно да изгуби първенството в Средиземноморския басейн, градовете-пристанища имат голямо влияние по </w:t>
            </w:r>
            <w:r w:rsidRPr="003875BE">
              <w:rPr>
                <w:rFonts w:ascii="Times New Roman" w:hAnsi="Times New Roman" w:cs="Times New Roman"/>
                <w:i/>
                <w:iCs/>
                <w:sz w:val="24"/>
                <w:szCs w:val="24"/>
              </w:rPr>
              <w:t>Егея</w:t>
            </w:r>
            <w:r w:rsidRPr="003875BE">
              <w:rPr>
                <w:rFonts w:ascii="Times New Roman" w:hAnsi="Times New Roman" w:cs="Times New Roman"/>
                <w:sz w:val="24"/>
                <w:szCs w:val="24"/>
              </w:rPr>
              <w:t>, </w:t>
            </w:r>
            <w:r w:rsidRPr="003875BE">
              <w:rPr>
                <w:rFonts w:ascii="Times New Roman" w:hAnsi="Times New Roman" w:cs="Times New Roman"/>
                <w:i/>
                <w:iCs/>
                <w:sz w:val="24"/>
                <w:szCs w:val="24"/>
              </w:rPr>
              <w:t>Черно</w:t>
            </w:r>
            <w:r w:rsidRPr="003875BE">
              <w:rPr>
                <w:rFonts w:ascii="Times New Roman" w:hAnsi="Times New Roman" w:cs="Times New Roman"/>
                <w:sz w:val="24"/>
                <w:szCs w:val="24"/>
              </w:rPr>
              <w:t> и</w:t>
            </w:r>
            <w:r w:rsidRPr="003875BE">
              <w:rPr>
                <w:rFonts w:ascii="Times New Roman" w:hAnsi="Times New Roman" w:cs="Times New Roman"/>
                <w:i/>
                <w:iCs/>
                <w:sz w:val="24"/>
                <w:szCs w:val="24"/>
              </w:rPr>
              <w:t> Адриатическо море</w:t>
            </w:r>
            <w:r w:rsidRPr="003875BE">
              <w:rPr>
                <w:rFonts w:ascii="Times New Roman" w:hAnsi="Times New Roman" w:cs="Times New Roman"/>
                <w:sz w:val="24"/>
                <w:szCs w:val="24"/>
              </w:rPr>
              <w:t>. Те са и изходни пунктове за «международната» търговия. Градовете по големите пътни артерии във вътрешността, като </w:t>
            </w:r>
            <w:r w:rsidRPr="003875BE">
              <w:rPr>
                <w:rFonts w:ascii="Times New Roman" w:hAnsi="Times New Roman" w:cs="Times New Roman"/>
                <w:i/>
                <w:iCs/>
                <w:sz w:val="24"/>
                <w:szCs w:val="24"/>
              </w:rPr>
              <w:t>Солун, Пловдив</w:t>
            </w:r>
            <w:r w:rsidRPr="003875BE">
              <w:rPr>
                <w:rFonts w:ascii="Times New Roman" w:hAnsi="Times New Roman" w:cs="Times New Roman"/>
                <w:sz w:val="24"/>
                <w:szCs w:val="24"/>
              </w:rPr>
              <w:t> (и когато е в пределите на </w:t>
            </w:r>
            <w:r w:rsidRPr="003875BE">
              <w:rPr>
                <w:rFonts w:ascii="Times New Roman" w:hAnsi="Times New Roman" w:cs="Times New Roman"/>
                <w:i/>
                <w:iCs/>
                <w:sz w:val="24"/>
                <w:szCs w:val="24"/>
              </w:rPr>
              <w:t>Византия,</w:t>
            </w:r>
            <w:r w:rsidRPr="003875BE">
              <w:rPr>
                <w:rFonts w:ascii="Times New Roman" w:hAnsi="Times New Roman" w:cs="Times New Roman"/>
                <w:sz w:val="24"/>
                <w:szCs w:val="24"/>
              </w:rPr>
              <w:t> и когато е български), както и градовете по </w:t>
            </w:r>
            <w:r w:rsidRPr="003875BE">
              <w:rPr>
                <w:rFonts w:ascii="Times New Roman" w:hAnsi="Times New Roman" w:cs="Times New Roman"/>
                <w:i/>
                <w:iCs/>
                <w:sz w:val="24"/>
                <w:szCs w:val="24"/>
              </w:rPr>
              <w:t>Дунав </w:t>
            </w:r>
            <w:r w:rsidRPr="003875BE">
              <w:rPr>
                <w:rFonts w:ascii="Times New Roman" w:hAnsi="Times New Roman" w:cs="Times New Roman"/>
                <w:sz w:val="24"/>
                <w:szCs w:val="24"/>
              </w:rPr>
              <w:t>и други реки, също играят важна роля в обменната търговия.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ранния период, когато централната власт не може да защитава лимеса, в някои градове край</w:t>
            </w:r>
            <w:r w:rsidRPr="003875BE">
              <w:rPr>
                <w:rFonts w:ascii="Times New Roman" w:hAnsi="Times New Roman" w:cs="Times New Roman"/>
                <w:i/>
                <w:iCs/>
                <w:sz w:val="24"/>
                <w:szCs w:val="24"/>
              </w:rPr>
              <w:t> Дунав</w:t>
            </w:r>
            <w:r w:rsidRPr="003875BE">
              <w:rPr>
                <w:rFonts w:ascii="Times New Roman" w:hAnsi="Times New Roman" w:cs="Times New Roman"/>
                <w:sz w:val="24"/>
                <w:szCs w:val="24"/>
              </w:rPr>
              <w:t> съществува самоуправление. Самоуправление има и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XIV в.,</w:t>
            </w:r>
            <w:r w:rsidRPr="003875BE">
              <w:rPr>
                <w:rFonts w:ascii="Times New Roman" w:hAnsi="Times New Roman" w:cs="Times New Roman"/>
                <w:sz w:val="24"/>
                <w:szCs w:val="24"/>
              </w:rPr>
              <w:t> когато децентрализацията предизвиква необходимостта градските слоеве на някои търговски градове и пристанища да се борят за автономия. В </w:t>
            </w:r>
            <w:r w:rsidRPr="003875BE">
              <w:rPr>
                <w:rFonts w:ascii="Times New Roman" w:hAnsi="Times New Roman" w:cs="Times New Roman"/>
                <w:i/>
                <w:iCs/>
                <w:sz w:val="24"/>
                <w:szCs w:val="24"/>
              </w:rPr>
              <w:t>Солун</w:t>
            </w:r>
            <w:r w:rsidRPr="003875BE">
              <w:rPr>
                <w:rFonts w:ascii="Times New Roman" w:hAnsi="Times New Roman" w:cs="Times New Roman"/>
                <w:sz w:val="24"/>
                <w:szCs w:val="24"/>
              </w:rPr>
              <w:t>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40–те години на XIV в. </w:t>
            </w:r>
            <w:r w:rsidRPr="003875BE">
              <w:rPr>
                <w:rFonts w:ascii="Times New Roman" w:hAnsi="Times New Roman" w:cs="Times New Roman"/>
                <w:sz w:val="24"/>
                <w:szCs w:val="24"/>
              </w:rPr>
              <w:t>избухва въстанието на зилотите, но извън контекста на тези събития</w:t>
            </w:r>
            <w:r w:rsidRPr="003875BE">
              <w:rPr>
                <w:rFonts w:ascii="Times New Roman" w:hAnsi="Times New Roman" w:cs="Times New Roman"/>
                <w:i/>
                <w:iCs/>
                <w:sz w:val="24"/>
                <w:szCs w:val="24"/>
              </w:rPr>
              <w:t> Солун</w:t>
            </w:r>
            <w:r w:rsidRPr="003875BE">
              <w:rPr>
                <w:rFonts w:ascii="Times New Roman" w:hAnsi="Times New Roman" w:cs="Times New Roman"/>
                <w:sz w:val="24"/>
                <w:szCs w:val="24"/>
              </w:rPr>
              <w:t> има свой «градски закон». По времето на</w:t>
            </w:r>
            <w:r w:rsidRPr="003875BE">
              <w:rPr>
                <w:rFonts w:ascii="Times New Roman" w:hAnsi="Times New Roman" w:cs="Times New Roman"/>
                <w:i/>
                <w:iCs/>
                <w:sz w:val="24"/>
                <w:szCs w:val="24"/>
              </w:rPr>
              <w:t> Андроник II</w:t>
            </w:r>
            <w:r w:rsidRPr="003875BE">
              <w:rPr>
                <w:rFonts w:ascii="Times New Roman" w:hAnsi="Times New Roman" w:cs="Times New Roman"/>
                <w:sz w:val="24"/>
                <w:szCs w:val="24"/>
              </w:rPr>
              <w:t> и</w:t>
            </w:r>
            <w:r w:rsidRPr="003875BE">
              <w:rPr>
                <w:rFonts w:ascii="Times New Roman" w:hAnsi="Times New Roman" w:cs="Times New Roman"/>
                <w:i/>
                <w:iCs/>
                <w:sz w:val="24"/>
                <w:szCs w:val="24"/>
              </w:rPr>
              <w:t> гр. Янина</w:t>
            </w:r>
            <w:r w:rsidRPr="003875BE">
              <w:rPr>
                <w:rFonts w:ascii="Times New Roman" w:hAnsi="Times New Roman" w:cs="Times New Roman"/>
                <w:sz w:val="24"/>
                <w:szCs w:val="24"/>
              </w:rPr>
              <w:t> разполага с автономия.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Тези тенденции не водят до подем на византийския град, понеже влиянието на аристокрацията в него е голяма. Нейните представители имат интерес италианските търговци да изкупуват от тях селскостопански продукти, а самите те да внасят предмети на лукса от</w:t>
            </w:r>
            <w:r w:rsidRPr="003875BE">
              <w:rPr>
                <w:rFonts w:ascii="Times New Roman" w:hAnsi="Times New Roman" w:cs="Times New Roman"/>
                <w:i/>
                <w:iCs/>
                <w:sz w:val="24"/>
                <w:szCs w:val="24"/>
              </w:rPr>
              <w:t> Запада.</w:t>
            </w:r>
            <w:r w:rsidRPr="003875BE">
              <w:rPr>
                <w:rFonts w:ascii="Times New Roman" w:hAnsi="Times New Roman" w:cs="Times New Roman"/>
                <w:sz w:val="24"/>
                <w:szCs w:val="24"/>
              </w:rPr>
              <w:t> Те са достатъчно силни и при въстанието на зилотите, поддържано главно от търговците-предприемачи, централната власт не оказва никаква подкрепа. Отслабва и корпоративният живот. Стоковото производство е слабо и в късна</w:t>
            </w:r>
            <w:r w:rsidRPr="003875BE">
              <w:rPr>
                <w:rFonts w:ascii="Times New Roman" w:hAnsi="Times New Roman" w:cs="Times New Roman"/>
                <w:i/>
                <w:iCs/>
                <w:sz w:val="24"/>
                <w:szCs w:val="24"/>
              </w:rPr>
              <w:t> Византия</w:t>
            </w:r>
            <w:r w:rsidRPr="003875BE">
              <w:rPr>
                <w:rFonts w:ascii="Times New Roman" w:hAnsi="Times New Roman" w:cs="Times New Roman"/>
                <w:sz w:val="24"/>
                <w:szCs w:val="24"/>
              </w:rPr>
              <w:t> не издържа на западната конкуренция. Наистина,</w:t>
            </w:r>
            <w:r w:rsidRPr="003875BE">
              <w:rPr>
                <w:rFonts w:ascii="Times New Roman" w:hAnsi="Times New Roman" w:cs="Times New Roman"/>
                <w:i/>
                <w:iCs/>
                <w:sz w:val="24"/>
                <w:szCs w:val="24"/>
              </w:rPr>
              <w:t> Йоан V</w:t>
            </w:r>
            <w:r w:rsidRPr="003875BE">
              <w:rPr>
                <w:rFonts w:ascii="Times New Roman" w:hAnsi="Times New Roman" w:cs="Times New Roman"/>
                <w:sz w:val="24"/>
                <w:szCs w:val="24"/>
              </w:rPr>
              <w:t> прави опит да защити интересите на местните търговци, но не успява, защото икономическата мощ на латинците се засилва все повече.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Цариград</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Много са празниците, свързани със столицата. На</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11 май</w:t>
            </w:r>
            <w:r w:rsidRPr="003875BE">
              <w:rPr>
                <w:rFonts w:ascii="Times New Roman" w:hAnsi="Times New Roman" w:cs="Times New Roman"/>
                <w:sz w:val="24"/>
                <w:szCs w:val="24"/>
              </w:rPr>
              <w:t> се чества основаването на града. Славянската дума</w:t>
            </w:r>
            <w:r w:rsidRPr="003875BE">
              <w:rPr>
                <w:rFonts w:ascii="Times New Roman" w:hAnsi="Times New Roman" w:cs="Times New Roman"/>
                <w:b/>
                <w:bCs/>
                <w:i/>
                <w:iCs/>
                <w:sz w:val="24"/>
                <w:szCs w:val="24"/>
              </w:rPr>
              <w:t> ЦАРИГРАД</w:t>
            </w:r>
            <w:r w:rsidRPr="003875BE">
              <w:rPr>
                <w:rFonts w:ascii="Times New Roman" w:hAnsi="Times New Roman" w:cs="Times New Roman"/>
                <w:sz w:val="24"/>
                <w:szCs w:val="24"/>
              </w:rPr>
              <w:t> е превод на грц. </w:t>
            </w:r>
            <w:r w:rsidRPr="003875BE">
              <w:rPr>
                <w:rFonts w:ascii="Times New Roman" w:hAnsi="Times New Roman" w:cs="Times New Roman"/>
                <w:i/>
                <w:iCs/>
                <w:sz w:val="24"/>
                <w:szCs w:val="24"/>
              </w:rPr>
              <w:t>Βασιλὶς πόλεων (Царица на градовете).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Пренасяйки там столицата през </w:t>
            </w:r>
            <w:r w:rsidRPr="003875BE">
              <w:rPr>
                <w:rFonts w:ascii="Times New Roman" w:hAnsi="Times New Roman" w:cs="Times New Roman"/>
                <w:b/>
                <w:bCs/>
                <w:i/>
                <w:iCs/>
                <w:sz w:val="24"/>
                <w:szCs w:val="24"/>
              </w:rPr>
              <w:t>330 г.,</w:t>
            </w:r>
            <w:r w:rsidRPr="003875BE">
              <w:rPr>
                <w:rFonts w:ascii="Times New Roman" w:hAnsi="Times New Roman" w:cs="Times New Roman"/>
                <w:i/>
                <w:iCs/>
                <w:sz w:val="24"/>
                <w:szCs w:val="24"/>
              </w:rPr>
              <w:t> Константин</w:t>
            </w:r>
            <w:r w:rsidRPr="003875BE">
              <w:rPr>
                <w:rFonts w:ascii="Times New Roman" w:hAnsi="Times New Roman" w:cs="Times New Roman"/>
                <w:sz w:val="24"/>
                <w:szCs w:val="24"/>
              </w:rPr>
              <w:t> се старае тя да не отстъпва на стария</w:t>
            </w:r>
            <w:r w:rsidRPr="003875BE">
              <w:rPr>
                <w:rFonts w:ascii="Times New Roman" w:hAnsi="Times New Roman" w:cs="Times New Roman"/>
                <w:i/>
                <w:iCs/>
                <w:sz w:val="24"/>
                <w:szCs w:val="24"/>
              </w:rPr>
              <w:t> Рим</w:t>
            </w:r>
            <w:r w:rsidRPr="003875BE">
              <w:rPr>
                <w:rFonts w:ascii="Times New Roman" w:hAnsi="Times New Roman" w:cs="Times New Roman"/>
                <w:sz w:val="24"/>
                <w:szCs w:val="24"/>
              </w:rPr>
              <w:t> и осигурява много средства за украси и благоустройство. Тогава е построена и първата </w:t>
            </w:r>
            <w:r w:rsidRPr="003875BE">
              <w:rPr>
                <w:rFonts w:ascii="Times New Roman" w:hAnsi="Times New Roman" w:cs="Times New Roman"/>
                <w:i/>
                <w:iCs/>
                <w:sz w:val="24"/>
                <w:szCs w:val="24"/>
              </w:rPr>
              <w:t>Константинова</w:t>
            </w:r>
            <w:r w:rsidRPr="003875BE">
              <w:rPr>
                <w:rFonts w:ascii="Times New Roman" w:hAnsi="Times New Roman" w:cs="Times New Roman"/>
                <w:sz w:val="24"/>
                <w:szCs w:val="24"/>
              </w:rPr>
              <w:t> стена, която започва от</w:t>
            </w:r>
            <w:r w:rsidRPr="003875BE">
              <w:rPr>
                <w:rFonts w:ascii="Times New Roman" w:hAnsi="Times New Roman" w:cs="Times New Roman"/>
                <w:i/>
                <w:iCs/>
                <w:sz w:val="24"/>
                <w:szCs w:val="24"/>
              </w:rPr>
              <w:t> Златния рог</w:t>
            </w:r>
            <w:r w:rsidRPr="003875BE">
              <w:rPr>
                <w:rFonts w:ascii="Times New Roman" w:hAnsi="Times New Roman" w:cs="Times New Roman"/>
                <w:sz w:val="24"/>
                <w:szCs w:val="24"/>
              </w:rPr>
              <w:t> и стига до</w:t>
            </w:r>
            <w:r w:rsidRPr="003875BE">
              <w:rPr>
                <w:rFonts w:ascii="Times New Roman" w:hAnsi="Times New Roman" w:cs="Times New Roman"/>
                <w:i/>
                <w:iCs/>
                <w:sz w:val="24"/>
                <w:szCs w:val="24"/>
              </w:rPr>
              <w:t> Мраморно море.</w:t>
            </w:r>
            <w:r w:rsidRPr="003875BE">
              <w:rPr>
                <w:rFonts w:ascii="Times New Roman" w:hAnsi="Times New Roman" w:cs="Times New Roman"/>
                <w:sz w:val="24"/>
                <w:szCs w:val="24"/>
              </w:rPr>
              <w:t> Няколко десетилетия по-късно, през</w:t>
            </w:r>
            <w:r w:rsidRPr="003875BE">
              <w:rPr>
                <w:rFonts w:ascii="Times New Roman" w:hAnsi="Times New Roman" w:cs="Times New Roman"/>
                <w:b/>
                <w:bCs/>
                <w:i/>
                <w:iCs/>
                <w:sz w:val="24"/>
                <w:szCs w:val="24"/>
              </w:rPr>
              <w:t> 413 г.</w:t>
            </w:r>
            <w:r w:rsidRPr="003875BE">
              <w:rPr>
                <w:rFonts w:ascii="Times New Roman" w:hAnsi="Times New Roman" w:cs="Times New Roman"/>
                <w:i/>
                <w:iCs/>
                <w:sz w:val="24"/>
                <w:szCs w:val="24"/>
              </w:rPr>
              <w:t> Теодосий</w:t>
            </w:r>
            <w:r w:rsidRPr="003875BE">
              <w:rPr>
                <w:rFonts w:ascii="Times New Roman" w:hAnsi="Times New Roman" w:cs="Times New Roman"/>
                <w:sz w:val="24"/>
                <w:szCs w:val="24"/>
              </w:rPr>
              <w:t> издига друга стена на ок. 1200 метра от</w:t>
            </w:r>
            <w:r w:rsidRPr="003875BE">
              <w:rPr>
                <w:rFonts w:ascii="Times New Roman" w:hAnsi="Times New Roman" w:cs="Times New Roman"/>
                <w:i/>
                <w:iCs/>
                <w:sz w:val="24"/>
                <w:szCs w:val="24"/>
              </w:rPr>
              <w:t> Константиновата.</w:t>
            </w:r>
            <w:r w:rsidRPr="003875BE">
              <w:rPr>
                <w:rFonts w:ascii="Times New Roman" w:hAnsi="Times New Roman" w:cs="Times New Roman"/>
                <w:sz w:val="24"/>
                <w:szCs w:val="24"/>
              </w:rPr>
              <w:t> Тя съществува и през </w:t>
            </w:r>
            <w:r w:rsidRPr="003875BE">
              <w:rPr>
                <w:rFonts w:ascii="Times New Roman" w:hAnsi="Times New Roman" w:cs="Times New Roman"/>
                <w:b/>
                <w:bCs/>
                <w:i/>
                <w:iCs/>
                <w:sz w:val="24"/>
                <w:szCs w:val="24"/>
              </w:rPr>
              <w:t>IX</w:t>
            </w:r>
            <w:r w:rsidRPr="003875BE">
              <w:rPr>
                <w:rFonts w:ascii="Times New Roman" w:hAnsi="Times New Roman" w:cs="Times New Roman"/>
                <w:b/>
                <w:bCs/>
                <w:sz w:val="24"/>
                <w:szCs w:val="24"/>
              </w:rPr>
              <w:t> </w:t>
            </w:r>
            <w:r w:rsidRPr="003875BE">
              <w:rPr>
                <w:rFonts w:ascii="Times New Roman" w:hAnsi="Times New Roman" w:cs="Times New Roman"/>
                <w:b/>
                <w:bCs/>
                <w:i/>
                <w:iCs/>
                <w:sz w:val="24"/>
                <w:szCs w:val="24"/>
              </w:rPr>
              <w:t>в.</w:t>
            </w:r>
            <w:r w:rsidRPr="003875BE">
              <w:rPr>
                <w:rFonts w:ascii="Times New Roman" w:hAnsi="Times New Roman" w:cs="Times New Roman"/>
                <w:b/>
                <w:bCs/>
                <w:sz w:val="24"/>
                <w:szCs w:val="24"/>
              </w:rPr>
              <w:t>,</w:t>
            </w:r>
            <w:r w:rsidRPr="003875BE">
              <w:rPr>
                <w:rFonts w:ascii="Times New Roman" w:hAnsi="Times New Roman" w:cs="Times New Roman"/>
                <w:sz w:val="24"/>
                <w:szCs w:val="24"/>
              </w:rPr>
              <w:t> когато преторианският префект</w:t>
            </w:r>
            <w:r w:rsidRPr="003875BE">
              <w:rPr>
                <w:rFonts w:ascii="Times New Roman" w:hAnsi="Times New Roman" w:cs="Times New Roman"/>
                <w:i/>
                <w:iCs/>
                <w:sz w:val="24"/>
                <w:szCs w:val="24"/>
              </w:rPr>
              <w:t> Артемий</w:t>
            </w:r>
            <w:r w:rsidRPr="003875BE">
              <w:rPr>
                <w:rFonts w:ascii="Times New Roman" w:hAnsi="Times New Roman" w:cs="Times New Roman"/>
                <w:sz w:val="24"/>
                <w:szCs w:val="24"/>
              </w:rPr>
              <w:t> издига трета стена, чиито останки са запазени и до днес. Последната стена започва от</w:t>
            </w:r>
            <w:r w:rsidRPr="003875BE">
              <w:rPr>
                <w:rFonts w:ascii="Times New Roman" w:hAnsi="Times New Roman" w:cs="Times New Roman"/>
                <w:i/>
                <w:iCs/>
                <w:sz w:val="24"/>
                <w:szCs w:val="24"/>
              </w:rPr>
              <w:t> Мраморната кула</w:t>
            </w:r>
            <w:r w:rsidRPr="003875BE">
              <w:rPr>
                <w:rFonts w:ascii="Times New Roman" w:hAnsi="Times New Roman" w:cs="Times New Roman"/>
                <w:sz w:val="24"/>
                <w:szCs w:val="24"/>
              </w:rPr>
              <w:t> на</w:t>
            </w:r>
            <w:r w:rsidRPr="003875BE">
              <w:rPr>
                <w:rFonts w:ascii="Times New Roman" w:hAnsi="Times New Roman" w:cs="Times New Roman"/>
                <w:i/>
                <w:iCs/>
                <w:sz w:val="24"/>
                <w:szCs w:val="24"/>
              </w:rPr>
              <w:t> Мраморно море</w:t>
            </w:r>
            <w:r w:rsidRPr="003875BE">
              <w:rPr>
                <w:rFonts w:ascii="Times New Roman" w:hAnsi="Times New Roman" w:cs="Times New Roman"/>
                <w:sz w:val="24"/>
                <w:szCs w:val="24"/>
              </w:rPr>
              <w:t> и стига до</w:t>
            </w:r>
            <w:r w:rsidRPr="003875BE">
              <w:rPr>
                <w:rFonts w:ascii="Times New Roman" w:hAnsi="Times New Roman" w:cs="Times New Roman"/>
                <w:i/>
                <w:iCs/>
                <w:sz w:val="24"/>
                <w:szCs w:val="24"/>
              </w:rPr>
              <w:t> Златния рог,</w:t>
            </w:r>
            <w:r w:rsidRPr="003875BE">
              <w:rPr>
                <w:rFonts w:ascii="Times New Roman" w:hAnsi="Times New Roman" w:cs="Times New Roman"/>
                <w:sz w:val="24"/>
                <w:szCs w:val="24"/>
              </w:rPr>
              <w:t> зад двореца на</w:t>
            </w:r>
            <w:r w:rsidRPr="003875BE">
              <w:rPr>
                <w:rFonts w:ascii="Times New Roman" w:hAnsi="Times New Roman" w:cs="Times New Roman"/>
                <w:i/>
                <w:iCs/>
                <w:sz w:val="24"/>
                <w:szCs w:val="24"/>
              </w:rPr>
              <w:t> Константин Багренородни </w:t>
            </w:r>
            <w:r w:rsidRPr="003875BE">
              <w:rPr>
                <w:rFonts w:ascii="Times New Roman" w:hAnsi="Times New Roman" w:cs="Times New Roman"/>
                <w:sz w:val="24"/>
                <w:szCs w:val="24"/>
              </w:rPr>
              <w:t>(дн.</w:t>
            </w:r>
            <w:r w:rsidRPr="003875BE">
              <w:rPr>
                <w:rFonts w:ascii="Times New Roman" w:hAnsi="Times New Roman" w:cs="Times New Roman"/>
                <w:i/>
                <w:iCs/>
                <w:sz w:val="24"/>
                <w:szCs w:val="24"/>
              </w:rPr>
              <w:t> Текфур-сарай).</w:t>
            </w:r>
            <w:r w:rsidRPr="003875BE">
              <w:rPr>
                <w:rFonts w:ascii="Times New Roman" w:hAnsi="Times New Roman" w:cs="Times New Roman"/>
                <w:sz w:val="24"/>
                <w:szCs w:val="24"/>
              </w:rPr>
              <w:t> Също като</w:t>
            </w:r>
            <w:r w:rsidRPr="003875BE">
              <w:rPr>
                <w:rFonts w:ascii="Times New Roman" w:hAnsi="Times New Roman" w:cs="Times New Roman"/>
                <w:i/>
                <w:iCs/>
                <w:sz w:val="24"/>
                <w:szCs w:val="24"/>
              </w:rPr>
              <w:t> Рим, Цариград</w:t>
            </w:r>
            <w:r w:rsidRPr="003875BE">
              <w:rPr>
                <w:rFonts w:ascii="Times New Roman" w:hAnsi="Times New Roman" w:cs="Times New Roman"/>
                <w:sz w:val="24"/>
                <w:szCs w:val="24"/>
              </w:rPr>
              <w:t> е издигнат на 7 хълма: на първия са</w:t>
            </w:r>
            <w:r w:rsidRPr="003875BE">
              <w:rPr>
                <w:rFonts w:ascii="Times New Roman" w:hAnsi="Times New Roman" w:cs="Times New Roman"/>
                <w:i/>
                <w:iCs/>
                <w:sz w:val="24"/>
                <w:szCs w:val="24"/>
              </w:rPr>
              <w:t> Акрополът,</w:t>
            </w:r>
            <w:r w:rsidRPr="003875BE">
              <w:rPr>
                <w:rFonts w:ascii="Times New Roman" w:hAnsi="Times New Roman" w:cs="Times New Roman"/>
                <w:sz w:val="24"/>
                <w:szCs w:val="24"/>
              </w:rPr>
              <w:t> църквите </w:t>
            </w:r>
            <w:r w:rsidRPr="003875BE">
              <w:rPr>
                <w:rFonts w:ascii="Times New Roman" w:hAnsi="Times New Roman" w:cs="Times New Roman"/>
                <w:i/>
                <w:iCs/>
                <w:sz w:val="24"/>
                <w:szCs w:val="24"/>
              </w:rPr>
              <w:t>«Св. София»</w:t>
            </w:r>
            <w:r w:rsidRPr="003875BE">
              <w:rPr>
                <w:rFonts w:ascii="Times New Roman" w:hAnsi="Times New Roman" w:cs="Times New Roman"/>
                <w:sz w:val="24"/>
                <w:szCs w:val="24"/>
              </w:rPr>
              <w:t> и </w:t>
            </w:r>
            <w:r w:rsidRPr="003875BE">
              <w:rPr>
                <w:rFonts w:ascii="Times New Roman" w:hAnsi="Times New Roman" w:cs="Times New Roman"/>
                <w:i/>
                <w:iCs/>
                <w:sz w:val="24"/>
                <w:szCs w:val="24"/>
              </w:rPr>
              <w:t>«Св. Ирина»,</w:t>
            </w:r>
            <w:r w:rsidRPr="003875BE">
              <w:rPr>
                <w:rFonts w:ascii="Times New Roman" w:hAnsi="Times New Roman" w:cs="Times New Roman"/>
                <w:sz w:val="24"/>
                <w:szCs w:val="24"/>
              </w:rPr>
              <w:t> на втория се намира</w:t>
            </w:r>
            <w:r w:rsidRPr="003875BE">
              <w:rPr>
                <w:rFonts w:ascii="Times New Roman" w:hAnsi="Times New Roman" w:cs="Times New Roman"/>
                <w:i/>
                <w:iCs/>
                <w:sz w:val="24"/>
                <w:szCs w:val="24"/>
              </w:rPr>
              <w:t> Форумът,</w:t>
            </w:r>
            <w:r w:rsidRPr="003875BE">
              <w:rPr>
                <w:rFonts w:ascii="Times New Roman" w:hAnsi="Times New Roman" w:cs="Times New Roman"/>
                <w:sz w:val="24"/>
                <w:szCs w:val="24"/>
              </w:rPr>
              <w:t> на третия — цистерната, наречена </w:t>
            </w:r>
            <w:r w:rsidRPr="003875BE">
              <w:rPr>
                <w:rFonts w:ascii="Times New Roman" w:hAnsi="Times New Roman" w:cs="Times New Roman"/>
                <w:i/>
                <w:iCs/>
                <w:sz w:val="24"/>
                <w:szCs w:val="24"/>
              </w:rPr>
              <w:t>Нимфеум Максимум,</w:t>
            </w:r>
            <w:r w:rsidRPr="003875BE">
              <w:rPr>
                <w:rFonts w:ascii="Times New Roman" w:hAnsi="Times New Roman" w:cs="Times New Roman"/>
                <w:sz w:val="24"/>
                <w:szCs w:val="24"/>
              </w:rPr>
              <w:t> и</w:t>
            </w:r>
            <w:r w:rsidRPr="003875BE">
              <w:rPr>
                <w:rFonts w:ascii="Times New Roman" w:hAnsi="Times New Roman" w:cs="Times New Roman"/>
                <w:i/>
                <w:iCs/>
                <w:sz w:val="24"/>
                <w:szCs w:val="24"/>
              </w:rPr>
              <w:t> Капитолият,</w:t>
            </w:r>
            <w:r w:rsidRPr="003875BE">
              <w:rPr>
                <w:rFonts w:ascii="Times New Roman" w:hAnsi="Times New Roman" w:cs="Times New Roman"/>
                <w:sz w:val="24"/>
                <w:szCs w:val="24"/>
              </w:rPr>
              <w:t> на четвъртия се извисява църквата </w:t>
            </w:r>
            <w:r w:rsidRPr="003875BE">
              <w:rPr>
                <w:rFonts w:ascii="Times New Roman" w:hAnsi="Times New Roman" w:cs="Times New Roman"/>
                <w:i/>
                <w:iCs/>
                <w:sz w:val="24"/>
                <w:szCs w:val="24"/>
              </w:rPr>
              <w:t>«Св.</w:t>
            </w:r>
            <w:r w:rsidRPr="003875BE">
              <w:rPr>
                <w:rFonts w:ascii="Times New Roman" w:hAnsi="Times New Roman" w:cs="Times New Roman"/>
                <w:sz w:val="24"/>
                <w:szCs w:val="24"/>
              </w:rPr>
              <w:t> </w:t>
            </w:r>
            <w:r w:rsidRPr="003875BE">
              <w:rPr>
                <w:rFonts w:ascii="Times New Roman" w:hAnsi="Times New Roman" w:cs="Times New Roman"/>
                <w:i/>
                <w:iCs/>
                <w:sz w:val="24"/>
                <w:szCs w:val="24"/>
              </w:rPr>
              <w:t>Апостоли»,</w:t>
            </w:r>
            <w:r w:rsidRPr="003875BE">
              <w:rPr>
                <w:rFonts w:ascii="Times New Roman" w:hAnsi="Times New Roman" w:cs="Times New Roman"/>
                <w:sz w:val="24"/>
                <w:szCs w:val="24"/>
              </w:rPr>
              <w:t> на петия е</w:t>
            </w:r>
            <w:r w:rsidRPr="003875BE">
              <w:rPr>
                <w:rFonts w:ascii="Times New Roman" w:hAnsi="Times New Roman" w:cs="Times New Roman"/>
                <w:i/>
                <w:iCs/>
                <w:sz w:val="24"/>
                <w:szCs w:val="24"/>
              </w:rPr>
              <w:t> цистерната на Бонос, </w:t>
            </w:r>
            <w:r w:rsidRPr="003875BE">
              <w:rPr>
                <w:rFonts w:ascii="Times New Roman" w:hAnsi="Times New Roman" w:cs="Times New Roman"/>
                <w:sz w:val="24"/>
                <w:szCs w:val="24"/>
              </w:rPr>
              <w:t>а на шестия —</w:t>
            </w:r>
            <w:r w:rsidRPr="003875BE">
              <w:rPr>
                <w:rFonts w:ascii="Times New Roman" w:hAnsi="Times New Roman" w:cs="Times New Roman"/>
                <w:i/>
                <w:iCs/>
                <w:sz w:val="24"/>
                <w:szCs w:val="24"/>
              </w:rPr>
              <w:t> цистерната на Аспар</w:t>
            </w:r>
            <w:r w:rsidRPr="003875BE">
              <w:rPr>
                <w:rFonts w:ascii="Times New Roman" w:hAnsi="Times New Roman" w:cs="Times New Roman"/>
                <w:sz w:val="24"/>
                <w:szCs w:val="24"/>
              </w:rPr>
              <w:t> до </w:t>
            </w:r>
            <w:r w:rsidRPr="003875BE">
              <w:rPr>
                <w:rFonts w:ascii="Times New Roman" w:hAnsi="Times New Roman" w:cs="Times New Roman"/>
                <w:i/>
                <w:iCs/>
                <w:sz w:val="24"/>
                <w:szCs w:val="24"/>
              </w:rPr>
              <w:t>Одринската врата,</w:t>
            </w:r>
            <w:r w:rsidRPr="003875BE">
              <w:rPr>
                <w:rFonts w:ascii="Times New Roman" w:hAnsi="Times New Roman" w:cs="Times New Roman"/>
                <w:sz w:val="24"/>
                <w:szCs w:val="24"/>
              </w:rPr>
              <w:t> седмият е известен с </w:t>
            </w:r>
            <w:r w:rsidRPr="003875BE">
              <w:rPr>
                <w:rFonts w:ascii="Times New Roman" w:hAnsi="Times New Roman" w:cs="Times New Roman"/>
                <w:i/>
                <w:iCs/>
                <w:sz w:val="24"/>
                <w:szCs w:val="24"/>
              </w:rPr>
              <w:t>Аркадиевия форум</w:t>
            </w:r>
            <w:r w:rsidRPr="003875BE">
              <w:rPr>
                <w:rFonts w:ascii="Times New Roman" w:hAnsi="Times New Roman" w:cs="Times New Roman"/>
                <w:sz w:val="24"/>
                <w:szCs w:val="24"/>
              </w:rPr>
              <w:t> и</w:t>
            </w:r>
            <w:r w:rsidRPr="003875BE">
              <w:rPr>
                <w:rFonts w:ascii="Times New Roman" w:hAnsi="Times New Roman" w:cs="Times New Roman"/>
                <w:i/>
                <w:iCs/>
                <w:sz w:val="24"/>
                <w:szCs w:val="24"/>
              </w:rPr>
              <w:t> цистерната на Мокий.</w:t>
            </w:r>
            <w:r w:rsidRPr="003875BE">
              <w:rPr>
                <w:rFonts w:ascii="Times New Roman" w:hAnsi="Times New Roman" w:cs="Times New Roman"/>
                <w:sz w:val="24"/>
                <w:szCs w:val="24"/>
              </w:rPr>
              <w:t> Подобно на</w:t>
            </w:r>
            <w:r w:rsidRPr="003875BE">
              <w:rPr>
                <w:rFonts w:ascii="Times New Roman" w:hAnsi="Times New Roman" w:cs="Times New Roman"/>
                <w:i/>
                <w:iCs/>
                <w:sz w:val="24"/>
                <w:szCs w:val="24"/>
              </w:rPr>
              <w:t> Рим,</w:t>
            </w:r>
            <w:r w:rsidRPr="003875BE">
              <w:rPr>
                <w:rFonts w:ascii="Times New Roman" w:hAnsi="Times New Roman" w:cs="Times New Roman"/>
                <w:sz w:val="24"/>
                <w:szCs w:val="24"/>
              </w:rPr>
              <w:t> и</w:t>
            </w:r>
            <w:r w:rsidRPr="003875BE">
              <w:rPr>
                <w:rFonts w:ascii="Times New Roman" w:hAnsi="Times New Roman" w:cs="Times New Roman"/>
                <w:i/>
                <w:iCs/>
                <w:sz w:val="24"/>
                <w:szCs w:val="24"/>
              </w:rPr>
              <w:t> Цариград</w:t>
            </w:r>
            <w:r w:rsidRPr="003875BE">
              <w:rPr>
                <w:rFonts w:ascii="Times New Roman" w:hAnsi="Times New Roman" w:cs="Times New Roman"/>
                <w:sz w:val="24"/>
                <w:szCs w:val="24"/>
              </w:rPr>
              <w:t> е разделен на 14 квартала. Така средновековният град покрива голяма площ. Една централна улица във форма на Υ тръгва от т. нар</w:t>
            </w:r>
            <w:r w:rsidRPr="003875BE">
              <w:rPr>
                <w:rFonts w:ascii="Times New Roman" w:hAnsi="Times New Roman" w:cs="Times New Roman"/>
                <w:i/>
                <w:iCs/>
                <w:sz w:val="24"/>
                <w:szCs w:val="24"/>
              </w:rPr>
              <w:t>. Милеон (главен пътен знак)</w:t>
            </w:r>
            <w:r w:rsidRPr="003875BE">
              <w:rPr>
                <w:rFonts w:ascii="Times New Roman" w:hAnsi="Times New Roman" w:cs="Times New Roman"/>
                <w:sz w:val="24"/>
                <w:szCs w:val="24"/>
              </w:rPr>
              <w:t> при </w:t>
            </w:r>
            <w:r w:rsidRPr="003875BE">
              <w:rPr>
                <w:rFonts w:ascii="Times New Roman" w:hAnsi="Times New Roman" w:cs="Times New Roman"/>
                <w:i/>
                <w:iCs/>
                <w:sz w:val="24"/>
                <w:szCs w:val="24"/>
              </w:rPr>
              <w:t>Августеона</w:t>
            </w:r>
            <w:r w:rsidRPr="003875BE">
              <w:rPr>
                <w:rFonts w:ascii="Times New Roman" w:hAnsi="Times New Roman" w:cs="Times New Roman"/>
                <w:sz w:val="24"/>
                <w:szCs w:val="24"/>
              </w:rPr>
              <w:t> и стига до</w:t>
            </w:r>
            <w:r w:rsidRPr="003875BE">
              <w:rPr>
                <w:rFonts w:ascii="Times New Roman" w:hAnsi="Times New Roman" w:cs="Times New Roman"/>
                <w:i/>
                <w:iCs/>
                <w:sz w:val="24"/>
                <w:szCs w:val="24"/>
              </w:rPr>
              <w:t> Форума на Бика.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За да завърши украсата на своята столица,</w:t>
            </w:r>
            <w:r w:rsidRPr="003875BE">
              <w:rPr>
                <w:rFonts w:ascii="Times New Roman" w:hAnsi="Times New Roman" w:cs="Times New Roman"/>
                <w:i/>
                <w:iCs/>
                <w:sz w:val="24"/>
                <w:szCs w:val="24"/>
              </w:rPr>
              <w:t> Константин</w:t>
            </w:r>
            <w:r w:rsidRPr="003875BE">
              <w:rPr>
                <w:rFonts w:ascii="Times New Roman" w:hAnsi="Times New Roman" w:cs="Times New Roman"/>
                <w:sz w:val="24"/>
                <w:szCs w:val="24"/>
              </w:rPr>
              <w:t> дава нареждане да се пренесе делфийската бронзова колона от храма на</w:t>
            </w:r>
            <w:r w:rsidRPr="003875BE">
              <w:rPr>
                <w:rFonts w:ascii="Times New Roman" w:hAnsi="Times New Roman" w:cs="Times New Roman"/>
                <w:i/>
                <w:iCs/>
                <w:sz w:val="24"/>
                <w:szCs w:val="24"/>
              </w:rPr>
              <w:t> Аполон</w:t>
            </w:r>
            <w:r w:rsidRPr="003875BE">
              <w:rPr>
                <w:rFonts w:ascii="Times New Roman" w:hAnsi="Times New Roman" w:cs="Times New Roman"/>
                <w:sz w:val="24"/>
                <w:szCs w:val="24"/>
              </w:rPr>
              <w:t> (на нея са изобразени 3 змея). Други паметници са взети от</w:t>
            </w:r>
            <w:r w:rsidRPr="003875BE">
              <w:rPr>
                <w:rFonts w:ascii="Times New Roman" w:hAnsi="Times New Roman" w:cs="Times New Roman"/>
                <w:i/>
                <w:iCs/>
                <w:sz w:val="24"/>
                <w:szCs w:val="24"/>
              </w:rPr>
              <w:t> Атина </w:t>
            </w:r>
            <w:r w:rsidRPr="003875BE">
              <w:rPr>
                <w:rFonts w:ascii="Times New Roman" w:hAnsi="Times New Roman" w:cs="Times New Roman"/>
                <w:sz w:val="24"/>
                <w:szCs w:val="24"/>
              </w:rPr>
              <w:t>и</w:t>
            </w:r>
            <w:r w:rsidRPr="003875BE">
              <w:rPr>
                <w:rFonts w:ascii="Times New Roman" w:hAnsi="Times New Roman" w:cs="Times New Roman"/>
                <w:i/>
                <w:iCs/>
                <w:sz w:val="24"/>
                <w:szCs w:val="24"/>
              </w:rPr>
              <w:t> Рим,</w:t>
            </w:r>
            <w:r w:rsidRPr="003875BE">
              <w:rPr>
                <w:rFonts w:ascii="Times New Roman" w:hAnsi="Times New Roman" w:cs="Times New Roman"/>
                <w:sz w:val="24"/>
                <w:szCs w:val="24"/>
              </w:rPr>
              <w:t> от</w:t>
            </w:r>
            <w:r w:rsidRPr="003875BE">
              <w:rPr>
                <w:rFonts w:ascii="Times New Roman" w:hAnsi="Times New Roman" w:cs="Times New Roman"/>
                <w:i/>
                <w:iCs/>
                <w:sz w:val="24"/>
                <w:szCs w:val="24"/>
              </w:rPr>
              <w:t> Коринт, Ефес </w:t>
            </w:r>
            <w:r w:rsidRPr="003875BE">
              <w:rPr>
                <w:rFonts w:ascii="Times New Roman" w:hAnsi="Times New Roman" w:cs="Times New Roman"/>
                <w:sz w:val="24"/>
                <w:szCs w:val="24"/>
              </w:rPr>
              <w:t>и</w:t>
            </w:r>
            <w:r w:rsidRPr="003875BE">
              <w:rPr>
                <w:rFonts w:ascii="Times New Roman" w:hAnsi="Times New Roman" w:cs="Times New Roman"/>
                <w:i/>
                <w:iCs/>
                <w:sz w:val="24"/>
                <w:szCs w:val="24"/>
              </w:rPr>
              <w:t> Антиохия.</w:t>
            </w:r>
            <w:r w:rsidRPr="003875BE">
              <w:rPr>
                <w:rFonts w:ascii="Times New Roman" w:hAnsi="Times New Roman" w:cs="Times New Roman"/>
                <w:sz w:val="24"/>
                <w:szCs w:val="24"/>
              </w:rPr>
              <w:t> От </w:t>
            </w:r>
            <w:r w:rsidRPr="003875BE">
              <w:rPr>
                <w:rFonts w:ascii="Times New Roman" w:hAnsi="Times New Roman" w:cs="Times New Roman"/>
                <w:i/>
                <w:iCs/>
                <w:sz w:val="24"/>
                <w:szCs w:val="24"/>
              </w:rPr>
              <w:t>Рим</w:t>
            </w:r>
            <w:r w:rsidRPr="003875BE">
              <w:rPr>
                <w:rFonts w:ascii="Times New Roman" w:hAnsi="Times New Roman" w:cs="Times New Roman"/>
                <w:sz w:val="24"/>
                <w:szCs w:val="24"/>
              </w:rPr>
              <w:t> е донесена статуята на</w:t>
            </w:r>
            <w:r w:rsidRPr="003875BE">
              <w:rPr>
                <w:rFonts w:ascii="Times New Roman" w:hAnsi="Times New Roman" w:cs="Times New Roman"/>
                <w:i/>
                <w:iCs/>
                <w:sz w:val="24"/>
                <w:szCs w:val="24"/>
              </w:rPr>
              <w:t> Атина Палада,</w:t>
            </w:r>
            <w:r w:rsidRPr="003875BE">
              <w:rPr>
                <w:rFonts w:ascii="Times New Roman" w:hAnsi="Times New Roman" w:cs="Times New Roman"/>
                <w:sz w:val="24"/>
                <w:szCs w:val="24"/>
              </w:rPr>
              <w:t> която е изработена в</w:t>
            </w:r>
            <w:r w:rsidRPr="003875BE">
              <w:rPr>
                <w:rFonts w:ascii="Times New Roman" w:hAnsi="Times New Roman" w:cs="Times New Roman"/>
                <w:i/>
                <w:iCs/>
                <w:sz w:val="24"/>
                <w:szCs w:val="24"/>
              </w:rPr>
              <w:t> гр. Атина.</w:t>
            </w:r>
            <w:r w:rsidRPr="003875BE">
              <w:rPr>
                <w:rFonts w:ascii="Times New Roman" w:hAnsi="Times New Roman" w:cs="Times New Roman"/>
                <w:sz w:val="24"/>
                <w:szCs w:val="24"/>
              </w:rPr>
              <w:t> От </w:t>
            </w:r>
            <w:r w:rsidRPr="003875BE">
              <w:rPr>
                <w:rFonts w:ascii="Times New Roman" w:hAnsi="Times New Roman" w:cs="Times New Roman"/>
                <w:i/>
                <w:iCs/>
                <w:sz w:val="24"/>
                <w:szCs w:val="24"/>
              </w:rPr>
              <w:t>Египет</w:t>
            </w:r>
            <w:r w:rsidRPr="003875BE">
              <w:rPr>
                <w:rFonts w:ascii="Times New Roman" w:hAnsi="Times New Roman" w:cs="Times New Roman"/>
                <w:sz w:val="24"/>
                <w:szCs w:val="24"/>
              </w:rPr>
              <w:t> произхожда прочутият обелиск, създаден още по времето на</w:t>
            </w:r>
            <w:r w:rsidRPr="003875BE">
              <w:rPr>
                <w:rFonts w:ascii="Times New Roman" w:hAnsi="Times New Roman" w:cs="Times New Roman"/>
                <w:i/>
                <w:iCs/>
                <w:sz w:val="24"/>
                <w:szCs w:val="24"/>
              </w:rPr>
              <w:t> Тутмос III.</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Ъгловата част на града, образувана от </w:t>
            </w:r>
            <w:r w:rsidRPr="003875BE">
              <w:rPr>
                <w:rFonts w:ascii="Times New Roman" w:hAnsi="Times New Roman" w:cs="Times New Roman"/>
                <w:i/>
                <w:iCs/>
                <w:sz w:val="24"/>
                <w:szCs w:val="24"/>
              </w:rPr>
              <w:t>Златния рог</w:t>
            </w:r>
            <w:r w:rsidRPr="003875BE">
              <w:rPr>
                <w:rFonts w:ascii="Times New Roman" w:hAnsi="Times New Roman" w:cs="Times New Roman"/>
                <w:sz w:val="24"/>
                <w:szCs w:val="24"/>
              </w:rPr>
              <w:t> и</w:t>
            </w:r>
            <w:r w:rsidRPr="003875BE">
              <w:rPr>
                <w:rFonts w:ascii="Times New Roman" w:hAnsi="Times New Roman" w:cs="Times New Roman"/>
                <w:i/>
                <w:iCs/>
                <w:sz w:val="24"/>
                <w:szCs w:val="24"/>
              </w:rPr>
              <w:t> Босфора</w:t>
            </w:r>
            <w:r w:rsidRPr="003875BE">
              <w:rPr>
                <w:rFonts w:ascii="Times New Roman" w:hAnsi="Times New Roman" w:cs="Times New Roman"/>
                <w:sz w:val="24"/>
                <w:szCs w:val="24"/>
              </w:rPr>
              <w:t> (някогашното </w:t>
            </w:r>
            <w:r w:rsidRPr="003875BE">
              <w:rPr>
                <w:rFonts w:ascii="Times New Roman" w:hAnsi="Times New Roman" w:cs="Times New Roman"/>
                <w:i/>
                <w:iCs/>
                <w:sz w:val="24"/>
                <w:szCs w:val="24"/>
              </w:rPr>
              <w:t>Сике),</w:t>
            </w:r>
            <w:r w:rsidRPr="003875BE">
              <w:rPr>
                <w:rFonts w:ascii="Times New Roman" w:hAnsi="Times New Roman" w:cs="Times New Roman"/>
                <w:sz w:val="24"/>
                <w:szCs w:val="24"/>
              </w:rPr>
              <w:t> е свързана с центъра на</w:t>
            </w:r>
            <w:r w:rsidRPr="003875BE">
              <w:rPr>
                <w:rFonts w:ascii="Times New Roman" w:hAnsi="Times New Roman" w:cs="Times New Roman"/>
                <w:i/>
                <w:iCs/>
                <w:sz w:val="24"/>
                <w:szCs w:val="24"/>
              </w:rPr>
              <w:t> Цариград </w:t>
            </w:r>
            <w:r w:rsidRPr="003875BE">
              <w:rPr>
                <w:rFonts w:ascii="Times New Roman" w:hAnsi="Times New Roman" w:cs="Times New Roman"/>
                <w:sz w:val="24"/>
                <w:szCs w:val="24"/>
              </w:rPr>
              <w:t>по времето на</w:t>
            </w:r>
            <w:r w:rsidRPr="003875BE">
              <w:rPr>
                <w:rFonts w:ascii="Times New Roman" w:hAnsi="Times New Roman" w:cs="Times New Roman"/>
                <w:i/>
                <w:iCs/>
                <w:sz w:val="24"/>
                <w:szCs w:val="24"/>
              </w:rPr>
              <w:t> Теодосий II.</w:t>
            </w:r>
            <w:r w:rsidRPr="003875BE">
              <w:rPr>
                <w:rFonts w:ascii="Times New Roman" w:hAnsi="Times New Roman" w:cs="Times New Roman"/>
                <w:sz w:val="24"/>
                <w:szCs w:val="24"/>
              </w:rPr>
              <w:t>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VI в.</w:t>
            </w:r>
            <w:r w:rsidRPr="003875BE">
              <w:rPr>
                <w:rFonts w:ascii="Times New Roman" w:hAnsi="Times New Roman" w:cs="Times New Roman"/>
                <w:i/>
                <w:iCs/>
                <w:sz w:val="24"/>
                <w:szCs w:val="24"/>
              </w:rPr>
              <w:t> Юстиниан</w:t>
            </w:r>
            <w:r w:rsidRPr="003875BE">
              <w:rPr>
                <w:rFonts w:ascii="Times New Roman" w:hAnsi="Times New Roman" w:cs="Times New Roman"/>
                <w:sz w:val="24"/>
                <w:szCs w:val="24"/>
              </w:rPr>
              <w:t> заповядва да се реставрират там някои от паметниците.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Един от най-оживените централни квартали е този на</w:t>
            </w:r>
            <w:r w:rsidRPr="003875BE">
              <w:rPr>
                <w:rFonts w:ascii="Times New Roman" w:hAnsi="Times New Roman" w:cs="Times New Roman"/>
                <w:i/>
                <w:iCs/>
                <w:sz w:val="24"/>
                <w:szCs w:val="24"/>
              </w:rPr>
              <w:t> Хиподрома</w:t>
            </w:r>
            <w:r w:rsidRPr="003875BE">
              <w:rPr>
                <w:rFonts w:ascii="Times New Roman" w:hAnsi="Times New Roman" w:cs="Times New Roman"/>
                <w:sz w:val="24"/>
                <w:szCs w:val="24"/>
              </w:rPr>
              <w:t> (дълъг 370 м., широк 180 м.). На </w:t>
            </w:r>
            <w:r w:rsidRPr="003875BE">
              <w:rPr>
                <w:rFonts w:ascii="Times New Roman" w:hAnsi="Times New Roman" w:cs="Times New Roman"/>
                <w:i/>
                <w:iCs/>
                <w:sz w:val="24"/>
                <w:szCs w:val="24"/>
              </w:rPr>
              <w:t>Хиподрома</w:t>
            </w:r>
            <w:r w:rsidRPr="003875BE">
              <w:rPr>
                <w:rFonts w:ascii="Times New Roman" w:hAnsi="Times New Roman" w:cs="Times New Roman"/>
                <w:sz w:val="24"/>
                <w:szCs w:val="24"/>
              </w:rPr>
              <w:t> могат да се поберат 40 000 души. Над него има украсена галерия, а арената е отделена от зрителите с ров. В средата на</w:t>
            </w:r>
            <w:r w:rsidRPr="003875BE">
              <w:rPr>
                <w:rFonts w:ascii="Times New Roman" w:hAnsi="Times New Roman" w:cs="Times New Roman"/>
                <w:i/>
                <w:iCs/>
                <w:sz w:val="24"/>
                <w:szCs w:val="24"/>
              </w:rPr>
              <w:t> Хиподрома </w:t>
            </w:r>
            <w:r w:rsidRPr="003875BE">
              <w:rPr>
                <w:rFonts w:ascii="Times New Roman" w:hAnsi="Times New Roman" w:cs="Times New Roman"/>
                <w:sz w:val="24"/>
                <w:szCs w:val="24"/>
              </w:rPr>
              <w:t>има тясна тераса със статуи и колонади. Там се издига и една известна статуя на </w:t>
            </w:r>
            <w:r w:rsidRPr="003875BE">
              <w:rPr>
                <w:rFonts w:ascii="Times New Roman" w:hAnsi="Times New Roman" w:cs="Times New Roman"/>
                <w:i/>
                <w:iCs/>
                <w:sz w:val="24"/>
                <w:szCs w:val="24"/>
              </w:rPr>
              <w:t>Херакъл,</w:t>
            </w:r>
            <w:r w:rsidRPr="003875BE">
              <w:rPr>
                <w:rFonts w:ascii="Times New Roman" w:hAnsi="Times New Roman" w:cs="Times New Roman"/>
                <w:sz w:val="24"/>
                <w:szCs w:val="24"/>
              </w:rPr>
              <w:t> дело на</w:t>
            </w:r>
            <w:r w:rsidRPr="003875BE">
              <w:rPr>
                <w:rFonts w:ascii="Times New Roman" w:hAnsi="Times New Roman" w:cs="Times New Roman"/>
                <w:i/>
                <w:iCs/>
                <w:sz w:val="24"/>
                <w:szCs w:val="24"/>
              </w:rPr>
              <w:t> Лизип.</w:t>
            </w:r>
            <w:r w:rsidRPr="003875BE">
              <w:rPr>
                <w:rFonts w:ascii="Times New Roman" w:hAnsi="Times New Roman" w:cs="Times New Roman"/>
                <w:sz w:val="24"/>
                <w:szCs w:val="24"/>
              </w:rPr>
              <w:t> Тя е пренесена в </w:t>
            </w:r>
            <w:r w:rsidRPr="003875BE">
              <w:rPr>
                <w:rFonts w:ascii="Times New Roman" w:hAnsi="Times New Roman" w:cs="Times New Roman"/>
                <w:i/>
                <w:iCs/>
                <w:sz w:val="24"/>
                <w:szCs w:val="24"/>
              </w:rPr>
              <w:t>Рим</w:t>
            </w:r>
            <w:r w:rsidRPr="003875BE">
              <w:rPr>
                <w:rFonts w:ascii="Times New Roman" w:hAnsi="Times New Roman" w:cs="Times New Roman"/>
                <w:sz w:val="24"/>
                <w:szCs w:val="24"/>
              </w:rPr>
              <w:t> от</w:t>
            </w:r>
            <w:r w:rsidRPr="003875BE">
              <w:rPr>
                <w:rFonts w:ascii="Times New Roman" w:hAnsi="Times New Roman" w:cs="Times New Roman"/>
                <w:i/>
                <w:iCs/>
                <w:sz w:val="24"/>
                <w:szCs w:val="24"/>
              </w:rPr>
              <w:t> Коринт,</w:t>
            </w:r>
            <w:r w:rsidRPr="003875BE">
              <w:rPr>
                <w:rFonts w:ascii="Times New Roman" w:hAnsi="Times New Roman" w:cs="Times New Roman"/>
                <w:sz w:val="24"/>
                <w:szCs w:val="24"/>
              </w:rPr>
              <w:t> а от</w:t>
            </w:r>
            <w:r w:rsidRPr="003875BE">
              <w:rPr>
                <w:rFonts w:ascii="Times New Roman" w:hAnsi="Times New Roman" w:cs="Times New Roman"/>
                <w:i/>
                <w:iCs/>
                <w:sz w:val="24"/>
                <w:szCs w:val="24"/>
              </w:rPr>
              <w:t> Рим —</w:t>
            </w:r>
            <w:r w:rsidRPr="003875BE">
              <w:rPr>
                <w:rFonts w:ascii="Times New Roman" w:hAnsi="Times New Roman" w:cs="Times New Roman"/>
                <w:sz w:val="24"/>
                <w:szCs w:val="24"/>
              </w:rPr>
              <w:t> в</w:t>
            </w:r>
            <w:r w:rsidRPr="003875BE">
              <w:rPr>
                <w:rFonts w:ascii="Times New Roman" w:hAnsi="Times New Roman" w:cs="Times New Roman"/>
                <w:i/>
                <w:iCs/>
                <w:sz w:val="24"/>
                <w:szCs w:val="24"/>
              </w:rPr>
              <w:t> Цариград.</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Укрепленията на града са винаги добре защитени. По тях са разположени около 400 кули. Особено добре са осигурени сухопътните стени. Ровът на</w:t>
            </w:r>
            <w:r w:rsidRPr="003875BE">
              <w:rPr>
                <w:rFonts w:ascii="Times New Roman" w:hAnsi="Times New Roman" w:cs="Times New Roman"/>
                <w:i/>
                <w:iCs/>
                <w:sz w:val="24"/>
                <w:szCs w:val="24"/>
              </w:rPr>
              <w:t> Теодосиевата стена</w:t>
            </w:r>
            <w:r w:rsidRPr="003875BE">
              <w:rPr>
                <w:rFonts w:ascii="Times New Roman" w:hAnsi="Times New Roman" w:cs="Times New Roman"/>
                <w:sz w:val="24"/>
                <w:szCs w:val="24"/>
              </w:rPr>
              <w:t> е с 12–метрова ширина. На стените има врати, присъщи за средновековните крепости.</w:t>
            </w:r>
            <w:r w:rsidRPr="003875BE">
              <w:rPr>
                <w:rFonts w:ascii="Times New Roman" w:hAnsi="Times New Roman" w:cs="Times New Roman"/>
                <w:i/>
                <w:iCs/>
                <w:sz w:val="24"/>
                <w:szCs w:val="24"/>
              </w:rPr>
              <w:t> Златните врати</w:t>
            </w:r>
            <w:r w:rsidRPr="003875BE">
              <w:rPr>
                <w:rFonts w:ascii="Times New Roman" w:hAnsi="Times New Roman" w:cs="Times New Roman"/>
                <w:sz w:val="24"/>
                <w:szCs w:val="24"/>
              </w:rPr>
              <w:t> са изградени като своеобразна триумфална арка. Те са украсени със статуи, а между тях има изображения на</w:t>
            </w:r>
            <w:r w:rsidRPr="003875BE">
              <w:rPr>
                <w:rFonts w:ascii="Times New Roman" w:hAnsi="Times New Roman" w:cs="Times New Roman"/>
                <w:i/>
                <w:iCs/>
                <w:sz w:val="24"/>
                <w:szCs w:val="24"/>
              </w:rPr>
              <w:t> Херакъл</w:t>
            </w:r>
            <w:r w:rsidRPr="003875BE">
              <w:rPr>
                <w:rFonts w:ascii="Times New Roman" w:hAnsi="Times New Roman" w:cs="Times New Roman"/>
                <w:sz w:val="24"/>
                <w:szCs w:val="24"/>
              </w:rPr>
              <w:t> и</w:t>
            </w:r>
            <w:r w:rsidRPr="003875BE">
              <w:rPr>
                <w:rFonts w:ascii="Times New Roman" w:hAnsi="Times New Roman" w:cs="Times New Roman"/>
                <w:i/>
                <w:iCs/>
                <w:sz w:val="24"/>
                <w:szCs w:val="24"/>
              </w:rPr>
              <w:t> Прометей.</w:t>
            </w:r>
            <w:r w:rsidRPr="003875BE">
              <w:rPr>
                <w:rFonts w:ascii="Times New Roman" w:hAnsi="Times New Roman" w:cs="Times New Roman"/>
                <w:sz w:val="24"/>
                <w:szCs w:val="24"/>
              </w:rPr>
              <w:t> Оттам минават главно императорските процесии. Според данните на </w:t>
            </w:r>
            <w:r w:rsidRPr="003875BE">
              <w:rPr>
                <w:rFonts w:ascii="Times New Roman" w:hAnsi="Times New Roman" w:cs="Times New Roman"/>
                <w:i/>
                <w:iCs/>
                <w:sz w:val="24"/>
                <w:szCs w:val="24"/>
              </w:rPr>
              <w:t>Notitia urbis Constantinopolitanae</w:t>
            </w:r>
            <w:r w:rsidRPr="003875BE">
              <w:rPr>
                <w:rFonts w:ascii="Times New Roman" w:hAnsi="Times New Roman" w:cs="Times New Roman"/>
                <w:sz w:val="24"/>
                <w:szCs w:val="24"/>
              </w:rPr>
              <w:t> в града има 4488 къщи на знатни столичани, 52 аркади-портици, 8 обществени и 153 частни бани, 20 обществени и 120 частни хлебопекарници, 5 хлебохранилища, 14 църкви, много пристанища, пазари.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ранновизантийските градове едрите земевладелци</w:t>
            </w:r>
            <w:r w:rsidRPr="003875BE">
              <w:rPr>
                <w:rFonts w:ascii="Times New Roman" w:hAnsi="Times New Roman" w:cs="Times New Roman"/>
                <w:i/>
                <w:iCs/>
                <w:sz w:val="24"/>
                <w:szCs w:val="24"/>
              </w:rPr>
              <w:t> (куриалите </w:t>
            </w:r>
            <w:r w:rsidRPr="003875BE">
              <w:rPr>
                <w:rFonts w:ascii="Times New Roman" w:hAnsi="Times New Roman" w:cs="Times New Roman"/>
                <w:sz w:val="24"/>
                <w:szCs w:val="24"/>
              </w:rPr>
              <w:t>и</w:t>
            </w:r>
            <w:r w:rsidRPr="003875BE">
              <w:rPr>
                <w:rFonts w:ascii="Times New Roman" w:hAnsi="Times New Roman" w:cs="Times New Roman"/>
                <w:i/>
                <w:iCs/>
                <w:sz w:val="24"/>
                <w:szCs w:val="24"/>
              </w:rPr>
              <w:t> сенаторите) </w:t>
            </w:r>
            <w:r w:rsidRPr="003875BE">
              <w:rPr>
                <w:rFonts w:ascii="Times New Roman" w:hAnsi="Times New Roman" w:cs="Times New Roman"/>
                <w:sz w:val="24"/>
                <w:szCs w:val="24"/>
              </w:rPr>
              <w:t>притежават големи домове с красива архитектура и много стаи. Те живеят в елитните квартали, но не пребивават в тях целогодишно, защото трябва да се грижат и за извънградските си имения. Богатите граждани имат и вили-дворци извън града, оградени със стени и украсени с мозайки, колонади от мрамор и др. Такава вила на</w:t>
            </w:r>
            <w:r w:rsidRPr="003875BE">
              <w:rPr>
                <w:rFonts w:ascii="Times New Roman" w:hAnsi="Times New Roman" w:cs="Times New Roman"/>
                <w:i/>
                <w:iCs/>
                <w:sz w:val="24"/>
                <w:szCs w:val="24"/>
              </w:rPr>
              <w:t> Босфора</w:t>
            </w:r>
            <w:r w:rsidRPr="003875BE">
              <w:rPr>
                <w:rFonts w:ascii="Times New Roman" w:hAnsi="Times New Roman" w:cs="Times New Roman"/>
                <w:sz w:val="24"/>
                <w:szCs w:val="24"/>
              </w:rPr>
              <w:t> притежава</w:t>
            </w:r>
            <w:r w:rsidRPr="003875BE">
              <w:rPr>
                <w:rFonts w:ascii="Times New Roman" w:hAnsi="Times New Roman" w:cs="Times New Roman"/>
                <w:i/>
                <w:iCs/>
                <w:sz w:val="24"/>
                <w:szCs w:val="24"/>
              </w:rPr>
              <w:t> Юстиниан, </w:t>
            </w:r>
            <w:r w:rsidRPr="003875BE">
              <w:rPr>
                <w:rFonts w:ascii="Times New Roman" w:hAnsi="Times New Roman" w:cs="Times New Roman"/>
                <w:sz w:val="24"/>
                <w:szCs w:val="24"/>
              </w:rPr>
              <w:t>преди да заеме престола.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Чужденците от</w:t>
            </w:r>
            <w:r w:rsidRPr="003875BE">
              <w:rPr>
                <w:rFonts w:ascii="Times New Roman" w:hAnsi="Times New Roman" w:cs="Times New Roman"/>
                <w:i/>
                <w:iCs/>
                <w:sz w:val="24"/>
                <w:szCs w:val="24"/>
              </w:rPr>
              <w:t> Запад,</w:t>
            </w:r>
            <w:r w:rsidRPr="003875BE">
              <w:rPr>
                <w:rFonts w:ascii="Times New Roman" w:hAnsi="Times New Roman" w:cs="Times New Roman"/>
                <w:sz w:val="24"/>
                <w:szCs w:val="24"/>
              </w:rPr>
              <w:t> които започват да посещават по-често</w:t>
            </w:r>
            <w:r w:rsidRPr="003875BE">
              <w:rPr>
                <w:rFonts w:ascii="Times New Roman" w:hAnsi="Times New Roman" w:cs="Times New Roman"/>
                <w:i/>
                <w:iCs/>
                <w:sz w:val="24"/>
                <w:szCs w:val="24"/>
              </w:rPr>
              <w:t> Константиновия гpaд</w:t>
            </w:r>
            <w:r w:rsidRPr="003875BE">
              <w:rPr>
                <w:rFonts w:ascii="Times New Roman" w:hAnsi="Times New Roman" w:cs="Times New Roman"/>
                <w:sz w:val="24"/>
                <w:szCs w:val="24"/>
              </w:rPr>
              <w:t> по време на кръстоносните походи, говорят с възторг за него.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Още през</w:t>
            </w:r>
            <w:r w:rsidRPr="003875BE">
              <w:rPr>
                <w:rFonts w:ascii="Times New Roman" w:hAnsi="Times New Roman" w:cs="Times New Roman"/>
                <w:b/>
                <w:bCs/>
                <w:i/>
                <w:iCs/>
                <w:sz w:val="24"/>
                <w:szCs w:val="24"/>
              </w:rPr>
              <w:t> V в.</w:t>
            </w:r>
            <w:r w:rsidRPr="003875BE">
              <w:rPr>
                <w:rFonts w:ascii="Times New Roman" w:hAnsi="Times New Roman" w:cs="Times New Roman"/>
                <w:i/>
                <w:iCs/>
                <w:sz w:val="24"/>
                <w:szCs w:val="24"/>
              </w:rPr>
              <w:t> Цариград</w:t>
            </w:r>
            <w:r w:rsidRPr="003875BE">
              <w:rPr>
                <w:rFonts w:ascii="Times New Roman" w:hAnsi="Times New Roman" w:cs="Times New Roman"/>
                <w:sz w:val="24"/>
                <w:szCs w:val="24"/>
              </w:rPr>
              <w:t> е гъсто населен: в различните периоди населението му варира между 100 000–700 000 души. В този многолюден град освен централната улица —</w:t>
            </w:r>
            <w:r w:rsidRPr="003875BE">
              <w:rPr>
                <w:rFonts w:ascii="Times New Roman" w:hAnsi="Times New Roman" w:cs="Times New Roman"/>
                <w:i/>
                <w:iCs/>
                <w:sz w:val="24"/>
                <w:szCs w:val="24"/>
              </w:rPr>
              <w:t> Меса,</w:t>
            </w:r>
            <w:r w:rsidRPr="003875BE">
              <w:rPr>
                <w:rFonts w:ascii="Times New Roman" w:hAnsi="Times New Roman" w:cs="Times New Roman"/>
                <w:sz w:val="24"/>
                <w:szCs w:val="24"/>
              </w:rPr>
              <w:t> която е широка, другите улици имат ширина само около 5 м. Къщите са строени на височина, много пестеливо, като клетки. Понякога стигат до 9 етажа, а на първия етаж има малки портици.</w:t>
            </w:r>
            <w:r w:rsidRPr="003875BE">
              <w:rPr>
                <w:rFonts w:ascii="Times New Roman" w:hAnsi="Times New Roman" w:cs="Times New Roman"/>
                <w:i/>
                <w:iCs/>
                <w:sz w:val="24"/>
                <w:szCs w:val="24"/>
              </w:rPr>
              <w:t> Месата</w:t>
            </w:r>
            <w:r w:rsidRPr="003875BE">
              <w:rPr>
                <w:rFonts w:ascii="Times New Roman" w:hAnsi="Times New Roman" w:cs="Times New Roman"/>
                <w:sz w:val="24"/>
                <w:szCs w:val="24"/>
              </w:rPr>
              <w:t> свързва</w:t>
            </w:r>
            <w:r w:rsidRPr="003875BE">
              <w:rPr>
                <w:rFonts w:ascii="Times New Roman" w:hAnsi="Times New Roman" w:cs="Times New Roman"/>
                <w:i/>
                <w:iCs/>
                <w:sz w:val="24"/>
                <w:szCs w:val="24"/>
              </w:rPr>
              <w:t> Форума на Константин</w:t>
            </w:r>
            <w:r w:rsidRPr="003875BE">
              <w:rPr>
                <w:rFonts w:ascii="Times New Roman" w:hAnsi="Times New Roman" w:cs="Times New Roman"/>
                <w:sz w:val="24"/>
                <w:szCs w:val="24"/>
              </w:rPr>
              <w:t> с площада </w:t>
            </w:r>
            <w:r w:rsidRPr="003875BE">
              <w:rPr>
                <w:rFonts w:ascii="Times New Roman" w:hAnsi="Times New Roman" w:cs="Times New Roman"/>
                <w:i/>
                <w:iCs/>
                <w:sz w:val="24"/>
                <w:szCs w:val="24"/>
              </w:rPr>
              <w:t>Августеон.</w:t>
            </w:r>
            <w:r w:rsidRPr="003875BE">
              <w:rPr>
                <w:rFonts w:ascii="Times New Roman" w:hAnsi="Times New Roman" w:cs="Times New Roman"/>
                <w:sz w:val="24"/>
                <w:szCs w:val="24"/>
              </w:rPr>
              <w:t> Сред другите площади е забележителен площадът на</w:t>
            </w:r>
            <w:r w:rsidRPr="003875BE">
              <w:rPr>
                <w:rFonts w:ascii="Times New Roman" w:hAnsi="Times New Roman" w:cs="Times New Roman"/>
                <w:i/>
                <w:iCs/>
                <w:sz w:val="24"/>
                <w:szCs w:val="24"/>
              </w:rPr>
              <w:t> Теодосий I</w:t>
            </w:r>
            <w:r w:rsidRPr="003875BE">
              <w:rPr>
                <w:rFonts w:ascii="Times New Roman" w:hAnsi="Times New Roman" w:cs="Times New Roman"/>
                <w:sz w:val="24"/>
                <w:szCs w:val="24"/>
              </w:rPr>
              <w:t> с обелиска. В западната част на града е площадът на </w:t>
            </w:r>
            <w:r w:rsidRPr="003875BE">
              <w:rPr>
                <w:rFonts w:ascii="Times New Roman" w:hAnsi="Times New Roman" w:cs="Times New Roman"/>
                <w:i/>
                <w:iCs/>
                <w:sz w:val="24"/>
                <w:szCs w:val="24"/>
              </w:rPr>
              <w:t>Аркадий.</w:t>
            </w:r>
            <w:r w:rsidRPr="003875BE">
              <w:rPr>
                <w:rFonts w:ascii="Times New Roman" w:hAnsi="Times New Roman" w:cs="Times New Roman"/>
                <w:sz w:val="24"/>
                <w:szCs w:val="24"/>
              </w:rPr>
              <w:t> Там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421 г.</w:t>
            </w:r>
            <w:r w:rsidRPr="003875BE">
              <w:rPr>
                <w:rFonts w:ascii="Times New Roman" w:hAnsi="Times New Roman" w:cs="Times New Roman"/>
                <w:i/>
                <w:iCs/>
                <w:sz w:val="24"/>
                <w:szCs w:val="24"/>
              </w:rPr>
              <w:t> Теодосий</w:t>
            </w:r>
            <w:r w:rsidRPr="003875BE">
              <w:rPr>
                <w:rFonts w:ascii="Times New Roman" w:hAnsi="Times New Roman" w:cs="Times New Roman"/>
                <w:sz w:val="24"/>
                <w:szCs w:val="24"/>
              </w:rPr>
              <w:t> заповядва да издигнат статуята на този император.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i/>
                <w:iCs/>
                <w:sz w:val="24"/>
                <w:szCs w:val="24"/>
              </w:rPr>
              <w:t>Босфорският нос,</w:t>
            </w:r>
            <w:r w:rsidRPr="003875BE">
              <w:rPr>
                <w:rFonts w:ascii="Times New Roman" w:hAnsi="Times New Roman" w:cs="Times New Roman"/>
                <w:sz w:val="24"/>
                <w:szCs w:val="24"/>
              </w:rPr>
              <w:t> който се мие от </w:t>
            </w:r>
            <w:r w:rsidRPr="003875BE">
              <w:rPr>
                <w:rFonts w:ascii="Times New Roman" w:hAnsi="Times New Roman" w:cs="Times New Roman"/>
                <w:i/>
                <w:iCs/>
                <w:sz w:val="24"/>
                <w:szCs w:val="24"/>
              </w:rPr>
              <w:t>Мраморно море,</w:t>
            </w:r>
            <w:r w:rsidRPr="003875BE">
              <w:rPr>
                <w:rFonts w:ascii="Times New Roman" w:hAnsi="Times New Roman" w:cs="Times New Roman"/>
                <w:sz w:val="24"/>
                <w:szCs w:val="24"/>
              </w:rPr>
              <w:t> е в югоизточната част. Там се издига</w:t>
            </w:r>
            <w:r w:rsidRPr="003875BE">
              <w:rPr>
                <w:rFonts w:ascii="Times New Roman" w:hAnsi="Times New Roman" w:cs="Times New Roman"/>
                <w:b/>
                <w:bCs/>
                <w:i/>
                <w:iCs/>
                <w:sz w:val="24"/>
                <w:szCs w:val="24"/>
              </w:rPr>
              <w:t> ГОЛЕМИЯТ ДВОРЕЦ, </w:t>
            </w:r>
            <w:r w:rsidRPr="003875BE">
              <w:rPr>
                <w:rFonts w:ascii="Times New Roman" w:hAnsi="Times New Roman" w:cs="Times New Roman"/>
                <w:sz w:val="24"/>
                <w:szCs w:val="24"/>
              </w:rPr>
              <w:t>започнат при</w:t>
            </w:r>
            <w:r w:rsidRPr="003875BE">
              <w:rPr>
                <w:rFonts w:ascii="Times New Roman" w:hAnsi="Times New Roman" w:cs="Times New Roman"/>
                <w:i/>
                <w:iCs/>
                <w:sz w:val="24"/>
                <w:szCs w:val="24"/>
              </w:rPr>
              <w:t> Константин</w:t>
            </w:r>
            <w:r w:rsidRPr="003875BE">
              <w:rPr>
                <w:rFonts w:ascii="Times New Roman" w:hAnsi="Times New Roman" w:cs="Times New Roman"/>
                <w:sz w:val="24"/>
                <w:szCs w:val="24"/>
              </w:rPr>
              <w:t> и доизграден като комплекс при приемниците му. Целият този комплекс, както и околните дворци</w:t>
            </w:r>
            <w:r w:rsidRPr="003875BE">
              <w:rPr>
                <w:rFonts w:ascii="Times New Roman" w:hAnsi="Times New Roman" w:cs="Times New Roman"/>
                <w:i/>
                <w:iCs/>
                <w:sz w:val="24"/>
                <w:szCs w:val="24"/>
              </w:rPr>
              <w:t> Магнаура</w:t>
            </w:r>
            <w:r w:rsidRPr="003875BE">
              <w:rPr>
                <w:rFonts w:ascii="Times New Roman" w:hAnsi="Times New Roman" w:cs="Times New Roman"/>
                <w:sz w:val="24"/>
                <w:szCs w:val="24"/>
              </w:rPr>
              <w:t> и</w:t>
            </w:r>
            <w:r w:rsidRPr="003875BE">
              <w:rPr>
                <w:rFonts w:ascii="Times New Roman" w:hAnsi="Times New Roman" w:cs="Times New Roman"/>
                <w:i/>
                <w:iCs/>
                <w:sz w:val="24"/>
                <w:szCs w:val="24"/>
              </w:rPr>
              <w:t> Вуколеон,</w:t>
            </w:r>
            <w:r w:rsidRPr="003875BE">
              <w:rPr>
                <w:rFonts w:ascii="Times New Roman" w:hAnsi="Times New Roman" w:cs="Times New Roman"/>
                <w:sz w:val="24"/>
                <w:szCs w:val="24"/>
              </w:rPr>
              <w:t> заемат площ около 400 000 кв. м. В</w:t>
            </w:r>
            <w:r w:rsidRPr="003875BE">
              <w:rPr>
                <w:rFonts w:ascii="Times New Roman" w:hAnsi="Times New Roman" w:cs="Times New Roman"/>
                <w:i/>
                <w:iCs/>
                <w:sz w:val="24"/>
                <w:szCs w:val="24"/>
              </w:rPr>
              <w:t> Големия дворец</w:t>
            </w:r>
            <w:r w:rsidRPr="003875BE">
              <w:rPr>
                <w:rFonts w:ascii="Times New Roman" w:hAnsi="Times New Roman" w:cs="Times New Roman"/>
                <w:sz w:val="24"/>
                <w:szCs w:val="24"/>
              </w:rPr>
              <w:t> има огромни зали за тържества, там се помещават много от официалните служби. Наоколо са разположени добре поддържани паркове.</w:t>
            </w:r>
            <w:r w:rsidRPr="003875BE">
              <w:rPr>
                <w:rFonts w:ascii="Times New Roman" w:hAnsi="Times New Roman" w:cs="Times New Roman"/>
                <w:i/>
                <w:iCs/>
                <w:sz w:val="24"/>
                <w:szCs w:val="24"/>
              </w:rPr>
              <w:t> Големият дворец </w:t>
            </w:r>
            <w:r w:rsidRPr="003875BE">
              <w:rPr>
                <w:rFonts w:ascii="Times New Roman" w:hAnsi="Times New Roman" w:cs="Times New Roman"/>
                <w:sz w:val="24"/>
                <w:szCs w:val="24"/>
              </w:rPr>
              <w:t>е обитаван главно от императорите до времето на </w:t>
            </w:r>
            <w:r w:rsidRPr="003875BE">
              <w:rPr>
                <w:rFonts w:ascii="Times New Roman" w:hAnsi="Times New Roman" w:cs="Times New Roman"/>
                <w:i/>
                <w:iCs/>
                <w:sz w:val="24"/>
                <w:szCs w:val="24"/>
              </w:rPr>
              <w:t>Комнините,</w:t>
            </w:r>
            <w:r w:rsidRPr="003875BE">
              <w:rPr>
                <w:rFonts w:ascii="Times New Roman" w:hAnsi="Times New Roman" w:cs="Times New Roman"/>
                <w:sz w:val="24"/>
                <w:szCs w:val="24"/>
              </w:rPr>
              <w:t> които преместват основната си резиденция в новия</w:t>
            </w:r>
            <w:r w:rsidRPr="003875BE">
              <w:rPr>
                <w:rFonts w:ascii="Times New Roman" w:hAnsi="Times New Roman" w:cs="Times New Roman"/>
                <w:i/>
                <w:iCs/>
                <w:sz w:val="24"/>
                <w:szCs w:val="24"/>
              </w:rPr>
              <w:t> Влахернски дворец.</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i/>
                <w:iCs/>
                <w:sz w:val="24"/>
                <w:szCs w:val="24"/>
              </w:rPr>
              <w:t>Тронната зала</w:t>
            </w:r>
            <w:r w:rsidRPr="003875BE">
              <w:rPr>
                <w:rFonts w:ascii="Times New Roman" w:hAnsi="Times New Roman" w:cs="Times New Roman"/>
                <w:sz w:val="24"/>
                <w:szCs w:val="24"/>
              </w:rPr>
              <w:t> в</w:t>
            </w:r>
            <w:r w:rsidRPr="003875BE">
              <w:rPr>
                <w:rFonts w:ascii="Times New Roman" w:hAnsi="Times New Roman" w:cs="Times New Roman"/>
                <w:i/>
                <w:iCs/>
                <w:sz w:val="24"/>
                <w:szCs w:val="24"/>
              </w:rPr>
              <w:t> Големия дворец</w:t>
            </w:r>
            <w:r w:rsidRPr="003875BE">
              <w:rPr>
                <w:rFonts w:ascii="Times New Roman" w:hAnsi="Times New Roman" w:cs="Times New Roman"/>
                <w:sz w:val="24"/>
                <w:szCs w:val="24"/>
              </w:rPr>
              <w:t> се нарича</w:t>
            </w:r>
            <w:r w:rsidRPr="003875BE">
              <w:rPr>
                <w:rFonts w:ascii="Times New Roman" w:hAnsi="Times New Roman" w:cs="Times New Roman"/>
                <w:i/>
                <w:iCs/>
                <w:sz w:val="24"/>
                <w:szCs w:val="24"/>
              </w:rPr>
              <w:t> Триконх.</w:t>
            </w:r>
            <w:r w:rsidRPr="003875BE">
              <w:rPr>
                <w:rFonts w:ascii="Times New Roman" w:hAnsi="Times New Roman" w:cs="Times New Roman"/>
                <w:sz w:val="24"/>
                <w:szCs w:val="24"/>
              </w:rPr>
              <w:t> Тя е облицована с разноцветен мрамор, а таванът й е със златни украшения. Залата е двуетажна, на долния етаж има кръгла галерия. С мрамор и мозайка са украсени и другите дворцови здания. В архитектурата им са включени арки, сводове, колони. Някои зали се отличават с много добра акустика.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Разкошът в редуващите се зали привлича погледа на чужденците. В главната зала на </w:t>
            </w:r>
            <w:r w:rsidRPr="003875BE">
              <w:rPr>
                <w:rFonts w:ascii="Times New Roman" w:hAnsi="Times New Roman" w:cs="Times New Roman"/>
                <w:i/>
                <w:iCs/>
                <w:sz w:val="24"/>
                <w:szCs w:val="24"/>
              </w:rPr>
              <w:t>Магнаурата</w:t>
            </w:r>
            <w:r w:rsidRPr="003875BE">
              <w:rPr>
                <w:rFonts w:ascii="Times New Roman" w:hAnsi="Times New Roman" w:cs="Times New Roman"/>
                <w:sz w:val="24"/>
                <w:szCs w:val="24"/>
              </w:rPr>
              <w:t> е поставен златният престол с прочутите ревящи лъвове и пеещи птици.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северозападната част на града се издига още един дворец —</w:t>
            </w:r>
            <w:r w:rsidRPr="003875BE">
              <w:rPr>
                <w:rFonts w:ascii="Times New Roman" w:hAnsi="Times New Roman" w:cs="Times New Roman"/>
                <w:i/>
                <w:iCs/>
                <w:sz w:val="24"/>
                <w:szCs w:val="24"/>
              </w:rPr>
              <w:t> Евдомон.</w:t>
            </w:r>
            <w:r w:rsidRPr="003875BE">
              <w:rPr>
                <w:rFonts w:ascii="Times New Roman" w:hAnsi="Times New Roman" w:cs="Times New Roman"/>
                <w:sz w:val="24"/>
                <w:szCs w:val="24"/>
              </w:rPr>
              <w:t> Пред него е разположен площад, предназначен за военни прегледи.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i/>
                <w:iCs/>
                <w:sz w:val="24"/>
                <w:szCs w:val="24"/>
              </w:rPr>
              <w:t>Големият дворец</w:t>
            </w:r>
            <w:r w:rsidRPr="003875BE">
              <w:rPr>
                <w:rFonts w:ascii="Times New Roman" w:hAnsi="Times New Roman" w:cs="Times New Roman"/>
                <w:sz w:val="24"/>
                <w:szCs w:val="24"/>
              </w:rPr>
              <w:t> е съединен чрез вътрешни коридори с</w:t>
            </w:r>
            <w:r w:rsidRPr="003875BE">
              <w:rPr>
                <w:rFonts w:ascii="Times New Roman" w:hAnsi="Times New Roman" w:cs="Times New Roman"/>
                <w:i/>
                <w:iCs/>
                <w:sz w:val="24"/>
                <w:szCs w:val="24"/>
              </w:rPr>
              <w:t> Хиподрома.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Във византийската столица, както и в много от градовете, водоснабдяването е голям проблем. Водата, идваща от планините, се събира в открити и закрити цистерни, за да се използва през лятото, когато настъпи суша. Естествено, има и водопроводи. Известен е водопроводът на</w:t>
            </w:r>
            <w:r w:rsidRPr="003875BE">
              <w:rPr>
                <w:rFonts w:ascii="Times New Roman" w:hAnsi="Times New Roman" w:cs="Times New Roman"/>
                <w:i/>
                <w:iCs/>
                <w:sz w:val="24"/>
                <w:szCs w:val="24"/>
              </w:rPr>
              <w:t> Валент,</w:t>
            </w:r>
            <w:r w:rsidRPr="003875BE">
              <w:rPr>
                <w:rFonts w:ascii="Times New Roman" w:hAnsi="Times New Roman" w:cs="Times New Roman"/>
                <w:sz w:val="24"/>
                <w:szCs w:val="24"/>
              </w:rPr>
              <w:t> чиито развалини се виждат и днес.</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Липсата на достатъчно вода е причина за конфликти в малките и тесни квартали, където е мръсно и задушно, а нощем стават сбивания</w:t>
            </w:r>
            <w:r w:rsidRPr="003875BE">
              <w:rPr>
                <w:rFonts w:ascii="Times New Roman" w:hAnsi="Times New Roman" w:cs="Times New Roman"/>
                <w:i/>
                <w:iCs/>
                <w:sz w:val="24"/>
                <w:szCs w:val="24"/>
              </w:rPr>
              <w:t> (А. А. Чекалова).</w:t>
            </w:r>
            <w:r w:rsidRPr="003875BE">
              <w:rPr>
                <w:rFonts w:ascii="Times New Roman" w:hAnsi="Times New Roman" w:cs="Times New Roman"/>
                <w:sz w:val="24"/>
                <w:szCs w:val="24"/>
              </w:rPr>
              <w:t> Историкът от</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втората половина на VI в.</w:t>
            </w:r>
            <w:r w:rsidRPr="003875BE">
              <w:rPr>
                <w:rFonts w:ascii="Times New Roman" w:hAnsi="Times New Roman" w:cs="Times New Roman"/>
                <w:i/>
                <w:iCs/>
                <w:sz w:val="24"/>
                <w:szCs w:val="24"/>
              </w:rPr>
              <w:t> Агатий Миринейски</w:t>
            </w:r>
            <w:r w:rsidRPr="003875BE">
              <w:rPr>
                <w:rFonts w:ascii="Times New Roman" w:hAnsi="Times New Roman" w:cs="Times New Roman"/>
                <w:sz w:val="24"/>
                <w:szCs w:val="24"/>
              </w:rPr>
              <w:t> разказва как избухнала кавга между двама съседи. Единият от тях решил да издигне някаква пристройка, която засенчвала жилището на живеещия до него. Последният решил да направи изкуствено земетресение на съседа си. Същият </w:t>
            </w:r>
            <w:r w:rsidRPr="003875BE">
              <w:rPr>
                <w:rFonts w:ascii="Times New Roman" w:hAnsi="Times New Roman" w:cs="Times New Roman"/>
                <w:i/>
                <w:iCs/>
                <w:sz w:val="24"/>
                <w:szCs w:val="24"/>
              </w:rPr>
              <w:t>Агатий</w:t>
            </w:r>
            <w:r w:rsidRPr="003875BE">
              <w:rPr>
                <w:rFonts w:ascii="Times New Roman" w:hAnsi="Times New Roman" w:cs="Times New Roman"/>
                <w:sz w:val="24"/>
                <w:szCs w:val="24"/>
              </w:rPr>
              <w:t> отчита факта, че поради близостта на тесните и високи домове се създават големи опасности при земетръси. По тази причина императорите</w:t>
            </w:r>
            <w:r w:rsidRPr="003875BE">
              <w:rPr>
                <w:rFonts w:ascii="Times New Roman" w:hAnsi="Times New Roman" w:cs="Times New Roman"/>
                <w:i/>
                <w:iCs/>
                <w:sz w:val="24"/>
                <w:szCs w:val="24"/>
              </w:rPr>
              <w:t> Зенон </w:t>
            </w:r>
            <w:r w:rsidRPr="003875BE">
              <w:rPr>
                <w:rFonts w:ascii="Times New Roman" w:hAnsi="Times New Roman" w:cs="Times New Roman"/>
                <w:b/>
                <w:bCs/>
                <w:i/>
                <w:iCs/>
                <w:sz w:val="24"/>
                <w:szCs w:val="24"/>
              </w:rPr>
              <w:t>(края на V в.</w:t>
            </w:r>
            <w:r w:rsidRPr="003875BE">
              <w:rPr>
                <w:rFonts w:ascii="Times New Roman" w:hAnsi="Times New Roman" w:cs="Times New Roman"/>
                <w:b/>
                <w:bCs/>
                <w:sz w:val="24"/>
                <w:szCs w:val="24"/>
              </w:rPr>
              <w:t>)</w:t>
            </w:r>
            <w:r w:rsidRPr="003875BE">
              <w:rPr>
                <w:rFonts w:ascii="Times New Roman" w:hAnsi="Times New Roman" w:cs="Times New Roman"/>
                <w:sz w:val="24"/>
                <w:szCs w:val="24"/>
              </w:rPr>
              <w:t> и</w:t>
            </w:r>
            <w:r w:rsidRPr="003875BE">
              <w:rPr>
                <w:rFonts w:ascii="Times New Roman" w:hAnsi="Times New Roman" w:cs="Times New Roman"/>
                <w:i/>
                <w:iCs/>
                <w:sz w:val="24"/>
                <w:szCs w:val="24"/>
              </w:rPr>
              <w:t> Юстиниан </w:t>
            </w:r>
            <w:r w:rsidRPr="003875BE">
              <w:rPr>
                <w:rFonts w:ascii="Times New Roman" w:hAnsi="Times New Roman" w:cs="Times New Roman"/>
                <w:b/>
                <w:bCs/>
                <w:i/>
                <w:iCs/>
                <w:sz w:val="24"/>
                <w:szCs w:val="24"/>
              </w:rPr>
              <w:t>(VI в.)</w:t>
            </w:r>
            <w:r w:rsidRPr="003875BE">
              <w:rPr>
                <w:rFonts w:ascii="Times New Roman" w:hAnsi="Times New Roman" w:cs="Times New Roman"/>
                <w:sz w:val="24"/>
                <w:szCs w:val="24"/>
              </w:rPr>
              <w:t> поставят ограничения за височината на къщите, някои от които достигат до 30 м. Тези закони определят и разстоянията между къщите, за да не се нарушава общият вид на града.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Приблизително така изглеждат градските квартали с дворците, домовете на богаташите и къщите на обикновените граждани.</w:t>
            </w:r>
            <w:r w:rsidRPr="003875BE">
              <w:rPr>
                <w:rFonts w:ascii="Times New Roman" w:hAnsi="Times New Roman" w:cs="Times New Roman"/>
                <w:i/>
                <w:iCs/>
                <w:sz w:val="24"/>
                <w:szCs w:val="24"/>
              </w:rPr>
              <w:t> Цариград</w:t>
            </w:r>
            <w:r w:rsidRPr="003875BE">
              <w:rPr>
                <w:rFonts w:ascii="Times New Roman" w:hAnsi="Times New Roman" w:cs="Times New Roman"/>
                <w:sz w:val="24"/>
                <w:szCs w:val="24"/>
              </w:rPr>
              <w:t> се слави и с множество красиви църкви. Днес е запазена църквата</w:t>
            </w:r>
            <w:r w:rsidRPr="003875BE">
              <w:rPr>
                <w:rFonts w:ascii="Times New Roman" w:hAnsi="Times New Roman" w:cs="Times New Roman"/>
                <w:i/>
                <w:iCs/>
                <w:sz w:val="24"/>
                <w:szCs w:val="24"/>
              </w:rPr>
              <w:t> «Хора» (Кахрие-джами),</w:t>
            </w:r>
            <w:r w:rsidRPr="003875BE">
              <w:rPr>
                <w:rFonts w:ascii="Times New Roman" w:hAnsi="Times New Roman" w:cs="Times New Roman"/>
                <w:sz w:val="24"/>
                <w:szCs w:val="24"/>
              </w:rPr>
              <w:t> позната от</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VI в.</w:t>
            </w:r>
            <w:r w:rsidRPr="003875BE">
              <w:rPr>
                <w:rFonts w:ascii="Times New Roman" w:hAnsi="Times New Roman" w:cs="Times New Roman"/>
                <w:sz w:val="24"/>
                <w:szCs w:val="24"/>
              </w:rPr>
              <w:t> Когато</w:t>
            </w:r>
            <w:r w:rsidRPr="003875BE">
              <w:rPr>
                <w:rFonts w:ascii="Times New Roman" w:hAnsi="Times New Roman" w:cs="Times New Roman"/>
                <w:i/>
                <w:iCs/>
                <w:sz w:val="24"/>
                <w:szCs w:val="24"/>
              </w:rPr>
              <w:t> Мануил Комнин </w:t>
            </w:r>
            <w:r w:rsidRPr="003875BE">
              <w:rPr>
                <w:rFonts w:ascii="Times New Roman" w:hAnsi="Times New Roman" w:cs="Times New Roman"/>
                <w:b/>
                <w:bCs/>
                <w:i/>
                <w:iCs/>
                <w:sz w:val="24"/>
                <w:szCs w:val="24"/>
              </w:rPr>
              <w:t>(XI в.)</w:t>
            </w:r>
            <w:r w:rsidRPr="003875BE">
              <w:rPr>
                <w:rFonts w:ascii="Times New Roman" w:hAnsi="Times New Roman" w:cs="Times New Roman"/>
                <w:sz w:val="24"/>
                <w:szCs w:val="24"/>
              </w:rPr>
              <w:t> се премества във </w:t>
            </w:r>
            <w:r w:rsidRPr="003875BE">
              <w:rPr>
                <w:rFonts w:ascii="Times New Roman" w:hAnsi="Times New Roman" w:cs="Times New Roman"/>
                <w:i/>
                <w:iCs/>
                <w:sz w:val="24"/>
                <w:szCs w:val="24"/>
              </w:rPr>
              <w:t>Влахернския</w:t>
            </w:r>
            <w:r w:rsidRPr="003875BE">
              <w:rPr>
                <w:rFonts w:ascii="Times New Roman" w:hAnsi="Times New Roman" w:cs="Times New Roman"/>
                <w:sz w:val="24"/>
                <w:szCs w:val="24"/>
              </w:rPr>
              <w:t> </w:t>
            </w:r>
            <w:r w:rsidRPr="003875BE">
              <w:rPr>
                <w:rFonts w:ascii="Times New Roman" w:hAnsi="Times New Roman" w:cs="Times New Roman"/>
                <w:i/>
                <w:iCs/>
                <w:sz w:val="24"/>
                <w:szCs w:val="24"/>
              </w:rPr>
              <w:t>дворец,</w:t>
            </w:r>
            <w:r w:rsidRPr="003875BE">
              <w:rPr>
                <w:rFonts w:ascii="Times New Roman" w:hAnsi="Times New Roman" w:cs="Times New Roman"/>
                <w:sz w:val="24"/>
                <w:szCs w:val="24"/>
              </w:rPr>
              <w:t xml:space="preserve"> тя е съвсем наблизо. Към църквата </w:t>
            </w:r>
            <w:r w:rsidRPr="003875BE">
              <w:rPr>
                <w:rFonts w:ascii="Times New Roman" w:hAnsi="Times New Roman" w:cs="Times New Roman"/>
                <w:sz w:val="24"/>
                <w:szCs w:val="24"/>
              </w:rPr>
              <w:lastRenderedPageBreak/>
              <w:t>има и манастир —</w:t>
            </w:r>
            <w:r w:rsidRPr="003875BE">
              <w:rPr>
                <w:rFonts w:ascii="Times New Roman" w:hAnsi="Times New Roman" w:cs="Times New Roman"/>
                <w:i/>
                <w:iCs/>
                <w:sz w:val="24"/>
                <w:szCs w:val="24"/>
              </w:rPr>
              <w:t> Теодор Метохит</w:t>
            </w:r>
            <w:r w:rsidRPr="003875BE">
              <w:rPr>
                <w:rFonts w:ascii="Times New Roman" w:hAnsi="Times New Roman" w:cs="Times New Roman"/>
                <w:sz w:val="24"/>
                <w:szCs w:val="24"/>
              </w:rPr>
              <w:t> и </w:t>
            </w:r>
            <w:r w:rsidRPr="003875BE">
              <w:rPr>
                <w:rFonts w:ascii="Times New Roman" w:hAnsi="Times New Roman" w:cs="Times New Roman"/>
                <w:i/>
                <w:iCs/>
                <w:sz w:val="24"/>
                <w:szCs w:val="24"/>
              </w:rPr>
              <w:t>Никифор Григора</w:t>
            </w:r>
            <w:r w:rsidRPr="003875BE">
              <w:rPr>
                <w:rFonts w:ascii="Times New Roman" w:hAnsi="Times New Roman" w:cs="Times New Roman"/>
                <w:sz w:val="24"/>
                <w:szCs w:val="24"/>
              </w:rPr>
              <w:t> се оттеглят там на старини. Църквата </w:t>
            </w:r>
            <w:r w:rsidRPr="003875BE">
              <w:rPr>
                <w:rFonts w:ascii="Times New Roman" w:hAnsi="Times New Roman" w:cs="Times New Roman"/>
                <w:i/>
                <w:iCs/>
                <w:sz w:val="24"/>
                <w:szCs w:val="24"/>
              </w:rPr>
              <w:t>«Св.</w:t>
            </w:r>
            <w:r w:rsidRPr="003875BE">
              <w:rPr>
                <w:rFonts w:ascii="Times New Roman" w:hAnsi="Times New Roman" w:cs="Times New Roman"/>
                <w:sz w:val="24"/>
                <w:szCs w:val="24"/>
              </w:rPr>
              <w:t> </w:t>
            </w:r>
            <w:r w:rsidRPr="003875BE">
              <w:rPr>
                <w:rFonts w:ascii="Times New Roman" w:hAnsi="Times New Roman" w:cs="Times New Roman"/>
                <w:i/>
                <w:iCs/>
                <w:sz w:val="24"/>
                <w:szCs w:val="24"/>
              </w:rPr>
              <w:t>Йоан Студит» (Емир хор-джами)</w:t>
            </w:r>
            <w:r w:rsidRPr="003875BE">
              <w:rPr>
                <w:rFonts w:ascii="Times New Roman" w:hAnsi="Times New Roman" w:cs="Times New Roman"/>
                <w:sz w:val="24"/>
                <w:szCs w:val="24"/>
              </w:rPr>
              <w:t> е в квартала </w:t>
            </w:r>
            <w:r w:rsidRPr="003875BE">
              <w:rPr>
                <w:rFonts w:ascii="Times New Roman" w:hAnsi="Times New Roman" w:cs="Times New Roman"/>
                <w:i/>
                <w:iCs/>
                <w:sz w:val="24"/>
                <w:szCs w:val="24"/>
              </w:rPr>
              <w:t>Нарлъ-капъ. </w:t>
            </w:r>
            <w:r w:rsidRPr="003875BE">
              <w:rPr>
                <w:rFonts w:ascii="Times New Roman" w:hAnsi="Times New Roman" w:cs="Times New Roman"/>
                <w:sz w:val="24"/>
                <w:szCs w:val="24"/>
              </w:rPr>
              <w:t>Тя е от</w:t>
            </w:r>
            <w:r w:rsidRPr="003875BE">
              <w:rPr>
                <w:rFonts w:ascii="Times New Roman" w:hAnsi="Times New Roman" w:cs="Times New Roman"/>
                <w:b/>
                <w:bCs/>
                <w:sz w:val="24"/>
                <w:szCs w:val="24"/>
              </w:rPr>
              <w:t> </w:t>
            </w:r>
            <w:r w:rsidRPr="003875BE">
              <w:rPr>
                <w:rFonts w:ascii="Times New Roman" w:hAnsi="Times New Roman" w:cs="Times New Roman"/>
                <w:b/>
                <w:bCs/>
                <w:i/>
                <w:iCs/>
                <w:sz w:val="24"/>
                <w:szCs w:val="24"/>
              </w:rPr>
              <w:t>V в.,</w:t>
            </w:r>
            <w:r w:rsidRPr="003875BE">
              <w:rPr>
                <w:rFonts w:ascii="Times New Roman" w:hAnsi="Times New Roman" w:cs="Times New Roman"/>
                <w:sz w:val="24"/>
                <w:szCs w:val="24"/>
              </w:rPr>
              <w:t> но е силно пострадала при превземането на града от латинците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1204 г.</w:t>
            </w:r>
            <w:r w:rsidRPr="003875BE">
              <w:rPr>
                <w:rFonts w:ascii="Times New Roman" w:hAnsi="Times New Roman" w:cs="Times New Roman"/>
                <w:sz w:val="24"/>
                <w:szCs w:val="24"/>
              </w:rPr>
              <w:t> Църквата </w:t>
            </w:r>
            <w:r w:rsidRPr="003875BE">
              <w:rPr>
                <w:rFonts w:ascii="Times New Roman" w:hAnsi="Times New Roman" w:cs="Times New Roman"/>
                <w:i/>
                <w:iCs/>
                <w:sz w:val="24"/>
                <w:szCs w:val="24"/>
              </w:rPr>
              <w:t>«Св. св. Сергий и Вакх»</w:t>
            </w:r>
            <w:r w:rsidRPr="003875BE">
              <w:rPr>
                <w:rFonts w:ascii="Times New Roman" w:hAnsi="Times New Roman" w:cs="Times New Roman"/>
                <w:sz w:val="24"/>
                <w:szCs w:val="24"/>
              </w:rPr>
              <w:t> е от Юстинианово време и е разположена на брега на</w:t>
            </w:r>
            <w:r w:rsidRPr="003875BE">
              <w:rPr>
                <w:rFonts w:ascii="Times New Roman" w:hAnsi="Times New Roman" w:cs="Times New Roman"/>
                <w:i/>
                <w:iCs/>
                <w:sz w:val="24"/>
                <w:szCs w:val="24"/>
              </w:rPr>
              <w:t> Мраморно море. </w:t>
            </w:r>
            <w:r w:rsidRPr="003875BE">
              <w:rPr>
                <w:rFonts w:ascii="Times New Roman" w:hAnsi="Times New Roman" w:cs="Times New Roman"/>
                <w:sz w:val="24"/>
                <w:szCs w:val="24"/>
              </w:rPr>
              <w:t>Църквата</w:t>
            </w:r>
            <w:r w:rsidRPr="003875BE">
              <w:rPr>
                <w:rFonts w:ascii="Times New Roman" w:hAnsi="Times New Roman" w:cs="Times New Roman"/>
                <w:i/>
                <w:iCs/>
                <w:sz w:val="24"/>
                <w:szCs w:val="24"/>
              </w:rPr>
              <w:t> «Св. Ирина»</w:t>
            </w:r>
            <w:r w:rsidRPr="003875BE">
              <w:rPr>
                <w:rFonts w:ascii="Times New Roman" w:hAnsi="Times New Roman" w:cs="Times New Roman"/>
                <w:sz w:val="24"/>
                <w:szCs w:val="24"/>
              </w:rPr>
              <w:t> е на север от храма </w:t>
            </w:r>
            <w:r w:rsidRPr="003875BE">
              <w:rPr>
                <w:rFonts w:ascii="Times New Roman" w:hAnsi="Times New Roman" w:cs="Times New Roman"/>
                <w:i/>
                <w:iCs/>
                <w:sz w:val="24"/>
                <w:szCs w:val="24"/>
              </w:rPr>
              <w:t>«Св. София».</w:t>
            </w:r>
            <w:r w:rsidRPr="003875BE">
              <w:rPr>
                <w:rFonts w:ascii="Times New Roman" w:hAnsi="Times New Roman" w:cs="Times New Roman"/>
                <w:sz w:val="24"/>
                <w:szCs w:val="24"/>
              </w:rPr>
              <w:t> Тя е от времето на</w:t>
            </w:r>
            <w:r w:rsidRPr="003875BE">
              <w:rPr>
                <w:rFonts w:ascii="Times New Roman" w:hAnsi="Times New Roman" w:cs="Times New Roman"/>
                <w:i/>
                <w:iCs/>
                <w:sz w:val="24"/>
                <w:szCs w:val="24"/>
              </w:rPr>
              <w:t> Константин Велики,</w:t>
            </w:r>
            <w:r w:rsidRPr="003875BE">
              <w:rPr>
                <w:rFonts w:ascii="Times New Roman" w:hAnsi="Times New Roman" w:cs="Times New Roman"/>
                <w:sz w:val="24"/>
                <w:szCs w:val="24"/>
              </w:rPr>
              <w:t> но е изгорена, по-късно е преустроена от</w:t>
            </w:r>
            <w:r w:rsidRPr="003875BE">
              <w:rPr>
                <w:rFonts w:ascii="Times New Roman" w:hAnsi="Times New Roman" w:cs="Times New Roman"/>
                <w:i/>
                <w:iCs/>
                <w:sz w:val="24"/>
                <w:szCs w:val="24"/>
              </w:rPr>
              <w:t> Юстиниан.</w:t>
            </w:r>
            <w:r w:rsidRPr="003875BE">
              <w:rPr>
                <w:rFonts w:ascii="Times New Roman" w:hAnsi="Times New Roman" w:cs="Times New Roman"/>
                <w:sz w:val="24"/>
                <w:szCs w:val="24"/>
              </w:rPr>
              <w:t> Църквата </w:t>
            </w:r>
            <w:r w:rsidRPr="003875BE">
              <w:rPr>
                <w:rFonts w:ascii="Times New Roman" w:hAnsi="Times New Roman" w:cs="Times New Roman"/>
                <w:i/>
                <w:iCs/>
                <w:sz w:val="24"/>
                <w:szCs w:val="24"/>
              </w:rPr>
              <w:t>«Св. Андрей» (Ходжа Мустафа-джами)</w:t>
            </w:r>
            <w:r w:rsidRPr="003875BE">
              <w:rPr>
                <w:rFonts w:ascii="Times New Roman" w:hAnsi="Times New Roman" w:cs="Times New Roman"/>
                <w:sz w:val="24"/>
                <w:szCs w:val="24"/>
              </w:rPr>
              <w:t> е в днешното мюсюлманско гробище, построена е след </w:t>
            </w:r>
            <w:r w:rsidRPr="003875BE">
              <w:rPr>
                <w:rFonts w:ascii="Times New Roman" w:hAnsi="Times New Roman" w:cs="Times New Roman"/>
                <w:i/>
                <w:iCs/>
                <w:sz w:val="24"/>
                <w:szCs w:val="24"/>
              </w:rPr>
              <w:t>«Св. София».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Забележителни са и църквите </w:t>
            </w:r>
            <w:r w:rsidRPr="003875BE">
              <w:rPr>
                <w:rFonts w:ascii="Times New Roman" w:hAnsi="Times New Roman" w:cs="Times New Roman"/>
                <w:i/>
                <w:iCs/>
                <w:sz w:val="24"/>
                <w:szCs w:val="24"/>
              </w:rPr>
              <w:t>«Пантократор»</w:t>
            </w:r>
            <w:r w:rsidRPr="003875BE">
              <w:rPr>
                <w:rFonts w:ascii="Times New Roman" w:hAnsi="Times New Roman" w:cs="Times New Roman"/>
                <w:sz w:val="24"/>
                <w:szCs w:val="24"/>
              </w:rPr>
              <w:t> </w:t>
            </w:r>
            <w:r w:rsidRPr="003875BE">
              <w:rPr>
                <w:rFonts w:ascii="Times New Roman" w:hAnsi="Times New Roman" w:cs="Times New Roman"/>
                <w:i/>
                <w:iCs/>
                <w:sz w:val="24"/>
                <w:szCs w:val="24"/>
              </w:rPr>
              <w:t>(Зейрек-джами) </w:t>
            </w:r>
            <w:r w:rsidRPr="003875BE">
              <w:rPr>
                <w:rFonts w:ascii="Times New Roman" w:hAnsi="Times New Roman" w:cs="Times New Roman"/>
                <w:sz w:val="24"/>
                <w:szCs w:val="24"/>
              </w:rPr>
              <w:t>от </w:t>
            </w:r>
            <w:r w:rsidRPr="003875BE">
              <w:rPr>
                <w:rFonts w:ascii="Times New Roman" w:hAnsi="Times New Roman" w:cs="Times New Roman"/>
                <w:b/>
                <w:bCs/>
                <w:i/>
                <w:iCs/>
                <w:sz w:val="24"/>
                <w:szCs w:val="24"/>
              </w:rPr>
              <w:t>1124 г.,</w:t>
            </w:r>
            <w:r w:rsidRPr="003875BE">
              <w:rPr>
                <w:rFonts w:ascii="Times New Roman" w:hAnsi="Times New Roman" w:cs="Times New Roman"/>
                <w:sz w:val="24"/>
                <w:szCs w:val="24"/>
              </w:rPr>
              <w:t> </w:t>
            </w:r>
            <w:r w:rsidRPr="003875BE">
              <w:rPr>
                <w:rFonts w:ascii="Times New Roman" w:hAnsi="Times New Roman" w:cs="Times New Roman"/>
                <w:i/>
                <w:iCs/>
                <w:sz w:val="24"/>
                <w:szCs w:val="24"/>
              </w:rPr>
              <w:t>«Паммакаристи»</w:t>
            </w:r>
            <w:r w:rsidRPr="003875BE">
              <w:rPr>
                <w:rFonts w:ascii="Times New Roman" w:hAnsi="Times New Roman" w:cs="Times New Roman"/>
                <w:sz w:val="24"/>
                <w:szCs w:val="24"/>
              </w:rPr>
              <w:t> </w:t>
            </w:r>
            <w:r w:rsidRPr="003875BE">
              <w:rPr>
                <w:rFonts w:ascii="Times New Roman" w:hAnsi="Times New Roman" w:cs="Times New Roman"/>
                <w:i/>
                <w:iCs/>
                <w:sz w:val="24"/>
                <w:szCs w:val="24"/>
              </w:rPr>
              <w:t>(Фетхие-джами) </w:t>
            </w:r>
            <w:r w:rsidRPr="003875BE">
              <w:rPr>
                <w:rFonts w:ascii="Times New Roman" w:hAnsi="Times New Roman" w:cs="Times New Roman"/>
                <w:sz w:val="24"/>
                <w:szCs w:val="24"/>
              </w:rPr>
              <w:t>над </w:t>
            </w:r>
            <w:r w:rsidRPr="003875BE">
              <w:rPr>
                <w:rFonts w:ascii="Times New Roman" w:hAnsi="Times New Roman" w:cs="Times New Roman"/>
                <w:i/>
                <w:iCs/>
                <w:sz w:val="24"/>
                <w:szCs w:val="24"/>
              </w:rPr>
              <w:t>Златния рог</w:t>
            </w:r>
            <w:r w:rsidRPr="003875BE">
              <w:rPr>
                <w:rFonts w:ascii="Times New Roman" w:hAnsi="Times New Roman" w:cs="Times New Roman"/>
                <w:sz w:val="24"/>
                <w:szCs w:val="24"/>
              </w:rPr>
              <w:t> от </w:t>
            </w:r>
            <w:r w:rsidRPr="003875BE">
              <w:rPr>
                <w:rFonts w:ascii="Times New Roman" w:hAnsi="Times New Roman" w:cs="Times New Roman"/>
                <w:b/>
                <w:bCs/>
                <w:i/>
                <w:iCs/>
                <w:sz w:val="24"/>
                <w:szCs w:val="24"/>
              </w:rPr>
              <w:t>XII в.,</w:t>
            </w:r>
            <w:r w:rsidRPr="003875BE">
              <w:rPr>
                <w:rFonts w:ascii="Times New Roman" w:hAnsi="Times New Roman" w:cs="Times New Roman"/>
                <w:sz w:val="24"/>
                <w:szCs w:val="24"/>
              </w:rPr>
              <w:t> а също и</w:t>
            </w:r>
            <w:r w:rsidRPr="003875BE">
              <w:rPr>
                <w:rFonts w:ascii="Times New Roman" w:hAnsi="Times New Roman" w:cs="Times New Roman"/>
                <w:i/>
                <w:iCs/>
                <w:sz w:val="24"/>
                <w:szCs w:val="24"/>
              </w:rPr>
              <w:t> «Св. Теодор» (Килпсе-джами),</w:t>
            </w:r>
            <w:r w:rsidRPr="003875BE">
              <w:rPr>
                <w:rFonts w:ascii="Times New Roman" w:hAnsi="Times New Roman" w:cs="Times New Roman"/>
                <w:sz w:val="24"/>
                <w:szCs w:val="24"/>
              </w:rPr>
              <w:t> църквата </w:t>
            </w:r>
            <w:r w:rsidRPr="003875BE">
              <w:rPr>
                <w:rFonts w:ascii="Times New Roman" w:hAnsi="Times New Roman" w:cs="Times New Roman"/>
                <w:i/>
                <w:iCs/>
                <w:sz w:val="24"/>
                <w:szCs w:val="24"/>
              </w:rPr>
              <w:t>«Всевидец» (Ески имарет-джами) </w:t>
            </w:r>
            <w:r w:rsidRPr="003875BE">
              <w:rPr>
                <w:rFonts w:ascii="Times New Roman" w:hAnsi="Times New Roman" w:cs="Times New Roman"/>
                <w:sz w:val="24"/>
                <w:szCs w:val="24"/>
              </w:rPr>
              <w:t>от</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XI в.,</w:t>
            </w:r>
            <w:r w:rsidRPr="003875BE">
              <w:rPr>
                <w:rFonts w:ascii="Times New Roman" w:hAnsi="Times New Roman" w:cs="Times New Roman"/>
                <w:sz w:val="24"/>
                <w:szCs w:val="24"/>
              </w:rPr>
              <w:t> </w:t>
            </w:r>
            <w:r w:rsidRPr="003875BE">
              <w:rPr>
                <w:rFonts w:ascii="Times New Roman" w:hAnsi="Times New Roman" w:cs="Times New Roman"/>
                <w:i/>
                <w:iCs/>
                <w:sz w:val="24"/>
                <w:szCs w:val="24"/>
              </w:rPr>
              <w:t>«Св. апостоли Петър и Марк» </w:t>
            </w:r>
            <w:r w:rsidRPr="003875BE">
              <w:rPr>
                <w:rFonts w:ascii="Times New Roman" w:hAnsi="Times New Roman" w:cs="Times New Roman"/>
                <w:sz w:val="24"/>
                <w:szCs w:val="24"/>
              </w:rPr>
              <w:t>от </w:t>
            </w:r>
            <w:r w:rsidRPr="003875BE">
              <w:rPr>
                <w:rFonts w:ascii="Times New Roman" w:hAnsi="Times New Roman" w:cs="Times New Roman"/>
                <w:b/>
                <w:bCs/>
                <w:i/>
                <w:iCs/>
                <w:sz w:val="24"/>
                <w:szCs w:val="24"/>
              </w:rPr>
              <w:t>V в.</w:t>
            </w:r>
            <w:r w:rsidRPr="003875BE">
              <w:rPr>
                <w:rFonts w:ascii="Times New Roman" w:hAnsi="Times New Roman" w:cs="Times New Roman"/>
                <w:i/>
                <w:iCs/>
                <w:sz w:val="24"/>
                <w:szCs w:val="24"/>
              </w:rPr>
              <w:t>, «Св. Теодосий» (Гюл-джами) </w:t>
            </w:r>
            <w:r w:rsidRPr="003875BE">
              <w:rPr>
                <w:rFonts w:ascii="Times New Roman" w:hAnsi="Times New Roman" w:cs="Times New Roman"/>
                <w:sz w:val="24"/>
                <w:szCs w:val="24"/>
              </w:rPr>
              <w:t>от</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IX в.</w:t>
            </w:r>
            <w:r w:rsidRPr="003875BE">
              <w:rPr>
                <w:rFonts w:ascii="Times New Roman" w:hAnsi="Times New Roman" w:cs="Times New Roman"/>
                <w:sz w:val="24"/>
                <w:szCs w:val="24"/>
              </w:rPr>
              <w:t> и др.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Най-известна е</w:t>
            </w:r>
            <w:r w:rsidRPr="003875BE">
              <w:rPr>
                <w:rFonts w:ascii="Times New Roman" w:hAnsi="Times New Roman" w:cs="Times New Roman"/>
                <w:b/>
                <w:bCs/>
                <w:i/>
                <w:iCs/>
                <w:sz w:val="24"/>
                <w:szCs w:val="24"/>
              </w:rPr>
              <w:t> ЦЪРКВАТА «СВ. СОФИЯ»,</w:t>
            </w:r>
            <w:r w:rsidRPr="003875BE">
              <w:rPr>
                <w:rFonts w:ascii="Times New Roman" w:hAnsi="Times New Roman" w:cs="Times New Roman"/>
                <w:sz w:val="24"/>
                <w:szCs w:val="24"/>
              </w:rPr>
              <w:t> прочут паметник в </w:t>
            </w:r>
            <w:r w:rsidRPr="003875BE">
              <w:rPr>
                <w:rFonts w:ascii="Times New Roman" w:hAnsi="Times New Roman" w:cs="Times New Roman"/>
                <w:i/>
                <w:iCs/>
                <w:sz w:val="24"/>
                <w:szCs w:val="24"/>
              </w:rPr>
              <w:t>Цариград.</w:t>
            </w:r>
            <w:r w:rsidRPr="003875BE">
              <w:rPr>
                <w:rFonts w:ascii="Times New Roman" w:hAnsi="Times New Roman" w:cs="Times New Roman"/>
                <w:sz w:val="24"/>
                <w:szCs w:val="24"/>
              </w:rPr>
              <w:t> Изграждането й започва в началото на Юстиниановото царуване. Строежът й пострадва по време на въстанието</w:t>
            </w:r>
            <w:r w:rsidRPr="003875BE">
              <w:rPr>
                <w:rFonts w:ascii="Times New Roman" w:hAnsi="Times New Roman" w:cs="Times New Roman"/>
                <w:i/>
                <w:iCs/>
                <w:sz w:val="24"/>
                <w:szCs w:val="24"/>
              </w:rPr>
              <w:t> Ника </w:t>
            </w:r>
            <w:r w:rsidRPr="003875BE">
              <w:rPr>
                <w:rFonts w:ascii="Times New Roman" w:hAnsi="Times New Roman" w:cs="Times New Roman"/>
                <w:b/>
                <w:bCs/>
                <w:i/>
                <w:iCs/>
                <w:sz w:val="24"/>
                <w:szCs w:val="24"/>
              </w:rPr>
              <w:t>(532)</w:t>
            </w:r>
            <w:r w:rsidRPr="003875BE">
              <w:rPr>
                <w:rFonts w:ascii="Times New Roman" w:hAnsi="Times New Roman" w:cs="Times New Roman"/>
                <w:sz w:val="24"/>
                <w:szCs w:val="24"/>
              </w:rPr>
              <w:t> и е завършен през </w:t>
            </w:r>
            <w:r w:rsidRPr="003875BE">
              <w:rPr>
                <w:rFonts w:ascii="Times New Roman" w:hAnsi="Times New Roman" w:cs="Times New Roman"/>
                <w:b/>
                <w:bCs/>
                <w:i/>
                <w:iCs/>
                <w:sz w:val="24"/>
                <w:szCs w:val="24"/>
              </w:rPr>
              <w:t>557 г.</w:t>
            </w:r>
            <w:r w:rsidRPr="003875BE">
              <w:rPr>
                <w:rFonts w:ascii="Times New Roman" w:hAnsi="Times New Roman" w:cs="Times New Roman"/>
                <w:sz w:val="24"/>
                <w:szCs w:val="24"/>
              </w:rPr>
              <w:t> Дължината на сградата е 79,29 м., ширината й — 71,7 м. В основата си куполът има диаметър 30 м. Височината от средата на купола е 56,6 м. Църквата е ремонтирана няколко пъти — след земетръсите през </w:t>
            </w:r>
            <w:r w:rsidRPr="003875BE">
              <w:rPr>
                <w:rFonts w:ascii="Times New Roman" w:hAnsi="Times New Roman" w:cs="Times New Roman"/>
                <w:b/>
                <w:bCs/>
                <w:i/>
                <w:iCs/>
                <w:sz w:val="24"/>
                <w:szCs w:val="24"/>
              </w:rPr>
              <w:t>557, 558, 986 г.</w:t>
            </w:r>
            <w:r w:rsidRPr="003875BE">
              <w:rPr>
                <w:rFonts w:ascii="Times New Roman" w:hAnsi="Times New Roman" w:cs="Times New Roman"/>
                <w:b/>
                <w:bCs/>
                <w:sz w:val="24"/>
                <w:szCs w:val="24"/>
              </w:rPr>
              <w:t>,</w:t>
            </w:r>
            <w:r w:rsidRPr="003875BE">
              <w:rPr>
                <w:rFonts w:ascii="Times New Roman" w:hAnsi="Times New Roman" w:cs="Times New Roman"/>
                <w:sz w:val="24"/>
                <w:szCs w:val="24"/>
              </w:rPr>
              <w:t> след кръстоносните походи от</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1096</w:t>
            </w:r>
            <w:r w:rsidRPr="003875BE">
              <w:rPr>
                <w:rFonts w:ascii="Times New Roman" w:hAnsi="Times New Roman" w:cs="Times New Roman"/>
                <w:sz w:val="24"/>
                <w:szCs w:val="24"/>
              </w:rPr>
              <w:t> и</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1204 г.</w:t>
            </w:r>
            <w:r w:rsidRPr="003875BE">
              <w:rPr>
                <w:rFonts w:ascii="Times New Roman" w:hAnsi="Times New Roman" w:cs="Times New Roman"/>
                <w:sz w:val="24"/>
                <w:szCs w:val="24"/>
              </w:rPr>
              <w:t> Стените са облицовани с мрамор в различни разцветки. В храма има 107 колони. Галерията на горния етаж съдържа мозайки с образите на</w:t>
            </w:r>
            <w:r w:rsidRPr="003875BE">
              <w:rPr>
                <w:rFonts w:ascii="Times New Roman" w:hAnsi="Times New Roman" w:cs="Times New Roman"/>
                <w:i/>
                <w:iCs/>
                <w:sz w:val="24"/>
                <w:szCs w:val="24"/>
              </w:rPr>
              <w:t> Христос, Дева Мария</w:t>
            </w:r>
            <w:r w:rsidRPr="003875BE">
              <w:rPr>
                <w:rFonts w:ascii="Times New Roman" w:hAnsi="Times New Roman" w:cs="Times New Roman"/>
                <w:sz w:val="24"/>
                <w:szCs w:val="24"/>
              </w:rPr>
              <w:t> и на няколко императори.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Всеки отдел от стопанската администрация на столицата е управляван от куратор, или</w:t>
            </w:r>
            <w:r w:rsidRPr="003875BE">
              <w:rPr>
                <w:rFonts w:ascii="Times New Roman" w:hAnsi="Times New Roman" w:cs="Times New Roman"/>
                <w:i/>
                <w:iCs/>
                <w:sz w:val="24"/>
                <w:szCs w:val="24"/>
              </w:rPr>
              <w:t> регионарх.</w:t>
            </w:r>
            <w:r w:rsidRPr="003875BE">
              <w:rPr>
                <w:rFonts w:ascii="Times New Roman" w:hAnsi="Times New Roman" w:cs="Times New Roman"/>
                <w:sz w:val="24"/>
                <w:szCs w:val="24"/>
              </w:rPr>
              <w:t> Под негово разпореждане са пазителите на реда. С особен авторитет се ползва</w:t>
            </w:r>
            <w:r w:rsidRPr="003875BE">
              <w:rPr>
                <w:rFonts w:ascii="Times New Roman" w:hAnsi="Times New Roman" w:cs="Times New Roman"/>
                <w:i/>
                <w:iCs/>
                <w:sz w:val="24"/>
                <w:szCs w:val="24"/>
              </w:rPr>
              <w:t> епархът на града. </w:t>
            </w:r>
            <w:r w:rsidRPr="003875BE">
              <w:rPr>
                <w:rFonts w:ascii="Times New Roman" w:hAnsi="Times New Roman" w:cs="Times New Roman"/>
                <w:sz w:val="24"/>
                <w:szCs w:val="24"/>
              </w:rPr>
              <w:t>Той има приблизително същите функции като</w:t>
            </w:r>
            <w:r w:rsidRPr="003875BE">
              <w:rPr>
                <w:rFonts w:ascii="Times New Roman" w:hAnsi="Times New Roman" w:cs="Times New Roman"/>
                <w:i/>
                <w:iCs/>
                <w:sz w:val="24"/>
                <w:szCs w:val="24"/>
              </w:rPr>
              <w:t> префекта на Рим.</w:t>
            </w:r>
            <w:r w:rsidRPr="003875BE">
              <w:rPr>
                <w:rFonts w:ascii="Times New Roman" w:hAnsi="Times New Roman" w:cs="Times New Roman"/>
                <w:sz w:val="24"/>
                <w:szCs w:val="24"/>
              </w:rPr>
              <w:t> Занимава се с всички административни клонове от благоустройството до управлението на службите, свързани със социалния или политическия живот на столицата. Това го прави много могъщ, защото, имайки цялото управление в ръцете си, той може да разполага със свободата на отделните лица, да ги хвърля в затвор, да ги прогонва от града, ако смята, че има опасност или е нарушено благополучието на всички граждани. </w:t>
            </w:r>
            <w:r w:rsidRPr="003875BE">
              <w:rPr>
                <w:rFonts w:ascii="Times New Roman" w:hAnsi="Times New Roman" w:cs="Times New Roman"/>
                <w:i/>
                <w:iCs/>
                <w:sz w:val="24"/>
                <w:szCs w:val="24"/>
              </w:rPr>
              <w:t>М.</w:t>
            </w:r>
            <w:r w:rsidRPr="003875BE">
              <w:rPr>
                <w:rFonts w:ascii="Times New Roman" w:hAnsi="Times New Roman" w:cs="Times New Roman"/>
                <w:sz w:val="24"/>
                <w:szCs w:val="24"/>
              </w:rPr>
              <w:t> </w:t>
            </w:r>
            <w:r w:rsidRPr="003875BE">
              <w:rPr>
                <w:rFonts w:ascii="Times New Roman" w:hAnsi="Times New Roman" w:cs="Times New Roman"/>
                <w:i/>
                <w:iCs/>
                <w:sz w:val="24"/>
                <w:szCs w:val="24"/>
              </w:rPr>
              <w:t>Псел</w:t>
            </w:r>
            <w:r w:rsidRPr="003875BE">
              <w:rPr>
                <w:rFonts w:ascii="Times New Roman" w:hAnsi="Times New Roman" w:cs="Times New Roman"/>
                <w:sz w:val="24"/>
                <w:szCs w:val="24"/>
              </w:rPr>
              <w:t> казва за епарха, че му липсва само багреница, за да упражнява имперска власт.</w:t>
            </w:r>
            <w:r w:rsidRPr="003875BE">
              <w:rPr>
                <w:rFonts w:ascii="Times New Roman" w:hAnsi="Times New Roman" w:cs="Times New Roman"/>
                <w:b/>
                <w:bCs/>
                <w:i/>
                <w:iCs/>
                <w:sz w:val="24"/>
                <w:szCs w:val="24"/>
              </w:rPr>
              <w:t> ЕПАРХЪТ </w:t>
            </w:r>
            <w:r w:rsidRPr="003875BE">
              <w:rPr>
                <w:rFonts w:ascii="Times New Roman" w:hAnsi="Times New Roman" w:cs="Times New Roman"/>
                <w:sz w:val="24"/>
                <w:szCs w:val="24"/>
              </w:rPr>
              <w:t>завежда висшата съдебна служба — разследва съдебни дела, има думата за решения във връзка със заговори, опити за бунт и др.; освен това устройва всички тържества. По тази причина човекът за този пост е избиран много внимателно и въвеждането му на служба е съпровождано с тържества. По времето на</w:t>
            </w:r>
            <w:r w:rsidRPr="003875BE">
              <w:rPr>
                <w:rFonts w:ascii="Times New Roman" w:hAnsi="Times New Roman" w:cs="Times New Roman"/>
                <w:i/>
                <w:iCs/>
                <w:sz w:val="24"/>
                <w:szCs w:val="24"/>
              </w:rPr>
              <w:t> Теодосий I,</w:t>
            </w:r>
            <w:r w:rsidRPr="003875BE">
              <w:rPr>
                <w:rFonts w:ascii="Times New Roman" w:hAnsi="Times New Roman" w:cs="Times New Roman"/>
                <w:sz w:val="24"/>
                <w:szCs w:val="24"/>
              </w:rPr>
              <w:t> т. е. през </w:t>
            </w:r>
            <w:r w:rsidRPr="003875BE">
              <w:rPr>
                <w:rFonts w:ascii="Times New Roman" w:hAnsi="Times New Roman" w:cs="Times New Roman"/>
                <w:b/>
                <w:bCs/>
                <w:i/>
                <w:iCs/>
                <w:sz w:val="24"/>
                <w:szCs w:val="24"/>
              </w:rPr>
              <w:t>втората половина на V в.,</w:t>
            </w:r>
            <w:r w:rsidRPr="003875BE">
              <w:rPr>
                <w:rFonts w:ascii="Times New Roman" w:hAnsi="Times New Roman" w:cs="Times New Roman"/>
                <w:sz w:val="24"/>
                <w:szCs w:val="24"/>
              </w:rPr>
              <w:t> е известен епархът </w:t>
            </w:r>
            <w:r w:rsidRPr="003875BE">
              <w:rPr>
                <w:rFonts w:ascii="Times New Roman" w:hAnsi="Times New Roman" w:cs="Times New Roman"/>
                <w:i/>
                <w:iCs/>
                <w:sz w:val="24"/>
                <w:szCs w:val="24"/>
              </w:rPr>
              <w:t>Кирх.</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През цялото съществуване на</w:t>
            </w:r>
            <w:r w:rsidRPr="003875BE">
              <w:rPr>
                <w:rFonts w:ascii="Times New Roman" w:hAnsi="Times New Roman" w:cs="Times New Roman"/>
                <w:i/>
                <w:iCs/>
                <w:sz w:val="24"/>
                <w:szCs w:val="24"/>
              </w:rPr>
              <w:t> Византийската империя Цариград</w:t>
            </w:r>
            <w:r w:rsidRPr="003875BE">
              <w:rPr>
                <w:rFonts w:ascii="Times New Roman" w:hAnsi="Times New Roman" w:cs="Times New Roman"/>
                <w:sz w:val="24"/>
                <w:szCs w:val="24"/>
              </w:rPr>
              <w:t> е център на вътрешната и външната търговия. Трябва обаче да се има предвид, че градът е слабо свързан с вътрешността на страната. Утвърждаването на големи търговски центрове в различни краища на</w:t>
            </w:r>
            <w:r w:rsidRPr="003875BE">
              <w:rPr>
                <w:rFonts w:ascii="Times New Roman" w:hAnsi="Times New Roman" w:cs="Times New Roman"/>
                <w:i/>
                <w:iCs/>
                <w:sz w:val="24"/>
                <w:szCs w:val="24"/>
              </w:rPr>
              <w:t> империята</w:t>
            </w:r>
            <w:r w:rsidRPr="003875BE">
              <w:rPr>
                <w:rFonts w:ascii="Times New Roman" w:hAnsi="Times New Roman" w:cs="Times New Roman"/>
                <w:sz w:val="24"/>
                <w:szCs w:val="24"/>
              </w:rPr>
              <w:t> отчасти подрива монополното положение на столицата.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средния и късния период освен търговците и занаятчиите в столицата живеят и немного земевладелци: те разполагат с неголеми земи извън града, които посещават само в сезоните за земеделска работа, а останалото време прекарват в града. По социална психика, ако не по материална обезпеченост, те стоят по-близо до градския плебс.</w:t>
            </w:r>
            <w:r w:rsidRPr="003875BE">
              <w:rPr>
                <w:rFonts w:ascii="Times New Roman" w:hAnsi="Times New Roman" w:cs="Times New Roman"/>
                <w:b/>
                <w:bCs/>
                <w:i/>
                <w:iCs/>
                <w:sz w:val="24"/>
                <w:szCs w:val="24"/>
              </w:rPr>
              <w:t> ПЛЕБСЪТ</w:t>
            </w:r>
            <w:r w:rsidRPr="003875BE">
              <w:rPr>
                <w:rFonts w:ascii="Times New Roman" w:hAnsi="Times New Roman" w:cs="Times New Roman"/>
                <w:sz w:val="24"/>
                <w:szCs w:val="24"/>
              </w:rPr>
              <w:t> включва наемните работници и бедните слоеве, които живеят от случайна работа, както и многобройните декласирани елементи. За социално слабите се грижи</w:t>
            </w:r>
            <w:r w:rsidRPr="003875BE">
              <w:rPr>
                <w:rFonts w:ascii="Times New Roman" w:hAnsi="Times New Roman" w:cs="Times New Roman"/>
                <w:i/>
                <w:iCs/>
                <w:sz w:val="24"/>
                <w:szCs w:val="24"/>
              </w:rPr>
              <w:t> Църквата,</w:t>
            </w:r>
            <w:r w:rsidRPr="003875BE">
              <w:rPr>
                <w:rFonts w:ascii="Times New Roman" w:hAnsi="Times New Roman" w:cs="Times New Roman"/>
                <w:sz w:val="24"/>
                <w:szCs w:val="24"/>
              </w:rPr>
              <w:t xml:space="preserve"> която взема под свое покровителство съответните заведения </w:t>
            </w:r>
            <w:r w:rsidRPr="003875BE">
              <w:rPr>
                <w:rFonts w:ascii="Times New Roman" w:hAnsi="Times New Roman" w:cs="Times New Roman"/>
                <w:sz w:val="24"/>
                <w:szCs w:val="24"/>
              </w:rPr>
              <w:lastRenderedPageBreak/>
              <w:t>(сиропиталища, приюти, болници). Императорите и другите благородници в определени случаи раздават медни монети и храна. Патриарсите също раздават един вид купони </w:t>
            </w:r>
            <w:r w:rsidRPr="003875BE">
              <w:rPr>
                <w:rFonts w:ascii="Times New Roman" w:hAnsi="Times New Roman" w:cs="Times New Roman"/>
                <w:i/>
                <w:iCs/>
                <w:sz w:val="24"/>
                <w:szCs w:val="24"/>
              </w:rPr>
              <w:t>— тесери,</w:t>
            </w:r>
            <w:r w:rsidRPr="003875BE">
              <w:rPr>
                <w:rFonts w:ascii="Times New Roman" w:hAnsi="Times New Roman" w:cs="Times New Roman"/>
                <w:sz w:val="24"/>
                <w:szCs w:val="24"/>
              </w:rPr>
              <w:t> срещу които бедняците получават милостиня. За лумпените са организирани и безплатни зрелища на</w:t>
            </w:r>
            <w:r w:rsidRPr="003875BE">
              <w:rPr>
                <w:rFonts w:ascii="Times New Roman" w:hAnsi="Times New Roman" w:cs="Times New Roman"/>
                <w:i/>
                <w:iCs/>
                <w:sz w:val="24"/>
                <w:szCs w:val="24"/>
              </w:rPr>
              <w:t> Хиподрома.</w:t>
            </w:r>
            <w:r w:rsidRPr="003875BE">
              <w:rPr>
                <w:rFonts w:ascii="Times New Roman" w:hAnsi="Times New Roman" w:cs="Times New Roman"/>
                <w:sz w:val="24"/>
                <w:szCs w:val="24"/>
              </w:rPr>
              <w:t> По стара традиция на тържествени служби те се събират около</w:t>
            </w:r>
            <w:r w:rsidRPr="003875BE">
              <w:rPr>
                <w:rFonts w:ascii="Times New Roman" w:hAnsi="Times New Roman" w:cs="Times New Roman"/>
                <w:i/>
                <w:iCs/>
                <w:sz w:val="24"/>
                <w:szCs w:val="24"/>
              </w:rPr>
              <w:t> «Св. София» </w:t>
            </w:r>
            <w:r w:rsidRPr="003875BE">
              <w:rPr>
                <w:rFonts w:ascii="Times New Roman" w:hAnsi="Times New Roman" w:cs="Times New Roman"/>
                <w:sz w:val="24"/>
                <w:szCs w:val="24"/>
              </w:rPr>
              <w:t>и им се подхвърля милостиня.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Плебсът на</w:t>
            </w:r>
            <w:r w:rsidRPr="003875BE">
              <w:rPr>
                <w:rFonts w:ascii="Times New Roman" w:hAnsi="Times New Roman" w:cs="Times New Roman"/>
                <w:i/>
                <w:iCs/>
                <w:sz w:val="24"/>
                <w:szCs w:val="24"/>
              </w:rPr>
              <w:t> Цариград</w:t>
            </w:r>
            <w:r w:rsidRPr="003875BE">
              <w:rPr>
                <w:rFonts w:ascii="Times New Roman" w:hAnsi="Times New Roman" w:cs="Times New Roman"/>
                <w:sz w:val="24"/>
                <w:szCs w:val="24"/>
              </w:rPr>
              <w:t> е опасен в някои отношения — понякога се намесва в издигането или свалянето на политически лица. Затова управниците се стараят да поддържат спокойствие в столицата.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Обикновено стълкновенията започват на</w:t>
            </w:r>
            <w:r w:rsidRPr="003875BE">
              <w:rPr>
                <w:rFonts w:ascii="Times New Roman" w:hAnsi="Times New Roman" w:cs="Times New Roman"/>
                <w:i/>
                <w:iCs/>
                <w:sz w:val="24"/>
                <w:szCs w:val="24"/>
              </w:rPr>
              <w:t> Хиподрома</w:t>
            </w:r>
            <w:r w:rsidRPr="003875BE">
              <w:rPr>
                <w:rFonts w:ascii="Times New Roman" w:hAnsi="Times New Roman" w:cs="Times New Roman"/>
                <w:sz w:val="24"/>
                <w:szCs w:val="24"/>
              </w:rPr>
              <w:t> като спорове от общ спортен характер, но често се израждат и добиват социален и политически оттенък. Такива случаи са известни при управлението на</w:t>
            </w:r>
            <w:r w:rsidRPr="003875BE">
              <w:rPr>
                <w:rFonts w:ascii="Times New Roman" w:hAnsi="Times New Roman" w:cs="Times New Roman"/>
                <w:i/>
                <w:iCs/>
                <w:sz w:val="24"/>
                <w:szCs w:val="24"/>
              </w:rPr>
              <w:t> Анастасий</w:t>
            </w:r>
            <w:r w:rsidRPr="003875BE">
              <w:rPr>
                <w:rFonts w:ascii="Times New Roman" w:hAnsi="Times New Roman" w:cs="Times New Roman"/>
                <w:sz w:val="24"/>
                <w:szCs w:val="24"/>
              </w:rPr>
              <w:t> и най-вече при</w:t>
            </w:r>
            <w:r w:rsidRPr="003875BE">
              <w:rPr>
                <w:rFonts w:ascii="Times New Roman" w:hAnsi="Times New Roman" w:cs="Times New Roman"/>
                <w:i/>
                <w:iCs/>
                <w:sz w:val="24"/>
                <w:szCs w:val="24"/>
              </w:rPr>
              <w:t> Юстиниан I</w:t>
            </w:r>
            <w:r w:rsidRPr="003875BE">
              <w:rPr>
                <w:rFonts w:ascii="Times New Roman" w:hAnsi="Times New Roman" w:cs="Times New Roman"/>
                <w:sz w:val="24"/>
                <w:szCs w:val="24"/>
              </w:rPr>
              <w:t> (например въстанието</w:t>
            </w:r>
            <w:r w:rsidRPr="003875BE">
              <w:rPr>
                <w:rFonts w:ascii="Times New Roman" w:hAnsi="Times New Roman" w:cs="Times New Roman"/>
                <w:i/>
                <w:iCs/>
                <w:sz w:val="24"/>
                <w:szCs w:val="24"/>
              </w:rPr>
              <w:t> Ника). </w:t>
            </w:r>
            <w:r w:rsidRPr="003875BE">
              <w:rPr>
                <w:rFonts w:ascii="Times New Roman" w:hAnsi="Times New Roman" w:cs="Times New Roman"/>
                <w:sz w:val="24"/>
                <w:szCs w:val="24"/>
              </w:rPr>
              <w:t>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1183 г.</w:t>
            </w:r>
            <w:r w:rsidRPr="003875BE">
              <w:rPr>
                <w:rFonts w:ascii="Times New Roman" w:hAnsi="Times New Roman" w:cs="Times New Roman"/>
                <w:i/>
                <w:iCs/>
                <w:sz w:val="24"/>
                <w:szCs w:val="24"/>
              </w:rPr>
              <w:t> Андроник Комнин</w:t>
            </w:r>
            <w:r w:rsidRPr="003875BE">
              <w:rPr>
                <w:rFonts w:ascii="Times New Roman" w:hAnsi="Times New Roman" w:cs="Times New Roman"/>
                <w:sz w:val="24"/>
                <w:szCs w:val="24"/>
              </w:rPr>
              <w:t> взема властта благодарение на плебса. Две години по-късно той я загубва, понеже плебсът подкрепя първенците, които се организират срещу него. Може да се смята, че </w:t>
            </w:r>
            <w:r w:rsidRPr="003875BE">
              <w:rPr>
                <w:rFonts w:ascii="Times New Roman" w:hAnsi="Times New Roman" w:cs="Times New Roman"/>
                <w:b/>
                <w:bCs/>
                <w:i/>
                <w:iCs/>
                <w:sz w:val="24"/>
                <w:szCs w:val="24"/>
              </w:rPr>
              <w:t>ТЪРГОВЦИТЕ</w:t>
            </w:r>
            <w:r w:rsidRPr="003875BE">
              <w:rPr>
                <w:rFonts w:ascii="Times New Roman" w:hAnsi="Times New Roman" w:cs="Times New Roman"/>
                <w:sz w:val="24"/>
                <w:szCs w:val="24"/>
              </w:rPr>
              <w:t> и</w:t>
            </w:r>
            <w:r w:rsidRPr="003875BE">
              <w:rPr>
                <w:rFonts w:ascii="Times New Roman" w:hAnsi="Times New Roman" w:cs="Times New Roman"/>
                <w:b/>
                <w:bCs/>
                <w:i/>
                <w:iCs/>
                <w:sz w:val="24"/>
                <w:szCs w:val="24"/>
              </w:rPr>
              <w:t> ЗАНАЯТЧИИТЕ</w:t>
            </w:r>
            <w:r w:rsidRPr="003875BE">
              <w:rPr>
                <w:rFonts w:ascii="Times New Roman" w:hAnsi="Times New Roman" w:cs="Times New Roman"/>
                <w:sz w:val="24"/>
                <w:szCs w:val="24"/>
              </w:rPr>
              <w:t> в</w:t>
            </w:r>
            <w:r w:rsidRPr="003875BE">
              <w:rPr>
                <w:rFonts w:ascii="Times New Roman" w:hAnsi="Times New Roman" w:cs="Times New Roman"/>
                <w:i/>
                <w:iCs/>
                <w:sz w:val="24"/>
                <w:szCs w:val="24"/>
              </w:rPr>
              <w:t> Цариград</w:t>
            </w:r>
            <w:r w:rsidRPr="003875BE">
              <w:rPr>
                <w:rFonts w:ascii="Times New Roman" w:hAnsi="Times New Roman" w:cs="Times New Roman"/>
                <w:sz w:val="24"/>
                <w:szCs w:val="24"/>
              </w:rPr>
              <w:t> са защитени чрез държавата. Държавата се грижи за тях, като им гарантира работа. Дават им се поръчки за двора, войската, столичната аристокрация. От друга страна, данъците, с които са облагани, са значителни и винаги съществува опасност от увеличаването им. Затова градските занаятчии се стремят да влязат в по-висшите слоеве чрез своите пари — правят опити да си купят титли и по този начин да се издигнат социално. Те стават чиновници. На цариградските търговци им липсва инициативност и те разчитат на покровителството на държавата. Когато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XII в</w:t>
            </w:r>
            <w:r w:rsidRPr="003875BE">
              <w:rPr>
                <w:rFonts w:ascii="Times New Roman" w:hAnsi="Times New Roman" w:cs="Times New Roman"/>
                <w:b/>
                <w:bCs/>
                <w:sz w:val="24"/>
                <w:szCs w:val="24"/>
              </w:rPr>
              <w:t>.</w:t>
            </w:r>
            <w:r w:rsidRPr="003875BE">
              <w:rPr>
                <w:rFonts w:ascii="Times New Roman" w:hAnsi="Times New Roman" w:cs="Times New Roman"/>
                <w:sz w:val="24"/>
                <w:szCs w:val="24"/>
              </w:rPr>
              <w:t> трябва да съперничат на венецианци и генуезци, те не са равностойни и византийската търговия бързо запада. В</w:t>
            </w:r>
            <w:r w:rsidRPr="003875BE">
              <w:rPr>
                <w:rFonts w:ascii="Times New Roman" w:hAnsi="Times New Roman" w:cs="Times New Roman"/>
                <w:i/>
                <w:iCs/>
                <w:sz w:val="24"/>
                <w:szCs w:val="24"/>
              </w:rPr>
              <w:t> Цариград</w:t>
            </w:r>
            <w:r w:rsidRPr="003875BE">
              <w:rPr>
                <w:rFonts w:ascii="Times New Roman" w:hAnsi="Times New Roman" w:cs="Times New Roman"/>
                <w:sz w:val="24"/>
                <w:szCs w:val="24"/>
              </w:rPr>
              <w:t> започват да проникват трайно търговци от</w:t>
            </w:r>
            <w:r w:rsidRPr="003875BE">
              <w:rPr>
                <w:rFonts w:ascii="Times New Roman" w:hAnsi="Times New Roman" w:cs="Times New Roman"/>
                <w:i/>
                <w:iCs/>
                <w:sz w:val="24"/>
                <w:szCs w:val="24"/>
              </w:rPr>
              <w:t> Венеция </w:t>
            </w:r>
            <w:r w:rsidRPr="003875BE">
              <w:rPr>
                <w:rFonts w:ascii="Times New Roman" w:hAnsi="Times New Roman" w:cs="Times New Roman"/>
                <w:sz w:val="24"/>
                <w:szCs w:val="24"/>
              </w:rPr>
              <w:t>и</w:t>
            </w:r>
            <w:r w:rsidRPr="003875BE">
              <w:rPr>
                <w:rFonts w:ascii="Times New Roman" w:hAnsi="Times New Roman" w:cs="Times New Roman"/>
                <w:i/>
                <w:iCs/>
                <w:sz w:val="24"/>
                <w:szCs w:val="24"/>
              </w:rPr>
              <w:t> Генуа, </w:t>
            </w:r>
            <w:r w:rsidRPr="003875BE">
              <w:rPr>
                <w:rFonts w:ascii="Times New Roman" w:hAnsi="Times New Roman" w:cs="Times New Roman"/>
                <w:sz w:val="24"/>
                <w:szCs w:val="24"/>
              </w:rPr>
              <w:t>както и в по-малка степен, пизанци. Кулата в</w:t>
            </w:r>
            <w:r w:rsidRPr="003875BE">
              <w:rPr>
                <w:rFonts w:ascii="Times New Roman" w:hAnsi="Times New Roman" w:cs="Times New Roman"/>
                <w:i/>
                <w:iCs/>
                <w:sz w:val="24"/>
                <w:szCs w:val="24"/>
              </w:rPr>
              <w:t> Галата,</w:t>
            </w:r>
            <w:r w:rsidRPr="003875BE">
              <w:rPr>
                <w:rFonts w:ascii="Times New Roman" w:hAnsi="Times New Roman" w:cs="Times New Roman"/>
                <w:sz w:val="24"/>
                <w:szCs w:val="24"/>
              </w:rPr>
              <w:t> която всъщност е от</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V в.,</w:t>
            </w:r>
            <w:r w:rsidRPr="003875BE">
              <w:rPr>
                <w:rFonts w:ascii="Times New Roman" w:hAnsi="Times New Roman" w:cs="Times New Roman"/>
                <w:sz w:val="24"/>
                <w:szCs w:val="24"/>
              </w:rPr>
              <w:t> е надстроена от генуезците през </w:t>
            </w:r>
            <w:r w:rsidRPr="003875BE">
              <w:rPr>
                <w:rFonts w:ascii="Times New Roman" w:hAnsi="Times New Roman" w:cs="Times New Roman"/>
                <w:b/>
                <w:bCs/>
                <w:i/>
                <w:iCs/>
                <w:sz w:val="24"/>
                <w:szCs w:val="24"/>
              </w:rPr>
              <w:t>XIII в.</w:t>
            </w:r>
            <w:r w:rsidRPr="003875BE">
              <w:rPr>
                <w:rFonts w:ascii="Times New Roman" w:hAnsi="Times New Roman" w:cs="Times New Roman"/>
                <w:sz w:val="24"/>
                <w:szCs w:val="24"/>
              </w:rPr>
              <w:t> при </w:t>
            </w:r>
            <w:r w:rsidRPr="003875BE">
              <w:rPr>
                <w:rFonts w:ascii="Times New Roman" w:hAnsi="Times New Roman" w:cs="Times New Roman"/>
                <w:i/>
                <w:iCs/>
                <w:sz w:val="24"/>
                <w:szCs w:val="24"/>
              </w:rPr>
              <w:t>Михаил Палеолог.</w:t>
            </w:r>
            <w:r w:rsidRPr="003875BE">
              <w:rPr>
                <w:rFonts w:ascii="Times New Roman" w:hAnsi="Times New Roman" w:cs="Times New Roman"/>
                <w:sz w:val="24"/>
                <w:szCs w:val="24"/>
              </w:rPr>
              <w:t> Тя е на 100 м. над водата, в края на</w:t>
            </w:r>
            <w:r w:rsidRPr="003875BE">
              <w:rPr>
                <w:rFonts w:ascii="Times New Roman" w:hAnsi="Times New Roman" w:cs="Times New Roman"/>
                <w:i/>
                <w:iCs/>
                <w:sz w:val="24"/>
                <w:szCs w:val="24"/>
              </w:rPr>
              <w:t> Златния рог</w:t>
            </w:r>
            <w:r w:rsidRPr="003875BE">
              <w:rPr>
                <w:rFonts w:ascii="Times New Roman" w:hAnsi="Times New Roman" w:cs="Times New Roman"/>
                <w:sz w:val="24"/>
                <w:szCs w:val="24"/>
              </w:rPr>
              <w:t> и служи за наблюдения на корабите, а по-късно — на пожари.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Платовете, които се произвеждат на място или идват отвън (напр. ленени и памучни тъкани от</w:t>
            </w:r>
            <w:r w:rsidRPr="003875BE">
              <w:rPr>
                <w:rFonts w:ascii="Times New Roman" w:hAnsi="Times New Roman" w:cs="Times New Roman"/>
                <w:i/>
                <w:iCs/>
                <w:sz w:val="24"/>
                <w:szCs w:val="24"/>
              </w:rPr>
              <w:t> Понта</w:t>
            </w:r>
            <w:r w:rsidRPr="003875BE">
              <w:rPr>
                <w:rFonts w:ascii="Times New Roman" w:hAnsi="Times New Roman" w:cs="Times New Roman"/>
                <w:sz w:val="24"/>
                <w:szCs w:val="24"/>
              </w:rPr>
              <w:t> и от</w:t>
            </w:r>
            <w:r w:rsidRPr="003875BE">
              <w:rPr>
                <w:rFonts w:ascii="Times New Roman" w:hAnsi="Times New Roman" w:cs="Times New Roman"/>
                <w:i/>
                <w:iCs/>
                <w:sz w:val="24"/>
                <w:szCs w:val="24"/>
              </w:rPr>
              <w:t> Македония),</w:t>
            </w:r>
            <w:r w:rsidRPr="003875BE">
              <w:rPr>
                <w:rFonts w:ascii="Times New Roman" w:hAnsi="Times New Roman" w:cs="Times New Roman"/>
                <w:sz w:val="24"/>
                <w:szCs w:val="24"/>
              </w:rPr>
              <w:t> както и копринените тъкани, са боядисвани и дообработвани в</w:t>
            </w:r>
            <w:r w:rsidRPr="003875BE">
              <w:rPr>
                <w:rFonts w:ascii="Times New Roman" w:hAnsi="Times New Roman" w:cs="Times New Roman"/>
                <w:i/>
                <w:iCs/>
                <w:sz w:val="24"/>
                <w:szCs w:val="24"/>
              </w:rPr>
              <w:t> Цариград,</w:t>
            </w:r>
            <w:r w:rsidRPr="003875BE">
              <w:rPr>
                <w:rFonts w:ascii="Times New Roman" w:hAnsi="Times New Roman" w:cs="Times New Roman"/>
                <w:sz w:val="24"/>
                <w:szCs w:val="24"/>
              </w:rPr>
              <w:t> за да бъдат изнасяни в други страни. Много известни са изработваните от метал, емайл и слонова кост предмети, бижутата от полускъпоценни камъни, химическите сплави (за течен огън и др.). В</w:t>
            </w:r>
            <w:r w:rsidRPr="003875BE">
              <w:rPr>
                <w:rFonts w:ascii="Times New Roman" w:hAnsi="Times New Roman" w:cs="Times New Roman"/>
                <w:i/>
                <w:iCs/>
                <w:sz w:val="24"/>
                <w:szCs w:val="24"/>
              </w:rPr>
              <w:t> Сицилия </w:t>
            </w:r>
            <w:r w:rsidRPr="003875BE">
              <w:rPr>
                <w:rFonts w:ascii="Times New Roman" w:hAnsi="Times New Roman" w:cs="Times New Roman"/>
                <w:sz w:val="24"/>
                <w:szCs w:val="24"/>
              </w:rPr>
              <w:t>се произвеждат бижута, а по-късно (след</w:t>
            </w:r>
            <w:r w:rsidRPr="003875BE">
              <w:rPr>
                <w:rFonts w:ascii="Times New Roman" w:hAnsi="Times New Roman" w:cs="Times New Roman"/>
                <w:b/>
                <w:bCs/>
                <w:sz w:val="24"/>
                <w:szCs w:val="24"/>
              </w:rPr>
              <w:t> </w:t>
            </w:r>
            <w:r w:rsidRPr="003875BE">
              <w:rPr>
                <w:rFonts w:ascii="Times New Roman" w:hAnsi="Times New Roman" w:cs="Times New Roman"/>
                <w:b/>
                <w:bCs/>
                <w:i/>
                <w:iCs/>
                <w:sz w:val="24"/>
                <w:szCs w:val="24"/>
              </w:rPr>
              <w:t>XII в.)</w:t>
            </w:r>
            <w:r w:rsidRPr="003875BE">
              <w:rPr>
                <w:rFonts w:ascii="Times New Roman" w:hAnsi="Times New Roman" w:cs="Times New Roman"/>
                <w:sz w:val="24"/>
                <w:szCs w:val="24"/>
              </w:rPr>
              <w:t> — коприна; в</w:t>
            </w:r>
            <w:r w:rsidRPr="003875BE">
              <w:rPr>
                <w:rFonts w:ascii="Times New Roman" w:hAnsi="Times New Roman" w:cs="Times New Roman"/>
                <w:i/>
                <w:iCs/>
                <w:sz w:val="24"/>
                <w:szCs w:val="24"/>
              </w:rPr>
              <w:t> Неапол</w:t>
            </w:r>
            <w:r w:rsidRPr="003875BE">
              <w:rPr>
                <w:rFonts w:ascii="Times New Roman" w:hAnsi="Times New Roman" w:cs="Times New Roman"/>
                <w:sz w:val="24"/>
                <w:szCs w:val="24"/>
              </w:rPr>
              <w:t> — ленени тъкани; вълнени и ленени тъкани се доставят от</w:t>
            </w:r>
            <w:r w:rsidRPr="003875BE">
              <w:rPr>
                <w:rFonts w:ascii="Times New Roman" w:hAnsi="Times New Roman" w:cs="Times New Roman"/>
                <w:i/>
                <w:iCs/>
                <w:sz w:val="24"/>
                <w:szCs w:val="24"/>
              </w:rPr>
              <w:t> Пелопонес,</w:t>
            </w:r>
            <w:r w:rsidRPr="003875BE">
              <w:rPr>
                <w:rFonts w:ascii="Times New Roman" w:hAnsi="Times New Roman" w:cs="Times New Roman"/>
                <w:sz w:val="24"/>
                <w:szCs w:val="24"/>
              </w:rPr>
              <w:t> от</w:t>
            </w:r>
            <w:r w:rsidRPr="003875BE">
              <w:rPr>
                <w:rFonts w:ascii="Times New Roman" w:hAnsi="Times New Roman" w:cs="Times New Roman"/>
                <w:i/>
                <w:iCs/>
                <w:sz w:val="24"/>
                <w:szCs w:val="24"/>
              </w:rPr>
              <w:t> Тива</w:t>
            </w:r>
            <w:r w:rsidRPr="003875BE">
              <w:rPr>
                <w:rFonts w:ascii="Times New Roman" w:hAnsi="Times New Roman" w:cs="Times New Roman"/>
                <w:sz w:val="24"/>
                <w:szCs w:val="24"/>
              </w:rPr>
              <w:t> — коприна, от</w:t>
            </w:r>
            <w:r w:rsidRPr="003875BE">
              <w:rPr>
                <w:rFonts w:ascii="Times New Roman" w:hAnsi="Times New Roman" w:cs="Times New Roman"/>
                <w:i/>
                <w:iCs/>
                <w:sz w:val="24"/>
                <w:szCs w:val="24"/>
              </w:rPr>
              <w:t> Кипър —</w:t>
            </w:r>
            <w:r w:rsidRPr="003875BE">
              <w:rPr>
                <w:rFonts w:ascii="Times New Roman" w:hAnsi="Times New Roman" w:cs="Times New Roman"/>
                <w:sz w:val="24"/>
                <w:szCs w:val="24"/>
              </w:rPr>
              <w:t> златотъкани платове; </w:t>
            </w:r>
            <w:r w:rsidRPr="003875BE">
              <w:rPr>
                <w:rFonts w:ascii="Times New Roman" w:hAnsi="Times New Roman" w:cs="Times New Roman"/>
                <w:i/>
                <w:iCs/>
                <w:sz w:val="24"/>
                <w:szCs w:val="24"/>
              </w:rPr>
              <w:t>Мала Азия</w:t>
            </w:r>
            <w:r w:rsidRPr="003875BE">
              <w:rPr>
                <w:rFonts w:ascii="Times New Roman" w:hAnsi="Times New Roman" w:cs="Times New Roman"/>
                <w:sz w:val="24"/>
                <w:szCs w:val="24"/>
              </w:rPr>
              <w:t> доставя керамика (до времето на селджуките), от</w:t>
            </w:r>
            <w:r w:rsidRPr="003875BE">
              <w:rPr>
                <w:rFonts w:ascii="Times New Roman" w:hAnsi="Times New Roman" w:cs="Times New Roman"/>
                <w:i/>
                <w:iCs/>
                <w:sz w:val="24"/>
                <w:szCs w:val="24"/>
              </w:rPr>
              <w:t> Солун</w:t>
            </w:r>
            <w:r w:rsidRPr="003875BE">
              <w:rPr>
                <w:rFonts w:ascii="Times New Roman" w:hAnsi="Times New Roman" w:cs="Times New Roman"/>
                <w:sz w:val="24"/>
                <w:szCs w:val="24"/>
              </w:rPr>
              <w:t> се доставят главно дрехи.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Произвежданите в</w:t>
            </w:r>
            <w:r w:rsidRPr="003875BE">
              <w:rPr>
                <w:rFonts w:ascii="Times New Roman" w:hAnsi="Times New Roman" w:cs="Times New Roman"/>
                <w:i/>
                <w:iCs/>
                <w:sz w:val="24"/>
                <w:szCs w:val="24"/>
              </w:rPr>
              <w:t> Цариград</w:t>
            </w:r>
            <w:r w:rsidRPr="003875BE">
              <w:rPr>
                <w:rFonts w:ascii="Times New Roman" w:hAnsi="Times New Roman" w:cs="Times New Roman"/>
                <w:sz w:val="24"/>
                <w:szCs w:val="24"/>
              </w:rPr>
              <w:t> тъкани и предмети са изнасяни от държавата, едрите собственици или от корпорациите. Първата работилница за коприна е в императорския дворец и известно време коприненото производство е негов монопол. Най-добрите изделия са запазени за императора и за двора.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VII в.</w:t>
            </w:r>
            <w:r w:rsidRPr="003875BE">
              <w:rPr>
                <w:rFonts w:ascii="Times New Roman" w:hAnsi="Times New Roman" w:cs="Times New Roman"/>
                <w:sz w:val="24"/>
                <w:szCs w:val="24"/>
              </w:rPr>
              <w:t xml:space="preserve"> е забранено първокачествената коприна да се произвежда извън двореца. Съществуват три корпорации — на шивачите, бояджиите и бродирачите със златни нишки. Те са под ръководството на един чиновник, който зависи директно от префекта (епарха) на града. Дори скъпите бижута не са под такова наблюдение. За да бъде приет един работник в корпорацията на копринарите, трябва да плати 10 номизми и да има пет поръчители. Нарушенията се наказват най-строго. Други важни корпорации в столицата са: на търговците на злато и сребро, на парфюмеристите, които освен парфюми продават подправки, на аптекарите, които не </w:t>
            </w:r>
            <w:r w:rsidRPr="003875BE">
              <w:rPr>
                <w:rFonts w:ascii="Times New Roman" w:hAnsi="Times New Roman" w:cs="Times New Roman"/>
                <w:sz w:val="24"/>
                <w:szCs w:val="24"/>
              </w:rPr>
              <w:lastRenderedPageBreak/>
              <w:t>откриваме вече през </w:t>
            </w:r>
            <w:r w:rsidRPr="003875BE">
              <w:rPr>
                <w:rFonts w:ascii="Times New Roman" w:hAnsi="Times New Roman" w:cs="Times New Roman"/>
                <w:b/>
                <w:bCs/>
                <w:i/>
                <w:iCs/>
                <w:sz w:val="24"/>
                <w:szCs w:val="24"/>
              </w:rPr>
              <w:t>X в.,</w:t>
            </w:r>
            <w:r w:rsidRPr="003875BE">
              <w:rPr>
                <w:rFonts w:ascii="Times New Roman" w:hAnsi="Times New Roman" w:cs="Times New Roman"/>
                <w:sz w:val="24"/>
                <w:szCs w:val="24"/>
              </w:rPr>
              <w:t> на производителите на сапун и на восък, на производителите на кожи, на бакалите, млекарите и колбасарите, рибарите, хлебарите, кръчмарите, които трябва да затварят заведенията си в 8 ч. вечерта. Повечето от корпорациите са съсредоточени по средната улица, освен бакалите и хлебарите, които са пръснати из града. Във връзка с търговията се развива дейността на банкерите, нотариусите и техните помощници. Контролът на продукцията е сериозен. Известни са мерките, които</w:t>
            </w:r>
            <w:r w:rsidRPr="003875BE">
              <w:rPr>
                <w:rFonts w:ascii="Times New Roman" w:hAnsi="Times New Roman" w:cs="Times New Roman"/>
                <w:i/>
                <w:iCs/>
                <w:sz w:val="24"/>
                <w:szCs w:val="24"/>
              </w:rPr>
              <w:t> Никифор Геник </w:t>
            </w:r>
            <w:r w:rsidRPr="003875BE">
              <w:rPr>
                <w:rFonts w:ascii="Times New Roman" w:hAnsi="Times New Roman" w:cs="Times New Roman"/>
                <w:sz w:val="24"/>
                <w:szCs w:val="24"/>
              </w:rPr>
              <w:t>взема именно в тази насока. Подобно е положението в</w:t>
            </w:r>
            <w:r w:rsidRPr="003875BE">
              <w:rPr>
                <w:rFonts w:ascii="Times New Roman" w:hAnsi="Times New Roman" w:cs="Times New Roman"/>
                <w:i/>
                <w:iCs/>
                <w:sz w:val="24"/>
                <w:szCs w:val="24"/>
              </w:rPr>
              <w:t> Солун, </w:t>
            </w:r>
            <w:r w:rsidRPr="003875BE">
              <w:rPr>
                <w:rFonts w:ascii="Times New Roman" w:hAnsi="Times New Roman" w:cs="Times New Roman"/>
                <w:sz w:val="24"/>
                <w:szCs w:val="24"/>
              </w:rPr>
              <w:t>чието пристанище е контролирано. Там също започват да се създават корпорации, както в столицата.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XIV в.</w:t>
            </w:r>
            <w:r w:rsidRPr="003875BE">
              <w:rPr>
                <w:rFonts w:ascii="Times New Roman" w:hAnsi="Times New Roman" w:cs="Times New Roman"/>
                <w:i/>
                <w:iCs/>
                <w:sz w:val="24"/>
                <w:szCs w:val="24"/>
              </w:rPr>
              <w:t> Солун</w:t>
            </w:r>
            <w:r w:rsidRPr="003875BE">
              <w:rPr>
                <w:rFonts w:ascii="Times New Roman" w:hAnsi="Times New Roman" w:cs="Times New Roman"/>
                <w:sz w:val="24"/>
                <w:szCs w:val="24"/>
              </w:rPr>
              <w:t> е град с развити институции от този вид.</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Между</w:t>
            </w:r>
            <w:r w:rsidRPr="003875BE">
              <w:rPr>
                <w:rFonts w:ascii="Times New Roman" w:hAnsi="Times New Roman" w:cs="Times New Roman"/>
                <w:b/>
                <w:bCs/>
                <w:i/>
                <w:iCs/>
                <w:sz w:val="24"/>
                <w:szCs w:val="24"/>
              </w:rPr>
              <w:t> IV</w:t>
            </w:r>
            <w:r w:rsidRPr="003875BE">
              <w:rPr>
                <w:rFonts w:ascii="Times New Roman" w:hAnsi="Times New Roman" w:cs="Times New Roman"/>
                <w:sz w:val="24"/>
                <w:szCs w:val="24"/>
              </w:rPr>
              <w:t> и</w:t>
            </w:r>
            <w:r w:rsidRPr="003875BE">
              <w:rPr>
                <w:rFonts w:ascii="Times New Roman" w:hAnsi="Times New Roman" w:cs="Times New Roman"/>
                <w:b/>
                <w:bCs/>
                <w:i/>
                <w:iCs/>
                <w:sz w:val="24"/>
                <w:szCs w:val="24"/>
              </w:rPr>
              <w:t> VII в.</w:t>
            </w:r>
            <w:r w:rsidRPr="003875BE">
              <w:rPr>
                <w:rFonts w:ascii="Times New Roman" w:hAnsi="Times New Roman" w:cs="Times New Roman"/>
                <w:sz w:val="24"/>
                <w:szCs w:val="24"/>
              </w:rPr>
              <w:t> редките метали не се срещат често на пазара, защото мините в</w:t>
            </w:r>
            <w:r w:rsidRPr="003875BE">
              <w:rPr>
                <w:rFonts w:ascii="Times New Roman" w:hAnsi="Times New Roman" w:cs="Times New Roman"/>
                <w:i/>
                <w:iCs/>
                <w:sz w:val="24"/>
                <w:szCs w:val="24"/>
              </w:rPr>
              <w:t> Испания</w:t>
            </w:r>
            <w:r w:rsidRPr="003875BE">
              <w:rPr>
                <w:rFonts w:ascii="Times New Roman" w:hAnsi="Times New Roman" w:cs="Times New Roman"/>
                <w:sz w:val="24"/>
                <w:szCs w:val="24"/>
              </w:rPr>
              <w:t> са изчерпани, а не се откриват нови рудни находища. От друга страна, по време на варварските нашествия откупите и трибутите трябва да се заплащат в злато. Със златото се купуват предметите за украса на църкви, дворци и представителни сгради, които се внасят от</w:t>
            </w:r>
            <w:r w:rsidRPr="003875BE">
              <w:rPr>
                <w:rFonts w:ascii="Times New Roman" w:hAnsi="Times New Roman" w:cs="Times New Roman"/>
                <w:i/>
                <w:iCs/>
                <w:sz w:val="24"/>
                <w:szCs w:val="24"/>
              </w:rPr>
              <w:t> Азия. </w:t>
            </w:r>
            <w:r w:rsidRPr="003875BE">
              <w:rPr>
                <w:rFonts w:ascii="Times New Roman" w:hAnsi="Times New Roman" w:cs="Times New Roman"/>
                <w:sz w:val="24"/>
                <w:szCs w:val="24"/>
              </w:rPr>
              <w:t>За металодобива липсва подробна информация в изворите. Трябва да се спомене, че на</w:t>
            </w:r>
            <w:r w:rsidRPr="003875BE">
              <w:rPr>
                <w:rFonts w:ascii="Times New Roman" w:hAnsi="Times New Roman" w:cs="Times New Roman"/>
                <w:i/>
                <w:iCs/>
                <w:sz w:val="24"/>
                <w:szCs w:val="24"/>
              </w:rPr>
              <w:t> Балканите</w:t>
            </w:r>
            <w:r w:rsidRPr="003875BE">
              <w:rPr>
                <w:rFonts w:ascii="Times New Roman" w:hAnsi="Times New Roman" w:cs="Times New Roman"/>
                <w:sz w:val="24"/>
                <w:szCs w:val="24"/>
              </w:rPr>
              <w:t> още траките добиват желязо. Във византийско време и по-късно в османския период (за които има много по подробна информация) е известна</w:t>
            </w:r>
            <w:r w:rsidRPr="003875BE">
              <w:rPr>
                <w:rFonts w:ascii="Times New Roman" w:hAnsi="Times New Roman" w:cs="Times New Roman"/>
                <w:i/>
                <w:iCs/>
                <w:sz w:val="24"/>
                <w:szCs w:val="24"/>
              </w:rPr>
              <w:t> Сидерокапса</w:t>
            </w:r>
            <w:r w:rsidRPr="003875BE">
              <w:rPr>
                <w:rFonts w:ascii="Times New Roman" w:hAnsi="Times New Roman" w:cs="Times New Roman"/>
                <w:sz w:val="24"/>
                <w:szCs w:val="24"/>
              </w:rPr>
              <w:t> на</w:t>
            </w:r>
            <w:r w:rsidRPr="003875BE">
              <w:rPr>
                <w:rFonts w:ascii="Times New Roman" w:hAnsi="Times New Roman" w:cs="Times New Roman"/>
                <w:i/>
                <w:iCs/>
                <w:sz w:val="24"/>
                <w:szCs w:val="24"/>
              </w:rPr>
              <w:t> Халкидическия полуостров.</w:t>
            </w:r>
            <w:r w:rsidRPr="003875BE">
              <w:rPr>
                <w:rFonts w:ascii="Times New Roman" w:hAnsi="Times New Roman" w:cs="Times New Roman"/>
                <w:sz w:val="24"/>
                <w:szCs w:val="24"/>
              </w:rPr>
              <w:t> От</w:t>
            </w:r>
            <w:r w:rsidRPr="003875BE">
              <w:rPr>
                <w:rFonts w:ascii="Times New Roman" w:hAnsi="Times New Roman" w:cs="Times New Roman"/>
                <w:b/>
                <w:bCs/>
                <w:i/>
                <w:iCs/>
                <w:sz w:val="24"/>
                <w:szCs w:val="24"/>
              </w:rPr>
              <w:t> XIII в.,</w:t>
            </w:r>
            <w:r w:rsidRPr="003875BE">
              <w:rPr>
                <w:rFonts w:ascii="Times New Roman" w:hAnsi="Times New Roman" w:cs="Times New Roman"/>
                <w:sz w:val="24"/>
                <w:szCs w:val="24"/>
              </w:rPr>
              <w:t> когато в западните части на полуострова идват саксите, железодобивът придобива големи размери. Изглежда, че от </w:t>
            </w:r>
            <w:r w:rsidRPr="003875BE">
              <w:rPr>
                <w:rFonts w:ascii="Times New Roman" w:hAnsi="Times New Roman" w:cs="Times New Roman"/>
                <w:b/>
                <w:bCs/>
                <w:i/>
                <w:iCs/>
                <w:sz w:val="24"/>
                <w:szCs w:val="24"/>
              </w:rPr>
              <w:t>XIII в.</w:t>
            </w:r>
            <w:r w:rsidRPr="003875BE">
              <w:rPr>
                <w:rFonts w:ascii="Times New Roman" w:hAnsi="Times New Roman" w:cs="Times New Roman"/>
                <w:sz w:val="24"/>
                <w:szCs w:val="24"/>
              </w:rPr>
              <w:t> е известно хидравличното колело, с което се промива шлаката. За византиеца техническата активност е по-низша например от тази на философа, който се грижи за възвисяването на духа. Оттам идват и затрудненията в този вид информация, която се смята за по-маловажна.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w:t>
            </w:r>
            <w:r w:rsidRPr="003875BE">
              <w:rPr>
                <w:rFonts w:ascii="Times New Roman" w:hAnsi="Times New Roman" w:cs="Times New Roman"/>
                <w:i/>
                <w:iCs/>
                <w:sz w:val="24"/>
                <w:szCs w:val="24"/>
              </w:rPr>
              <w:t> Цариград</w:t>
            </w:r>
            <w:r w:rsidRPr="003875BE">
              <w:rPr>
                <w:rFonts w:ascii="Times New Roman" w:hAnsi="Times New Roman" w:cs="Times New Roman"/>
                <w:sz w:val="24"/>
                <w:szCs w:val="24"/>
              </w:rPr>
              <w:t> се доставят бижута, стъкларски изделия, подправки. Луксозните предмети идват предимно от</w:t>
            </w:r>
            <w:r w:rsidRPr="003875BE">
              <w:rPr>
                <w:rFonts w:ascii="Times New Roman" w:hAnsi="Times New Roman" w:cs="Times New Roman"/>
                <w:i/>
                <w:iCs/>
                <w:sz w:val="24"/>
                <w:szCs w:val="24"/>
              </w:rPr>
              <w:t> Изтока. </w:t>
            </w:r>
            <w:r w:rsidRPr="003875BE">
              <w:rPr>
                <w:rFonts w:ascii="Times New Roman" w:hAnsi="Times New Roman" w:cs="Times New Roman"/>
                <w:sz w:val="24"/>
                <w:szCs w:val="24"/>
              </w:rPr>
              <w:t>В ранната епоха</w:t>
            </w:r>
            <w:r w:rsidRPr="003875BE">
              <w:rPr>
                <w:rFonts w:ascii="Times New Roman" w:hAnsi="Times New Roman" w:cs="Times New Roman"/>
                <w:i/>
                <w:iCs/>
                <w:sz w:val="24"/>
                <w:szCs w:val="24"/>
              </w:rPr>
              <w:t> Александрия</w:t>
            </w:r>
            <w:r w:rsidRPr="003875BE">
              <w:rPr>
                <w:rFonts w:ascii="Times New Roman" w:hAnsi="Times New Roman" w:cs="Times New Roman"/>
                <w:sz w:val="24"/>
                <w:szCs w:val="24"/>
              </w:rPr>
              <w:t> е доставчик на луксозни предмети, а подправките идват от</w:t>
            </w:r>
            <w:r w:rsidRPr="003875BE">
              <w:rPr>
                <w:rFonts w:ascii="Times New Roman" w:hAnsi="Times New Roman" w:cs="Times New Roman"/>
                <w:i/>
                <w:iCs/>
                <w:sz w:val="24"/>
                <w:szCs w:val="24"/>
              </w:rPr>
              <w:t> Югоизточна Арабия.</w:t>
            </w:r>
            <w:r w:rsidRPr="003875BE">
              <w:rPr>
                <w:rFonts w:ascii="Times New Roman" w:hAnsi="Times New Roman" w:cs="Times New Roman"/>
                <w:sz w:val="24"/>
                <w:szCs w:val="24"/>
              </w:rPr>
              <w:t> Карамфилът се носи от</w:t>
            </w:r>
            <w:r w:rsidRPr="003875BE">
              <w:rPr>
                <w:rFonts w:ascii="Times New Roman" w:hAnsi="Times New Roman" w:cs="Times New Roman"/>
                <w:i/>
                <w:iCs/>
                <w:sz w:val="24"/>
                <w:szCs w:val="24"/>
              </w:rPr>
              <w:t> Тапробана (Цейлон)</w:t>
            </w:r>
            <w:r w:rsidRPr="003875BE">
              <w:rPr>
                <w:rFonts w:ascii="Times New Roman" w:hAnsi="Times New Roman" w:cs="Times New Roman"/>
                <w:sz w:val="24"/>
                <w:szCs w:val="24"/>
              </w:rPr>
              <w:t> и от </w:t>
            </w:r>
            <w:r w:rsidRPr="003875BE">
              <w:rPr>
                <w:rFonts w:ascii="Times New Roman" w:hAnsi="Times New Roman" w:cs="Times New Roman"/>
                <w:i/>
                <w:iCs/>
                <w:sz w:val="24"/>
                <w:szCs w:val="24"/>
              </w:rPr>
              <w:t>Малайските острови.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След загубата на</w:t>
            </w:r>
            <w:r w:rsidRPr="003875BE">
              <w:rPr>
                <w:rFonts w:ascii="Times New Roman" w:hAnsi="Times New Roman" w:cs="Times New Roman"/>
                <w:i/>
                <w:iCs/>
                <w:sz w:val="24"/>
                <w:szCs w:val="24"/>
              </w:rPr>
              <w:t> Египет</w:t>
            </w:r>
            <w:r w:rsidRPr="003875BE">
              <w:rPr>
                <w:rFonts w:ascii="Times New Roman" w:hAnsi="Times New Roman" w:cs="Times New Roman"/>
                <w:sz w:val="24"/>
                <w:szCs w:val="24"/>
              </w:rPr>
              <w:t> и</w:t>
            </w:r>
            <w:r w:rsidRPr="003875BE">
              <w:rPr>
                <w:rFonts w:ascii="Times New Roman" w:hAnsi="Times New Roman" w:cs="Times New Roman"/>
                <w:i/>
                <w:iCs/>
                <w:sz w:val="24"/>
                <w:szCs w:val="24"/>
              </w:rPr>
              <w:t> Сирия Цариград</w:t>
            </w:r>
            <w:r w:rsidRPr="003875BE">
              <w:rPr>
                <w:rFonts w:ascii="Times New Roman" w:hAnsi="Times New Roman" w:cs="Times New Roman"/>
                <w:sz w:val="24"/>
                <w:szCs w:val="24"/>
              </w:rPr>
              <w:t> остава основният център, кръстовището на търговските пътища между </w:t>
            </w:r>
            <w:r w:rsidRPr="003875BE">
              <w:rPr>
                <w:rFonts w:ascii="Times New Roman" w:hAnsi="Times New Roman" w:cs="Times New Roman"/>
                <w:i/>
                <w:iCs/>
                <w:sz w:val="24"/>
                <w:szCs w:val="24"/>
              </w:rPr>
              <w:t>Азия</w:t>
            </w:r>
            <w:r w:rsidRPr="003875BE">
              <w:rPr>
                <w:rFonts w:ascii="Times New Roman" w:hAnsi="Times New Roman" w:cs="Times New Roman"/>
                <w:sz w:val="24"/>
                <w:szCs w:val="24"/>
              </w:rPr>
              <w:t> и</w:t>
            </w:r>
            <w:r w:rsidRPr="003875BE">
              <w:rPr>
                <w:rFonts w:ascii="Times New Roman" w:hAnsi="Times New Roman" w:cs="Times New Roman"/>
                <w:i/>
                <w:iCs/>
                <w:sz w:val="24"/>
                <w:szCs w:val="24"/>
              </w:rPr>
              <w:t> Изтока.</w:t>
            </w:r>
            <w:r w:rsidRPr="003875BE">
              <w:rPr>
                <w:rFonts w:ascii="Times New Roman" w:hAnsi="Times New Roman" w:cs="Times New Roman"/>
                <w:sz w:val="24"/>
                <w:szCs w:val="24"/>
              </w:rPr>
              <w:t> Тогава във византийската столица има и по-големи запаси от злато и това ще продължи до </w:t>
            </w:r>
            <w:r w:rsidRPr="003875BE">
              <w:rPr>
                <w:rFonts w:ascii="Times New Roman" w:hAnsi="Times New Roman" w:cs="Times New Roman"/>
                <w:b/>
                <w:bCs/>
                <w:i/>
                <w:iCs/>
                <w:sz w:val="24"/>
                <w:szCs w:val="24"/>
              </w:rPr>
              <w:t>XI в.,</w:t>
            </w:r>
            <w:r w:rsidRPr="003875BE">
              <w:rPr>
                <w:rFonts w:ascii="Times New Roman" w:hAnsi="Times New Roman" w:cs="Times New Roman"/>
                <w:sz w:val="24"/>
                <w:szCs w:val="24"/>
              </w:rPr>
              <w:t> когато</w:t>
            </w:r>
            <w:r w:rsidRPr="003875BE">
              <w:rPr>
                <w:rFonts w:ascii="Times New Roman" w:hAnsi="Times New Roman" w:cs="Times New Roman"/>
                <w:i/>
                <w:iCs/>
                <w:sz w:val="24"/>
                <w:szCs w:val="24"/>
              </w:rPr>
              <w:t> Византия</w:t>
            </w:r>
            <w:r w:rsidRPr="003875BE">
              <w:rPr>
                <w:rFonts w:ascii="Times New Roman" w:hAnsi="Times New Roman" w:cs="Times New Roman"/>
                <w:sz w:val="24"/>
                <w:szCs w:val="24"/>
              </w:rPr>
              <w:t> навлиза в голямата криза пpи последните представители на </w:t>
            </w:r>
            <w:r w:rsidRPr="003875BE">
              <w:rPr>
                <w:rFonts w:ascii="Times New Roman" w:hAnsi="Times New Roman" w:cs="Times New Roman"/>
                <w:i/>
                <w:iCs/>
                <w:sz w:val="24"/>
                <w:szCs w:val="24"/>
              </w:rPr>
              <w:t>Македонската династия. Алексий</w:t>
            </w:r>
            <w:r w:rsidRPr="003875BE">
              <w:rPr>
                <w:rFonts w:ascii="Times New Roman" w:hAnsi="Times New Roman" w:cs="Times New Roman"/>
                <w:sz w:val="24"/>
                <w:szCs w:val="24"/>
              </w:rPr>
              <w:t> </w:t>
            </w:r>
            <w:r w:rsidRPr="003875BE">
              <w:rPr>
                <w:rFonts w:ascii="Times New Roman" w:hAnsi="Times New Roman" w:cs="Times New Roman"/>
                <w:i/>
                <w:iCs/>
                <w:sz w:val="24"/>
                <w:szCs w:val="24"/>
              </w:rPr>
              <w:t>Комнин</w:t>
            </w:r>
            <w:r w:rsidRPr="003875BE">
              <w:rPr>
                <w:rFonts w:ascii="Times New Roman" w:hAnsi="Times New Roman" w:cs="Times New Roman"/>
                <w:sz w:val="24"/>
                <w:szCs w:val="24"/>
              </w:rPr>
              <w:t> посяга на златото от църковните утвари и провежда прочутата си финансова реформа, за да подсили войската и да спаси</w:t>
            </w:r>
            <w:r w:rsidRPr="003875BE">
              <w:rPr>
                <w:rFonts w:ascii="Times New Roman" w:hAnsi="Times New Roman" w:cs="Times New Roman"/>
                <w:i/>
                <w:iCs/>
                <w:sz w:val="24"/>
                <w:szCs w:val="24"/>
              </w:rPr>
              <w:t> империята</w:t>
            </w:r>
            <w:r w:rsidRPr="003875BE">
              <w:rPr>
                <w:rFonts w:ascii="Times New Roman" w:hAnsi="Times New Roman" w:cs="Times New Roman"/>
                <w:sz w:val="24"/>
                <w:szCs w:val="24"/>
              </w:rPr>
              <w:t> от кризата.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Няколко са големите пътища за обменната търговия с</w:t>
            </w:r>
            <w:r w:rsidRPr="003875BE">
              <w:rPr>
                <w:rFonts w:ascii="Times New Roman" w:hAnsi="Times New Roman" w:cs="Times New Roman"/>
                <w:i/>
                <w:iCs/>
                <w:sz w:val="24"/>
                <w:szCs w:val="24"/>
              </w:rPr>
              <w:t> Цариград. Саркел,</w:t>
            </w:r>
            <w:r w:rsidRPr="003875BE">
              <w:rPr>
                <w:rFonts w:ascii="Times New Roman" w:hAnsi="Times New Roman" w:cs="Times New Roman"/>
                <w:sz w:val="24"/>
                <w:szCs w:val="24"/>
              </w:rPr>
              <w:t> хазарската столица, отваря за византийската столица пътя от </w:t>
            </w:r>
            <w:r w:rsidRPr="003875BE">
              <w:rPr>
                <w:rFonts w:ascii="Times New Roman" w:hAnsi="Times New Roman" w:cs="Times New Roman"/>
                <w:i/>
                <w:iCs/>
                <w:sz w:val="24"/>
                <w:szCs w:val="24"/>
              </w:rPr>
              <w:t>Урал,</w:t>
            </w:r>
            <w:r w:rsidRPr="003875BE">
              <w:rPr>
                <w:rFonts w:ascii="Times New Roman" w:hAnsi="Times New Roman" w:cs="Times New Roman"/>
                <w:sz w:val="24"/>
                <w:szCs w:val="24"/>
              </w:rPr>
              <w:t> откъдето идва златото. Злато се добива в </w:t>
            </w:r>
            <w:r w:rsidRPr="003875BE">
              <w:rPr>
                <w:rFonts w:ascii="Times New Roman" w:hAnsi="Times New Roman" w:cs="Times New Roman"/>
                <w:i/>
                <w:iCs/>
                <w:sz w:val="24"/>
                <w:szCs w:val="24"/>
              </w:rPr>
              <w:t>Македония</w:t>
            </w:r>
            <w:r w:rsidRPr="003875BE">
              <w:rPr>
                <w:rFonts w:ascii="Times New Roman" w:hAnsi="Times New Roman" w:cs="Times New Roman"/>
                <w:sz w:val="24"/>
                <w:szCs w:val="24"/>
              </w:rPr>
              <w:t> (оттам обаче идва главно среброто), в</w:t>
            </w:r>
            <w:r w:rsidRPr="003875BE">
              <w:rPr>
                <w:rFonts w:ascii="Times New Roman" w:hAnsi="Times New Roman" w:cs="Times New Roman"/>
                <w:i/>
                <w:iCs/>
                <w:sz w:val="24"/>
                <w:szCs w:val="24"/>
              </w:rPr>
              <w:t> Африка,</w:t>
            </w:r>
            <w:r w:rsidRPr="003875BE">
              <w:rPr>
                <w:rFonts w:ascii="Times New Roman" w:hAnsi="Times New Roman" w:cs="Times New Roman"/>
                <w:sz w:val="24"/>
                <w:szCs w:val="24"/>
              </w:rPr>
              <w:t> в</w:t>
            </w:r>
            <w:r w:rsidRPr="003875BE">
              <w:rPr>
                <w:rFonts w:ascii="Times New Roman" w:hAnsi="Times New Roman" w:cs="Times New Roman"/>
                <w:i/>
                <w:iCs/>
                <w:sz w:val="24"/>
                <w:szCs w:val="24"/>
              </w:rPr>
              <w:t> Централна</w:t>
            </w:r>
            <w:r w:rsidRPr="003875BE">
              <w:rPr>
                <w:rFonts w:ascii="Times New Roman" w:hAnsi="Times New Roman" w:cs="Times New Roman"/>
                <w:sz w:val="24"/>
                <w:szCs w:val="24"/>
              </w:rPr>
              <w:t> и</w:t>
            </w:r>
            <w:r w:rsidRPr="003875BE">
              <w:rPr>
                <w:rFonts w:ascii="Times New Roman" w:hAnsi="Times New Roman" w:cs="Times New Roman"/>
                <w:i/>
                <w:iCs/>
                <w:sz w:val="24"/>
                <w:szCs w:val="24"/>
              </w:rPr>
              <w:t> Западна Европа,</w:t>
            </w:r>
            <w:r w:rsidRPr="003875BE">
              <w:rPr>
                <w:rFonts w:ascii="Times New Roman" w:hAnsi="Times New Roman" w:cs="Times New Roman"/>
                <w:sz w:val="24"/>
                <w:szCs w:val="24"/>
              </w:rPr>
              <w:t> сребро — в</w:t>
            </w:r>
            <w:r w:rsidRPr="003875BE">
              <w:rPr>
                <w:rFonts w:ascii="Times New Roman" w:hAnsi="Times New Roman" w:cs="Times New Roman"/>
                <w:i/>
                <w:iCs/>
                <w:sz w:val="24"/>
                <w:szCs w:val="24"/>
              </w:rPr>
              <w:t> Елзас</w:t>
            </w:r>
            <w:r w:rsidRPr="003875BE">
              <w:rPr>
                <w:rFonts w:ascii="Times New Roman" w:hAnsi="Times New Roman" w:cs="Times New Roman"/>
                <w:sz w:val="24"/>
                <w:szCs w:val="24"/>
              </w:rPr>
              <w:t> и</w:t>
            </w:r>
            <w:r w:rsidRPr="003875BE">
              <w:rPr>
                <w:rFonts w:ascii="Times New Roman" w:hAnsi="Times New Roman" w:cs="Times New Roman"/>
                <w:i/>
                <w:iCs/>
                <w:sz w:val="24"/>
                <w:szCs w:val="24"/>
              </w:rPr>
              <w:t> Бохемия,</w:t>
            </w:r>
            <w:r w:rsidRPr="003875BE">
              <w:rPr>
                <w:rFonts w:ascii="Times New Roman" w:hAnsi="Times New Roman" w:cs="Times New Roman"/>
                <w:sz w:val="24"/>
                <w:szCs w:val="24"/>
              </w:rPr>
              <w:t> в </w:t>
            </w:r>
            <w:r w:rsidRPr="003875BE">
              <w:rPr>
                <w:rFonts w:ascii="Times New Roman" w:hAnsi="Times New Roman" w:cs="Times New Roman"/>
                <w:i/>
                <w:iCs/>
                <w:sz w:val="24"/>
                <w:szCs w:val="24"/>
              </w:rPr>
              <w:t>Унгария.</w:t>
            </w:r>
            <w:r w:rsidRPr="003875BE">
              <w:rPr>
                <w:rFonts w:ascii="Times New Roman" w:hAnsi="Times New Roman" w:cs="Times New Roman"/>
                <w:sz w:val="24"/>
                <w:szCs w:val="24"/>
              </w:rPr>
              <w:t> Оттам минава и сухоземният път на солта през</w:t>
            </w:r>
            <w:r w:rsidRPr="003875BE">
              <w:rPr>
                <w:rFonts w:ascii="Times New Roman" w:hAnsi="Times New Roman" w:cs="Times New Roman"/>
                <w:i/>
                <w:iCs/>
                <w:sz w:val="24"/>
                <w:szCs w:val="24"/>
              </w:rPr>
              <w:t> Трансилвания.</w:t>
            </w:r>
            <w:r w:rsidRPr="003875BE">
              <w:rPr>
                <w:rFonts w:ascii="Times New Roman" w:hAnsi="Times New Roman" w:cs="Times New Roman"/>
                <w:sz w:val="24"/>
                <w:szCs w:val="24"/>
              </w:rPr>
              <w:t> Вследствие на войните с арабите от </w:t>
            </w:r>
            <w:r w:rsidRPr="003875BE">
              <w:rPr>
                <w:rFonts w:ascii="Times New Roman" w:hAnsi="Times New Roman" w:cs="Times New Roman"/>
                <w:b/>
                <w:bCs/>
                <w:i/>
                <w:iCs/>
                <w:sz w:val="24"/>
                <w:szCs w:val="24"/>
              </w:rPr>
              <w:t>ΙΧ в.</w:t>
            </w:r>
            <w:r w:rsidRPr="003875BE">
              <w:rPr>
                <w:rFonts w:ascii="Times New Roman" w:hAnsi="Times New Roman" w:cs="Times New Roman"/>
                <w:sz w:val="24"/>
                <w:szCs w:val="24"/>
              </w:rPr>
              <w:t> стоките от</w:t>
            </w:r>
            <w:r w:rsidRPr="003875BE">
              <w:rPr>
                <w:rFonts w:ascii="Times New Roman" w:hAnsi="Times New Roman" w:cs="Times New Roman"/>
                <w:i/>
                <w:iCs/>
                <w:sz w:val="24"/>
                <w:szCs w:val="24"/>
              </w:rPr>
              <w:t> Изток</w:t>
            </w:r>
            <w:r w:rsidRPr="003875BE">
              <w:rPr>
                <w:rFonts w:ascii="Times New Roman" w:hAnsi="Times New Roman" w:cs="Times New Roman"/>
                <w:sz w:val="24"/>
                <w:szCs w:val="24"/>
              </w:rPr>
              <w:t> минават през </w:t>
            </w:r>
            <w:r w:rsidRPr="003875BE">
              <w:rPr>
                <w:rFonts w:ascii="Times New Roman" w:hAnsi="Times New Roman" w:cs="Times New Roman"/>
                <w:i/>
                <w:iCs/>
                <w:sz w:val="24"/>
                <w:szCs w:val="24"/>
              </w:rPr>
              <w:t>Туркестан</w:t>
            </w:r>
            <w:r w:rsidRPr="003875BE">
              <w:rPr>
                <w:rFonts w:ascii="Times New Roman" w:hAnsi="Times New Roman" w:cs="Times New Roman"/>
                <w:sz w:val="24"/>
                <w:szCs w:val="24"/>
              </w:rPr>
              <w:t> и оттам по</w:t>
            </w:r>
            <w:r w:rsidRPr="003875BE">
              <w:rPr>
                <w:rFonts w:ascii="Times New Roman" w:hAnsi="Times New Roman" w:cs="Times New Roman"/>
                <w:i/>
                <w:iCs/>
                <w:sz w:val="24"/>
                <w:szCs w:val="24"/>
              </w:rPr>
              <w:t> Северното Черноморие.</w:t>
            </w:r>
            <w:r w:rsidRPr="003875BE">
              <w:rPr>
                <w:rFonts w:ascii="Times New Roman" w:hAnsi="Times New Roman" w:cs="Times New Roman"/>
                <w:sz w:val="24"/>
                <w:szCs w:val="24"/>
              </w:rPr>
              <w:t> Така и</w:t>
            </w:r>
            <w:r w:rsidRPr="003875BE">
              <w:rPr>
                <w:rFonts w:ascii="Times New Roman" w:hAnsi="Times New Roman" w:cs="Times New Roman"/>
                <w:i/>
                <w:iCs/>
                <w:sz w:val="24"/>
                <w:szCs w:val="24"/>
              </w:rPr>
              <w:t> гр. Итил</w:t>
            </w:r>
            <w:r w:rsidRPr="003875BE">
              <w:rPr>
                <w:rFonts w:ascii="Times New Roman" w:hAnsi="Times New Roman" w:cs="Times New Roman"/>
                <w:sz w:val="24"/>
                <w:szCs w:val="24"/>
              </w:rPr>
              <w:t> на</w:t>
            </w:r>
            <w:r w:rsidRPr="003875BE">
              <w:rPr>
                <w:rFonts w:ascii="Times New Roman" w:hAnsi="Times New Roman" w:cs="Times New Roman"/>
                <w:i/>
                <w:iCs/>
                <w:sz w:val="24"/>
                <w:szCs w:val="24"/>
              </w:rPr>
              <w:t> Долна Волга</w:t>
            </w:r>
            <w:r w:rsidRPr="003875BE">
              <w:rPr>
                <w:rFonts w:ascii="Times New Roman" w:hAnsi="Times New Roman" w:cs="Times New Roman"/>
                <w:sz w:val="24"/>
                <w:szCs w:val="24"/>
              </w:rPr>
              <w:t> е включен в търговията на</w:t>
            </w:r>
            <w:r w:rsidRPr="003875BE">
              <w:rPr>
                <w:rFonts w:ascii="Times New Roman" w:hAnsi="Times New Roman" w:cs="Times New Roman"/>
                <w:i/>
                <w:iCs/>
                <w:sz w:val="24"/>
                <w:szCs w:val="24"/>
              </w:rPr>
              <w:t> Изтока,</w:t>
            </w:r>
            <w:r w:rsidRPr="003875BE">
              <w:rPr>
                <w:rFonts w:ascii="Times New Roman" w:hAnsi="Times New Roman" w:cs="Times New Roman"/>
                <w:sz w:val="24"/>
                <w:szCs w:val="24"/>
              </w:rPr>
              <w:t> а след това — прочутият</w:t>
            </w:r>
            <w:r w:rsidRPr="003875BE">
              <w:rPr>
                <w:rFonts w:ascii="Times New Roman" w:hAnsi="Times New Roman" w:cs="Times New Roman"/>
                <w:i/>
                <w:iCs/>
                <w:sz w:val="24"/>
                <w:szCs w:val="24"/>
              </w:rPr>
              <w:t> Херсон. </w:t>
            </w:r>
            <w:r w:rsidRPr="003875BE">
              <w:rPr>
                <w:rFonts w:ascii="Times New Roman" w:hAnsi="Times New Roman" w:cs="Times New Roman"/>
                <w:sz w:val="24"/>
                <w:szCs w:val="24"/>
              </w:rPr>
              <w:t>Оттам минава необработената коприна от </w:t>
            </w:r>
            <w:r w:rsidRPr="003875BE">
              <w:rPr>
                <w:rFonts w:ascii="Times New Roman" w:hAnsi="Times New Roman" w:cs="Times New Roman"/>
                <w:i/>
                <w:iCs/>
                <w:sz w:val="24"/>
                <w:szCs w:val="24"/>
              </w:rPr>
              <w:t>Китай.</w:t>
            </w:r>
            <w:r w:rsidRPr="003875BE">
              <w:rPr>
                <w:rFonts w:ascii="Times New Roman" w:hAnsi="Times New Roman" w:cs="Times New Roman"/>
                <w:sz w:val="24"/>
                <w:szCs w:val="24"/>
              </w:rPr>
              <w:t> Скъпоценните камъни, слоновата кост, бижутата, подправките минават през</w:t>
            </w:r>
            <w:r w:rsidRPr="003875BE">
              <w:rPr>
                <w:rFonts w:ascii="Times New Roman" w:hAnsi="Times New Roman" w:cs="Times New Roman"/>
                <w:i/>
                <w:iCs/>
                <w:sz w:val="24"/>
                <w:szCs w:val="24"/>
              </w:rPr>
              <w:t> Афганистан </w:t>
            </w:r>
            <w:r w:rsidRPr="003875BE">
              <w:rPr>
                <w:rFonts w:ascii="Times New Roman" w:hAnsi="Times New Roman" w:cs="Times New Roman"/>
                <w:sz w:val="24"/>
                <w:szCs w:val="24"/>
              </w:rPr>
              <w:t>и</w:t>
            </w:r>
            <w:r w:rsidRPr="003875BE">
              <w:rPr>
                <w:rFonts w:ascii="Times New Roman" w:hAnsi="Times New Roman" w:cs="Times New Roman"/>
                <w:i/>
                <w:iCs/>
                <w:sz w:val="24"/>
                <w:szCs w:val="24"/>
              </w:rPr>
              <w:t> Персия,</w:t>
            </w:r>
            <w:r w:rsidRPr="003875BE">
              <w:rPr>
                <w:rFonts w:ascii="Times New Roman" w:hAnsi="Times New Roman" w:cs="Times New Roman"/>
                <w:sz w:val="24"/>
                <w:szCs w:val="24"/>
              </w:rPr>
              <w:t> откъдето идват персийските килими и обработената коприна. Арменците пренасят стоките в</w:t>
            </w:r>
            <w:r w:rsidRPr="003875BE">
              <w:rPr>
                <w:rFonts w:ascii="Times New Roman" w:hAnsi="Times New Roman" w:cs="Times New Roman"/>
                <w:i/>
                <w:iCs/>
                <w:sz w:val="24"/>
                <w:szCs w:val="24"/>
              </w:rPr>
              <w:t> Трапезунд,</w:t>
            </w:r>
            <w:r w:rsidRPr="003875BE">
              <w:rPr>
                <w:rFonts w:ascii="Times New Roman" w:hAnsi="Times New Roman" w:cs="Times New Roman"/>
                <w:sz w:val="24"/>
                <w:szCs w:val="24"/>
              </w:rPr>
              <w:t> откъдето гръцките търговци ги получават. Въпреки арабските войни, в</w:t>
            </w:r>
            <w:r w:rsidRPr="003875BE">
              <w:rPr>
                <w:rFonts w:ascii="Times New Roman" w:hAnsi="Times New Roman" w:cs="Times New Roman"/>
                <w:i/>
                <w:iCs/>
                <w:sz w:val="24"/>
                <w:szCs w:val="24"/>
              </w:rPr>
              <w:t> Цариград</w:t>
            </w:r>
            <w:r w:rsidRPr="003875BE">
              <w:rPr>
                <w:rFonts w:ascii="Times New Roman" w:hAnsi="Times New Roman" w:cs="Times New Roman"/>
                <w:sz w:val="24"/>
                <w:szCs w:val="24"/>
              </w:rPr>
              <w:t> идва памук от</w:t>
            </w:r>
            <w:r w:rsidRPr="003875BE">
              <w:rPr>
                <w:rFonts w:ascii="Times New Roman" w:hAnsi="Times New Roman" w:cs="Times New Roman"/>
                <w:i/>
                <w:iCs/>
                <w:sz w:val="24"/>
                <w:szCs w:val="24"/>
              </w:rPr>
              <w:t> Египет.</w:t>
            </w:r>
            <w:r w:rsidRPr="003875BE">
              <w:rPr>
                <w:rFonts w:ascii="Times New Roman" w:hAnsi="Times New Roman" w:cs="Times New Roman"/>
                <w:sz w:val="24"/>
                <w:szCs w:val="24"/>
              </w:rPr>
              <w:t> От</w:t>
            </w:r>
            <w:r w:rsidRPr="003875BE">
              <w:rPr>
                <w:rFonts w:ascii="Times New Roman" w:hAnsi="Times New Roman" w:cs="Times New Roman"/>
                <w:i/>
                <w:iCs/>
                <w:sz w:val="24"/>
                <w:szCs w:val="24"/>
              </w:rPr>
              <w:t> Сирия</w:t>
            </w:r>
            <w:r w:rsidRPr="003875BE">
              <w:rPr>
                <w:rFonts w:ascii="Times New Roman" w:hAnsi="Times New Roman" w:cs="Times New Roman"/>
                <w:sz w:val="24"/>
                <w:szCs w:val="24"/>
              </w:rPr>
              <w:t> и</w:t>
            </w:r>
            <w:r w:rsidRPr="003875BE">
              <w:rPr>
                <w:rFonts w:ascii="Times New Roman" w:hAnsi="Times New Roman" w:cs="Times New Roman"/>
                <w:i/>
                <w:iCs/>
                <w:sz w:val="24"/>
                <w:szCs w:val="24"/>
              </w:rPr>
              <w:t> Багдад</w:t>
            </w:r>
            <w:r w:rsidRPr="003875BE">
              <w:rPr>
                <w:rFonts w:ascii="Times New Roman" w:hAnsi="Times New Roman" w:cs="Times New Roman"/>
                <w:sz w:val="24"/>
                <w:szCs w:val="24"/>
              </w:rPr>
              <w:t> през</w:t>
            </w:r>
            <w:r w:rsidRPr="003875BE">
              <w:rPr>
                <w:rFonts w:ascii="Times New Roman" w:hAnsi="Times New Roman" w:cs="Times New Roman"/>
                <w:i/>
                <w:iCs/>
                <w:sz w:val="24"/>
                <w:szCs w:val="24"/>
              </w:rPr>
              <w:t> Селевкия </w:t>
            </w:r>
            <w:r w:rsidRPr="003875BE">
              <w:rPr>
                <w:rFonts w:ascii="Times New Roman" w:hAnsi="Times New Roman" w:cs="Times New Roman"/>
                <w:sz w:val="24"/>
                <w:szCs w:val="24"/>
              </w:rPr>
              <w:t>в</w:t>
            </w:r>
            <w:r w:rsidRPr="003875BE">
              <w:rPr>
                <w:rFonts w:ascii="Times New Roman" w:hAnsi="Times New Roman" w:cs="Times New Roman"/>
                <w:i/>
                <w:iCs/>
                <w:sz w:val="24"/>
                <w:szCs w:val="24"/>
              </w:rPr>
              <w:t> Киликия</w:t>
            </w:r>
            <w:r w:rsidRPr="003875BE">
              <w:rPr>
                <w:rFonts w:ascii="Times New Roman" w:hAnsi="Times New Roman" w:cs="Times New Roman"/>
                <w:sz w:val="24"/>
                <w:szCs w:val="24"/>
              </w:rPr>
              <w:t xml:space="preserve"> се внасят тъкани. По пътя «от </w:t>
            </w:r>
            <w:r w:rsidRPr="003875BE">
              <w:rPr>
                <w:rFonts w:ascii="Times New Roman" w:hAnsi="Times New Roman" w:cs="Times New Roman"/>
                <w:sz w:val="24"/>
                <w:szCs w:val="24"/>
              </w:rPr>
              <w:lastRenderedPageBreak/>
              <w:t>варягите към гърците» преминават роби (за продан), превозват се кожи, восък, кехлибар, суха риба от</w:t>
            </w:r>
            <w:r w:rsidRPr="003875BE">
              <w:rPr>
                <w:rFonts w:ascii="Times New Roman" w:hAnsi="Times New Roman" w:cs="Times New Roman"/>
                <w:i/>
                <w:iCs/>
                <w:sz w:val="24"/>
                <w:szCs w:val="24"/>
              </w:rPr>
              <w:t> Балтика.</w:t>
            </w:r>
            <w:r w:rsidRPr="003875BE">
              <w:rPr>
                <w:rFonts w:ascii="Times New Roman" w:hAnsi="Times New Roman" w:cs="Times New Roman"/>
                <w:sz w:val="24"/>
                <w:szCs w:val="24"/>
              </w:rPr>
              <w:t> Тези стоки се внасят от руските търговци. Митницата е в</w:t>
            </w:r>
            <w:r w:rsidRPr="003875BE">
              <w:rPr>
                <w:rFonts w:ascii="Times New Roman" w:hAnsi="Times New Roman" w:cs="Times New Roman"/>
                <w:i/>
                <w:iCs/>
                <w:sz w:val="24"/>
                <w:szCs w:val="24"/>
              </w:rPr>
              <w:t> Абидос</w:t>
            </w:r>
            <w:r w:rsidRPr="003875BE">
              <w:rPr>
                <w:rFonts w:ascii="Times New Roman" w:hAnsi="Times New Roman" w:cs="Times New Roman"/>
                <w:sz w:val="24"/>
                <w:szCs w:val="24"/>
              </w:rPr>
              <w:t> на</w:t>
            </w:r>
            <w:r w:rsidRPr="003875BE">
              <w:rPr>
                <w:rFonts w:ascii="Times New Roman" w:hAnsi="Times New Roman" w:cs="Times New Roman"/>
                <w:i/>
                <w:iCs/>
                <w:sz w:val="24"/>
                <w:szCs w:val="24"/>
              </w:rPr>
              <w:t> Хелеспонт (Дарданелите),</w:t>
            </w:r>
            <w:r w:rsidRPr="003875BE">
              <w:rPr>
                <w:rFonts w:ascii="Times New Roman" w:hAnsi="Times New Roman" w:cs="Times New Roman"/>
                <w:sz w:val="24"/>
                <w:szCs w:val="24"/>
              </w:rPr>
              <w:t> а корабите се спират в</w:t>
            </w:r>
            <w:r w:rsidRPr="003875BE">
              <w:rPr>
                <w:rFonts w:ascii="Times New Roman" w:hAnsi="Times New Roman" w:cs="Times New Roman"/>
                <w:i/>
                <w:iCs/>
                <w:sz w:val="24"/>
                <w:szCs w:val="24"/>
              </w:rPr>
              <w:t> Хиерон</w:t>
            </w:r>
            <w:r w:rsidRPr="003875BE">
              <w:rPr>
                <w:rFonts w:ascii="Times New Roman" w:hAnsi="Times New Roman" w:cs="Times New Roman"/>
                <w:sz w:val="24"/>
                <w:szCs w:val="24"/>
              </w:rPr>
              <w:t> на входа на</w:t>
            </w:r>
            <w:r w:rsidRPr="003875BE">
              <w:rPr>
                <w:rFonts w:ascii="Times New Roman" w:hAnsi="Times New Roman" w:cs="Times New Roman"/>
                <w:i/>
                <w:iCs/>
                <w:sz w:val="24"/>
                <w:szCs w:val="24"/>
              </w:rPr>
              <w:t> Босфора,</w:t>
            </w:r>
            <w:r w:rsidRPr="003875BE">
              <w:rPr>
                <w:rFonts w:ascii="Times New Roman" w:hAnsi="Times New Roman" w:cs="Times New Roman"/>
                <w:sz w:val="24"/>
                <w:szCs w:val="24"/>
              </w:rPr>
              <w:t> където обикновено плащат 10% данък за влизане в пристанището.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i/>
                <w:iCs/>
                <w:sz w:val="24"/>
                <w:szCs w:val="24"/>
              </w:rPr>
              <w:lastRenderedPageBreak/>
              <w:t>Цариград</w:t>
            </w:r>
            <w:r w:rsidRPr="003875BE">
              <w:rPr>
                <w:rFonts w:ascii="Times New Roman" w:hAnsi="Times New Roman" w:cs="Times New Roman"/>
                <w:sz w:val="24"/>
                <w:szCs w:val="24"/>
              </w:rPr>
              <w:t> изнася за</w:t>
            </w:r>
            <w:r w:rsidRPr="003875BE">
              <w:rPr>
                <w:rFonts w:ascii="Times New Roman" w:hAnsi="Times New Roman" w:cs="Times New Roman"/>
                <w:i/>
                <w:iCs/>
                <w:sz w:val="24"/>
                <w:szCs w:val="24"/>
              </w:rPr>
              <w:t> Изтока</w:t>
            </w:r>
            <w:r w:rsidRPr="003875BE">
              <w:rPr>
                <w:rFonts w:ascii="Times New Roman" w:hAnsi="Times New Roman" w:cs="Times New Roman"/>
                <w:sz w:val="24"/>
                <w:szCs w:val="24"/>
              </w:rPr>
              <w:t> бои, материали за изработване на мозайки (боядисани парчета стъкло, златни и сребърни листове), а за</w:t>
            </w:r>
            <w:r w:rsidRPr="003875BE">
              <w:rPr>
                <w:rFonts w:ascii="Times New Roman" w:hAnsi="Times New Roman" w:cs="Times New Roman"/>
                <w:i/>
                <w:iCs/>
                <w:sz w:val="24"/>
                <w:szCs w:val="24"/>
              </w:rPr>
              <w:t> Запада —</w:t>
            </w:r>
            <w:r w:rsidRPr="003875BE">
              <w:rPr>
                <w:rFonts w:ascii="Times New Roman" w:hAnsi="Times New Roman" w:cs="Times New Roman"/>
                <w:sz w:val="24"/>
                <w:szCs w:val="24"/>
              </w:rPr>
              <w:t> освен прочутите копринени платове, емайл и предмети на лукса от слонова кост. Може да се каже, че износът не е голям и държавата запазва част от луксозните стоки като разменна монета при сключване на договори. През</w:t>
            </w:r>
            <w:r w:rsidRPr="003875BE">
              <w:rPr>
                <w:rFonts w:ascii="Times New Roman" w:hAnsi="Times New Roman" w:cs="Times New Roman"/>
                <w:i/>
                <w:iCs/>
                <w:sz w:val="24"/>
                <w:szCs w:val="24"/>
              </w:rPr>
              <w:t> Цариград</w:t>
            </w:r>
            <w:r w:rsidRPr="003875BE">
              <w:rPr>
                <w:rFonts w:ascii="Times New Roman" w:hAnsi="Times New Roman" w:cs="Times New Roman"/>
                <w:sz w:val="24"/>
                <w:szCs w:val="24"/>
              </w:rPr>
              <w:t> търговците пренасят, плащайки същите високи такси, и стоки, предназначени от</w:t>
            </w:r>
            <w:r w:rsidRPr="003875BE">
              <w:rPr>
                <w:rFonts w:ascii="Times New Roman" w:hAnsi="Times New Roman" w:cs="Times New Roman"/>
                <w:i/>
                <w:iCs/>
                <w:sz w:val="24"/>
                <w:szCs w:val="24"/>
              </w:rPr>
              <w:t> Изтока</w:t>
            </w:r>
            <w:r w:rsidRPr="003875BE">
              <w:rPr>
                <w:rFonts w:ascii="Times New Roman" w:hAnsi="Times New Roman" w:cs="Times New Roman"/>
                <w:sz w:val="24"/>
                <w:szCs w:val="24"/>
              </w:rPr>
              <w:t> за</w:t>
            </w:r>
            <w:r w:rsidRPr="003875BE">
              <w:rPr>
                <w:rFonts w:ascii="Times New Roman" w:hAnsi="Times New Roman" w:cs="Times New Roman"/>
                <w:i/>
                <w:iCs/>
                <w:sz w:val="24"/>
                <w:szCs w:val="24"/>
              </w:rPr>
              <w:t> Запада.</w:t>
            </w:r>
            <w:r w:rsidRPr="003875BE">
              <w:rPr>
                <w:rFonts w:ascii="Times New Roman" w:hAnsi="Times New Roman" w:cs="Times New Roman"/>
                <w:sz w:val="24"/>
                <w:szCs w:val="24"/>
              </w:rPr>
              <w:t> Чуждоземните търговци получават право за престой до три месеца.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Търговските кораби за каботажни или за далечни плавания са предимно византийски. Създава се специален кодекс, наречен </w:t>
            </w:r>
            <w:r w:rsidRPr="003875BE">
              <w:rPr>
                <w:rFonts w:ascii="Times New Roman" w:hAnsi="Times New Roman" w:cs="Times New Roman"/>
                <w:b/>
                <w:bCs/>
                <w:i/>
                <w:iCs/>
                <w:sz w:val="24"/>
                <w:szCs w:val="24"/>
              </w:rPr>
              <w:t>«Номос Родиос»,</w:t>
            </w:r>
            <w:r w:rsidRPr="003875BE">
              <w:rPr>
                <w:rFonts w:ascii="Times New Roman" w:hAnsi="Times New Roman" w:cs="Times New Roman"/>
                <w:sz w:val="24"/>
                <w:szCs w:val="24"/>
              </w:rPr>
              <w:t> или</w:t>
            </w:r>
            <w:r w:rsidRPr="003875BE">
              <w:rPr>
                <w:rFonts w:ascii="Times New Roman" w:hAnsi="Times New Roman" w:cs="Times New Roman"/>
                <w:b/>
                <w:bCs/>
                <w:i/>
                <w:iCs/>
                <w:sz w:val="24"/>
                <w:szCs w:val="24"/>
              </w:rPr>
              <w:t> МОРСКИ</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ЗАКОН,</w:t>
            </w:r>
            <w:r w:rsidRPr="003875BE">
              <w:rPr>
                <w:rFonts w:ascii="Times New Roman" w:hAnsi="Times New Roman" w:cs="Times New Roman"/>
                <w:sz w:val="24"/>
                <w:szCs w:val="24"/>
              </w:rPr>
              <w:t> който има антична основа. В него са предвидени всички случаи на аварии и други казуси. Капитанът и моряците получават степенувана заплата според ранга си. Търговските кораби са с вместимост от 1/2 тон до няколко тона.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При всички разплащания златният еталон е</w:t>
            </w:r>
            <w:r w:rsidRPr="003875BE">
              <w:rPr>
                <w:rFonts w:ascii="Times New Roman" w:hAnsi="Times New Roman" w:cs="Times New Roman"/>
                <w:i/>
                <w:iCs/>
                <w:sz w:val="24"/>
                <w:szCs w:val="24"/>
              </w:rPr>
              <w:t> номизмата</w:t>
            </w:r>
            <w:r w:rsidRPr="003875BE">
              <w:rPr>
                <w:rFonts w:ascii="Times New Roman" w:hAnsi="Times New Roman" w:cs="Times New Roman"/>
                <w:sz w:val="24"/>
                <w:szCs w:val="24"/>
              </w:rPr>
              <w:t> от 4,48 грама. Винаги се плаща в пари, като основна парична единица е</w:t>
            </w:r>
            <w:r w:rsidRPr="003875BE">
              <w:rPr>
                <w:rFonts w:ascii="Times New Roman" w:hAnsi="Times New Roman" w:cs="Times New Roman"/>
                <w:i/>
                <w:iCs/>
                <w:sz w:val="24"/>
                <w:szCs w:val="24"/>
              </w:rPr>
              <w:t> златната ливра</w:t>
            </w:r>
            <w:r w:rsidRPr="003875BE">
              <w:rPr>
                <w:rFonts w:ascii="Times New Roman" w:hAnsi="Times New Roman" w:cs="Times New Roman"/>
                <w:sz w:val="24"/>
                <w:szCs w:val="24"/>
              </w:rPr>
              <w:t> от 72 номизми. </w:t>
            </w:r>
            <w:r w:rsidRPr="003875BE">
              <w:rPr>
                <w:rFonts w:ascii="Times New Roman" w:hAnsi="Times New Roman" w:cs="Times New Roman"/>
                <w:i/>
                <w:iCs/>
                <w:sz w:val="24"/>
                <w:szCs w:val="24"/>
              </w:rPr>
              <w:t>Сребърната ливра</w:t>
            </w:r>
            <w:r w:rsidRPr="003875BE">
              <w:rPr>
                <w:rFonts w:ascii="Times New Roman" w:hAnsi="Times New Roman" w:cs="Times New Roman"/>
                <w:sz w:val="24"/>
                <w:szCs w:val="24"/>
              </w:rPr>
              <w:t> е от 5 номизми, докато </w:t>
            </w:r>
            <w:r w:rsidRPr="003875BE">
              <w:rPr>
                <w:rFonts w:ascii="Times New Roman" w:hAnsi="Times New Roman" w:cs="Times New Roman"/>
                <w:i/>
                <w:iCs/>
                <w:sz w:val="24"/>
                <w:szCs w:val="24"/>
              </w:rPr>
              <w:t>златният кентинарий</w:t>
            </w:r>
            <w:r w:rsidRPr="003875BE">
              <w:rPr>
                <w:rFonts w:ascii="Times New Roman" w:hAnsi="Times New Roman" w:cs="Times New Roman"/>
                <w:sz w:val="24"/>
                <w:szCs w:val="24"/>
              </w:rPr>
              <w:t> е равен на 100 ливри. По-късно съдържанието на злато в монетата намалява. Много често плащанията са всъщност обмен — при византийско-руския договор от</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944 г.</w:t>
            </w:r>
            <w:r w:rsidRPr="003875BE">
              <w:rPr>
                <w:rFonts w:ascii="Times New Roman" w:hAnsi="Times New Roman" w:cs="Times New Roman"/>
                <w:sz w:val="24"/>
                <w:szCs w:val="24"/>
              </w:rPr>
              <w:t> е договорено, че един роб струва две парчета коприна, на</w:t>
            </w:r>
            <w:r w:rsidRPr="003875BE">
              <w:rPr>
                <w:rFonts w:ascii="Times New Roman" w:hAnsi="Times New Roman" w:cs="Times New Roman"/>
                <w:i/>
                <w:iCs/>
                <w:sz w:val="24"/>
                <w:szCs w:val="24"/>
              </w:rPr>
              <w:t> Симеон</w:t>
            </w:r>
            <w:r w:rsidRPr="003875BE">
              <w:rPr>
                <w:rFonts w:ascii="Times New Roman" w:hAnsi="Times New Roman" w:cs="Times New Roman"/>
                <w:sz w:val="24"/>
                <w:szCs w:val="24"/>
              </w:rPr>
              <w:t> са му обещани</w:t>
            </w:r>
            <w:r w:rsidRPr="003875BE">
              <w:rPr>
                <w:rFonts w:ascii="Times New Roman" w:hAnsi="Times New Roman" w:cs="Times New Roman"/>
                <w:i/>
                <w:iCs/>
                <w:sz w:val="24"/>
                <w:szCs w:val="24"/>
              </w:rPr>
              <w:t> скарамангии</w:t>
            </w:r>
            <w:r w:rsidRPr="003875BE">
              <w:rPr>
                <w:rFonts w:ascii="Times New Roman" w:hAnsi="Times New Roman" w:cs="Times New Roman"/>
                <w:sz w:val="24"/>
                <w:szCs w:val="24"/>
              </w:rPr>
              <w:t> (вид кафтан), на аварите и др. са изпращани също скъпи тъкани, златни предмети и др.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След кръстоносните походи латинците започват да се разпореждат на Цариградския пазар. Конфликтите между византийци и латинци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1182 г.</w:t>
            </w:r>
            <w:r w:rsidRPr="003875BE">
              <w:rPr>
                <w:rFonts w:ascii="Times New Roman" w:hAnsi="Times New Roman" w:cs="Times New Roman"/>
                <w:sz w:val="24"/>
                <w:szCs w:val="24"/>
              </w:rPr>
              <w:t> са причина за палежи на кварталите на западните преселници, избити са много от тях. Скоро привилегиите им са възстановени, особено на венецианците, макар че те, за да си отмъстят, разграбват някои от бреговете. Когато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1204 г.</w:t>
            </w:r>
            <w:r w:rsidRPr="003875BE">
              <w:rPr>
                <w:rFonts w:ascii="Times New Roman" w:hAnsi="Times New Roman" w:cs="Times New Roman"/>
                <w:sz w:val="24"/>
                <w:szCs w:val="24"/>
              </w:rPr>
              <w:t> венецианците се настаняват във византийската столица, търговията им се изравнява с тази на самата</w:t>
            </w:r>
            <w:r w:rsidRPr="003875BE">
              <w:rPr>
                <w:rFonts w:ascii="Times New Roman" w:hAnsi="Times New Roman" w:cs="Times New Roman"/>
                <w:i/>
                <w:iCs/>
                <w:sz w:val="24"/>
                <w:szCs w:val="24"/>
              </w:rPr>
              <w:t> Венеция. </w:t>
            </w:r>
            <w:r w:rsidRPr="003875BE">
              <w:rPr>
                <w:rFonts w:ascii="Times New Roman" w:hAnsi="Times New Roman" w:cs="Times New Roman"/>
                <w:sz w:val="24"/>
                <w:szCs w:val="24"/>
              </w:rPr>
              <w:t>Тогава</w:t>
            </w:r>
            <w:r w:rsidRPr="003875BE">
              <w:rPr>
                <w:rFonts w:ascii="Times New Roman" w:hAnsi="Times New Roman" w:cs="Times New Roman"/>
                <w:i/>
                <w:iCs/>
                <w:sz w:val="24"/>
                <w:szCs w:val="24"/>
              </w:rPr>
              <w:t> Никея</w:t>
            </w:r>
            <w:r w:rsidRPr="003875BE">
              <w:rPr>
                <w:rFonts w:ascii="Times New Roman" w:hAnsi="Times New Roman" w:cs="Times New Roman"/>
                <w:sz w:val="24"/>
                <w:szCs w:val="24"/>
              </w:rPr>
              <w:t> не е голям търговски център, защото живее по-обособено, епирските деспоти (и след включването във владенията им на</w:t>
            </w:r>
            <w:r w:rsidRPr="003875BE">
              <w:rPr>
                <w:rFonts w:ascii="Times New Roman" w:hAnsi="Times New Roman" w:cs="Times New Roman"/>
                <w:i/>
                <w:iCs/>
                <w:sz w:val="24"/>
                <w:szCs w:val="24"/>
              </w:rPr>
              <w:t> Солун)</w:t>
            </w:r>
            <w:r w:rsidRPr="003875BE">
              <w:rPr>
                <w:rFonts w:ascii="Times New Roman" w:hAnsi="Times New Roman" w:cs="Times New Roman"/>
                <w:sz w:val="24"/>
                <w:szCs w:val="24"/>
              </w:rPr>
              <w:t> зависят повече от чуждите търговци. </w:t>
            </w:r>
            <w:r w:rsidRPr="003875BE">
              <w:rPr>
                <w:rFonts w:ascii="Times New Roman" w:hAnsi="Times New Roman" w:cs="Times New Roman"/>
                <w:i/>
                <w:iCs/>
                <w:sz w:val="24"/>
                <w:szCs w:val="24"/>
              </w:rPr>
              <w:t>Трапезунд</w:t>
            </w:r>
            <w:r w:rsidRPr="003875BE">
              <w:rPr>
                <w:rFonts w:ascii="Times New Roman" w:hAnsi="Times New Roman" w:cs="Times New Roman"/>
                <w:sz w:val="24"/>
                <w:szCs w:val="24"/>
              </w:rPr>
              <w:t> води оживена търговия с монголците. В търговията с център</w:t>
            </w:r>
            <w:r w:rsidRPr="003875BE">
              <w:rPr>
                <w:rFonts w:ascii="Times New Roman" w:hAnsi="Times New Roman" w:cs="Times New Roman"/>
                <w:i/>
                <w:iCs/>
                <w:sz w:val="24"/>
                <w:szCs w:val="24"/>
              </w:rPr>
              <w:t> Цариград</w:t>
            </w:r>
            <w:r w:rsidRPr="003875BE">
              <w:rPr>
                <w:rFonts w:ascii="Times New Roman" w:hAnsi="Times New Roman" w:cs="Times New Roman"/>
                <w:sz w:val="24"/>
                <w:szCs w:val="24"/>
              </w:rPr>
              <w:t> след </w:t>
            </w:r>
            <w:r w:rsidRPr="003875BE">
              <w:rPr>
                <w:rFonts w:ascii="Times New Roman" w:hAnsi="Times New Roman" w:cs="Times New Roman"/>
                <w:b/>
                <w:bCs/>
                <w:i/>
                <w:iCs/>
                <w:sz w:val="24"/>
                <w:szCs w:val="24"/>
              </w:rPr>
              <w:t>1261 г.</w:t>
            </w:r>
            <w:r w:rsidRPr="003875BE">
              <w:rPr>
                <w:rFonts w:ascii="Times New Roman" w:hAnsi="Times New Roman" w:cs="Times New Roman"/>
                <w:sz w:val="24"/>
                <w:szCs w:val="24"/>
              </w:rPr>
              <w:t> генуезците надделяват над венецианците. Генуезците основават свои средища и в</w:t>
            </w:r>
            <w:r w:rsidRPr="003875BE">
              <w:rPr>
                <w:rFonts w:ascii="Times New Roman" w:hAnsi="Times New Roman" w:cs="Times New Roman"/>
                <w:i/>
                <w:iCs/>
                <w:sz w:val="24"/>
                <w:szCs w:val="24"/>
              </w:rPr>
              <w:t> Кафа</w:t>
            </w:r>
            <w:r w:rsidRPr="003875BE">
              <w:rPr>
                <w:rFonts w:ascii="Times New Roman" w:hAnsi="Times New Roman" w:cs="Times New Roman"/>
                <w:sz w:val="24"/>
                <w:szCs w:val="24"/>
              </w:rPr>
              <w:t> и</w:t>
            </w:r>
            <w:r w:rsidRPr="003875BE">
              <w:rPr>
                <w:rFonts w:ascii="Times New Roman" w:hAnsi="Times New Roman" w:cs="Times New Roman"/>
                <w:i/>
                <w:iCs/>
                <w:sz w:val="24"/>
                <w:szCs w:val="24"/>
              </w:rPr>
              <w:t> Тана</w:t>
            </w:r>
            <w:r w:rsidRPr="003875BE">
              <w:rPr>
                <w:rFonts w:ascii="Times New Roman" w:hAnsi="Times New Roman" w:cs="Times New Roman"/>
                <w:sz w:val="24"/>
                <w:szCs w:val="24"/>
              </w:rPr>
              <w:t> на</w:t>
            </w:r>
            <w:r w:rsidRPr="003875BE">
              <w:rPr>
                <w:rFonts w:ascii="Times New Roman" w:hAnsi="Times New Roman" w:cs="Times New Roman"/>
                <w:i/>
                <w:iCs/>
                <w:sz w:val="24"/>
                <w:szCs w:val="24"/>
              </w:rPr>
              <w:t> Черно море. Венеция</w:t>
            </w:r>
            <w:r w:rsidRPr="003875BE">
              <w:rPr>
                <w:rFonts w:ascii="Times New Roman" w:hAnsi="Times New Roman" w:cs="Times New Roman"/>
                <w:sz w:val="24"/>
                <w:szCs w:val="24"/>
              </w:rPr>
              <w:t> сега има по-малко население в своята колония, но има търговци и от </w:t>
            </w:r>
            <w:r w:rsidRPr="003875BE">
              <w:rPr>
                <w:rFonts w:ascii="Times New Roman" w:hAnsi="Times New Roman" w:cs="Times New Roman"/>
                <w:i/>
                <w:iCs/>
                <w:sz w:val="24"/>
                <w:szCs w:val="24"/>
              </w:rPr>
              <w:t>Пиза, Анкона, Флоренция,</w:t>
            </w:r>
            <w:r w:rsidRPr="003875BE">
              <w:rPr>
                <w:rFonts w:ascii="Times New Roman" w:hAnsi="Times New Roman" w:cs="Times New Roman"/>
                <w:sz w:val="24"/>
                <w:szCs w:val="24"/>
              </w:rPr>
              <w:t> от</w:t>
            </w:r>
            <w:r w:rsidRPr="003875BE">
              <w:rPr>
                <w:rFonts w:ascii="Times New Roman" w:hAnsi="Times New Roman" w:cs="Times New Roman"/>
                <w:i/>
                <w:iCs/>
                <w:sz w:val="24"/>
                <w:szCs w:val="24"/>
              </w:rPr>
              <w:t> Нарбона (Южна Франция)</w:t>
            </w:r>
            <w:r w:rsidRPr="003875BE">
              <w:rPr>
                <w:rFonts w:ascii="Times New Roman" w:hAnsi="Times New Roman" w:cs="Times New Roman"/>
                <w:sz w:val="24"/>
                <w:szCs w:val="24"/>
              </w:rPr>
              <w:t> и от</w:t>
            </w:r>
            <w:r w:rsidRPr="003875BE">
              <w:rPr>
                <w:rFonts w:ascii="Times New Roman" w:hAnsi="Times New Roman" w:cs="Times New Roman"/>
                <w:i/>
                <w:iCs/>
                <w:sz w:val="24"/>
                <w:szCs w:val="24"/>
              </w:rPr>
              <w:t> Сицилия.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Селото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Икономиката на</w:t>
            </w:r>
            <w:r w:rsidRPr="003875BE">
              <w:rPr>
                <w:rFonts w:ascii="Times New Roman" w:hAnsi="Times New Roman" w:cs="Times New Roman"/>
                <w:i/>
                <w:iCs/>
                <w:sz w:val="24"/>
                <w:szCs w:val="24"/>
              </w:rPr>
              <w:t> Византия</w:t>
            </w:r>
            <w:r w:rsidRPr="003875BE">
              <w:rPr>
                <w:rFonts w:ascii="Times New Roman" w:hAnsi="Times New Roman" w:cs="Times New Roman"/>
                <w:sz w:val="24"/>
                <w:szCs w:val="24"/>
              </w:rPr>
              <w:t> се основава предимно върху земеделието и скотовъдството.</w:t>
            </w:r>
            <w:r w:rsidRPr="003875BE">
              <w:rPr>
                <w:rFonts w:ascii="Times New Roman" w:hAnsi="Times New Roman" w:cs="Times New Roman"/>
                <w:b/>
                <w:bCs/>
                <w:i/>
                <w:iCs/>
                <w:sz w:val="24"/>
                <w:szCs w:val="24"/>
              </w:rPr>
              <w:t> СЕЛОТО</w:t>
            </w:r>
            <w:r w:rsidRPr="003875BE">
              <w:rPr>
                <w:rFonts w:ascii="Times New Roman" w:hAnsi="Times New Roman" w:cs="Times New Roman"/>
                <w:sz w:val="24"/>
                <w:szCs w:val="24"/>
              </w:rPr>
              <w:t> е тясно свързано с града.</w:t>
            </w:r>
            <w:r w:rsidRPr="003875BE">
              <w:rPr>
                <w:rFonts w:ascii="Times New Roman" w:hAnsi="Times New Roman" w:cs="Times New Roman"/>
                <w:b/>
                <w:bCs/>
                <w:i/>
                <w:iCs/>
                <w:sz w:val="24"/>
                <w:szCs w:val="24"/>
              </w:rPr>
              <w:t> ВИЗАНТИЙСКАТА ОБЩИНА</w:t>
            </w:r>
            <w:r w:rsidRPr="003875BE">
              <w:rPr>
                <w:rFonts w:ascii="Times New Roman" w:hAnsi="Times New Roman" w:cs="Times New Roman"/>
                <w:sz w:val="24"/>
                <w:szCs w:val="24"/>
              </w:rPr>
              <w:t> не е така сплотена в семейните си връзки, а почива повече на обединения от свободни собственици-съседи. Постепенно, главно от</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VIII в.</w:t>
            </w:r>
            <w:r w:rsidRPr="003875BE">
              <w:rPr>
                <w:rFonts w:ascii="Times New Roman" w:hAnsi="Times New Roman" w:cs="Times New Roman"/>
                <w:sz w:val="24"/>
                <w:szCs w:val="24"/>
              </w:rPr>
              <w:t> нататък, се развива едрата поземлена собственост, която включва множество села и голяма обработваема площ. От </w:t>
            </w:r>
            <w:r w:rsidRPr="003875BE">
              <w:rPr>
                <w:rFonts w:ascii="Times New Roman" w:hAnsi="Times New Roman" w:cs="Times New Roman"/>
                <w:b/>
                <w:bCs/>
                <w:i/>
                <w:iCs/>
                <w:sz w:val="24"/>
                <w:szCs w:val="24"/>
              </w:rPr>
              <w:t>X</w:t>
            </w:r>
            <w:r w:rsidRPr="003875BE">
              <w:rPr>
                <w:rFonts w:ascii="Times New Roman" w:hAnsi="Times New Roman" w:cs="Times New Roman"/>
                <w:sz w:val="24"/>
                <w:szCs w:val="24"/>
              </w:rPr>
              <w:t>–</w:t>
            </w:r>
            <w:r w:rsidRPr="003875BE">
              <w:rPr>
                <w:rFonts w:ascii="Times New Roman" w:hAnsi="Times New Roman" w:cs="Times New Roman"/>
                <w:b/>
                <w:bCs/>
                <w:i/>
                <w:iCs/>
                <w:sz w:val="24"/>
                <w:szCs w:val="24"/>
              </w:rPr>
              <w:t>XI в.</w:t>
            </w:r>
            <w:r w:rsidRPr="003875BE">
              <w:rPr>
                <w:rFonts w:ascii="Times New Roman" w:hAnsi="Times New Roman" w:cs="Times New Roman"/>
                <w:sz w:val="24"/>
                <w:szCs w:val="24"/>
              </w:rPr>
              <w:t> в селото настъпват големи промени. Налице са главно две социални групи: свободни селяни — данъкоплатци, и селяни, прикрепени към големите имения. В средно положение са държавните селяни, живеещи в именията на императорското семейство и на държавни земи.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lastRenderedPageBreak/>
              <w:t>ВИЗАНТИЙСКИЯТ СЕЛЯНИН</w:t>
            </w:r>
            <w:r w:rsidRPr="003875BE">
              <w:rPr>
                <w:rFonts w:ascii="Times New Roman" w:hAnsi="Times New Roman" w:cs="Times New Roman"/>
                <w:sz w:val="24"/>
                <w:szCs w:val="24"/>
              </w:rPr>
              <w:t> притежава обикновено малко земя, въпреки че има много необработваеми площи. Управляващите охотно заселват на държавна земя безимотни селяни. Тази земя трудно се превръща в орна, защото селяните, макар и да си помагат взаимно, нямат достатъчно техника. Ето защо за тях не е изгодно т. нар. кръгово поръчителство (ἀλληλέγγυον), т. е. задължението, което им налага държавата, да плащат налозите и за съседни на техните пустеещи земи, дори при положение, че им се разрешава да ги обработват. В известен смисъл държавата подкрепя общинниците и неведнъж осуетява сделки за продажба на земя, когато те са в полза на едри земевладелци и в ущърб на свободни селяни. Такова положение се среща например при управлението на</w:t>
            </w:r>
            <w:r w:rsidRPr="003875BE">
              <w:rPr>
                <w:rFonts w:ascii="Times New Roman" w:hAnsi="Times New Roman" w:cs="Times New Roman"/>
                <w:i/>
                <w:iCs/>
                <w:sz w:val="24"/>
                <w:szCs w:val="24"/>
              </w:rPr>
              <w:t> Василий II,</w:t>
            </w:r>
            <w:r w:rsidRPr="003875BE">
              <w:rPr>
                <w:rFonts w:ascii="Times New Roman" w:hAnsi="Times New Roman" w:cs="Times New Roman"/>
                <w:sz w:val="24"/>
                <w:szCs w:val="24"/>
              </w:rPr>
              <w:t> когато на</w:t>
            </w:r>
            <w:r w:rsidRPr="003875BE">
              <w:rPr>
                <w:rFonts w:ascii="Times New Roman" w:hAnsi="Times New Roman" w:cs="Times New Roman"/>
                <w:i/>
                <w:iCs/>
                <w:sz w:val="24"/>
                <w:szCs w:val="24"/>
              </w:rPr>
              <w:t> Балканите</w:t>
            </w:r>
            <w:r w:rsidRPr="003875BE">
              <w:rPr>
                <w:rFonts w:ascii="Times New Roman" w:hAnsi="Times New Roman" w:cs="Times New Roman"/>
                <w:sz w:val="24"/>
                <w:szCs w:val="24"/>
              </w:rPr>
              <w:t> повсеместно се срещат пустеещи земи вследствие на войните.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Положението на зависимите селяни е тежко, защото налозите, изисквани от държавата, са по-ниски от рентата, която се дава на частния собственик на голям поземлен имот. Тези налози утежняват положението на зависимите селяни. Известно е, че държавните чиновници, които събират данъците, са в много случаи безскрупулни. Конете са скъпи —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XI в.</w:t>
            </w:r>
            <w:r w:rsidRPr="003875BE">
              <w:rPr>
                <w:rFonts w:ascii="Times New Roman" w:hAnsi="Times New Roman" w:cs="Times New Roman"/>
                <w:sz w:val="24"/>
                <w:szCs w:val="24"/>
              </w:rPr>
              <w:t> за тях се плащат по 12 номизми, т. е. толкова, колкото струват 3 или 4 крави. Селяните-стратиоти, които трябва да се явяват във войската с военно снаряжение, са задължени да имат собствен кон. Мулетата също не са евтини и магарето остава най-верният помощник на селянина.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Животните се поверяват за паша на овчар, на когото всяко семейство заплаща според главите добитък. Около селата се простират нивите, които са без огради, а зеленчуковите и овощните градини обикновено са оградени. Има общи мелници — вятърни или хидравлични. Занаятчийските стоки се закупуват от града; това се отнася частично и за облеклото. Покрай селата се засяват лен и коноп, които се отглеждат трудно, защото е необходимо добро напояване.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стопанствата се отглеждат крави и волове, овце и кози, които са и главните млекодайни животни, а също кокошки, гъски, патици, гълъби. Свине се отглеждат в гористи места. Стопанският двор се изгражда около жилищните постройки. Пасбищата се разделят с межди и се предават по наследство, както и останалите земи. Близо до къщите се вграждат т. нар.</w:t>
            </w:r>
            <w:r w:rsidRPr="003875BE">
              <w:rPr>
                <w:rFonts w:ascii="Times New Roman" w:hAnsi="Times New Roman" w:cs="Times New Roman"/>
                <w:i/>
                <w:iCs/>
                <w:sz w:val="24"/>
                <w:szCs w:val="24"/>
              </w:rPr>
              <w:t> питоси </w:t>
            </w:r>
            <w:r w:rsidRPr="003875BE">
              <w:rPr>
                <w:rFonts w:ascii="Times New Roman" w:hAnsi="Times New Roman" w:cs="Times New Roman"/>
                <w:sz w:val="24"/>
                <w:szCs w:val="24"/>
              </w:rPr>
              <w:t>— големи делви, в които се съхраняват виното, маслиновото масло и зърното.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От</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края на XI в.</w:t>
            </w:r>
            <w:r w:rsidRPr="003875BE">
              <w:rPr>
                <w:rFonts w:ascii="Times New Roman" w:hAnsi="Times New Roman" w:cs="Times New Roman"/>
                <w:b/>
                <w:bCs/>
                <w:sz w:val="24"/>
                <w:szCs w:val="24"/>
              </w:rPr>
              <w:t>,</w:t>
            </w:r>
            <w:r w:rsidRPr="003875BE">
              <w:rPr>
                <w:rFonts w:ascii="Times New Roman" w:hAnsi="Times New Roman" w:cs="Times New Roman"/>
                <w:sz w:val="24"/>
                <w:szCs w:val="24"/>
              </w:rPr>
              <w:t> когато се засилва тенденцията към обособяване на едрото земевладение, богатите поземлени собственици започват да подобряват архитектурата на своите селски имения, украсяват жилищните постройки с колони и веранди. Стопанските сгради са няколко вида — складове, конюшни и други помещения. Следват жилищата на прислугата. В тези комплекси понякога е включван и църковен параклис.</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По-имотните селяни също се стараят да увеличават земите си извън селото, в което живеят. Те дори издигат допълнителни малки постройки на земите си. Така се създават т. нар.</w:t>
            </w:r>
            <w:r w:rsidRPr="003875BE">
              <w:rPr>
                <w:rFonts w:ascii="Times New Roman" w:hAnsi="Times New Roman" w:cs="Times New Roman"/>
                <w:i/>
                <w:iCs/>
                <w:sz w:val="24"/>
                <w:szCs w:val="24"/>
              </w:rPr>
              <w:t> агридии </w:t>
            </w:r>
            <w:r w:rsidRPr="003875BE">
              <w:rPr>
                <w:rFonts w:ascii="Times New Roman" w:hAnsi="Times New Roman" w:cs="Times New Roman"/>
                <w:sz w:val="24"/>
                <w:szCs w:val="24"/>
              </w:rPr>
              <w:t>— малки, и</w:t>
            </w:r>
            <w:r w:rsidRPr="003875BE">
              <w:rPr>
                <w:rFonts w:ascii="Times New Roman" w:hAnsi="Times New Roman" w:cs="Times New Roman"/>
                <w:i/>
                <w:iCs/>
                <w:sz w:val="24"/>
                <w:szCs w:val="24"/>
              </w:rPr>
              <w:t> проастии </w:t>
            </w:r>
            <w:r w:rsidRPr="003875BE">
              <w:rPr>
                <w:rFonts w:ascii="Times New Roman" w:hAnsi="Times New Roman" w:cs="Times New Roman"/>
                <w:sz w:val="24"/>
                <w:szCs w:val="24"/>
              </w:rPr>
              <w:t>— по-значителни, имоти. Там именно по-богатите собственици настаняват арендатори или дори понякога роби.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Някои манастири също притежават значителни владения. Такъв е и</w:t>
            </w:r>
            <w:r w:rsidRPr="003875BE">
              <w:rPr>
                <w:rFonts w:ascii="Times New Roman" w:hAnsi="Times New Roman" w:cs="Times New Roman"/>
                <w:i/>
                <w:iCs/>
                <w:sz w:val="24"/>
                <w:szCs w:val="24"/>
              </w:rPr>
              <w:t> Бачковският манастир,</w:t>
            </w:r>
            <w:r w:rsidRPr="003875BE">
              <w:rPr>
                <w:rFonts w:ascii="Times New Roman" w:hAnsi="Times New Roman" w:cs="Times New Roman"/>
                <w:sz w:val="24"/>
                <w:szCs w:val="24"/>
              </w:rPr>
              <w:t> основан през</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1083 г.</w:t>
            </w:r>
            <w:r w:rsidRPr="003875BE">
              <w:rPr>
                <w:rFonts w:ascii="Times New Roman" w:hAnsi="Times New Roman" w:cs="Times New Roman"/>
                <w:sz w:val="24"/>
                <w:szCs w:val="24"/>
              </w:rPr>
              <w:t> от главнокомандващия на византийските войски на</w:t>
            </w:r>
            <w:r w:rsidRPr="003875BE">
              <w:rPr>
                <w:rFonts w:ascii="Times New Roman" w:hAnsi="Times New Roman" w:cs="Times New Roman"/>
                <w:i/>
                <w:iCs/>
                <w:sz w:val="24"/>
                <w:szCs w:val="24"/>
              </w:rPr>
              <w:t> Балканите Григорий Пакуриан </w:t>
            </w:r>
            <w:r w:rsidRPr="003875BE">
              <w:rPr>
                <w:rFonts w:ascii="Times New Roman" w:hAnsi="Times New Roman" w:cs="Times New Roman"/>
                <w:sz w:val="24"/>
                <w:szCs w:val="24"/>
              </w:rPr>
              <w:t>(вероятно грузинец). Той служи при император</w:t>
            </w:r>
            <w:r w:rsidRPr="003875BE">
              <w:rPr>
                <w:rFonts w:ascii="Times New Roman" w:hAnsi="Times New Roman" w:cs="Times New Roman"/>
                <w:i/>
                <w:iCs/>
                <w:sz w:val="24"/>
                <w:szCs w:val="24"/>
              </w:rPr>
              <w:t> Алексий I Комнин,</w:t>
            </w:r>
            <w:r w:rsidRPr="003875BE">
              <w:rPr>
                <w:rFonts w:ascii="Times New Roman" w:hAnsi="Times New Roman" w:cs="Times New Roman"/>
                <w:sz w:val="24"/>
                <w:szCs w:val="24"/>
              </w:rPr>
              <w:t> а след като се оттегля, полага грижи за издигането на</w:t>
            </w:r>
            <w:r w:rsidRPr="003875BE">
              <w:rPr>
                <w:rFonts w:ascii="Times New Roman" w:hAnsi="Times New Roman" w:cs="Times New Roman"/>
                <w:i/>
                <w:iCs/>
                <w:sz w:val="24"/>
                <w:szCs w:val="24"/>
              </w:rPr>
              <w:t> Бачковската обител.</w:t>
            </w:r>
            <w:r w:rsidRPr="003875BE">
              <w:rPr>
                <w:rFonts w:ascii="Times New Roman" w:hAnsi="Times New Roman" w:cs="Times New Roman"/>
                <w:sz w:val="24"/>
                <w:szCs w:val="24"/>
              </w:rPr>
              <w:t> Земите на манастира се простират не само в</w:t>
            </w:r>
            <w:r w:rsidRPr="003875BE">
              <w:rPr>
                <w:rFonts w:ascii="Times New Roman" w:hAnsi="Times New Roman" w:cs="Times New Roman"/>
                <w:i/>
                <w:iCs/>
                <w:sz w:val="24"/>
                <w:szCs w:val="24"/>
              </w:rPr>
              <w:t> Родопската област,</w:t>
            </w:r>
            <w:r w:rsidRPr="003875BE">
              <w:rPr>
                <w:rFonts w:ascii="Times New Roman" w:hAnsi="Times New Roman" w:cs="Times New Roman"/>
                <w:sz w:val="24"/>
                <w:szCs w:val="24"/>
              </w:rPr>
              <w:t> а чак до</w:t>
            </w:r>
            <w:r w:rsidRPr="003875BE">
              <w:rPr>
                <w:rFonts w:ascii="Times New Roman" w:hAnsi="Times New Roman" w:cs="Times New Roman"/>
                <w:i/>
                <w:iCs/>
                <w:sz w:val="24"/>
                <w:szCs w:val="24"/>
              </w:rPr>
              <w:t> Бяло море</w:t>
            </w:r>
            <w:r w:rsidRPr="003875BE">
              <w:rPr>
                <w:rFonts w:ascii="Times New Roman" w:hAnsi="Times New Roman" w:cs="Times New Roman"/>
                <w:sz w:val="24"/>
                <w:szCs w:val="24"/>
              </w:rPr>
              <w:t xml:space="preserve"> и се обработват от голям брой монаси. Манастирът има и </w:t>
            </w:r>
            <w:r w:rsidRPr="003875BE">
              <w:rPr>
                <w:rFonts w:ascii="Times New Roman" w:hAnsi="Times New Roman" w:cs="Times New Roman"/>
                <w:sz w:val="24"/>
                <w:szCs w:val="24"/>
              </w:rPr>
              <w:lastRenderedPageBreak/>
              <w:t>странноприемница, в която се отбиват не само представители на църковния клир, но и хора, заинтересовани от стоките, които се произвеждат там.</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lastRenderedPageBreak/>
              <w:t>Поземлена собственост и данъчна политика на централната власт</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Според някои историци до</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X в.</w:t>
            </w:r>
            <w:r w:rsidRPr="003875BE">
              <w:rPr>
                <w:rFonts w:ascii="Times New Roman" w:hAnsi="Times New Roman" w:cs="Times New Roman"/>
                <w:sz w:val="24"/>
                <w:szCs w:val="24"/>
              </w:rPr>
              <w:t> се плаща централизирана рента, според други става дума за данъци, които държавата събира. Всичко се плаща в натура: жито, птици, добитък, плодове.</w:t>
            </w:r>
            <w:r w:rsidRPr="003875BE">
              <w:rPr>
                <w:rFonts w:ascii="Times New Roman" w:hAnsi="Times New Roman" w:cs="Times New Roman"/>
                <w:b/>
                <w:bCs/>
                <w:i/>
                <w:iCs/>
                <w:sz w:val="24"/>
                <w:szCs w:val="24"/>
              </w:rPr>
              <w:t> АНГАРИЯТА</w:t>
            </w:r>
            <w:r w:rsidRPr="003875BE">
              <w:rPr>
                <w:rFonts w:ascii="Times New Roman" w:hAnsi="Times New Roman" w:cs="Times New Roman"/>
                <w:sz w:val="24"/>
                <w:szCs w:val="24"/>
              </w:rPr>
              <w:t> се определя различно: от 7 до 12 дни на месец. По-сложни стават отношенията към</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40–те години на XI в.,</w:t>
            </w:r>
            <w:r w:rsidRPr="003875BE">
              <w:rPr>
                <w:rFonts w:ascii="Times New Roman" w:hAnsi="Times New Roman" w:cs="Times New Roman"/>
                <w:sz w:val="24"/>
                <w:szCs w:val="24"/>
              </w:rPr>
              <w:t> когато се въвежда паричната рента, защото тя е тежка за дребните стопани. Освен това от </w:t>
            </w:r>
            <w:r w:rsidRPr="003875BE">
              <w:rPr>
                <w:rFonts w:ascii="Times New Roman" w:hAnsi="Times New Roman" w:cs="Times New Roman"/>
                <w:b/>
                <w:bCs/>
                <w:i/>
                <w:iCs/>
                <w:sz w:val="24"/>
                <w:szCs w:val="24"/>
              </w:rPr>
              <w:t>ХI в.</w:t>
            </w:r>
            <w:r w:rsidRPr="003875BE">
              <w:rPr>
                <w:rFonts w:ascii="Times New Roman" w:hAnsi="Times New Roman" w:cs="Times New Roman"/>
                <w:sz w:val="24"/>
                <w:szCs w:val="24"/>
              </w:rPr>
              <w:t> се умножават и обектите, които се облагат с данък: пасбища в планината, зарибени вирове, пчелни кошери и др.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Византийските монети</w:t>
            </w:r>
            <w:r w:rsidRPr="003875BE">
              <w:rPr>
                <w:rFonts w:ascii="Times New Roman" w:hAnsi="Times New Roman" w:cs="Times New Roman"/>
                <w:i/>
                <w:iCs/>
                <w:sz w:val="24"/>
                <w:szCs w:val="24"/>
              </w:rPr>
              <w:t> златна</w:t>
            </w:r>
            <w:r w:rsidRPr="003875BE">
              <w:rPr>
                <w:rFonts w:ascii="Times New Roman" w:hAnsi="Times New Roman" w:cs="Times New Roman"/>
                <w:b/>
                <w:bCs/>
                <w:i/>
                <w:iCs/>
                <w:sz w:val="24"/>
                <w:szCs w:val="24"/>
              </w:rPr>
              <w:t> НОМИЗМА (жълтица),</w:t>
            </w:r>
            <w:r w:rsidRPr="003875BE">
              <w:rPr>
                <w:rFonts w:ascii="Times New Roman" w:hAnsi="Times New Roman" w:cs="Times New Roman"/>
                <w:i/>
                <w:iCs/>
                <w:sz w:val="24"/>
                <w:szCs w:val="24"/>
              </w:rPr>
              <w:t> сребърен </w:t>
            </w:r>
            <w:r w:rsidRPr="003875BE">
              <w:rPr>
                <w:rFonts w:ascii="Times New Roman" w:hAnsi="Times New Roman" w:cs="Times New Roman"/>
                <w:b/>
                <w:bCs/>
                <w:i/>
                <w:iCs/>
                <w:sz w:val="24"/>
                <w:szCs w:val="24"/>
              </w:rPr>
              <w:t>МИЛИАРСИЙ</w:t>
            </w:r>
            <w:r w:rsidRPr="003875BE">
              <w:rPr>
                <w:rFonts w:ascii="Times New Roman" w:hAnsi="Times New Roman" w:cs="Times New Roman"/>
                <w:sz w:val="24"/>
                <w:szCs w:val="24"/>
              </w:rPr>
              <w:t> и</w:t>
            </w:r>
            <w:r w:rsidRPr="003875BE">
              <w:rPr>
                <w:rFonts w:ascii="Times New Roman" w:hAnsi="Times New Roman" w:cs="Times New Roman"/>
                <w:i/>
                <w:iCs/>
                <w:sz w:val="24"/>
                <w:szCs w:val="24"/>
              </w:rPr>
              <w:t> меден </w:t>
            </w:r>
            <w:r w:rsidRPr="003875BE">
              <w:rPr>
                <w:rFonts w:ascii="Times New Roman" w:hAnsi="Times New Roman" w:cs="Times New Roman"/>
                <w:b/>
                <w:bCs/>
                <w:i/>
                <w:iCs/>
                <w:sz w:val="24"/>
                <w:szCs w:val="24"/>
              </w:rPr>
              <w:t>ФОЛИУМ</w:t>
            </w:r>
            <w:r w:rsidRPr="003875BE">
              <w:rPr>
                <w:rFonts w:ascii="Times New Roman" w:hAnsi="Times New Roman" w:cs="Times New Roman"/>
                <w:sz w:val="24"/>
                <w:szCs w:val="24"/>
              </w:rPr>
              <w:t> са известни през цялото Средновековие не само по </w:t>
            </w:r>
            <w:r w:rsidRPr="003875BE">
              <w:rPr>
                <w:rFonts w:ascii="Times New Roman" w:hAnsi="Times New Roman" w:cs="Times New Roman"/>
                <w:i/>
                <w:iCs/>
                <w:sz w:val="24"/>
                <w:szCs w:val="24"/>
              </w:rPr>
              <w:t>Средиземноморието </w:t>
            </w:r>
            <w:r w:rsidRPr="003875BE">
              <w:rPr>
                <w:rFonts w:ascii="Times New Roman" w:hAnsi="Times New Roman" w:cs="Times New Roman"/>
                <w:sz w:val="24"/>
                <w:szCs w:val="24"/>
              </w:rPr>
              <w:t>и византийския</w:t>
            </w:r>
            <w:r w:rsidRPr="003875BE">
              <w:rPr>
                <w:rFonts w:ascii="Times New Roman" w:hAnsi="Times New Roman" w:cs="Times New Roman"/>
                <w:i/>
                <w:iCs/>
                <w:sz w:val="24"/>
                <w:szCs w:val="24"/>
              </w:rPr>
              <w:t> Изток</w:t>
            </w:r>
            <w:r w:rsidRPr="003875BE">
              <w:rPr>
                <w:rFonts w:ascii="Times New Roman" w:hAnsi="Times New Roman" w:cs="Times New Roman"/>
                <w:sz w:val="24"/>
                <w:szCs w:val="24"/>
              </w:rPr>
              <w:t>, но и в останалите страни на</w:t>
            </w:r>
            <w:r w:rsidRPr="003875BE">
              <w:rPr>
                <w:rFonts w:ascii="Times New Roman" w:hAnsi="Times New Roman" w:cs="Times New Roman"/>
                <w:i/>
                <w:iCs/>
                <w:sz w:val="24"/>
                <w:szCs w:val="24"/>
              </w:rPr>
              <w:t> Европа. </w:t>
            </w:r>
            <w:r w:rsidRPr="003875BE">
              <w:rPr>
                <w:rFonts w:ascii="Times New Roman" w:hAnsi="Times New Roman" w:cs="Times New Roman"/>
                <w:b/>
                <w:bCs/>
                <w:i/>
                <w:iCs/>
                <w:sz w:val="24"/>
                <w:szCs w:val="24"/>
              </w:rPr>
              <w:t>НАЛОЗИТЕ</w:t>
            </w:r>
            <w:r w:rsidRPr="003875BE">
              <w:rPr>
                <w:rFonts w:ascii="Times New Roman" w:hAnsi="Times New Roman" w:cs="Times New Roman"/>
                <w:sz w:val="24"/>
                <w:szCs w:val="24"/>
              </w:rPr>
              <w:t> се определят в</w:t>
            </w:r>
            <w:r w:rsidRPr="003875BE">
              <w:rPr>
                <w:rFonts w:ascii="Times New Roman" w:hAnsi="Times New Roman" w:cs="Times New Roman"/>
                <w:i/>
                <w:iCs/>
                <w:sz w:val="24"/>
                <w:szCs w:val="24"/>
              </w:rPr>
              <w:t> геникона,</w:t>
            </w:r>
            <w:r w:rsidRPr="003875BE">
              <w:rPr>
                <w:rFonts w:ascii="Times New Roman" w:hAnsi="Times New Roman" w:cs="Times New Roman"/>
                <w:sz w:val="24"/>
                <w:szCs w:val="24"/>
              </w:rPr>
              <w:t> т. е. финансовото ведомство, а източниците за постъпления в хазната са разнообразни. </w:t>
            </w:r>
            <w:r w:rsidRPr="003875BE">
              <w:rPr>
                <w:rFonts w:ascii="Times New Roman" w:hAnsi="Times New Roman" w:cs="Times New Roman"/>
                <w:i/>
                <w:iCs/>
                <w:sz w:val="24"/>
                <w:szCs w:val="24"/>
              </w:rPr>
              <w:t>Налозите</w:t>
            </w:r>
            <w:r w:rsidRPr="003875BE">
              <w:rPr>
                <w:rFonts w:ascii="Times New Roman" w:hAnsi="Times New Roman" w:cs="Times New Roman"/>
                <w:sz w:val="24"/>
                <w:szCs w:val="24"/>
              </w:rPr>
              <w:t> формират главните приходи на имперската финансова служба. Те са значително по-големи от доходите, получавани във финансовите служби на всяка друга европейска държава. Държавата използва натуралните доходи, за да снабдява войската и флота, да прави дарения на благотворителни учреждения, да доставя т. нар. дарове, «дан» и «трибут», които се поднасят на чужди владетели при водене на преговори и др. Понякога държавата, която има в складовете си запаси от зърно, налага монополни цени и това нерядко предизвиква недоволство и бунтове на различни места в</w:t>
            </w:r>
            <w:r w:rsidRPr="003875BE">
              <w:rPr>
                <w:rFonts w:ascii="Times New Roman" w:hAnsi="Times New Roman" w:cs="Times New Roman"/>
                <w:i/>
                <w:iCs/>
                <w:sz w:val="24"/>
                <w:szCs w:val="24"/>
              </w:rPr>
              <w:t> империята.</w:t>
            </w:r>
            <w:r w:rsidRPr="003875BE">
              <w:rPr>
                <w:rFonts w:ascii="Times New Roman" w:hAnsi="Times New Roman" w:cs="Times New Roman"/>
                <w:sz w:val="24"/>
                <w:szCs w:val="24"/>
              </w:rPr>
              <w:t> Държавата събира доходи и от минното дело: споменава се за обработвани залежи от сребро, мед, желязо в</w:t>
            </w:r>
            <w:r w:rsidRPr="003875BE">
              <w:rPr>
                <w:rFonts w:ascii="Times New Roman" w:hAnsi="Times New Roman" w:cs="Times New Roman"/>
                <w:i/>
                <w:iCs/>
                <w:sz w:val="24"/>
                <w:szCs w:val="24"/>
              </w:rPr>
              <w:t> Мала Азия.</w:t>
            </w:r>
            <w:r w:rsidRPr="003875BE">
              <w:rPr>
                <w:rFonts w:ascii="Times New Roman" w:hAnsi="Times New Roman" w:cs="Times New Roman"/>
                <w:sz w:val="24"/>
                <w:szCs w:val="24"/>
              </w:rPr>
              <w:t> В южните малоазийски райони и в </w:t>
            </w:r>
            <w:r w:rsidRPr="003875BE">
              <w:rPr>
                <w:rFonts w:ascii="Times New Roman" w:hAnsi="Times New Roman" w:cs="Times New Roman"/>
                <w:i/>
                <w:iCs/>
                <w:sz w:val="24"/>
                <w:szCs w:val="24"/>
              </w:rPr>
              <w:t>Херсон</w:t>
            </w:r>
            <w:r w:rsidRPr="003875BE">
              <w:rPr>
                <w:rFonts w:ascii="Times New Roman" w:hAnsi="Times New Roman" w:cs="Times New Roman"/>
                <w:sz w:val="24"/>
                <w:szCs w:val="24"/>
              </w:rPr>
              <w:t> има нефтени находища. Те се използват главно за направа на</w:t>
            </w:r>
            <w:r w:rsidRPr="003875BE">
              <w:rPr>
                <w:rFonts w:ascii="Times New Roman" w:hAnsi="Times New Roman" w:cs="Times New Roman"/>
                <w:i/>
                <w:iCs/>
                <w:sz w:val="24"/>
                <w:szCs w:val="24"/>
              </w:rPr>
              <w:t> «гръцки огън».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Държавни постъпления в значителни размери има от плячки, глоби и конфискация на големи частни имоти.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Полският историк </w:t>
            </w:r>
            <w:r w:rsidRPr="003875BE">
              <w:rPr>
                <w:rFonts w:ascii="Times New Roman" w:hAnsi="Times New Roman" w:cs="Times New Roman"/>
                <w:i/>
                <w:iCs/>
                <w:sz w:val="24"/>
                <w:szCs w:val="24"/>
              </w:rPr>
              <w:t>А. Попе</w:t>
            </w:r>
            <w:r w:rsidRPr="003875BE">
              <w:rPr>
                <w:rFonts w:ascii="Times New Roman" w:hAnsi="Times New Roman" w:cs="Times New Roman"/>
                <w:sz w:val="24"/>
                <w:szCs w:val="24"/>
              </w:rPr>
              <w:t> смята, че годишният бюджет на държавата е ок. 7 000 000 номизми (отнася се главно за</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ХI в.).</w:t>
            </w:r>
            <w:r w:rsidRPr="003875BE">
              <w:rPr>
                <w:rFonts w:ascii="Times New Roman" w:hAnsi="Times New Roman" w:cs="Times New Roman"/>
                <w:sz w:val="24"/>
                <w:szCs w:val="24"/>
              </w:rPr>
              <w:t> При царуването на</w:t>
            </w:r>
            <w:r w:rsidRPr="003875BE">
              <w:rPr>
                <w:rFonts w:ascii="Times New Roman" w:hAnsi="Times New Roman" w:cs="Times New Roman"/>
                <w:i/>
                <w:iCs/>
                <w:sz w:val="24"/>
                <w:szCs w:val="24"/>
              </w:rPr>
              <w:t> Василий II</w:t>
            </w:r>
            <w:r w:rsidRPr="003875BE">
              <w:rPr>
                <w:rFonts w:ascii="Times New Roman" w:hAnsi="Times New Roman" w:cs="Times New Roman"/>
                <w:sz w:val="24"/>
                <w:szCs w:val="24"/>
              </w:rPr>
              <w:t> хазната е много богата.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Този вид икономика не се старае да увеличава производителността, защото държавата, а в късния период и самите едри поземлени собственици, които са до голяма степен независими господари, се стремят да получават повече данъчни постъпления, отколкото да постигат интензивно обработване на земята. Понеже данъците засягат главно свободните селяни, от</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X в.</w:t>
            </w:r>
            <w:r w:rsidRPr="003875BE">
              <w:rPr>
                <w:rFonts w:ascii="Times New Roman" w:hAnsi="Times New Roman" w:cs="Times New Roman"/>
                <w:sz w:val="24"/>
                <w:szCs w:val="24"/>
              </w:rPr>
              <w:t> нататък се забелязва тенденция от страна на държавата да ограничава динатите в опитите им да разширяват земите си за сметка на своите съседи — свободни, но обеднели селяни. Тогава се издават системно закони в полза на свободните селяни — право на приоритет при откупуване на земя, останала без собственик — тези мерки са взети във връзка с гладните години</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927–928.</w:t>
            </w:r>
            <w:r w:rsidRPr="003875BE">
              <w:rPr>
                <w:rFonts w:ascii="Times New Roman" w:hAnsi="Times New Roman" w:cs="Times New Roman"/>
                <w:sz w:val="24"/>
                <w:szCs w:val="24"/>
              </w:rPr>
              <w:t> След смъртта на </w:t>
            </w:r>
            <w:r w:rsidRPr="003875BE">
              <w:rPr>
                <w:rFonts w:ascii="Times New Roman" w:hAnsi="Times New Roman" w:cs="Times New Roman"/>
                <w:i/>
                <w:iCs/>
                <w:sz w:val="24"/>
                <w:szCs w:val="24"/>
              </w:rPr>
              <w:t>Василий II</w:t>
            </w:r>
            <w:r w:rsidRPr="003875BE">
              <w:rPr>
                <w:rFonts w:ascii="Times New Roman" w:hAnsi="Times New Roman" w:cs="Times New Roman"/>
                <w:sz w:val="24"/>
                <w:szCs w:val="24"/>
              </w:rPr>
              <w:t> се констатира, че свободните селяни стават все по-малобройни, докато едрите собственици увеличават владенията си, играят все по-голяма политическа роля, откупуват титли и постигат разширение на поземлените си имоти.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Византийският човек в обществото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Население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Демографските изследвания за</w:t>
            </w:r>
            <w:r w:rsidRPr="003875BE">
              <w:rPr>
                <w:rFonts w:ascii="Times New Roman" w:hAnsi="Times New Roman" w:cs="Times New Roman"/>
                <w:i/>
                <w:iCs/>
                <w:sz w:val="24"/>
                <w:szCs w:val="24"/>
              </w:rPr>
              <w:t> Византийската империя</w:t>
            </w:r>
            <w:r w:rsidRPr="003875BE">
              <w:rPr>
                <w:rFonts w:ascii="Times New Roman" w:hAnsi="Times New Roman" w:cs="Times New Roman"/>
                <w:sz w:val="24"/>
                <w:szCs w:val="24"/>
              </w:rPr>
              <w:t xml:space="preserve"> се затрудняват от факта, че в тези времена няма регистри за движение на населението. Прилагани са, все пак, различни методи на изследване, главно като резултат от археологическите изследвания, </w:t>
            </w:r>
            <w:r w:rsidRPr="003875BE">
              <w:rPr>
                <w:rFonts w:ascii="Times New Roman" w:hAnsi="Times New Roman" w:cs="Times New Roman"/>
                <w:sz w:val="24"/>
                <w:szCs w:val="24"/>
              </w:rPr>
              <w:lastRenderedPageBreak/>
              <w:t>които дават някои общи резултати, например, че между</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VIII</w:t>
            </w:r>
            <w:r w:rsidRPr="003875BE">
              <w:rPr>
                <w:rFonts w:ascii="Times New Roman" w:hAnsi="Times New Roman" w:cs="Times New Roman"/>
                <w:sz w:val="24"/>
                <w:szCs w:val="24"/>
              </w:rPr>
              <w:t> и</w:t>
            </w:r>
            <w:r w:rsidRPr="003875BE">
              <w:rPr>
                <w:rFonts w:ascii="Times New Roman" w:hAnsi="Times New Roman" w:cs="Times New Roman"/>
                <w:b/>
                <w:bCs/>
                <w:sz w:val="24"/>
                <w:szCs w:val="24"/>
              </w:rPr>
              <w:t> </w:t>
            </w:r>
            <w:r w:rsidRPr="003875BE">
              <w:rPr>
                <w:rFonts w:ascii="Times New Roman" w:hAnsi="Times New Roman" w:cs="Times New Roman"/>
                <w:b/>
                <w:bCs/>
                <w:i/>
                <w:iCs/>
                <w:sz w:val="24"/>
                <w:szCs w:val="24"/>
              </w:rPr>
              <w:t>XV в.</w:t>
            </w:r>
            <w:r w:rsidRPr="003875BE">
              <w:rPr>
                <w:rFonts w:ascii="Times New Roman" w:hAnsi="Times New Roman" w:cs="Times New Roman"/>
                <w:sz w:val="24"/>
                <w:szCs w:val="24"/>
              </w:rPr>
              <w:t> населението наброява около 15 млн. души. Географският преглед посочва, че това население е разпределено твърде неравномерно, в зависимост от природните условия, географския релеф и много други показатели във връзка със сигурността и обезпечеността на имотите. Има изследвания, които показват, че на места, (особено в ранния период до към </w:t>
            </w:r>
            <w:r w:rsidRPr="003875BE">
              <w:rPr>
                <w:rFonts w:ascii="Times New Roman" w:hAnsi="Times New Roman" w:cs="Times New Roman"/>
                <w:b/>
                <w:bCs/>
                <w:i/>
                <w:iCs/>
                <w:sz w:val="24"/>
                <w:szCs w:val="24"/>
              </w:rPr>
              <w:t>IX в.)</w:t>
            </w:r>
            <w:r w:rsidRPr="003875BE">
              <w:rPr>
                <w:rFonts w:ascii="Times New Roman" w:hAnsi="Times New Roman" w:cs="Times New Roman"/>
                <w:sz w:val="24"/>
                <w:szCs w:val="24"/>
              </w:rPr>
              <w:t> е практикувано подсечното земеделие, което отваря обработваеми площи и места за заселване. Друг вид документи (манастирски грамоти и др.) за </w:t>
            </w:r>
            <w:r w:rsidRPr="003875BE">
              <w:rPr>
                <w:rFonts w:ascii="Times New Roman" w:hAnsi="Times New Roman" w:cs="Times New Roman"/>
                <w:i/>
                <w:iCs/>
                <w:sz w:val="24"/>
                <w:szCs w:val="24"/>
              </w:rPr>
              <w:t>Македония</w:t>
            </w:r>
            <w:r w:rsidRPr="003875BE">
              <w:rPr>
                <w:rFonts w:ascii="Times New Roman" w:hAnsi="Times New Roman" w:cs="Times New Roman"/>
                <w:sz w:val="24"/>
                <w:szCs w:val="24"/>
              </w:rPr>
              <w:t> и </w:t>
            </w:r>
            <w:r w:rsidRPr="003875BE">
              <w:rPr>
                <w:rFonts w:ascii="Times New Roman" w:hAnsi="Times New Roman" w:cs="Times New Roman"/>
                <w:i/>
                <w:iCs/>
                <w:sz w:val="24"/>
                <w:szCs w:val="24"/>
              </w:rPr>
              <w:t>Беломорието</w:t>
            </w:r>
            <w:r w:rsidRPr="003875BE">
              <w:rPr>
                <w:rFonts w:ascii="Times New Roman" w:hAnsi="Times New Roman" w:cs="Times New Roman"/>
                <w:sz w:val="24"/>
                <w:szCs w:val="24"/>
              </w:rPr>
              <w:t> през </w:t>
            </w:r>
            <w:r w:rsidRPr="003875BE">
              <w:rPr>
                <w:rFonts w:ascii="Times New Roman" w:hAnsi="Times New Roman" w:cs="Times New Roman"/>
                <w:b/>
                <w:bCs/>
                <w:i/>
                <w:iCs/>
                <w:sz w:val="24"/>
                <w:szCs w:val="24"/>
              </w:rPr>
              <w:t>ХIII–XIV в.</w:t>
            </w:r>
            <w:r w:rsidRPr="003875BE">
              <w:rPr>
                <w:rFonts w:ascii="Times New Roman" w:hAnsi="Times New Roman" w:cs="Times New Roman"/>
                <w:sz w:val="24"/>
                <w:szCs w:val="24"/>
              </w:rPr>
              <w:t> (част от тези райони са български земи) показват, че селата наброяват от 50 до 1000 души. Раждаемостта в такива райони е от ок. 22% (средно 20 момичета спрямо 14 момчета). Същевременно смъртността е висока. Мъже и жени над 50–60 г. се наричат «старци», ако надживеят шестото десетилетие на живота си, се смятат за дълголетни. Според някои изследвания до</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VI в.</w:t>
            </w:r>
            <w:r w:rsidRPr="003875BE">
              <w:rPr>
                <w:rFonts w:ascii="Times New Roman" w:hAnsi="Times New Roman" w:cs="Times New Roman"/>
                <w:sz w:val="24"/>
                <w:szCs w:val="24"/>
              </w:rPr>
              <w:t> средната продължителност на живота е 62 г. </w:t>
            </w:r>
            <w:r w:rsidRPr="003875BE">
              <w:rPr>
                <w:rFonts w:ascii="Times New Roman" w:hAnsi="Times New Roman" w:cs="Times New Roman"/>
                <w:b/>
                <w:bCs/>
                <w:i/>
                <w:iCs/>
                <w:sz w:val="24"/>
                <w:szCs w:val="24"/>
              </w:rPr>
              <w:t>(до</w:t>
            </w:r>
            <w:r w:rsidRPr="003875BE">
              <w:rPr>
                <w:rFonts w:ascii="Times New Roman" w:hAnsi="Times New Roman" w:cs="Times New Roman"/>
                <w:b/>
                <w:bCs/>
                <w:sz w:val="24"/>
                <w:szCs w:val="24"/>
              </w:rPr>
              <w:t> </w:t>
            </w:r>
            <w:r w:rsidRPr="003875BE">
              <w:rPr>
                <w:rFonts w:ascii="Times New Roman" w:hAnsi="Times New Roman" w:cs="Times New Roman"/>
                <w:b/>
                <w:bCs/>
                <w:i/>
                <w:iCs/>
                <w:sz w:val="24"/>
                <w:szCs w:val="24"/>
              </w:rPr>
              <w:t>IV в.</w:t>
            </w:r>
            <w:r w:rsidRPr="003875BE">
              <w:rPr>
                <w:rFonts w:ascii="Times New Roman" w:hAnsi="Times New Roman" w:cs="Times New Roman"/>
                <w:sz w:val="24"/>
                <w:szCs w:val="24"/>
              </w:rPr>
              <w:t> е 67), към</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XI–XII в.</w:t>
            </w:r>
            <w:r w:rsidRPr="003875BE">
              <w:rPr>
                <w:rFonts w:ascii="Times New Roman" w:hAnsi="Times New Roman" w:cs="Times New Roman"/>
                <w:sz w:val="24"/>
                <w:szCs w:val="24"/>
              </w:rPr>
              <w:t> се увеличава до 71 г. Възможно е нашествията и войните в тези балкански земи да са оказали своето въздействие върху движението на населението. Пак за същите региони раждаемостта през </w:t>
            </w:r>
            <w:r w:rsidRPr="003875BE">
              <w:rPr>
                <w:rFonts w:ascii="Times New Roman" w:hAnsi="Times New Roman" w:cs="Times New Roman"/>
                <w:b/>
                <w:bCs/>
                <w:i/>
                <w:iCs/>
                <w:sz w:val="24"/>
                <w:szCs w:val="24"/>
              </w:rPr>
              <w:t>XIV в. </w:t>
            </w:r>
            <w:r w:rsidRPr="003875BE">
              <w:rPr>
                <w:rFonts w:ascii="Times New Roman" w:hAnsi="Times New Roman" w:cs="Times New Roman"/>
                <w:sz w:val="24"/>
                <w:szCs w:val="24"/>
              </w:rPr>
              <w:t>е 44%, но тогава значително се увеличава и детската смъртност. Не е проследено дали отново военните събития и епидемиите са причина за демографския спад.</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Липсата на хигиена е в основата на много заболявания и епидемии, като вариола, тиф, чума и др. През </w:t>
            </w:r>
            <w:r w:rsidRPr="003875BE">
              <w:rPr>
                <w:rFonts w:ascii="Times New Roman" w:hAnsi="Times New Roman" w:cs="Times New Roman"/>
                <w:b/>
                <w:bCs/>
                <w:i/>
                <w:iCs/>
                <w:sz w:val="24"/>
                <w:szCs w:val="24"/>
              </w:rPr>
              <w:t>ХIV в.,</w:t>
            </w:r>
            <w:r w:rsidRPr="003875BE">
              <w:rPr>
                <w:rFonts w:ascii="Times New Roman" w:hAnsi="Times New Roman" w:cs="Times New Roman"/>
                <w:sz w:val="24"/>
                <w:szCs w:val="24"/>
              </w:rPr>
              <w:t> чумата върлува не само в</w:t>
            </w:r>
            <w:r w:rsidRPr="003875BE">
              <w:rPr>
                <w:rFonts w:ascii="Times New Roman" w:hAnsi="Times New Roman" w:cs="Times New Roman"/>
                <w:i/>
                <w:iCs/>
                <w:sz w:val="24"/>
                <w:szCs w:val="24"/>
              </w:rPr>
              <w:t> Западна Европа,</w:t>
            </w:r>
            <w:r w:rsidRPr="003875BE">
              <w:rPr>
                <w:rFonts w:ascii="Times New Roman" w:hAnsi="Times New Roman" w:cs="Times New Roman"/>
                <w:sz w:val="24"/>
                <w:szCs w:val="24"/>
              </w:rPr>
              <w:t> но и на </w:t>
            </w:r>
            <w:r w:rsidRPr="003875BE">
              <w:rPr>
                <w:rFonts w:ascii="Times New Roman" w:hAnsi="Times New Roman" w:cs="Times New Roman"/>
                <w:i/>
                <w:iCs/>
                <w:sz w:val="24"/>
                <w:szCs w:val="24"/>
              </w:rPr>
              <w:t>Балканите.</w:t>
            </w:r>
            <w:r w:rsidRPr="003875BE">
              <w:rPr>
                <w:rFonts w:ascii="Times New Roman" w:hAnsi="Times New Roman" w:cs="Times New Roman"/>
                <w:sz w:val="24"/>
                <w:szCs w:val="24"/>
              </w:rPr>
              <w:t> Ревматичните заболявания са често явление поради лошия начин на живот; говори се за различни «трески», ангини. Селяните, макар и често да живеят в недоимък, са по-издръжливи от тези, които живеят в охолство, поради това, че са по-близо до природата. Като пример някои изследвачи посочват семейството на император</w:t>
            </w:r>
            <w:r w:rsidRPr="003875BE">
              <w:rPr>
                <w:rFonts w:ascii="Times New Roman" w:hAnsi="Times New Roman" w:cs="Times New Roman"/>
                <w:i/>
                <w:iCs/>
                <w:sz w:val="24"/>
                <w:szCs w:val="24"/>
              </w:rPr>
              <w:t> Василий I.</w:t>
            </w:r>
            <w:r w:rsidRPr="003875BE">
              <w:rPr>
                <w:rFonts w:ascii="Times New Roman" w:hAnsi="Times New Roman" w:cs="Times New Roman"/>
                <w:sz w:val="24"/>
                <w:szCs w:val="24"/>
              </w:rPr>
              <w:t> Той е роден в едно село в</w:t>
            </w:r>
            <w:r w:rsidRPr="003875BE">
              <w:rPr>
                <w:rFonts w:ascii="Times New Roman" w:hAnsi="Times New Roman" w:cs="Times New Roman"/>
                <w:i/>
                <w:iCs/>
                <w:sz w:val="24"/>
                <w:szCs w:val="24"/>
              </w:rPr>
              <w:t> Източна Тракия,</w:t>
            </w:r>
            <w:r w:rsidRPr="003875BE">
              <w:rPr>
                <w:rFonts w:ascii="Times New Roman" w:hAnsi="Times New Roman" w:cs="Times New Roman"/>
                <w:sz w:val="24"/>
                <w:szCs w:val="24"/>
              </w:rPr>
              <w:t> въпреки че произхожда от голям арменски род — </w:t>
            </w:r>
            <w:r w:rsidRPr="003875BE">
              <w:rPr>
                <w:rFonts w:ascii="Times New Roman" w:hAnsi="Times New Roman" w:cs="Times New Roman"/>
                <w:i/>
                <w:iCs/>
                <w:sz w:val="24"/>
                <w:szCs w:val="24"/>
              </w:rPr>
              <w:t>Арсакидите.</w:t>
            </w:r>
            <w:r w:rsidRPr="003875BE">
              <w:rPr>
                <w:rFonts w:ascii="Times New Roman" w:hAnsi="Times New Roman" w:cs="Times New Roman"/>
                <w:sz w:val="24"/>
                <w:szCs w:val="24"/>
              </w:rPr>
              <w:t> Жени се два пъти и от двата си брака има шест сина и четири дъщери, от които малцина остават живи и оставят наследници: единият умира още като бебе, друг става евнух, двама умират бездетни. От императорското потекло остават един внук, един правнук и един праправнук. Семейството на</w:t>
            </w:r>
            <w:r w:rsidRPr="003875BE">
              <w:rPr>
                <w:rFonts w:ascii="Times New Roman" w:hAnsi="Times New Roman" w:cs="Times New Roman"/>
                <w:i/>
                <w:iCs/>
                <w:sz w:val="24"/>
                <w:szCs w:val="24"/>
              </w:rPr>
              <w:t> Василий I</w:t>
            </w:r>
            <w:r w:rsidRPr="003875BE">
              <w:rPr>
                <w:rFonts w:ascii="Times New Roman" w:hAnsi="Times New Roman" w:cs="Times New Roman"/>
                <w:sz w:val="24"/>
                <w:szCs w:val="24"/>
              </w:rPr>
              <w:t> изчезва след трите му прапраправнучки. Синът му, император</w:t>
            </w:r>
            <w:r w:rsidRPr="003875BE">
              <w:rPr>
                <w:rFonts w:ascii="Times New Roman" w:hAnsi="Times New Roman" w:cs="Times New Roman"/>
                <w:i/>
                <w:iCs/>
                <w:sz w:val="24"/>
                <w:szCs w:val="24"/>
              </w:rPr>
              <w:t> Лъв VI,</w:t>
            </w:r>
            <w:r w:rsidRPr="003875BE">
              <w:rPr>
                <w:rFonts w:ascii="Times New Roman" w:hAnsi="Times New Roman" w:cs="Times New Roman"/>
                <w:sz w:val="24"/>
                <w:szCs w:val="24"/>
              </w:rPr>
              <w:t> погребва трите си жени (има четвърти брак) и умира 45–годишен. Интересно е едно изказване, което се влага в устата на император</w:t>
            </w:r>
            <w:r w:rsidRPr="003875BE">
              <w:rPr>
                <w:rFonts w:ascii="Times New Roman" w:hAnsi="Times New Roman" w:cs="Times New Roman"/>
                <w:i/>
                <w:iCs/>
                <w:sz w:val="24"/>
                <w:szCs w:val="24"/>
              </w:rPr>
              <w:t> Алексий I,</w:t>
            </w:r>
            <w:r w:rsidRPr="003875BE">
              <w:rPr>
                <w:rFonts w:ascii="Times New Roman" w:hAnsi="Times New Roman" w:cs="Times New Roman"/>
                <w:sz w:val="24"/>
                <w:szCs w:val="24"/>
              </w:rPr>
              <w:t> че малко византийци достигат до 60 години, но някои отшелници живеят до 80–90 години.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Съчиненията на византийските автори насочват вниманието на читателите предимно към висшите сфери на обществото, към проблемите на управлението, политическите събития в столицата и владетелите в нея, към живота на високопоставените личности в</w:t>
            </w:r>
            <w:r w:rsidRPr="003875BE">
              <w:rPr>
                <w:rFonts w:ascii="Times New Roman" w:hAnsi="Times New Roman" w:cs="Times New Roman"/>
                <w:i/>
                <w:iCs/>
                <w:sz w:val="24"/>
                <w:szCs w:val="24"/>
              </w:rPr>
              <w:t> Църквата.</w:t>
            </w:r>
            <w:r w:rsidRPr="003875BE">
              <w:rPr>
                <w:rFonts w:ascii="Times New Roman" w:hAnsi="Times New Roman" w:cs="Times New Roman"/>
                <w:sz w:val="24"/>
                <w:szCs w:val="24"/>
              </w:rPr>
              <w:t> Кой е </w:t>
            </w:r>
            <w:r w:rsidRPr="003875BE">
              <w:rPr>
                <w:rFonts w:ascii="Times New Roman" w:hAnsi="Times New Roman" w:cs="Times New Roman"/>
                <w:i/>
                <w:iCs/>
                <w:sz w:val="24"/>
                <w:szCs w:val="24"/>
              </w:rPr>
              <w:t>homo byzantinus,</w:t>
            </w:r>
            <w:r w:rsidRPr="003875BE">
              <w:rPr>
                <w:rFonts w:ascii="Times New Roman" w:hAnsi="Times New Roman" w:cs="Times New Roman"/>
                <w:sz w:val="24"/>
                <w:szCs w:val="24"/>
              </w:rPr>
              <w:t> както го наричат двамата автори </w:t>
            </w:r>
            <w:r w:rsidRPr="003875BE">
              <w:rPr>
                <w:rFonts w:ascii="Times New Roman" w:hAnsi="Times New Roman" w:cs="Times New Roman"/>
                <w:i/>
                <w:iCs/>
                <w:sz w:val="24"/>
                <w:szCs w:val="24"/>
              </w:rPr>
              <w:t>А. Каждан</w:t>
            </w:r>
            <w:r w:rsidRPr="003875BE">
              <w:rPr>
                <w:rFonts w:ascii="Times New Roman" w:hAnsi="Times New Roman" w:cs="Times New Roman"/>
                <w:sz w:val="24"/>
                <w:szCs w:val="24"/>
              </w:rPr>
              <w:t> и</w:t>
            </w:r>
            <w:r w:rsidRPr="003875BE">
              <w:rPr>
                <w:rFonts w:ascii="Times New Roman" w:hAnsi="Times New Roman" w:cs="Times New Roman"/>
                <w:i/>
                <w:iCs/>
                <w:sz w:val="24"/>
                <w:szCs w:val="24"/>
              </w:rPr>
              <w:t> П. Констабъл</w:t>
            </w:r>
            <w:r w:rsidRPr="003875BE">
              <w:rPr>
                <w:rFonts w:ascii="Times New Roman" w:hAnsi="Times New Roman" w:cs="Times New Roman"/>
                <w:sz w:val="24"/>
                <w:szCs w:val="24"/>
              </w:rPr>
              <w:t> и как е прекарвал живота си? Те установяват, че за обикновения човек е писано твърде малко, до голяма степен поради ограничената информация и посочват, че в </w:t>
            </w:r>
            <w:r w:rsidRPr="003875BE">
              <w:rPr>
                <w:rFonts w:ascii="Times New Roman" w:hAnsi="Times New Roman" w:cs="Times New Roman"/>
                <w:i/>
                <w:iCs/>
                <w:sz w:val="24"/>
                <w:szCs w:val="24"/>
              </w:rPr>
              <w:t>«История на Византия»</w:t>
            </w:r>
            <w:r w:rsidRPr="003875BE">
              <w:rPr>
                <w:rFonts w:ascii="Times New Roman" w:hAnsi="Times New Roman" w:cs="Times New Roman"/>
                <w:sz w:val="24"/>
                <w:szCs w:val="24"/>
              </w:rPr>
              <w:t> на</w:t>
            </w:r>
            <w:r w:rsidRPr="003875BE">
              <w:rPr>
                <w:rFonts w:ascii="Times New Roman" w:hAnsi="Times New Roman" w:cs="Times New Roman"/>
                <w:i/>
                <w:iCs/>
                <w:sz w:val="24"/>
                <w:szCs w:val="24"/>
              </w:rPr>
              <w:t> Г. Острогорски</w:t>
            </w:r>
            <w:r w:rsidRPr="003875BE">
              <w:rPr>
                <w:rFonts w:ascii="Times New Roman" w:hAnsi="Times New Roman" w:cs="Times New Roman"/>
                <w:sz w:val="24"/>
                <w:szCs w:val="24"/>
              </w:rPr>
              <w:t> се говори за 218 императори, принцове и др. благородници, но само за 7 учени. Жени се споменават, ако играят роля в политическия живот, главно императрици или висши дами, свързани с управлението на</w:t>
            </w:r>
            <w:r w:rsidRPr="003875BE">
              <w:rPr>
                <w:rFonts w:ascii="Times New Roman" w:hAnsi="Times New Roman" w:cs="Times New Roman"/>
                <w:i/>
                <w:iCs/>
                <w:sz w:val="24"/>
                <w:szCs w:val="24"/>
              </w:rPr>
              <w:t> империята.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Във византийската книжнина автобиографиите са рядкост; когато ги има, те са повече част от мемоари или пък се срещат във военни ръководства (тактики), както и в паренетичната литература, т. е. в съчинения със съвети, които се представят обикновено </w:t>
            </w:r>
            <w:r w:rsidRPr="003875BE">
              <w:rPr>
                <w:rFonts w:ascii="Times New Roman" w:hAnsi="Times New Roman" w:cs="Times New Roman"/>
                <w:sz w:val="24"/>
                <w:szCs w:val="24"/>
              </w:rPr>
              <w:lastRenderedPageBreak/>
              <w:t>на бъдещи управници. Социалната психология на византиеца намира донякъде отражение в пасажи от византийската проза, където се излагат диспути и се дава характеристика на участниците в тях.</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Съчиненията, обикновено от исторически характер, в които може да се открие информация за контактите на византиеца и западния човек, не са многобройни и отново отразяват взаимни преценки на хора от висшите или по-рядко — от средните слоеве на обществото.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Що се отнася до отношенията между града и селото, липсва такова противопоставяне, каквото се наблюдава в</w:t>
            </w:r>
            <w:r w:rsidRPr="003875BE">
              <w:rPr>
                <w:rFonts w:ascii="Times New Roman" w:hAnsi="Times New Roman" w:cs="Times New Roman"/>
                <w:i/>
                <w:iCs/>
                <w:sz w:val="24"/>
                <w:szCs w:val="24"/>
              </w:rPr>
              <w:t> Западна Европа.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Семейство. Мястото на жената в обществото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Християнството изиграва голяма роля за сплотеността на семейството в града и селото. Във</w:t>
            </w:r>
            <w:r w:rsidRPr="003875BE">
              <w:rPr>
                <w:rFonts w:ascii="Times New Roman" w:hAnsi="Times New Roman" w:cs="Times New Roman"/>
                <w:i/>
                <w:iCs/>
                <w:sz w:val="24"/>
                <w:szCs w:val="24"/>
              </w:rPr>
              <w:t> Византия,</w:t>
            </w:r>
            <w:r w:rsidRPr="003875BE">
              <w:rPr>
                <w:rFonts w:ascii="Times New Roman" w:hAnsi="Times New Roman" w:cs="Times New Roman"/>
                <w:sz w:val="24"/>
                <w:szCs w:val="24"/>
              </w:rPr>
              <w:t> както на</w:t>
            </w:r>
            <w:r w:rsidRPr="003875BE">
              <w:rPr>
                <w:rFonts w:ascii="Times New Roman" w:hAnsi="Times New Roman" w:cs="Times New Roman"/>
                <w:i/>
                <w:iCs/>
                <w:sz w:val="24"/>
                <w:szCs w:val="24"/>
              </w:rPr>
              <w:t> Изток,</w:t>
            </w:r>
            <w:r w:rsidRPr="003875BE">
              <w:rPr>
                <w:rFonts w:ascii="Times New Roman" w:hAnsi="Times New Roman" w:cs="Times New Roman"/>
                <w:sz w:val="24"/>
                <w:szCs w:val="24"/>
              </w:rPr>
              <w:t> така и на</w:t>
            </w:r>
            <w:r w:rsidRPr="003875BE">
              <w:rPr>
                <w:rFonts w:ascii="Times New Roman" w:hAnsi="Times New Roman" w:cs="Times New Roman"/>
                <w:i/>
                <w:iCs/>
                <w:sz w:val="24"/>
                <w:szCs w:val="24"/>
              </w:rPr>
              <w:t> Балканите,</w:t>
            </w:r>
            <w:r w:rsidRPr="003875BE">
              <w:rPr>
                <w:rFonts w:ascii="Times New Roman" w:hAnsi="Times New Roman" w:cs="Times New Roman"/>
                <w:sz w:val="24"/>
                <w:szCs w:val="24"/>
              </w:rPr>
              <w:t> има големи семейства. Смята се, че наличието на многобройна челяд е благословия от небето, а в условията на селския живот множеството деца са и улеснение в икономическата дейност.</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Според византийската християнска традиция бракът е записан на небето: той не е само договор, а тайнство. Бракосъчетанието се предшества от период на годеж, който също се извършва тържествено, с раздаване на дарове в присъствието на свещеник. Преди брачната церемония семейството на момичето поднася дар, който се връща, в случай че бракът се разтрогне.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Обикновено в брак се встъпва рано. </w:t>
            </w:r>
            <w:r w:rsidRPr="003875BE">
              <w:rPr>
                <w:rFonts w:ascii="Times New Roman" w:hAnsi="Times New Roman" w:cs="Times New Roman"/>
                <w:i/>
                <w:iCs/>
                <w:sz w:val="24"/>
                <w:szCs w:val="24"/>
              </w:rPr>
              <w:t>Юстиниан I</w:t>
            </w:r>
            <w:r w:rsidRPr="003875BE">
              <w:rPr>
                <w:rFonts w:ascii="Times New Roman" w:hAnsi="Times New Roman" w:cs="Times New Roman"/>
                <w:sz w:val="24"/>
                <w:szCs w:val="24"/>
              </w:rPr>
              <w:t> определя законна възраст 12 години за девойката и 14 за младежа. По-късно има някои изменения, но брачната възраст продължава да бъде определяна между 12 и 18 години.</w:t>
            </w:r>
            <w:r w:rsidRPr="003875BE">
              <w:rPr>
                <w:rFonts w:ascii="Times New Roman" w:hAnsi="Times New Roman" w:cs="Times New Roman"/>
                <w:i/>
                <w:iCs/>
                <w:sz w:val="24"/>
                <w:szCs w:val="24"/>
              </w:rPr>
              <w:t> Църквата </w:t>
            </w:r>
            <w:r w:rsidRPr="003875BE">
              <w:rPr>
                <w:rFonts w:ascii="Times New Roman" w:hAnsi="Times New Roman" w:cs="Times New Roman"/>
                <w:sz w:val="24"/>
                <w:szCs w:val="24"/>
              </w:rPr>
              <w:t>контролира развитието на законите, свързани със семейството; това е характерно особено за периода след</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X в.</w:t>
            </w:r>
            <w:r w:rsidRPr="003875BE">
              <w:rPr>
                <w:rFonts w:ascii="Times New Roman" w:hAnsi="Times New Roman" w:cs="Times New Roman"/>
                <w:sz w:val="24"/>
                <w:szCs w:val="24"/>
              </w:rPr>
              <w:t> Още от Ранното средновековие се спазва покровителство на женската чест:</w:t>
            </w:r>
            <w:r w:rsidRPr="003875BE">
              <w:rPr>
                <w:rFonts w:ascii="Times New Roman" w:hAnsi="Times New Roman" w:cs="Times New Roman"/>
                <w:i/>
                <w:iCs/>
                <w:sz w:val="24"/>
                <w:szCs w:val="24"/>
              </w:rPr>
              <w:t> св. Василий </w:t>
            </w:r>
            <w:r w:rsidRPr="003875BE">
              <w:rPr>
                <w:rFonts w:ascii="Times New Roman" w:hAnsi="Times New Roman" w:cs="Times New Roman"/>
                <w:sz w:val="24"/>
                <w:szCs w:val="24"/>
              </w:rPr>
              <w:t>от </w:t>
            </w:r>
            <w:r w:rsidRPr="003875BE">
              <w:rPr>
                <w:rFonts w:ascii="Times New Roman" w:hAnsi="Times New Roman" w:cs="Times New Roman"/>
                <w:i/>
                <w:iCs/>
                <w:sz w:val="24"/>
                <w:szCs w:val="24"/>
              </w:rPr>
              <w:t>Кесария</w:t>
            </w:r>
            <w:r w:rsidRPr="003875BE">
              <w:rPr>
                <w:rFonts w:ascii="Times New Roman" w:hAnsi="Times New Roman" w:cs="Times New Roman"/>
                <w:sz w:val="24"/>
                <w:szCs w:val="24"/>
              </w:rPr>
              <w:t> например настоява, че момиче, което е отвлечено, трябва да мине под венчило.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Икономическата страна на брака никак не се пренебрегва: смята се, че богат брак е благополучие, и обратно: неуспешен брак се приема за голямо нещастие. Затова разтрогването на браковете е рядкост, и то главно във висшите сфери, където политическите комбинации обикновено са решаващи. Причина може да бъде и стерилитетът на съпругата, който е заплаха семейството да бъде лишено от наследник (особено в императорските семейства).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Съпружеската изневяра се наказва строго: невярната жена се изгонва от семейството, а ако съпругът я завари с любовника й, може да убие и двамата. За неверния съпруг обикновено законът не е толкова строг. Забрана за брак има в следните случай: 1. за друговерци; 2. без родителско съгласие; 3. между роднини до шесто коляно. За трети брак се изисква църковно разрешение, и то ако съпрузите са бездетни. Четвърти брак не се разрешава, но има разлика между закон и практика. Император</w:t>
            </w:r>
            <w:r w:rsidRPr="003875BE">
              <w:rPr>
                <w:rFonts w:ascii="Times New Roman" w:hAnsi="Times New Roman" w:cs="Times New Roman"/>
                <w:i/>
                <w:iCs/>
                <w:sz w:val="24"/>
                <w:szCs w:val="24"/>
              </w:rPr>
              <w:t> Лъв VI</w:t>
            </w:r>
            <w:r w:rsidRPr="003875BE">
              <w:rPr>
                <w:rFonts w:ascii="Times New Roman" w:hAnsi="Times New Roman" w:cs="Times New Roman"/>
                <w:sz w:val="24"/>
                <w:szCs w:val="24"/>
              </w:rPr>
              <w:t> встъпва в четвърти брак със</w:t>
            </w:r>
            <w:r w:rsidRPr="003875BE">
              <w:rPr>
                <w:rFonts w:ascii="Times New Roman" w:hAnsi="Times New Roman" w:cs="Times New Roman"/>
                <w:i/>
                <w:iCs/>
                <w:sz w:val="24"/>
                <w:szCs w:val="24"/>
              </w:rPr>
              <w:t> Зоя Карбонопсина</w:t>
            </w:r>
            <w:r w:rsidRPr="003875BE">
              <w:rPr>
                <w:rFonts w:ascii="Times New Roman" w:hAnsi="Times New Roman" w:cs="Times New Roman"/>
                <w:sz w:val="24"/>
                <w:szCs w:val="24"/>
              </w:rPr>
              <w:t> въпреки волята на патриарх</w:t>
            </w:r>
            <w:r w:rsidRPr="003875BE">
              <w:rPr>
                <w:rFonts w:ascii="Times New Roman" w:hAnsi="Times New Roman" w:cs="Times New Roman"/>
                <w:i/>
                <w:iCs/>
                <w:sz w:val="24"/>
                <w:szCs w:val="24"/>
              </w:rPr>
              <w:t> Николай Мистик.</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За положението на жената в семейството има информация в няколко законодателни паметника, като</w:t>
            </w:r>
            <w:r w:rsidRPr="003875BE">
              <w:rPr>
                <w:rFonts w:ascii="Times New Roman" w:hAnsi="Times New Roman" w:cs="Times New Roman"/>
                <w:i/>
                <w:iCs/>
                <w:sz w:val="24"/>
                <w:szCs w:val="24"/>
              </w:rPr>
              <w:t> Еклогата</w:t>
            </w:r>
            <w:r w:rsidRPr="003875BE">
              <w:rPr>
                <w:rFonts w:ascii="Times New Roman" w:hAnsi="Times New Roman" w:cs="Times New Roman"/>
                <w:sz w:val="24"/>
                <w:szCs w:val="24"/>
              </w:rPr>
              <w:t> от времето на императорите от</w:t>
            </w:r>
            <w:r w:rsidRPr="003875BE">
              <w:rPr>
                <w:rFonts w:ascii="Times New Roman" w:hAnsi="Times New Roman" w:cs="Times New Roman"/>
                <w:i/>
                <w:iCs/>
                <w:sz w:val="24"/>
                <w:szCs w:val="24"/>
              </w:rPr>
              <w:t> Йсаврийската династия, </w:t>
            </w:r>
            <w:r w:rsidRPr="003875BE">
              <w:rPr>
                <w:rFonts w:ascii="Times New Roman" w:hAnsi="Times New Roman" w:cs="Times New Roman"/>
                <w:sz w:val="24"/>
                <w:szCs w:val="24"/>
              </w:rPr>
              <w:t>законите на </w:t>
            </w:r>
            <w:r w:rsidRPr="003875BE">
              <w:rPr>
                <w:rFonts w:ascii="Times New Roman" w:hAnsi="Times New Roman" w:cs="Times New Roman"/>
                <w:i/>
                <w:iCs/>
                <w:sz w:val="24"/>
                <w:szCs w:val="24"/>
              </w:rPr>
              <w:t>Лъв VI </w:t>
            </w:r>
            <w:r w:rsidRPr="003875BE">
              <w:rPr>
                <w:rFonts w:ascii="Times New Roman" w:hAnsi="Times New Roman" w:cs="Times New Roman"/>
                <w:sz w:val="24"/>
                <w:szCs w:val="24"/>
              </w:rPr>
              <w:t>и др.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Майчинството се възхвалява навсякъде: това преклонение в християнски дух пред жената-майка намира отражение както в изобразителното изкуство, така и в литературата. Същевременно детската смъртност е голяма. Според изчисление на </w:t>
            </w:r>
            <w:r w:rsidRPr="003875BE">
              <w:rPr>
                <w:rFonts w:ascii="Times New Roman" w:hAnsi="Times New Roman" w:cs="Times New Roman"/>
                <w:i/>
                <w:iCs/>
                <w:sz w:val="24"/>
                <w:szCs w:val="24"/>
              </w:rPr>
              <w:t>А. Лаю</w:t>
            </w:r>
            <w:r w:rsidRPr="003875BE">
              <w:rPr>
                <w:rFonts w:ascii="Times New Roman" w:hAnsi="Times New Roman" w:cs="Times New Roman"/>
                <w:sz w:val="24"/>
                <w:szCs w:val="24"/>
              </w:rPr>
              <w:t xml:space="preserve"> една жена трябва да роди 6 дъщери, за да й остане една. Тук става дума и за </w:t>
            </w:r>
            <w:r w:rsidRPr="003875BE">
              <w:rPr>
                <w:rFonts w:ascii="Times New Roman" w:hAnsi="Times New Roman" w:cs="Times New Roman"/>
                <w:sz w:val="24"/>
                <w:szCs w:val="24"/>
              </w:rPr>
              <w:lastRenderedPageBreak/>
              <w:t>женската смъртност. Например според едно житие на </w:t>
            </w:r>
            <w:r w:rsidRPr="003875BE">
              <w:rPr>
                <w:rFonts w:ascii="Times New Roman" w:hAnsi="Times New Roman" w:cs="Times New Roman"/>
                <w:i/>
                <w:iCs/>
                <w:sz w:val="24"/>
                <w:szCs w:val="24"/>
              </w:rPr>
              <w:t>св. Теодора,</w:t>
            </w:r>
            <w:r w:rsidRPr="003875BE">
              <w:rPr>
                <w:rFonts w:ascii="Times New Roman" w:hAnsi="Times New Roman" w:cs="Times New Roman"/>
                <w:sz w:val="24"/>
                <w:szCs w:val="24"/>
              </w:rPr>
              <w:t> която живее в </w:t>
            </w:r>
            <w:r w:rsidRPr="003875BE">
              <w:rPr>
                <w:rFonts w:ascii="Times New Roman" w:hAnsi="Times New Roman" w:cs="Times New Roman"/>
                <w:i/>
                <w:iCs/>
                <w:sz w:val="24"/>
                <w:szCs w:val="24"/>
              </w:rPr>
              <w:t>Солун</w:t>
            </w:r>
            <w:r w:rsidRPr="003875BE">
              <w:rPr>
                <w:rFonts w:ascii="Times New Roman" w:hAnsi="Times New Roman" w:cs="Times New Roman"/>
                <w:sz w:val="24"/>
                <w:szCs w:val="24"/>
              </w:rPr>
              <w:t> през</w:t>
            </w:r>
            <w:r w:rsidRPr="003875BE">
              <w:rPr>
                <w:rFonts w:ascii="Times New Roman" w:hAnsi="Times New Roman" w:cs="Times New Roman"/>
                <w:b/>
                <w:bCs/>
                <w:sz w:val="24"/>
                <w:szCs w:val="24"/>
              </w:rPr>
              <w:t> </w:t>
            </w:r>
            <w:r w:rsidRPr="003875BE">
              <w:rPr>
                <w:rFonts w:ascii="Times New Roman" w:hAnsi="Times New Roman" w:cs="Times New Roman"/>
                <w:b/>
                <w:bCs/>
                <w:i/>
                <w:iCs/>
                <w:sz w:val="24"/>
                <w:szCs w:val="24"/>
              </w:rPr>
              <w:t>IХ в.,</w:t>
            </w:r>
            <w:r w:rsidRPr="003875BE">
              <w:rPr>
                <w:rFonts w:ascii="Times New Roman" w:hAnsi="Times New Roman" w:cs="Times New Roman"/>
                <w:sz w:val="24"/>
                <w:szCs w:val="24"/>
              </w:rPr>
              <w:t> майка й ражда три деца, като умира при третото раждане. Приблизително същото се случва със самата </w:t>
            </w:r>
            <w:r w:rsidRPr="003875BE">
              <w:rPr>
                <w:rFonts w:ascii="Times New Roman" w:hAnsi="Times New Roman" w:cs="Times New Roman"/>
                <w:i/>
                <w:iCs/>
                <w:sz w:val="24"/>
                <w:szCs w:val="24"/>
              </w:rPr>
              <w:t>Теодора</w:t>
            </w:r>
            <w:r w:rsidRPr="003875BE">
              <w:rPr>
                <w:rFonts w:ascii="Times New Roman" w:hAnsi="Times New Roman" w:cs="Times New Roman"/>
                <w:sz w:val="24"/>
                <w:szCs w:val="24"/>
              </w:rPr>
              <w:t> — две от децата й умират в ранна възраст, третото се посвещава на </w:t>
            </w:r>
            <w:r w:rsidRPr="003875BE">
              <w:rPr>
                <w:rFonts w:ascii="Times New Roman" w:hAnsi="Times New Roman" w:cs="Times New Roman"/>
                <w:i/>
                <w:iCs/>
                <w:sz w:val="24"/>
                <w:szCs w:val="24"/>
              </w:rPr>
              <w:t>Бога.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Законите осигуряват и материалното състояние на жената. Когато встъпва в брак, тя дава значителна зестра в зависимост от материалното състояние на двете семейства, които се сродяват. Половината от зестрата е обикновено в подаръци, а през </w:t>
            </w:r>
            <w:r w:rsidRPr="003875BE">
              <w:rPr>
                <w:rFonts w:ascii="Times New Roman" w:hAnsi="Times New Roman" w:cs="Times New Roman"/>
                <w:b/>
                <w:bCs/>
                <w:i/>
                <w:iCs/>
                <w:sz w:val="24"/>
                <w:szCs w:val="24"/>
              </w:rPr>
              <w:t>XIV в.</w:t>
            </w:r>
            <w:r w:rsidRPr="003875BE">
              <w:rPr>
                <w:rFonts w:ascii="Times New Roman" w:hAnsi="Times New Roman" w:cs="Times New Roman"/>
                <w:sz w:val="24"/>
                <w:szCs w:val="24"/>
              </w:rPr>
              <w:t> — около една трета. Тази зестра впоследствие се прехвърля като собственост на децата. Ако овдовее, мъжът има право да плати своите дългове със зестрата на жена си, ако това се налага за издръжката на семейството.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Положението на жените в манастирите не е еднакво, макар винаги да се говори за смирение и равенство. Жената може да подари част от зестрата си на някой манастир, ако се оттегли в него при овдовяване. Даренията се правят от жени от висшето общество и когато самите те се оттеглят в женските манастири, се ползват с известни облаги: имат например свои прислужници, дори повече от мъжете в мъжките манастири. Тъкането, шиенето, както и всякаква работа в постройките и стопанските дворове, се извършват от жени с по-ниско положение. Ръководството на женските обители е поверявано също на жени от висшето общество и в много случаи те се проявяват като добри икономки и организаторки на манастирския живот.</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Ръчният труд се смята за унизителен не само в манастирите, но и в обществото. Една жена от високопоставено семейство има право да иска развод, ако мъжът й не се грижи за нея съобразно положението й, а я кара да тъче, да шие и т. 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стопанския живот на село трудът на жената е използван наред с труда на мъжа. Става дума не само за работа на полето или за поддържане на добитъка. Около 20% от жените на свободните селяни или на средните земеделски собственици са натоварвани с много отговорности по сметките на дома и имота, те носят включително и фискална отговорност. Това се отнася главно за вдовиците. По отношение на търговската дейност в градовете или в занаятчийското производство жените също работят рамо до рамо с мъжете. Понякога жени проявяват активност не само в дребната търговия. Така през </w:t>
            </w:r>
            <w:r w:rsidRPr="003875BE">
              <w:rPr>
                <w:rFonts w:ascii="Times New Roman" w:hAnsi="Times New Roman" w:cs="Times New Roman"/>
                <w:b/>
                <w:bCs/>
                <w:i/>
                <w:iCs/>
                <w:sz w:val="24"/>
                <w:szCs w:val="24"/>
              </w:rPr>
              <w:t>1350 г. </w:t>
            </w:r>
            <w:r w:rsidRPr="003875BE">
              <w:rPr>
                <w:rFonts w:ascii="Times New Roman" w:hAnsi="Times New Roman" w:cs="Times New Roman"/>
                <w:sz w:val="24"/>
                <w:szCs w:val="24"/>
              </w:rPr>
              <w:t>в </w:t>
            </w:r>
            <w:r w:rsidRPr="003875BE">
              <w:rPr>
                <w:rFonts w:ascii="Times New Roman" w:hAnsi="Times New Roman" w:cs="Times New Roman"/>
                <w:i/>
                <w:iCs/>
                <w:sz w:val="24"/>
                <w:szCs w:val="24"/>
              </w:rPr>
              <w:t>гр. Кандия</w:t>
            </w:r>
            <w:r w:rsidRPr="003875BE">
              <w:rPr>
                <w:rFonts w:ascii="Times New Roman" w:hAnsi="Times New Roman" w:cs="Times New Roman"/>
                <w:sz w:val="24"/>
                <w:szCs w:val="24"/>
              </w:rPr>
              <w:t> на </w:t>
            </w:r>
            <w:r w:rsidRPr="003875BE">
              <w:rPr>
                <w:rFonts w:ascii="Times New Roman" w:hAnsi="Times New Roman" w:cs="Times New Roman"/>
                <w:i/>
                <w:iCs/>
                <w:sz w:val="24"/>
                <w:szCs w:val="24"/>
              </w:rPr>
              <w:t>о. Крит</w:t>
            </w:r>
            <w:r w:rsidRPr="003875BE">
              <w:rPr>
                <w:rFonts w:ascii="Times New Roman" w:hAnsi="Times New Roman" w:cs="Times New Roman"/>
                <w:sz w:val="24"/>
                <w:szCs w:val="24"/>
              </w:rPr>
              <w:t> една жена продава на венецианец роб-татарин. Тя се казва</w:t>
            </w:r>
            <w:r w:rsidRPr="003875BE">
              <w:rPr>
                <w:rFonts w:ascii="Times New Roman" w:hAnsi="Times New Roman" w:cs="Times New Roman"/>
                <w:i/>
                <w:iCs/>
                <w:sz w:val="24"/>
                <w:szCs w:val="24"/>
              </w:rPr>
              <w:t> Ирина</w:t>
            </w:r>
            <w:r w:rsidRPr="003875BE">
              <w:rPr>
                <w:rFonts w:ascii="Times New Roman" w:hAnsi="Times New Roman" w:cs="Times New Roman"/>
                <w:sz w:val="24"/>
                <w:szCs w:val="24"/>
              </w:rPr>
              <w:t> и е вдовица на някой си </w:t>
            </w:r>
            <w:r w:rsidRPr="003875BE">
              <w:rPr>
                <w:rFonts w:ascii="Times New Roman" w:hAnsi="Times New Roman" w:cs="Times New Roman"/>
                <w:i/>
                <w:iCs/>
                <w:sz w:val="24"/>
                <w:szCs w:val="24"/>
              </w:rPr>
              <w:t>Михаил,</w:t>
            </w:r>
            <w:r w:rsidRPr="003875BE">
              <w:rPr>
                <w:rFonts w:ascii="Times New Roman" w:hAnsi="Times New Roman" w:cs="Times New Roman"/>
                <w:sz w:val="24"/>
                <w:szCs w:val="24"/>
              </w:rPr>
              <w:t> т. е. представителка е на елинската общност, а не венецианка или генуезка. В по-късния период се срещат подобни примери и за жени от смесени семейства. Една жена от елински произход на име</w:t>
            </w:r>
            <w:r w:rsidRPr="003875BE">
              <w:rPr>
                <w:rFonts w:ascii="Times New Roman" w:hAnsi="Times New Roman" w:cs="Times New Roman"/>
                <w:i/>
                <w:iCs/>
                <w:sz w:val="24"/>
                <w:szCs w:val="24"/>
              </w:rPr>
              <w:t> Кира Палеологина,</w:t>
            </w:r>
            <w:r w:rsidRPr="003875BE">
              <w:rPr>
                <w:rFonts w:ascii="Times New Roman" w:hAnsi="Times New Roman" w:cs="Times New Roman"/>
                <w:sz w:val="24"/>
                <w:szCs w:val="24"/>
              </w:rPr>
              <w:t> вдовица на генуезеца</w:t>
            </w:r>
            <w:r w:rsidRPr="003875BE">
              <w:rPr>
                <w:rFonts w:ascii="Times New Roman" w:hAnsi="Times New Roman" w:cs="Times New Roman"/>
                <w:i/>
                <w:iCs/>
                <w:sz w:val="24"/>
                <w:szCs w:val="24"/>
              </w:rPr>
              <w:t> Лукино де Драпериис,</w:t>
            </w:r>
            <w:r w:rsidRPr="003875BE">
              <w:rPr>
                <w:rFonts w:ascii="Times New Roman" w:hAnsi="Times New Roman" w:cs="Times New Roman"/>
                <w:sz w:val="24"/>
                <w:szCs w:val="24"/>
              </w:rPr>
              <w:t> упражнява контрол върху търговската дейност на семейството след смъртта на съпруга си и управлява имущество от 2500 перпера.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Жените участват и в политическия живот. Много императрици във</w:t>
            </w:r>
            <w:r w:rsidRPr="003875BE">
              <w:rPr>
                <w:rFonts w:ascii="Times New Roman" w:hAnsi="Times New Roman" w:cs="Times New Roman"/>
                <w:i/>
                <w:iCs/>
                <w:sz w:val="24"/>
                <w:szCs w:val="24"/>
              </w:rPr>
              <w:t> Византия </w:t>
            </w:r>
            <w:r w:rsidRPr="003875BE">
              <w:rPr>
                <w:rFonts w:ascii="Times New Roman" w:hAnsi="Times New Roman" w:cs="Times New Roman"/>
                <w:sz w:val="24"/>
                <w:szCs w:val="24"/>
              </w:rPr>
              <w:t>са известни с намесата си в управлението на</w:t>
            </w:r>
            <w:r w:rsidRPr="003875BE">
              <w:rPr>
                <w:rFonts w:ascii="Times New Roman" w:hAnsi="Times New Roman" w:cs="Times New Roman"/>
                <w:i/>
                <w:iCs/>
                <w:sz w:val="24"/>
                <w:szCs w:val="24"/>
              </w:rPr>
              <w:t> империята.</w:t>
            </w:r>
            <w:r w:rsidRPr="003875BE">
              <w:rPr>
                <w:rFonts w:ascii="Times New Roman" w:hAnsi="Times New Roman" w:cs="Times New Roman"/>
                <w:sz w:val="24"/>
                <w:szCs w:val="24"/>
              </w:rPr>
              <w:t> Майката на</w:t>
            </w:r>
            <w:r w:rsidRPr="003875BE">
              <w:rPr>
                <w:rFonts w:ascii="Times New Roman" w:hAnsi="Times New Roman" w:cs="Times New Roman"/>
                <w:i/>
                <w:iCs/>
                <w:sz w:val="24"/>
                <w:szCs w:val="24"/>
              </w:rPr>
              <w:t> Константин Велики, Елена,</w:t>
            </w:r>
            <w:r w:rsidRPr="003875BE">
              <w:rPr>
                <w:rFonts w:ascii="Times New Roman" w:hAnsi="Times New Roman" w:cs="Times New Roman"/>
                <w:sz w:val="24"/>
                <w:szCs w:val="24"/>
              </w:rPr>
              <w:t> е канонизирана, защото според преданието, донесла от</w:t>
            </w:r>
            <w:r w:rsidRPr="003875BE">
              <w:rPr>
                <w:rFonts w:ascii="Times New Roman" w:hAnsi="Times New Roman" w:cs="Times New Roman"/>
                <w:i/>
                <w:iCs/>
                <w:sz w:val="24"/>
                <w:szCs w:val="24"/>
              </w:rPr>
              <w:t> Йерусалим</w:t>
            </w:r>
            <w:r w:rsidRPr="003875BE">
              <w:rPr>
                <w:rFonts w:ascii="Times New Roman" w:hAnsi="Times New Roman" w:cs="Times New Roman"/>
                <w:sz w:val="24"/>
                <w:szCs w:val="24"/>
              </w:rPr>
              <w:t> «честния кръст», на който бил разпнат</w:t>
            </w:r>
            <w:r w:rsidRPr="003875BE">
              <w:rPr>
                <w:rFonts w:ascii="Times New Roman" w:hAnsi="Times New Roman" w:cs="Times New Roman"/>
                <w:i/>
                <w:iCs/>
                <w:sz w:val="24"/>
                <w:szCs w:val="24"/>
              </w:rPr>
              <w:t> Спасителя.</w:t>
            </w:r>
            <w:r w:rsidRPr="003875BE">
              <w:rPr>
                <w:rFonts w:ascii="Times New Roman" w:hAnsi="Times New Roman" w:cs="Times New Roman"/>
                <w:sz w:val="24"/>
                <w:szCs w:val="24"/>
              </w:rPr>
              <w:t> Жената на</w:t>
            </w:r>
            <w:r w:rsidRPr="003875BE">
              <w:rPr>
                <w:rFonts w:ascii="Times New Roman" w:hAnsi="Times New Roman" w:cs="Times New Roman"/>
                <w:i/>
                <w:iCs/>
                <w:sz w:val="24"/>
                <w:szCs w:val="24"/>
              </w:rPr>
              <w:t> Юстиниан I, </w:t>
            </w:r>
            <w:r w:rsidRPr="003875BE">
              <w:rPr>
                <w:rFonts w:ascii="Times New Roman" w:hAnsi="Times New Roman" w:cs="Times New Roman"/>
                <w:sz w:val="24"/>
                <w:szCs w:val="24"/>
              </w:rPr>
              <w:t>императрица</w:t>
            </w:r>
            <w:r w:rsidRPr="003875BE">
              <w:rPr>
                <w:rFonts w:ascii="Times New Roman" w:hAnsi="Times New Roman" w:cs="Times New Roman"/>
                <w:i/>
                <w:iCs/>
                <w:sz w:val="24"/>
                <w:szCs w:val="24"/>
              </w:rPr>
              <w:t> Теодора,</w:t>
            </w:r>
            <w:r w:rsidRPr="003875BE">
              <w:rPr>
                <w:rFonts w:ascii="Times New Roman" w:hAnsi="Times New Roman" w:cs="Times New Roman"/>
                <w:sz w:val="24"/>
                <w:szCs w:val="24"/>
              </w:rPr>
              <w:t> въпреки тъмното си минало, има значително влияние в управлението и особено при потушаването на въстанието</w:t>
            </w:r>
            <w:r w:rsidRPr="003875BE">
              <w:rPr>
                <w:rFonts w:ascii="Times New Roman" w:hAnsi="Times New Roman" w:cs="Times New Roman"/>
                <w:i/>
                <w:iCs/>
                <w:sz w:val="24"/>
                <w:szCs w:val="24"/>
              </w:rPr>
              <w:t> Ника</w:t>
            </w:r>
            <w:r w:rsidRPr="003875BE">
              <w:rPr>
                <w:rFonts w:ascii="Times New Roman" w:hAnsi="Times New Roman" w:cs="Times New Roman"/>
                <w:sz w:val="24"/>
                <w:szCs w:val="24"/>
              </w:rPr>
              <w:t> в</w:t>
            </w:r>
            <w:r w:rsidRPr="003875BE">
              <w:rPr>
                <w:rFonts w:ascii="Times New Roman" w:hAnsi="Times New Roman" w:cs="Times New Roman"/>
                <w:i/>
                <w:iCs/>
                <w:sz w:val="24"/>
                <w:szCs w:val="24"/>
              </w:rPr>
              <w:t> Цариград.</w:t>
            </w:r>
            <w:r w:rsidRPr="003875BE">
              <w:rPr>
                <w:rFonts w:ascii="Times New Roman" w:hAnsi="Times New Roman" w:cs="Times New Roman"/>
                <w:sz w:val="24"/>
                <w:szCs w:val="24"/>
              </w:rPr>
              <w:t> Императрица</w:t>
            </w:r>
            <w:r w:rsidRPr="003875BE">
              <w:rPr>
                <w:rFonts w:ascii="Times New Roman" w:hAnsi="Times New Roman" w:cs="Times New Roman"/>
                <w:i/>
                <w:iCs/>
                <w:sz w:val="24"/>
                <w:szCs w:val="24"/>
              </w:rPr>
              <w:t> Ирина,</w:t>
            </w:r>
            <w:r w:rsidRPr="003875BE">
              <w:rPr>
                <w:rFonts w:ascii="Times New Roman" w:hAnsi="Times New Roman" w:cs="Times New Roman"/>
                <w:sz w:val="24"/>
                <w:szCs w:val="24"/>
              </w:rPr>
              <w:t> първоначално регентка на малолетния си син</w:t>
            </w:r>
            <w:r w:rsidRPr="003875BE">
              <w:rPr>
                <w:rFonts w:ascii="Times New Roman" w:hAnsi="Times New Roman" w:cs="Times New Roman"/>
                <w:i/>
                <w:iCs/>
                <w:sz w:val="24"/>
                <w:szCs w:val="24"/>
              </w:rPr>
              <w:t> Константин VI, </w:t>
            </w:r>
            <w:r w:rsidRPr="003875BE">
              <w:rPr>
                <w:rFonts w:ascii="Times New Roman" w:hAnsi="Times New Roman" w:cs="Times New Roman"/>
                <w:sz w:val="24"/>
                <w:szCs w:val="24"/>
              </w:rPr>
              <w:t>след като влиза в конфликт с него и го ослепява, е провъзгласена за василевс (т. е. не само </w:t>
            </w:r>
            <w:r w:rsidRPr="003875BE">
              <w:rPr>
                <w:rFonts w:ascii="Times New Roman" w:hAnsi="Times New Roman" w:cs="Times New Roman"/>
                <w:i/>
                <w:iCs/>
                <w:sz w:val="24"/>
                <w:szCs w:val="24"/>
              </w:rPr>
              <w:t>«василиса»</w:t>
            </w:r>
            <w:r w:rsidRPr="003875BE">
              <w:rPr>
                <w:rFonts w:ascii="Times New Roman" w:hAnsi="Times New Roman" w:cs="Times New Roman"/>
                <w:sz w:val="24"/>
                <w:szCs w:val="24"/>
              </w:rPr>
              <w:t> — императрица). Не е малка ролята и на императрица</w:t>
            </w:r>
            <w:r w:rsidRPr="003875BE">
              <w:rPr>
                <w:rFonts w:ascii="Times New Roman" w:hAnsi="Times New Roman" w:cs="Times New Roman"/>
                <w:i/>
                <w:iCs/>
                <w:sz w:val="24"/>
                <w:szCs w:val="24"/>
              </w:rPr>
              <w:t> Екатерина,</w:t>
            </w:r>
            <w:r w:rsidRPr="003875BE">
              <w:rPr>
                <w:rFonts w:ascii="Times New Roman" w:hAnsi="Times New Roman" w:cs="Times New Roman"/>
                <w:sz w:val="24"/>
                <w:szCs w:val="24"/>
              </w:rPr>
              <w:t> жена на император</w:t>
            </w:r>
            <w:r w:rsidRPr="003875BE">
              <w:rPr>
                <w:rFonts w:ascii="Times New Roman" w:hAnsi="Times New Roman" w:cs="Times New Roman"/>
                <w:i/>
                <w:iCs/>
                <w:sz w:val="24"/>
                <w:szCs w:val="24"/>
              </w:rPr>
              <w:t> Мануил Комнин</w:t>
            </w:r>
            <w:r w:rsidRPr="003875BE">
              <w:rPr>
                <w:rFonts w:ascii="Times New Roman" w:hAnsi="Times New Roman" w:cs="Times New Roman"/>
                <w:sz w:val="24"/>
                <w:szCs w:val="24"/>
              </w:rPr>
              <w:t xml:space="preserve"> и дъщеря на </w:t>
            </w:r>
            <w:r w:rsidRPr="003875BE">
              <w:rPr>
                <w:rFonts w:ascii="Times New Roman" w:hAnsi="Times New Roman" w:cs="Times New Roman"/>
                <w:sz w:val="24"/>
                <w:szCs w:val="24"/>
              </w:rPr>
              <w:lastRenderedPageBreak/>
              <w:t>българския владетел </w:t>
            </w:r>
            <w:r w:rsidRPr="003875BE">
              <w:rPr>
                <w:rFonts w:ascii="Times New Roman" w:hAnsi="Times New Roman" w:cs="Times New Roman"/>
                <w:i/>
                <w:iCs/>
                <w:sz w:val="24"/>
                <w:szCs w:val="24"/>
              </w:rPr>
              <w:t>Иван Владислав:</w:t>
            </w:r>
            <w:r w:rsidRPr="003875BE">
              <w:rPr>
                <w:rFonts w:ascii="Times New Roman" w:hAnsi="Times New Roman" w:cs="Times New Roman"/>
                <w:sz w:val="24"/>
                <w:szCs w:val="24"/>
              </w:rPr>
              <w:t> тя се бори упорито срещу фамилията на</w:t>
            </w:r>
            <w:r w:rsidRPr="003875BE">
              <w:rPr>
                <w:rFonts w:ascii="Times New Roman" w:hAnsi="Times New Roman" w:cs="Times New Roman"/>
                <w:i/>
                <w:iCs/>
                <w:sz w:val="24"/>
                <w:szCs w:val="24"/>
              </w:rPr>
              <w:t> Дуките,</w:t>
            </w:r>
            <w:r w:rsidRPr="003875BE">
              <w:rPr>
                <w:rFonts w:ascii="Times New Roman" w:hAnsi="Times New Roman" w:cs="Times New Roman"/>
                <w:sz w:val="24"/>
                <w:szCs w:val="24"/>
              </w:rPr>
              <w:t> за да спаси престола за сина си, но накрая е принудена да отстъпи и да се замонаши. Особено известни са жените от фамилията на </w:t>
            </w:r>
            <w:r w:rsidRPr="003875BE">
              <w:rPr>
                <w:rFonts w:ascii="Times New Roman" w:hAnsi="Times New Roman" w:cs="Times New Roman"/>
                <w:i/>
                <w:iCs/>
                <w:sz w:val="24"/>
                <w:szCs w:val="24"/>
              </w:rPr>
              <w:t>Комниновци: Ана Даласина,</w:t>
            </w:r>
            <w:r w:rsidRPr="003875BE">
              <w:rPr>
                <w:rFonts w:ascii="Times New Roman" w:hAnsi="Times New Roman" w:cs="Times New Roman"/>
                <w:sz w:val="24"/>
                <w:szCs w:val="24"/>
              </w:rPr>
              <w:t> майката на </w:t>
            </w:r>
            <w:r w:rsidRPr="003875BE">
              <w:rPr>
                <w:rFonts w:ascii="Times New Roman" w:hAnsi="Times New Roman" w:cs="Times New Roman"/>
                <w:i/>
                <w:iCs/>
                <w:sz w:val="24"/>
                <w:szCs w:val="24"/>
              </w:rPr>
              <w:t>Алекссий Комнин,</w:t>
            </w:r>
            <w:r w:rsidRPr="003875BE">
              <w:rPr>
                <w:rFonts w:ascii="Times New Roman" w:hAnsi="Times New Roman" w:cs="Times New Roman"/>
                <w:sz w:val="24"/>
                <w:szCs w:val="24"/>
              </w:rPr>
              <w:t> и</w:t>
            </w:r>
            <w:r w:rsidRPr="003875BE">
              <w:rPr>
                <w:rFonts w:ascii="Times New Roman" w:hAnsi="Times New Roman" w:cs="Times New Roman"/>
                <w:i/>
                <w:iCs/>
                <w:sz w:val="24"/>
                <w:szCs w:val="24"/>
              </w:rPr>
              <w:t> Ирина,</w:t>
            </w:r>
            <w:r w:rsidRPr="003875BE">
              <w:rPr>
                <w:rFonts w:ascii="Times New Roman" w:hAnsi="Times New Roman" w:cs="Times New Roman"/>
                <w:sz w:val="24"/>
                <w:szCs w:val="24"/>
              </w:rPr>
              <w:t> неговата жена, имат немалък принос при възцаряването му; дъщеря му</w:t>
            </w:r>
            <w:r w:rsidRPr="003875BE">
              <w:rPr>
                <w:rFonts w:ascii="Times New Roman" w:hAnsi="Times New Roman" w:cs="Times New Roman"/>
                <w:i/>
                <w:iCs/>
                <w:sz w:val="24"/>
                <w:szCs w:val="24"/>
              </w:rPr>
              <w:t> Анна Комнина</w:t>
            </w:r>
            <w:r w:rsidRPr="003875BE">
              <w:rPr>
                <w:rFonts w:ascii="Times New Roman" w:hAnsi="Times New Roman" w:cs="Times New Roman"/>
                <w:sz w:val="24"/>
                <w:szCs w:val="24"/>
              </w:rPr>
              <w:t> се бори наследството на баща й да остане за нея и за съпруга й</w:t>
            </w:r>
            <w:r w:rsidRPr="003875BE">
              <w:rPr>
                <w:rFonts w:ascii="Times New Roman" w:hAnsi="Times New Roman" w:cs="Times New Roman"/>
                <w:i/>
                <w:iCs/>
                <w:sz w:val="24"/>
                <w:szCs w:val="24"/>
              </w:rPr>
              <w:t> Никифор Вриений.</w:t>
            </w:r>
            <w:r w:rsidRPr="003875BE">
              <w:rPr>
                <w:rFonts w:ascii="Times New Roman" w:hAnsi="Times New Roman" w:cs="Times New Roman"/>
                <w:sz w:val="24"/>
                <w:szCs w:val="24"/>
              </w:rPr>
              <w:t> Жените от тази фамилия вземат участие в културния живот на столицата: те организират кръгове, подобни на «кръжоци», в които участват видни книжовници. Жените във висшето общество се ползват с уважение, а както е видно от законодателството във всички периоди, те имат немалко права. Охридският архиепископ</w:t>
            </w:r>
            <w:r w:rsidRPr="003875BE">
              <w:rPr>
                <w:rFonts w:ascii="Times New Roman" w:hAnsi="Times New Roman" w:cs="Times New Roman"/>
                <w:i/>
                <w:iCs/>
                <w:sz w:val="24"/>
                <w:szCs w:val="24"/>
              </w:rPr>
              <w:t> Димитър Хоматиан,</w:t>
            </w:r>
            <w:r w:rsidRPr="003875BE">
              <w:rPr>
                <w:rFonts w:ascii="Times New Roman" w:hAnsi="Times New Roman" w:cs="Times New Roman"/>
                <w:sz w:val="24"/>
                <w:szCs w:val="24"/>
              </w:rPr>
              <w:t> отличил се като забележителен юрист в</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първата половина на</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XIII в.</w:t>
            </w:r>
            <w:r w:rsidRPr="003875BE">
              <w:rPr>
                <w:rFonts w:ascii="Times New Roman" w:hAnsi="Times New Roman" w:cs="Times New Roman"/>
                <w:b/>
                <w:bCs/>
                <w:sz w:val="24"/>
                <w:szCs w:val="24"/>
              </w:rPr>
              <w:t>,</w:t>
            </w:r>
            <w:r w:rsidRPr="003875BE">
              <w:rPr>
                <w:rFonts w:ascii="Times New Roman" w:hAnsi="Times New Roman" w:cs="Times New Roman"/>
                <w:sz w:val="24"/>
                <w:szCs w:val="24"/>
              </w:rPr>
              <w:t> е на мнение, че при развод отношението към мъжа и към жената трябва да бъде еднакво. Понякога грешките на жените дори от висшето общество се обясняват с характерната за техния пол слабост: така обяснява например</w:t>
            </w:r>
            <w:r w:rsidRPr="003875BE">
              <w:rPr>
                <w:rFonts w:ascii="Times New Roman" w:hAnsi="Times New Roman" w:cs="Times New Roman"/>
                <w:i/>
                <w:iCs/>
                <w:sz w:val="24"/>
                <w:szCs w:val="24"/>
              </w:rPr>
              <w:t> Йоан Кантакузин</w:t>
            </w:r>
            <w:r w:rsidRPr="003875BE">
              <w:rPr>
                <w:rFonts w:ascii="Times New Roman" w:hAnsi="Times New Roman" w:cs="Times New Roman"/>
                <w:sz w:val="24"/>
                <w:szCs w:val="24"/>
              </w:rPr>
              <w:t> някои неуспехи на регентката</w:t>
            </w:r>
            <w:r w:rsidRPr="003875BE">
              <w:rPr>
                <w:rFonts w:ascii="Times New Roman" w:hAnsi="Times New Roman" w:cs="Times New Roman"/>
                <w:i/>
                <w:iCs/>
                <w:sz w:val="24"/>
                <w:szCs w:val="24"/>
              </w:rPr>
              <w:t> Ана Савойска,</w:t>
            </w:r>
            <w:r w:rsidRPr="003875BE">
              <w:rPr>
                <w:rFonts w:ascii="Times New Roman" w:hAnsi="Times New Roman" w:cs="Times New Roman"/>
                <w:sz w:val="24"/>
                <w:szCs w:val="24"/>
              </w:rPr>
              <w:t> майка на</w:t>
            </w:r>
            <w:r w:rsidRPr="003875BE">
              <w:rPr>
                <w:rFonts w:ascii="Times New Roman" w:hAnsi="Times New Roman" w:cs="Times New Roman"/>
                <w:i/>
                <w:iCs/>
                <w:sz w:val="24"/>
                <w:szCs w:val="24"/>
              </w:rPr>
              <w:t> Йоан V Палеолог.</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Медицинската практика на жените е известна от Античността. В</w:t>
            </w:r>
            <w:r w:rsidRPr="003875BE">
              <w:rPr>
                <w:rFonts w:ascii="Times New Roman" w:hAnsi="Times New Roman" w:cs="Times New Roman"/>
                <w:i/>
                <w:iCs/>
                <w:sz w:val="24"/>
                <w:szCs w:val="24"/>
              </w:rPr>
              <w:t> Юстиниановия кодекс</w:t>
            </w:r>
            <w:r w:rsidRPr="003875BE">
              <w:rPr>
                <w:rFonts w:ascii="Times New Roman" w:hAnsi="Times New Roman" w:cs="Times New Roman"/>
                <w:sz w:val="24"/>
                <w:szCs w:val="24"/>
              </w:rPr>
              <w:t> се говори за medici utriusque seci. В</w:t>
            </w:r>
            <w:r w:rsidRPr="003875BE">
              <w:rPr>
                <w:rFonts w:ascii="Times New Roman" w:hAnsi="Times New Roman" w:cs="Times New Roman"/>
                <w:i/>
                <w:iCs/>
                <w:sz w:val="24"/>
                <w:szCs w:val="24"/>
              </w:rPr>
              <w:t> Комниновата епоха</w:t>
            </w:r>
            <w:r w:rsidRPr="003875BE">
              <w:rPr>
                <w:rFonts w:ascii="Times New Roman" w:hAnsi="Times New Roman" w:cs="Times New Roman"/>
                <w:sz w:val="24"/>
                <w:szCs w:val="24"/>
              </w:rPr>
              <w:t> се говори за лекарки, които трябва да изучават медицинските науки. Споменават се различни видове болести, познати и лекувани 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 мастопатия, рак и др. Много посвещения се отправят към светците-лечители —</w:t>
            </w:r>
            <w:r w:rsidRPr="003875BE">
              <w:rPr>
                <w:rFonts w:ascii="Times New Roman" w:hAnsi="Times New Roman" w:cs="Times New Roman"/>
                <w:i/>
                <w:iCs/>
                <w:sz w:val="24"/>
                <w:szCs w:val="24"/>
              </w:rPr>
              <w:t> Козма </w:t>
            </w:r>
            <w:r w:rsidRPr="003875BE">
              <w:rPr>
                <w:rFonts w:ascii="Times New Roman" w:hAnsi="Times New Roman" w:cs="Times New Roman"/>
                <w:sz w:val="24"/>
                <w:szCs w:val="24"/>
              </w:rPr>
              <w:t>и</w:t>
            </w:r>
            <w:r w:rsidRPr="003875BE">
              <w:rPr>
                <w:rFonts w:ascii="Times New Roman" w:hAnsi="Times New Roman" w:cs="Times New Roman"/>
                <w:i/>
                <w:iCs/>
                <w:sz w:val="24"/>
                <w:szCs w:val="24"/>
              </w:rPr>
              <w:t> Дамян.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Въпреки строгостта на църковните закони и християнския морал, проституцията винаги съществува във</w:t>
            </w:r>
            <w:r w:rsidRPr="003875BE">
              <w:rPr>
                <w:rFonts w:ascii="Times New Roman" w:hAnsi="Times New Roman" w:cs="Times New Roman"/>
                <w:i/>
                <w:iCs/>
                <w:sz w:val="24"/>
                <w:szCs w:val="24"/>
              </w:rPr>
              <w:t> Византия, </w:t>
            </w:r>
            <w:r w:rsidRPr="003875BE">
              <w:rPr>
                <w:rFonts w:ascii="Times New Roman" w:hAnsi="Times New Roman" w:cs="Times New Roman"/>
                <w:sz w:val="24"/>
                <w:szCs w:val="24"/>
              </w:rPr>
              <w:t>но е ограничавана от законодателите. В тази насока има немалко подробности в почти всички законодателни паметници. Съществува и мъжка проституция, но за нея има много по-малко информация.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За «обществените жени», както обикновено ги наричат, има специални разпоредби, с които се забранява да упражняват занаята си в центъра на столицата (например в една новела на</w:t>
            </w:r>
            <w:r w:rsidRPr="003875BE">
              <w:rPr>
                <w:rFonts w:ascii="Times New Roman" w:hAnsi="Times New Roman" w:cs="Times New Roman"/>
                <w:i/>
                <w:iCs/>
                <w:sz w:val="24"/>
                <w:szCs w:val="24"/>
              </w:rPr>
              <w:t> Юстиниан </w:t>
            </w:r>
            <w:r w:rsidRPr="003875BE">
              <w:rPr>
                <w:rFonts w:ascii="Times New Roman" w:hAnsi="Times New Roman" w:cs="Times New Roman"/>
                <w:sz w:val="24"/>
                <w:szCs w:val="24"/>
              </w:rPr>
              <w:t>от </w:t>
            </w:r>
            <w:r w:rsidRPr="003875BE">
              <w:rPr>
                <w:rFonts w:ascii="Times New Roman" w:hAnsi="Times New Roman" w:cs="Times New Roman"/>
                <w:b/>
                <w:bCs/>
                <w:i/>
                <w:iCs/>
                <w:sz w:val="24"/>
                <w:szCs w:val="24"/>
              </w:rPr>
              <w:t>535 г.).</w:t>
            </w:r>
            <w:r w:rsidRPr="003875BE">
              <w:rPr>
                <w:rFonts w:ascii="Times New Roman" w:hAnsi="Times New Roman" w:cs="Times New Roman"/>
                <w:sz w:val="24"/>
                <w:szCs w:val="24"/>
              </w:rPr>
              <w:t> Различни разпоредби за публичните домове и за регламентиране на проституцията се откриват до</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XIV в.,</w:t>
            </w:r>
            <w:r w:rsidRPr="003875BE">
              <w:rPr>
                <w:rFonts w:ascii="Times New Roman" w:hAnsi="Times New Roman" w:cs="Times New Roman"/>
                <w:sz w:val="24"/>
                <w:szCs w:val="24"/>
              </w:rPr>
              <w:t> както и за мъже, занимаващи се със сводничество. В много литературни паметници до </w:t>
            </w:r>
            <w:r w:rsidRPr="003875BE">
              <w:rPr>
                <w:rFonts w:ascii="Times New Roman" w:hAnsi="Times New Roman" w:cs="Times New Roman"/>
                <w:b/>
                <w:bCs/>
                <w:i/>
                <w:iCs/>
                <w:sz w:val="24"/>
                <w:szCs w:val="24"/>
              </w:rPr>
              <w:t>XIV в.</w:t>
            </w:r>
            <w:r w:rsidRPr="003875BE">
              <w:rPr>
                <w:rFonts w:ascii="Times New Roman" w:hAnsi="Times New Roman" w:cs="Times New Roman"/>
                <w:sz w:val="24"/>
                <w:szCs w:val="24"/>
              </w:rPr>
              <w:t> се говори както за чистата и свята любов, така и за жените-проститутки.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Деца и родители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Отношението към децата във</w:t>
            </w:r>
            <w:r w:rsidRPr="003875BE">
              <w:rPr>
                <w:rFonts w:ascii="Times New Roman" w:hAnsi="Times New Roman" w:cs="Times New Roman"/>
                <w:i/>
                <w:iCs/>
                <w:sz w:val="24"/>
                <w:szCs w:val="24"/>
              </w:rPr>
              <w:t> Византия</w:t>
            </w:r>
            <w:r w:rsidRPr="003875BE">
              <w:rPr>
                <w:rFonts w:ascii="Times New Roman" w:hAnsi="Times New Roman" w:cs="Times New Roman"/>
                <w:sz w:val="24"/>
                <w:szCs w:val="24"/>
              </w:rPr>
              <w:t> е тясно свързано с благоговейното отношение към Християнската майка. Ето защо в изобразителното изкуство толкова често се среща образът на</w:t>
            </w:r>
            <w:r w:rsidRPr="003875BE">
              <w:rPr>
                <w:rFonts w:ascii="Times New Roman" w:hAnsi="Times New Roman" w:cs="Times New Roman"/>
                <w:i/>
                <w:iCs/>
                <w:sz w:val="24"/>
                <w:szCs w:val="24"/>
              </w:rPr>
              <w:t> Богородица-Умиление</w:t>
            </w:r>
            <w:r w:rsidRPr="003875BE">
              <w:rPr>
                <w:rFonts w:ascii="Times New Roman" w:hAnsi="Times New Roman" w:cs="Times New Roman"/>
                <w:sz w:val="24"/>
                <w:szCs w:val="24"/>
              </w:rPr>
              <w:t> с детето</w:t>
            </w:r>
            <w:r w:rsidRPr="003875BE">
              <w:rPr>
                <w:rFonts w:ascii="Times New Roman" w:hAnsi="Times New Roman" w:cs="Times New Roman"/>
                <w:i/>
                <w:iCs/>
                <w:sz w:val="24"/>
                <w:szCs w:val="24"/>
              </w:rPr>
              <w:t>-Христос</w:t>
            </w:r>
            <w:r w:rsidRPr="003875BE">
              <w:rPr>
                <w:rFonts w:ascii="Times New Roman" w:hAnsi="Times New Roman" w:cs="Times New Roman"/>
                <w:sz w:val="24"/>
                <w:szCs w:val="24"/>
              </w:rPr>
              <w:t> в ръце. Срещат се изображения на деца, символизиращи чистотата на душата, има ги и в известното «колело на живота». Младежи са изобразявани по-често в бойни сцени, понеже според традиция, която води от началния период на християнството, всеки аскет е Христов «атлет», т. е. боец. В много алегорични сцени също присъстват младежи.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Няма единно уточнение кога свършва детската възраст и кога започва младежката. В различните езикови определения обикновено се приема, че ἄνηβος («безбрад») е характеристика на момче до 14 г., ἀφήλικος се отнася за младеж до 25 г. За млади мъже между 14 и 25 г. се използва и по-общото определение νεοί. Пълнолетен младеж е αὐτεξούσιος, а докато е под бащина опека, се нapичa οπεξoέσιoς. Това е условно, защото бащата има решаващата дума във всички семейни проблеми.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Византийско всекидневие. Празници и делници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Дните, месеците и годините от византийското всекидневие са изобразявани в рисуваните календари, които се откриват в някои църкви из византийския свят. Те представят </w:t>
            </w:r>
            <w:r w:rsidRPr="003875BE">
              <w:rPr>
                <w:rFonts w:ascii="Times New Roman" w:hAnsi="Times New Roman" w:cs="Times New Roman"/>
                <w:sz w:val="24"/>
                <w:szCs w:val="24"/>
              </w:rPr>
              <w:lastRenderedPageBreak/>
              <w:t>живота в града и селото. Празниците съответстват на стремежа за общуване на всички нива от византийското общество, както впрочем и във всяко общество през Средновековието.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Празниците следват християнския календар. Византийската </w:t>
            </w:r>
            <w:r w:rsidRPr="003875BE">
              <w:rPr>
                <w:rFonts w:ascii="Times New Roman" w:hAnsi="Times New Roman" w:cs="Times New Roman"/>
                <w:i/>
                <w:iCs/>
                <w:sz w:val="24"/>
                <w:szCs w:val="24"/>
              </w:rPr>
              <w:t>Нова година </w:t>
            </w:r>
            <w:r w:rsidRPr="003875BE">
              <w:rPr>
                <w:rFonts w:ascii="Times New Roman" w:hAnsi="Times New Roman" w:cs="Times New Roman"/>
                <w:sz w:val="24"/>
                <w:szCs w:val="24"/>
              </w:rPr>
              <w:t>започва на </w:t>
            </w:r>
            <w:r w:rsidRPr="003875BE">
              <w:rPr>
                <w:rFonts w:ascii="Times New Roman" w:hAnsi="Times New Roman" w:cs="Times New Roman"/>
                <w:b/>
                <w:bCs/>
                <w:i/>
                <w:iCs/>
                <w:sz w:val="24"/>
                <w:szCs w:val="24"/>
              </w:rPr>
              <w:t>1 септември.</w:t>
            </w:r>
            <w:r w:rsidRPr="003875BE">
              <w:rPr>
                <w:rFonts w:ascii="Times New Roman" w:hAnsi="Times New Roman" w:cs="Times New Roman"/>
                <w:sz w:val="24"/>
                <w:szCs w:val="24"/>
              </w:rPr>
              <w:t> Някои от празниците, наследени от римския период, започват от </w:t>
            </w:r>
            <w:r w:rsidRPr="003875BE">
              <w:rPr>
                <w:rFonts w:ascii="Times New Roman" w:hAnsi="Times New Roman" w:cs="Times New Roman"/>
                <w:i/>
                <w:iCs/>
                <w:sz w:val="24"/>
                <w:szCs w:val="24"/>
              </w:rPr>
              <w:t>януарските календи </w:t>
            </w:r>
            <w:r w:rsidRPr="003875BE">
              <w:rPr>
                <w:rFonts w:ascii="Times New Roman" w:hAnsi="Times New Roman" w:cs="Times New Roman"/>
                <w:sz w:val="24"/>
                <w:szCs w:val="24"/>
              </w:rPr>
              <w:t>и приготовленията траят няколко дни. Купуват се нови обувки и дрехи или се приготвят от наличните които се смятат за по-официални, правят се украси от гирлянди и цветя. Устройват се пиршества, някои от тях са придружени с доста волности. На </w:t>
            </w:r>
            <w:r w:rsidRPr="003875BE">
              <w:rPr>
                <w:rFonts w:ascii="Times New Roman" w:hAnsi="Times New Roman" w:cs="Times New Roman"/>
                <w:b/>
                <w:bCs/>
                <w:i/>
                <w:iCs/>
                <w:sz w:val="24"/>
                <w:szCs w:val="24"/>
              </w:rPr>
              <w:t>2 януари </w:t>
            </w:r>
            <w:r w:rsidRPr="003875BE">
              <w:rPr>
                <w:rFonts w:ascii="Times New Roman" w:hAnsi="Times New Roman" w:cs="Times New Roman"/>
                <w:sz w:val="24"/>
                <w:szCs w:val="24"/>
              </w:rPr>
              <w:t>в столицата пред императорския дворец се устройват </w:t>
            </w:r>
            <w:r w:rsidRPr="003875BE">
              <w:rPr>
                <w:rFonts w:ascii="Times New Roman" w:hAnsi="Times New Roman" w:cs="Times New Roman"/>
                <w:i/>
                <w:iCs/>
                <w:sz w:val="24"/>
                <w:szCs w:val="24"/>
              </w:rPr>
              <w:t>«готски» игри (Γ. Г. Литаврин). </w:t>
            </w:r>
            <w:r w:rsidRPr="003875BE">
              <w:rPr>
                <w:rFonts w:ascii="Times New Roman" w:hAnsi="Times New Roman" w:cs="Times New Roman"/>
                <w:sz w:val="24"/>
                <w:szCs w:val="24"/>
              </w:rPr>
              <w:t>Представители на </w:t>
            </w:r>
            <w:r w:rsidRPr="003875BE">
              <w:rPr>
                <w:rFonts w:ascii="Times New Roman" w:hAnsi="Times New Roman" w:cs="Times New Roman"/>
                <w:i/>
                <w:iCs/>
                <w:sz w:val="24"/>
                <w:szCs w:val="24"/>
              </w:rPr>
              <w:t>зелените </w:t>
            </w:r>
            <w:r w:rsidRPr="003875BE">
              <w:rPr>
                <w:rFonts w:ascii="Times New Roman" w:hAnsi="Times New Roman" w:cs="Times New Roman"/>
                <w:sz w:val="24"/>
                <w:szCs w:val="24"/>
              </w:rPr>
              <w:t>и </w:t>
            </w:r>
            <w:r w:rsidRPr="003875BE">
              <w:rPr>
                <w:rFonts w:ascii="Times New Roman" w:hAnsi="Times New Roman" w:cs="Times New Roman"/>
                <w:i/>
                <w:iCs/>
                <w:sz w:val="24"/>
                <w:szCs w:val="24"/>
              </w:rPr>
              <w:t>сините </w:t>
            </w:r>
            <w:r w:rsidRPr="003875BE">
              <w:rPr>
                <w:rFonts w:ascii="Times New Roman" w:hAnsi="Times New Roman" w:cs="Times New Roman"/>
                <w:sz w:val="24"/>
                <w:szCs w:val="24"/>
              </w:rPr>
              <w:t>партии приветстват императора. Още преди тези зимни празнични дни, в периода на най-късите дни и най-дългите нощи пак по римски обичай се честват </w:t>
            </w:r>
            <w:r w:rsidRPr="003875BE">
              <w:rPr>
                <w:rFonts w:ascii="Times New Roman" w:hAnsi="Times New Roman" w:cs="Times New Roman"/>
                <w:i/>
                <w:iCs/>
                <w:sz w:val="24"/>
                <w:szCs w:val="24"/>
              </w:rPr>
              <w:t>брумалиите. </w:t>
            </w:r>
            <w:r w:rsidRPr="003875BE">
              <w:rPr>
                <w:rFonts w:ascii="Times New Roman" w:hAnsi="Times New Roman" w:cs="Times New Roman"/>
                <w:sz w:val="24"/>
                <w:szCs w:val="24"/>
              </w:rPr>
              <w:t>По антична традиция през пролетта идва ред на </w:t>
            </w:r>
            <w:r w:rsidRPr="003875BE">
              <w:rPr>
                <w:rFonts w:ascii="Times New Roman" w:hAnsi="Times New Roman" w:cs="Times New Roman"/>
                <w:i/>
                <w:iCs/>
                <w:sz w:val="24"/>
                <w:szCs w:val="24"/>
              </w:rPr>
              <w:t>русалиите, </w:t>
            </w:r>
            <w:r w:rsidRPr="003875BE">
              <w:rPr>
                <w:rFonts w:ascii="Times New Roman" w:hAnsi="Times New Roman" w:cs="Times New Roman"/>
                <w:sz w:val="24"/>
                <w:szCs w:val="24"/>
              </w:rPr>
              <w:t>които са свързани с възраждането на природата.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Обичайният християнски празничен ден е </w:t>
            </w:r>
            <w:r w:rsidRPr="003875BE">
              <w:rPr>
                <w:rFonts w:ascii="Times New Roman" w:hAnsi="Times New Roman" w:cs="Times New Roman"/>
                <w:i/>
                <w:iCs/>
                <w:sz w:val="24"/>
                <w:szCs w:val="24"/>
              </w:rPr>
              <w:t>неделя. </w:t>
            </w:r>
            <w:r w:rsidRPr="003875BE">
              <w:rPr>
                <w:rFonts w:ascii="Times New Roman" w:hAnsi="Times New Roman" w:cs="Times New Roman"/>
                <w:sz w:val="24"/>
                <w:szCs w:val="24"/>
              </w:rPr>
              <w:t>Тогава вярващите отиват на църква. След службата в градовете може да се наблюдава как населението се забавлява с хазартни игри или се спира пред улични музиканти и танцьорки. Има и акробати, дресьори на мечки, уроди, които са показвани по пътищата. Цирковете, надбягванията и борбите са любими занимания. По площадите се играе на топка, провеждат се своеобразни турнири по табла или шах.</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както навсякъде в средновековна </w:t>
            </w:r>
            <w:r w:rsidRPr="003875BE">
              <w:rPr>
                <w:rFonts w:ascii="Times New Roman" w:hAnsi="Times New Roman" w:cs="Times New Roman"/>
                <w:i/>
                <w:iCs/>
                <w:sz w:val="24"/>
                <w:szCs w:val="24"/>
              </w:rPr>
              <w:t>Европа, </w:t>
            </w:r>
            <w:r w:rsidRPr="003875BE">
              <w:rPr>
                <w:rFonts w:ascii="Times New Roman" w:hAnsi="Times New Roman" w:cs="Times New Roman"/>
                <w:b/>
                <w:bCs/>
                <w:i/>
                <w:iCs/>
                <w:sz w:val="24"/>
                <w:szCs w:val="24"/>
              </w:rPr>
              <w:t>ПАНАИРИТЕ </w:t>
            </w:r>
            <w:r w:rsidRPr="003875BE">
              <w:rPr>
                <w:rFonts w:ascii="Times New Roman" w:hAnsi="Times New Roman" w:cs="Times New Roman"/>
                <w:sz w:val="24"/>
                <w:szCs w:val="24"/>
              </w:rPr>
              <w:t>се свързват с икономиката на градовете. Обикновено те се съчетават с празника на светеца-покровител на съответния град. Тогава там се стича голяма тълпа от близки и далечни места и се извършва богата търговия по сергиите на главния площад. </w:t>
            </w:r>
            <w:r w:rsidRPr="003875BE">
              <w:rPr>
                <w:rFonts w:ascii="Times New Roman" w:hAnsi="Times New Roman" w:cs="Times New Roman"/>
                <w:i/>
                <w:iCs/>
                <w:sz w:val="24"/>
                <w:szCs w:val="24"/>
              </w:rPr>
              <w:t>«Свети Димитър е виното и житото, и всичко, което се яде»</w:t>
            </w:r>
            <w:r w:rsidRPr="003875BE">
              <w:rPr>
                <w:rFonts w:ascii="Times New Roman" w:hAnsi="Times New Roman" w:cs="Times New Roman"/>
                <w:sz w:val="24"/>
                <w:szCs w:val="24"/>
              </w:rPr>
              <w:t> — казва един автор от </w:t>
            </w:r>
            <w:r w:rsidRPr="003875BE">
              <w:rPr>
                <w:rFonts w:ascii="Times New Roman" w:hAnsi="Times New Roman" w:cs="Times New Roman"/>
                <w:b/>
                <w:bCs/>
                <w:i/>
                <w:iCs/>
                <w:sz w:val="24"/>
                <w:szCs w:val="24"/>
              </w:rPr>
              <w:t>XIV в. </w:t>
            </w:r>
            <w:r w:rsidRPr="003875BE">
              <w:rPr>
                <w:rFonts w:ascii="Times New Roman" w:hAnsi="Times New Roman" w:cs="Times New Roman"/>
                <w:sz w:val="24"/>
                <w:szCs w:val="24"/>
              </w:rPr>
              <w:t>за празника на солунския покровител, който се чества в </w:t>
            </w:r>
            <w:r w:rsidRPr="003875BE">
              <w:rPr>
                <w:rFonts w:ascii="Times New Roman" w:hAnsi="Times New Roman" w:cs="Times New Roman"/>
                <w:i/>
                <w:iCs/>
                <w:sz w:val="24"/>
                <w:szCs w:val="24"/>
              </w:rPr>
              <w:t>Солун </w:t>
            </w:r>
            <w:r w:rsidRPr="003875BE">
              <w:rPr>
                <w:rFonts w:ascii="Times New Roman" w:hAnsi="Times New Roman" w:cs="Times New Roman"/>
                <w:sz w:val="24"/>
                <w:szCs w:val="24"/>
              </w:rPr>
              <w:t>на </w:t>
            </w:r>
            <w:r w:rsidRPr="003875BE">
              <w:rPr>
                <w:rFonts w:ascii="Times New Roman" w:hAnsi="Times New Roman" w:cs="Times New Roman"/>
                <w:b/>
                <w:bCs/>
                <w:i/>
                <w:iCs/>
                <w:sz w:val="24"/>
                <w:szCs w:val="24"/>
              </w:rPr>
              <w:t>26 октомври </w:t>
            </w:r>
            <w:r w:rsidRPr="003875BE">
              <w:rPr>
                <w:rFonts w:ascii="Times New Roman" w:hAnsi="Times New Roman" w:cs="Times New Roman"/>
                <w:sz w:val="24"/>
                <w:szCs w:val="24"/>
              </w:rPr>
              <w:t>и продължава три дни. </w:t>
            </w:r>
            <w:r w:rsidRPr="003875BE">
              <w:rPr>
                <w:rFonts w:ascii="Times New Roman" w:hAnsi="Times New Roman" w:cs="Times New Roman"/>
                <w:i/>
                <w:iCs/>
                <w:sz w:val="24"/>
                <w:szCs w:val="24"/>
              </w:rPr>
              <w:t>Църквата </w:t>
            </w:r>
            <w:r w:rsidRPr="003875BE">
              <w:rPr>
                <w:rFonts w:ascii="Times New Roman" w:hAnsi="Times New Roman" w:cs="Times New Roman"/>
                <w:sz w:val="24"/>
                <w:szCs w:val="24"/>
              </w:rPr>
              <w:t>първоначално не гледа с добро око на панаирите, но държавата ги поощрява. Панаирите съществуват още в Античността, пак свързани с определени езически празници. За тях говорят например </w:t>
            </w:r>
            <w:r w:rsidRPr="003875BE">
              <w:rPr>
                <w:rFonts w:ascii="Times New Roman" w:hAnsi="Times New Roman" w:cs="Times New Roman"/>
                <w:i/>
                <w:iCs/>
                <w:sz w:val="24"/>
                <w:szCs w:val="24"/>
              </w:rPr>
              <w:t>Страбон </w:t>
            </w:r>
            <w:r w:rsidRPr="003875BE">
              <w:rPr>
                <w:rFonts w:ascii="Times New Roman" w:hAnsi="Times New Roman" w:cs="Times New Roman"/>
                <w:sz w:val="24"/>
                <w:szCs w:val="24"/>
              </w:rPr>
              <w:t>и </w:t>
            </w:r>
            <w:r w:rsidRPr="003875BE">
              <w:rPr>
                <w:rFonts w:ascii="Times New Roman" w:hAnsi="Times New Roman" w:cs="Times New Roman"/>
                <w:i/>
                <w:iCs/>
                <w:sz w:val="24"/>
                <w:szCs w:val="24"/>
              </w:rPr>
              <w:t>Павзаний. </w:t>
            </w:r>
            <w:r w:rsidRPr="003875BE">
              <w:rPr>
                <w:rFonts w:ascii="Times New Roman" w:hAnsi="Times New Roman" w:cs="Times New Roman"/>
                <w:sz w:val="24"/>
                <w:szCs w:val="24"/>
              </w:rPr>
              <w:t>На </w:t>
            </w:r>
            <w:r w:rsidRPr="003875BE">
              <w:rPr>
                <w:rFonts w:ascii="Times New Roman" w:hAnsi="Times New Roman" w:cs="Times New Roman"/>
                <w:i/>
                <w:iCs/>
                <w:sz w:val="24"/>
                <w:szCs w:val="24"/>
              </w:rPr>
              <w:t>Балканите </w:t>
            </w:r>
            <w:r w:rsidRPr="003875BE">
              <w:rPr>
                <w:rFonts w:ascii="Times New Roman" w:hAnsi="Times New Roman" w:cs="Times New Roman"/>
                <w:sz w:val="24"/>
                <w:szCs w:val="24"/>
              </w:rPr>
              <w:t>са прочути панаирите в </w:t>
            </w:r>
            <w:r w:rsidRPr="003875BE">
              <w:rPr>
                <w:rFonts w:ascii="Times New Roman" w:hAnsi="Times New Roman" w:cs="Times New Roman"/>
                <w:i/>
                <w:iCs/>
                <w:sz w:val="24"/>
                <w:szCs w:val="24"/>
              </w:rPr>
              <w:t>Беотия </w:t>
            </w:r>
            <w:r w:rsidRPr="003875BE">
              <w:rPr>
                <w:rFonts w:ascii="Times New Roman" w:hAnsi="Times New Roman" w:cs="Times New Roman"/>
                <w:sz w:val="24"/>
                <w:szCs w:val="24"/>
              </w:rPr>
              <w:t>или край някои светогорски манастири. В </w:t>
            </w:r>
            <w:r w:rsidRPr="003875BE">
              <w:rPr>
                <w:rFonts w:ascii="Times New Roman" w:hAnsi="Times New Roman" w:cs="Times New Roman"/>
                <w:i/>
                <w:iCs/>
                <w:sz w:val="24"/>
                <w:szCs w:val="24"/>
              </w:rPr>
              <w:t>Пелопонес </w:t>
            </w:r>
            <w:r w:rsidRPr="003875BE">
              <w:rPr>
                <w:rFonts w:ascii="Times New Roman" w:hAnsi="Times New Roman" w:cs="Times New Roman"/>
                <w:sz w:val="24"/>
                <w:szCs w:val="24"/>
              </w:rPr>
              <w:t>панаир се организира край </w:t>
            </w:r>
            <w:r w:rsidRPr="003875BE">
              <w:rPr>
                <w:rFonts w:ascii="Times New Roman" w:hAnsi="Times New Roman" w:cs="Times New Roman"/>
                <w:i/>
                <w:iCs/>
                <w:sz w:val="24"/>
                <w:szCs w:val="24"/>
              </w:rPr>
              <w:t>Спарта, </w:t>
            </w:r>
            <w:r w:rsidRPr="003875BE">
              <w:rPr>
                <w:rFonts w:ascii="Times New Roman" w:hAnsi="Times New Roman" w:cs="Times New Roman"/>
                <w:sz w:val="24"/>
                <w:szCs w:val="24"/>
              </w:rPr>
              <w:t>а във </w:t>
            </w:r>
            <w:r w:rsidRPr="003875BE">
              <w:rPr>
                <w:rFonts w:ascii="Times New Roman" w:hAnsi="Times New Roman" w:cs="Times New Roman"/>
                <w:i/>
                <w:iCs/>
                <w:sz w:val="24"/>
                <w:szCs w:val="24"/>
              </w:rPr>
              <w:t>Франкска Морея </w:t>
            </w:r>
            <w:r w:rsidRPr="003875BE">
              <w:rPr>
                <w:rFonts w:ascii="Times New Roman" w:hAnsi="Times New Roman" w:cs="Times New Roman"/>
                <w:sz w:val="24"/>
                <w:szCs w:val="24"/>
              </w:rPr>
              <w:t>на панаира в </w:t>
            </w:r>
            <w:r w:rsidRPr="003875BE">
              <w:rPr>
                <w:rFonts w:ascii="Times New Roman" w:hAnsi="Times New Roman" w:cs="Times New Roman"/>
                <w:i/>
                <w:iCs/>
                <w:sz w:val="24"/>
                <w:szCs w:val="24"/>
              </w:rPr>
              <w:t>Ливадия </w:t>
            </w:r>
            <w:r w:rsidRPr="003875BE">
              <w:rPr>
                <w:rFonts w:ascii="Times New Roman" w:hAnsi="Times New Roman" w:cs="Times New Roman"/>
                <w:sz w:val="24"/>
                <w:szCs w:val="24"/>
              </w:rPr>
              <w:t>на </w:t>
            </w:r>
            <w:r w:rsidRPr="003875BE">
              <w:rPr>
                <w:rFonts w:ascii="Times New Roman" w:hAnsi="Times New Roman" w:cs="Times New Roman"/>
                <w:i/>
                <w:iCs/>
                <w:sz w:val="24"/>
                <w:szCs w:val="24"/>
              </w:rPr>
              <w:t>Възнесение Христово </w:t>
            </w:r>
            <w:r w:rsidRPr="003875BE">
              <w:rPr>
                <w:rFonts w:ascii="Times New Roman" w:hAnsi="Times New Roman" w:cs="Times New Roman"/>
                <w:sz w:val="24"/>
                <w:szCs w:val="24"/>
              </w:rPr>
              <w:t>се стичат не само местни елини, а и венецианци. Откриват се сведения за панаири и в </w:t>
            </w:r>
            <w:r w:rsidRPr="003875BE">
              <w:rPr>
                <w:rFonts w:ascii="Times New Roman" w:hAnsi="Times New Roman" w:cs="Times New Roman"/>
                <w:i/>
                <w:iCs/>
                <w:sz w:val="24"/>
                <w:szCs w:val="24"/>
              </w:rPr>
              <w:t>Триполи </w:t>
            </w:r>
            <w:r w:rsidRPr="003875BE">
              <w:rPr>
                <w:rFonts w:ascii="Times New Roman" w:hAnsi="Times New Roman" w:cs="Times New Roman"/>
                <w:sz w:val="24"/>
                <w:szCs w:val="24"/>
              </w:rPr>
              <w:t>и </w:t>
            </w:r>
            <w:r w:rsidRPr="003875BE">
              <w:rPr>
                <w:rFonts w:ascii="Times New Roman" w:hAnsi="Times New Roman" w:cs="Times New Roman"/>
                <w:i/>
                <w:iCs/>
                <w:sz w:val="24"/>
                <w:szCs w:val="24"/>
              </w:rPr>
              <w:t>Гларенца. </w:t>
            </w:r>
            <w:r w:rsidRPr="003875BE">
              <w:rPr>
                <w:rFonts w:ascii="Times New Roman" w:hAnsi="Times New Roman" w:cs="Times New Roman"/>
                <w:sz w:val="24"/>
                <w:szCs w:val="24"/>
              </w:rPr>
              <w:t>Панаирът в </w:t>
            </w:r>
            <w:r w:rsidRPr="003875BE">
              <w:rPr>
                <w:rFonts w:ascii="Times New Roman" w:hAnsi="Times New Roman" w:cs="Times New Roman"/>
                <w:i/>
                <w:iCs/>
                <w:sz w:val="24"/>
                <w:szCs w:val="24"/>
              </w:rPr>
              <w:t>Мистра </w:t>
            </w:r>
            <w:r w:rsidRPr="003875BE">
              <w:rPr>
                <w:rFonts w:ascii="Times New Roman" w:hAnsi="Times New Roman" w:cs="Times New Roman"/>
                <w:sz w:val="24"/>
                <w:szCs w:val="24"/>
              </w:rPr>
              <w:t>съществува и през </w:t>
            </w:r>
            <w:r w:rsidRPr="003875BE">
              <w:rPr>
                <w:rFonts w:ascii="Times New Roman" w:hAnsi="Times New Roman" w:cs="Times New Roman"/>
                <w:b/>
                <w:bCs/>
                <w:i/>
                <w:iCs/>
                <w:sz w:val="24"/>
                <w:szCs w:val="24"/>
              </w:rPr>
              <w:t>XVII в. </w:t>
            </w:r>
            <w:r w:rsidRPr="003875BE">
              <w:rPr>
                <w:rFonts w:ascii="Times New Roman" w:hAnsi="Times New Roman" w:cs="Times New Roman"/>
                <w:sz w:val="24"/>
                <w:szCs w:val="24"/>
              </w:rPr>
              <w:t>В </w:t>
            </w:r>
            <w:r w:rsidRPr="003875BE">
              <w:rPr>
                <w:rFonts w:ascii="Times New Roman" w:hAnsi="Times New Roman" w:cs="Times New Roman"/>
                <w:i/>
                <w:iCs/>
                <w:sz w:val="24"/>
                <w:szCs w:val="24"/>
              </w:rPr>
              <w:t>Мала Азия </w:t>
            </w:r>
            <w:r w:rsidRPr="003875BE">
              <w:rPr>
                <w:rFonts w:ascii="Times New Roman" w:hAnsi="Times New Roman" w:cs="Times New Roman"/>
                <w:sz w:val="24"/>
                <w:szCs w:val="24"/>
              </w:rPr>
              <w:t>известни панаирни селища са </w:t>
            </w:r>
            <w:r w:rsidRPr="003875BE">
              <w:rPr>
                <w:rFonts w:ascii="Times New Roman" w:hAnsi="Times New Roman" w:cs="Times New Roman"/>
                <w:i/>
                <w:iCs/>
                <w:sz w:val="24"/>
                <w:szCs w:val="24"/>
              </w:rPr>
              <w:t>Трапезунд, Евхайта, Смирна, Антиохия, Ефес </w:t>
            </w:r>
            <w:r w:rsidRPr="003875BE">
              <w:rPr>
                <w:rFonts w:ascii="Times New Roman" w:hAnsi="Times New Roman" w:cs="Times New Roman"/>
                <w:sz w:val="24"/>
                <w:szCs w:val="24"/>
              </w:rPr>
              <w:t>и др.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TEAТЪРЪТ </w:t>
            </w:r>
            <w:r w:rsidRPr="003875BE">
              <w:rPr>
                <w:rFonts w:ascii="Times New Roman" w:hAnsi="Times New Roman" w:cs="Times New Roman"/>
                <w:sz w:val="24"/>
                <w:szCs w:val="24"/>
              </w:rPr>
              <w:t>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също е наследен от Античността, въпреки че не може да се прави сравнение между постиженията на античните трагедии и комедии и това, което ни е завещано от средновековна </w:t>
            </w:r>
            <w:r w:rsidRPr="003875BE">
              <w:rPr>
                <w:rFonts w:ascii="Times New Roman" w:hAnsi="Times New Roman" w:cs="Times New Roman"/>
                <w:i/>
                <w:iCs/>
                <w:sz w:val="24"/>
                <w:szCs w:val="24"/>
              </w:rPr>
              <w:t>Византия.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ТЕАТРАЛНИТЕ ПРЕДСТАВЛЕНИЯ </w:t>
            </w:r>
            <w:r w:rsidRPr="003875BE">
              <w:rPr>
                <w:rFonts w:ascii="Times New Roman" w:hAnsi="Times New Roman" w:cs="Times New Roman"/>
                <w:sz w:val="24"/>
                <w:szCs w:val="24"/>
              </w:rPr>
              <w:t>са любимо зрелище по време на празниците; те се организират на открито в градовете и особено на </w:t>
            </w:r>
            <w:r w:rsidRPr="003875BE">
              <w:rPr>
                <w:rFonts w:ascii="Times New Roman" w:hAnsi="Times New Roman" w:cs="Times New Roman"/>
                <w:i/>
                <w:iCs/>
                <w:sz w:val="24"/>
                <w:szCs w:val="24"/>
              </w:rPr>
              <w:t>Хиподрома </w:t>
            </w:r>
            <w:r w:rsidRPr="003875BE">
              <w:rPr>
                <w:rFonts w:ascii="Times New Roman" w:hAnsi="Times New Roman" w:cs="Times New Roman"/>
                <w:sz w:val="24"/>
                <w:szCs w:val="24"/>
              </w:rPr>
              <w:t>в </w:t>
            </w:r>
            <w:r w:rsidRPr="003875BE">
              <w:rPr>
                <w:rFonts w:ascii="Times New Roman" w:hAnsi="Times New Roman" w:cs="Times New Roman"/>
                <w:i/>
                <w:iCs/>
                <w:sz w:val="24"/>
                <w:szCs w:val="24"/>
              </w:rPr>
              <w:t>Цариград. </w:t>
            </w:r>
            <w:r w:rsidRPr="003875BE">
              <w:rPr>
                <w:rFonts w:ascii="Times New Roman" w:hAnsi="Times New Roman" w:cs="Times New Roman"/>
                <w:sz w:val="24"/>
                <w:szCs w:val="24"/>
              </w:rPr>
              <w:t>Дори и в малките градове се изнасят театрални представления. В периода до </w:t>
            </w:r>
            <w:r w:rsidRPr="003875BE">
              <w:rPr>
                <w:rFonts w:ascii="Times New Roman" w:hAnsi="Times New Roman" w:cs="Times New Roman"/>
                <w:b/>
                <w:bCs/>
                <w:i/>
                <w:iCs/>
                <w:sz w:val="24"/>
                <w:szCs w:val="24"/>
              </w:rPr>
              <w:t>IX в. </w:t>
            </w:r>
            <w:r w:rsidRPr="003875BE">
              <w:rPr>
                <w:rFonts w:ascii="Times New Roman" w:hAnsi="Times New Roman" w:cs="Times New Roman"/>
                <w:sz w:val="24"/>
                <w:szCs w:val="24"/>
              </w:rPr>
              <w:t>мимовете се ползват с голяма популярност. Едно анонимно съчинение, наречено </w:t>
            </w:r>
            <w:r w:rsidRPr="003875BE">
              <w:rPr>
                <w:rFonts w:ascii="Times New Roman" w:hAnsi="Times New Roman" w:cs="Times New Roman"/>
                <w:i/>
                <w:iCs/>
                <w:sz w:val="24"/>
                <w:szCs w:val="24"/>
              </w:rPr>
              <w:t>Ρatria Constantinopoleos </w:t>
            </w:r>
            <w:r w:rsidRPr="003875BE">
              <w:rPr>
                <w:rFonts w:ascii="Times New Roman" w:hAnsi="Times New Roman" w:cs="Times New Roman"/>
                <w:sz w:val="24"/>
                <w:szCs w:val="24"/>
              </w:rPr>
              <w:t>(създадено между </w:t>
            </w:r>
            <w:r w:rsidRPr="003875BE">
              <w:rPr>
                <w:rFonts w:ascii="Times New Roman" w:hAnsi="Times New Roman" w:cs="Times New Roman"/>
                <w:b/>
                <w:bCs/>
                <w:i/>
                <w:iCs/>
                <w:sz w:val="24"/>
                <w:szCs w:val="24"/>
              </w:rPr>
              <w:t>VIII </w:t>
            </w:r>
            <w:r w:rsidRPr="003875BE">
              <w:rPr>
                <w:rFonts w:ascii="Times New Roman" w:hAnsi="Times New Roman" w:cs="Times New Roman"/>
                <w:sz w:val="24"/>
                <w:szCs w:val="24"/>
              </w:rPr>
              <w:t>и </w:t>
            </w:r>
            <w:r w:rsidRPr="003875BE">
              <w:rPr>
                <w:rFonts w:ascii="Times New Roman" w:hAnsi="Times New Roman" w:cs="Times New Roman"/>
                <w:b/>
                <w:bCs/>
                <w:i/>
                <w:iCs/>
                <w:sz w:val="24"/>
                <w:szCs w:val="24"/>
              </w:rPr>
              <w:t>X в</w:t>
            </w:r>
            <w:r w:rsidRPr="003875BE">
              <w:rPr>
                <w:rFonts w:ascii="Times New Roman" w:hAnsi="Times New Roman" w:cs="Times New Roman"/>
                <w:i/>
                <w:iCs/>
                <w:sz w:val="24"/>
                <w:szCs w:val="24"/>
              </w:rPr>
              <w:t>.</w:t>
            </w:r>
            <w:r w:rsidRPr="003875BE">
              <w:rPr>
                <w:rFonts w:ascii="Times New Roman" w:hAnsi="Times New Roman" w:cs="Times New Roman"/>
                <w:b/>
                <w:bCs/>
                <w:i/>
                <w:iCs/>
                <w:sz w:val="24"/>
                <w:szCs w:val="24"/>
              </w:rPr>
              <w:t>), </w:t>
            </w:r>
            <w:r w:rsidRPr="003875BE">
              <w:rPr>
                <w:rFonts w:ascii="Times New Roman" w:hAnsi="Times New Roman" w:cs="Times New Roman"/>
                <w:sz w:val="24"/>
                <w:szCs w:val="24"/>
              </w:rPr>
              <w:t>съдържа интересни разкази за такива представления, в които се поставят злободневни теми, включващи елементи на социална сатира. </w:t>
            </w:r>
            <w:r w:rsidRPr="003875BE">
              <w:rPr>
                <w:rFonts w:ascii="Times New Roman" w:hAnsi="Times New Roman" w:cs="Times New Roman"/>
                <w:i/>
                <w:iCs/>
                <w:sz w:val="24"/>
                <w:szCs w:val="24"/>
              </w:rPr>
              <w:t>Църквата </w:t>
            </w:r>
            <w:r w:rsidRPr="003875BE">
              <w:rPr>
                <w:rFonts w:ascii="Times New Roman" w:hAnsi="Times New Roman" w:cs="Times New Roman"/>
                <w:sz w:val="24"/>
                <w:szCs w:val="24"/>
              </w:rPr>
              <w:t xml:space="preserve">винаги е отрицателно настроена към театъра и цирка. По време на иконоборството стават обичайни сценките, в които има пикантни истории за отношенията между монаси и монахини. Оттогава в църковната служба се въвеждат и </w:t>
            </w:r>
            <w:r w:rsidRPr="003875BE">
              <w:rPr>
                <w:rFonts w:ascii="Times New Roman" w:hAnsi="Times New Roman" w:cs="Times New Roman"/>
                <w:sz w:val="24"/>
                <w:szCs w:val="24"/>
              </w:rPr>
              <w:lastRenderedPageBreak/>
              <w:t>повече театрални елементи: например император </w:t>
            </w:r>
            <w:r w:rsidRPr="003875BE">
              <w:rPr>
                <w:rFonts w:ascii="Times New Roman" w:hAnsi="Times New Roman" w:cs="Times New Roman"/>
                <w:i/>
                <w:iCs/>
                <w:sz w:val="24"/>
                <w:szCs w:val="24"/>
              </w:rPr>
              <w:t>Теофил </w:t>
            </w:r>
            <w:r w:rsidRPr="003875BE">
              <w:rPr>
                <w:rFonts w:ascii="Times New Roman" w:hAnsi="Times New Roman" w:cs="Times New Roman"/>
                <w:sz w:val="24"/>
                <w:szCs w:val="24"/>
              </w:rPr>
              <w:t>взема живо участие в църковните песнопения на големи празници. Това продължава и след възстановяването на иконопочитанието, макар и някои строги църковни дейци, като патриарх </w:t>
            </w:r>
            <w:r w:rsidRPr="003875BE">
              <w:rPr>
                <w:rFonts w:ascii="Times New Roman" w:hAnsi="Times New Roman" w:cs="Times New Roman"/>
                <w:i/>
                <w:iCs/>
                <w:sz w:val="24"/>
                <w:szCs w:val="24"/>
              </w:rPr>
              <w:t>Фотий, </w:t>
            </w:r>
            <w:r w:rsidRPr="003875BE">
              <w:rPr>
                <w:rFonts w:ascii="Times New Roman" w:hAnsi="Times New Roman" w:cs="Times New Roman"/>
                <w:sz w:val="24"/>
                <w:szCs w:val="24"/>
              </w:rPr>
              <w:t>да не одобряват тази театралност. Въпреки това, по време на </w:t>
            </w:r>
            <w:r w:rsidRPr="003875BE">
              <w:rPr>
                <w:rFonts w:ascii="Times New Roman" w:hAnsi="Times New Roman" w:cs="Times New Roman"/>
                <w:i/>
                <w:iCs/>
                <w:sz w:val="24"/>
                <w:szCs w:val="24"/>
              </w:rPr>
              <w:t>Константин Багренородни </w:t>
            </w:r>
            <w:r w:rsidRPr="003875BE">
              <w:rPr>
                <w:rFonts w:ascii="Times New Roman" w:hAnsi="Times New Roman" w:cs="Times New Roman"/>
                <w:sz w:val="24"/>
                <w:szCs w:val="24"/>
              </w:rPr>
              <w:t>на годишните панаири се представят истински литургични </w:t>
            </w:r>
            <w:r w:rsidRPr="003875BE">
              <w:rPr>
                <w:rFonts w:ascii="Times New Roman" w:hAnsi="Times New Roman" w:cs="Times New Roman"/>
                <w:i/>
                <w:iCs/>
                <w:sz w:val="24"/>
                <w:szCs w:val="24"/>
              </w:rPr>
              <w:t>«мистерии». </w:t>
            </w:r>
            <w:r w:rsidRPr="003875BE">
              <w:rPr>
                <w:rFonts w:ascii="Times New Roman" w:hAnsi="Times New Roman" w:cs="Times New Roman"/>
                <w:sz w:val="24"/>
                <w:szCs w:val="24"/>
              </w:rPr>
              <w:t>Самият император е обграден с театрална тържественост по време на църковните празници — светлини на свещи, благовония и др.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Термините, с които 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се означават театралните спектакли, понякога не са съвсем ясни. През </w:t>
            </w:r>
            <w:r w:rsidRPr="003875BE">
              <w:rPr>
                <w:rFonts w:ascii="Times New Roman" w:hAnsi="Times New Roman" w:cs="Times New Roman"/>
                <w:b/>
                <w:bCs/>
                <w:i/>
                <w:iCs/>
                <w:sz w:val="24"/>
                <w:szCs w:val="24"/>
              </w:rPr>
              <w:t>V в. </w:t>
            </w:r>
            <w:r w:rsidRPr="003875BE">
              <w:rPr>
                <w:rFonts w:ascii="Times New Roman" w:hAnsi="Times New Roman" w:cs="Times New Roman"/>
                <w:sz w:val="24"/>
                <w:szCs w:val="24"/>
              </w:rPr>
              <w:t>в столицата има 1 theatrum minus, 2 lusoria, 1 theatrum maius. He е ясно също какво точно представлява през </w:t>
            </w:r>
            <w:r w:rsidRPr="003875BE">
              <w:rPr>
                <w:rFonts w:ascii="Times New Roman" w:hAnsi="Times New Roman" w:cs="Times New Roman"/>
                <w:b/>
                <w:bCs/>
                <w:i/>
                <w:iCs/>
                <w:sz w:val="24"/>
                <w:szCs w:val="24"/>
              </w:rPr>
              <w:t>XI в. </w:t>
            </w:r>
            <w:r w:rsidRPr="003875BE">
              <w:rPr>
                <w:rFonts w:ascii="Times New Roman" w:hAnsi="Times New Roman" w:cs="Times New Roman"/>
                <w:sz w:val="24"/>
                <w:szCs w:val="24"/>
              </w:rPr>
              <w:t>т. нар. κυνηγέσιον. Може би става дума за някаква пантомима, в която участват «умни», т. е. дресирани животни.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По-късно, по подобие на </w:t>
            </w:r>
            <w:r w:rsidRPr="003875BE">
              <w:rPr>
                <w:rFonts w:ascii="Times New Roman" w:hAnsi="Times New Roman" w:cs="Times New Roman"/>
                <w:i/>
                <w:iCs/>
                <w:sz w:val="24"/>
                <w:szCs w:val="24"/>
              </w:rPr>
              <w:t>Западна Европа, </w:t>
            </w:r>
            <w:r w:rsidRPr="003875BE">
              <w:rPr>
                <w:rFonts w:ascii="Times New Roman" w:hAnsi="Times New Roman" w:cs="Times New Roman"/>
                <w:sz w:val="24"/>
                <w:szCs w:val="24"/>
              </w:rPr>
              <w:t>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главно в столицата, се представят т. нар. </w:t>
            </w:r>
            <w:r w:rsidRPr="003875BE">
              <w:rPr>
                <w:rFonts w:ascii="Times New Roman" w:hAnsi="Times New Roman" w:cs="Times New Roman"/>
                <w:i/>
                <w:iCs/>
                <w:sz w:val="24"/>
                <w:szCs w:val="24"/>
              </w:rPr>
              <w:t>мистерии, </w:t>
            </w:r>
            <w:r w:rsidRPr="003875BE">
              <w:rPr>
                <w:rFonts w:ascii="Times New Roman" w:hAnsi="Times New Roman" w:cs="Times New Roman"/>
                <w:sz w:val="24"/>
                <w:szCs w:val="24"/>
              </w:rPr>
              <w:t>обикновено по мотиви от </w:t>
            </w:r>
            <w:r w:rsidRPr="003875BE">
              <w:rPr>
                <w:rFonts w:ascii="Times New Roman" w:hAnsi="Times New Roman" w:cs="Times New Roman"/>
                <w:i/>
                <w:iCs/>
                <w:sz w:val="24"/>
                <w:szCs w:val="24"/>
              </w:rPr>
              <w:t>Евангелието, </w:t>
            </w:r>
            <w:r w:rsidRPr="003875BE">
              <w:rPr>
                <w:rFonts w:ascii="Times New Roman" w:hAnsi="Times New Roman" w:cs="Times New Roman"/>
                <w:sz w:val="24"/>
                <w:szCs w:val="24"/>
              </w:rPr>
              <w:t>свързани най-вече със </w:t>
            </w:r>
            <w:r w:rsidRPr="003875BE">
              <w:rPr>
                <w:rFonts w:ascii="Times New Roman" w:hAnsi="Times New Roman" w:cs="Times New Roman"/>
                <w:i/>
                <w:iCs/>
                <w:sz w:val="24"/>
                <w:szCs w:val="24"/>
              </w:rPr>
              <w:t>Страстната седмица. </w:t>
            </w:r>
            <w:r w:rsidRPr="003875BE">
              <w:rPr>
                <w:rFonts w:ascii="Times New Roman" w:hAnsi="Times New Roman" w:cs="Times New Roman"/>
                <w:sz w:val="24"/>
                <w:szCs w:val="24"/>
              </w:rPr>
              <w:t>Известна мистерия от </w:t>
            </w:r>
            <w:r w:rsidRPr="003875BE">
              <w:rPr>
                <w:rFonts w:ascii="Times New Roman" w:hAnsi="Times New Roman" w:cs="Times New Roman"/>
                <w:b/>
                <w:bCs/>
                <w:i/>
                <w:iCs/>
                <w:sz w:val="24"/>
                <w:szCs w:val="24"/>
              </w:rPr>
              <w:t>XI в.</w:t>
            </w:r>
            <w:r w:rsidRPr="003875BE">
              <w:rPr>
                <w:rFonts w:ascii="Times New Roman" w:hAnsi="Times New Roman" w:cs="Times New Roman"/>
                <w:sz w:val="24"/>
                <w:szCs w:val="24"/>
              </w:rPr>
              <w:t> е </w:t>
            </w:r>
            <w:r w:rsidRPr="003875BE">
              <w:rPr>
                <w:rFonts w:ascii="Times New Roman" w:hAnsi="Times New Roman" w:cs="Times New Roman"/>
                <w:i/>
                <w:iCs/>
                <w:sz w:val="24"/>
                <w:szCs w:val="24"/>
              </w:rPr>
              <w:t>«Възкресението на Лазар».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Празненствата, свързани и с театрални изяви, са с особено разнообразна програма на </w:t>
            </w:r>
            <w:r w:rsidRPr="003875BE">
              <w:rPr>
                <w:rFonts w:ascii="Times New Roman" w:hAnsi="Times New Roman" w:cs="Times New Roman"/>
                <w:i/>
                <w:iCs/>
                <w:sz w:val="24"/>
                <w:szCs w:val="24"/>
              </w:rPr>
              <w:t>Великден, </w:t>
            </w:r>
            <w:r w:rsidRPr="003875BE">
              <w:rPr>
                <w:rFonts w:ascii="Times New Roman" w:hAnsi="Times New Roman" w:cs="Times New Roman"/>
                <w:sz w:val="24"/>
                <w:szCs w:val="24"/>
              </w:rPr>
              <w:t>когато всички пеят, свирят, танцуват. Един празник, наследен от Античността, е т. нар. μακελλάριον, който се чества през </w:t>
            </w:r>
            <w:r w:rsidRPr="003875BE">
              <w:rPr>
                <w:rFonts w:ascii="Times New Roman" w:hAnsi="Times New Roman" w:cs="Times New Roman"/>
                <w:b/>
                <w:bCs/>
                <w:i/>
                <w:iCs/>
                <w:sz w:val="24"/>
                <w:szCs w:val="24"/>
              </w:rPr>
              <w:t>февруари,</w:t>
            </w:r>
            <w:r w:rsidRPr="003875BE">
              <w:rPr>
                <w:rFonts w:ascii="Times New Roman" w:hAnsi="Times New Roman" w:cs="Times New Roman"/>
                <w:sz w:val="24"/>
                <w:szCs w:val="24"/>
              </w:rPr>
              <w:t> но все още не е изяснено какво точно представлява.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Тържествено се отбелязва и есенното равноденствие, свързано с гроздобера. Тогава в градовете се провежда игра с късмети: тегли се жребий за брак, за наследство и др. В селата палят огньове и ги прескачат: който скочи най-високо над пламъците, ще добрува през следващите 12 месеца.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На </w:t>
            </w:r>
            <w:r w:rsidRPr="003875BE">
              <w:rPr>
                <w:rFonts w:ascii="Times New Roman" w:hAnsi="Times New Roman" w:cs="Times New Roman"/>
                <w:b/>
                <w:bCs/>
                <w:i/>
                <w:iCs/>
                <w:sz w:val="24"/>
                <w:szCs w:val="24"/>
              </w:rPr>
              <w:t>11 май </w:t>
            </w:r>
            <w:r w:rsidRPr="003875BE">
              <w:rPr>
                <w:rFonts w:ascii="Times New Roman" w:hAnsi="Times New Roman" w:cs="Times New Roman"/>
                <w:sz w:val="24"/>
                <w:szCs w:val="24"/>
              </w:rPr>
              <w:t>се чества денят на </w:t>
            </w:r>
            <w:r w:rsidRPr="003875BE">
              <w:rPr>
                <w:rFonts w:ascii="Times New Roman" w:hAnsi="Times New Roman" w:cs="Times New Roman"/>
                <w:i/>
                <w:iCs/>
                <w:sz w:val="24"/>
                <w:szCs w:val="24"/>
              </w:rPr>
              <w:t>Цариград </w:t>
            </w:r>
            <w:r w:rsidRPr="003875BE">
              <w:rPr>
                <w:rFonts w:ascii="Times New Roman" w:hAnsi="Times New Roman" w:cs="Times New Roman"/>
                <w:sz w:val="24"/>
                <w:szCs w:val="24"/>
              </w:rPr>
              <w:t>и той съвпада с празника на раззеленената природа, който се нарича </w:t>
            </w:r>
            <w:r w:rsidRPr="003875BE">
              <w:rPr>
                <w:rFonts w:ascii="Times New Roman" w:hAnsi="Times New Roman" w:cs="Times New Roman"/>
                <w:i/>
                <w:iCs/>
                <w:sz w:val="24"/>
                <w:szCs w:val="24"/>
              </w:rPr>
              <w:t>λαχανικόν (зеленища).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Надбягванията с колесници, също като театралните зрелища, са любимо занимание на византийците. Като традиция от Античността състезанията с колесници се провеждат с по-голяма тържественост в Ранното средновековие, отколкото по-късно. Тогава колесниците в едно надбягване стигат до 24 на брой, а по-късно остават само 5. В тези състезания активно участват </w:t>
            </w:r>
            <w:r w:rsidRPr="003875BE">
              <w:rPr>
                <w:rFonts w:ascii="Times New Roman" w:hAnsi="Times New Roman" w:cs="Times New Roman"/>
                <w:i/>
                <w:iCs/>
                <w:sz w:val="24"/>
                <w:szCs w:val="24"/>
              </w:rPr>
              <w:t>сините </w:t>
            </w:r>
            <w:r w:rsidRPr="003875BE">
              <w:rPr>
                <w:rFonts w:ascii="Times New Roman" w:hAnsi="Times New Roman" w:cs="Times New Roman"/>
                <w:sz w:val="24"/>
                <w:szCs w:val="24"/>
              </w:rPr>
              <w:t>и </w:t>
            </w:r>
            <w:r w:rsidRPr="003875BE">
              <w:rPr>
                <w:rFonts w:ascii="Times New Roman" w:hAnsi="Times New Roman" w:cs="Times New Roman"/>
                <w:i/>
                <w:iCs/>
                <w:sz w:val="24"/>
                <w:szCs w:val="24"/>
              </w:rPr>
              <w:t>зелените. </w:t>
            </w:r>
            <w:r w:rsidRPr="003875BE">
              <w:rPr>
                <w:rFonts w:ascii="Times New Roman" w:hAnsi="Times New Roman" w:cs="Times New Roman"/>
                <w:sz w:val="24"/>
                <w:szCs w:val="24"/>
              </w:rPr>
              <w:t>Надбягванията са известни не само в </w:t>
            </w:r>
            <w:r w:rsidRPr="003875BE">
              <w:rPr>
                <w:rFonts w:ascii="Times New Roman" w:hAnsi="Times New Roman" w:cs="Times New Roman"/>
                <w:i/>
                <w:iCs/>
                <w:sz w:val="24"/>
                <w:szCs w:val="24"/>
              </w:rPr>
              <w:t>Цариград, </w:t>
            </w:r>
            <w:r w:rsidRPr="003875BE">
              <w:rPr>
                <w:rFonts w:ascii="Times New Roman" w:hAnsi="Times New Roman" w:cs="Times New Roman"/>
                <w:sz w:val="24"/>
                <w:szCs w:val="24"/>
              </w:rPr>
              <w:t>но и в </w:t>
            </w:r>
            <w:r w:rsidRPr="003875BE">
              <w:rPr>
                <w:rFonts w:ascii="Times New Roman" w:hAnsi="Times New Roman" w:cs="Times New Roman"/>
                <w:i/>
                <w:iCs/>
                <w:sz w:val="24"/>
                <w:szCs w:val="24"/>
              </w:rPr>
              <w:t>Мала Азия, Сирия </w:t>
            </w:r>
            <w:r w:rsidRPr="003875BE">
              <w:rPr>
                <w:rFonts w:ascii="Times New Roman" w:hAnsi="Times New Roman" w:cs="Times New Roman"/>
                <w:sz w:val="24"/>
                <w:szCs w:val="24"/>
              </w:rPr>
              <w:t>и </w:t>
            </w:r>
            <w:r w:rsidRPr="003875BE">
              <w:rPr>
                <w:rFonts w:ascii="Times New Roman" w:hAnsi="Times New Roman" w:cs="Times New Roman"/>
                <w:i/>
                <w:iCs/>
                <w:sz w:val="24"/>
                <w:szCs w:val="24"/>
              </w:rPr>
              <w:t>Палестина, </w:t>
            </w:r>
            <w:r w:rsidRPr="003875BE">
              <w:rPr>
                <w:rFonts w:ascii="Times New Roman" w:hAnsi="Times New Roman" w:cs="Times New Roman"/>
                <w:sz w:val="24"/>
                <w:szCs w:val="24"/>
              </w:rPr>
              <w:t>например в градовете </w:t>
            </w:r>
            <w:r w:rsidRPr="003875BE">
              <w:rPr>
                <w:rFonts w:ascii="Times New Roman" w:hAnsi="Times New Roman" w:cs="Times New Roman"/>
                <w:i/>
                <w:iCs/>
                <w:sz w:val="24"/>
                <w:szCs w:val="24"/>
              </w:rPr>
              <w:t>Апамея, Бейрут, Тир, Кесария </w:t>
            </w:r>
            <w:r w:rsidRPr="003875BE">
              <w:rPr>
                <w:rFonts w:ascii="Times New Roman" w:hAnsi="Times New Roman" w:cs="Times New Roman"/>
                <w:sz w:val="24"/>
                <w:szCs w:val="24"/>
              </w:rPr>
              <w:t>и др.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СЕМЕЙНИТЕ ТЪРЖЕСТВА </w:t>
            </w:r>
            <w:r w:rsidRPr="003875BE">
              <w:rPr>
                <w:rFonts w:ascii="Times New Roman" w:hAnsi="Times New Roman" w:cs="Times New Roman"/>
                <w:sz w:val="24"/>
                <w:szCs w:val="24"/>
              </w:rPr>
              <w:t>са свързани със забележителни дати в живота както на гражданите, така и на селяните. Те започват с веселията около раждането на всяко дете, минават през кръщенията, годежите, сватбите и завършват с погребенията. Фрески и миниатюри, които изобразяват </w:t>
            </w:r>
            <w:r w:rsidRPr="003875BE">
              <w:rPr>
                <w:rFonts w:ascii="Times New Roman" w:hAnsi="Times New Roman" w:cs="Times New Roman"/>
                <w:i/>
                <w:iCs/>
                <w:sz w:val="24"/>
                <w:szCs w:val="24"/>
              </w:rPr>
              <w:t>Рождество Христово, Успение Богородично </w:t>
            </w:r>
            <w:r w:rsidRPr="003875BE">
              <w:rPr>
                <w:rFonts w:ascii="Times New Roman" w:hAnsi="Times New Roman" w:cs="Times New Roman"/>
                <w:sz w:val="24"/>
                <w:szCs w:val="24"/>
              </w:rPr>
              <w:t>и др., дават представа за битовите подробности около семейните празници.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Особено тържествени са </w:t>
            </w:r>
            <w:r w:rsidRPr="003875BE">
              <w:rPr>
                <w:rFonts w:ascii="Times New Roman" w:hAnsi="Times New Roman" w:cs="Times New Roman"/>
                <w:b/>
                <w:bCs/>
                <w:i/>
                <w:iCs/>
                <w:sz w:val="24"/>
                <w:szCs w:val="24"/>
              </w:rPr>
              <w:t>СВАТБИТЕ. </w:t>
            </w:r>
            <w:r w:rsidRPr="003875BE">
              <w:rPr>
                <w:rFonts w:ascii="Times New Roman" w:hAnsi="Times New Roman" w:cs="Times New Roman"/>
                <w:sz w:val="24"/>
                <w:szCs w:val="24"/>
              </w:rPr>
              <w:t>За традициите на висшето общество в този вид празненства съществува един забавен пример в епоса </w:t>
            </w:r>
            <w:r w:rsidRPr="003875BE">
              <w:rPr>
                <w:rFonts w:ascii="Times New Roman" w:hAnsi="Times New Roman" w:cs="Times New Roman"/>
                <w:i/>
                <w:iCs/>
                <w:sz w:val="24"/>
                <w:szCs w:val="24"/>
              </w:rPr>
              <w:t>«Дигенис Акритас» </w:t>
            </w:r>
            <w:r w:rsidRPr="003875BE">
              <w:rPr>
                <w:rFonts w:ascii="Times New Roman" w:hAnsi="Times New Roman" w:cs="Times New Roman"/>
                <w:sz w:val="24"/>
                <w:szCs w:val="24"/>
              </w:rPr>
              <w:t>от </w:t>
            </w:r>
            <w:r w:rsidRPr="003875BE">
              <w:rPr>
                <w:rFonts w:ascii="Times New Roman" w:hAnsi="Times New Roman" w:cs="Times New Roman"/>
                <w:b/>
                <w:bCs/>
                <w:i/>
                <w:iCs/>
                <w:sz w:val="24"/>
                <w:szCs w:val="24"/>
              </w:rPr>
              <w:t>XI в. </w:t>
            </w:r>
            <w:r w:rsidRPr="003875BE">
              <w:rPr>
                <w:rFonts w:ascii="Times New Roman" w:hAnsi="Times New Roman" w:cs="Times New Roman"/>
                <w:i/>
                <w:iCs/>
                <w:sz w:val="24"/>
                <w:szCs w:val="24"/>
              </w:rPr>
              <w:t>Дигенис </w:t>
            </w:r>
            <w:r w:rsidRPr="003875BE">
              <w:rPr>
                <w:rFonts w:ascii="Times New Roman" w:hAnsi="Times New Roman" w:cs="Times New Roman"/>
                <w:sz w:val="24"/>
                <w:szCs w:val="24"/>
              </w:rPr>
              <w:t>научил за красотата на бъдещата си избраница </w:t>
            </w:r>
            <w:r w:rsidRPr="003875BE">
              <w:rPr>
                <w:rFonts w:ascii="Times New Roman" w:hAnsi="Times New Roman" w:cs="Times New Roman"/>
                <w:i/>
                <w:iCs/>
                <w:sz w:val="24"/>
                <w:szCs w:val="24"/>
              </w:rPr>
              <w:t>Евдокия, </w:t>
            </w:r>
            <w:r w:rsidRPr="003875BE">
              <w:rPr>
                <w:rFonts w:ascii="Times New Roman" w:hAnsi="Times New Roman" w:cs="Times New Roman"/>
                <w:sz w:val="24"/>
                <w:szCs w:val="24"/>
              </w:rPr>
              <w:t>дъщеря на представител на богатата и влиятелна фамилия </w:t>
            </w:r>
            <w:r w:rsidRPr="003875BE">
              <w:rPr>
                <w:rFonts w:ascii="Times New Roman" w:hAnsi="Times New Roman" w:cs="Times New Roman"/>
                <w:i/>
                <w:iCs/>
                <w:sz w:val="24"/>
                <w:szCs w:val="24"/>
              </w:rPr>
              <w:t>Дука</w:t>
            </w:r>
            <w:r w:rsidRPr="003875BE">
              <w:rPr>
                <w:rFonts w:ascii="Times New Roman" w:hAnsi="Times New Roman" w:cs="Times New Roman"/>
                <w:sz w:val="24"/>
                <w:szCs w:val="24"/>
              </w:rPr>
              <w:t>. Баща й бил стратег в източните райони. Влюбили се взаимно още на първата си среща. Бащата на </w:t>
            </w:r>
            <w:r w:rsidRPr="003875BE">
              <w:rPr>
                <w:rFonts w:ascii="Times New Roman" w:hAnsi="Times New Roman" w:cs="Times New Roman"/>
                <w:i/>
                <w:iCs/>
                <w:sz w:val="24"/>
                <w:szCs w:val="24"/>
              </w:rPr>
              <w:t>Дигенис </w:t>
            </w:r>
            <w:r w:rsidRPr="003875BE">
              <w:rPr>
                <w:rFonts w:ascii="Times New Roman" w:hAnsi="Times New Roman" w:cs="Times New Roman"/>
                <w:sz w:val="24"/>
                <w:szCs w:val="24"/>
              </w:rPr>
              <w:t>изпратил пратеници да искат ръката на </w:t>
            </w:r>
            <w:r w:rsidRPr="003875BE">
              <w:rPr>
                <w:rFonts w:ascii="Times New Roman" w:hAnsi="Times New Roman" w:cs="Times New Roman"/>
                <w:i/>
                <w:iCs/>
                <w:sz w:val="24"/>
                <w:szCs w:val="24"/>
              </w:rPr>
              <w:t>Евдокия, </w:t>
            </w:r>
            <w:r w:rsidRPr="003875BE">
              <w:rPr>
                <w:rFonts w:ascii="Times New Roman" w:hAnsi="Times New Roman" w:cs="Times New Roman"/>
                <w:sz w:val="24"/>
                <w:szCs w:val="24"/>
              </w:rPr>
              <w:t>но получил отказ. </w:t>
            </w:r>
            <w:r w:rsidRPr="003875BE">
              <w:rPr>
                <w:rFonts w:ascii="Times New Roman" w:hAnsi="Times New Roman" w:cs="Times New Roman"/>
                <w:i/>
                <w:iCs/>
                <w:sz w:val="24"/>
                <w:szCs w:val="24"/>
              </w:rPr>
              <w:t>Дигенис </w:t>
            </w:r>
            <w:r w:rsidRPr="003875BE">
              <w:rPr>
                <w:rFonts w:ascii="Times New Roman" w:hAnsi="Times New Roman" w:cs="Times New Roman"/>
                <w:sz w:val="24"/>
                <w:szCs w:val="24"/>
              </w:rPr>
              <w:t>отвлякъл избраницата си. Роднините на </w:t>
            </w:r>
            <w:r w:rsidRPr="003875BE">
              <w:rPr>
                <w:rFonts w:ascii="Times New Roman" w:hAnsi="Times New Roman" w:cs="Times New Roman"/>
                <w:i/>
                <w:iCs/>
                <w:sz w:val="24"/>
                <w:szCs w:val="24"/>
              </w:rPr>
              <w:t>Евдокия </w:t>
            </w:r>
            <w:r w:rsidRPr="003875BE">
              <w:rPr>
                <w:rFonts w:ascii="Times New Roman" w:hAnsi="Times New Roman" w:cs="Times New Roman"/>
                <w:sz w:val="24"/>
                <w:szCs w:val="24"/>
              </w:rPr>
              <w:t>се опитали да го преследват. Той бил силен и храбър и успял да разпръсне преследващите го, като пощадил само братята на невестата. Бащата разбрал, че </w:t>
            </w:r>
            <w:r w:rsidRPr="003875BE">
              <w:rPr>
                <w:rFonts w:ascii="Times New Roman" w:hAnsi="Times New Roman" w:cs="Times New Roman"/>
                <w:i/>
                <w:iCs/>
                <w:sz w:val="24"/>
                <w:szCs w:val="24"/>
              </w:rPr>
              <w:t>Дигенис </w:t>
            </w:r>
            <w:r w:rsidRPr="003875BE">
              <w:rPr>
                <w:rFonts w:ascii="Times New Roman" w:hAnsi="Times New Roman" w:cs="Times New Roman"/>
                <w:sz w:val="24"/>
                <w:szCs w:val="24"/>
              </w:rPr>
              <w:t>е несравним по храброст и се съгласил да му даде дъщеря си. </w:t>
            </w:r>
            <w:r w:rsidRPr="003875BE">
              <w:rPr>
                <w:rFonts w:ascii="Times New Roman" w:hAnsi="Times New Roman" w:cs="Times New Roman"/>
                <w:i/>
                <w:iCs/>
                <w:sz w:val="24"/>
                <w:szCs w:val="24"/>
              </w:rPr>
              <w:t>Евдокия </w:t>
            </w:r>
            <w:r w:rsidRPr="003875BE">
              <w:rPr>
                <w:rFonts w:ascii="Times New Roman" w:hAnsi="Times New Roman" w:cs="Times New Roman"/>
                <w:sz w:val="24"/>
                <w:szCs w:val="24"/>
              </w:rPr>
              <w:t xml:space="preserve">била заведена при Дигенисовия баща, който бил покръстен арабин. </w:t>
            </w:r>
            <w:r w:rsidRPr="003875BE">
              <w:rPr>
                <w:rFonts w:ascii="Times New Roman" w:hAnsi="Times New Roman" w:cs="Times New Roman"/>
                <w:sz w:val="24"/>
                <w:szCs w:val="24"/>
              </w:rPr>
              <w:lastRenderedPageBreak/>
              <w:t>Последвали църковната благословия и останалите церемонии. Сватбата продължила в дома на булката. Имало толкова подаръци за младоженците, че било трудно да се преброят, а пирът продължил много дни.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Последното изпращане е съпроводено също със строго определен ритуал. В класическа </w:t>
            </w:r>
            <w:r w:rsidRPr="003875BE">
              <w:rPr>
                <w:rFonts w:ascii="Times New Roman" w:hAnsi="Times New Roman" w:cs="Times New Roman"/>
                <w:i/>
                <w:iCs/>
                <w:sz w:val="24"/>
                <w:szCs w:val="24"/>
              </w:rPr>
              <w:t>Гърция </w:t>
            </w:r>
            <w:r w:rsidRPr="003875BE">
              <w:rPr>
                <w:rFonts w:ascii="Times New Roman" w:hAnsi="Times New Roman" w:cs="Times New Roman"/>
                <w:b/>
                <w:bCs/>
                <w:i/>
                <w:iCs/>
                <w:sz w:val="24"/>
                <w:szCs w:val="24"/>
              </w:rPr>
              <w:t>ПОГРЕБЕНИЯТА </w:t>
            </w:r>
            <w:r w:rsidRPr="003875BE">
              <w:rPr>
                <w:rFonts w:ascii="Times New Roman" w:hAnsi="Times New Roman" w:cs="Times New Roman"/>
                <w:sz w:val="24"/>
                <w:szCs w:val="24"/>
              </w:rPr>
              <w:t>се извършват в некропола край града, но при разширяването на византийските градове некрополът влиза в чертите на града. В </w:t>
            </w:r>
            <w:r w:rsidRPr="003875BE">
              <w:rPr>
                <w:rFonts w:ascii="Times New Roman" w:hAnsi="Times New Roman" w:cs="Times New Roman"/>
                <w:i/>
                <w:iCs/>
                <w:sz w:val="24"/>
                <w:szCs w:val="24"/>
              </w:rPr>
              <w:t>Атина </w:t>
            </w:r>
            <w:r w:rsidRPr="003875BE">
              <w:rPr>
                <w:rFonts w:ascii="Times New Roman" w:hAnsi="Times New Roman" w:cs="Times New Roman"/>
                <w:sz w:val="24"/>
                <w:szCs w:val="24"/>
              </w:rPr>
              <w:t>например гробището е близо до </w:t>
            </w:r>
            <w:r w:rsidRPr="003875BE">
              <w:rPr>
                <w:rFonts w:ascii="Times New Roman" w:hAnsi="Times New Roman" w:cs="Times New Roman"/>
                <w:i/>
                <w:iCs/>
                <w:sz w:val="24"/>
                <w:szCs w:val="24"/>
              </w:rPr>
              <w:t>агората. </w:t>
            </w:r>
            <w:r w:rsidRPr="003875BE">
              <w:rPr>
                <w:rFonts w:ascii="Times New Roman" w:hAnsi="Times New Roman" w:cs="Times New Roman"/>
                <w:sz w:val="24"/>
                <w:szCs w:val="24"/>
              </w:rPr>
              <w:t>На почетни граждани и главно на видни църковни дейци се отделя място в храмовете и около тях. Самоубийците се погребват извън гробищата, които се смятат за осветено място. В странични части на гробищата се отделя място за погребване и на чужденци.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Информация за вътрешния пазар се съхранява в </w:t>
            </w:r>
            <w:r w:rsidRPr="003875BE">
              <w:rPr>
                <w:rFonts w:ascii="Times New Roman" w:hAnsi="Times New Roman" w:cs="Times New Roman"/>
                <w:i/>
                <w:iCs/>
                <w:sz w:val="24"/>
                <w:szCs w:val="24"/>
              </w:rPr>
              <w:t>«Книгата на епарха» </w:t>
            </w:r>
            <w:r w:rsidRPr="003875BE">
              <w:rPr>
                <w:rFonts w:ascii="Times New Roman" w:hAnsi="Times New Roman" w:cs="Times New Roman"/>
                <w:b/>
                <w:bCs/>
                <w:i/>
                <w:iCs/>
                <w:sz w:val="24"/>
                <w:szCs w:val="24"/>
              </w:rPr>
              <w:t>(X в.) </w:t>
            </w:r>
            <w:r w:rsidRPr="003875BE">
              <w:rPr>
                <w:rFonts w:ascii="Times New Roman" w:hAnsi="Times New Roman" w:cs="Times New Roman"/>
                <w:sz w:val="24"/>
                <w:szCs w:val="24"/>
              </w:rPr>
              <w:t>и в диалога </w:t>
            </w:r>
            <w:r w:rsidRPr="003875BE">
              <w:rPr>
                <w:rFonts w:ascii="Times New Roman" w:hAnsi="Times New Roman" w:cs="Times New Roman"/>
                <w:i/>
                <w:iCs/>
                <w:sz w:val="24"/>
                <w:szCs w:val="24"/>
              </w:rPr>
              <w:t>«Тимарион» </w:t>
            </w:r>
            <w:r w:rsidRPr="003875BE">
              <w:rPr>
                <w:rFonts w:ascii="Times New Roman" w:hAnsi="Times New Roman" w:cs="Times New Roman"/>
                <w:b/>
                <w:bCs/>
                <w:i/>
                <w:iCs/>
                <w:sz w:val="24"/>
                <w:szCs w:val="24"/>
              </w:rPr>
              <w:t>(XII в.). </w:t>
            </w:r>
            <w:r w:rsidRPr="003875BE">
              <w:rPr>
                <w:rFonts w:ascii="Times New Roman" w:hAnsi="Times New Roman" w:cs="Times New Roman"/>
                <w:sz w:val="24"/>
                <w:szCs w:val="24"/>
              </w:rPr>
              <w:t>Пазарът е богат, има определени места за сергиите на търговците. Регламентацията му е установена от ведомството на епарха.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i/>
                <w:iCs/>
                <w:sz w:val="24"/>
                <w:szCs w:val="24"/>
              </w:rPr>
              <w:t>А. Каждан </w:t>
            </w:r>
            <w:r w:rsidRPr="003875BE">
              <w:rPr>
                <w:rFonts w:ascii="Times New Roman" w:hAnsi="Times New Roman" w:cs="Times New Roman"/>
                <w:sz w:val="24"/>
                <w:szCs w:val="24"/>
              </w:rPr>
              <w:t>е автор на статия за храненето на византийците. Обширна информация по въпроса има не само в споменатите дотук извори, но и в манастирските типици (напр. в </w:t>
            </w:r>
            <w:r w:rsidRPr="003875BE">
              <w:rPr>
                <w:rFonts w:ascii="Times New Roman" w:hAnsi="Times New Roman" w:cs="Times New Roman"/>
                <w:i/>
                <w:iCs/>
                <w:sz w:val="24"/>
                <w:szCs w:val="24"/>
              </w:rPr>
              <w:t>Типика на Бачковския манастир), </w:t>
            </w:r>
            <w:r w:rsidRPr="003875BE">
              <w:rPr>
                <w:rFonts w:ascii="Times New Roman" w:hAnsi="Times New Roman" w:cs="Times New Roman"/>
                <w:sz w:val="24"/>
                <w:szCs w:val="24"/>
              </w:rPr>
              <w:t>въпреки че до голяма степен храната зависи и от географския регион.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i/>
                <w:iCs/>
                <w:sz w:val="24"/>
                <w:szCs w:val="24"/>
              </w:rPr>
              <w:t>Хлябът </w:t>
            </w:r>
            <w:r w:rsidRPr="003875BE">
              <w:rPr>
                <w:rFonts w:ascii="Times New Roman" w:hAnsi="Times New Roman" w:cs="Times New Roman"/>
                <w:sz w:val="24"/>
                <w:szCs w:val="24"/>
              </w:rPr>
              <w:t>е основна храна. Приготвя се обикновено с мая (известни са споровете в </w:t>
            </w:r>
            <w:r w:rsidRPr="003875BE">
              <w:rPr>
                <w:rFonts w:ascii="Times New Roman" w:hAnsi="Times New Roman" w:cs="Times New Roman"/>
                <w:i/>
                <w:iCs/>
                <w:sz w:val="24"/>
                <w:szCs w:val="24"/>
              </w:rPr>
              <w:t>Църквата </w:t>
            </w:r>
            <w:r w:rsidRPr="003875BE">
              <w:rPr>
                <w:rFonts w:ascii="Times New Roman" w:hAnsi="Times New Roman" w:cs="Times New Roman"/>
                <w:sz w:val="24"/>
                <w:szCs w:val="24"/>
              </w:rPr>
              <w:t>за безквасните хлябове). Рибата — морска и речна, е обичайно ядене, предпочита се бяла риба. Χαριάριον, garum е хайвер. </w:t>
            </w:r>
            <w:r w:rsidRPr="003875BE">
              <w:rPr>
                <w:rFonts w:ascii="Times New Roman" w:hAnsi="Times New Roman" w:cs="Times New Roman"/>
                <w:i/>
                <w:iCs/>
                <w:sz w:val="24"/>
                <w:szCs w:val="24"/>
              </w:rPr>
              <w:t>Месото — </w:t>
            </w:r>
            <w:r w:rsidRPr="003875BE">
              <w:rPr>
                <w:rFonts w:ascii="Times New Roman" w:hAnsi="Times New Roman" w:cs="Times New Roman"/>
                <w:sz w:val="24"/>
                <w:szCs w:val="24"/>
              </w:rPr>
              <w:t>свинско, овче и агнешко, телешко и говеждо, също е често използвана храна. Консумацията му е забранена по време на постите. Животновъдството в </w:t>
            </w:r>
            <w:r w:rsidRPr="003875BE">
              <w:rPr>
                <w:rFonts w:ascii="Times New Roman" w:hAnsi="Times New Roman" w:cs="Times New Roman"/>
                <w:i/>
                <w:iCs/>
                <w:sz w:val="24"/>
                <w:szCs w:val="24"/>
              </w:rPr>
              <w:t>Атон </w:t>
            </w:r>
            <w:r w:rsidRPr="003875BE">
              <w:rPr>
                <w:rFonts w:ascii="Times New Roman" w:hAnsi="Times New Roman" w:cs="Times New Roman"/>
                <w:sz w:val="24"/>
                <w:szCs w:val="24"/>
              </w:rPr>
              <w:t>(когато там манастирите са в разцвет, т. е. </w:t>
            </w:r>
            <w:r w:rsidRPr="003875BE">
              <w:rPr>
                <w:rFonts w:ascii="Times New Roman" w:hAnsi="Times New Roman" w:cs="Times New Roman"/>
                <w:b/>
                <w:bCs/>
                <w:i/>
                <w:iCs/>
                <w:sz w:val="24"/>
                <w:szCs w:val="24"/>
              </w:rPr>
              <w:t>ХI–XII в.) </w:t>
            </w:r>
            <w:r w:rsidRPr="003875BE">
              <w:rPr>
                <w:rFonts w:ascii="Times New Roman" w:hAnsi="Times New Roman" w:cs="Times New Roman"/>
                <w:sz w:val="24"/>
                <w:szCs w:val="24"/>
              </w:rPr>
              <w:t>е много развито: манастирът </w:t>
            </w:r>
            <w:r w:rsidRPr="003875BE">
              <w:rPr>
                <w:rFonts w:ascii="Times New Roman" w:hAnsi="Times New Roman" w:cs="Times New Roman"/>
                <w:i/>
                <w:iCs/>
                <w:sz w:val="24"/>
                <w:szCs w:val="24"/>
              </w:rPr>
              <w:t>Ксенофонт </w:t>
            </w:r>
            <w:r w:rsidRPr="003875BE">
              <w:rPr>
                <w:rFonts w:ascii="Times New Roman" w:hAnsi="Times New Roman" w:cs="Times New Roman"/>
                <w:sz w:val="24"/>
                <w:szCs w:val="24"/>
              </w:rPr>
              <w:t>има 28 бика, 300 работни коне, 100 магарета, 130 бивола и 2000 глави дребен добитък.</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i/>
                <w:iCs/>
                <w:sz w:val="24"/>
                <w:szCs w:val="24"/>
              </w:rPr>
              <w:t>Млякото </w:t>
            </w:r>
            <w:r w:rsidRPr="003875BE">
              <w:rPr>
                <w:rFonts w:ascii="Times New Roman" w:hAnsi="Times New Roman" w:cs="Times New Roman"/>
                <w:sz w:val="24"/>
                <w:szCs w:val="24"/>
              </w:rPr>
              <w:t>(овче, козе) и млечните продукти са много използвани, особено в райони, намиращи се в близост до пасбища (такъв е случаят с </w:t>
            </w:r>
            <w:r w:rsidRPr="003875BE">
              <w:rPr>
                <w:rFonts w:ascii="Times New Roman" w:hAnsi="Times New Roman" w:cs="Times New Roman"/>
                <w:i/>
                <w:iCs/>
                <w:sz w:val="24"/>
                <w:szCs w:val="24"/>
              </w:rPr>
              <w:t>Бачково). </w:t>
            </w:r>
            <w:r w:rsidRPr="003875BE">
              <w:rPr>
                <w:rFonts w:ascii="Times New Roman" w:hAnsi="Times New Roman" w:cs="Times New Roman"/>
                <w:sz w:val="24"/>
                <w:szCs w:val="24"/>
              </w:rPr>
              <w:t>От новела на </w:t>
            </w:r>
            <w:r w:rsidRPr="003875BE">
              <w:rPr>
                <w:rFonts w:ascii="Times New Roman" w:hAnsi="Times New Roman" w:cs="Times New Roman"/>
                <w:i/>
                <w:iCs/>
                <w:sz w:val="24"/>
                <w:szCs w:val="24"/>
              </w:rPr>
              <w:t>Алексий Комнин </w:t>
            </w:r>
            <w:r w:rsidRPr="003875BE">
              <w:rPr>
                <w:rFonts w:ascii="Times New Roman" w:hAnsi="Times New Roman" w:cs="Times New Roman"/>
                <w:sz w:val="24"/>
                <w:szCs w:val="24"/>
              </w:rPr>
              <w:t>се научава, че в един светогорски манастир монасите протестирали, защото били изселени по императорско нареждане власите и куманите, които живеели наблизо и доставяли мляко и сирене на монасите. Консумират се яйца и домашни птици.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i/>
                <w:iCs/>
                <w:sz w:val="24"/>
                <w:szCs w:val="24"/>
              </w:rPr>
              <w:t>Зеленчуците </w:t>
            </w:r>
            <w:r w:rsidRPr="003875BE">
              <w:rPr>
                <w:rFonts w:ascii="Times New Roman" w:hAnsi="Times New Roman" w:cs="Times New Roman"/>
                <w:sz w:val="24"/>
                <w:szCs w:val="24"/>
              </w:rPr>
              <w:t>са ограничени — консумират се предимно зеле и бобови растения. </w:t>
            </w:r>
            <w:r w:rsidRPr="003875BE">
              <w:rPr>
                <w:rFonts w:ascii="Times New Roman" w:hAnsi="Times New Roman" w:cs="Times New Roman"/>
                <w:i/>
                <w:iCs/>
                <w:sz w:val="24"/>
                <w:szCs w:val="24"/>
              </w:rPr>
              <w:t>Плодовете </w:t>
            </w:r>
            <w:r w:rsidRPr="003875BE">
              <w:rPr>
                <w:rFonts w:ascii="Times New Roman" w:hAnsi="Times New Roman" w:cs="Times New Roman"/>
                <w:sz w:val="24"/>
                <w:szCs w:val="24"/>
              </w:rPr>
              <w:t>са често използвана храна, най-вече гроздето, от което се прави и вино. Маслиненото масло е повсеместно използвано, макар и да е скъпо. Животинската мазнина не е присъща на византийската кухня, тъй като на много места климатът е топъл. Според византийците само «варварите» ядат друг вид мазнина.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Имената на зеленчуците, които се срещат при византийците, са: μαρούλια (маруля), λάχανα (салати), σκόροδον (чесън), κρόμμυον (лук), πράσον (праз). Храната не се изменя съществено в различните периоди.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Първото ядене е закуска — άριστον, а δεῖπνον е обяд. Второто ядене обикновено е след свършване на работата. Един занаятчия например закусва преди изгрев, а обядва след края на работния ден. Закуската се състои главно от хляб и сирене. На монасите се дава ограничено количество храна, но достатъчно, за да могат да вършат работата, с която са се заели. Според </w:t>
            </w:r>
            <w:r w:rsidRPr="003875BE">
              <w:rPr>
                <w:rFonts w:ascii="Times New Roman" w:hAnsi="Times New Roman" w:cs="Times New Roman"/>
                <w:i/>
                <w:iCs/>
                <w:sz w:val="24"/>
                <w:szCs w:val="24"/>
              </w:rPr>
              <w:t>Теодор Студит </w:t>
            </w:r>
            <w:r w:rsidRPr="003875BE">
              <w:rPr>
                <w:rFonts w:ascii="Times New Roman" w:hAnsi="Times New Roman" w:cs="Times New Roman"/>
                <w:sz w:val="24"/>
                <w:szCs w:val="24"/>
              </w:rPr>
              <w:t>от </w:t>
            </w:r>
            <w:r w:rsidRPr="003875BE">
              <w:rPr>
                <w:rFonts w:ascii="Times New Roman" w:hAnsi="Times New Roman" w:cs="Times New Roman"/>
                <w:i/>
                <w:iCs/>
                <w:sz w:val="24"/>
                <w:szCs w:val="24"/>
              </w:rPr>
              <w:t>Великден </w:t>
            </w:r>
            <w:r w:rsidRPr="003875BE">
              <w:rPr>
                <w:rFonts w:ascii="Times New Roman" w:hAnsi="Times New Roman" w:cs="Times New Roman"/>
                <w:sz w:val="24"/>
                <w:szCs w:val="24"/>
              </w:rPr>
              <w:t>до </w:t>
            </w:r>
            <w:r w:rsidRPr="003875BE">
              <w:rPr>
                <w:rFonts w:ascii="Times New Roman" w:hAnsi="Times New Roman" w:cs="Times New Roman"/>
                <w:i/>
                <w:iCs/>
                <w:sz w:val="24"/>
                <w:szCs w:val="24"/>
              </w:rPr>
              <w:t>Неделята на Вси светии </w:t>
            </w:r>
            <w:r w:rsidRPr="003875BE">
              <w:rPr>
                <w:rFonts w:ascii="Times New Roman" w:hAnsi="Times New Roman" w:cs="Times New Roman"/>
                <w:sz w:val="24"/>
                <w:szCs w:val="24"/>
              </w:rPr>
              <w:t xml:space="preserve">се яде два пъти дневно: през деня се консумират хляб, варени зеленчуци, бобови храни, приготвени със зехтин, рибена чорба, сирене, яйца, пие се разредено вино. Вечеря се с хляб, пресни зеленчуци, плодове, вино. По време на поста византийците се хранят веднъж на ден — в три часа. В първия и четвъртия ден се позволяват леща, солена риба </w:t>
            </w:r>
            <w:r w:rsidRPr="003875BE">
              <w:rPr>
                <w:rFonts w:ascii="Times New Roman" w:hAnsi="Times New Roman" w:cs="Times New Roman"/>
                <w:sz w:val="24"/>
                <w:szCs w:val="24"/>
              </w:rPr>
              <w:lastRenderedPageBreak/>
              <w:t>и др. В другите дни се ядат солена риба и орехи. Интересно е да се посочи каква е дневната дажба хляб. В манастира </w:t>
            </w:r>
            <w:r w:rsidRPr="003875BE">
              <w:rPr>
                <w:rFonts w:ascii="Times New Roman" w:hAnsi="Times New Roman" w:cs="Times New Roman"/>
                <w:i/>
                <w:iCs/>
                <w:sz w:val="24"/>
                <w:szCs w:val="24"/>
              </w:rPr>
              <w:t>«Св. Йоан Продром» </w:t>
            </w:r>
            <w:r w:rsidRPr="003875BE">
              <w:rPr>
                <w:rFonts w:ascii="Times New Roman" w:hAnsi="Times New Roman" w:cs="Times New Roman"/>
                <w:sz w:val="24"/>
                <w:szCs w:val="24"/>
              </w:rPr>
              <w:t>тя е по 2 литри, т. е. два пъти по 325 г., но някъде се отпускат и по-малки количества. Годишно 2 квинтала, което прави 2 литри на ден, са давани и в </w:t>
            </w:r>
            <w:r w:rsidRPr="003875BE">
              <w:rPr>
                <w:rFonts w:ascii="Times New Roman" w:hAnsi="Times New Roman" w:cs="Times New Roman"/>
                <w:i/>
                <w:iCs/>
                <w:sz w:val="24"/>
                <w:szCs w:val="24"/>
              </w:rPr>
              <w:t>Бачковския манастир. </w:t>
            </w:r>
            <w:r w:rsidRPr="003875BE">
              <w:rPr>
                <w:rFonts w:ascii="Times New Roman" w:hAnsi="Times New Roman" w:cs="Times New Roman"/>
                <w:sz w:val="24"/>
                <w:szCs w:val="24"/>
              </w:rPr>
              <w:t>Има и други варианти, но общо взето се смята, че във византийските манастири се яде по-малко, отколкото на </w:t>
            </w:r>
            <w:r w:rsidRPr="003875BE">
              <w:rPr>
                <w:rFonts w:ascii="Times New Roman" w:hAnsi="Times New Roman" w:cs="Times New Roman"/>
                <w:i/>
                <w:iCs/>
                <w:sz w:val="24"/>
                <w:szCs w:val="24"/>
              </w:rPr>
              <w:t>Запад. </w:t>
            </w:r>
            <w:r w:rsidRPr="003875BE">
              <w:rPr>
                <w:rFonts w:ascii="Times New Roman" w:hAnsi="Times New Roman" w:cs="Times New Roman"/>
                <w:sz w:val="24"/>
                <w:szCs w:val="24"/>
              </w:rPr>
              <w:t>Към манастирите се изграждат и странноприемници (такива има и в </w:t>
            </w:r>
            <w:r w:rsidRPr="003875BE">
              <w:rPr>
                <w:rFonts w:ascii="Times New Roman" w:hAnsi="Times New Roman" w:cs="Times New Roman"/>
                <w:i/>
                <w:iCs/>
                <w:sz w:val="24"/>
                <w:szCs w:val="24"/>
              </w:rPr>
              <w:t>Бачково), </w:t>
            </w:r>
            <w:r w:rsidRPr="003875BE">
              <w:rPr>
                <w:rFonts w:ascii="Times New Roman" w:hAnsi="Times New Roman" w:cs="Times New Roman"/>
                <w:sz w:val="24"/>
                <w:szCs w:val="24"/>
              </w:rPr>
              <w:t>където на гостите се предлага приблизително това, което се дава на монасите, понякога дори по-малко.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В </w:t>
            </w:r>
            <w:r w:rsidRPr="003875BE">
              <w:rPr>
                <w:rFonts w:ascii="Times New Roman" w:hAnsi="Times New Roman" w:cs="Times New Roman"/>
                <w:i/>
                <w:iCs/>
                <w:sz w:val="24"/>
                <w:szCs w:val="24"/>
              </w:rPr>
              <w:t>Цариград </w:t>
            </w:r>
            <w:r w:rsidRPr="003875BE">
              <w:rPr>
                <w:rFonts w:ascii="Times New Roman" w:hAnsi="Times New Roman" w:cs="Times New Roman"/>
                <w:sz w:val="24"/>
                <w:szCs w:val="24"/>
              </w:rPr>
              <w:t>и в другите градове работят някои заведения и странноприемници, където менюто е по-разнообразно, но не може да се създаде една обща представа.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Запазена е информация и за напитките, които се консумират от византийците. Освен разреденото вино, което — както във всички средиземноморски страни — присъства редовно на трапезата, има сведения, че по време на поста на монасите се дава питие от вода и ананасов сок.</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Византийците, както навсякъде в топлите страни, ценят особено студената вода. Когато синовете на </w:t>
            </w:r>
            <w:r w:rsidRPr="003875BE">
              <w:rPr>
                <w:rFonts w:ascii="Times New Roman" w:hAnsi="Times New Roman" w:cs="Times New Roman"/>
                <w:i/>
                <w:iCs/>
                <w:sz w:val="24"/>
                <w:szCs w:val="24"/>
              </w:rPr>
              <w:t>Роман Лакапин </w:t>
            </w:r>
            <w:r w:rsidRPr="003875BE">
              <w:rPr>
                <w:rFonts w:ascii="Times New Roman" w:hAnsi="Times New Roman" w:cs="Times New Roman"/>
                <w:sz w:val="24"/>
                <w:szCs w:val="24"/>
              </w:rPr>
              <w:t>го заточват в манастир, те му се подиграват, че ще пие студена вода (по-студена от готските снегове) вместо вино. През </w:t>
            </w:r>
            <w:r w:rsidRPr="003875BE">
              <w:rPr>
                <w:rFonts w:ascii="Times New Roman" w:hAnsi="Times New Roman" w:cs="Times New Roman"/>
                <w:b/>
                <w:bCs/>
                <w:i/>
                <w:iCs/>
                <w:sz w:val="24"/>
                <w:szCs w:val="24"/>
              </w:rPr>
              <w:t>X в. </w:t>
            </w:r>
            <w:r w:rsidRPr="003875BE">
              <w:rPr>
                <w:rFonts w:ascii="Times New Roman" w:hAnsi="Times New Roman" w:cs="Times New Roman"/>
                <w:sz w:val="24"/>
                <w:szCs w:val="24"/>
              </w:rPr>
              <w:t>се правят компреси със студена вода и мед. На въпроса откъде византийците са вземали лед все още не е отговорено.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За богатите домове е характерно голямо изобилие. </w:t>
            </w:r>
            <w:r w:rsidRPr="003875BE">
              <w:rPr>
                <w:rFonts w:ascii="Times New Roman" w:hAnsi="Times New Roman" w:cs="Times New Roman"/>
                <w:i/>
                <w:iCs/>
                <w:sz w:val="24"/>
                <w:szCs w:val="24"/>
              </w:rPr>
              <w:t>Никита Хониат </w:t>
            </w:r>
            <w:r w:rsidRPr="003875BE">
              <w:rPr>
                <w:rFonts w:ascii="Times New Roman" w:hAnsi="Times New Roman" w:cs="Times New Roman"/>
                <w:sz w:val="24"/>
                <w:szCs w:val="24"/>
              </w:rPr>
              <w:t>например твърди, че на трапезата у </w:t>
            </w:r>
            <w:r w:rsidRPr="003875BE">
              <w:rPr>
                <w:rFonts w:ascii="Times New Roman" w:hAnsi="Times New Roman" w:cs="Times New Roman"/>
                <w:i/>
                <w:iCs/>
                <w:sz w:val="24"/>
                <w:szCs w:val="24"/>
              </w:rPr>
              <w:t>Исак II Ангел </w:t>
            </w:r>
            <w:r w:rsidRPr="003875BE">
              <w:rPr>
                <w:rFonts w:ascii="Times New Roman" w:hAnsi="Times New Roman" w:cs="Times New Roman"/>
                <w:sz w:val="24"/>
                <w:szCs w:val="24"/>
              </w:rPr>
              <w:t>може да се видят «планини от хляб, гори от зверове, реки от риби и морета от вино». В диалога </w:t>
            </w:r>
            <w:r w:rsidRPr="003875BE">
              <w:rPr>
                <w:rFonts w:ascii="Times New Roman" w:hAnsi="Times New Roman" w:cs="Times New Roman"/>
                <w:i/>
                <w:iCs/>
                <w:sz w:val="24"/>
                <w:szCs w:val="24"/>
              </w:rPr>
              <w:t>«Тимарион» </w:t>
            </w:r>
            <w:r w:rsidRPr="003875BE">
              <w:rPr>
                <w:rFonts w:ascii="Times New Roman" w:hAnsi="Times New Roman" w:cs="Times New Roman"/>
                <w:sz w:val="24"/>
                <w:szCs w:val="24"/>
              </w:rPr>
              <w:t>се споменават като деликатес и петмесечно агне, тлъста кокошка, прасе-сукалче и виме от млада свиня, тлъсто и сочно. Подправките са много търсени. </w:t>
            </w:r>
            <w:r w:rsidRPr="003875BE">
              <w:rPr>
                <w:rFonts w:ascii="Times New Roman" w:hAnsi="Times New Roman" w:cs="Times New Roman"/>
                <w:i/>
                <w:iCs/>
                <w:sz w:val="24"/>
                <w:szCs w:val="24"/>
              </w:rPr>
              <w:t>Михаил Псел </w:t>
            </w:r>
            <w:r w:rsidRPr="003875BE">
              <w:rPr>
                <w:rFonts w:ascii="Times New Roman" w:hAnsi="Times New Roman" w:cs="Times New Roman"/>
                <w:sz w:val="24"/>
                <w:szCs w:val="24"/>
              </w:rPr>
              <w:t>казва, че император </w:t>
            </w:r>
            <w:r w:rsidRPr="003875BE">
              <w:rPr>
                <w:rFonts w:ascii="Times New Roman" w:hAnsi="Times New Roman" w:cs="Times New Roman"/>
                <w:i/>
                <w:iCs/>
                <w:sz w:val="24"/>
                <w:szCs w:val="24"/>
              </w:rPr>
              <w:t>Константин VIII </w:t>
            </w:r>
            <w:r w:rsidRPr="003875BE">
              <w:rPr>
                <w:rFonts w:ascii="Times New Roman" w:hAnsi="Times New Roman" w:cs="Times New Roman"/>
                <w:sz w:val="24"/>
                <w:szCs w:val="24"/>
              </w:rPr>
              <w:t>добавял винаги подправки, за да оцвети яденето и да му придаде по-добър вкус. Сосовете се приготвят с чушки, зеле, цикория, спанак, ряпа, ябълки, орехи, джоджен, копър и др. Тези, които са свикнали с плодовете в по-топлите области на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трудно се приспособяват към продуктите, които се използват в по-хладните места. Така например през </w:t>
            </w:r>
            <w:r w:rsidRPr="003875BE">
              <w:rPr>
                <w:rFonts w:ascii="Times New Roman" w:hAnsi="Times New Roman" w:cs="Times New Roman"/>
                <w:b/>
                <w:bCs/>
                <w:i/>
                <w:iCs/>
                <w:sz w:val="24"/>
                <w:szCs w:val="24"/>
              </w:rPr>
              <w:t>XI в. </w:t>
            </w:r>
            <w:r w:rsidRPr="003875BE">
              <w:rPr>
                <w:rFonts w:ascii="Times New Roman" w:hAnsi="Times New Roman" w:cs="Times New Roman"/>
                <w:i/>
                <w:iCs/>
                <w:sz w:val="24"/>
                <w:szCs w:val="24"/>
              </w:rPr>
              <w:t>Григорий Антиохийски </w:t>
            </w:r>
            <w:r w:rsidRPr="003875BE">
              <w:rPr>
                <w:rFonts w:ascii="Times New Roman" w:hAnsi="Times New Roman" w:cs="Times New Roman"/>
                <w:sz w:val="24"/>
                <w:szCs w:val="24"/>
              </w:rPr>
              <w:t>се оплаква, че когато дошъл в </w:t>
            </w:r>
            <w:r w:rsidRPr="003875BE">
              <w:rPr>
                <w:rFonts w:ascii="Times New Roman" w:hAnsi="Times New Roman" w:cs="Times New Roman"/>
                <w:i/>
                <w:iCs/>
                <w:sz w:val="24"/>
                <w:szCs w:val="24"/>
              </w:rPr>
              <w:t>Сердика, </w:t>
            </w:r>
            <w:r w:rsidRPr="003875BE">
              <w:rPr>
                <w:rFonts w:ascii="Times New Roman" w:hAnsi="Times New Roman" w:cs="Times New Roman"/>
                <w:sz w:val="24"/>
                <w:szCs w:val="24"/>
              </w:rPr>
              <w:t>смокините, които ядял, били изсушени, но по-късно, когато бил изпратен още по на запад, той съжалявал за хубавото сирене в Сердика. Различни стенни изображения и илюстрации показват, че чиниите са дълбоки, а от приборите се използват само ножове и лъжици, без вилици.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Както в Античността, така и във византийския период облеклото е главно от лен и вълна, в зависимост от сезона. Използва се туника, но тя е по-затворена, почти покрива краката, има и дълги ръкави. В </w:t>
            </w:r>
            <w:r w:rsidRPr="003875BE">
              <w:rPr>
                <w:rFonts w:ascii="Times New Roman" w:hAnsi="Times New Roman" w:cs="Times New Roman"/>
                <w:i/>
                <w:iCs/>
                <w:sz w:val="24"/>
                <w:szCs w:val="24"/>
              </w:rPr>
              <w:t>«Тайната история» Прокопий </w:t>
            </w:r>
            <w:r w:rsidRPr="003875BE">
              <w:rPr>
                <w:rFonts w:ascii="Times New Roman" w:hAnsi="Times New Roman" w:cs="Times New Roman"/>
                <w:b/>
                <w:bCs/>
                <w:i/>
                <w:iCs/>
                <w:sz w:val="24"/>
                <w:szCs w:val="24"/>
              </w:rPr>
              <w:t>(VI в.) </w:t>
            </w:r>
            <w:r w:rsidRPr="003875BE">
              <w:rPr>
                <w:rFonts w:ascii="Times New Roman" w:hAnsi="Times New Roman" w:cs="Times New Roman"/>
                <w:sz w:val="24"/>
                <w:szCs w:val="24"/>
              </w:rPr>
              <w:t>разказва, че младежите носели дреха с ръкави, тесни около китката и широки към раменете. Има известна тенденция дрехата да следва очертанията на тялото. Както в Античността, така и в ранна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панталоните се смятат за «варварска» дреха. Прическата на мъжете продължава да бъде римска, те се бръснат или имат малка брада и мустаци. Отново </w:t>
            </w:r>
            <w:r w:rsidRPr="003875BE">
              <w:rPr>
                <w:rFonts w:ascii="Times New Roman" w:hAnsi="Times New Roman" w:cs="Times New Roman"/>
                <w:i/>
                <w:iCs/>
                <w:sz w:val="24"/>
                <w:szCs w:val="24"/>
              </w:rPr>
              <w:t>Прокопий </w:t>
            </w:r>
            <w:r w:rsidRPr="003875BE">
              <w:rPr>
                <w:rFonts w:ascii="Times New Roman" w:hAnsi="Times New Roman" w:cs="Times New Roman"/>
                <w:sz w:val="24"/>
                <w:szCs w:val="24"/>
              </w:rPr>
              <w:t>разказва, че на мода излиза хунската прическа — косата се спуска свободно на гърба. Прическите обикновено са грижа на жените. </w:t>
            </w:r>
            <w:r w:rsidRPr="003875BE">
              <w:rPr>
                <w:rFonts w:ascii="Times New Roman" w:hAnsi="Times New Roman" w:cs="Times New Roman"/>
                <w:i/>
                <w:iCs/>
                <w:sz w:val="24"/>
                <w:szCs w:val="24"/>
              </w:rPr>
              <w:t>Йоан Златоуст </w:t>
            </w:r>
            <w:r w:rsidRPr="003875BE">
              <w:rPr>
                <w:rFonts w:ascii="Times New Roman" w:hAnsi="Times New Roman" w:cs="Times New Roman"/>
                <w:sz w:val="24"/>
                <w:szCs w:val="24"/>
              </w:rPr>
              <w:t xml:space="preserve">разказва, че те носели «златовидни коси, блестящи и светещи». Разбира се, и на тази тема някои църковни писатели отправят предупреждения да се предпочита скромността. В своите съчинения те осъждат и прекаления разкош в облеклото. Все по-модни стават ярките и многоцветни бижута както за мъже, така и за жени: пръстени, </w:t>
            </w:r>
            <w:r w:rsidRPr="003875BE">
              <w:rPr>
                <w:rFonts w:ascii="Times New Roman" w:hAnsi="Times New Roman" w:cs="Times New Roman"/>
                <w:sz w:val="24"/>
                <w:szCs w:val="24"/>
              </w:rPr>
              <w:lastRenderedPageBreak/>
              <w:t>гривни, диадеми, огърлици. През</w:t>
            </w:r>
            <w:r w:rsidRPr="003875BE">
              <w:rPr>
                <w:rFonts w:ascii="Times New Roman" w:hAnsi="Times New Roman" w:cs="Times New Roman"/>
                <w:b/>
                <w:bCs/>
                <w:i/>
                <w:iCs/>
                <w:sz w:val="24"/>
                <w:szCs w:val="24"/>
              </w:rPr>
              <w:t> IV в.</w:t>
            </w:r>
            <w:r w:rsidRPr="003875BE">
              <w:rPr>
                <w:rFonts w:ascii="Times New Roman" w:hAnsi="Times New Roman" w:cs="Times New Roman"/>
                <w:sz w:val="24"/>
                <w:szCs w:val="24"/>
              </w:rPr>
              <w:t> 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прониква коприната. Изработват се скъпи платове с изображения на животни, на ловни сцени и др., които представляват цели картини. Те се използват и в мъжкия, и в женския костюм. По някои дрехи се рисуват и евангелски сцени, например на прочутата мозайка в църквата </w:t>
            </w:r>
            <w:r w:rsidRPr="003875BE">
              <w:rPr>
                <w:rFonts w:ascii="Times New Roman" w:hAnsi="Times New Roman" w:cs="Times New Roman"/>
                <w:i/>
                <w:iCs/>
                <w:sz w:val="24"/>
                <w:szCs w:val="24"/>
              </w:rPr>
              <w:t>«Сан Витале» </w:t>
            </w:r>
            <w:r w:rsidRPr="003875BE">
              <w:rPr>
                <w:rFonts w:ascii="Times New Roman" w:hAnsi="Times New Roman" w:cs="Times New Roman"/>
                <w:sz w:val="24"/>
                <w:szCs w:val="24"/>
              </w:rPr>
              <w:t>в </w:t>
            </w:r>
            <w:r w:rsidRPr="003875BE">
              <w:rPr>
                <w:rFonts w:ascii="Times New Roman" w:hAnsi="Times New Roman" w:cs="Times New Roman"/>
                <w:i/>
                <w:iCs/>
                <w:sz w:val="24"/>
                <w:szCs w:val="24"/>
              </w:rPr>
              <w:t>Равена Теодора </w:t>
            </w:r>
            <w:r w:rsidRPr="003875BE">
              <w:rPr>
                <w:rFonts w:ascii="Times New Roman" w:hAnsi="Times New Roman" w:cs="Times New Roman"/>
                <w:sz w:val="24"/>
                <w:szCs w:val="24"/>
              </w:rPr>
              <w:t>е облечена в дреха, на която има сцена, изобразяваща поклонението на влъхвите.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Понякога дрехите са украсявани с везба, със скъпоценни камъни, златни нишки, бисери и др. Много моден е клетъчният емайл. Изобщо интересът към бижутата е голям, но в повечето случаи те не са изящни, както например елинистическите, а са тежки и от неблагороден метал.</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Жените обичат благовонията, но те не служат да прикриват нечистоплътността, както на </w:t>
            </w:r>
            <w:r w:rsidRPr="003875BE">
              <w:rPr>
                <w:rFonts w:ascii="Times New Roman" w:hAnsi="Times New Roman" w:cs="Times New Roman"/>
                <w:i/>
                <w:iCs/>
                <w:sz w:val="24"/>
                <w:szCs w:val="24"/>
              </w:rPr>
              <w:t>Запад. </w:t>
            </w:r>
            <w:r w:rsidRPr="003875BE">
              <w:rPr>
                <w:rFonts w:ascii="Times New Roman" w:hAnsi="Times New Roman" w:cs="Times New Roman"/>
                <w:sz w:val="24"/>
                <w:szCs w:val="24"/>
              </w:rPr>
              <w:t>В общи линии византиецът поддържа добра хигиена. Благовония и козметика се внасят от </w:t>
            </w:r>
            <w:r w:rsidRPr="003875BE">
              <w:rPr>
                <w:rFonts w:ascii="Times New Roman" w:hAnsi="Times New Roman" w:cs="Times New Roman"/>
                <w:i/>
                <w:iCs/>
                <w:sz w:val="24"/>
                <w:szCs w:val="24"/>
              </w:rPr>
              <w:t>Индия </w:t>
            </w:r>
            <w:r w:rsidRPr="003875BE">
              <w:rPr>
                <w:rFonts w:ascii="Times New Roman" w:hAnsi="Times New Roman" w:cs="Times New Roman"/>
                <w:sz w:val="24"/>
                <w:szCs w:val="24"/>
              </w:rPr>
              <w:t>и </w:t>
            </w:r>
            <w:r w:rsidRPr="003875BE">
              <w:rPr>
                <w:rFonts w:ascii="Times New Roman" w:hAnsi="Times New Roman" w:cs="Times New Roman"/>
                <w:i/>
                <w:iCs/>
                <w:sz w:val="24"/>
                <w:szCs w:val="24"/>
              </w:rPr>
              <w:t>Етиопия, </w:t>
            </w:r>
            <w:r w:rsidRPr="003875BE">
              <w:rPr>
                <w:rFonts w:ascii="Times New Roman" w:hAnsi="Times New Roman" w:cs="Times New Roman"/>
                <w:sz w:val="24"/>
                <w:szCs w:val="24"/>
              </w:rPr>
              <w:t>а също и от </w:t>
            </w:r>
            <w:r w:rsidRPr="003875BE">
              <w:rPr>
                <w:rFonts w:ascii="Times New Roman" w:hAnsi="Times New Roman" w:cs="Times New Roman"/>
                <w:i/>
                <w:iCs/>
                <w:sz w:val="24"/>
                <w:szCs w:val="24"/>
              </w:rPr>
              <w:t>Африка. </w:t>
            </w:r>
            <w:r w:rsidRPr="003875BE">
              <w:rPr>
                <w:rFonts w:ascii="Times New Roman" w:hAnsi="Times New Roman" w:cs="Times New Roman"/>
                <w:sz w:val="24"/>
                <w:szCs w:val="24"/>
              </w:rPr>
              <w:t>Мирото е широко използвано в</w:t>
            </w:r>
            <w:r w:rsidRPr="003875BE">
              <w:rPr>
                <w:rFonts w:ascii="Times New Roman" w:hAnsi="Times New Roman" w:cs="Times New Roman"/>
                <w:i/>
                <w:iCs/>
                <w:sz w:val="24"/>
                <w:szCs w:val="24"/>
              </w:rPr>
              <w:t> Църквата. </w:t>
            </w:r>
            <w:r w:rsidRPr="003875BE">
              <w:rPr>
                <w:rFonts w:ascii="Times New Roman" w:hAnsi="Times New Roman" w:cs="Times New Roman"/>
                <w:sz w:val="24"/>
                <w:szCs w:val="24"/>
              </w:rPr>
              <w:t>Видните византийци си подаряват благовония, например </w:t>
            </w:r>
            <w:r w:rsidRPr="003875BE">
              <w:rPr>
                <w:rFonts w:ascii="Times New Roman" w:hAnsi="Times New Roman" w:cs="Times New Roman"/>
                <w:i/>
                <w:iCs/>
                <w:sz w:val="24"/>
                <w:szCs w:val="24"/>
              </w:rPr>
              <w:t>Николай Мистик </w:t>
            </w:r>
            <w:r w:rsidRPr="003875BE">
              <w:rPr>
                <w:rFonts w:ascii="Times New Roman" w:hAnsi="Times New Roman" w:cs="Times New Roman"/>
                <w:sz w:val="24"/>
                <w:szCs w:val="24"/>
              </w:rPr>
              <w:t>дарява такива на един стратег. Розовото масло е особено разпространено. Полагат се грижи за белотата на кожата, жените си слагат и руменина на лицето. Както във всяко общество, жените често негодуват срещу мъжете си, ако не им се купуват нови дрехи по вкус или когато съседката е облечена по-добре. Има и скромни жени — майката на </w:t>
            </w:r>
            <w:r w:rsidRPr="003875BE">
              <w:rPr>
                <w:rFonts w:ascii="Times New Roman" w:hAnsi="Times New Roman" w:cs="Times New Roman"/>
                <w:i/>
                <w:iCs/>
                <w:sz w:val="24"/>
                <w:szCs w:val="24"/>
              </w:rPr>
              <w:t>Михаил Псел </w:t>
            </w:r>
            <w:r w:rsidRPr="003875BE">
              <w:rPr>
                <w:rFonts w:ascii="Times New Roman" w:hAnsi="Times New Roman" w:cs="Times New Roman"/>
                <w:b/>
                <w:bCs/>
                <w:i/>
                <w:iCs/>
                <w:sz w:val="24"/>
                <w:szCs w:val="24"/>
              </w:rPr>
              <w:t>(XI в.) </w:t>
            </w:r>
            <w:r w:rsidRPr="003875BE">
              <w:rPr>
                <w:rFonts w:ascii="Times New Roman" w:hAnsi="Times New Roman" w:cs="Times New Roman"/>
                <w:sz w:val="24"/>
                <w:szCs w:val="24"/>
              </w:rPr>
              <w:t>се облича винаги в тъмно. Дрехите се изменят малко за целия византийски период. Колкото повече вълна съдържа един плат, толкова е по-евтин. Някои ленени тъкани са много фини. Когато през </w:t>
            </w:r>
            <w:r w:rsidRPr="003875BE">
              <w:rPr>
                <w:rFonts w:ascii="Times New Roman" w:hAnsi="Times New Roman" w:cs="Times New Roman"/>
                <w:b/>
                <w:bCs/>
                <w:i/>
                <w:iCs/>
                <w:sz w:val="24"/>
                <w:szCs w:val="24"/>
              </w:rPr>
              <w:t>904 г. </w:t>
            </w:r>
            <w:r w:rsidRPr="003875BE">
              <w:rPr>
                <w:rFonts w:ascii="Times New Roman" w:hAnsi="Times New Roman" w:cs="Times New Roman"/>
                <w:sz w:val="24"/>
                <w:szCs w:val="24"/>
              </w:rPr>
              <w:t>арабите разграбват </w:t>
            </w:r>
            <w:r w:rsidRPr="003875BE">
              <w:rPr>
                <w:rFonts w:ascii="Times New Roman" w:hAnsi="Times New Roman" w:cs="Times New Roman"/>
                <w:i/>
                <w:iCs/>
                <w:sz w:val="24"/>
                <w:szCs w:val="24"/>
              </w:rPr>
              <w:t>Солун, </w:t>
            </w:r>
            <w:r w:rsidRPr="003875BE">
              <w:rPr>
                <w:rFonts w:ascii="Times New Roman" w:hAnsi="Times New Roman" w:cs="Times New Roman"/>
                <w:sz w:val="24"/>
                <w:szCs w:val="24"/>
              </w:rPr>
              <w:t>те вземат със себе си тъкани «като паяжина». Селяните се обличат по-скромно, с по-къси туники, ушити от груб плат. Бедните хора носят по една дреха, а богатите обличат по няколко туники, дори когато е горещо. Облеклото на византийците отразява социалното положение на отделните личности.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Един много важен момент е </w:t>
            </w:r>
            <w:r w:rsidRPr="003875BE">
              <w:rPr>
                <w:rFonts w:ascii="Times New Roman" w:hAnsi="Times New Roman" w:cs="Times New Roman"/>
                <w:i/>
                <w:iCs/>
                <w:sz w:val="24"/>
                <w:szCs w:val="24"/>
              </w:rPr>
              <w:t>униформата,</w:t>
            </w:r>
            <w:r w:rsidRPr="003875BE">
              <w:rPr>
                <w:rFonts w:ascii="Times New Roman" w:hAnsi="Times New Roman" w:cs="Times New Roman"/>
                <w:sz w:val="24"/>
                <w:szCs w:val="24"/>
              </w:rPr>
              <w:t> т. е. облеклото на представителите на отделните длъжности и титли в двореца и в отделните ведомства. 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има и платени титли, а притежателите им са длъжни да заплащат и облеклото си. </w:t>
            </w:r>
            <w:r w:rsidRPr="003875BE">
              <w:rPr>
                <w:rFonts w:ascii="Times New Roman" w:hAnsi="Times New Roman" w:cs="Times New Roman"/>
                <w:i/>
                <w:iCs/>
                <w:sz w:val="24"/>
                <w:szCs w:val="24"/>
              </w:rPr>
              <w:t>Парадните костюми, </w:t>
            </w:r>
            <w:r w:rsidRPr="003875BE">
              <w:rPr>
                <w:rFonts w:ascii="Times New Roman" w:hAnsi="Times New Roman" w:cs="Times New Roman"/>
                <w:sz w:val="24"/>
                <w:szCs w:val="24"/>
              </w:rPr>
              <w:t>които се носят по време на церемониите и процесиите, се нapичaт ἀλλάξιμoι и не са лични, а се дават съответно на хората, които изпълняват определена длъжност в момента. Преди тържествата сановниците отиват в двореца и там обличат парадните дрехи, поднесени им от специални служители. През </w:t>
            </w:r>
            <w:r w:rsidRPr="003875BE">
              <w:rPr>
                <w:rFonts w:ascii="Times New Roman" w:hAnsi="Times New Roman" w:cs="Times New Roman"/>
                <w:b/>
                <w:bCs/>
                <w:i/>
                <w:iCs/>
                <w:sz w:val="24"/>
                <w:szCs w:val="24"/>
              </w:rPr>
              <w:t>ХIV в., </w:t>
            </w:r>
            <w:r w:rsidRPr="003875BE">
              <w:rPr>
                <w:rFonts w:ascii="Times New Roman" w:hAnsi="Times New Roman" w:cs="Times New Roman"/>
                <w:sz w:val="24"/>
                <w:szCs w:val="24"/>
              </w:rPr>
              <w:t>както свидетелства един писател, условно наречен </w:t>
            </w:r>
            <w:r w:rsidRPr="003875BE">
              <w:rPr>
                <w:rFonts w:ascii="Times New Roman" w:hAnsi="Times New Roman" w:cs="Times New Roman"/>
                <w:i/>
                <w:iCs/>
                <w:sz w:val="24"/>
                <w:szCs w:val="24"/>
              </w:rPr>
              <w:t>Псевдо-Кодин, </w:t>
            </w:r>
            <w:r w:rsidRPr="003875BE">
              <w:rPr>
                <w:rFonts w:ascii="Times New Roman" w:hAnsi="Times New Roman" w:cs="Times New Roman"/>
                <w:sz w:val="24"/>
                <w:szCs w:val="24"/>
              </w:rPr>
              <w:t>дрехите се изменят. </w:t>
            </w:r>
            <w:r w:rsidRPr="003875BE">
              <w:rPr>
                <w:rFonts w:ascii="Times New Roman" w:hAnsi="Times New Roman" w:cs="Times New Roman"/>
                <w:i/>
                <w:iCs/>
                <w:sz w:val="24"/>
                <w:szCs w:val="24"/>
              </w:rPr>
              <w:t>Костюмите </w:t>
            </w:r>
            <w:r w:rsidRPr="003875BE">
              <w:rPr>
                <w:rFonts w:ascii="Times New Roman" w:hAnsi="Times New Roman" w:cs="Times New Roman"/>
                <w:sz w:val="24"/>
                <w:szCs w:val="24"/>
              </w:rPr>
              <w:t>се стесняват, </w:t>
            </w:r>
            <w:r w:rsidRPr="003875BE">
              <w:rPr>
                <w:rFonts w:ascii="Times New Roman" w:hAnsi="Times New Roman" w:cs="Times New Roman"/>
                <w:i/>
                <w:iCs/>
                <w:sz w:val="24"/>
                <w:szCs w:val="24"/>
              </w:rPr>
              <w:t>хламидата </w:t>
            </w:r>
            <w:r w:rsidRPr="003875BE">
              <w:rPr>
                <w:rFonts w:ascii="Times New Roman" w:hAnsi="Times New Roman" w:cs="Times New Roman"/>
                <w:sz w:val="24"/>
                <w:szCs w:val="24"/>
              </w:rPr>
              <w:t>вече не се носи, а украсите стават още по-сложни и по-скъпи. Сега </w:t>
            </w:r>
            <w:r w:rsidRPr="003875BE">
              <w:rPr>
                <w:rFonts w:ascii="Times New Roman" w:hAnsi="Times New Roman" w:cs="Times New Roman"/>
                <w:b/>
                <w:bCs/>
                <w:i/>
                <w:iCs/>
                <w:sz w:val="24"/>
                <w:szCs w:val="24"/>
              </w:rPr>
              <w:t>ШАПКАТА </w:t>
            </w:r>
            <w:r w:rsidRPr="003875BE">
              <w:rPr>
                <w:rFonts w:ascii="Times New Roman" w:hAnsi="Times New Roman" w:cs="Times New Roman"/>
                <w:sz w:val="24"/>
                <w:szCs w:val="24"/>
              </w:rPr>
              <w:t>е главният отличителен белег и колкото повече се доближаваме към османския период, толкова повече се забелязва влиянието на чалмата върху нея, т. е. тя става по-обемиста. Деспотите носят шапка с перли, а на долния ръб е избродирано името на собственика й. Великият доместик си слага яркочервена или златна шапка, като същевременно носи плащ, на който е изобразен императорът, обграден от ангели и поставен в рамка от перли.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Друг отличителен белег на дрехата са </w:t>
            </w:r>
            <w:r w:rsidRPr="003875BE">
              <w:rPr>
                <w:rFonts w:ascii="Times New Roman" w:hAnsi="Times New Roman" w:cs="Times New Roman"/>
                <w:b/>
                <w:bCs/>
                <w:i/>
                <w:iCs/>
                <w:sz w:val="24"/>
                <w:szCs w:val="24"/>
              </w:rPr>
              <w:t>ЛЕНТИТЕ. </w:t>
            </w:r>
            <w:r w:rsidRPr="003875BE">
              <w:rPr>
                <w:rFonts w:ascii="Times New Roman" w:hAnsi="Times New Roman" w:cs="Times New Roman"/>
                <w:sz w:val="24"/>
                <w:szCs w:val="24"/>
              </w:rPr>
              <w:t>Още в римско време сенаторите носят дрехи с пурпурни ленти на полите, които постепенно загубват значението си и всеки свободен гражданин може да ги носи. Наричани </w:t>
            </w:r>
            <w:r w:rsidRPr="003875BE">
              <w:rPr>
                <w:rFonts w:ascii="Times New Roman" w:hAnsi="Times New Roman" w:cs="Times New Roman"/>
                <w:i/>
                <w:iCs/>
                <w:sz w:val="24"/>
                <w:szCs w:val="24"/>
              </w:rPr>
              <w:t>клави, </w:t>
            </w:r>
            <w:r w:rsidRPr="003875BE">
              <w:rPr>
                <w:rFonts w:ascii="Times New Roman" w:hAnsi="Times New Roman" w:cs="Times New Roman"/>
                <w:sz w:val="24"/>
                <w:szCs w:val="24"/>
              </w:rPr>
              <w:t>лентите понякога са украсявани с геометрични фигури. 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 xml:space="preserve">лентите винаги са знак за високопоставено положение на притежателя им. Най-интересен в това отношение е златният ромб от пурпурната дреха на императора. Съществуват и специални колани, които са </w:t>
            </w:r>
            <w:r w:rsidRPr="003875BE">
              <w:rPr>
                <w:rFonts w:ascii="Times New Roman" w:hAnsi="Times New Roman" w:cs="Times New Roman"/>
                <w:sz w:val="24"/>
                <w:szCs w:val="24"/>
              </w:rPr>
              <w:lastRenderedPageBreak/>
              <w:t>отличителни белези — например </w:t>
            </w:r>
            <w:r w:rsidRPr="003875BE">
              <w:rPr>
                <w:rFonts w:ascii="Times New Roman" w:hAnsi="Times New Roman" w:cs="Times New Roman"/>
                <w:i/>
                <w:iCs/>
                <w:sz w:val="24"/>
                <w:szCs w:val="24"/>
              </w:rPr>
              <w:t>зости </w:t>
            </w:r>
            <w:r w:rsidRPr="003875BE">
              <w:rPr>
                <w:rFonts w:ascii="Times New Roman" w:hAnsi="Times New Roman" w:cs="Times New Roman"/>
                <w:sz w:val="24"/>
                <w:szCs w:val="24"/>
              </w:rPr>
              <w:t>е патрицианка с колан. Другият отличителен белег на тази първа придворна дама, която има право да обядва с императора и патриарха (дори когато императрицата не участва в тези обеди), е диптихът от слонова кост. В текстовете често се говори за една специална дреха — </w:t>
            </w:r>
            <w:r w:rsidRPr="003875BE">
              <w:rPr>
                <w:rFonts w:ascii="Times New Roman" w:hAnsi="Times New Roman" w:cs="Times New Roman"/>
                <w:b/>
                <w:bCs/>
                <w:i/>
                <w:iCs/>
                <w:sz w:val="24"/>
                <w:szCs w:val="24"/>
              </w:rPr>
              <w:t>СКАРАМАНГИОНЪТ, </w:t>
            </w:r>
            <w:r w:rsidRPr="003875BE">
              <w:rPr>
                <w:rFonts w:ascii="Times New Roman" w:hAnsi="Times New Roman" w:cs="Times New Roman"/>
                <w:sz w:val="24"/>
                <w:szCs w:val="24"/>
              </w:rPr>
              <w:t>която има източен произход и представлява вид кафтан. Тя прониква в </w:t>
            </w:r>
            <w:r w:rsidRPr="003875BE">
              <w:rPr>
                <w:rFonts w:ascii="Times New Roman" w:hAnsi="Times New Roman" w:cs="Times New Roman"/>
                <w:i/>
                <w:iCs/>
                <w:sz w:val="24"/>
                <w:szCs w:val="24"/>
              </w:rPr>
              <w:t>Персия </w:t>
            </w:r>
            <w:r w:rsidRPr="003875BE">
              <w:rPr>
                <w:rFonts w:ascii="Times New Roman" w:hAnsi="Times New Roman" w:cs="Times New Roman"/>
                <w:sz w:val="24"/>
                <w:szCs w:val="24"/>
              </w:rPr>
              <w:t>от номадите, а оттам още през </w:t>
            </w:r>
            <w:r w:rsidRPr="003875BE">
              <w:rPr>
                <w:rFonts w:ascii="Times New Roman" w:hAnsi="Times New Roman" w:cs="Times New Roman"/>
                <w:b/>
                <w:bCs/>
                <w:i/>
                <w:iCs/>
                <w:sz w:val="24"/>
                <w:szCs w:val="24"/>
              </w:rPr>
              <w:t>VII в. </w:t>
            </w:r>
            <w:r w:rsidRPr="003875BE">
              <w:rPr>
                <w:rFonts w:ascii="Times New Roman" w:hAnsi="Times New Roman" w:cs="Times New Roman"/>
                <w:sz w:val="24"/>
                <w:szCs w:val="24"/>
              </w:rPr>
              <w:t>— при византийците. Първоначално кафтан носят конниците във войската, после той прониква и във византийския двор и — в различни разцветки и от различни материи — става и дворцова дреха. Има скарамангиони, изработени от две тъкани — една за горната и друга за долната част. Препасват се с широк колан, имат и яка. Обикновено в скарамангион се обличат придворните и императорът на сутрешните приеми. Може да се излиза само по скарамангион, а може върху него да се слага и </w:t>
            </w:r>
            <w:r w:rsidRPr="003875BE">
              <w:rPr>
                <w:rFonts w:ascii="Times New Roman" w:hAnsi="Times New Roman" w:cs="Times New Roman"/>
                <w:b/>
                <w:bCs/>
                <w:i/>
                <w:iCs/>
                <w:sz w:val="24"/>
                <w:szCs w:val="24"/>
              </w:rPr>
              <w:t>ХЛАМИДА, </w:t>
            </w:r>
            <w:r w:rsidRPr="003875BE">
              <w:rPr>
                <w:rFonts w:ascii="Times New Roman" w:hAnsi="Times New Roman" w:cs="Times New Roman"/>
                <w:sz w:val="24"/>
                <w:szCs w:val="24"/>
              </w:rPr>
              <w:t>или </w:t>
            </w:r>
            <w:r w:rsidRPr="003875BE">
              <w:rPr>
                <w:rFonts w:ascii="Times New Roman" w:hAnsi="Times New Roman" w:cs="Times New Roman"/>
                <w:b/>
                <w:bCs/>
                <w:i/>
                <w:iCs/>
                <w:sz w:val="24"/>
                <w:szCs w:val="24"/>
              </w:rPr>
              <w:t>сагион,</w:t>
            </w:r>
            <w:r w:rsidRPr="003875BE">
              <w:rPr>
                <w:rFonts w:ascii="Times New Roman" w:hAnsi="Times New Roman" w:cs="Times New Roman"/>
                <w:sz w:val="24"/>
                <w:szCs w:val="24"/>
              </w:rPr>
              <w:t> т. е. военна пелерина. При тържествени случаи скарамангионът е бродиран със скъпоценни камъни, със златни нишки и др. С течение на времето леко се изменя и кройката му.</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Изключително значение в дворцовите церемонии имат дрехите на императора.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Особено тържествена дреха е </w:t>
            </w:r>
            <w:r w:rsidRPr="003875BE">
              <w:rPr>
                <w:rFonts w:ascii="Times New Roman" w:hAnsi="Times New Roman" w:cs="Times New Roman"/>
                <w:b/>
                <w:bCs/>
                <w:i/>
                <w:iCs/>
                <w:sz w:val="24"/>
                <w:szCs w:val="24"/>
              </w:rPr>
              <w:t>ДИВИТИСИОНЪТ </w:t>
            </w:r>
            <w:r w:rsidRPr="003875BE">
              <w:rPr>
                <w:rFonts w:ascii="Times New Roman" w:hAnsi="Times New Roman" w:cs="Times New Roman"/>
                <w:sz w:val="24"/>
                <w:szCs w:val="24"/>
              </w:rPr>
              <w:t>— дълга, тясна туника с широки ръкави. По-късно я наричат </w:t>
            </w:r>
            <w:r w:rsidRPr="003875BE">
              <w:rPr>
                <w:rFonts w:ascii="Times New Roman" w:hAnsi="Times New Roman" w:cs="Times New Roman"/>
                <w:i/>
                <w:iCs/>
                <w:sz w:val="24"/>
                <w:szCs w:val="24"/>
              </w:rPr>
              <w:t>саккос. </w:t>
            </w:r>
            <w:r w:rsidRPr="003875BE">
              <w:rPr>
                <w:rFonts w:ascii="Times New Roman" w:hAnsi="Times New Roman" w:cs="Times New Roman"/>
                <w:sz w:val="24"/>
                <w:szCs w:val="24"/>
              </w:rPr>
              <w:t>С дивитисиона императорът се венчава за царството, с него той приема чуждите посланици и ходи на служба в </w:t>
            </w:r>
            <w:r w:rsidRPr="003875BE">
              <w:rPr>
                <w:rFonts w:ascii="Times New Roman" w:hAnsi="Times New Roman" w:cs="Times New Roman"/>
                <w:i/>
                <w:iCs/>
                <w:sz w:val="24"/>
                <w:szCs w:val="24"/>
              </w:rPr>
              <w:t>«Св. София». </w:t>
            </w:r>
            <w:r w:rsidRPr="003875BE">
              <w:rPr>
                <w:rFonts w:ascii="Times New Roman" w:hAnsi="Times New Roman" w:cs="Times New Roman"/>
                <w:sz w:val="24"/>
                <w:szCs w:val="24"/>
              </w:rPr>
              <w:t>С тази дреха се представя на </w:t>
            </w:r>
            <w:r w:rsidRPr="003875BE">
              <w:rPr>
                <w:rFonts w:ascii="Times New Roman" w:hAnsi="Times New Roman" w:cs="Times New Roman"/>
                <w:i/>
                <w:iCs/>
                <w:sz w:val="24"/>
                <w:szCs w:val="24"/>
              </w:rPr>
              <w:t>Хиподрома, </w:t>
            </w:r>
            <w:r w:rsidRPr="003875BE">
              <w:rPr>
                <w:rFonts w:ascii="Times New Roman" w:hAnsi="Times New Roman" w:cs="Times New Roman"/>
                <w:sz w:val="24"/>
                <w:szCs w:val="24"/>
              </w:rPr>
              <w:t>на смъртния си одър също е облечен с дивитисион.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ЦИЦАКИОНЪТ </w:t>
            </w:r>
            <w:r w:rsidRPr="003875BE">
              <w:rPr>
                <w:rFonts w:ascii="Times New Roman" w:hAnsi="Times New Roman" w:cs="Times New Roman"/>
                <w:sz w:val="24"/>
                <w:szCs w:val="24"/>
              </w:rPr>
              <w:t>е дреха с източен произход («чичек» = цвете). Тя навлиза в </w:t>
            </w:r>
            <w:r w:rsidRPr="003875BE">
              <w:rPr>
                <w:rFonts w:ascii="Times New Roman" w:hAnsi="Times New Roman" w:cs="Times New Roman"/>
                <w:i/>
                <w:iCs/>
                <w:sz w:val="24"/>
                <w:szCs w:val="24"/>
              </w:rPr>
              <w:t>Цариград </w:t>
            </w:r>
            <w:r w:rsidRPr="003875BE">
              <w:rPr>
                <w:rFonts w:ascii="Times New Roman" w:hAnsi="Times New Roman" w:cs="Times New Roman"/>
                <w:sz w:val="24"/>
                <w:szCs w:val="24"/>
              </w:rPr>
              <w:t>по времето на </w:t>
            </w:r>
            <w:r w:rsidRPr="003875BE">
              <w:rPr>
                <w:rFonts w:ascii="Times New Roman" w:hAnsi="Times New Roman" w:cs="Times New Roman"/>
                <w:i/>
                <w:iCs/>
                <w:sz w:val="24"/>
                <w:szCs w:val="24"/>
              </w:rPr>
              <w:t>Константин V Копроним, </w:t>
            </w:r>
            <w:r w:rsidRPr="003875BE">
              <w:rPr>
                <w:rFonts w:ascii="Times New Roman" w:hAnsi="Times New Roman" w:cs="Times New Roman"/>
                <w:sz w:val="24"/>
                <w:szCs w:val="24"/>
              </w:rPr>
              <w:t>който се жени за сестрата на хазарския хаган. Императорът облича цицакион в деня на коронацията, на </w:t>
            </w:r>
            <w:r w:rsidRPr="003875BE">
              <w:rPr>
                <w:rFonts w:ascii="Times New Roman" w:hAnsi="Times New Roman" w:cs="Times New Roman"/>
                <w:i/>
                <w:iCs/>
                <w:sz w:val="24"/>
                <w:szCs w:val="24"/>
              </w:rPr>
              <w:t>Великденската служба </w:t>
            </w:r>
            <w:r w:rsidRPr="003875BE">
              <w:rPr>
                <w:rFonts w:ascii="Times New Roman" w:hAnsi="Times New Roman" w:cs="Times New Roman"/>
                <w:sz w:val="24"/>
                <w:szCs w:val="24"/>
              </w:rPr>
              <w:t>и при други тържествени случаи. Докато дивитисионът се шие от скъп плат, цицакионът е от златотъкана материя.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На </w:t>
            </w:r>
            <w:r w:rsidRPr="003875BE">
              <w:rPr>
                <w:rFonts w:ascii="Times New Roman" w:hAnsi="Times New Roman" w:cs="Times New Roman"/>
                <w:i/>
                <w:iCs/>
                <w:sz w:val="24"/>
                <w:szCs w:val="24"/>
              </w:rPr>
              <w:t>Великден</w:t>
            </w:r>
            <w:r w:rsidRPr="003875BE">
              <w:rPr>
                <w:rFonts w:ascii="Times New Roman" w:hAnsi="Times New Roman" w:cs="Times New Roman"/>
                <w:sz w:val="24"/>
                <w:szCs w:val="24"/>
              </w:rPr>
              <w:t> императорът слага </w:t>
            </w:r>
            <w:r w:rsidRPr="003875BE">
              <w:rPr>
                <w:rFonts w:ascii="Times New Roman" w:hAnsi="Times New Roman" w:cs="Times New Roman"/>
                <w:i/>
                <w:iCs/>
                <w:sz w:val="24"/>
                <w:szCs w:val="24"/>
              </w:rPr>
              <w:t>лорос</w:t>
            </w:r>
            <w:r w:rsidRPr="003875BE">
              <w:rPr>
                <w:rFonts w:ascii="Times New Roman" w:hAnsi="Times New Roman" w:cs="Times New Roman"/>
                <w:sz w:val="24"/>
                <w:szCs w:val="24"/>
              </w:rPr>
              <w:t> върху дивитисиона. </w:t>
            </w:r>
            <w:r w:rsidRPr="003875BE">
              <w:rPr>
                <w:rFonts w:ascii="Times New Roman" w:hAnsi="Times New Roman" w:cs="Times New Roman"/>
                <w:b/>
                <w:bCs/>
                <w:i/>
                <w:iCs/>
                <w:sz w:val="24"/>
                <w:szCs w:val="24"/>
              </w:rPr>
              <w:t>ЛОРОСЪТ </w:t>
            </w:r>
            <w:r w:rsidRPr="003875BE">
              <w:rPr>
                <w:rFonts w:ascii="Times New Roman" w:hAnsi="Times New Roman" w:cs="Times New Roman"/>
                <w:sz w:val="24"/>
                <w:szCs w:val="24"/>
              </w:rPr>
              <w:t>е част от римското наследство в императорския гардероб. Макар и да претърпява някои изменения с течение на вековете, той си остава широка ивица, която се премята на дясното рамо и се придържа с лявата ръка. Понеже първоначално лоросът е част от дрехата на римските консули, той се носи на </w:t>
            </w:r>
            <w:r w:rsidRPr="003875BE">
              <w:rPr>
                <w:rFonts w:ascii="Times New Roman" w:hAnsi="Times New Roman" w:cs="Times New Roman"/>
                <w:b/>
                <w:bCs/>
                <w:i/>
                <w:iCs/>
                <w:sz w:val="24"/>
                <w:szCs w:val="24"/>
              </w:rPr>
              <w:t>първи януари, </w:t>
            </w:r>
            <w:r w:rsidRPr="003875BE">
              <w:rPr>
                <w:rFonts w:ascii="Times New Roman" w:hAnsi="Times New Roman" w:cs="Times New Roman"/>
                <w:sz w:val="24"/>
                <w:szCs w:val="24"/>
              </w:rPr>
              <w:t>който по римска традиция е ден на консулите. През иконоборческия период традицията с лоросът е пренесена и на </w:t>
            </w:r>
            <w:r w:rsidRPr="003875BE">
              <w:rPr>
                <w:rFonts w:ascii="Times New Roman" w:hAnsi="Times New Roman" w:cs="Times New Roman"/>
                <w:i/>
                <w:iCs/>
                <w:sz w:val="24"/>
                <w:szCs w:val="24"/>
              </w:rPr>
              <w:t>Великден.</w:t>
            </w:r>
            <w:r w:rsidRPr="003875BE">
              <w:rPr>
                <w:rFonts w:ascii="Times New Roman" w:hAnsi="Times New Roman" w:cs="Times New Roman"/>
                <w:sz w:val="24"/>
                <w:szCs w:val="24"/>
              </w:rPr>
              <w:t> Тогава лороси носят и висшите сановници.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На вечерните приеми и понякога при езда се облича </w:t>
            </w:r>
            <w:r w:rsidRPr="003875BE">
              <w:rPr>
                <w:rFonts w:ascii="Times New Roman" w:hAnsi="Times New Roman" w:cs="Times New Roman"/>
                <w:b/>
                <w:bCs/>
                <w:i/>
                <w:iCs/>
                <w:sz w:val="24"/>
                <w:szCs w:val="24"/>
              </w:rPr>
              <w:t>КОЛОВИОНЪТ. </w:t>
            </w:r>
            <w:r w:rsidRPr="003875BE">
              <w:rPr>
                <w:rFonts w:ascii="Times New Roman" w:hAnsi="Times New Roman" w:cs="Times New Roman"/>
                <w:sz w:val="24"/>
                <w:szCs w:val="24"/>
              </w:rPr>
              <w:t>По тази туника-далматика има златни нашивки и украшения от скъпоценни камъни.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Като Божи помазаник императорът е обект на истински култ. Този култ е проявяван във всички дворцови и църковни церемонии. Той намира отражение както в облеклото, така и в иконографията на императора, където той е представян заедно с </w:t>
            </w:r>
            <w:r w:rsidRPr="003875BE">
              <w:rPr>
                <w:rFonts w:ascii="Times New Roman" w:hAnsi="Times New Roman" w:cs="Times New Roman"/>
                <w:i/>
                <w:iCs/>
                <w:sz w:val="24"/>
                <w:szCs w:val="24"/>
              </w:rPr>
              <w:t>Христос </w:t>
            </w:r>
            <w:r w:rsidRPr="003875BE">
              <w:rPr>
                <w:rFonts w:ascii="Times New Roman" w:hAnsi="Times New Roman" w:cs="Times New Roman"/>
                <w:sz w:val="24"/>
                <w:szCs w:val="24"/>
              </w:rPr>
              <w:t>(който обикновено го коронясва), с </w:t>
            </w:r>
            <w:r w:rsidRPr="003875BE">
              <w:rPr>
                <w:rFonts w:ascii="Times New Roman" w:hAnsi="Times New Roman" w:cs="Times New Roman"/>
                <w:i/>
                <w:iCs/>
                <w:sz w:val="24"/>
                <w:szCs w:val="24"/>
              </w:rPr>
              <w:t>Богородица </w:t>
            </w:r>
            <w:r w:rsidRPr="003875BE">
              <w:rPr>
                <w:rFonts w:ascii="Times New Roman" w:hAnsi="Times New Roman" w:cs="Times New Roman"/>
                <w:sz w:val="24"/>
                <w:szCs w:val="24"/>
              </w:rPr>
              <w:t>или с ангели. Ликът му се носи заедно с икони на големите тържества. Образът на императора с всички инсигнии се открива и по монети, печати и др.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Култът към императора се проявява най-вече в церемониите и процесиите, свързани с големите празници. Църковните служби, на които той присъства, приличат по-скоро на дворцов церемониал, отколкото на църковен. Използват се тамян, други благовония и най-вече свещи, които придават тържествено-мистичен характер на тези церемонии. Интересно е да се отбележи, че тези елементи от езическите обичаи не са възприети лесно и веднага от църковните Отци. Това се отнася за </w:t>
            </w:r>
            <w:r w:rsidRPr="003875BE">
              <w:rPr>
                <w:rFonts w:ascii="Times New Roman" w:hAnsi="Times New Roman" w:cs="Times New Roman"/>
                <w:i/>
                <w:iCs/>
                <w:sz w:val="24"/>
                <w:szCs w:val="24"/>
              </w:rPr>
              <w:t>Тертулиан, Климент Александрийски </w:t>
            </w:r>
            <w:r w:rsidRPr="003875BE">
              <w:rPr>
                <w:rFonts w:ascii="Times New Roman" w:hAnsi="Times New Roman" w:cs="Times New Roman"/>
                <w:sz w:val="24"/>
                <w:szCs w:val="24"/>
              </w:rPr>
              <w:t>и др.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Знаците на императорската власт и на другите официални костюми са също символични. Преди да облече официалната дреха, императорът минава през </w:t>
            </w:r>
            <w:r w:rsidRPr="003875BE">
              <w:rPr>
                <w:rFonts w:ascii="Times New Roman" w:hAnsi="Times New Roman" w:cs="Times New Roman"/>
                <w:b/>
                <w:bCs/>
                <w:i/>
                <w:iCs/>
                <w:sz w:val="24"/>
                <w:szCs w:val="24"/>
              </w:rPr>
              <w:t>МЕТАТОРИОНА, </w:t>
            </w:r>
            <w:r w:rsidRPr="003875BE">
              <w:rPr>
                <w:rFonts w:ascii="Times New Roman" w:hAnsi="Times New Roman" w:cs="Times New Roman"/>
                <w:sz w:val="24"/>
                <w:szCs w:val="24"/>
              </w:rPr>
              <w:t>т. е. гардеробната, за да съблече там обикновените си дрехи. Понякога се облича зад една завеса, която придворните евнуси държат пред него. Сановниците също отиват в двореца с обикновените си дрехи и се преобличат преди церемонията.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Освен за нуждите на официалните празненства, императорски образи присъстват дори на мерки и теглилки, т. е. те се свързват с ежедневието на византиеца. Тези изображения понякога са съвсем шаблонни и нямат нищо общо с портретното изкуство. От ранния период са известни сковани фигури до кръста, изобразяващи символично императорската власт. Има ги в нумизматиката, срещат се и върху щитове и дрехи. Понякога край фигурата на императора се чете фразата «винаги победител», в други случаи край него или над него присъства олицетворението на </w:t>
            </w:r>
            <w:r w:rsidRPr="003875BE">
              <w:rPr>
                <w:rFonts w:ascii="Times New Roman" w:hAnsi="Times New Roman" w:cs="Times New Roman"/>
                <w:i/>
                <w:iCs/>
                <w:sz w:val="24"/>
                <w:szCs w:val="24"/>
              </w:rPr>
              <w:t>Победата (Виктория). </w:t>
            </w:r>
            <w:r w:rsidRPr="003875BE">
              <w:rPr>
                <w:rFonts w:ascii="Times New Roman" w:hAnsi="Times New Roman" w:cs="Times New Roman"/>
                <w:sz w:val="24"/>
                <w:szCs w:val="24"/>
              </w:rPr>
              <w:t>Позната е и една корона, която император </w:t>
            </w:r>
            <w:r w:rsidRPr="003875BE">
              <w:rPr>
                <w:rFonts w:ascii="Times New Roman" w:hAnsi="Times New Roman" w:cs="Times New Roman"/>
                <w:i/>
                <w:iCs/>
                <w:sz w:val="24"/>
                <w:szCs w:val="24"/>
              </w:rPr>
              <w:t>Михаил VII Дука </w:t>
            </w:r>
            <w:r w:rsidRPr="003875BE">
              <w:rPr>
                <w:rFonts w:ascii="Times New Roman" w:hAnsi="Times New Roman" w:cs="Times New Roman"/>
                <w:sz w:val="24"/>
                <w:szCs w:val="24"/>
              </w:rPr>
              <w:t>изпраща на унгарския крал </w:t>
            </w:r>
            <w:r w:rsidRPr="003875BE">
              <w:rPr>
                <w:rFonts w:ascii="Times New Roman" w:hAnsi="Times New Roman" w:cs="Times New Roman"/>
                <w:i/>
                <w:iCs/>
                <w:sz w:val="24"/>
                <w:szCs w:val="24"/>
              </w:rPr>
              <w:t>Геза I </w:t>
            </w:r>
            <w:r w:rsidRPr="003875BE">
              <w:rPr>
                <w:rFonts w:ascii="Times New Roman" w:hAnsi="Times New Roman" w:cs="Times New Roman"/>
                <w:b/>
                <w:bCs/>
                <w:i/>
                <w:iCs/>
                <w:sz w:val="24"/>
                <w:szCs w:val="24"/>
              </w:rPr>
              <w:t>(1074–1077). </w:t>
            </w:r>
            <w:r w:rsidRPr="003875BE">
              <w:rPr>
                <w:rFonts w:ascii="Times New Roman" w:hAnsi="Times New Roman" w:cs="Times New Roman"/>
                <w:sz w:val="24"/>
                <w:szCs w:val="24"/>
              </w:rPr>
              <w:t>Императорът е изобразен върху емайл на задната част на короната, а от двете му страни се виждат съуправителят му </w:t>
            </w:r>
            <w:r w:rsidRPr="003875BE">
              <w:rPr>
                <w:rFonts w:ascii="Times New Roman" w:hAnsi="Times New Roman" w:cs="Times New Roman"/>
                <w:i/>
                <w:iCs/>
                <w:sz w:val="24"/>
                <w:szCs w:val="24"/>
              </w:rPr>
              <w:t>Константин </w:t>
            </w:r>
            <w:r w:rsidRPr="003875BE">
              <w:rPr>
                <w:rFonts w:ascii="Times New Roman" w:hAnsi="Times New Roman" w:cs="Times New Roman"/>
                <w:sz w:val="24"/>
                <w:szCs w:val="24"/>
              </w:rPr>
              <w:t>и самият </w:t>
            </w:r>
            <w:r w:rsidRPr="003875BE">
              <w:rPr>
                <w:rFonts w:ascii="Times New Roman" w:hAnsi="Times New Roman" w:cs="Times New Roman"/>
                <w:i/>
                <w:iCs/>
                <w:sz w:val="24"/>
                <w:szCs w:val="24"/>
              </w:rPr>
              <w:t>Геза.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Изображения на императора в цял ръст се срещат повече в ранния период. Така е представен например </w:t>
            </w:r>
            <w:r w:rsidRPr="003875BE">
              <w:rPr>
                <w:rFonts w:ascii="Times New Roman" w:hAnsi="Times New Roman" w:cs="Times New Roman"/>
                <w:i/>
                <w:iCs/>
                <w:sz w:val="24"/>
                <w:szCs w:val="24"/>
              </w:rPr>
              <w:t>Хонорий, </w:t>
            </w:r>
            <w:r w:rsidRPr="003875BE">
              <w:rPr>
                <w:rFonts w:ascii="Times New Roman" w:hAnsi="Times New Roman" w:cs="Times New Roman"/>
                <w:sz w:val="24"/>
                <w:szCs w:val="24"/>
              </w:rPr>
              <w:t>облегнат на лабарум върху един диптих. До </w:t>
            </w:r>
            <w:r w:rsidRPr="003875BE">
              <w:rPr>
                <w:rFonts w:ascii="Times New Roman" w:hAnsi="Times New Roman" w:cs="Times New Roman"/>
                <w:b/>
                <w:bCs/>
                <w:i/>
                <w:iCs/>
                <w:sz w:val="24"/>
                <w:szCs w:val="24"/>
              </w:rPr>
              <w:t>VI в. </w:t>
            </w:r>
            <w:r w:rsidRPr="003875BE">
              <w:rPr>
                <w:rFonts w:ascii="Times New Roman" w:hAnsi="Times New Roman" w:cs="Times New Roman"/>
                <w:sz w:val="24"/>
                <w:szCs w:val="24"/>
              </w:rPr>
              <w:t>съществуват и други подобни изображения. </w:t>
            </w:r>
            <w:r w:rsidRPr="003875BE">
              <w:rPr>
                <w:rFonts w:ascii="Times New Roman" w:hAnsi="Times New Roman" w:cs="Times New Roman"/>
                <w:i/>
                <w:iCs/>
                <w:sz w:val="24"/>
                <w:szCs w:val="24"/>
              </w:rPr>
              <w:t>Юстиниан </w:t>
            </w:r>
            <w:r w:rsidRPr="003875BE">
              <w:rPr>
                <w:rFonts w:ascii="Times New Roman" w:hAnsi="Times New Roman" w:cs="Times New Roman"/>
                <w:sz w:val="24"/>
                <w:szCs w:val="24"/>
              </w:rPr>
              <w:t>е изобразяван като благочестив поданик на </w:t>
            </w:r>
            <w:r w:rsidRPr="003875BE">
              <w:rPr>
                <w:rFonts w:ascii="Times New Roman" w:hAnsi="Times New Roman" w:cs="Times New Roman"/>
                <w:i/>
                <w:iCs/>
                <w:sz w:val="24"/>
                <w:szCs w:val="24"/>
              </w:rPr>
              <w:t>Бога, </w:t>
            </w:r>
            <w:r w:rsidRPr="003875BE">
              <w:rPr>
                <w:rFonts w:ascii="Times New Roman" w:hAnsi="Times New Roman" w:cs="Times New Roman"/>
                <w:sz w:val="24"/>
                <w:szCs w:val="24"/>
              </w:rPr>
              <w:t>а същевременно и като </w:t>
            </w:r>
            <w:r w:rsidRPr="003875BE">
              <w:rPr>
                <w:rFonts w:ascii="Times New Roman" w:hAnsi="Times New Roman" w:cs="Times New Roman"/>
                <w:i/>
                <w:iCs/>
                <w:sz w:val="24"/>
                <w:szCs w:val="24"/>
              </w:rPr>
              <w:t>«напвасилевс» (всевластник</w:t>
            </w:r>
            <w:r w:rsidRPr="003875BE">
              <w:rPr>
                <w:rFonts w:ascii="Times New Roman" w:hAnsi="Times New Roman" w:cs="Times New Roman"/>
                <w:sz w:val="24"/>
                <w:szCs w:val="24"/>
              </w:rPr>
              <w:t>). В много монети от </w:t>
            </w:r>
            <w:r w:rsidRPr="003875BE">
              <w:rPr>
                <w:rFonts w:ascii="Times New Roman" w:hAnsi="Times New Roman" w:cs="Times New Roman"/>
                <w:b/>
                <w:bCs/>
                <w:i/>
                <w:iCs/>
                <w:sz w:val="24"/>
                <w:szCs w:val="24"/>
              </w:rPr>
              <w:t>IX–X в., </w:t>
            </w:r>
            <w:r w:rsidRPr="003875BE">
              <w:rPr>
                <w:rFonts w:ascii="Times New Roman" w:hAnsi="Times New Roman" w:cs="Times New Roman"/>
                <w:sz w:val="24"/>
                <w:szCs w:val="24"/>
              </w:rPr>
              <w:t>т. е. от времето на </w:t>
            </w:r>
            <w:r w:rsidRPr="003875BE">
              <w:rPr>
                <w:rFonts w:ascii="Times New Roman" w:hAnsi="Times New Roman" w:cs="Times New Roman"/>
                <w:i/>
                <w:iCs/>
                <w:sz w:val="24"/>
                <w:szCs w:val="24"/>
              </w:rPr>
              <w:t>Василий I </w:t>
            </w:r>
            <w:r w:rsidRPr="003875BE">
              <w:rPr>
                <w:rFonts w:ascii="Times New Roman" w:hAnsi="Times New Roman" w:cs="Times New Roman"/>
                <w:sz w:val="24"/>
                <w:szCs w:val="24"/>
              </w:rPr>
              <w:t>и </w:t>
            </w:r>
            <w:r w:rsidRPr="003875BE">
              <w:rPr>
                <w:rFonts w:ascii="Times New Roman" w:hAnsi="Times New Roman" w:cs="Times New Roman"/>
                <w:i/>
                <w:iCs/>
                <w:sz w:val="24"/>
                <w:szCs w:val="24"/>
              </w:rPr>
              <w:t>Лъв VI, </w:t>
            </w:r>
            <w:r w:rsidRPr="003875BE">
              <w:rPr>
                <w:rFonts w:ascii="Times New Roman" w:hAnsi="Times New Roman" w:cs="Times New Roman"/>
                <w:sz w:val="24"/>
                <w:szCs w:val="24"/>
              </w:rPr>
              <w:t>в императорската иконография се набляга повече на «величеството» на владетеля; той държи жезъл и земното кълбо, а отстрани се вижда </w:t>
            </w:r>
            <w:r w:rsidRPr="003875BE">
              <w:rPr>
                <w:rFonts w:ascii="Times New Roman" w:hAnsi="Times New Roman" w:cs="Times New Roman"/>
                <w:i/>
                <w:iCs/>
                <w:sz w:val="24"/>
                <w:szCs w:val="24"/>
              </w:rPr>
              <w:t>Христос</w:t>
            </w:r>
            <w:r w:rsidRPr="003875BE">
              <w:rPr>
                <w:rFonts w:ascii="Times New Roman" w:hAnsi="Times New Roman" w:cs="Times New Roman"/>
                <w:sz w:val="24"/>
                <w:szCs w:val="24"/>
              </w:rPr>
              <w:t>. Към края на византийския период отново се наблюдава връщане към идеята за «победителя», императорът е изобразяван в изправено положение или яздещ кон.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Конни статуи на василевсите се поставят главно на обществени места, напр. на </w:t>
            </w:r>
            <w:r w:rsidRPr="003875BE">
              <w:rPr>
                <w:rFonts w:ascii="Times New Roman" w:hAnsi="Times New Roman" w:cs="Times New Roman"/>
                <w:i/>
                <w:iCs/>
                <w:sz w:val="24"/>
                <w:szCs w:val="24"/>
              </w:rPr>
              <w:t>Константиновия форум, </w:t>
            </w:r>
            <w:r w:rsidRPr="003875BE">
              <w:rPr>
                <w:rFonts w:ascii="Times New Roman" w:hAnsi="Times New Roman" w:cs="Times New Roman"/>
                <w:sz w:val="24"/>
                <w:szCs w:val="24"/>
              </w:rPr>
              <w:t>където е издигната една много известна статуя на </w:t>
            </w:r>
            <w:r w:rsidRPr="003875BE">
              <w:rPr>
                <w:rFonts w:ascii="Times New Roman" w:hAnsi="Times New Roman" w:cs="Times New Roman"/>
                <w:i/>
                <w:iCs/>
                <w:sz w:val="24"/>
                <w:szCs w:val="24"/>
              </w:rPr>
              <w:t>Константин Велики </w:t>
            </w:r>
            <w:r w:rsidRPr="003875BE">
              <w:rPr>
                <w:rFonts w:ascii="Times New Roman" w:hAnsi="Times New Roman" w:cs="Times New Roman"/>
                <w:sz w:val="24"/>
                <w:szCs w:val="24"/>
              </w:rPr>
              <w:t>на кон. Конни изображения има и в нумизматиката, върху платове и медальони от слонова кост. Ловни сцени с участието на императора са представяни върху плат. На </w:t>
            </w:r>
            <w:r w:rsidRPr="003875BE">
              <w:rPr>
                <w:rFonts w:ascii="Times New Roman" w:hAnsi="Times New Roman" w:cs="Times New Roman"/>
                <w:i/>
                <w:iCs/>
                <w:sz w:val="24"/>
                <w:szCs w:val="24"/>
              </w:rPr>
              <w:t>Хиподрома </w:t>
            </w:r>
            <w:r w:rsidRPr="003875BE">
              <w:rPr>
                <w:rFonts w:ascii="Times New Roman" w:hAnsi="Times New Roman" w:cs="Times New Roman"/>
                <w:sz w:val="24"/>
                <w:szCs w:val="24"/>
              </w:rPr>
              <w:t>в </w:t>
            </w:r>
            <w:r w:rsidRPr="003875BE">
              <w:rPr>
                <w:rFonts w:ascii="Times New Roman" w:hAnsi="Times New Roman" w:cs="Times New Roman"/>
                <w:i/>
                <w:iCs/>
                <w:sz w:val="24"/>
                <w:szCs w:val="24"/>
              </w:rPr>
              <w:t>Цариград </w:t>
            </w:r>
            <w:r w:rsidRPr="003875BE">
              <w:rPr>
                <w:rFonts w:ascii="Times New Roman" w:hAnsi="Times New Roman" w:cs="Times New Roman"/>
                <w:sz w:val="24"/>
                <w:szCs w:val="24"/>
              </w:rPr>
              <w:t>император </w:t>
            </w:r>
            <w:r w:rsidRPr="003875BE">
              <w:rPr>
                <w:rFonts w:ascii="Times New Roman" w:hAnsi="Times New Roman" w:cs="Times New Roman"/>
                <w:i/>
                <w:iCs/>
                <w:sz w:val="24"/>
                <w:szCs w:val="24"/>
              </w:rPr>
              <w:t>Теофил </w:t>
            </w:r>
            <w:r w:rsidRPr="003875BE">
              <w:rPr>
                <w:rFonts w:ascii="Times New Roman" w:hAnsi="Times New Roman" w:cs="Times New Roman"/>
                <w:sz w:val="24"/>
                <w:szCs w:val="24"/>
              </w:rPr>
              <w:t>е изобразен на кон, участващ в игрите.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Във византийската практика са редки случаите на дълбоки поклони пред императора, известни от Античността като </w:t>
            </w:r>
            <w:r w:rsidRPr="003875BE">
              <w:rPr>
                <w:rFonts w:ascii="Times New Roman" w:hAnsi="Times New Roman" w:cs="Times New Roman"/>
                <w:i/>
                <w:iCs/>
                <w:sz w:val="24"/>
                <w:szCs w:val="24"/>
              </w:rPr>
              <w:t>«проскинесис» (челобитие; προσκύνησις). </w:t>
            </w:r>
            <w:r w:rsidRPr="003875BE">
              <w:rPr>
                <w:rFonts w:ascii="Times New Roman" w:hAnsi="Times New Roman" w:cs="Times New Roman"/>
                <w:sz w:val="24"/>
                <w:szCs w:val="24"/>
              </w:rPr>
              <w:t>Това става само на определени тържества пред църквата </w:t>
            </w:r>
            <w:r w:rsidRPr="003875BE">
              <w:rPr>
                <w:rFonts w:ascii="Times New Roman" w:hAnsi="Times New Roman" w:cs="Times New Roman"/>
                <w:i/>
                <w:iCs/>
                <w:sz w:val="24"/>
                <w:szCs w:val="24"/>
              </w:rPr>
              <w:t>«Св. София».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Има много изображения на седнал на престола император, който приема приветствия или документи от чуждоземни пратеници. За такъв тържествен прием говори и самият </w:t>
            </w:r>
            <w:r w:rsidRPr="003875BE">
              <w:rPr>
                <w:rFonts w:ascii="Times New Roman" w:hAnsi="Times New Roman" w:cs="Times New Roman"/>
                <w:i/>
                <w:iCs/>
                <w:sz w:val="24"/>
                <w:szCs w:val="24"/>
              </w:rPr>
              <w:t>Константин Багренородни, </w:t>
            </w:r>
            <w:r w:rsidRPr="003875BE">
              <w:rPr>
                <w:rFonts w:ascii="Times New Roman" w:hAnsi="Times New Roman" w:cs="Times New Roman"/>
                <w:sz w:val="24"/>
                <w:szCs w:val="24"/>
              </w:rPr>
              <w:t>който казва, че тези, които се представяли пред неговия престол, използвали следната формула: «Как е великият и възвишен василевс, който седи на златния си престол?».</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Императорска иконография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Изкуството 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е изкуство в служба на монархията. Това е мисъл, изказана от </w:t>
            </w:r>
            <w:r w:rsidRPr="003875BE">
              <w:rPr>
                <w:rFonts w:ascii="Times New Roman" w:hAnsi="Times New Roman" w:cs="Times New Roman"/>
                <w:i/>
                <w:iCs/>
                <w:sz w:val="24"/>
                <w:szCs w:val="24"/>
              </w:rPr>
              <w:t>Α. Грабар, </w:t>
            </w:r>
            <w:r w:rsidRPr="003875BE">
              <w:rPr>
                <w:rFonts w:ascii="Times New Roman" w:hAnsi="Times New Roman" w:cs="Times New Roman"/>
                <w:sz w:val="24"/>
                <w:szCs w:val="24"/>
              </w:rPr>
              <w:t>известен специалист по византийско изкуство.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Сцените от императорската иконография, които откриваме от времето на </w:t>
            </w:r>
            <w:r w:rsidRPr="003875BE">
              <w:rPr>
                <w:rFonts w:ascii="Times New Roman" w:hAnsi="Times New Roman" w:cs="Times New Roman"/>
                <w:i/>
                <w:iCs/>
                <w:sz w:val="24"/>
                <w:szCs w:val="24"/>
              </w:rPr>
              <w:t>Константин Велики </w:t>
            </w:r>
            <w:r w:rsidRPr="003875BE">
              <w:rPr>
                <w:rFonts w:ascii="Times New Roman" w:hAnsi="Times New Roman" w:cs="Times New Roman"/>
                <w:sz w:val="24"/>
                <w:szCs w:val="24"/>
              </w:rPr>
              <w:t>до последните </w:t>
            </w:r>
            <w:r w:rsidRPr="003875BE">
              <w:rPr>
                <w:rFonts w:ascii="Times New Roman" w:hAnsi="Times New Roman" w:cs="Times New Roman"/>
                <w:i/>
                <w:iCs/>
                <w:sz w:val="24"/>
                <w:szCs w:val="24"/>
              </w:rPr>
              <w:t>Палеолози, </w:t>
            </w:r>
            <w:r w:rsidRPr="003875BE">
              <w:rPr>
                <w:rFonts w:ascii="Times New Roman" w:hAnsi="Times New Roman" w:cs="Times New Roman"/>
                <w:sz w:val="24"/>
                <w:szCs w:val="24"/>
              </w:rPr>
              <w:t>имат за цел да отразят традиционната характеристика на императора — свръхдържател на върховната власт, а също и да покажат тясната връзка между светската и църковната власт.</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Езическите символи се използват и в ранния период от съществуването на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Такъв е случаят с лабарума, на който започват да се появяват </w:t>
            </w:r>
            <w:r w:rsidRPr="003875BE">
              <w:rPr>
                <w:rFonts w:ascii="Times New Roman" w:hAnsi="Times New Roman" w:cs="Times New Roman"/>
                <w:i/>
                <w:iCs/>
                <w:sz w:val="24"/>
                <w:szCs w:val="24"/>
              </w:rPr>
              <w:t>монограмът на Христос </w:t>
            </w:r>
            <w:r w:rsidRPr="003875BE">
              <w:rPr>
                <w:rFonts w:ascii="Times New Roman" w:hAnsi="Times New Roman" w:cs="Times New Roman"/>
                <w:sz w:val="24"/>
                <w:szCs w:val="24"/>
              </w:rPr>
              <w:t>и </w:t>
            </w:r>
            <w:r w:rsidRPr="003875BE">
              <w:rPr>
                <w:rFonts w:ascii="Times New Roman" w:hAnsi="Times New Roman" w:cs="Times New Roman"/>
                <w:i/>
                <w:iCs/>
                <w:sz w:val="24"/>
                <w:szCs w:val="24"/>
              </w:rPr>
              <w:t>кръстът. </w:t>
            </w:r>
            <w:r w:rsidRPr="003875BE">
              <w:rPr>
                <w:rFonts w:ascii="Times New Roman" w:hAnsi="Times New Roman" w:cs="Times New Roman"/>
                <w:sz w:val="24"/>
                <w:szCs w:val="24"/>
              </w:rPr>
              <w:t>По времето на императорите-иконоборци християнската символика измества римските формули, но запазва основните теми, станали традиционни в изкуството. Дотогава императорът е показван главно като победител. От това време нататък се набляга повече на неговата набожност; поради това той е представян повече като молител пред </w:t>
            </w:r>
            <w:r w:rsidRPr="003875BE">
              <w:rPr>
                <w:rFonts w:ascii="Times New Roman" w:hAnsi="Times New Roman" w:cs="Times New Roman"/>
                <w:i/>
                <w:iCs/>
                <w:sz w:val="24"/>
                <w:szCs w:val="24"/>
              </w:rPr>
              <w:t>Бога, </w:t>
            </w:r>
            <w:r w:rsidRPr="003875BE">
              <w:rPr>
                <w:rFonts w:ascii="Times New Roman" w:hAnsi="Times New Roman" w:cs="Times New Roman"/>
                <w:sz w:val="24"/>
                <w:szCs w:val="24"/>
              </w:rPr>
              <w:t>който му дава своето благоволение.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От времето на </w:t>
            </w:r>
            <w:r w:rsidRPr="003875BE">
              <w:rPr>
                <w:rFonts w:ascii="Times New Roman" w:hAnsi="Times New Roman" w:cs="Times New Roman"/>
                <w:i/>
                <w:iCs/>
                <w:sz w:val="24"/>
                <w:szCs w:val="24"/>
              </w:rPr>
              <w:t>Македонската династия </w:t>
            </w:r>
            <w:r w:rsidRPr="003875BE">
              <w:rPr>
                <w:rFonts w:ascii="Times New Roman" w:hAnsi="Times New Roman" w:cs="Times New Roman"/>
                <w:sz w:val="24"/>
                <w:szCs w:val="24"/>
              </w:rPr>
              <w:t>отново се забелязват някои елементи, които напомнят античните традиции. Както тогава, така и при </w:t>
            </w:r>
            <w:r w:rsidRPr="003875BE">
              <w:rPr>
                <w:rFonts w:ascii="Times New Roman" w:hAnsi="Times New Roman" w:cs="Times New Roman"/>
                <w:i/>
                <w:iCs/>
                <w:sz w:val="24"/>
                <w:szCs w:val="24"/>
              </w:rPr>
              <w:t>Комнините </w:t>
            </w:r>
            <w:r w:rsidRPr="003875BE">
              <w:rPr>
                <w:rFonts w:ascii="Times New Roman" w:hAnsi="Times New Roman" w:cs="Times New Roman"/>
                <w:sz w:val="24"/>
                <w:szCs w:val="24"/>
              </w:rPr>
              <w:t>блясъкът в императорската иконография върви паралелно с тържествеността, която е характерна за религиозното изкуство. Последните византийски императори също полагат усилия да се запазят ония елементи в символиката, които напомнят за периода на римския принципат, но не могат да спрат избледняването на тези традиции.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Образите на византийските императори се откриват на стенописи, икони, дрехи, но най-вече на императорските знамена. Има и войнишки знамена според една традиция, запазена от римско време. Създават се и т. нар. исторически сцени. Много известна е сцената от църквата </w:t>
            </w:r>
            <w:r w:rsidRPr="003875BE">
              <w:rPr>
                <w:rFonts w:ascii="Times New Roman" w:hAnsi="Times New Roman" w:cs="Times New Roman"/>
                <w:i/>
                <w:iCs/>
                <w:sz w:val="24"/>
                <w:szCs w:val="24"/>
              </w:rPr>
              <w:t>«Сан Аполинаре Нуово» </w:t>
            </w:r>
            <w:r w:rsidRPr="003875BE">
              <w:rPr>
                <w:rFonts w:ascii="Times New Roman" w:hAnsi="Times New Roman" w:cs="Times New Roman"/>
                <w:sz w:val="24"/>
                <w:szCs w:val="24"/>
              </w:rPr>
              <w:t>в </w:t>
            </w:r>
            <w:r w:rsidRPr="003875BE">
              <w:rPr>
                <w:rFonts w:ascii="Times New Roman" w:hAnsi="Times New Roman" w:cs="Times New Roman"/>
                <w:i/>
                <w:iCs/>
                <w:sz w:val="24"/>
                <w:szCs w:val="24"/>
              </w:rPr>
              <w:t>Равена </w:t>
            </w:r>
            <w:r w:rsidRPr="003875BE">
              <w:rPr>
                <w:rFonts w:ascii="Times New Roman" w:hAnsi="Times New Roman" w:cs="Times New Roman"/>
                <w:sz w:val="24"/>
                <w:szCs w:val="24"/>
              </w:rPr>
              <w:t>— на нея е изобразен император </w:t>
            </w:r>
            <w:r w:rsidRPr="003875BE">
              <w:rPr>
                <w:rFonts w:ascii="Times New Roman" w:hAnsi="Times New Roman" w:cs="Times New Roman"/>
                <w:i/>
                <w:iCs/>
                <w:sz w:val="24"/>
                <w:szCs w:val="24"/>
              </w:rPr>
              <w:t>Константин IV Погонат, </w:t>
            </w:r>
            <w:r w:rsidRPr="003875BE">
              <w:rPr>
                <w:rFonts w:ascii="Times New Roman" w:hAnsi="Times New Roman" w:cs="Times New Roman"/>
                <w:sz w:val="24"/>
                <w:szCs w:val="24"/>
              </w:rPr>
              <w:t>който поднася на архиепископа на </w:t>
            </w:r>
            <w:r w:rsidRPr="003875BE">
              <w:rPr>
                <w:rFonts w:ascii="Times New Roman" w:hAnsi="Times New Roman" w:cs="Times New Roman"/>
                <w:i/>
                <w:iCs/>
                <w:sz w:val="24"/>
                <w:szCs w:val="24"/>
              </w:rPr>
              <w:t>Равена </w:t>
            </w:r>
            <w:r w:rsidRPr="003875BE">
              <w:rPr>
                <w:rFonts w:ascii="Times New Roman" w:hAnsi="Times New Roman" w:cs="Times New Roman"/>
                <w:sz w:val="24"/>
                <w:szCs w:val="24"/>
              </w:rPr>
              <w:t>грамота, с която църквата в този град става автокефална. Също в </w:t>
            </w:r>
            <w:r w:rsidRPr="003875BE">
              <w:rPr>
                <w:rFonts w:ascii="Times New Roman" w:hAnsi="Times New Roman" w:cs="Times New Roman"/>
                <w:i/>
                <w:iCs/>
                <w:sz w:val="24"/>
                <w:szCs w:val="24"/>
              </w:rPr>
              <w:t>Равена, </w:t>
            </w:r>
            <w:r w:rsidRPr="003875BE">
              <w:rPr>
                <w:rFonts w:ascii="Times New Roman" w:hAnsi="Times New Roman" w:cs="Times New Roman"/>
                <w:sz w:val="24"/>
                <w:szCs w:val="24"/>
              </w:rPr>
              <w:t>в църквата </w:t>
            </w:r>
            <w:r w:rsidRPr="003875BE">
              <w:rPr>
                <w:rFonts w:ascii="Times New Roman" w:hAnsi="Times New Roman" w:cs="Times New Roman"/>
                <w:i/>
                <w:iCs/>
                <w:sz w:val="24"/>
                <w:szCs w:val="24"/>
              </w:rPr>
              <w:t>«Сан Витале», </w:t>
            </w:r>
            <w:r w:rsidRPr="003875BE">
              <w:rPr>
                <w:rFonts w:ascii="Times New Roman" w:hAnsi="Times New Roman" w:cs="Times New Roman"/>
                <w:sz w:val="24"/>
                <w:szCs w:val="24"/>
              </w:rPr>
              <w:t>е и една много известна сцена, където император </w:t>
            </w:r>
            <w:r w:rsidRPr="003875BE">
              <w:rPr>
                <w:rFonts w:ascii="Times New Roman" w:hAnsi="Times New Roman" w:cs="Times New Roman"/>
                <w:i/>
                <w:iCs/>
                <w:sz w:val="24"/>
                <w:szCs w:val="24"/>
              </w:rPr>
              <w:t>Юстиниан </w:t>
            </w:r>
            <w:r w:rsidRPr="003875BE">
              <w:rPr>
                <w:rFonts w:ascii="Times New Roman" w:hAnsi="Times New Roman" w:cs="Times New Roman"/>
                <w:sz w:val="24"/>
                <w:szCs w:val="24"/>
              </w:rPr>
              <w:t>е изобразен като самодържец заедно с императрица </w:t>
            </w:r>
            <w:r w:rsidRPr="003875BE">
              <w:rPr>
                <w:rFonts w:ascii="Times New Roman" w:hAnsi="Times New Roman" w:cs="Times New Roman"/>
                <w:i/>
                <w:iCs/>
                <w:sz w:val="24"/>
                <w:szCs w:val="24"/>
              </w:rPr>
              <w:t>Теодора </w:t>
            </w:r>
            <w:r w:rsidRPr="003875BE">
              <w:rPr>
                <w:rFonts w:ascii="Times New Roman" w:hAnsi="Times New Roman" w:cs="Times New Roman"/>
                <w:sz w:val="24"/>
                <w:szCs w:val="24"/>
              </w:rPr>
              <w:t>и обкръжението си; тази сцена символично представя присъединяването на </w:t>
            </w:r>
            <w:r w:rsidRPr="003875BE">
              <w:rPr>
                <w:rFonts w:ascii="Times New Roman" w:hAnsi="Times New Roman" w:cs="Times New Roman"/>
                <w:i/>
                <w:iCs/>
                <w:sz w:val="24"/>
                <w:szCs w:val="24"/>
              </w:rPr>
              <w:t>Италия </w:t>
            </w:r>
            <w:r w:rsidRPr="003875BE">
              <w:rPr>
                <w:rFonts w:ascii="Times New Roman" w:hAnsi="Times New Roman" w:cs="Times New Roman"/>
                <w:sz w:val="24"/>
                <w:szCs w:val="24"/>
              </w:rPr>
              <w:t>към </w:t>
            </w:r>
            <w:r w:rsidRPr="003875BE">
              <w:rPr>
                <w:rFonts w:ascii="Times New Roman" w:hAnsi="Times New Roman" w:cs="Times New Roman"/>
                <w:i/>
                <w:iCs/>
                <w:sz w:val="24"/>
                <w:szCs w:val="24"/>
              </w:rPr>
              <w:t>Юстиниановата империя </w:t>
            </w:r>
            <w:r w:rsidRPr="003875BE">
              <w:rPr>
                <w:rFonts w:ascii="Times New Roman" w:hAnsi="Times New Roman" w:cs="Times New Roman"/>
                <w:sz w:val="24"/>
                <w:szCs w:val="24"/>
              </w:rPr>
              <w:t>— едно положение, което само отчасти отговаря на действителността. Подобни исторически сцени се откриват и на българска почва, напр. в </w:t>
            </w:r>
            <w:r w:rsidRPr="003875BE">
              <w:rPr>
                <w:rFonts w:ascii="Times New Roman" w:hAnsi="Times New Roman" w:cs="Times New Roman"/>
                <w:i/>
                <w:iCs/>
                <w:sz w:val="24"/>
                <w:szCs w:val="24"/>
              </w:rPr>
              <w:t>Манасиевата хроника, </w:t>
            </w:r>
            <w:r w:rsidRPr="003875BE">
              <w:rPr>
                <w:rFonts w:ascii="Times New Roman" w:hAnsi="Times New Roman" w:cs="Times New Roman"/>
                <w:sz w:val="24"/>
                <w:szCs w:val="24"/>
              </w:rPr>
              <w:t>където една от миниатюрите представлява коронясването на цар </w:t>
            </w:r>
            <w:r w:rsidRPr="003875BE">
              <w:rPr>
                <w:rFonts w:ascii="Times New Roman" w:hAnsi="Times New Roman" w:cs="Times New Roman"/>
                <w:i/>
                <w:iCs/>
                <w:sz w:val="24"/>
                <w:szCs w:val="24"/>
              </w:rPr>
              <w:t>Иван Александър </w:t>
            </w:r>
            <w:r w:rsidRPr="003875BE">
              <w:rPr>
                <w:rFonts w:ascii="Times New Roman" w:hAnsi="Times New Roman" w:cs="Times New Roman"/>
                <w:sz w:val="24"/>
                <w:szCs w:val="24"/>
              </w:rPr>
              <w:t>от двама ангели. В известна миниатюра от </w:t>
            </w:r>
            <w:r w:rsidRPr="003875BE">
              <w:rPr>
                <w:rFonts w:ascii="Times New Roman" w:hAnsi="Times New Roman" w:cs="Times New Roman"/>
                <w:i/>
                <w:iCs/>
                <w:sz w:val="24"/>
                <w:szCs w:val="24"/>
              </w:rPr>
              <w:t>Codex Marcianus 17 </w:t>
            </w:r>
            <w:r w:rsidRPr="003875BE">
              <w:rPr>
                <w:rFonts w:ascii="Times New Roman" w:hAnsi="Times New Roman" w:cs="Times New Roman"/>
                <w:sz w:val="24"/>
                <w:szCs w:val="24"/>
              </w:rPr>
              <w:t>( т. е. от </w:t>
            </w:r>
            <w:r w:rsidRPr="003875BE">
              <w:rPr>
                <w:rFonts w:ascii="Times New Roman" w:hAnsi="Times New Roman" w:cs="Times New Roman"/>
                <w:i/>
                <w:iCs/>
                <w:sz w:val="24"/>
                <w:szCs w:val="24"/>
              </w:rPr>
              <w:t>Венеция)</w:t>
            </w:r>
            <w:r w:rsidRPr="003875BE">
              <w:rPr>
                <w:rFonts w:ascii="Times New Roman" w:hAnsi="Times New Roman" w:cs="Times New Roman"/>
                <w:sz w:val="24"/>
                <w:szCs w:val="24"/>
              </w:rPr>
              <w:t> е изобразена историческата сцена, в която </w:t>
            </w:r>
            <w:r w:rsidRPr="003875BE">
              <w:rPr>
                <w:rFonts w:ascii="Times New Roman" w:hAnsi="Times New Roman" w:cs="Times New Roman"/>
                <w:i/>
                <w:iCs/>
                <w:sz w:val="24"/>
                <w:szCs w:val="24"/>
              </w:rPr>
              <w:t>Василий II </w:t>
            </w:r>
            <w:r w:rsidRPr="003875BE">
              <w:rPr>
                <w:rFonts w:ascii="Times New Roman" w:hAnsi="Times New Roman" w:cs="Times New Roman"/>
                <w:sz w:val="24"/>
                <w:szCs w:val="24"/>
              </w:rPr>
              <w:t>приема поклон на четири победени народи, между които са и българите.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Дворцови церемонии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ДВОРЦОВИТЕ ЦЕРЕМОНИИ </w:t>
            </w:r>
            <w:r w:rsidRPr="003875BE">
              <w:rPr>
                <w:rFonts w:ascii="Times New Roman" w:hAnsi="Times New Roman" w:cs="Times New Roman"/>
                <w:sz w:val="24"/>
                <w:szCs w:val="24"/>
              </w:rPr>
              <w:t>се придружават от акламации, които са част от церемониала. Те се огласят от звуци на сребърен орган. Акламациите, с известни варианти в течение на вековете, също имат римска основа. Понякога наподобяват хор с един водач, на когото хорът отговаря. Пеят се и химни. При приключване на съборите също се изпълняват акламации, с които се изразява съгласието на присъстващите с императорските повели. Понякога те се произнасят на латински език. Водачът на хора казва: </w:t>
            </w:r>
            <w:r w:rsidRPr="003875BE">
              <w:rPr>
                <w:rFonts w:ascii="Times New Roman" w:hAnsi="Times New Roman" w:cs="Times New Roman"/>
                <w:i/>
                <w:iCs/>
                <w:sz w:val="24"/>
                <w:szCs w:val="24"/>
              </w:rPr>
              <w:t>«Христос е наш спасител», </w:t>
            </w:r>
            <w:r w:rsidRPr="003875BE">
              <w:rPr>
                <w:rFonts w:ascii="Times New Roman" w:hAnsi="Times New Roman" w:cs="Times New Roman"/>
                <w:sz w:val="24"/>
                <w:szCs w:val="24"/>
              </w:rPr>
              <w:t>а народът, който присъства на тържествата, отговаря: </w:t>
            </w:r>
            <w:r w:rsidRPr="003875BE">
              <w:rPr>
                <w:rFonts w:ascii="Times New Roman" w:hAnsi="Times New Roman" w:cs="Times New Roman"/>
                <w:i/>
                <w:iCs/>
                <w:sz w:val="24"/>
                <w:szCs w:val="24"/>
              </w:rPr>
              <w:t>«Той е винаги победител».</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i/>
                <w:iCs/>
                <w:sz w:val="24"/>
                <w:szCs w:val="24"/>
              </w:rPr>
              <w:t>Сините </w:t>
            </w:r>
            <w:r w:rsidRPr="003875BE">
              <w:rPr>
                <w:rFonts w:ascii="Times New Roman" w:hAnsi="Times New Roman" w:cs="Times New Roman"/>
                <w:sz w:val="24"/>
                <w:szCs w:val="24"/>
              </w:rPr>
              <w:t>и </w:t>
            </w:r>
            <w:r w:rsidRPr="003875BE">
              <w:rPr>
                <w:rFonts w:ascii="Times New Roman" w:hAnsi="Times New Roman" w:cs="Times New Roman"/>
                <w:i/>
                <w:iCs/>
                <w:sz w:val="24"/>
                <w:szCs w:val="24"/>
              </w:rPr>
              <w:t>зелените </w:t>
            </w:r>
            <w:r w:rsidRPr="003875BE">
              <w:rPr>
                <w:rFonts w:ascii="Times New Roman" w:hAnsi="Times New Roman" w:cs="Times New Roman"/>
                <w:sz w:val="24"/>
                <w:szCs w:val="24"/>
              </w:rPr>
              <w:t>партии, особено след като загубват политическото си значение, вземат активно участие в празненствата на столицата. Императорът ги приема, като слуша песните им от една тераса на двореца. Традицията е още от времето на </w:t>
            </w:r>
            <w:r w:rsidRPr="003875BE">
              <w:rPr>
                <w:rFonts w:ascii="Times New Roman" w:hAnsi="Times New Roman" w:cs="Times New Roman"/>
                <w:i/>
                <w:iCs/>
                <w:sz w:val="24"/>
                <w:szCs w:val="24"/>
              </w:rPr>
              <w:t>Юстиниан I.</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Тържествата в столицата са свързани с големите църковни празници, а също и с важните събития около двореца: коронация, сватби, раждане на императорски деца. Уреждат се игри на </w:t>
            </w:r>
            <w:r w:rsidRPr="003875BE">
              <w:rPr>
                <w:rFonts w:ascii="Times New Roman" w:hAnsi="Times New Roman" w:cs="Times New Roman"/>
                <w:i/>
                <w:iCs/>
                <w:sz w:val="24"/>
                <w:szCs w:val="24"/>
              </w:rPr>
              <w:t>Хиподрома, </w:t>
            </w:r>
            <w:r w:rsidRPr="003875BE">
              <w:rPr>
                <w:rFonts w:ascii="Times New Roman" w:hAnsi="Times New Roman" w:cs="Times New Roman"/>
                <w:sz w:val="24"/>
                <w:szCs w:val="24"/>
              </w:rPr>
              <w:t>които се предшестват от церемониал в двореца и тържествена служба в </w:t>
            </w:r>
            <w:r w:rsidRPr="003875BE">
              <w:rPr>
                <w:rFonts w:ascii="Times New Roman" w:hAnsi="Times New Roman" w:cs="Times New Roman"/>
                <w:i/>
                <w:iCs/>
                <w:sz w:val="24"/>
                <w:szCs w:val="24"/>
              </w:rPr>
              <w:t>«Св. София»</w:t>
            </w:r>
            <w:r w:rsidRPr="003875BE">
              <w:rPr>
                <w:rFonts w:ascii="Times New Roman" w:hAnsi="Times New Roman" w:cs="Times New Roman"/>
                <w:sz w:val="24"/>
                <w:szCs w:val="24"/>
              </w:rPr>
              <w:t>. На </w:t>
            </w:r>
            <w:r w:rsidRPr="003875BE">
              <w:rPr>
                <w:rFonts w:ascii="Times New Roman" w:hAnsi="Times New Roman" w:cs="Times New Roman"/>
                <w:i/>
                <w:iCs/>
                <w:sz w:val="24"/>
                <w:szCs w:val="24"/>
              </w:rPr>
              <w:t>Коледа </w:t>
            </w:r>
            <w:r w:rsidRPr="003875BE">
              <w:rPr>
                <w:rFonts w:ascii="Times New Roman" w:hAnsi="Times New Roman" w:cs="Times New Roman"/>
                <w:sz w:val="24"/>
                <w:szCs w:val="24"/>
              </w:rPr>
              <w:t>императорът дава шест приема преди и след религиозната служба. На тези приеми дамите изпълняват песни с приветствия. В по-</w:t>
            </w:r>
            <w:r w:rsidRPr="003875BE">
              <w:rPr>
                <w:rFonts w:ascii="Times New Roman" w:hAnsi="Times New Roman" w:cs="Times New Roman"/>
                <w:sz w:val="24"/>
                <w:szCs w:val="24"/>
              </w:rPr>
              <w:lastRenderedPageBreak/>
              <w:t>късните векове, когато във византийската войска има повече наемници чужденци, техни представители се допускат на този род тържества. Турците-вардариоти приветстват императора в навечерието на </w:t>
            </w:r>
            <w:r w:rsidRPr="003875BE">
              <w:rPr>
                <w:rFonts w:ascii="Times New Roman" w:hAnsi="Times New Roman" w:cs="Times New Roman"/>
                <w:i/>
                <w:iCs/>
                <w:sz w:val="24"/>
                <w:szCs w:val="24"/>
              </w:rPr>
              <w:t>Рождество Христово, </w:t>
            </w:r>
            <w:r w:rsidRPr="003875BE">
              <w:rPr>
                <w:rFonts w:ascii="Times New Roman" w:hAnsi="Times New Roman" w:cs="Times New Roman"/>
                <w:sz w:val="24"/>
                <w:szCs w:val="24"/>
              </w:rPr>
              <w:t>като се обръщат към него на свой език, но изпълняват и един кондак от </w:t>
            </w:r>
            <w:r w:rsidRPr="003875BE">
              <w:rPr>
                <w:rFonts w:ascii="Times New Roman" w:hAnsi="Times New Roman" w:cs="Times New Roman"/>
                <w:i/>
                <w:iCs/>
                <w:sz w:val="24"/>
                <w:szCs w:val="24"/>
              </w:rPr>
              <w:t>Роман Сладкопеец. </w:t>
            </w:r>
            <w:r w:rsidRPr="003875BE">
              <w:rPr>
                <w:rFonts w:ascii="Times New Roman" w:hAnsi="Times New Roman" w:cs="Times New Roman"/>
                <w:sz w:val="24"/>
                <w:szCs w:val="24"/>
              </w:rPr>
              <w:t>Варягите, също служещи в императорската войска, приветстват владетеля на английски, а когато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започва да поддържа връзки с генуезци и венецианци, последните отправят приветствия на латински.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На големите празници, когато императорът е вече в тържествено облекло, певците изпълняват едно приветствие, наречено </w:t>
            </w:r>
            <w:r w:rsidRPr="003875BE">
              <w:rPr>
                <w:rFonts w:ascii="Times New Roman" w:hAnsi="Times New Roman" w:cs="Times New Roman"/>
                <w:i/>
                <w:iCs/>
                <w:sz w:val="24"/>
                <w:szCs w:val="24"/>
              </w:rPr>
              <w:t>«полихронион» («на многая лета»).</w:t>
            </w:r>
            <w:r w:rsidRPr="003875BE">
              <w:rPr>
                <w:rFonts w:ascii="Times New Roman" w:hAnsi="Times New Roman" w:cs="Times New Roman"/>
                <w:sz w:val="24"/>
                <w:szCs w:val="24"/>
              </w:rPr>
              <w:t> То се изпълнява по време на дневната служба в една от залите на двореца, а после и преди службата в </w:t>
            </w:r>
            <w:r w:rsidRPr="003875BE">
              <w:rPr>
                <w:rFonts w:ascii="Times New Roman" w:hAnsi="Times New Roman" w:cs="Times New Roman"/>
                <w:i/>
                <w:iCs/>
                <w:sz w:val="24"/>
                <w:szCs w:val="24"/>
              </w:rPr>
              <w:t>«Св. София».</w:t>
            </w:r>
            <w:r w:rsidRPr="003875BE">
              <w:rPr>
                <w:rFonts w:ascii="Times New Roman" w:hAnsi="Times New Roman" w:cs="Times New Roman"/>
                <w:sz w:val="24"/>
                <w:szCs w:val="24"/>
              </w:rPr>
              <w:t> На излизане от църквата процесията се придружава от концерт с тромпети и буцини (особен вид тромпети). На </w:t>
            </w:r>
            <w:r w:rsidRPr="003875BE">
              <w:rPr>
                <w:rFonts w:ascii="Times New Roman" w:hAnsi="Times New Roman" w:cs="Times New Roman"/>
                <w:i/>
                <w:iCs/>
                <w:sz w:val="24"/>
                <w:szCs w:val="24"/>
              </w:rPr>
              <w:t>Рождество Христово </w:t>
            </w:r>
            <w:r w:rsidRPr="003875BE">
              <w:rPr>
                <w:rFonts w:ascii="Times New Roman" w:hAnsi="Times New Roman" w:cs="Times New Roman"/>
                <w:sz w:val="24"/>
                <w:szCs w:val="24"/>
              </w:rPr>
              <w:t>песента е в съпровод на орган. Тя гласи: </w:t>
            </w:r>
            <w:r w:rsidRPr="003875BE">
              <w:rPr>
                <w:rFonts w:ascii="Times New Roman" w:hAnsi="Times New Roman" w:cs="Times New Roman"/>
                <w:i/>
                <w:iCs/>
                <w:sz w:val="24"/>
                <w:szCs w:val="24"/>
              </w:rPr>
              <w:t>«Христос се роди. Той те увенча за василевс». </w:t>
            </w:r>
            <w:r w:rsidRPr="003875BE">
              <w:rPr>
                <w:rFonts w:ascii="Times New Roman" w:hAnsi="Times New Roman" w:cs="Times New Roman"/>
                <w:sz w:val="24"/>
                <w:szCs w:val="24"/>
              </w:rPr>
              <w:t>Има и песни, създадени специално за императорските шествия по улиците.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Някои народни празници също се свързват с присъствието на императора, например празника на гроздобера, който започва на </w:t>
            </w:r>
            <w:r w:rsidRPr="003875BE">
              <w:rPr>
                <w:rFonts w:ascii="Times New Roman" w:hAnsi="Times New Roman" w:cs="Times New Roman"/>
                <w:i/>
                <w:iCs/>
                <w:sz w:val="24"/>
                <w:szCs w:val="24"/>
              </w:rPr>
              <w:t>Успение Богородично</w:t>
            </w:r>
            <w:r w:rsidRPr="003875BE">
              <w:rPr>
                <w:rFonts w:ascii="Times New Roman" w:hAnsi="Times New Roman" w:cs="Times New Roman"/>
                <w:sz w:val="24"/>
                <w:szCs w:val="24"/>
              </w:rPr>
              <w:t>, т. е. на </w:t>
            </w:r>
            <w:r w:rsidRPr="003875BE">
              <w:rPr>
                <w:rFonts w:ascii="Times New Roman" w:hAnsi="Times New Roman" w:cs="Times New Roman"/>
                <w:b/>
                <w:bCs/>
                <w:i/>
                <w:iCs/>
                <w:sz w:val="24"/>
                <w:szCs w:val="24"/>
              </w:rPr>
              <w:t>15 август. </w:t>
            </w:r>
            <w:r w:rsidRPr="003875BE">
              <w:rPr>
                <w:rFonts w:ascii="Times New Roman" w:hAnsi="Times New Roman" w:cs="Times New Roman"/>
                <w:sz w:val="24"/>
                <w:szCs w:val="24"/>
              </w:rPr>
              <w:t>Патриархът също благославя първите откъснати гроздове.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Освен в храмовете, църковните празници се празнуват и в двореца. В </w:t>
            </w:r>
            <w:r w:rsidRPr="003875BE">
              <w:rPr>
                <w:rFonts w:ascii="Times New Roman" w:hAnsi="Times New Roman" w:cs="Times New Roman"/>
                <w:i/>
                <w:iCs/>
                <w:sz w:val="24"/>
                <w:szCs w:val="24"/>
              </w:rPr>
              <w:t>Хризотриклиниона, </w:t>
            </w:r>
            <w:r w:rsidRPr="003875BE">
              <w:rPr>
                <w:rFonts w:ascii="Times New Roman" w:hAnsi="Times New Roman" w:cs="Times New Roman"/>
                <w:sz w:val="24"/>
                <w:szCs w:val="24"/>
              </w:rPr>
              <w:t>тържествена зала в </w:t>
            </w:r>
            <w:r w:rsidRPr="003875BE">
              <w:rPr>
                <w:rFonts w:ascii="Times New Roman" w:hAnsi="Times New Roman" w:cs="Times New Roman"/>
                <w:i/>
                <w:iCs/>
                <w:sz w:val="24"/>
                <w:szCs w:val="24"/>
              </w:rPr>
              <w:t>Големия дворец, </w:t>
            </w:r>
            <w:r w:rsidRPr="003875BE">
              <w:rPr>
                <w:rFonts w:ascii="Times New Roman" w:hAnsi="Times New Roman" w:cs="Times New Roman"/>
                <w:sz w:val="24"/>
                <w:szCs w:val="24"/>
              </w:rPr>
              <w:t>започва аудиенцията на императора, седнал на престол и облечен в тържествени дрехи. Препозитът вдига завесата на вратата и последователно влизат сановниците, придружавани от евнусите. Те се покланят дълбоко в προσκύνησις (челобитие). Тогава се дават и съответните грамоти за повишение в различни достойнства. В </w:t>
            </w:r>
            <w:r w:rsidRPr="003875BE">
              <w:rPr>
                <w:rFonts w:ascii="Times New Roman" w:hAnsi="Times New Roman" w:cs="Times New Roman"/>
                <w:i/>
                <w:iCs/>
                <w:sz w:val="24"/>
                <w:szCs w:val="24"/>
              </w:rPr>
              <w:t>Магнаурата </w:t>
            </w:r>
            <w:r w:rsidRPr="003875BE">
              <w:rPr>
                <w:rFonts w:ascii="Times New Roman" w:hAnsi="Times New Roman" w:cs="Times New Roman"/>
                <w:sz w:val="24"/>
                <w:szCs w:val="24"/>
              </w:rPr>
              <w:t>се устройват тържествени приеми за пратениците.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Официалните обеди се дават в </w:t>
            </w:r>
            <w:r w:rsidRPr="003875BE">
              <w:rPr>
                <w:rFonts w:ascii="Times New Roman" w:hAnsi="Times New Roman" w:cs="Times New Roman"/>
                <w:i/>
                <w:iCs/>
                <w:sz w:val="24"/>
                <w:szCs w:val="24"/>
              </w:rPr>
              <w:t>Триклиниума, </w:t>
            </w:r>
            <w:r w:rsidRPr="003875BE">
              <w:rPr>
                <w:rFonts w:ascii="Times New Roman" w:hAnsi="Times New Roman" w:cs="Times New Roman"/>
                <w:sz w:val="24"/>
                <w:szCs w:val="24"/>
              </w:rPr>
              <w:t>където има 19 места по римски образец (като легла). На </w:t>
            </w:r>
            <w:r w:rsidRPr="003875BE">
              <w:rPr>
                <w:rFonts w:ascii="Times New Roman" w:hAnsi="Times New Roman" w:cs="Times New Roman"/>
                <w:i/>
                <w:iCs/>
                <w:sz w:val="24"/>
                <w:szCs w:val="24"/>
              </w:rPr>
              <w:t>Великден </w:t>
            </w:r>
            <w:r w:rsidRPr="003875BE">
              <w:rPr>
                <w:rFonts w:ascii="Times New Roman" w:hAnsi="Times New Roman" w:cs="Times New Roman"/>
                <w:sz w:val="24"/>
                <w:szCs w:val="24"/>
              </w:rPr>
              <w:t>обедът е в </w:t>
            </w:r>
            <w:r w:rsidRPr="003875BE">
              <w:rPr>
                <w:rFonts w:ascii="Times New Roman" w:hAnsi="Times New Roman" w:cs="Times New Roman"/>
                <w:i/>
                <w:iCs/>
                <w:sz w:val="24"/>
                <w:szCs w:val="24"/>
              </w:rPr>
              <w:t>Хризотриклиниона.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При смъртта на императора поклонението има почти обожествяващ характер. В тези прояви на поклонение специалистите виждат остатъци на създадения от </w:t>
            </w:r>
            <w:r w:rsidRPr="003875BE">
              <w:rPr>
                <w:rFonts w:ascii="Times New Roman" w:hAnsi="Times New Roman" w:cs="Times New Roman"/>
                <w:i/>
                <w:iCs/>
                <w:sz w:val="24"/>
                <w:szCs w:val="24"/>
              </w:rPr>
              <w:t>Август </w:t>
            </w:r>
            <w:r w:rsidRPr="003875BE">
              <w:rPr>
                <w:rFonts w:ascii="Times New Roman" w:hAnsi="Times New Roman" w:cs="Times New Roman"/>
                <w:sz w:val="24"/>
                <w:szCs w:val="24"/>
              </w:rPr>
              <w:t>имперски култ, пренесен 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от </w:t>
            </w:r>
            <w:r w:rsidRPr="003875BE">
              <w:rPr>
                <w:rFonts w:ascii="Times New Roman" w:hAnsi="Times New Roman" w:cs="Times New Roman"/>
                <w:i/>
                <w:iCs/>
                <w:sz w:val="24"/>
                <w:szCs w:val="24"/>
              </w:rPr>
              <w:t>Константин Велики </w:t>
            </w:r>
            <w:r w:rsidRPr="003875BE">
              <w:rPr>
                <w:rFonts w:ascii="Times New Roman" w:hAnsi="Times New Roman" w:cs="Times New Roman"/>
                <w:sz w:val="24"/>
                <w:szCs w:val="24"/>
              </w:rPr>
              <w:t>и запазен по удивителен начин на християнска почва.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Друг момент, свързан с преклонението пред императорската особа, е отдаването на почит чрез мълчанието, което трябва да се пази в присъствието на василевса. То трябва да наподобява божественото мълчание на небесата около самия </w:t>
            </w:r>
            <w:r w:rsidRPr="003875BE">
              <w:rPr>
                <w:rFonts w:ascii="Times New Roman" w:hAnsi="Times New Roman" w:cs="Times New Roman"/>
                <w:i/>
                <w:iCs/>
                <w:sz w:val="24"/>
                <w:szCs w:val="24"/>
              </w:rPr>
              <w:t>Бог. </w:t>
            </w:r>
            <w:r w:rsidRPr="003875BE">
              <w:rPr>
                <w:rFonts w:ascii="Times New Roman" w:hAnsi="Times New Roman" w:cs="Times New Roman"/>
                <w:sz w:val="24"/>
                <w:szCs w:val="24"/>
              </w:rPr>
              <w:t>И тук към християнските представи се прибавя живата римска традиция.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СИЛЕНЦИАРИИТЕ </w:t>
            </w:r>
            <w:r w:rsidRPr="003875BE">
              <w:rPr>
                <w:rFonts w:ascii="Times New Roman" w:hAnsi="Times New Roman" w:cs="Times New Roman"/>
                <w:sz w:val="24"/>
                <w:szCs w:val="24"/>
              </w:rPr>
              <w:t>са служители, които съществуват още през </w:t>
            </w:r>
            <w:r w:rsidRPr="003875BE">
              <w:rPr>
                <w:rFonts w:ascii="Times New Roman" w:hAnsi="Times New Roman" w:cs="Times New Roman"/>
                <w:b/>
                <w:bCs/>
                <w:i/>
                <w:iCs/>
                <w:sz w:val="24"/>
                <w:szCs w:val="24"/>
              </w:rPr>
              <w:t>II в.; </w:t>
            </w:r>
            <w:r w:rsidRPr="003875BE">
              <w:rPr>
                <w:rFonts w:ascii="Times New Roman" w:hAnsi="Times New Roman" w:cs="Times New Roman"/>
                <w:sz w:val="24"/>
                <w:szCs w:val="24"/>
              </w:rPr>
              <w:t>те са тридесет на брой през </w:t>
            </w:r>
            <w:r w:rsidRPr="003875BE">
              <w:rPr>
                <w:rFonts w:ascii="Times New Roman" w:hAnsi="Times New Roman" w:cs="Times New Roman"/>
                <w:b/>
                <w:bCs/>
                <w:i/>
                <w:iCs/>
                <w:sz w:val="24"/>
                <w:szCs w:val="24"/>
              </w:rPr>
              <w:t>IV в. </w:t>
            </w:r>
            <w:r w:rsidRPr="003875BE">
              <w:rPr>
                <w:rFonts w:ascii="Times New Roman" w:hAnsi="Times New Roman" w:cs="Times New Roman"/>
                <w:sz w:val="24"/>
                <w:szCs w:val="24"/>
              </w:rPr>
              <w:t>и са под командването на praepositus socri cubiculi. Оттогава събранията, председателствани от императора, се наричат silentia (т. e. «мълчаливи събрания»). Тогава императорът дава своите заповеди само със знаци или с кратки изречения. Когато събранието трябва да свърши, императорът дава знак и казва: Ἄπελθε, ποίησον μίνσος! (смесица от грц. и лат.). На тези императорски приеми престолът е покрит с балдахин, под краката на императора има килим от пурпур или пурпурни плочки. Когато сановниците получават грамота или друг знак за благоволение от негова страна, те трябва да увият ръката си с наметката си. Този персийски обичай съществува при </w:t>
            </w:r>
            <w:r w:rsidRPr="003875BE">
              <w:rPr>
                <w:rFonts w:ascii="Times New Roman" w:hAnsi="Times New Roman" w:cs="Times New Roman"/>
                <w:i/>
                <w:iCs/>
                <w:sz w:val="24"/>
                <w:szCs w:val="24"/>
              </w:rPr>
              <w:t>Ахеменидите.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Ако някой е допуснат до императорска аудиенция, двама придружители го довеждат до престола, след което той се просва пред василевса.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При големите церемонии императорът и патриархът взаимно изразяват своето почитание. Поклонението през </w:t>
            </w:r>
            <w:r w:rsidRPr="003875BE">
              <w:rPr>
                <w:rFonts w:ascii="Times New Roman" w:hAnsi="Times New Roman" w:cs="Times New Roman"/>
                <w:b/>
                <w:bCs/>
                <w:i/>
                <w:iCs/>
                <w:sz w:val="24"/>
                <w:szCs w:val="24"/>
              </w:rPr>
              <w:t>Х в. </w:t>
            </w:r>
            <w:r w:rsidRPr="003875BE">
              <w:rPr>
                <w:rFonts w:ascii="Times New Roman" w:hAnsi="Times New Roman" w:cs="Times New Roman"/>
                <w:sz w:val="24"/>
                <w:szCs w:val="24"/>
              </w:rPr>
              <w:t>не е в неделен ден, защото в този ден вярващите трябва да се молят прави. През </w:t>
            </w:r>
            <w:r w:rsidRPr="003875BE">
              <w:rPr>
                <w:rFonts w:ascii="Times New Roman" w:hAnsi="Times New Roman" w:cs="Times New Roman"/>
                <w:b/>
                <w:bCs/>
                <w:i/>
                <w:iCs/>
                <w:sz w:val="24"/>
                <w:szCs w:val="24"/>
              </w:rPr>
              <w:t>XIV в. </w:t>
            </w:r>
            <w:r w:rsidRPr="003875BE">
              <w:rPr>
                <w:rFonts w:ascii="Times New Roman" w:hAnsi="Times New Roman" w:cs="Times New Roman"/>
                <w:sz w:val="24"/>
                <w:szCs w:val="24"/>
              </w:rPr>
              <w:t>поклонението става в неделя на </w:t>
            </w:r>
            <w:r w:rsidRPr="003875BE">
              <w:rPr>
                <w:rFonts w:ascii="Times New Roman" w:hAnsi="Times New Roman" w:cs="Times New Roman"/>
                <w:i/>
                <w:iCs/>
                <w:sz w:val="24"/>
                <w:szCs w:val="24"/>
              </w:rPr>
              <w:t>Великден. </w:t>
            </w:r>
            <w:r w:rsidRPr="003875BE">
              <w:rPr>
                <w:rFonts w:ascii="Times New Roman" w:hAnsi="Times New Roman" w:cs="Times New Roman"/>
                <w:sz w:val="24"/>
                <w:szCs w:val="24"/>
              </w:rPr>
              <w:t>Тогава дори генуезкият подеста се допуска да се поклони на императора. Така е например при </w:t>
            </w:r>
            <w:r w:rsidRPr="003875BE">
              <w:rPr>
                <w:rFonts w:ascii="Times New Roman" w:hAnsi="Times New Roman" w:cs="Times New Roman"/>
                <w:i/>
                <w:iCs/>
                <w:sz w:val="24"/>
                <w:szCs w:val="24"/>
              </w:rPr>
              <w:t>Михаил VIII </w:t>
            </w:r>
            <w:r w:rsidRPr="003875BE">
              <w:rPr>
                <w:rFonts w:ascii="Times New Roman" w:hAnsi="Times New Roman" w:cs="Times New Roman"/>
                <w:sz w:val="24"/>
                <w:szCs w:val="24"/>
              </w:rPr>
              <w:t>— една почит, която дотогава не е оказвана нито на венецианци, нито на други представители на франкските общности във </w:t>
            </w:r>
            <w:r w:rsidRPr="003875BE">
              <w:rPr>
                <w:rFonts w:ascii="Times New Roman" w:hAnsi="Times New Roman" w:cs="Times New Roman"/>
                <w:i/>
                <w:iCs/>
                <w:sz w:val="24"/>
                <w:szCs w:val="24"/>
              </w:rPr>
              <w:t>Византия.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НАЧАЛНИК НА ДВОРЦОВИТЕ СЛУЖБИ, </w:t>
            </w:r>
            <w:r w:rsidRPr="003875BE">
              <w:rPr>
                <w:rFonts w:ascii="Times New Roman" w:hAnsi="Times New Roman" w:cs="Times New Roman"/>
                <w:sz w:val="24"/>
                <w:szCs w:val="24"/>
              </w:rPr>
              <w:t>един вид «велик шамбелан», церемониал-майстор, е споменатият praepositus socri cubiculi. </w:t>
            </w:r>
            <w:r w:rsidRPr="003875BE">
              <w:rPr>
                <w:rFonts w:ascii="Times New Roman" w:hAnsi="Times New Roman" w:cs="Times New Roman"/>
                <w:b/>
                <w:bCs/>
                <w:i/>
                <w:iCs/>
                <w:sz w:val="24"/>
                <w:szCs w:val="24"/>
              </w:rPr>
              <w:t>ПАРАКИМОМЕНЪТ, </w:t>
            </w:r>
            <w:r w:rsidRPr="003875BE">
              <w:rPr>
                <w:rFonts w:ascii="Times New Roman" w:hAnsi="Times New Roman" w:cs="Times New Roman"/>
                <w:sz w:val="24"/>
                <w:szCs w:val="24"/>
              </w:rPr>
              <w:t>евнух, който завежда императорските покои, има през </w:t>
            </w:r>
            <w:r w:rsidRPr="003875BE">
              <w:rPr>
                <w:rFonts w:ascii="Times New Roman" w:hAnsi="Times New Roman" w:cs="Times New Roman"/>
                <w:b/>
                <w:bCs/>
                <w:i/>
                <w:iCs/>
                <w:sz w:val="24"/>
                <w:szCs w:val="24"/>
              </w:rPr>
              <w:t>X в. </w:t>
            </w:r>
            <w:r w:rsidRPr="003875BE">
              <w:rPr>
                <w:rFonts w:ascii="Times New Roman" w:hAnsi="Times New Roman" w:cs="Times New Roman"/>
                <w:sz w:val="24"/>
                <w:szCs w:val="24"/>
              </w:rPr>
              <w:t>и политическо влияние (известен е напр. паракимоменът </w:t>
            </w:r>
            <w:r w:rsidRPr="003875BE">
              <w:rPr>
                <w:rFonts w:ascii="Times New Roman" w:hAnsi="Times New Roman" w:cs="Times New Roman"/>
                <w:i/>
                <w:iCs/>
                <w:sz w:val="24"/>
                <w:szCs w:val="24"/>
              </w:rPr>
              <w:t>Василий Врингас, </w:t>
            </w:r>
            <w:r w:rsidRPr="003875BE">
              <w:rPr>
                <w:rFonts w:ascii="Times New Roman" w:hAnsi="Times New Roman" w:cs="Times New Roman"/>
                <w:sz w:val="24"/>
                <w:szCs w:val="24"/>
              </w:rPr>
              <w:t>при </w:t>
            </w:r>
            <w:r w:rsidRPr="003875BE">
              <w:rPr>
                <w:rFonts w:ascii="Times New Roman" w:hAnsi="Times New Roman" w:cs="Times New Roman"/>
                <w:i/>
                <w:iCs/>
                <w:sz w:val="24"/>
                <w:szCs w:val="24"/>
              </w:rPr>
              <w:t>Никифор Фока). </w:t>
            </w:r>
            <w:r w:rsidRPr="003875BE">
              <w:rPr>
                <w:rFonts w:ascii="Times New Roman" w:hAnsi="Times New Roman" w:cs="Times New Roman"/>
                <w:sz w:val="24"/>
                <w:szCs w:val="24"/>
              </w:rPr>
              <w:t>Паракимоменът, т. е. началникът на китона, спи първоначално пред императорската врата. Около императорската личност има два вида служители. Най-многобройни са служителите около </w:t>
            </w:r>
            <w:r w:rsidRPr="003875BE">
              <w:rPr>
                <w:rFonts w:ascii="Times New Roman" w:hAnsi="Times New Roman" w:cs="Times New Roman"/>
                <w:i/>
                <w:iCs/>
                <w:sz w:val="24"/>
                <w:szCs w:val="24"/>
              </w:rPr>
              <w:t>кубикулума (евнуси).</w:t>
            </w:r>
            <w:r w:rsidRPr="003875BE">
              <w:rPr>
                <w:rFonts w:ascii="Times New Roman" w:hAnsi="Times New Roman" w:cs="Times New Roman"/>
                <w:sz w:val="24"/>
                <w:szCs w:val="24"/>
              </w:rPr>
              <w:t> Служителите около спалните </w:t>
            </w:r>
            <w:r w:rsidRPr="003875BE">
              <w:rPr>
                <w:rFonts w:ascii="Times New Roman" w:hAnsi="Times New Roman" w:cs="Times New Roman"/>
                <w:i/>
                <w:iCs/>
                <w:sz w:val="24"/>
                <w:szCs w:val="24"/>
              </w:rPr>
              <w:t>(κοιτῶν),</w:t>
            </w:r>
            <w:r w:rsidRPr="003875BE">
              <w:rPr>
                <w:rFonts w:ascii="Times New Roman" w:hAnsi="Times New Roman" w:cs="Times New Roman"/>
                <w:sz w:val="24"/>
                <w:szCs w:val="24"/>
              </w:rPr>
              <w:t> или </w:t>
            </w:r>
            <w:r w:rsidRPr="003875BE">
              <w:rPr>
                <w:rFonts w:ascii="Times New Roman" w:hAnsi="Times New Roman" w:cs="Times New Roman"/>
                <w:i/>
                <w:iCs/>
                <w:sz w:val="24"/>
                <w:szCs w:val="24"/>
              </w:rPr>
              <w:t>китонити, </w:t>
            </w:r>
            <w:r w:rsidRPr="003875BE">
              <w:rPr>
                <w:rFonts w:ascii="Times New Roman" w:hAnsi="Times New Roman" w:cs="Times New Roman"/>
                <w:sz w:val="24"/>
                <w:szCs w:val="24"/>
              </w:rPr>
              <w:t>не са идентични с </w:t>
            </w:r>
            <w:r w:rsidRPr="003875BE">
              <w:rPr>
                <w:rFonts w:ascii="Times New Roman" w:hAnsi="Times New Roman" w:cs="Times New Roman"/>
                <w:i/>
                <w:iCs/>
                <w:sz w:val="24"/>
                <w:szCs w:val="24"/>
              </w:rPr>
              <w:t>кувикулариите. Препозите </w:t>
            </w:r>
            <w:r w:rsidRPr="003875BE">
              <w:rPr>
                <w:rFonts w:ascii="Times New Roman" w:hAnsi="Times New Roman" w:cs="Times New Roman"/>
                <w:sz w:val="24"/>
                <w:szCs w:val="24"/>
              </w:rPr>
              <w:t>отговарят за масата, дрехите и др.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Тези длъжности са от високо ниво. Обикновено се заемат от евнуси и се дават с едикт (δια λόγου). Някои от тях са по-скоро почетни и се дават с грамота δια βραβείων. Най-висшите длъжности около императорската особа са</w:t>
            </w:r>
            <w:r w:rsidRPr="003875BE">
              <w:rPr>
                <w:rFonts w:ascii="Times New Roman" w:hAnsi="Times New Roman" w:cs="Times New Roman"/>
                <w:b/>
                <w:bCs/>
                <w:i/>
                <w:iCs/>
                <w:sz w:val="24"/>
                <w:szCs w:val="24"/>
              </w:rPr>
              <w:t> ПРОТОСПАТАРИИТЕ, </w:t>
            </w:r>
            <w:r w:rsidRPr="003875BE">
              <w:rPr>
                <w:rFonts w:ascii="Times New Roman" w:hAnsi="Times New Roman" w:cs="Times New Roman"/>
                <w:sz w:val="24"/>
                <w:szCs w:val="24"/>
              </w:rPr>
              <w:t>които носят бяла туника със злато и златна огърлица, </w:t>
            </w:r>
            <w:r w:rsidRPr="003875BE">
              <w:rPr>
                <w:rFonts w:ascii="Times New Roman" w:hAnsi="Times New Roman" w:cs="Times New Roman"/>
                <w:b/>
                <w:bCs/>
                <w:i/>
                <w:iCs/>
                <w:sz w:val="24"/>
                <w:szCs w:val="24"/>
              </w:rPr>
              <w:t>ПРЕПОЗИТИТЕ </w:t>
            </w:r>
            <w:r w:rsidRPr="003875BE">
              <w:rPr>
                <w:rFonts w:ascii="Times New Roman" w:hAnsi="Times New Roman" w:cs="Times New Roman"/>
                <w:sz w:val="24"/>
                <w:szCs w:val="24"/>
              </w:rPr>
              <w:t>и </w:t>
            </w:r>
            <w:r w:rsidRPr="003875BE">
              <w:rPr>
                <w:rFonts w:ascii="Times New Roman" w:hAnsi="Times New Roman" w:cs="Times New Roman"/>
                <w:b/>
                <w:bCs/>
                <w:i/>
                <w:iCs/>
                <w:sz w:val="24"/>
                <w:szCs w:val="24"/>
              </w:rPr>
              <w:t>ПАТРИЦИИТЕ, </w:t>
            </w:r>
            <w:r w:rsidRPr="003875BE">
              <w:rPr>
                <w:rFonts w:ascii="Times New Roman" w:hAnsi="Times New Roman" w:cs="Times New Roman"/>
                <w:sz w:val="24"/>
                <w:szCs w:val="24"/>
              </w:rPr>
              <w:t>които получават диптихи от слонова кост, </w:t>
            </w:r>
            <w:r w:rsidRPr="003875BE">
              <w:rPr>
                <w:rFonts w:ascii="Times New Roman" w:hAnsi="Times New Roman" w:cs="Times New Roman"/>
                <w:b/>
                <w:bCs/>
                <w:i/>
                <w:iCs/>
                <w:sz w:val="24"/>
                <w:szCs w:val="24"/>
              </w:rPr>
              <w:t>ОСТИАРИИТЕ, </w:t>
            </w:r>
            <w:r w:rsidRPr="003875BE">
              <w:rPr>
                <w:rFonts w:ascii="Times New Roman" w:hAnsi="Times New Roman" w:cs="Times New Roman"/>
                <w:sz w:val="24"/>
                <w:szCs w:val="24"/>
              </w:rPr>
              <w:t>които носят златен жезъл, </w:t>
            </w:r>
            <w:r w:rsidRPr="003875BE">
              <w:rPr>
                <w:rFonts w:ascii="Times New Roman" w:hAnsi="Times New Roman" w:cs="Times New Roman"/>
                <w:b/>
                <w:bCs/>
                <w:i/>
                <w:iCs/>
                <w:sz w:val="24"/>
                <w:szCs w:val="24"/>
              </w:rPr>
              <w:t>ПРИМИКЮРИТЕ </w:t>
            </w:r>
            <w:r w:rsidRPr="003875BE">
              <w:rPr>
                <w:rFonts w:ascii="Times New Roman" w:hAnsi="Times New Roman" w:cs="Times New Roman"/>
                <w:sz w:val="24"/>
                <w:szCs w:val="24"/>
              </w:rPr>
              <w:t>също със златотъкана бяла туника, </w:t>
            </w:r>
            <w:r w:rsidRPr="003875BE">
              <w:rPr>
                <w:rFonts w:ascii="Times New Roman" w:hAnsi="Times New Roman" w:cs="Times New Roman"/>
                <w:b/>
                <w:bCs/>
                <w:i/>
                <w:iCs/>
                <w:sz w:val="24"/>
                <w:szCs w:val="24"/>
              </w:rPr>
              <w:t>КУВИКУЛАРИИТЕ </w:t>
            </w:r>
            <w:r w:rsidRPr="003875BE">
              <w:rPr>
                <w:rFonts w:ascii="Times New Roman" w:hAnsi="Times New Roman" w:cs="Times New Roman"/>
                <w:sz w:val="24"/>
                <w:szCs w:val="24"/>
              </w:rPr>
              <w:t>носят ленена туника, </w:t>
            </w:r>
            <w:r w:rsidRPr="003875BE">
              <w:rPr>
                <w:rFonts w:ascii="Times New Roman" w:hAnsi="Times New Roman" w:cs="Times New Roman"/>
                <w:b/>
                <w:bCs/>
                <w:i/>
                <w:iCs/>
                <w:sz w:val="24"/>
                <w:szCs w:val="24"/>
              </w:rPr>
              <w:t>НИПСИСТИАРИИТЕ </w:t>
            </w:r>
            <w:r w:rsidRPr="003875BE">
              <w:rPr>
                <w:rFonts w:ascii="Times New Roman" w:hAnsi="Times New Roman" w:cs="Times New Roman"/>
                <w:sz w:val="24"/>
                <w:szCs w:val="24"/>
              </w:rPr>
              <w:t>подават на императора леген, за да се измие и отличителният им белег е бяла туника с качулка.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От </w:t>
            </w:r>
            <w:r w:rsidRPr="003875BE">
              <w:rPr>
                <w:rFonts w:ascii="Times New Roman" w:hAnsi="Times New Roman" w:cs="Times New Roman"/>
                <w:b/>
                <w:bCs/>
                <w:i/>
                <w:iCs/>
                <w:sz w:val="24"/>
                <w:szCs w:val="24"/>
              </w:rPr>
              <w:t>IX в. </w:t>
            </w:r>
            <w:r w:rsidRPr="003875BE">
              <w:rPr>
                <w:rFonts w:ascii="Times New Roman" w:hAnsi="Times New Roman" w:cs="Times New Roman"/>
                <w:i/>
                <w:iCs/>
                <w:sz w:val="24"/>
                <w:szCs w:val="24"/>
              </w:rPr>
              <w:t>вестиарионът </w:t>
            </w:r>
            <w:r w:rsidRPr="003875BE">
              <w:rPr>
                <w:rFonts w:ascii="Times New Roman" w:hAnsi="Times New Roman" w:cs="Times New Roman"/>
                <w:sz w:val="24"/>
                <w:szCs w:val="24"/>
              </w:rPr>
              <w:t>поема задължения към имперската хазна и вече няма отношение към облеклото. Остава обаче началникът на имперските покои, който се занимава с мебелите и декорацията и се нарича δευτερος. Той заема шестия ред в таблицата на ранговете. От </w:t>
            </w:r>
            <w:r w:rsidRPr="003875BE">
              <w:rPr>
                <w:rFonts w:ascii="Times New Roman" w:hAnsi="Times New Roman" w:cs="Times New Roman"/>
                <w:b/>
                <w:bCs/>
                <w:i/>
                <w:iCs/>
                <w:sz w:val="24"/>
                <w:szCs w:val="24"/>
              </w:rPr>
              <w:t>X в. </w:t>
            </w:r>
            <w:r w:rsidRPr="003875BE">
              <w:rPr>
                <w:rFonts w:ascii="Times New Roman" w:hAnsi="Times New Roman" w:cs="Times New Roman"/>
                <w:sz w:val="24"/>
                <w:szCs w:val="24"/>
              </w:rPr>
              <w:t>в тази служба има </w:t>
            </w:r>
            <w:r w:rsidRPr="003875BE">
              <w:rPr>
                <w:rFonts w:ascii="Times New Roman" w:hAnsi="Times New Roman" w:cs="Times New Roman"/>
                <w:i/>
                <w:iCs/>
                <w:sz w:val="24"/>
                <w:szCs w:val="24"/>
              </w:rPr>
              <w:t>вест, протовест, вестарк, веститор. </w:t>
            </w:r>
            <w:r w:rsidRPr="003875BE">
              <w:rPr>
                <w:rFonts w:ascii="Times New Roman" w:hAnsi="Times New Roman" w:cs="Times New Roman"/>
                <w:sz w:val="24"/>
                <w:szCs w:val="24"/>
              </w:rPr>
              <w:t>Всъщност това са титли, които от </w:t>
            </w:r>
            <w:r w:rsidRPr="003875BE">
              <w:rPr>
                <w:rFonts w:ascii="Times New Roman" w:hAnsi="Times New Roman" w:cs="Times New Roman"/>
                <w:b/>
                <w:bCs/>
                <w:i/>
                <w:iCs/>
                <w:sz w:val="24"/>
                <w:szCs w:val="24"/>
              </w:rPr>
              <w:t>XI в. </w:t>
            </w:r>
            <w:r w:rsidRPr="003875BE">
              <w:rPr>
                <w:rFonts w:ascii="Times New Roman" w:hAnsi="Times New Roman" w:cs="Times New Roman"/>
                <w:sz w:val="24"/>
                <w:szCs w:val="24"/>
              </w:rPr>
              <w:t>се дават на висши стратези и други висши чиновници.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Служителите πιγέρναι, ἐπὶ τρπέζης, ἐπὶ ὁπουργίας отговарят за мебелировката. На императорската врата стои παππίας, или </w:t>
            </w:r>
            <w:r w:rsidRPr="003875BE">
              <w:rPr>
                <w:rFonts w:ascii="Times New Roman" w:hAnsi="Times New Roman" w:cs="Times New Roman"/>
                <w:i/>
                <w:iCs/>
                <w:sz w:val="24"/>
                <w:szCs w:val="24"/>
              </w:rPr>
              <w:t>велик папиас (пети ранг).</w:t>
            </w:r>
            <w:r w:rsidRPr="003875BE">
              <w:rPr>
                <w:rFonts w:ascii="Times New Roman" w:hAnsi="Times New Roman" w:cs="Times New Roman"/>
                <w:sz w:val="24"/>
                <w:szCs w:val="24"/>
              </w:rPr>
              <w:t> Под неговите заповеди са διατορίοι, които отговарят за частта от двореца, наречена διαίτα.</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Коронация на императорите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Много важен момент в церемониала на императорския дворец е коронацията на императора, а облеклото е безспорно свързано с нея. </w:t>
            </w:r>
            <w:r w:rsidRPr="003875BE">
              <w:rPr>
                <w:rFonts w:ascii="Times New Roman" w:hAnsi="Times New Roman" w:cs="Times New Roman"/>
                <w:b/>
                <w:bCs/>
                <w:i/>
                <w:iCs/>
                <w:sz w:val="24"/>
                <w:szCs w:val="24"/>
              </w:rPr>
              <w:t>ХРИСМОНЪТ, ЛАБАРУМЪТ (Константиново знаме)</w:t>
            </w:r>
            <w:r w:rsidRPr="003875BE">
              <w:rPr>
                <w:rFonts w:ascii="Times New Roman" w:hAnsi="Times New Roman" w:cs="Times New Roman"/>
                <w:i/>
                <w:iCs/>
                <w:sz w:val="24"/>
                <w:szCs w:val="24"/>
              </w:rPr>
              <w:t> </w:t>
            </w:r>
            <w:r w:rsidRPr="003875BE">
              <w:rPr>
                <w:rFonts w:ascii="Times New Roman" w:hAnsi="Times New Roman" w:cs="Times New Roman"/>
                <w:sz w:val="24"/>
                <w:szCs w:val="24"/>
              </w:rPr>
              <w:t>и </w:t>
            </w:r>
            <w:r w:rsidRPr="003875BE">
              <w:rPr>
                <w:rFonts w:ascii="Times New Roman" w:hAnsi="Times New Roman" w:cs="Times New Roman"/>
                <w:b/>
                <w:bCs/>
                <w:i/>
                <w:iCs/>
                <w:sz w:val="24"/>
                <w:szCs w:val="24"/>
              </w:rPr>
              <w:t>КРЪСТЪТ </w:t>
            </w:r>
            <w:r w:rsidRPr="003875BE">
              <w:rPr>
                <w:rFonts w:ascii="Times New Roman" w:hAnsi="Times New Roman" w:cs="Times New Roman"/>
                <w:sz w:val="24"/>
                <w:szCs w:val="24"/>
              </w:rPr>
              <w:t>са основните символи, които трябва да придружават извършването на церемонията. Кръстът замества римския скиптър, над който стоят една или две «победи» (victoriaе), които по-късно се превръщат в ангели. Кръстът заема мястото и на античната </w:t>
            </w:r>
            <w:r w:rsidRPr="003875BE">
              <w:rPr>
                <w:rFonts w:ascii="Times New Roman" w:hAnsi="Times New Roman" w:cs="Times New Roman"/>
                <w:i/>
                <w:iCs/>
                <w:sz w:val="24"/>
                <w:szCs w:val="24"/>
              </w:rPr>
              <w:t>Нике, </w:t>
            </w:r>
            <w:r w:rsidRPr="003875BE">
              <w:rPr>
                <w:rFonts w:ascii="Times New Roman" w:hAnsi="Times New Roman" w:cs="Times New Roman"/>
                <w:sz w:val="24"/>
                <w:szCs w:val="24"/>
              </w:rPr>
              <w:t>станала символ на вечната победа на императора. Може би той е запазен преди това и при иконоборците. Интересно е, че императорите иконоборци са изобразявани на монетите като благославяни от ръката на </w:t>
            </w:r>
            <w:r w:rsidRPr="003875BE">
              <w:rPr>
                <w:rFonts w:ascii="Times New Roman" w:hAnsi="Times New Roman" w:cs="Times New Roman"/>
                <w:i/>
                <w:iCs/>
                <w:sz w:val="24"/>
                <w:szCs w:val="24"/>
              </w:rPr>
              <w:t>Бога. </w:t>
            </w:r>
            <w:r w:rsidRPr="003875BE">
              <w:rPr>
                <w:rFonts w:ascii="Times New Roman" w:hAnsi="Times New Roman" w:cs="Times New Roman"/>
                <w:sz w:val="24"/>
                <w:szCs w:val="24"/>
              </w:rPr>
              <w:t>Кръстът е обикновено с дълги рамена и «ябълка» на края.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ранния период, когато все още преобладават римските традиции, коронацията има по-скоро военен характер. Тогава на </w:t>
            </w:r>
            <w:r w:rsidRPr="003875BE">
              <w:rPr>
                <w:rFonts w:ascii="Times New Roman" w:hAnsi="Times New Roman" w:cs="Times New Roman"/>
                <w:i/>
                <w:iCs/>
                <w:sz w:val="24"/>
                <w:szCs w:val="24"/>
              </w:rPr>
              <w:t>Евломон </w:t>
            </w:r>
            <w:r w:rsidRPr="003875BE">
              <w:rPr>
                <w:rFonts w:ascii="Times New Roman" w:hAnsi="Times New Roman" w:cs="Times New Roman"/>
                <w:sz w:val="24"/>
                <w:szCs w:val="24"/>
              </w:rPr>
              <w:t>императорът се издига на щит, след което му се поставят диадема и златна огърлица. Така е при коронацията на </w:t>
            </w:r>
            <w:r w:rsidRPr="003875BE">
              <w:rPr>
                <w:rFonts w:ascii="Times New Roman" w:hAnsi="Times New Roman" w:cs="Times New Roman"/>
                <w:i/>
                <w:iCs/>
                <w:sz w:val="24"/>
                <w:szCs w:val="24"/>
              </w:rPr>
              <w:t>Лъв I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457 г. </w:t>
            </w:r>
            <w:r w:rsidRPr="003875BE">
              <w:rPr>
                <w:rFonts w:ascii="Times New Roman" w:hAnsi="Times New Roman" w:cs="Times New Roman"/>
                <w:sz w:val="24"/>
                <w:szCs w:val="24"/>
              </w:rPr>
              <w:t>Тази церемония има за цел да представи императора като избраник на сената и на войската. След това се отслужва кратка служба в </w:t>
            </w:r>
            <w:r w:rsidRPr="003875BE">
              <w:rPr>
                <w:rFonts w:ascii="Times New Roman" w:hAnsi="Times New Roman" w:cs="Times New Roman"/>
                <w:i/>
                <w:iCs/>
                <w:sz w:val="24"/>
                <w:szCs w:val="24"/>
              </w:rPr>
              <w:t>«Св. София», </w:t>
            </w:r>
            <w:r w:rsidRPr="003875BE">
              <w:rPr>
                <w:rFonts w:ascii="Times New Roman" w:hAnsi="Times New Roman" w:cs="Times New Roman"/>
                <w:sz w:val="24"/>
                <w:szCs w:val="24"/>
              </w:rPr>
              <w:t>на която патриархът слага на главата на </w:t>
            </w:r>
            <w:r w:rsidRPr="003875BE">
              <w:rPr>
                <w:rFonts w:ascii="Times New Roman" w:hAnsi="Times New Roman" w:cs="Times New Roman"/>
                <w:i/>
                <w:iCs/>
                <w:sz w:val="24"/>
                <w:szCs w:val="24"/>
              </w:rPr>
              <w:t>Лъв I </w:t>
            </w:r>
            <w:r w:rsidRPr="003875BE">
              <w:rPr>
                <w:rFonts w:ascii="Times New Roman" w:hAnsi="Times New Roman" w:cs="Times New Roman"/>
                <w:sz w:val="24"/>
                <w:szCs w:val="24"/>
              </w:rPr>
              <w:t>корона, поставена преди това в олтара. От </w:t>
            </w:r>
            <w:r w:rsidRPr="003875BE">
              <w:rPr>
                <w:rFonts w:ascii="Times New Roman" w:hAnsi="Times New Roman" w:cs="Times New Roman"/>
                <w:b/>
                <w:bCs/>
                <w:i/>
                <w:iCs/>
                <w:sz w:val="24"/>
                <w:szCs w:val="24"/>
              </w:rPr>
              <w:t>X в. </w:t>
            </w:r>
            <w:r w:rsidRPr="003875BE">
              <w:rPr>
                <w:rFonts w:ascii="Times New Roman" w:hAnsi="Times New Roman" w:cs="Times New Roman"/>
                <w:sz w:val="24"/>
                <w:szCs w:val="24"/>
              </w:rPr>
              <w:t xml:space="preserve">нататък коронацията се </w:t>
            </w:r>
            <w:r w:rsidRPr="003875BE">
              <w:rPr>
                <w:rFonts w:ascii="Times New Roman" w:hAnsi="Times New Roman" w:cs="Times New Roman"/>
                <w:sz w:val="24"/>
                <w:szCs w:val="24"/>
              </w:rPr>
              <w:lastRenderedPageBreak/>
              <w:t>извършва след особено тържествена служба. Патриархът благославя хламидата (сакоса от </w:t>
            </w:r>
            <w:r w:rsidRPr="003875BE">
              <w:rPr>
                <w:rFonts w:ascii="Times New Roman" w:hAnsi="Times New Roman" w:cs="Times New Roman"/>
                <w:b/>
                <w:bCs/>
                <w:i/>
                <w:iCs/>
                <w:sz w:val="24"/>
                <w:szCs w:val="24"/>
              </w:rPr>
              <w:t>XIV в.) </w:t>
            </w:r>
            <w:r w:rsidRPr="003875BE">
              <w:rPr>
                <w:rFonts w:ascii="Times New Roman" w:hAnsi="Times New Roman" w:cs="Times New Roman"/>
                <w:sz w:val="24"/>
                <w:szCs w:val="24"/>
              </w:rPr>
              <w:t>и червените обувки, т. е. инсигниите на императорската власт, а след това и короната на главата на императора. Преди това (вероятно към </w:t>
            </w:r>
            <w:r w:rsidRPr="003875BE">
              <w:rPr>
                <w:rFonts w:ascii="Times New Roman" w:hAnsi="Times New Roman" w:cs="Times New Roman"/>
                <w:b/>
                <w:bCs/>
                <w:i/>
                <w:iCs/>
                <w:sz w:val="24"/>
                <w:szCs w:val="24"/>
              </w:rPr>
              <w:t>XII в.) </w:t>
            </w:r>
            <w:r w:rsidRPr="003875BE">
              <w:rPr>
                <w:rFonts w:ascii="Times New Roman" w:hAnsi="Times New Roman" w:cs="Times New Roman"/>
                <w:sz w:val="24"/>
                <w:szCs w:val="24"/>
              </w:rPr>
              <w:t>се пристъпва към миропомазване на самия император. Тогава се запява химна </w:t>
            </w:r>
            <w:r w:rsidRPr="003875BE">
              <w:rPr>
                <w:rFonts w:ascii="Times New Roman" w:hAnsi="Times New Roman" w:cs="Times New Roman"/>
                <w:i/>
                <w:iCs/>
                <w:sz w:val="24"/>
                <w:szCs w:val="24"/>
              </w:rPr>
              <w:t>«трисагион» (= три пъти свет).</w:t>
            </w:r>
            <w:r w:rsidRPr="003875BE">
              <w:rPr>
                <w:rFonts w:ascii="Times New Roman" w:hAnsi="Times New Roman" w:cs="Times New Roman"/>
                <w:sz w:val="24"/>
                <w:szCs w:val="24"/>
              </w:rPr>
              <w:t> Мирото се приготвя от маслиново масло и благовония.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Култът към императора е свързан и с </w:t>
            </w:r>
            <w:r w:rsidRPr="003875BE">
              <w:rPr>
                <w:rFonts w:ascii="Times New Roman" w:hAnsi="Times New Roman" w:cs="Times New Roman"/>
                <w:i/>
                <w:iCs/>
                <w:sz w:val="24"/>
                <w:szCs w:val="24"/>
              </w:rPr>
              <w:t>Богородица, </w:t>
            </w:r>
            <w:r w:rsidRPr="003875BE">
              <w:rPr>
                <w:rFonts w:ascii="Times New Roman" w:hAnsi="Times New Roman" w:cs="Times New Roman"/>
                <w:sz w:val="24"/>
                <w:szCs w:val="24"/>
              </w:rPr>
              <w:t>закрилницата на </w:t>
            </w:r>
            <w:r w:rsidRPr="003875BE">
              <w:rPr>
                <w:rFonts w:ascii="Times New Roman" w:hAnsi="Times New Roman" w:cs="Times New Roman"/>
                <w:i/>
                <w:iCs/>
                <w:sz w:val="24"/>
                <w:szCs w:val="24"/>
              </w:rPr>
              <w:t>Цариград. Йоан Цимисхи </w:t>
            </w:r>
            <w:r w:rsidRPr="003875BE">
              <w:rPr>
                <w:rFonts w:ascii="Times New Roman" w:hAnsi="Times New Roman" w:cs="Times New Roman"/>
                <w:sz w:val="24"/>
                <w:szCs w:val="24"/>
              </w:rPr>
              <w:t>при връщането си в </w:t>
            </w:r>
            <w:r w:rsidRPr="003875BE">
              <w:rPr>
                <w:rFonts w:ascii="Times New Roman" w:hAnsi="Times New Roman" w:cs="Times New Roman"/>
                <w:i/>
                <w:iCs/>
                <w:sz w:val="24"/>
                <w:szCs w:val="24"/>
              </w:rPr>
              <w:t>Цариград </w:t>
            </w:r>
            <w:r w:rsidRPr="003875BE">
              <w:rPr>
                <w:rFonts w:ascii="Times New Roman" w:hAnsi="Times New Roman" w:cs="Times New Roman"/>
                <w:sz w:val="24"/>
                <w:szCs w:val="24"/>
              </w:rPr>
              <w:t>поставя над знаците на българската царска власт иконата на </w:t>
            </w:r>
            <w:r w:rsidRPr="003875BE">
              <w:rPr>
                <w:rFonts w:ascii="Times New Roman" w:hAnsi="Times New Roman" w:cs="Times New Roman"/>
                <w:i/>
                <w:iCs/>
                <w:sz w:val="24"/>
                <w:szCs w:val="24"/>
              </w:rPr>
              <w:t>Богородица. Михаил Псел </w:t>
            </w:r>
            <w:r w:rsidRPr="003875BE">
              <w:rPr>
                <w:rFonts w:ascii="Times New Roman" w:hAnsi="Times New Roman" w:cs="Times New Roman"/>
                <w:sz w:val="24"/>
                <w:szCs w:val="24"/>
              </w:rPr>
              <w:t>твърди, че на поход императорите носят също иконата на </w:t>
            </w:r>
            <w:r w:rsidRPr="003875BE">
              <w:rPr>
                <w:rFonts w:ascii="Times New Roman" w:hAnsi="Times New Roman" w:cs="Times New Roman"/>
                <w:i/>
                <w:iCs/>
                <w:sz w:val="24"/>
                <w:szCs w:val="24"/>
              </w:rPr>
              <w:t>Божията майка.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ранните периоди византийският церемониал се доближава до римската практика. Открити са изображения на василевси с шлем, украсен с бисери и перпендули (висулки). През </w:t>
            </w:r>
            <w:r w:rsidRPr="003875BE">
              <w:rPr>
                <w:rFonts w:ascii="Times New Roman" w:hAnsi="Times New Roman" w:cs="Times New Roman"/>
                <w:b/>
                <w:bCs/>
                <w:i/>
                <w:iCs/>
                <w:sz w:val="24"/>
                <w:szCs w:val="24"/>
              </w:rPr>
              <w:t>IX–X в., </w:t>
            </w:r>
            <w:r w:rsidRPr="003875BE">
              <w:rPr>
                <w:rFonts w:ascii="Times New Roman" w:hAnsi="Times New Roman" w:cs="Times New Roman"/>
                <w:sz w:val="24"/>
                <w:szCs w:val="24"/>
              </w:rPr>
              <w:t>когато церемониалът във византийския двор достига своето съвършенство, е известна затворената, полусферична корона с кръст на върха и подплатена с един вид шапка от скъпа материя. Това е т. нар. </w:t>
            </w:r>
            <w:r w:rsidRPr="003875BE">
              <w:rPr>
                <w:rFonts w:ascii="Times New Roman" w:hAnsi="Times New Roman" w:cs="Times New Roman"/>
                <w:b/>
                <w:bCs/>
                <w:i/>
                <w:iCs/>
                <w:sz w:val="24"/>
                <w:szCs w:val="24"/>
              </w:rPr>
              <w:t>СТЕМА, </w:t>
            </w:r>
            <w:r w:rsidRPr="003875BE">
              <w:rPr>
                <w:rFonts w:ascii="Times New Roman" w:hAnsi="Times New Roman" w:cs="Times New Roman"/>
                <w:sz w:val="24"/>
                <w:szCs w:val="24"/>
              </w:rPr>
              <w:t>която също е украсена с бисери. Друг вид корона е </w:t>
            </w:r>
            <w:r w:rsidRPr="003875BE">
              <w:rPr>
                <w:rFonts w:ascii="Times New Roman" w:hAnsi="Times New Roman" w:cs="Times New Roman"/>
                <w:b/>
                <w:bCs/>
                <w:i/>
                <w:iCs/>
                <w:sz w:val="24"/>
                <w:szCs w:val="24"/>
              </w:rPr>
              <w:t>СТЕФАНОС (венец), </w:t>
            </w:r>
            <w:r w:rsidRPr="003875BE">
              <w:rPr>
                <w:rFonts w:ascii="Times New Roman" w:hAnsi="Times New Roman" w:cs="Times New Roman"/>
                <w:sz w:val="24"/>
                <w:szCs w:val="24"/>
              </w:rPr>
              <w:t>тя е открита и разтворена в краищата. От </w:t>
            </w:r>
            <w:r w:rsidRPr="003875BE">
              <w:rPr>
                <w:rFonts w:ascii="Times New Roman" w:hAnsi="Times New Roman" w:cs="Times New Roman"/>
                <w:b/>
                <w:bCs/>
                <w:i/>
                <w:iCs/>
                <w:sz w:val="24"/>
                <w:szCs w:val="24"/>
              </w:rPr>
              <w:t>края на XI в. </w:t>
            </w:r>
            <w:r w:rsidRPr="003875BE">
              <w:rPr>
                <w:rFonts w:ascii="Times New Roman" w:hAnsi="Times New Roman" w:cs="Times New Roman"/>
                <w:sz w:val="24"/>
                <w:szCs w:val="24"/>
              </w:rPr>
              <w:t>се налага пак една полусферична корона, при която кръстът е поставен върху сферата над два кръстосани обръча, които го издигат до самия връх на короната. Този тип корона е изработен по подобие на шлема на </w:t>
            </w:r>
            <w:r w:rsidRPr="003875BE">
              <w:rPr>
                <w:rFonts w:ascii="Times New Roman" w:hAnsi="Times New Roman" w:cs="Times New Roman"/>
                <w:i/>
                <w:iCs/>
                <w:sz w:val="24"/>
                <w:szCs w:val="24"/>
              </w:rPr>
              <w:t>Константин Велики, </w:t>
            </w:r>
            <w:r w:rsidRPr="003875BE">
              <w:rPr>
                <w:rFonts w:ascii="Times New Roman" w:hAnsi="Times New Roman" w:cs="Times New Roman"/>
                <w:sz w:val="24"/>
                <w:szCs w:val="24"/>
              </w:rPr>
              <w:t>който той носи при победата си над </w:t>
            </w:r>
            <w:r w:rsidRPr="003875BE">
              <w:rPr>
                <w:rFonts w:ascii="Times New Roman" w:hAnsi="Times New Roman" w:cs="Times New Roman"/>
                <w:i/>
                <w:iCs/>
                <w:sz w:val="24"/>
                <w:szCs w:val="24"/>
              </w:rPr>
              <w:t>Максенций. </w:t>
            </w:r>
            <w:r w:rsidRPr="003875BE">
              <w:rPr>
                <w:rFonts w:ascii="Times New Roman" w:hAnsi="Times New Roman" w:cs="Times New Roman"/>
                <w:sz w:val="24"/>
                <w:szCs w:val="24"/>
              </w:rPr>
              <w:t>Затова влиза сред знаците на имперската власт. С подобен шлем е изобразен и </w:t>
            </w:r>
            <w:r w:rsidRPr="003875BE">
              <w:rPr>
                <w:rFonts w:ascii="Times New Roman" w:hAnsi="Times New Roman" w:cs="Times New Roman"/>
                <w:i/>
                <w:iCs/>
                <w:sz w:val="24"/>
                <w:szCs w:val="24"/>
              </w:rPr>
              <w:t>Василий II </w:t>
            </w:r>
            <w:r w:rsidRPr="003875BE">
              <w:rPr>
                <w:rFonts w:ascii="Times New Roman" w:hAnsi="Times New Roman" w:cs="Times New Roman"/>
                <w:sz w:val="24"/>
                <w:szCs w:val="24"/>
              </w:rPr>
              <w:t>в една прочута сцена на парче плат (т. нар. </w:t>
            </w:r>
            <w:r w:rsidRPr="003875BE">
              <w:rPr>
                <w:rFonts w:ascii="Times New Roman" w:hAnsi="Times New Roman" w:cs="Times New Roman"/>
                <w:i/>
                <w:iCs/>
                <w:sz w:val="24"/>
                <w:szCs w:val="24"/>
              </w:rPr>
              <w:t>Бамбергска коприна), </w:t>
            </w:r>
            <w:r w:rsidRPr="003875BE">
              <w:rPr>
                <w:rFonts w:ascii="Times New Roman" w:hAnsi="Times New Roman" w:cs="Times New Roman"/>
                <w:sz w:val="24"/>
                <w:szCs w:val="24"/>
              </w:rPr>
              <w:t>където една девойка, символизираща </w:t>
            </w:r>
            <w:r w:rsidRPr="003875BE">
              <w:rPr>
                <w:rFonts w:ascii="Times New Roman" w:hAnsi="Times New Roman" w:cs="Times New Roman"/>
                <w:i/>
                <w:iCs/>
                <w:sz w:val="24"/>
                <w:szCs w:val="24"/>
              </w:rPr>
              <w:t>гр. Атина, </w:t>
            </w:r>
            <w:r w:rsidRPr="003875BE">
              <w:rPr>
                <w:rFonts w:ascii="Times New Roman" w:hAnsi="Times New Roman" w:cs="Times New Roman"/>
                <w:sz w:val="24"/>
                <w:szCs w:val="24"/>
              </w:rPr>
              <w:t>полага върху главата му този вид корона. Известно е, че след като разгромява </w:t>
            </w:r>
            <w:r w:rsidRPr="003875BE">
              <w:rPr>
                <w:rFonts w:ascii="Times New Roman" w:hAnsi="Times New Roman" w:cs="Times New Roman"/>
                <w:i/>
                <w:iCs/>
                <w:sz w:val="24"/>
                <w:szCs w:val="24"/>
              </w:rPr>
              <w:t>Българската държава, Василий </w:t>
            </w:r>
            <w:r w:rsidRPr="003875BE">
              <w:rPr>
                <w:rFonts w:ascii="Times New Roman" w:hAnsi="Times New Roman" w:cs="Times New Roman"/>
                <w:sz w:val="24"/>
                <w:szCs w:val="24"/>
              </w:rPr>
              <w:t>се отбива в </w:t>
            </w:r>
            <w:r w:rsidRPr="003875BE">
              <w:rPr>
                <w:rFonts w:ascii="Times New Roman" w:hAnsi="Times New Roman" w:cs="Times New Roman"/>
                <w:i/>
                <w:iCs/>
                <w:sz w:val="24"/>
                <w:szCs w:val="24"/>
              </w:rPr>
              <w:t>Атина </w:t>
            </w:r>
            <w:r w:rsidRPr="003875BE">
              <w:rPr>
                <w:rFonts w:ascii="Times New Roman" w:hAnsi="Times New Roman" w:cs="Times New Roman"/>
                <w:sz w:val="24"/>
                <w:szCs w:val="24"/>
              </w:rPr>
              <w:t>и превръща </w:t>
            </w:r>
            <w:r w:rsidRPr="003875BE">
              <w:rPr>
                <w:rFonts w:ascii="Times New Roman" w:hAnsi="Times New Roman" w:cs="Times New Roman"/>
                <w:i/>
                <w:iCs/>
                <w:sz w:val="24"/>
                <w:szCs w:val="24"/>
              </w:rPr>
              <w:t>Партенона</w:t>
            </w:r>
            <w:r w:rsidRPr="003875BE">
              <w:rPr>
                <w:rFonts w:ascii="Times New Roman" w:hAnsi="Times New Roman" w:cs="Times New Roman"/>
                <w:sz w:val="24"/>
                <w:szCs w:val="24"/>
              </w:rPr>
              <w:t> в църква, посветена на </w:t>
            </w:r>
            <w:r w:rsidRPr="003875BE">
              <w:rPr>
                <w:rFonts w:ascii="Times New Roman" w:hAnsi="Times New Roman" w:cs="Times New Roman"/>
                <w:i/>
                <w:iCs/>
                <w:sz w:val="24"/>
                <w:szCs w:val="24"/>
              </w:rPr>
              <w:t>Богородица.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тържествения ден на </w:t>
            </w:r>
            <w:r w:rsidRPr="003875BE">
              <w:rPr>
                <w:rFonts w:ascii="Times New Roman" w:hAnsi="Times New Roman" w:cs="Times New Roman"/>
                <w:b/>
                <w:bCs/>
                <w:i/>
                <w:iCs/>
                <w:sz w:val="24"/>
                <w:szCs w:val="24"/>
              </w:rPr>
              <w:t>КОРОНАЦИЯТА </w:t>
            </w:r>
            <w:r w:rsidRPr="003875BE">
              <w:rPr>
                <w:rFonts w:ascii="Times New Roman" w:hAnsi="Times New Roman" w:cs="Times New Roman"/>
                <w:sz w:val="24"/>
                <w:szCs w:val="24"/>
              </w:rPr>
              <w:t>императорът се явява, облечен в </w:t>
            </w:r>
            <w:r w:rsidRPr="003875BE">
              <w:rPr>
                <w:rFonts w:ascii="Times New Roman" w:hAnsi="Times New Roman" w:cs="Times New Roman"/>
                <w:i/>
                <w:iCs/>
                <w:sz w:val="24"/>
                <w:szCs w:val="24"/>
              </w:rPr>
              <w:t>скарамангион </w:t>
            </w:r>
            <w:r w:rsidRPr="003875BE">
              <w:rPr>
                <w:rFonts w:ascii="Times New Roman" w:hAnsi="Times New Roman" w:cs="Times New Roman"/>
                <w:sz w:val="24"/>
                <w:szCs w:val="24"/>
              </w:rPr>
              <w:t>и с пурпурен </w:t>
            </w:r>
            <w:r w:rsidRPr="003875BE">
              <w:rPr>
                <w:rFonts w:ascii="Times New Roman" w:hAnsi="Times New Roman" w:cs="Times New Roman"/>
                <w:i/>
                <w:iCs/>
                <w:sz w:val="24"/>
                <w:szCs w:val="24"/>
              </w:rPr>
              <w:t>сагион. </w:t>
            </w:r>
            <w:r w:rsidRPr="003875BE">
              <w:rPr>
                <w:rFonts w:ascii="Times New Roman" w:hAnsi="Times New Roman" w:cs="Times New Roman"/>
                <w:sz w:val="24"/>
                <w:szCs w:val="24"/>
              </w:rPr>
              <w:t>След като патрициите го приветстват, всички му правят дълбок поклон с челобитие. Церемониалната процесия се отправя към храма </w:t>
            </w:r>
            <w:r w:rsidRPr="003875BE">
              <w:rPr>
                <w:rFonts w:ascii="Times New Roman" w:hAnsi="Times New Roman" w:cs="Times New Roman"/>
                <w:i/>
                <w:iCs/>
                <w:sz w:val="24"/>
                <w:szCs w:val="24"/>
              </w:rPr>
              <w:t>«Св. София». </w:t>
            </w:r>
            <w:r w:rsidRPr="003875BE">
              <w:rPr>
                <w:rFonts w:ascii="Times New Roman" w:hAnsi="Times New Roman" w:cs="Times New Roman"/>
                <w:sz w:val="24"/>
                <w:szCs w:val="24"/>
              </w:rPr>
              <w:t>Пред входа на църквата новият владетел минава през едно малко помещение, наречено </w:t>
            </w:r>
            <w:r w:rsidRPr="003875BE">
              <w:rPr>
                <w:rFonts w:ascii="Times New Roman" w:hAnsi="Times New Roman" w:cs="Times New Roman"/>
                <w:i/>
                <w:iCs/>
                <w:sz w:val="24"/>
                <w:szCs w:val="24"/>
              </w:rPr>
              <w:t>митаторион, </w:t>
            </w:r>
            <w:r w:rsidRPr="003875BE">
              <w:rPr>
                <w:rFonts w:ascii="Times New Roman" w:hAnsi="Times New Roman" w:cs="Times New Roman"/>
                <w:sz w:val="24"/>
                <w:szCs w:val="24"/>
              </w:rPr>
              <w:t>където облича </w:t>
            </w:r>
            <w:r w:rsidRPr="003875BE">
              <w:rPr>
                <w:rFonts w:ascii="Times New Roman" w:hAnsi="Times New Roman" w:cs="Times New Roman"/>
                <w:i/>
                <w:iCs/>
                <w:sz w:val="24"/>
                <w:szCs w:val="24"/>
              </w:rPr>
              <w:t>дивитисиона </w:t>
            </w:r>
            <w:r w:rsidRPr="003875BE">
              <w:rPr>
                <w:rFonts w:ascii="Times New Roman" w:hAnsi="Times New Roman" w:cs="Times New Roman"/>
                <w:sz w:val="24"/>
                <w:szCs w:val="24"/>
              </w:rPr>
              <w:t>и </w:t>
            </w:r>
            <w:r w:rsidRPr="003875BE">
              <w:rPr>
                <w:rFonts w:ascii="Times New Roman" w:hAnsi="Times New Roman" w:cs="Times New Roman"/>
                <w:i/>
                <w:iCs/>
                <w:sz w:val="24"/>
                <w:szCs w:val="24"/>
              </w:rPr>
              <w:t>цицакиона </w:t>
            </w:r>
            <w:r w:rsidRPr="003875BE">
              <w:rPr>
                <w:rFonts w:ascii="Times New Roman" w:hAnsi="Times New Roman" w:cs="Times New Roman"/>
                <w:sz w:val="24"/>
                <w:szCs w:val="24"/>
              </w:rPr>
              <w:t>върху </w:t>
            </w:r>
            <w:r w:rsidRPr="003875BE">
              <w:rPr>
                <w:rFonts w:ascii="Times New Roman" w:hAnsi="Times New Roman" w:cs="Times New Roman"/>
                <w:i/>
                <w:iCs/>
                <w:sz w:val="24"/>
                <w:szCs w:val="24"/>
              </w:rPr>
              <w:t>сагиона. </w:t>
            </w:r>
            <w:r w:rsidRPr="003875BE">
              <w:rPr>
                <w:rFonts w:ascii="Times New Roman" w:hAnsi="Times New Roman" w:cs="Times New Roman"/>
                <w:sz w:val="24"/>
                <w:szCs w:val="24"/>
              </w:rPr>
              <w:t>След това влиза вътре заедно с патриарха. Патриархът прочита молитвата над </w:t>
            </w:r>
            <w:r w:rsidRPr="003875BE">
              <w:rPr>
                <w:rFonts w:ascii="Times New Roman" w:hAnsi="Times New Roman" w:cs="Times New Roman"/>
                <w:i/>
                <w:iCs/>
                <w:sz w:val="24"/>
                <w:szCs w:val="24"/>
              </w:rPr>
              <w:t>императорската хламида </w:t>
            </w:r>
            <w:r w:rsidRPr="003875BE">
              <w:rPr>
                <w:rFonts w:ascii="Times New Roman" w:hAnsi="Times New Roman" w:cs="Times New Roman"/>
                <w:sz w:val="24"/>
                <w:szCs w:val="24"/>
              </w:rPr>
              <w:t>и над </w:t>
            </w:r>
            <w:r w:rsidRPr="003875BE">
              <w:rPr>
                <w:rFonts w:ascii="Times New Roman" w:hAnsi="Times New Roman" w:cs="Times New Roman"/>
                <w:i/>
                <w:iCs/>
                <w:sz w:val="24"/>
                <w:szCs w:val="24"/>
              </w:rPr>
              <w:t>стемата </w:t>
            </w:r>
            <w:r w:rsidRPr="003875BE">
              <w:rPr>
                <w:rFonts w:ascii="Times New Roman" w:hAnsi="Times New Roman" w:cs="Times New Roman"/>
                <w:sz w:val="24"/>
                <w:szCs w:val="24"/>
              </w:rPr>
              <w:t>и ги предава на служителите към </w:t>
            </w:r>
            <w:r w:rsidRPr="003875BE">
              <w:rPr>
                <w:rFonts w:ascii="Times New Roman" w:hAnsi="Times New Roman" w:cs="Times New Roman"/>
                <w:i/>
                <w:iCs/>
                <w:sz w:val="24"/>
                <w:szCs w:val="24"/>
              </w:rPr>
              <w:t>кубикулума, </w:t>
            </w:r>
            <w:r w:rsidRPr="003875BE">
              <w:rPr>
                <w:rFonts w:ascii="Times New Roman" w:hAnsi="Times New Roman" w:cs="Times New Roman"/>
                <w:sz w:val="24"/>
                <w:szCs w:val="24"/>
              </w:rPr>
              <w:t>които обличат владетеля с хламидата. Получавайки обратно от тях короната, патриархът я поставя с две ръце на главата на владетеля, а към сводовете на храма се издигат гласовете на хора, който пее: </w:t>
            </w:r>
            <w:r w:rsidRPr="003875BE">
              <w:rPr>
                <w:rFonts w:ascii="Times New Roman" w:hAnsi="Times New Roman" w:cs="Times New Roman"/>
                <w:i/>
                <w:iCs/>
                <w:sz w:val="24"/>
                <w:szCs w:val="24"/>
              </w:rPr>
              <w:t>«Достоен е!» </w:t>
            </w:r>
            <w:r w:rsidRPr="003875BE">
              <w:rPr>
                <w:rFonts w:ascii="Times New Roman" w:hAnsi="Times New Roman" w:cs="Times New Roman"/>
                <w:sz w:val="24"/>
                <w:szCs w:val="24"/>
              </w:rPr>
              <w:t>и </w:t>
            </w:r>
            <w:r w:rsidRPr="003875BE">
              <w:rPr>
                <w:rFonts w:ascii="Times New Roman" w:hAnsi="Times New Roman" w:cs="Times New Roman"/>
                <w:i/>
                <w:iCs/>
                <w:sz w:val="24"/>
                <w:szCs w:val="24"/>
              </w:rPr>
              <w:t>«Слава!». </w:t>
            </w:r>
            <w:r w:rsidRPr="003875BE">
              <w:rPr>
                <w:rFonts w:ascii="Times New Roman" w:hAnsi="Times New Roman" w:cs="Times New Roman"/>
                <w:sz w:val="24"/>
                <w:szCs w:val="24"/>
              </w:rPr>
              <w:t>Накрая императорът се връща в митаториона, където за втори път му се покланят до земята. Когато излезе на площада, се подемат песните на възторжената тълпа от димите. Церемонията приключва с тържествен обяд в </w:t>
            </w:r>
            <w:r w:rsidRPr="003875BE">
              <w:rPr>
                <w:rFonts w:ascii="Times New Roman" w:hAnsi="Times New Roman" w:cs="Times New Roman"/>
                <w:i/>
                <w:iCs/>
                <w:sz w:val="24"/>
                <w:szCs w:val="24"/>
              </w:rPr>
              <w:t>Хризотриклиниона </w:t>
            </w:r>
            <w:r w:rsidRPr="003875BE">
              <w:rPr>
                <w:rFonts w:ascii="Times New Roman" w:hAnsi="Times New Roman" w:cs="Times New Roman"/>
                <w:sz w:val="24"/>
                <w:szCs w:val="24"/>
              </w:rPr>
              <w:t>на </w:t>
            </w:r>
            <w:r w:rsidRPr="003875BE">
              <w:rPr>
                <w:rFonts w:ascii="Times New Roman" w:hAnsi="Times New Roman" w:cs="Times New Roman"/>
                <w:i/>
                <w:iCs/>
                <w:sz w:val="24"/>
                <w:szCs w:val="24"/>
              </w:rPr>
              <w:t>Големия дворец, </w:t>
            </w:r>
            <w:r w:rsidRPr="003875BE">
              <w:rPr>
                <w:rFonts w:ascii="Times New Roman" w:hAnsi="Times New Roman" w:cs="Times New Roman"/>
                <w:sz w:val="24"/>
                <w:szCs w:val="24"/>
              </w:rPr>
              <w:t>където присъстват традиционно деветнадесет гости.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Важен момент в императорската коронация е миропомазването, което патриархът извършва преди тържественото обличане на хламидата и поставянето на короната. Съществува спор дали миропомазването е извършвано още в ранната епоха или идва като практика 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след </w:t>
            </w:r>
            <w:r w:rsidRPr="003875BE">
              <w:rPr>
                <w:rFonts w:ascii="Times New Roman" w:hAnsi="Times New Roman" w:cs="Times New Roman"/>
                <w:b/>
                <w:bCs/>
                <w:i/>
                <w:iCs/>
                <w:sz w:val="24"/>
                <w:szCs w:val="24"/>
              </w:rPr>
              <w:t>1204 г., </w:t>
            </w:r>
            <w:r w:rsidRPr="003875BE">
              <w:rPr>
                <w:rFonts w:ascii="Times New Roman" w:hAnsi="Times New Roman" w:cs="Times New Roman"/>
                <w:sz w:val="24"/>
                <w:szCs w:val="24"/>
              </w:rPr>
              <w:t>т. е. под влияние на западните обичаи.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Книгата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Създаването и разпространението на книгата във </w:t>
            </w:r>
            <w:r w:rsidRPr="003875BE">
              <w:rPr>
                <w:rFonts w:ascii="Times New Roman" w:hAnsi="Times New Roman" w:cs="Times New Roman"/>
                <w:i/>
                <w:iCs/>
                <w:sz w:val="24"/>
                <w:szCs w:val="24"/>
              </w:rPr>
              <w:t>Византийската империя </w:t>
            </w:r>
            <w:r w:rsidRPr="003875BE">
              <w:rPr>
                <w:rFonts w:ascii="Times New Roman" w:hAnsi="Times New Roman" w:cs="Times New Roman"/>
                <w:sz w:val="24"/>
                <w:szCs w:val="24"/>
              </w:rPr>
              <w:t>минава през няколко етапа. Широкото развитие на писмеността през цялото съществуване на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дава тласък на книжната продукция, колкото и трудно да се осъществява тя, тъй като винаги са нужни парични средства.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В Ранното средновековие </w:t>
            </w:r>
            <w:r w:rsidRPr="003875BE">
              <w:rPr>
                <w:rFonts w:ascii="Times New Roman" w:hAnsi="Times New Roman" w:cs="Times New Roman"/>
                <w:b/>
                <w:bCs/>
                <w:i/>
                <w:iCs/>
                <w:sz w:val="24"/>
                <w:szCs w:val="24"/>
              </w:rPr>
              <w:t>ПАПИРУСЪТ </w:t>
            </w:r>
            <w:r w:rsidRPr="003875BE">
              <w:rPr>
                <w:rFonts w:ascii="Times New Roman" w:hAnsi="Times New Roman" w:cs="Times New Roman"/>
                <w:sz w:val="24"/>
                <w:szCs w:val="24"/>
              </w:rPr>
              <w:t>се произвежда в </w:t>
            </w:r>
            <w:r w:rsidRPr="003875BE">
              <w:rPr>
                <w:rFonts w:ascii="Times New Roman" w:hAnsi="Times New Roman" w:cs="Times New Roman"/>
                <w:i/>
                <w:iCs/>
                <w:sz w:val="24"/>
                <w:szCs w:val="24"/>
              </w:rPr>
              <w:t>Египет, </w:t>
            </w:r>
            <w:r w:rsidRPr="003875BE">
              <w:rPr>
                <w:rFonts w:ascii="Times New Roman" w:hAnsi="Times New Roman" w:cs="Times New Roman"/>
                <w:sz w:val="24"/>
                <w:szCs w:val="24"/>
              </w:rPr>
              <w:t>главно в </w:t>
            </w:r>
            <w:r w:rsidRPr="003875BE">
              <w:rPr>
                <w:rFonts w:ascii="Times New Roman" w:hAnsi="Times New Roman" w:cs="Times New Roman"/>
                <w:i/>
                <w:iCs/>
                <w:sz w:val="24"/>
                <w:szCs w:val="24"/>
              </w:rPr>
              <w:t>Александрия, </w:t>
            </w:r>
            <w:r w:rsidRPr="003875BE">
              <w:rPr>
                <w:rFonts w:ascii="Times New Roman" w:hAnsi="Times New Roman" w:cs="Times New Roman"/>
                <w:sz w:val="24"/>
                <w:szCs w:val="24"/>
              </w:rPr>
              <w:t>но арабската окупация преди </w:t>
            </w:r>
            <w:r w:rsidRPr="003875BE">
              <w:rPr>
                <w:rFonts w:ascii="Times New Roman" w:hAnsi="Times New Roman" w:cs="Times New Roman"/>
                <w:b/>
                <w:bCs/>
                <w:i/>
                <w:iCs/>
                <w:sz w:val="24"/>
                <w:szCs w:val="24"/>
              </w:rPr>
              <w:t>средата на VII в. </w:t>
            </w:r>
            <w:r w:rsidRPr="003875BE">
              <w:rPr>
                <w:rFonts w:ascii="Times New Roman" w:hAnsi="Times New Roman" w:cs="Times New Roman"/>
                <w:sz w:val="24"/>
                <w:szCs w:val="24"/>
              </w:rPr>
              <w:t>става причина производството му да намалее. В </w:t>
            </w:r>
            <w:r w:rsidRPr="003875BE">
              <w:rPr>
                <w:rFonts w:ascii="Times New Roman" w:hAnsi="Times New Roman" w:cs="Times New Roman"/>
                <w:i/>
                <w:iCs/>
                <w:sz w:val="24"/>
                <w:szCs w:val="24"/>
              </w:rPr>
              <w:t>Сицилия </w:t>
            </w:r>
            <w:r w:rsidRPr="003875BE">
              <w:rPr>
                <w:rFonts w:ascii="Times New Roman" w:hAnsi="Times New Roman" w:cs="Times New Roman"/>
                <w:sz w:val="24"/>
                <w:szCs w:val="24"/>
              </w:rPr>
              <w:t>обаче тази практика не изчезва до </w:t>
            </w:r>
            <w:r w:rsidRPr="003875BE">
              <w:rPr>
                <w:rFonts w:ascii="Times New Roman" w:hAnsi="Times New Roman" w:cs="Times New Roman"/>
                <w:b/>
                <w:bCs/>
                <w:i/>
                <w:iCs/>
                <w:sz w:val="24"/>
                <w:szCs w:val="24"/>
              </w:rPr>
              <w:t>XIII в. </w:t>
            </w:r>
            <w:r w:rsidRPr="003875BE">
              <w:rPr>
                <w:rFonts w:ascii="Times New Roman" w:hAnsi="Times New Roman" w:cs="Times New Roman"/>
                <w:sz w:val="24"/>
                <w:szCs w:val="24"/>
              </w:rPr>
              <w:t>Изработването на папируса става по специална технология — стъблото на този особен вид тръстика се разрязва по дължина, а полученият лист от около 6–10 см се набива, за да не попива мастилото. Подготовката на папируса има своите корени още в Античността.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IV в., </w:t>
            </w:r>
            <w:r w:rsidRPr="003875BE">
              <w:rPr>
                <w:rFonts w:ascii="Times New Roman" w:hAnsi="Times New Roman" w:cs="Times New Roman"/>
                <w:sz w:val="24"/>
                <w:szCs w:val="24"/>
              </w:rPr>
              <w:t>но главно през </w:t>
            </w:r>
            <w:r w:rsidRPr="003875BE">
              <w:rPr>
                <w:rFonts w:ascii="Times New Roman" w:hAnsi="Times New Roman" w:cs="Times New Roman"/>
                <w:b/>
                <w:bCs/>
                <w:i/>
                <w:iCs/>
                <w:sz w:val="24"/>
                <w:szCs w:val="24"/>
              </w:rPr>
              <w:t>V </w:t>
            </w:r>
            <w:r w:rsidRPr="003875BE">
              <w:rPr>
                <w:rFonts w:ascii="Times New Roman" w:hAnsi="Times New Roman" w:cs="Times New Roman"/>
                <w:sz w:val="24"/>
                <w:szCs w:val="24"/>
              </w:rPr>
              <w:t>и </w:t>
            </w:r>
            <w:r w:rsidRPr="003875BE">
              <w:rPr>
                <w:rFonts w:ascii="Times New Roman" w:hAnsi="Times New Roman" w:cs="Times New Roman"/>
                <w:b/>
                <w:bCs/>
                <w:i/>
                <w:iCs/>
                <w:sz w:val="24"/>
                <w:szCs w:val="24"/>
              </w:rPr>
              <w:t>VI в. ПЕРГАМЕНТЪТ </w:t>
            </w:r>
            <w:r w:rsidRPr="003875BE">
              <w:rPr>
                <w:rFonts w:ascii="Times New Roman" w:hAnsi="Times New Roman" w:cs="Times New Roman"/>
                <w:sz w:val="24"/>
                <w:szCs w:val="24"/>
              </w:rPr>
              <w:t>измества папируса. Пергаментът се изработва обикновено от овча или козя кожа. «Книгите», които се оформят от папирус или пергамент, са всъщност рула, навити по дължина. Когато пергаментът е изместен от </w:t>
            </w:r>
            <w:r w:rsidRPr="003875BE">
              <w:rPr>
                <w:rFonts w:ascii="Times New Roman" w:hAnsi="Times New Roman" w:cs="Times New Roman"/>
                <w:b/>
                <w:bCs/>
                <w:i/>
                <w:iCs/>
                <w:sz w:val="24"/>
                <w:szCs w:val="24"/>
              </w:rPr>
              <w:t>ХАРТИЯТА, </w:t>
            </w:r>
            <w:r w:rsidRPr="003875BE">
              <w:rPr>
                <w:rFonts w:ascii="Times New Roman" w:hAnsi="Times New Roman" w:cs="Times New Roman"/>
                <w:sz w:val="24"/>
                <w:szCs w:val="24"/>
              </w:rPr>
              <w:t>той остава дълго време като материал, използван за официални документи, които запазват формата на рула.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Арабите заемат от китайците техниката за производство на хартия още през </w:t>
            </w:r>
            <w:r w:rsidRPr="003875BE">
              <w:rPr>
                <w:rFonts w:ascii="Times New Roman" w:hAnsi="Times New Roman" w:cs="Times New Roman"/>
                <w:b/>
                <w:bCs/>
                <w:i/>
                <w:iCs/>
                <w:sz w:val="24"/>
                <w:szCs w:val="24"/>
              </w:rPr>
              <w:t>VIII в. </w:t>
            </w:r>
            <w:r w:rsidRPr="003875BE">
              <w:rPr>
                <w:rFonts w:ascii="Times New Roman" w:hAnsi="Times New Roman" w:cs="Times New Roman"/>
                <w:sz w:val="24"/>
                <w:szCs w:val="24"/>
              </w:rPr>
              <w:t>Тази практика е усвоена и от византийците малко по-късно, но на практика пергаментът поради своята трайност е изместен в производството на книги чак през </w:t>
            </w:r>
            <w:r w:rsidRPr="003875BE">
              <w:rPr>
                <w:rFonts w:ascii="Times New Roman" w:hAnsi="Times New Roman" w:cs="Times New Roman"/>
                <w:b/>
                <w:bCs/>
                <w:i/>
                <w:iCs/>
                <w:sz w:val="24"/>
                <w:szCs w:val="24"/>
              </w:rPr>
              <w:t>70–те години на XI в. </w:t>
            </w:r>
            <w:r w:rsidRPr="003875BE">
              <w:rPr>
                <w:rFonts w:ascii="Times New Roman" w:hAnsi="Times New Roman" w:cs="Times New Roman"/>
                <w:sz w:val="24"/>
                <w:szCs w:val="24"/>
              </w:rPr>
              <w:t>Град </w:t>
            </w:r>
            <w:r w:rsidRPr="003875BE">
              <w:rPr>
                <w:rFonts w:ascii="Times New Roman" w:hAnsi="Times New Roman" w:cs="Times New Roman"/>
                <w:i/>
                <w:iCs/>
                <w:sz w:val="24"/>
                <w:szCs w:val="24"/>
              </w:rPr>
              <w:t>Бамбике, </w:t>
            </w:r>
            <w:r w:rsidRPr="003875BE">
              <w:rPr>
                <w:rFonts w:ascii="Times New Roman" w:hAnsi="Times New Roman" w:cs="Times New Roman"/>
                <w:sz w:val="24"/>
                <w:szCs w:val="24"/>
              </w:rPr>
              <w:t>на десния бряг на </w:t>
            </w:r>
            <w:r w:rsidRPr="003875BE">
              <w:rPr>
                <w:rFonts w:ascii="Times New Roman" w:hAnsi="Times New Roman" w:cs="Times New Roman"/>
                <w:i/>
                <w:iCs/>
                <w:sz w:val="24"/>
                <w:szCs w:val="24"/>
              </w:rPr>
              <w:t>р. Ефрат, </w:t>
            </w:r>
            <w:r w:rsidRPr="003875BE">
              <w:rPr>
                <w:rFonts w:ascii="Times New Roman" w:hAnsi="Times New Roman" w:cs="Times New Roman"/>
                <w:sz w:val="24"/>
                <w:szCs w:val="24"/>
              </w:rPr>
              <w:t>е известно тържище на материали, от които се приготвя хартията, той дава и името на хартията (на гръцки тя се нарича </w:t>
            </w:r>
            <w:r w:rsidRPr="003875BE">
              <w:rPr>
                <w:rFonts w:ascii="Times New Roman" w:hAnsi="Times New Roman" w:cs="Times New Roman"/>
                <w:i/>
                <w:iCs/>
                <w:sz w:val="24"/>
                <w:szCs w:val="24"/>
              </w:rPr>
              <w:t>«бамбикион»). </w:t>
            </w:r>
            <w:r w:rsidRPr="003875BE">
              <w:rPr>
                <w:rFonts w:ascii="Times New Roman" w:hAnsi="Times New Roman" w:cs="Times New Roman"/>
                <w:sz w:val="24"/>
                <w:szCs w:val="24"/>
              </w:rPr>
              <w:t>Хартия се произвежда в </w:t>
            </w:r>
            <w:r w:rsidRPr="003875BE">
              <w:rPr>
                <w:rFonts w:ascii="Times New Roman" w:hAnsi="Times New Roman" w:cs="Times New Roman"/>
                <w:i/>
                <w:iCs/>
                <w:sz w:val="24"/>
                <w:szCs w:val="24"/>
              </w:rPr>
              <w:t>Багдад </w:t>
            </w:r>
            <w:r w:rsidRPr="003875BE">
              <w:rPr>
                <w:rFonts w:ascii="Times New Roman" w:hAnsi="Times New Roman" w:cs="Times New Roman"/>
                <w:sz w:val="24"/>
                <w:szCs w:val="24"/>
              </w:rPr>
              <w:t>и </w:t>
            </w:r>
            <w:r w:rsidRPr="003875BE">
              <w:rPr>
                <w:rFonts w:ascii="Times New Roman" w:hAnsi="Times New Roman" w:cs="Times New Roman"/>
                <w:i/>
                <w:iCs/>
                <w:sz w:val="24"/>
                <w:szCs w:val="24"/>
              </w:rPr>
              <w:t>Дамаск. </w:t>
            </w:r>
            <w:r w:rsidRPr="003875BE">
              <w:rPr>
                <w:rFonts w:ascii="Times New Roman" w:hAnsi="Times New Roman" w:cs="Times New Roman"/>
                <w:sz w:val="24"/>
                <w:szCs w:val="24"/>
              </w:rPr>
              <w:t>Тази източна хартия не е от добро качество, но независимо от това, по-достъпната цена на този нов материал дава веднага отражение върху книжната продукция, която се увеличава значително през </w:t>
            </w:r>
            <w:r w:rsidRPr="003875BE">
              <w:rPr>
                <w:rFonts w:ascii="Times New Roman" w:hAnsi="Times New Roman" w:cs="Times New Roman"/>
                <w:b/>
                <w:bCs/>
                <w:i/>
                <w:iCs/>
                <w:sz w:val="24"/>
                <w:szCs w:val="24"/>
              </w:rPr>
              <w:t>XII в.</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От </w:t>
            </w:r>
            <w:r w:rsidRPr="003875BE">
              <w:rPr>
                <w:rFonts w:ascii="Times New Roman" w:hAnsi="Times New Roman" w:cs="Times New Roman"/>
                <w:b/>
                <w:bCs/>
                <w:i/>
                <w:iCs/>
                <w:sz w:val="24"/>
                <w:szCs w:val="24"/>
              </w:rPr>
              <w:t>XIII в. </w:t>
            </w:r>
            <w:r w:rsidRPr="003875BE">
              <w:rPr>
                <w:rFonts w:ascii="Times New Roman" w:hAnsi="Times New Roman" w:cs="Times New Roman"/>
                <w:sz w:val="24"/>
                <w:szCs w:val="24"/>
              </w:rPr>
              <w:t>се използва хартия от </w:t>
            </w:r>
            <w:r w:rsidRPr="003875BE">
              <w:rPr>
                <w:rFonts w:ascii="Times New Roman" w:hAnsi="Times New Roman" w:cs="Times New Roman"/>
                <w:i/>
                <w:iCs/>
                <w:sz w:val="24"/>
                <w:szCs w:val="24"/>
              </w:rPr>
              <w:t>Испания </w:t>
            </w:r>
            <w:r w:rsidRPr="003875BE">
              <w:rPr>
                <w:rFonts w:ascii="Times New Roman" w:hAnsi="Times New Roman" w:cs="Times New Roman"/>
                <w:sz w:val="24"/>
                <w:szCs w:val="24"/>
              </w:rPr>
              <w:t>и </w:t>
            </w:r>
            <w:r w:rsidRPr="003875BE">
              <w:rPr>
                <w:rFonts w:ascii="Times New Roman" w:hAnsi="Times New Roman" w:cs="Times New Roman"/>
                <w:i/>
                <w:iCs/>
                <w:sz w:val="24"/>
                <w:szCs w:val="24"/>
              </w:rPr>
              <w:t>Италия, </w:t>
            </w:r>
            <w:r w:rsidRPr="003875BE">
              <w:rPr>
                <w:rFonts w:ascii="Times New Roman" w:hAnsi="Times New Roman" w:cs="Times New Roman"/>
                <w:sz w:val="24"/>
                <w:szCs w:val="24"/>
              </w:rPr>
              <w:t>която става все по-качествена и по-бяла.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Ранното средновековие византийските писци използват </w:t>
            </w:r>
            <w:r w:rsidRPr="003875BE">
              <w:rPr>
                <w:rFonts w:ascii="Times New Roman" w:hAnsi="Times New Roman" w:cs="Times New Roman"/>
                <w:b/>
                <w:bCs/>
                <w:i/>
                <w:iCs/>
                <w:sz w:val="24"/>
                <w:szCs w:val="24"/>
              </w:rPr>
              <w:t>МАСТИЛО </w:t>
            </w:r>
            <w:r w:rsidRPr="003875BE">
              <w:rPr>
                <w:rFonts w:ascii="Times New Roman" w:hAnsi="Times New Roman" w:cs="Times New Roman"/>
                <w:sz w:val="24"/>
                <w:szCs w:val="24"/>
              </w:rPr>
              <w:t>с жълтеникавокафяв цвят, а от </w:t>
            </w:r>
            <w:r w:rsidRPr="003875BE">
              <w:rPr>
                <w:rFonts w:ascii="Times New Roman" w:hAnsi="Times New Roman" w:cs="Times New Roman"/>
                <w:b/>
                <w:bCs/>
                <w:i/>
                <w:iCs/>
                <w:sz w:val="24"/>
                <w:szCs w:val="24"/>
              </w:rPr>
              <w:t>началото на XII в. </w:t>
            </w:r>
            <w:r w:rsidRPr="003875BE">
              <w:rPr>
                <w:rFonts w:ascii="Times New Roman" w:hAnsi="Times New Roman" w:cs="Times New Roman"/>
                <w:sz w:val="24"/>
                <w:szCs w:val="24"/>
              </w:rPr>
              <w:t>се работи с тъмнокафяво или черно мастило.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Още от римската епоха върху ранните папируси се пише с т. нар. </w:t>
            </w:r>
            <w:r w:rsidRPr="003875BE">
              <w:rPr>
                <w:rFonts w:ascii="Times New Roman" w:hAnsi="Times New Roman" w:cs="Times New Roman"/>
                <w:i/>
                <w:iCs/>
                <w:sz w:val="24"/>
                <w:szCs w:val="24"/>
              </w:rPr>
              <w:t>китайско мастило, </w:t>
            </w:r>
            <w:r w:rsidRPr="003875BE">
              <w:rPr>
                <w:rFonts w:ascii="Times New Roman" w:hAnsi="Times New Roman" w:cs="Times New Roman"/>
                <w:sz w:val="24"/>
                <w:szCs w:val="24"/>
              </w:rPr>
              <w:t>или туш, което е черно и не избледнява върху папируса. От </w:t>
            </w:r>
            <w:r w:rsidRPr="003875BE">
              <w:rPr>
                <w:rFonts w:ascii="Times New Roman" w:hAnsi="Times New Roman" w:cs="Times New Roman"/>
                <w:b/>
                <w:bCs/>
                <w:i/>
                <w:iCs/>
                <w:sz w:val="24"/>
                <w:szCs w:val="24"/>
              </w:rPr>
              <w:t>II в. </w:t>
            </w:r>
            <w:r w:rsidRPr="003875BE">
              <w:rPr>
                <w:rFonts w:ascii="Times New Roman" w:hAnsi="Times New Roman" w:cs="Times New Roman"/>
                <w:sz w:val="24"/>
                <w:szCs w:val="24"/>
              </w:rPr>
              <w:t>се използва мастило, което има за основа железен сулфат и течност, извлечена от дъбови шикалки. То прониква в кожата на дълбочина.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Когато обаче се въвежда хартията, тези мастила се оказват неподходящи, защото я разяждат. Прибягва се до нови или модифицирани химически формули за приготвяне на по-разредено мастило.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Византийската </w:t>
            </w:r>
            <w:r w:rsidRPr="003875BE">
              <w:rPr>
                <w:rFonts w:ascii="Times New Roman" w:hAnsi="Times New Roman" w:cs="Times New Roman"/>
                <w:b/>
                <w:bCs/>
                <w:i/>
                <w:iCs/>
                <w:sz w:val="24"/>
                <w:szCs w:val="24"/>
              </w:rPr>
              <w:t>КНИГА </w:t>
            </w:r>
            <w:r w:rsidRPr="003875BE">
              <w:rPr>
                <w:rFonts w:ascii="Times New Roman" w:hAnsi="Times New Roman" w:cs="Times New Roman"/>
                <w:sz w:val="24"/>
                <w:szCs w:val="24"/>
              </w:rPr>
              <w:t>е ръкописна. Двете основни </w:t>
            </w:r>
            <w:r w:rsidRPr="003875BE">
              <w:rPr>
                <w:rFonts w:ascii="Times New Roman" w:hAnsi="Times New Roman" w:cs="Times New Roman"/>
                <w:b/>
                <w:bCs/>
                <w:i/>
                <w:iCs/>
                <w:sz w:val="24"/>
                <w:szCs w:val="24"/>
              </w:rPr>
              <w:t>ПИСМЕНА </w:t>
            </w:r>
            <w:r w:rsidRPr="003875BE">
              <w:rPr>
                <w:rFonts w:ascii="Times New Roman" w:hAnsi="Times New Roman" w:cs="Times New Roman"/>
                <w:sz w:val="24"/>
                <w:szCs w:val="24"/>
              </w:rPr>
              <w:t>се наричат </w:t>
            </w:r>
            <w:r w:rsidRPr="003875BE">
              <w:rPr>
                <w:rFonts w:ascii="Times New Roman" w:hAnsi="Times New Roman" w:cs="Times New Roman"/>
                <w:i/>
                <w:iCs/>
                <w:sz w:val="24"/>
                <w:szCs w:val="24"/>
              </w:rPr>
              <w:t>унциално (маюскулно </w:t>
            </w:r>
            <w:r w:rsidRPr="003875BE">
              <w:rPr>
                <w:rFonts w:ascii="Times New Roman" w:hAnsi="Times New Roman" w:cs="Times New Roman"/>
                <w:sz w:val="24"/>
                <w:szCs w:val="24"/>
              </w:rPr>
              <w:t>или</w:t>
            </w:r>
            <w:r w:rsidRPr="003875BE">
              <w:rPr>
                <w:rFonts w:ascii="Times New Roman" w:hAnsi="Times New Roman" w:cs="Times New Roman"/>
                <w:i/>
                <w:iCs/>
                <w:sz w:val="24"/>
                <w:szCs w:val="24"/>
              </w:rPr>
              <w:t> главни букви)</w:t>
            </w:r>
            <w:r w:rsidRPr="003875BE">
              <w:rPr>
                <w:rFonts w:ascii="Times New Roman" w:hAnsi="Times New Roman" w:cs="Times New Roman"/>
                <w:sz w:val="24"/>
                <w:szCs w:val="24"/>
              </w:rPr>
              <w:t> и </w:t>
            </w:r>
            <w:r w:rsidRPr="003875BE">
              <w:rPr>
                <w:rFonts w:ascii="Times New Roman" w:hAnsi="Times New Roman" w:cs="Times New Roman"/>
                <w:i/>
                <w:iCs/>
                <w:sz w:val="24"/>
                <w:szCs w:val="24"/>
              </w:rPr>
              <w:t>минускулно. </w:t>
            </w:r>
            <w:r w:rsidRPr="003875BE">
              <w:rPr>
                <w:rFonts w:ascii="Times New Roman" w:hAnsi="Times New Roman" w:cs="Times New Roman"/>
                <w:sz w:val="24"/>
                <w:szCs w:val="24"/>
              </w:rPr>
              <w:t>При първото буквите са почти квадратни и думите са слети. От </w:t>
            </w:r>
            <w:r w:rsidRPr="003875BE">
              <w:rPr>
                <w:rFonts w:ascii="Times New Roman" w:hAnsi="Times New Roman" w:cs="Times New Roman"/>
                <w:b/>
                <w:bCs/>
                <w:i/>
                <w:iCs/>
                <w:sz w:val="24"/>
                <w:szCs w:val="24"/>
              </w:rPr>
              <w:t>IX в. </w:t>
            </w:r>
            <w:r w:rsidRPr="003875BE">
              <w:rPr>
                <w:rFonts w:ascii="Times New Roman" w:hAnsi="Times New Roman" w:cs="Times New Roman"/>
                <w:sz w:val="24"/>
                <w:szCs w:val="24"/>
              </w:rPr>
              <w:t>се забелязва известно модифициране на маюскулното писмо, както и разграничаване на отделните думи. Оттогава се появяват и ударенията върху буквите. Минускулното писмо, което се среща при някои подписи и в </w:t>
            </w:r>
            <w:r w:rsidRPr="003875BE">
              <w:rPr>
                <w:rFonts w:ascii="Times New Roman" w:hAnsi="Times New Roman" w:cs="Times New Roman"/>
                <w:b/>
                <w:bCs/>
                <w:i/>
                <w:iCs/>
                <w:sz w:val="24"/>
                <w:szCs w:val="24"/>
              </w:rPr>
              <w:t>края на VII в. </w:t>
            </w:r>
            <w:r w:rsidRPr="003875BE">
              <w:rPr>
                <w:rFonts w:ascii="Times New Roman" w:hAnsi="Times New Roman" w:cs="Times New Roman"/>
                <w:sz w:val="24"/>
                <w:szCs w:val="24"/>
              </w:rPr>
              <w:t>(напр. подписите на </w:t>
            </w:r>
            <w:r w:rsidRPr="003875BE">
              <w:rPr>
                <w:rFonts w:ascii="Times New Roman" w:hAnsi="Times New Roman" w:cs="Times New Roman"/>
                <w:i/>
                <w:iCs/>
                <w:sz w:val="24"/>
                <w:szCs w:val="24"/>
              </w:rPr>
              <w:t>Цариградския събор </w:t>
            </w:r>
            <w:r w:rsidRPr="003875BE">
              <w:rPr>
                <w:rFonts w:ascii="Times New Roman" w:hAnsi="Times New Roman" w:cs="Times New Roman"/>
                <w:sz w:val="24"/>
                <w:szCs w:val="24"/>
              </w:rPr>
              <w:t>от </w:t>
            </w:r>
            <w:r w:rsidRPr="003875BE">
              <w:rPr>
                <w:rFonts w:ascii="Times New Roman" w:hAnsi="Times New Roman" w:cs="Times New Roman"/>
                <w:b/>
                <w:bCs/>
                <w:i/>
                <w:iCs/>
                <w:sz w:val="24"/>
                <w:szCs w:val="24"/>
              </w:rPr>
              <w:t>680 г.), </w:t>
            </w:r>
            <w:r w:rsidRPr="003875BE">
              <w:rPr>
                <w:rFonts w:ascii="Times New Roman" w:hAnsi="Times New Roman" w:cs="Times New Roman"/>
                <w:sz w:val="24"/>
                <w:szCs w:val="24"/>
              </w:rPr>
              <w:t>е въведено в </w:t>
            </w:r>
            <w:r w:rsidRPr="003875BE">
              <w:rPr>
                <w:rFonts w:ascii="Times New Roman" w:hAnsi="Times New Roman" w:cs="Times New Roman"/>
                <w:b/>
                <w:bCs/>
                <w:i/>
                <w:iCs/>
                <w:sz w:val="24"/>
                <w:szCs w:val="24"/>
              </w:rPr>
              <w:t>началото на IX в. </w:t>
            </w:r>
            <w:r w:rsidRPr="003875BE">
              <w:rPr>
                <w:rFonts w:ascii="Times New Roman" w:hAnsi="Times New Roman" w:cs="Times New Roman"/>
                <w:sz w:val="24"/>
                <w:szCs w:val="24"/>
              </w:rPr>
              <w:t>в манастира </w:t>
            </w:r>
            <w:r w:rsidRPr="003875BE">
              <w:rPr>
                <w:rFonts w:ascii="Times New Roman" w:hAnsi="Times New Roman" w:cs="Times New Roman"/>
                <w:i/>
                <w:iCs/>
                <w:sz w:val="24"/>
                <w:szCs w:val="24"/>
              </w:rPr>
              <w:t>Студион </w:t>
            </w:r>
            <w:r w:rsidRPr="003875BE">
              <w:rPr>
                <w:rFonts w:ascii="Times New Roman" w:hAnsi="Times New Roman" w:cs="Times New Roman"/>
                <w:sz w:val="24"/>
                <w:szCs w:val="24"/>
              </w:rPr>
              <w:t>в </w:t>
            </w:r>
            <w:r w:rsidRPr="003875BE">
              <w:rPr>
                <w:rFonts w:ascii="Times New Roman" w:hAnsi="Times New Roman" w:cs="Times New Roman"/>
                <w:i/>
                <w:iCs/>
                <w:sz w:val="24"/>
                <w:szCs w:val="24"/>
              </w:rPr>
              <w:t>Цариград. </w:t>
            </w:r>
            <w:r w:rsidRPr="003875BE">
              <w:rPr>
                <w:rFonts w:ascii="Times New Roman" w:hAnsi="Times New Roman" w:cs="Times New Roman"/>
                <w:sz w:val="24"/>
                <w:szCs w:val="24"/>
              </w:rPr>
              <w:t>Обичайна практика е да се правят украсени заглавни букви (понякога те представляват цвете, лице и др.). Запазени са много илюстрирани ръкописи, върху които понякога работят по няколко писци и илюстратори.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СКРИПТОРИИ </w:t>
            </w:r>
            <w:r w:rsidRPr="003875BE">
              <w:rPr>
                <w:rFonts w:ascii="Times New Roman" w:hAnsi="Times New Roman" w:cs="Times New Roman"/>
                <w:sz w:val="24"/>
                <w:szCs w:val="24"/>
              </w:rPr>
              <w:t>се наричат ателиетата, в които се съставят и преписват книги. Обикновено те са към големите манастири в столицата или извън нея. Известни скриптории има например в </w:t>
            </w:r>
            <w:r w:rsidRPr="003875BE">
              <w:rPr>
                <w:rFonts w:ascii="Times New Roman" w:hAnsi="Times New Roman" w:cs="Times New Roman"/>
                <w:i/>
                <w:iCs/>
                <w:sz w:val="24"/>
                <w:szCs w:val="24"/>
              </w:rPr>
              <w:t>Студийския манастир </w:t>
            </w:r>
            <w:r w:rsidRPr="003875BE">
              <w:rPr>
                <w:rFonts w:ascii="Times New Roman" w:hAnsi="Times New Roman" w:cs="Times New Roman"/>
                <w:sz w:val="24"/>
                <w:szCs w:val="24"/>
              </w:rPr>
              <w:t>и в манастира </w:t>
            </w:r>
            <w:r w:rsidRPr="003875BE">
              <w:rPr>
                <w:rFonts w:ascii="Times New Roman" w:hAnsi="Times New Roman" w:cs="Times New Roman"/>
                <w:i/>
                <w:iCs/>
                <w:sz w:val="24"/>
                <w:szCs w:val="24"/>
              </w:rPr>
              <w:t>«Хора» </w:t>
            </w:r>
            <w:r w:rsidRPr="003875BE">
              <w:rPr>
                <w:rFonts w:ascii="Times New Roman" w:hAnsi="Times New Roman" w:cs="Times New Roman"/>
                <w:sz w:val="24"/>
                <w:szCs w:val="24"/>
              </w:rPr>
              <w:t>в </w:t>
            </w:r>
            <w:r w:rsidRPr="003875BE">
              <w:rPr>
                <w:rFonts w:ascii="Times New Roman" w:hAnsi="Times New Roman" w:cs="Times New Roman"/>
                <w:i/>
                <w:iCs/>
                <w:sz w:val="24"/>
                <w:szCs w:val="24"/>
              </w:rPr>
              <w:t>Цариград, </w:t>
            </w:r>
            <w:r w:rsidRPr="003875BE">
              <w:rPr>
                <w:rFonts w:ascii="Times New Roman" w:hAnsi="Times New Roman" w:cs="Times New Roman"/>
                <w:sz w:val="24"/>
                <w:szCs w:val="24"/>
              </w:rPr>
              <w:t>както и в други манастири в </w:t>
            </w:r>
            <w:r w:rsidRPr="003875BE">
              <w:rPr>
                <w:rFonts w:ascii="Times New Roman" w:hAnsi="Times New Roman" w:cs="Times New Roman"/>
                <w:i/>
                <w:iCs/>
                <w:sz w:val="24"/>
                <w:szCs w:val="24"/>
              </w:rPr>
              <w:t xml:space="preserve">Елада, </w:t>
            </w:r>
            <w:r w:rsidRPr="003875BE">
              <w:rPr>
                <w:rFonts w:ascii="Times New Roman" w:hAnsi="Times New Roman" w:cs="Times New Roman"/>
                <w:i/>
                <w:iCs/>
                <w:sz w:val="24"/>
                <w:szCs w:val="24"/>
              </w:rPr>
              <w:lastRenderedPageBreak/>
              <w:t>Пелопонес, </w:t>
            </w:r>
            <w:r w:rsidRPr="003875BE">
              <w:rPr>
                <w:rFonts w:ascii="Times New Roman" w:hAnsi="Times New Roman" w:cs="Times New Roman"/>
                <w:sz w:val="24"/>
                <w:szCs w:val="24"/>
              </w:rPr>
              <w:t>в </w:t>
            </w:r>
            <w:r w:rsidRPr="003875BE">
              <w:rPr>
                <w:rFonts w:ascii="Times New Roman" w:hAnsi="Times New Roman" w:cs="Times New Roman"/>
                <w:i/>
                <w:iCs/>
                <w:sz w:val="24"/>
                <w:szCs w:val="24"/>
              </w:rPr>
              <w:t>Македония, </w:t>
            </w:r>
            <w:r w:rsidRPr="003875BE">
              <w:rPr>
                <w:rFonts w:ascii="Times New Roman" w:hAnsi="Times New Roman" w:cs="Times New Roman"/>
                <w:sz w:val="24"/>
                <w:szCs w:val="24"/>
              </w:rPr>
              <w:t>а също и покрай </w:t>
            </w:r>
            <w:r w:rsidRPr="003875BE">
              <w:rPr>
                <w:rFonts w:ascii="Times New Roman" w:hAnsi="Times New Roman" w:cs="Times New Roman"/>
                <w:i/>
                <w:iCs/>
                <w:sz w:val="24"/>
                <w:szCs w:val="24"/>
              </w:rPr>
              <w:t>Адриатика </w:t>
            </w:r>
            <w:r w:rsidRPr="003875BE">
              <w:rPr>
                <w:rFonts w:ascii="Times New Roman" w:hAnsi="Times New Roman" w:cs="Times New Roman"/>
                <w:sz w:val="24"/>
                <w:szCs w:val="24"/>
              </w:rPr>
              <w:t>и </w:t>
            </w:r>
            <w:r w:rsidRPr="003875BE">
              <w:rPr>
                <w:rFonts w:ascii="Times New Roman" w:hAnsi="Times New Roman" w:cs="Times New Roman"/>
                <w:i/>
                <w:iCs/>
                <w:sz w:val="24"/>
                <w:szCs w:val="24"/>
              </w:rPr>
              <w:t>Егейските острови, </w:t>
            </w:r>
            <w:r w:rsidRPr="003875BE">
              <w:rPr>
                <w:rFonts w:ascii="Times New Roman" w:hAnsi="Times New Roman" w:cs="Times New Roman"/>
                <w:sz w:val="24"/>
                <w:szCs w:val="24"/>
              </w:rPr>
              <w:t>в </w:t>
            </w:r>
            <w:r w:rsidRPr="003875BE">
              <w:rPr>
                <w:rFonts w:ascii="Times New Roman" w:hAnsi="Times New Roman" w:cs="Times New Roman"/>
                <w:i/>
                <w:iCs/>
                <w:sz w:val="24"/>
                <w:szCs w:val="24"/>
              </w:rPr>
              <w:t>Малоазийските области, </w:t>
            </w:r>
            <w:r w:rsidRPr="003875BE">
              <w:rPr>
                <w:rFonts w:ascii="Times New Roman" w:hAnsi="Times New Roman" w:cs="Times New Roman"/>
                <w:sz w:val="24"/>
                <w:szCs w:val="24"/>
              </w:rPr>
              <w:t>в </w:t>
            </w:r>
            <w:r w:rsidRPr="003875BE">
              <w:rPr>
                <w:rFonts w:ascii="Times New Roman" w:hAnsi="Times New Roman" w:cs="Times New Roman"/>
                <w:i/>
                <w:iCs/>
                <w:sz w:val="24"/>
                <w:szCs w:val="24"/>
              </w:rPr>
              <w:t>Египет, Месопотамия, Палестина. </w:t>
            </w:r>
            <w:r w:rsidRPr="003875BE">
              <w:rPr>
                <w:rFonts w:ascii="Times New Roman" w:hAnsi="Times New Roman" w:cs="Times New Roman"/>
                <w:sz w:val="24"/>
                <w:szCs w:val="24"/>
              </w:rPr>
              <w:t>Някои от тези ателиета изпълняват поръчки за специални </w:t>
            </w:r>
            <w:r w:rsidRPr="003875BE">
              <w:rPr>
                <w:rFonts w:ascii="Times New Roman" w:hAnsi="Times New Roman" w:cs="Times New Roman"/>
                <w:b/>
                <w:bCs/>
                <w:i/>
                <w:iCs/>
                <w:sz w:val="24"/>
                <w:szCs w:val="24"/>
              </w:rPr>
              <w:t>БИБЛИОТЕКИ. </w:t>
            </w:r>
            <w:r w:rsidRPr="003875BE">
              <w:rPr>
                <w:rFonts w:ascii="Times New Roman" w:hAnsi="Times New Roman" w:cs="Times New Roman"/>
                <w:sz w:val="24"/>
                <w:szCs w:val="24"/>
              </w:rPr>
              <w:t>Такава е още през </w:t>
            </w:r>
            <w:r w:rsidRPr="003875BE">
              <w:rPr>
                <w:rFonts w:ascii="Times New Roman" w:hAnsi="Times New Roman" w:cs="Times New Roman"/>
                <w:b/>
                <w:bCs/>
                <w:i/>
                <w:iCs/>
                <w:sz w:val="24"/>
                <w:szCs w:val="24"/>
              </w:rPr>
              <w:t>IV в. </w:t>
            </w:r>
            <w:r w:rsidRPr="003875BE">
              <w:rPr>
                <w:rFonts w:ascii="Times New Roman" w:hAnsi="Times New Roman" w:cs="Times New Roman"/>
                <w:sz w:val="24"/>
                <w:szCs w:val="24"/>
              </w:rPr>
              <w:t>императорската библиотека, която се намира на </w:t>
            </w:r>
            <w:r w:rsidRPr="003875BE">
              <w:rPr>
                <w:rFonts w:ascii="Times New Roman" w:hAnsi="Times New Roman" w:cs="Times New Roman"/>
                <w:i/>
                <w:iCs/>
                <w:sz w:val="24"/>
                <w:szCs w:val="24"/>
              </w:rPr>
              <w:t>Константиновия форум. </w:t>
            </w:r>
            <w:r w:rsidRPr="003875BE">
              <w:rPr>
                <w:rFonts w:ascii="Times New Roman" w:hAnsi="Times New Roman" w:cs="Times New Roman"/>
                <w:sz w:val="24"/>
                <w:szCs w:val="24"/>
              </w:rPr>
              <w:t>Тя изгаря през </w:t>
            </w:r>
            <w:r w:rsidRPr="003875BE">
              <w:rPr>
                <w:rFonts w:ascii="Times New Roman" w:hAnsi="Times New Roman" w:cs="Times New Roman"/>
                <w:b/>
                <w:bCs/>
                <w:i/>
                <w:iCs/>
                <w:sz w:val="24"/>
                <w:szCs w:val="24"/>
              </w:rPr>
              <w:t>475–476 г. </w:t>
            </w:r>
            <w:r w:rsidRPr="003875BE">
              <w:rPr>
                <w:rFonts w:ascii="Times New Roman" w:hAnsi="Times New Roman" w:cs="Times New Roman"/>
                <w:sz w:val="24"/>
                <w:szCs w:val="24"/>
              </w:rPr>
              <w:t>По-късно, към </w:t>
            </w:r>
            <w:r w:rsidRPr="003875BE">
              <w:rPr>
                <w:rFonts w:ascii="Times New Roman" w:hAnsi="Times New Roman" w:cs="Times New Roman"/>
                <w:b/>
                <w:bCs/>
                <w:i/>
                <w:iCs/>
                <w:sz w:val="24"/>
                <w:szCs w:val="24"/>
              </w:rPr>
              <w:t>IX в., </w:t>
            </w:r>
            <w:r w:rsidRPr="003875BE">
              <w:rPr>
                <w:rFonts w:ascii="Times New Roman" w:hAnsi="Times New Roman" w:cs="Times New Roman"/>
                <w:sz w:val="24"/>
                <w:szCs w:val="24"/>
              </w:rPr>
              <w:t>се говори за частна императорска библиотека в самия дворец. Нейното съществуване може би е прекъснато от нахлуването на латинците през </w:t>
            </w:r>
            <w:r w:rsidRPr="003875BE">
              <w:rPr>
                <w:rFonts w:ascii="Times New Roman" w:hAnsi="Times New Roman" w:cs="Times New Roman"/>
                <w:b/>
                <w:bCs/>
                <w:i/>
                <w:iCs/>
                <w:sz w:val="24"/>
                <w:szCs w:val="24"/>
              </w:rPr>
              <w:t>1204 г., </w:t>
            </w:r>
            <w:r w:rsidRPr="003875BE">
              <w:rPr>
                <w:rFonts w:ascii="Times New Roman" w:hAnsi="Times New Roman" w:cs="Times New Roman"/>
                <w:sz w:val="24"/>
                <w:szCs w:val="24"/>
              </w:rPr>
              <w:t>когато голяма част от византийската столица е плячкосана. Някои частни лица, също имат свои библиотеки, например кесарийският митрополит </w:t>
            </w:r>
            <w:r w:rsidRPr="003875BE">
              <w:rPr>
                <w:rFonts w:ascii="Times New Roman" w:hAnsi="Times New Roman" w:cs="Times New Roman"/>
                <w:i/>
                <w:iCs/>
                <w:sz w:val="24"/>
                <w:szCs w:val="24"/>
              </w:rPr>
              <w:t>Арета, </w:t>
            </w:r>
            <w:r w:rsidRPr="003875BE">
              <w:rPr>
                <w:rFonts w:ascii="Times New Roman" w:hAnsi="Times New Roman" w:cs="Times New Roman"/>
                <w:sz w:val="24"/>
                <w:szCs w:val="24"/>
              </w:rPr>
              <w:t>който живее в </w:t>
            </w:r>
            <w:r w:rsidRPr="003875BE">
              <w:rPr>
                <w:rFonts w:ascii="Times New Roman" w:hAnsi="Times New Roman" w:cs="Times New Roman"/>
                <w:b/>
                <w:bCs/>
                <w:i/>
                <w:iCs/>
                <w:sz w:val="24"/>
                <w:szCs w:val="24"/>
              </w:rPr>
              <w:t>началото на Х в. </w:t>
            </w:r>
            <w:r w:rsidRPr="003875BE">
              <w:rPr>
                <w:rFonts w:ascii="Times New Roman" w:hAnsi="Times New Roman" w:cs="Times New Roman"/>
                <w:sz w:val="24"/>
                <w:szCs w:val="24"/>
              </w:rPr>
              <w:t>Той заповядва да се закупят или да се препишат значителен брой ръкописи, между които има църковни текстове, светски съчинения, дори произведения на антични автори. Броят на книгите в частните хранилища е ограничен, защото книгите 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са много скъпи. Споменатият кесарийски митрополит </w:t>
            </w:r>
            <w:r w:rsidRPr="003875BE">
              <w:rPr>
                <w:rFonts w:ascii="Times New Roman" w:hAnsi="Times New Roman" w:cs="Times New Roman"/>
                <w:i/>
                <w:iCs/>
                <w:sz w:val="24"/>
                <w:szCs w:val="24"/>
              </w:rPr>
              <w:t>Арета </w:t>
            </w:r>
            <w:r w:rsidRPr="003875BE">
              <w:rPr>
                <w:rFonts w:ascii="Times New Roman" w:hAnsi="Times New Roman" w:cs="Times New Roman"/>
                <w:sz w:val="24"/>
                <w:szCs w:val="24"/>
              </w:rPr>
              <w:t>плаща за изработката на една книга по 6 номизми (жълтици) за пергамента и 20 номизми за преписване.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lastRenderedPageBreak/>
              <w:t>Школи и образование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образованите хора са на почит. Това се отнася не само за църковното образование, а и за по-широката начетеност, която включва познаване на антични автори и философи, особено такива (като </w:t>
            </w:r>
            <w:r w:rsidRPr="003875BE">
              <w:rPr>
                <w:rFonts w:ascii="Times New Roman" w:hAnsi="Times New Roman" w:cs="Times New Roman"/>
                <w:i/>
                <w:iCs/>
                <w:sz w:val="24"/>
                <w:szCs w:val="24"/>
              </w:rPr>
              <w:t>Платон), </w:t>
            </w:r>
            <w:r w:rsidRPr="003875BE">
              <w:rPr>
                <w:rFonts w:ascii="Times New Roman" w:hAnsi="Times New Roman" w:cs="Times New Roman"/>
                <w:sz w:val="24"/>
                <w:szCs w:val="24"/>
              </w:rPr>
              <w:t>които са смятани за подходящи да подготвят умовете за търсене на единобожие, т. е. поставят духовните основи за приемане на християнството. </w:t>
            </w:r>
            <w:r w:rsidRPr="003875BE">
              <w:rPr>
                <w:rFonts w:ascii="Times New Roman" w:hAnsi="Times New Roman" w:cs="Times New Roman"/>
                <w:b/>
                <w:bCs/>
                <w:i/>
                <w:iCs/>
                <w:sz w:val="24"/>
                <w:szCs w:val="24"/>
              </w:rPr>
              <w:t>ТЕОЛОЗИТЕ </w:t>
            </w:r>
            <w:r w:rsidRPr="003875BE">
              <w:rPr>
                <w:rFonts w:ascii="Times New Roman" w:hAnsi="Times New Roman" w:cs="Times New Roman"/>
                <w:sz w:val="24"/>
                <w:szCs w:val="24"/>
              </w:rPr>
              <w:t>и </w:t>
            </w:r>
            <w:r w:rsidRPr="003875BE">
              <w:rPr>
                <w:rFonts w:ascii="Times New Roman" w:hAnsi="Times New Roman" w:cs="Times New Roman"/>
                <w:b/>
                <w:bCs/>
                <w:i/>
                <w:iCs/>
                <w:sz w:val="24"/>
                <w:szCs w:val="24"/>
              </w:rPr>
              <w:t>РЕТОРИТЕ (ораторите)</w:t>
            </w:r>
            <w:r w:rsidRPr="003875BE">
              <w:rPr>
                <w:rFonts w:ascii="Times New Roman" w:hAnsi="Times New Roman" w:cs="Times New Roman"/>
                <w:sz w:val="24"/>
                <w:szCs w:val="24"/>
              </w:rPr>
              <w:t> наблягат и на необходимостта от изучаване на граматика и красноречие, за да се подготвят идеолози на християнството, които да водят достойни диспути с езичниците и еретиците. Всички изтъкват нуждата от подбор на такива антични автори, които да не упражняват пагубно влияние върху християнската младеж — те трябва да отговорят на изискванията на </w:t>
            </w:r>
            <w:r w:rsidRPr="003875BE">
              <w:rPr>
                <w:rFonts w:ascii="Times New Roman" w:hAnsi="Times New Roman" w:cs="Times New Roman"/>
                <w:i/>
                <w:iCs/>
                <w:sz w:val="24"/>
                <w:szCs w:val="24"/>
              </w:rPr>
              <w:t>«педиа»</w:t>
            </w:r>
            <w:r w:rsidRPr="003875BE">
              <w:rPr>
                <w:rFonts w:ascii="Times New Roman" w:hAnsi="Times New Roman" w:cs="Times New Roman"/>
                <w:sz w:val="24"/>
                <w:szCs w:val="24"/>
              </w:rPr>
              <w:t>-та, т. е. възпитанието, което се дава на византийските младежи.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ОБРАЗОВАНИЕ </w:t>
            </w:r>
            <w:r w:rsidRPr="003875BE">
              <w:rPr>
                <w:rFonts w:ascii="Times New Roman" w:hAnsi="Times New Roman" w:cs="Times New Roman"/>
                <w:sz w:val="24"/>
                <w:szCs w:val="24"/>
              </w:rPr>
              <w:t>получават децата на гражданите и на заможните кръгове, особено от средите на аристокрацията. Степента на образование се определя от професията, за която се готвят младежите. Т. нар. писци, или </w:t>
            </w:r>
            <w:r w:rsidRPr="003875BE">
              <w:rPr>
                <w:rFonts w:ascii="Times New Roman" w:hAnsi="Times New Roman" w:cs="Times New Roman"/>
                <w:i/>
                <w:iCs/>
                <w:sz w:val="24"/>
                <w:szCs w:val="24"/>
              </w:rPr>
              <w:t>асикрити, </w:t>
            </w:r>
            <w:r w:rsidRPr="003875BE">
              <w:rPr>
                <w:rFonts w:ascii="Times New Roman" w:hAnsi="Times New Roman" w:cs="Times New Roman"/>
                <w:sz w:val="24"/>
                <w:szCs w:val="24"/>
              </w:rPr>
              <w:t>в столицата и градовете, които са средно образовани, работят понякога до изнемогване, а и трудно намират работни места. За добра се смята професията на адвокатите, наричани </w:t>
            </w:r>
            <w:r w:rsidRPr="003875BE">
              <w:rPr>
                <w:rFonts w:ascii="Times New Roman" w:hAnsi="Times New Roman" w:cs="Times New Roman"/>
                <w:i/>
                <w:iCs/>
                <w:sz w:val="24"/>
                <w:szCs w:val="24"/>
              </w:rPr>
              <w:t>табуларии. </w:t>
            </w:r>
            <w:r w:rsidRPr="003875BE">
              <w:rPr>
                <w:rFonts w:ascii="Times New Roman" w:hAnsi="Times New Roman" w:cs="Times New Roman"/>
                <w:sz w:val="24"/>
                <w:szCs w:val="24"/>
              </w:rPr>
              <w:t>В обществото образованите хора са винаги на почит и то толкова повече, колкото управляващият василевс цени развитието на книжнината и науката. Те изпъкват още повече на фона на големия брой съвършено неграмотни хора не само в селата, но и в градовете.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Началното образование започва на около 7–годишна възраст, но има и деца, които започват обучението си при възпитатели в по-ранна възраст. Прочутият византийски писател и философ </w:t>
            </w:r>
            <w:r w:rsidRPr="003875BE">
              <w:rPr>
                <w:rFonts w:ascii="Times New Roman" w:hAnsi="Times New Roman" w:cs="Times New Roman"/>
                <w:i/>
                <w:iCs/>
                <w:sz w:val="24"/>
                <w:szCs w:val="24"/>
              </w:rPr>
              <w:t>Михаил Псел </w:t>
            </w:r>
            <w:r w:rsidRPr="003875BE">
              <w:rPr>
                <w:rFonts w:ascii="Times New Roman" w:hAnsi="Times New Roman" w:cs="Times New Roman"/>
                <w:b/>
                <w:bCs/>
                <w:i/>
                <w:iCs/>
                <w:sz w:val="24"/>
                <w:szCs w:val="24"/>
              </w:rPr>
              <w:t>(XI в.) </w:t>
            </w:r>
            <w:r w:rsidRPr="003875BE">
              <w:rPr>
                <w:rFonts w:ascii="Times New Roman" w:hAnsi="Times New Roman" w:cs="Times New Roman"/>
                <w:sz w:val="24"/>
                <w:szCs w:val="24"/>
              </w:rPr>
              <w:t>започва да учи едва 5–годишен.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Първоначалните училища са обикновено частни, затова се посещават от деца, чиито родители могат да плащат с пари или в натура. Децата прекарват по-голямата част от деня при определените педагози, които се наричат «учители», «възпитатели», «даскали». Те ги учат да четат, да пишат с изострени калеми на таблички, покрити с восък, да смятат и да пеят. Още в началния период на образованието се изучават части от </w:t>
            </w:r>
            <w:r w:rsidRPr="003875BE">
              <w:rPr>
                <w:rFonts w:ascii="Times New Roman" w:hAnsi="Times New Roman" w:cs="Times New Roman"/>
                <w:i/>
                <w:iCs/>
                <w:sz w:val="24"/>
                <w:szCs w:val="24"/>
              </w:rPr>
              <w:t>Библията </w:t>
            </w:r>
            <w:r w:rsidRPr="003875BE">
              <w:rPr>
                <w:rFonts w:ascii="Times New Roman" w:hAnsi="Times New Roman" w:cs="Times New Roman"/>
                <w:sz w:val="24"/>
                <w:szCs w:val="24"/>
              </w:rPr>
              <w:t>(главно </w:t>
            </w:r>
            <w:r w:rsidRPr="003875BE">
              <w:rPr>
                <w:rFonts w:ascii="Times New Roman" w:hAnsi="Times New Roman" w:cs="Times New Roman"/>
                <w:i/>
                <w:iCs/>
                <w:sz w:val="24"/>
                <w:szCs w:val="24"/>
              </w:rPr>
              <w:t>Псалтира) </w:t>
            </w:r>
            <w:r w:rsidRPr="003875BE">
              <w:rPr>
                <w:rFonts w:ascii="Times New Roman" w:hAnsi="Times New Roman" w:cs="Times New Roman"/>
                <w:sz w:val="24"/>
                <w:szCs w:val="24"/>
              </w:rPr>
              <w:t>и </w:t>
            </w:r>
            <w:r w:rsidRPr="003875BE">
              <w:rPr>
                <w:rFonts w:ascii="Times New Roman" w:hAnsi="Times New Roman" w:cs="Times New Roman"/>
                <w:i/>
                <w:iCs/>
                <w:sz w:val="24"/>
                <w:szCs w:val="24"/>
              </w:rPr>
              <w:t>Евангелието.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Държавните училища са малко. Към </w:t>
            </w:r>
            <w:r w:rsidRPr="003875BE">
              <w:rPr>
                <w:rFonts w:ascii="Times New Roman" w:hAnsi="Times New Roman" w:cs="Times New Roman"/>
                <w:b/>
                <w:bCs/>
                <w:i/>
                <w:iCs/>
                <w:sz w:val="24"/>
                <w:szCs w:val="24"/>
              </w:rPr>
              <w:t>края на XI </w:t>
            </w:r>
            <w:r w:rsidRPr="003875BE">
              <w:rPr>
                <w:rFonts w:ascii="Times New Roman" w:hAnsi="Times New Roman" w:cs="Times New Roman"/>
                <w:sz w:val="24"/>
                <w:szCs w:val="24"/>
              </w:rPr>
              <w:t>и </w:t>
            </w:r>
            <w:r w:rsidRPr="003875BE">
              <w:rPr>
                <w:rFonts w:ascii="Times New Roman" w:hAnsi="Times New Roman" w:cs="Times New Roman"/>
                <w:b/>
                <w:bCs/>
                <w:i/>
                <w:iCs/>
                <w:sz w:val="24"/>
                <w:szCs w:val="24"/>
              </w:rPr>
              <w:t>началото на XII в. </w:t>
            </w:r>
            <w:r w:rsidRPr="003875BE">
              <w:rPr>
                <w:rFonts w:ascii="Times New Roman" w:hAnsi="Times New Roman" w:cs="Times New Roman"/>
                <w:sz w:val="24"/>
                <w:szCs w:val="24"/>
              </w:rPr>
              <w:t>е известно едно такова училище при сиропиталището към манастира </w:t>
            </w:r>
            <w:r w:rsidRPr="003875BE">
              <w:rPr>
                <w:rFonts w:ascii="Times New Roman" w:hAnsi="Times New Roman" w:cs="Times New Roman"/>
                <w:i/>
                <w:iCs/>
                <w:sz w:val="24"/>
                <w:szCs w:val="24"/>
              </w:rPr>
              <w:t>«Св. Павел». </w:t>
            </w:r>
            <w:r w:rsidRPr="003875BE">
              <w:rPr>
                <w:rFonts w:ascii="Times New Roman" w:hAnsi="Times New Roman" w:cs="Times New Roman"/>
                <w:sz w:val="24"/>
                <w:szCs w:val="24"/>
              </w:rPr>
              <w:t>Там възпитаниците са обучавани в писане, смятане, скоропис и елементарна логика.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Когато учениците завършат основното си образование, което продължава обикновено три години, те преминават в т. нар. </w:t>
            </w:r>
            <w:r w:rsidRPr="003875BE">
              <w:rPr>
                <w:rFonts w:ascii="Times New Roman" w:hAnsi="Times New Roman" w:cs="Times New Roman"/>
                <w:i/>
                <w:iCs/>
                <w:sz w:val="24"/>
                <w:szCs w:val="24"/>
              </w:rPr>
              <w:t>тривиум </w:t>
            </w:r>
            <w:r w:rsidRPr="003875BE">
              <w:rPr>
                <w:rFonts w:ascii="Times New Roman" w:hAnsi="Times New Roman" w:cs="Times New Roman"/>
                <w:sz w:val="24"/>
                <w:szCs w:val="24"/>
              </w:rPr>
              <w:t>— специализирано училище. Там се учи граматика, реторика, философия и диалектика, както и аритметика и астрономия. В тези училища се изучават големите антични автори — </w:t>
            </w:r>
            <w:r w:rsidRPr="003875BE">
              <w:rPr>
                <w:rFonts w:ascii="Times New Roman" w:hAnsi="Times New Roman" w:cs="Times New Roman"/>
                <w:i/>
                <w:iCs/>
                <w:sz w:val="24"/>
                <w:szCs w:val="24"/>
              </w:rPr>
              <w:t>Омир, Херодот, Тукидид, Сократ, Платон, Аристотел, Демостен. </w:t>
            </w:r>
            <w:r w:rsidRPr="003875BE">
              <w:rPr>
                <w:rFonts w:ascii="Times New Roman" w:hAnsi="Times New Roman" w:cs="Times New Roman"/>
                <w:sz w:val="24"/>
                <w:szCs w:val="24"/>
              </w:rPr>
              <w:t>Всичко това се нарича </w:t>
            </w:r>
            <w:r w:rsidRPr="003875BE">
              <w:rPr>
                <w:rFonts w:ascii="Times New Roman" w:hAnsi="Times New Roman" w:cs="Times New Roman"/>
                <w:i/>
                <w:iCs/>
                <w:sz w:val="24"/>
                <w:szCs w:val="24"/>
              </w:rPr>
              <w:t>«елинско знание». </w:t>
            </w:r>
            <w:r w:rsidRPr="003875BE">
              <w:rPr>
                <w:rFonts w:ascii="Times New Roman" w:hAnsi="Times New Roman" w:cs="Times New Roman"/>
                <w:sz w:val="24"/>
                <w:szCs w:val="24"/>
              </w:rPr>
              <w:t>На учениците се предлагат текстове на атически диалект. Използват се също и учебници, създадени от александрийските учени, като </w:t>
            </w:r>
            <w:r w:rsidRPr="003875BE">
              <w:rPr>
                <w:rFonts w:ascii="Times New Roman" w:hAnsi="Times New Roman" w:cs="Times New Roman"/>
                <w:i/>
                <w:iCs/>
                <w:sz w:val="24"/>
                <w:szCs w:val="24"/>
              </w:rPr>
              <w:t>Дионисий Тракийски </w:t>
            </w:r>
            <w:r w:rsidRPr="003875BE">
              <w:rPr>
                <w:rFonts w:ascii="Times New Roman" w:hAnsi="Times New Roman" w:cs="Times New Roman"/>
                <w:b/>
                <w:bCs/>
                <w:i/>
                <w:iCs/>
                <w:sz w:val="24"/>
                <w:szCs w:val="24"/>
              </w:rPr>
              <w:t>(II в. пр. Хр.), </w:t>
            </w:r>
            <w:r w:rsidRPr="003875BE">
              <w:rPr>
                <w:rFonts w:ascii="Times New Roman" w:hAnsi="Times New Roman" w:cs="Times New Roman"/>
                <w:i/>
                <w:iCs/>
                <w:sz w:val="24"/>
                <w:szCs w:val="24"/>
              </w:rPr>
              <w:t>Аполоний Дискол </w:t>
            </w:r>
            <w:r w:rsidRPr="003875BE">
              <w:rPr>
                <w:rFonts w:ascii="Times New Roman" w:hAnsi="Times New Roman" w:cs="Times New Roman"/>
                <w:b/>
                <w:bCs/>
                <w:i/>
                <w:iCs/>
                <w:sz w:val="24"/>
                <w:szCs w:val="24"/>
              </w:rPr>
              <w:t>(II в.). </w:t>
            </w:r>
            <w:r w:rsidRPr="003875BE">
              <w:rPr>
                <w:rFonts w:ascii="Times New Roman" w:hAnsi="Times New Roman" w:cs="Times New Roman"/>
                <w:sz w:val="24"/>
                <w:szCs w:val="24"/>
              </w:rPr>
              <w:t>Най-известен е един учебник от </w:t>
            </w:r>
            <w:r w:rsidRPr="003875BE">
              <w:rPr>
                <w:rFonts w:ascii="Times New Roman" w:hAnsi="Times New Roman" w:cs="Times New Roman"/>
                <w:b/>
                <w:bCs/>
                <w:i/>
                <w:iCs/>
                <w:sz w:val="24"/>
                <w:szCs w:val="24"/>
              </w:rPr>
              <w:t>V в., </w:t>
            </w:r>
            <w:r w:rsidRPr="003875BE">
              <w:rPr>
                <w:rFonts w:ascii="Times New Roman" w:hAnsi="Times New Roman" w:cs="Times New Roman"/>
                <w:sz w:val="24"/>
                <w:szCs w:val="24"/>
              </w:rPr>
              <w:t>наречен </w:t>
            </w:r>
            <w:r w:rsidRPr="003875BE">
              <w:rPr>
                <w:rFonts w:ascii="Times New Roman" w:hAnsi="Times New Roman" w:cs="Times New Roman"/>
                <w:i/>
                <w:iCs/>
                <w:sz w:val="24"/>
                <w:szCs w:val="24"/>
              </w:rPr>
              <w:t>«Канони» </w:t>
            </w:r>
            <w:r w:rsidRPr="003875BE">
              <w:rPr>
                <w:rFonts w:ascii="Times New Roman" w:hAnsi="Times New Roman" w:cs="Times New Roman"/>
                <w:sz w:val="24"/>
                <w:szCs w:val="24"/>
              </w:rPr>
              <w:t>и съставен от </w:t>
            </w:r>
            <w:r w:rsidRPr="003875BE">
              <w:rPr>
                <w:rFonts w:ascii="Times New Roman" w:hAnsi="Times New Roman" w:cs="Times New Roman"/>
                <w:i/>
                <w:iCs/>
                <w:sz w:val="24"/>
                <w:szCs w:val="24"/>
              </w:rPr>
              <w:t>Теодосий Александрийски. </w:t>
            </w:r>
            <w:r w:rsidRPr="003875BE">
              <w:rPr>
                <w:rFonts w:ascii="Times New Roman" w:hAnsi="Times New Roman" w:cs="Times New Roman"/>
                <w:sz w:val="24"/>
                <w:szCs w:val="24"/>
              </w:rPr>
              <w:t>Известни граматици през </w:t>
            </w:r>
            <w:r w:rsidRPr="003875BE">
              <w:rPr>
                <w:rFonts w:ascii="Times New Roman" w:hAnsi="Times New Roman" w:cs="Times New Roman"/>
                <w:b/>
                <w:bCs/>
                <w:i/>
                <w:iCs/>
                <w:sz w:val="24"/>
                <w:szCs w:val="24"/>
              </w:rPr>
              <w:t>VI в. </w:t>
            </w:r>
            <w:r w:rsidRPr="003875BE">
              <w:rPr>
                <w:rFonts w:ascii="Times New Roman" w:hAnsi="Times New Roman" w:cs="Times New Roman"/>
                <w:sz w:val="24"/>
                <w:szCs w:val="24"/>
              </w:rPr>
              <w:t>са </w:t>
            </w:r>
            <w:r w:rsidRPr="003875BE">
              <w:rPr>
                <w:rFonts w:ascii="Times New Roman" w:hAnsi="Times New Roman" w:cs="Times New Roman"/>
                <w:i/>
                <w:iCs/>
                <w:sz w:val="24"/>
                <w:szCs w:val="24"/>
              </w:rPr>
              <w:t>Йоан Филопон </w:t>
            </w:r>
            <w:r w:rsidRPr="003875BE">
              <w:rPr>
                <w:rFonts w:ascii="Times New Roman" w:hAnsi="Times New Roman" w:cs="Times New Roman"/>
                <w:sz w:val="24"/>
                <w:szCs w:val="24"/>
              </w:rPr>
              <w:t>и </w:t>
            </w:r>
            <w:r w:rsidRPr="003875BE">
              <w:rPr>
                <w:rFonts w:ascii="Times New Roman" w:hAnsi="Times New Roman" w:cs="Times New Roman"/>
                <w:i/>
                <w:iCs/>
                <w:sz w:val="24"/>
                <w:szCs w:val="24"/>
              </w:rPr>
              <w:t>Георги Хировоск. </w:t>
            </w:r>
            <w:r w:rsidRPr="003875BE">
              <w:rPr>
                <w:rFonts w:ascii="Times New Roman" w:hAnsi="Times New Roman" w:cs="Times New Roman"/>
                <w:sz w:val="24"/>
                <w:szCs w:val="24"/>
              </w:rPr>
              <w:t>Тези граматици от ранния период съдействат за оформяне облика на византийския гръцки език.</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При упражненията от учениците се изисква да пишат кратки повествования, басни, сентенции и др. Те трябва да умеят да съчиняват речи, в които да опишат определен паметник, да характеризират дадена личност или да оформят обосновка на някой закон. В практическите упражнения е включено и съставянето на писма, тъй като този втори етап от обучението има за цел да подготвя главно чиновници. Обучението по реторика, на която се набляга особено, се води по един предварителен учебник — </w:t>
            </w:r>
            <w:r w:rsidRPr="003875BE">
              <w:rPr>
                <w:rFonts w:ascii="Times New Roman" w:hAnsi="Times New Roman" w:cs="Times New Roman"/>
                <w:i/>
                <w:iCs/>
                <w:sz w:val="24"/>
                <w:szCs w:val="24"/>
              </w:rPr>
              <w:t>«Пролегомена»,</w:t>
            </w:r>
            <w:r w:rsidRPr="003875BE">
              <w:rPr>
                <w:rFonts w:ascii="Times New Roman" w:hAnsi="Times New Roman" w:cs="Times New Roman"/>
                <w:sz w:val="24"/>
                <w:szCs w:val="24"/>
              </w:rPr>
              <w:t> където се разясняват различните обрати в речта, реторическите фигури в красноречието и др. Към философията се включват граматиката, математиката, както и някои други раздели на тогавашната наука.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Повечето от тези средни училища са също частни, но някъде </w:t>
            </w:r>
            <w:r w:rsidRPr="003875BE">
              <w:rPr>
                <w:rFonts w:ascii="Times New Roman" w:hAnsi="Times New Roman" w:cs="Times New Roman"/>
                <w:i/>
                <w:iCs/>
                <w:sz w:val="24"/>
                <w:szCs w:val="24"/>
              </w:rPr>
              <w:t>Църквата </w:t>
            </w:r>
            <w:r w:rsidRPr="003875BE">
              <w:rPr>
                <w:rFonts w:ascii="Times New Roman" w:hAnsi="Times New Roman" w:cs="Times New Roman"/>
                <w:sz w:val="24"/>
                <w:szCs w:val="24"/>
              </w:rPr>
              <w:t>упражнява един вид ктиторство. Момичета не са допускани там поне до </w:t>
            </w:r>
            <w:r w:rsidRPr="003875BE">
              <w:rPr>
                <w:rFonts w:ascii="Times New Roman" w:hAnsi="Times New Roman" w:cs="Times New Roman"/>
                <w:b/>
                <w:bCs/>
                <w:i/>
                <w:iCs/>
                <w:sz w:val="24"/>
                <w:szCs w:val="24"/>
              </w:rPr>
              <w:t>ХII в. </w:t>
            </w:r>
            <w:r w:rsidRPr="003875BE">
              <w:rPr>
                <w:rFonts w:ascii="Times New Roman" w:hAnsi="Times New Roman" w:cs="Times New Roman"/>
                <w:sz w:val="24"/>
                <w:szCs w:val="24"/>
              </w:rPr>
              <w:t>В някои класове се използва взаимоучителният метод.</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При изучаването на </w:t>
            </w:r>
            <w:r w:rsidRPr="003875BE">
              <w:rPr>
                <w:rFonts w:ascii="Times New Roman" w:hAnsi="Times New Roman" w:cs="Times New Roman"/>
                <w:i/>
                <w:iCs/>
                <w:sz w:val="24"/>
                <w:szCs w:val="24"/>
              </w:rPr>
              <w:t>математиката </w:t>
            </w:r>
            <w:r w:rsidRPr="003875BE">
              <w:rPr>
                <w:rFonts w:ascii="Times New Roman" w:hAnsi="Times New Roman" w:cs="Times New Roman"/>
                <w:sz w:val="24"/>
                <w:szCs w:val="24"/>
              </w:rPr>
              <w:t>се започва с аритметика, която в духа на Платоновите постановки от Античността е смятана за «материя на всяко знание».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Във византийските училища се изучава и </w:t>
            </w:r>
            <w:r w:rsidRPr="003875BE">
              <w:rPr>
                <w:rFonts w:ascii="Times New Roman" w:hAnsi="Times New Roman" w:cs="Times New Roman"/>
                <w:i/>
                <w:iCs/>
                <w:sz w:val="24"/>
                <w:szCs w:val="24"/>
              </w:rPr>
              <w:t>литература.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т. нар. </w:t>
            </w:r>
            <w:r w:rsidRPr="003875BE">
              <w:rPr>
                <w:rFonts w:ascii="Times New Roman" w:hAnsi="Times New Roman" w:cs="Times New Roman"/>
                <w:b/>
                <w:bCs/>
                <w:i/>
                <w:iCs/>
                <w:sz w:val="24"/>
                <w:szCs w:val="24"/>
              </w:rPr>
              <w:t>КВАДРИВИУМИ </w:t>
            </w:r>
            <w:r w:rsidRPr="003875BE">
              <w:rPr>
                <w:rFonts w:ascii="Times New Roman" w:hAnsi="Times New Roman" w:cs="Times New Roman"/>
                <w:sz w:val="24"/>
                <w:szCs w:val="24"/>
              </w:rPr>
              <w:t>се обучават малък брой младежи. След като завършат по-разширената програма по аритметика, геометрия, музика, астрономия и физика се пристъпва към т. нар. същинско знание, или метафизика, за да се премине към познание на висшето битие. Подробно се изучава богословие, което се смята за най-висша философия.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Сред видните византийски духовници, преминали през обучението в тривиума и квадривиума, са патриарх </w:t>
            </w:r>
            <w:r w:rsidRPr="003875BE">
              <w:rPr>
                <w:rFonts w:ascii="Times New Roman" w:hAnsi="Times New Roman" w:cs="Times New Roman"/>
                <w:i/>
                <w:iCs/>
                <w:sz w:val="24"/>
                <w:szCs w:val="24"/>
              </w:rPr>
              <w:t>Фотий </w:t>
            </w:r>
            <w:r w:rsidRPr="003875BE">
              <w:rPr>
                <w:rFonts w:ascii="Times New Roman" w:hAnsi="Times New Roman" w:cs="Times New Roman"/>
                <w:sz w:val="24"/>
                <w:szCs w:val="24"/>
              </w:rPr>
              <w:t>и </w:t>
            </w:r>
            <w:r w:rsidRPr="003875BE">
              <w:rPr>
                <w:rFonts w:ascii="Times New Roman" w:hAnsi="Times New Roman" w:cs="Times New Roman"/>
                <w:i/>
                <w:iCs/>
                <w:sz w:val="24"/>
                <w:szCs w:val="24"/>
              </w:rPr>
              <w:t>Теодор Студит. Михаил Псел </w:t>
            </w:r>
            <w:r w:rsidRPr="003875BE">
              <w:rPr>
                <w:rFonts w:ascii="Times New Roman" w:hAnsi="Times New Roman" w:cs="Times New Roman"/>
                <w:sz w:val="24"/>
                <w:szCs w:val="24"/>
              </w:rPr>
              <w:t>разказва какво е изучавал и преподавал: реторика, геометрия, музика, ритмика, аритметика, астрономия, право, философия, богословие. Той е и учител на бъдещия император </w:t>
            </w:r>
            <w:r w:rsidRPr="003875BE">
              <w:rPr>
                <w:rFonts w:ascii="Times New Roman" w:hAnsi="Times New Roman" w:cs="Times New Roman"/>
                <w:i/>
                <w:iCs/>
                <w:sz w:val="24"/>
                <w:szCs w:val="24"/>
              </w:rPr>
              <w:t>Михаил VII Дука, </w:t>
            </w:r>
            <w:r w:rsidRPr="003875BE">
              <w:rPr>
                <w:rFonts w:ascii="Times New Roman" w:hAnsi="Times New Roman" w:cs="Times New Roman"/>
                <w:sz w:val="24"/>
                <w:szCs w:val="24"/>
              </w:rPr>
              <w:t>когото насочва към задълбочено изучаване на главните «изкуства» и «знания», именно реториката и философията. Според хрониста </w:t>
            </w:r>
            <w:r w:rsidRPr="003875BE">
              <w:rPr>
                <w:rFonts w:ascii="Times New Roman" w:hAnsi="Times New Roman" w:cs="Times New Roman"/>
                <w:i/>
                <w:iCs/>
                <w:sz w:val="24"/>
                <w:szCs w:val="24"/>
              </w:rPr>
              <w:t>Йоан Зонара </w:t>
            </w:r>
            <w:r w:rsidRPr="003875BE">
              <w:rPr>
                <w:rFonts w:ascii="Times New Roman" w:hAnsi="Times New Roman" w:cs="Times New Roman"/>
                <w:sz w:val="24"/>
                <w:szCs w:val="24"/>
              </w:rPr>
              <w:t>възпитаникът му не бил способен ученик.</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i/>
                <w:iCs/>
                <w:sz w:val="24"/>
                <w:szCs w:val="24"/>
              </w:rPr>
              <w:t>Анна Комнина, </w:t>
            </w:r>
            <w:r w:rsidRPr="003875BE">
              <w:rPr>
                <w:rFonts w:ascii="Times New Roman" w:hAnsi="Times New Roman" w:cs="Times New Roman"/>
                <w:sz w:val="24"/>
                <w:szCs w:val="24"/>
              </w:rPr>
              <w:t>макар и жена, получава солидно образование. Според собствените си думи тя изучава «елинска реч», както и «четирите науки» (аритметика, геометрия, астрономия и музика), чете </w:t>
            </w:r>
            <w:r w:rsidRPr="003875BE">
              <w:rPr>
                <w:rFonts w:ascii="Times New Roman" w:hAnsi="Times New Roman" w:cs="Times New Roman"/>
                <w:i/>
                <w:iCs/>
                <w:sz w:val="24"/>
                <w:szCs w:val="24"/>
              </w:rPr>
              <w:t>Платон </w:t>
            </w:r>
            <w:r w:rsidRPr="003875BE">
              <w:rPr>
                <w:rFonts w:ascii="Times New Roman" w:hAnsi="Times New Roman" w:cs="Times New Roman"/>
                <w:sz w:val="24"/>
                <w:szCs w:val="24"/>
              </w:rPr>
              <w:t>и </w:t>
            </w:r>
            <w:r w:rsidRPr="003875BE">
              <w:rPr>
                <w:rFonts w:ascii="Times New Roman" w:hAnsi="Times New Roman" w:cs="Times New Roman"/>
                <w:i/>
                <w:iCs/>
                <w:sz w:val="24"/>
                <w:szCs w:val="24"/>
              </w:rPr>
              <w:t>Аристотел, </w:t>
            </w:r>
            <w:r w:rsidRPr="003875BE">
              <w:rPr>
                <w:rFonts w:ascii="Times New Roman" w:hAnsi="Times New Roman" w:cs="Times New Roman"/>
                <w:sz w:val="24"/>
                <w:szCs w:val="24"/>
              </w:rPr>
              <w:t>запознава се с произведенията на поети и историци, за да усъвършенства своята реч. Това обаче не е обичайно за образованието на жените.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горните курсове на византийските школи учат само представители на висшите среди. Там се подготвят бъдещите граждански и църковни управници, висшите чиновници на служба в столицата и провинцията.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В средните и висшите школи не са допускани момичета — такава е информацията ни поне до </w:t>
            </w:r>
            <w:r w:rsidRPr="003875BE">
              <w:rPr>
                <w:rFonts w:ascii="Times New Roman" w:hAnsi="Times New Roman" w:cs="Times New Roman"/>
                <w:b/>
                <w:bCs/>
                <w:i/>
                <w:iCs/>
                <w:sz w:val="24"/>
                <w:szCs w:val="24"/>
              </w:rPr>
              <w:t>XII в.</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Според някои данни за </w:t>
            </w:r>
            <w:r w:rsidRPr="003875BE">
              <w:rPr>
                <w:rFonts w:ascii="Times New Roman" w:hAnsi="Times New Roman" w:cs="Times New Roman"/>
                <w:i/>
                <w:iCs/>
                <w:sz w:val="24"/>
                <w:szCs w:val="24"/>
              </w:rPr>
              <w:t>Мала Азия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XIII в. </w:t>
            </w:r>
            <w:r w:rsidRPr="003875BE">
              <w:rPr>
                <w:rFonts w:ascii="Times New Roman" w:hAnsi="Times New Roman" w:cs="Times New Roman"/>
                <w:sz w:val="24"/>
                <w:szCs w:val="24"/>
              </w:rPr>
              <w:t>и за </w:t>
            </w:r>
            <w:r w:rsidRPr="003875BE">
              <w:rPr>
                <w:rFonts w:ascii="Times New Roman" w:hAnsi="Times New Roman" w:cs="Times New Roman"/>
                <w:i/>
                <w:iCs/>
                <w:sz w:val="24"/>
                <w:szCs w:val="24"/>
              </w:rPr>
              <w:t>Македония </w:t>
            </w:r>
            <w:r w:rsidRPr="003875BE">
              <w:rPr>
                <w:rFonts w:ascii="Times New Roman" w:hAnsi="Times New Roman" w:cs="Times New Roman"/>
                <w:sz w:val="24"/>
                <w:szCs w:val="24"/>
              </w:rPr>
              <w:t>дo </w:t>
            </w:r>
            <w:r w:rsidRPr="003875BE">
              <w:rPr>
                <w:rFonts w:ascii="Times New Roman" w:hAnsi="Times New Roman" w:cs="Times New Roman"/>
                <w:b/>
                <w:bCs/>
                <w:i/>
                <w:iCs/>
                <w:sz w:val="24"/>
                <w:szCs w:val="24"/>
              </w:rPr>
              <w:t>XIV в. </w:t>
            </w:r>
            <w:r w:rsidRPr="003875BE">
              <w:rPr>
                <w:rFonts w:ascii="Times New Roman" w:hAnsi="Times New Roman" w:cs="Times New Roman"/>
                <w:sz w:val="24"/>
                <w:szCs w:val="24"/>
              </w:rPr>
              <w:t>по-малко от 2% от жените са грамотни, докато за мъжете този процент е 16. Дори някои жени от знатни фамилии не знаят да се подписват. От различните грамоти (например дарения на светогорските и др. манастири) се вижда, че някои знатни византийки-дарителки изписват погрешно името си, докато други имат красив почерк, издаващ навик да се пише. Някои високопоставени дами се занимават с интелектуален труд. През </w:t>
            </w:r>
            <w:r w:rsidRPr="003875BE">
              <w:rPr>
                <w:rFonts w:ascii="Times New Roman" w:hAnsi="Times New Roman" w:cs="Times New Roman"/>
                <w:b/>
                <w:bCs/>
                <w:i/>
                <w:iCs/>
                <w:sz w:val="24"/>
                <w:szCs w:val="24"/>
              </w:rPr>
              <w:t>XIV в. </w:t>
            </w:r>
            <w:r w:rsidRPr="003875BE">
              <w:rPr>
                <w:rFonts w:ascii="Times New Roman" w:hAnsi="Times New Roman" w:cs="Times New Roman"/>
                <w:i/>
                <w:iCs/>
                <w:sz w:val="24"/>
                <w:szCs w:val="24"/>
              </w:rPr>
              <w:t>Теодора Комнина Радулена, </w:t>
            </w:r>
            <w:r w:rsidRPr="003875BE">
              <w:rPr>
                <w:rFonts w:ascii="Times New Roman" w:hAnsi="Times New Roman" w:cs="Times New Roman"/>
                <w:sz w:val="24"/>
                <w:szCs w:val="24"/>
              </w:rPr>
              <w:t>на която писателят </w:t>
            </w:r>
            <w:r w:rsidRPr="003875BE">
              <w:rPr>
                <w:rFonts w:ascii="Times New Roman" w:hAnsi="Times New Roman" w:cs="Times New Roman"/>
                <w:i/>
                <w:iCs/>
                <w:sz w:val="24"/>
                <w:szCs w:val="24"/>
              </w:rPr>
              <w:t>Максим Плануд </w:t>
            </w:r>
            <w:r w:rsidRPr="003875BE">
              <w:rPr>
                <w:rFonts w:ascii="Times New Roman" w:hAnsi="Times New Roman" w:cs="Times New Roman"/>
                <w:sz w:val="24"/>
                <w:szCs w:val="24"/>
              </w:rPr>
              <w:t>посвещава една епиграма, колекционира ръкописни книги и пише жития. Друга солунчанка, пак от </w:t>
            </w:r>
            <w:r w:rsidRPr="003875BE">
              <w:rPr>
                <w:rFonts w:ascii="Times New Roman" w:hAnsi="Times New Roman" w:cs="Times New Roman"/>
                <w:b/>
                <w:bCs/>
                <w:i/>
                <w:iCs/>
                <w:sz w:val="24"/>
                <w:szCs w:val="24"/>
              </w:rPr>
              <w:t>ХIV в. </w:t>
            </w:r>
            <w:r w:rsidRPr="003875BE">
              <w:rPr>
                <w:rFonts w:ascii="Times New Roman" w:hAnsi="Times New Roman" w:cs="Times New Roman"/>
                <w:i/>
                <w:iCs/>
                <w:sz w:val="24"/>
                <w:szCs w:val="24"/>
              </w:rPr>
              <w:t>— Евдокия Палеологина, </w:t>
            </w:r>
            <w:r w:rsidRPr="003875BE">
              <w:rPr>
                <w:rFonts w:ascii="Times New Roman" w:hAnsi="Times New Roman" w:cs="Times New Roman"/>
                <w:sz w:val="24"/>
                <w:szCs w:val="24"/>
              </w:rPr>
              <w:t>според историка </w:t>
            </w:r>
            <w:r w:rsidRPr="003875BE">
              <w:rPr>
                <w:rFonts w:ascii="Times New Roman" w:hAnsi="Times New Roman" w:cs="Times New Roman"/>
                <w:i/>
                <w:iCs/>
                <w:sz w:val="24"/>
                <w:szCs w:val="24"/>
              </w:rPr>
              <w:t>Никифор Григора </w:t>
            </w:r>
            <w:r w:rsidRPr="003875BE">
              <w:rPr>
                <w:rFonts w:ascii="Times New Roman" w:hAnsi="Times New Roman" w:cs="Times New Roman"/>
                <w:sz w:val="24"/>
                <w:szCs w:val="24"/>
              </w:rPr>
              <w:t>е толкова образована, че той я сравнява с александрийската философка от </w:t>
            </w:r>
            <w:r w:rsidRPr="003875BE">
              <w:rPr>
                <w:rFonts w:ascii="Times New Roman" w:hAnsi="Times New Roman" w:cs="Times New Roman"/>
                <w:b/>
                <w:bCs/>
                <w:i/>
                <w:iCs/>
                <w:sz w:val="24"/>
                <w:szCs w:val="24"/>
              </w:rPr>
              <w:t>V в. </w:t>
            </w:r>
            <w:r w:rsidRPr="003875BE">
              <w:rPr>
                <w:rFonts w:ascii="Times New Roman" w:hAnsi="Times New Roman" w:cs="Times New Roman"/>
                <w:i/>
                <w:iCs/>
                <w:sz w:val="24"/>
                <w:szCs w:val="24"/>
              </w:rPr>
              <w:t>Ипатия. </w:t>
            </w:r>
            <w:r w:rsidRPr="003875BE">
              <w:rPr>
                <w:rFonts w:ascii="Times New Roman" w:hAnsi="Times New Roman" w:cs="Times New Roman"/>
                <w:sz w:val="24"/>
                <w:szCs w:val="24"/>
              </w:rPr>
              <w:t>Макар и в периода на т. нар. </w:t>
            </w:r>
            <w:r w:rsidRPr="003875BE">
              <w:rPr>
                <w:rFonts w:ascii="Times New Roman" w:hAnsi="Times New Roman" w:cs="Times New Roman"/>
                <w:i/>
                <w:iCs/>
                <w:sz w:val="24"/>
                <w:szCs w:val="24"/>
              </w:rPr>
              <w:t>Палеологов ренесанс </w:t>
            </w:r>
            <w:r w:rsidRPr="003875BE">
              <w:rPr>
                <w:rFonts w:ascii="Times New Roman" w:hAnsi="Times New Roman" w:cs="Times New Roman"/>
                <w:sz w:val="24"/>
                <w:szCs w:val="24"/>
              </w:rPr>
              <w:t>високата образованост на жените да е характерна за висшите кръгове, в края на века, когато войните донасят много бедствия, образованите жени са по-малко, а и образователният процес изостава. Известен е примерът с </w:t>
            </w:r>
            <w:r w:rsidRPr="003875BE">
              <w:rPr>
                <w:rFonts w:ascii="Times New Roman" w:hAnsi="Times New Roman" w:cs="Times New Roman"/>
                <w:i/>
                <w:iCs/>
                <w:sz w:val="24"/>
                <w:szCs w:val="24"/>
              </w:rPr>
              <w:t>Ана Торникина, </w:t>
            </w:r>
            <w:r w:rsidRPr="003875BE">
              <w:rPr>
                <w:rFonts w:ascii="Times New Roman" w:hAnsi="Times New Roman" w:cs="Times New Roman"/>
                <w:sz w:val="24"/>
                <w:szCs w:val="24"/>
              </w:rPr>
              <w:t>видна византийка от </w:t>
            </w:r>
            <w:r w:rsidRPr="003875BE">
              <w:rPr>
                <w:rFonts w:ascii="Times New Roman" w:hAnsi="Times New Roman" w:cs="Times New Roman"/>
                <w:b/>
                <w:bCs/>
                <w:i/>
                <w:iCs/>
                <w:sz w:val="24"/>
                <w:szCs w:val="24"/>
              </w:rPr>
              <w:t>средата на XIV в., </w:t>
            </w:r>
            <w:r w:rsidRPr="003875BE">
              <w:rPr>
                <w:rFonts w:ascii="Times New Roman" w:hAnsi="Times New Roman" w:cs="Times New Roman"/>
                <w:sz w:val="24"/>
                <w:szCs w:val="24"/>
              </w:rPr>
              <w:t>която е много начетена, но децата й остават неграмотни.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Що се отнася до специализираното образование на малък кръг жени, то се свежда до медицината и по-специално до гинекологията. Тези лекарки са наричани на гръцки ἰατρίναι. Тук също може да се говори за практика, наследена от </w:t>
            </w:r>
            <w:r w:rsidRPr="003875BE">
              <w:rPr>
                <w:rFonts w:ascii="Times New Roman" w:hAnsi="Times New Roman" w:cs="Times New Roman"/>
                <w:i/>
                <w:iCs/>
                <w:sz w:val="24"/>
                <w:szCs w:val="24"/>
              </w:rPr>
              <w:t>Рим, </w:t>
            </w:r>
            <w:r w:rsidRPr="003875BE">
              <w:rPr>
                <w:rFonts w:ascii="Times New Roman" w:hAnsi="Times New Roman" w:cs="Times New Roman"/>
                <w:sz w:val="24"/>
                <w:szCs w:val="24"/>
              </w:rPr>
              <w:t>а дори и от антична </w:t>
            </w:r>
            <w:r w:rsidRPr="003875BE">
              <w:rPr>
                <w:rFonts w:ascii="Times New Roman" w:hAnsi="Times New Roman" w:cs="Times New Roman"/>
                <w:i/>
                <w:iCs/>
                <w:sz w:val="24"/>
                <w:szCs w:val="24"/>
              </w:rPr>
              <w:t>Гърция. </w:t>
            </w:r>
            <w:r w:rsidRPr="003875BE">
              <w:rPr>
                <w:rFonts w:ascii="Times New Roman" w:hAnsi="Times New Roman" w:cs="Times New Roman"/>
                <w:sz w:val="24"/>
                <w:szCs w:val="24"/>
              </w:rPr>
              <w:t>В </w:t>
            </w:r>
            <w:r w:rsidRPr="003875BE">
              <w:rPr>
                <w:rFonts w:ascii="Times New Roman" w:hAnsi="Times New Roman" w:cs="Times New Roman"/>
                <w:i/>
                <w:iCs/>
                <w:sz w:val="24"/>
                <w:szCs w:val="24"/>
              </w:rPr>
              <w:t>Юстиниановия кодекс </w:t>
            </w:r>
            <w:r w:rsidRPr="003875BE">
              <w:rPr>
                <w:rFonts w:ascii="Times New Roman" w:hAnsi="Times New Roman" w:cs="Times New Roman"/>
                <w:sz w:val="24"/>
                <w:szCs w:val="24"/>
              </w:rPr>
              <w:t>се споменава за признаване на лекарската професия на жените и за «лекари от двата пола» (medici utriusque sexi). От ранновизантийския период са запазени някои указания за практиката и познанията на жените-лекарки: те трябва да имат чисти ръце, да могат да пишат, да имат добра памет, да познават лекарствата. Очевидно става дума повече за практика, отколкото за специално обучение. В </w:t>
            </w:r>
            <w:r w:rsidRPr="003875BE">
              <w:rPr>
                <w:rFonts w:ascii="Times New Roman" w:hAnsi="Times New Roman" w:cs="Times New Roman"/>
                <w:i/>
                <w:iCs/>
                <w:sz w:val="24"/>
                <w:szCs w:val="24"/>
              </w:rPr>
              <w:t>Комниновата епоха </w:t>
            </w:r>
            <w:r w:rsidRPr="003875BE">
              <w:rPr>
                <w:rFonts w:ascii="Times New Roman" w:hAnsi="Times New Roman" w:cs="Times New Roman"/>
                <w:sz w:val="24"/>
                <w:szCs w:val="24"/>
              </w:rPr>
              <w:t>вече се говори за жени-лекарки, които изучават медицинските науки. В болниците поддържат прислуга, зачислена към лекарките. В женските манастири също има лекарки, а мъжките манастири се обслужват от лекари-мъже. Във </w:t>
            </w:r>
            <w:r w:rsidRPr="003875BE">
              <w:rPr>
                <w:rFonts w:ascii="Times New Roman" w:hAnsi="Times New Roman" w:cs="Times New Roman"/>
                <w:i/>
                <w:iCs/>
                <w:sz w:val="24"/>
                <w:szCs w:val="24"/>
              </w:rPr>
              <w:t>Василикиите, </w:t>
            </w:r>
            <w:r w:rsidRPr="003875BE">
              <w:rPr>
                <w:rFonts w:ascii="Times New Roman" w:hAnsi="Times New Roman" w:cs="Times New Roman"/>
                <w:sz w:val="24"/>
                <w:szCs w:val="24"/>
              </w:rPr>
              <w:t>законник от </w:t>
            </w:r>
            <w:r w:rsidRPr="003875BE">
              <w:rPr>
                <w:rFonts w:ascii="Times New Roman" w:hAnsi="Times New Roman" w:cs="Times New Roman"/>
                <w:b/>
                <w:bCs/>
                <w:i/>
                <w:iCs/>
                <w:sz w:val="24"/>
                <w:szCs w:val="24"/>
              </w:rPr>
              <w:t>края на IX </w:t>
            </w:r>
            <w:r w:rsidRPr="003875BE">
              <w:rPr>
                <w:rFonts w:ascii="Times New Roman" w:hAnsi="Times New Roman" w:cs="Times New Roman"/>
                <w:sz w:val="24"/>
                <w:szCs w:val="24"/>
              </w:rPr>
              <w:t>и </w:t>
            </w:r>
            <w:r w:rsidRPr="003875BE">
              <w:rPr>
                <w:rFonts w:ascii="Times New Roman" w:hAnsi="Times New Roman" w:cs="Times New Roman"/>
                <w:b/>
                <w:bCs/>
                <w:i/>
                <w:iCs/>
                <w:sz w:val="24"/>
                <w:szCs w:val="24"/>
              </w:rPr>
              <w:t>началото на X в., </w:t>
            </w:r>
            <w:r w:rsidRPr="003875BE">
              <w:rPr>
                <w:rFonts w:ascii="Times New Roman" w:hAnsi="Times New Roman" w:cs="Times New Roman"/>
                <w:sz w:val="24"/>
                <w:szCs w:val="24"/>
              </w:rPr>
              <w:t>се казва, че жените могат да бъдат призовавани като свидетелки на съдебните процеси в случаите, когато мъже не могат да свидетелстват: очевидно отново става дума за обстоятелства, свързани с гинекологията.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рамките на програмата, подготвяна за </w:t>
            </w:r>
            <w:r w:rsidRPr="003875BE">
              <w:rPr>
                <w:rFonts w:ascii="Times New Roman" w:hAnsi="Times New Roman" w:cs="Times New Roman"/>
                <w:i/>
                <w:iCs/>
                <w:sz w:val="24"/>
                <w:szCs w:val="24"/>
              </w:rPr>
              <w:t>квадривиумите, </w:t>
            </w:r>
            <w:r w:rsidRPr="003875BE">
              <w:rPr>
                <w:rFonts w:ascii="Times New Roman" w:hAnsi="Times New Roman" w:cs="Times New Roman"/>
                <w:sz w:val="24"/>
                <w:szCs w:val="24"/>
              </w:rPr>
              <w:t>са създадени известни </w:t>
            </w:r>
            <w:r w:rsidRPr="003875BE">
              <w:rPr>
                <w:rFonts w:ascii="Times New Roman" w:hAnsi="Times New Roman" w:cs="Times New Roman"/>
                <w:b/>
                <w:bCs/>
                <w:i/>
                <w:iCs/>
                <w:sz w:val="24"/>
                <w:szCs w:val="24"/>
              </w:rPr>
              <w:t>ШКОЛИ, </w:t>
            </w:r>
            <w:r w:rsidRPr="003875BE">
              <w:rPr>
                <w:rFonts w:ascii="Times New Roman" w:hAnsi="Times New Roman" w:cs="Times New Roman"/>
                <w:sz w:val="24"/>
                <w:szCs w:val="24"/>
              </w:rPr>
              <w:t>които функционират през по-големи или по-кратки периоди от време.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ранна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все още съществуват известните езически школи, наследени от александрийската епоха. През </w:t>
            </w:r>
            <w:r w:rsidRPr="003875BE">
              <w:rPr>
                <w:rFonts w:ascii="Times New Roman" w:hAnsi="Times New Roman" w:cs="Times New Roman"/>
                <w:b/>
                <w:bCs/>
                <w:i/>
                <w:iCs/>
                <w:sz w:val="24"/>
                <w:szCs w:val="24"/>
              </w:rPr>
              <w:t>426 г. </w:t>
            </w:r>
            <w:r w:rsidRPr="003875BE">
              <w:rPr>
                <w:rFonts w:ascii="Times New Roman" w:hAnsi="Times New Roman" w:cs="Times New Roman"/>
                <w:sz w:val="24"/>
                <w:szCs w:val="24"/>
              </w:rPr>
              <w:t>император </w:t>
            </w:r>
            <w:r w:rsidRPr="003875BE">
              <w:rPr>
                <w:rFonts w:ascii="Times New Roman" w:hAnsi="Times New Roman" w:cs="Times New Roman"/>
                <w:i/>
                <w:iCs/>
                <w:sz w:val="24"/>
                <w:szCs w:val="24"/>
              </w:rPr>
              <w:t>Теодосий II </w:t>
            </w:r>
            <w:r w:rsidRPr="003875BE">
              <w:rPr>
                <w:rFonts w:ascii="Times New Roman" w:hAnsi="Times New Roman" w:cs="Times New Roman"/>
                <w:sz w:val="24"/>
                <w:szCs w:val="24"/>
              </w:rPr>
              <w:t>издава едикт за разрушаване на езическите храмове, но езичеството не е изкоренено. Много от преподавателите все още са езичници. Това важи на първо място за </w:t>
            </w:r>
            <w:r w:rsidRPr="003875BE">
              <w:rPr>
                <w:rFonts w:ascii="Times New Roman" w:hAnsi="Times New Roman" w:cs="Times New Roman"/>
                <w:i/>
                <w:iCs/>
                <w:sz w:val="24"/>
                <w:szCs w:val="24"/>
              </w:rPr>
              <w:t>Александрийската школа, </w:t>
            </w:r>
            <w:r w:rsidRPr="003875BE">
              <w:rPr>
                <w:rFonts w:ascii="Times New Roman" w:hAnsi="Times New Roman" w:cs="Times New Roman"/>
                <w:sz w:val="24"/>
                <w:szCs w:val="24"/>
              </w:rPr>
              <w:t>продължение на александрийския </w:t>
            </w:r>
            <w:r w:rsidRPr="003875BE">
              <w:rPr>
                <w:rFonts w:ascii="Times New Roman" w:hAnsi="Times New Roman" w:cs="Times New Roman"/>
                <w:i/>
                <w:iCs/>
                <w:sz w:val="24"/>
                <w:szCs w:val="24"/>
              </w:rPr>
              <w:t>Музеон (дом на музите).</w:t>
            </w:r>
            <w:r w:rsidRPr="003875BE">
              <w:rPr>
                <w:rFonts w:ascii="Times New Roman" w:hAnsi="Times New Roman" w:cs="Times New Roman"/>
                <w:sz w:val="24"/>
                <w:szCs w:val="24"/>
              </w:rPr>
              <w:t> Там се водят курсове по математика, астрономия, медицина и др. През </w:t>
            </w:r>
            <w:r w:rsidRPr="003875BE">
              <w:rPr>
                <w:rFonts w:ascii="Times New Roman" w:hAnsi="Times New Roman" w:cs="Times New Roman"/>
                <w:b/>
                <w:bCs/>
                <w:i/>
                <w:iCs/>
                <w:sz w:val="24"/>
                <w:szCs w:val="24"/>
              </w:rPr>
              <w:t>415 г. </w:t>
            </w:r>
            <w:r w:rsidRPr="003875BE">
              <w:rPr>
                <w:rFonts w:ascii="Times New Roman" w:hAnsi="Times New Roman" w:cs="Times New Roman"/>
                <w:sz w:val="24"/>
                <w:szCs w:val="24"/>
              </w:rPr>
              <w:t>тълпата убива </w:t>
            </w:r>
            <w:r w:rsidRPr="003875BE">
              <w:rPr>
                <w:rFonts w:ascii="Times New Roman" w:hAnsi="Times New Roman" w:cs="Times New Roman"/>
                <w:i/>
                <w:iCs/>
                <w:sz w:val="24"/>
                <w:szCs w:val="24"/>
              </w:rPr>
              <w:t>Ипатия, </w:t>
            </w:r>
            <w:r w:rsidRPr="003875BE">
              <w:rPr>
                <w:rFonts w:ascii="Times New Roman" w:hAnsi="Times New Roman" w:cs="Times New Roman"/>
                <w:sz w:val="24"/>
                <w:szCs w:val="24"/>
              </w:rPr>
              <w:t>една от най-известните преподавателки по математика и философия, която е езичница. Особено известни са курсовете по реторика в </w:t>
            </w:r>
            <w:r w:rsidRPr="003875BE">
              <w:rPr>
                <w:rFonts w:ascii="Times New Roman" w:hAnsi="Times New Roman" w:cs="Times New Roman"/>
                <w:i/>
                <w:iCs/>
                <w:sz w:val="24"/>
                <w:szCs w:val="24"/>
              </w:rPr>
              <w:t>Антиохия, </w:t>
            </w:r>
            <w:r w:rsidRPr="003875BE">
              <w:rPr>
                <w:rFonts w:ascii="Times New Roman" w:hAnsi="Times New Roman" w:cs="Times New Roman"/>
                <w:sz w:val="24"/>
                <w:szCs w:val="24"/>
              </w:rPr>
              <w:t>а в </w:t>
            </w:r>
            <w:r w:rsidRPr="003875BE">
              <w:rPr>
                <w:rFonts w:ascii="Times New Roman" w:hAnsi="Times New Roman" w:cs="Times New Roman"/>
                <w:i/>
                <w:iCs/>
                <w:sz w:val="24"/>
                <w:szCs w:val="24"/>
              </w:rPr>
              <w:t>Бейрут </w:t>
            </w:r>
            <w:r w:rsidRPr="003875BE">
              <w:rPr>
                <w:rFonts w:ascii="Times New Roman" w:hAnsi="Times New Roman" w:cs="Times New Roman"/>
                <w:sz w:val="24"/>
                <w:szCs w:val="24"/>
              </w:rPr>
              <w:t>студентите преминават четири, а по-късно петгодишен курс по юридически науки. Там има и четири длъжности за професори по право.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През </w:t>
            </w:r>
            <w:r w:rsidRPr="003875BE">
              <w:rPr>
                <w:rFonts w:ascii="Times New Roman" w:hAnsi="Times New Roman" w:cs="Times New Roman"/>
                <w:b/>
                <w:bCs/>
                <w:i/>
                <w:iCs/>
                <w:sz w:val="24"/>
                <w:szCs w:val="24"/>
              </w:rPr>
              <w:t>IV в. </w:t>
            </w:r>
            <w:r w:rsidRPr="003875BE">
              <w:rPr>
                <w:rFonts w:ascii="Times New Roman" w:hAnsi="Times New Roman" w:cs="Times New Roman"/>
                <w:sz w:val="24"/>
                <w:szCs w:val="24"/>
              </w:rPr>
              <w:t>висши школи има и в малоазийските градове </w:t>
            </w:r>
            <w:r w:rsidRPr="003875BE">
              <w:rPr>
                <w:rFonts w:ascii="Times New Roman" w:hAnsi="Times New Roman" w:cs="Times New Roman"/>
                <w:i/>
                <w:iCs/>
                <w:sz w:val="24"/>
                <w:szCs w:val="24"/>
              </w:rPr>
              <w:t>Кизик, Анкира (Анкара), Ефес </w:t>
            </w:r>
            <w:r w:rsidRPr="003875BE">
              <w:rPr>
                <w:rFonts w:ascii="Times New Roman" w:hAnsi="Times New Roman" w:cs="Times New Roman"/>
                <w:sz w:val="24"/>
                <w:szCs w:val="24"/>
              </w:rPr>
              <w:t>и </w:t>
            </w:r>
            <w:r w:rsidRPr="003875BE">
              <w:rPr>
                <w:rFonts w:ascii="Times New Roman" w:hAnsi="Times New Roman" w:cs="Times New Roman"/>
                <w:i/>
                <w:iCs/>
                <w:sz w:val="24"/>
                <w:szCs w:val="24"/>
              </w:rPr>
              <w:t>Сарди,</w:t>
            </w:r>
            <w:r w:rsidRPr="003875BE">
              <w:rPr>
                <w:rFonts w:ascii="Times New Roman" w:hAnsi="Times New Roman" w:cs="Times New Roman"/>
                <w:sz w:val="24"/>
                <w:szCs w:val="24"/>
              </w:rPr>
              <w:t> а също и в </w:t>
            </w:r>
            <w:r w:rsidRPr="003875BE">
              <w:rPr>
                <w:rFonts w:ascii="Times New Roman" w:hAnsi="Times New Roman" w:cs="Times New Roman"/>
                <w:i/>
                <w:iCs/>
                <w:sz w:val="24"/>
                <w:szCs w:val="24"/>
              </w:rPr>
              <w:t>Палестина </w:t>
            </w:r>
            <w:r w:rsidRPr="003875BE">
              <w:rPr>
                <w:rFonts w:ascii="Times New Roman" w:hAnsi="Times New Roman" w:cs="Times New Roman"/>
                <w:sz w:val="24"/>
                <w:szCs w:val="24"/>
              </w:rPr>
              <w:t>(в градовете </w:t>
            </w:r>
            <w:r w:rsidRPr="003875BE">
              <w:rPr>
                <w:rFonts w:ascii="Times New Roman" w:hAnsi="Times New Roman" w:cs="Times New Roman"/>
                <w:i/>
                <w:iCs/>
                <w:sz w:val="24"/>
                <w:szCs w:val="24"/>
              </w:rPr>
              <w:t>Газа </w:t>
            </w:r>
            <w:r w:rsidRPr="003875BE">
              <w:rPr>
                <w:rFonts w:ascii="Times New Roman" w:hAnsi="Times New Roman" w:cs="Times New Roman"/>
                <w:sz w:val="24"/>
                <w:szCs w:val="24"/>
              </w:rPr>
              <w:t>и </w:t>
            </w:r>
            <w:r w:rsidRPr="003875BE">
              <w:rPr>
                <w:rFonts w:ascii="Times New Roman" w:hAnsi="Times New Roman" w:cs="Times New Roman"/>
                <w:i/>
                <w:iCs/>
                <w:sz w:val="24"/>
                <w:szCs w:val="24"/>
              </w:rPr>
              <w:t>Кесария). </w:t>
            </w:r>
            <w:r w:rsidRPr="003875BE">
              <w:rPr>
                <w:rFonts w:ascii="Times New Roman" w:hAnsi="Times New Roman" w:cs="Times New Roman"/>
                <w:sz w:val="24"/>
                <w:szCs w:val="24"/>
              </w:rPr>
              <w:t>Постепенно тези езически школи се закриват, като последната от тях — </w:t>
            </w:r>
            <w:r w:rsidRPr="003875BE">
              <w:rPr>
                <w:rFonts w:ascii="Times New Roman" w:hAnsi="Times New Roman" w:cs="Times New Roman"/>
                <w:i/>
                <w:iCs/>
                <w:sz w:val="24"/>
                <w:szCs w:val="24"/>
              </w:rPr>
              <w:t>Атинската школа, </w:t>
            </w:r>
            <w:r w:rsidRPr="003875BE">
              <w:rPr>
                <w:rFonts w:ascii="Times New Roman" w:hAnsi="Times New Roman" w:cs="Times New Roman"/>
                <w:sz w:val="24"/>
                <w:szCs w:val="24"/>
              </w:rPr>
              <w:t>наричана още </w:t>
            </w:r>
            <w:r w:rsidRPr="003875BE">
              <w:rPr>
                <w:rFonts w:ascii="Times New Roman" w:hAnsi="Times New Roman" w:cs="Times New Roman"/>
                <w:i/>
                <w:iCs/>
                <w:sz w:val="24"/>
                <w:szCs w:val="24"/>
              </w:rPr>
              <w:t>Философска академия, </w:t>
            </w:r>
            <w:r w:rsidRPr="003875BE">
              <w:rPr>
                <w:rFonts w:ascii="Times New Roman" w:hAnsi="Times New Roman" w:cs="Times New Roman"/>
                <w:sz w:val="24"/>
                <w:szCs w:val="24"/>
              </w:rPr>
              <w:t>съществува до </w:t>
            </w:r>
            <w:r w:rsidRPr="003875BE">
              <w:rPr>
                <w:rFonts w:ascii="Times New Roman" w:hAnsi="Times New Roman" w:cs="Times New Roman"/>
                <w:b/>
                <w:bCs/>
                <w:i/>
                <w:iCs/>
                <w:sz w:val="24"/>
                <w:szCs w:val="24"/>
              </w:rPr>
              <w:t>529 г. </w:t>
            </w:r>
            <w:r w:rsidRPr="003875BE">
              <w:rPr>
                <w:rFonts w:ascii="Times New Roman" w:hAnsi="Times New Roman" w:cs="Times New Roman"/>
                <w:sz w:val="24"/>
                <w:szCs w:val="24"/>
              </w:rPr>
              <w:t>Тя е много известна като център, в който процъфтява неоплатоническото направление в литературата, затова там учат студенти от всички краища на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Неин последен виден представител е </w:t>
            </w:r>
            <w:r w:rsidRPr="003875BE">
              <w:rPr>
                <w:rFonts w:ascii="Times New Roman" w:hAnsi="Times New Roman" w:cs="Times New Roman"/>
                <w:i/>
                <w:iCs/>
                <w:sz w:val="24"/>
                <w:szCs w:val="24"/>
              </w:rPr>
              <w:t>Прокъл </w:t>
            </w:r>
            <w:r w:rsidRPr="003875BE">
              <w:rPr>
                <w:rFonts w:ascii="Times New Roman" w:hAnsi="Times New Roman" w:cs="Times New Roman"/>
                <w:b/>
                <w:bCs/>
                <w:i/>
                <w:iCs/>
                <w:sz w:val="24"/>
                <w:szCs w:val="24"/>
              </w:rPr>
              <w:t>(485). </w:t>
            </w:r>
            <w:r w:rsidRPr="003875BE">
              <w:rPr>
                <w:rFonts w:ascii="Times New Roman" w:hAnsi="Times New Roman" w:cs="Times New Roman"/>
                <w:i/>
                <w:iCs/>
                <w:sz w:val="24"/>
                <w:szCs w:val="24"/>
              </w:rPr>
              <w:t>Атинската школа </w:t>
            </w:r>
            <w:r w:rsidRPr="003875BE">
              <w:rPr>
                <w:rFonts w:ascii="Times New Roman" w:hAnsi="Times New Roman" w:cs="Times New Roman"/>
                <w:sz w:val="24"/>
                <w:szCs w:val="24"/>
              </w:rPr>
              <w:t>е закрита от </w:t>
            </w:r>
            <w:r w:rsidRPr="003875BE">
              <w:rPr>
                <w:rFonts w:ascii="Times New Roman" w:hAnsi="Times New Roman" w:cs="Times New Roman"/>
                <w:i/>
                <w:iCs/>
                <w:sz w:val="24"/>
                <w:szCs w:val="24"/>
              </w:rPr>
              <w:t>Юстиниан I. </w:t>
            </w:r>
            <w:r w:rsidRPr="003875BE">
              <w:rPr>
                <w:rFonts w:ascii="Times New Roman" w:hAnsi="Times New Roman" w:cs="Times New Roman"/>
                <w:sz w:val="24"/>
                <w:szCs w:val="24"/>
              </w:rPr>
              <w:t>Една част от освободените преподаватели-философи се оттеглят в </w:t>
            </w:r>
            <w:r w:rsidRPr="003875BE">
              <w:rPr>
                <w:rFonts w:ascii="Times New Roman" w:hAnsi="Times New Roman" w:cs="Times New Roman"/>
                <w:i/>
                <w:iCs/>
                <w:sz w:val="24"/>
                <w:szCs w:val="24"/>
              </w:rPr>
              <w:t>Персия </w:t>
            </w:r>
            <w:r w:rsidRPr="003875BE">
              <w:rPr>
                <w:rFonts w:ascii="Times New Roman" w:hAnsi="Times New Roman" w:cs="Times New Roman"/>
                <w:sz w:val="24"/>
                <w:szCs w:val="24"/>
              </w:rPr>
              <w:t>при шаха </w:t>
            </w:r>
            <w:r w:rsidRPr="003875BE">
              <w:rPr>
                <w:rFonts w:ascii="Times New Roman" w:hAnsi="Times New Roman" w:cs="Times New Roman"/>
                <w:i/>
                <w:iCs/>
                <w:sz w:val="24"/>
                <w:szCs w:val="24"/>
              </w:rPr>
              <w:t>Хозрой II, </w:t>
            </w:r>
            <w:r w:rsidRPr="003875BE">
              <w:rPr>
                <w:rFonts w:ascii="Times New Roman" w:hAnsi="Times New Roman" w:cs="Times New Roman"/>
                <w:sz w:val="24"/>
                <w:szCs w:val="24"/>
              </w:rPr>
              <w:t>но там не намират поле за изява и повечето от тях са принудени да се завърнат по родните си места. Със закриването на </w:t>
            </w:r>
            <w:r w:rsidRPr="003875BE">
              <w:rPr>
                <w:rFonts w:ascii="Times New Roman" w:hAnsi="Times New Roman" w:cs="Times New Roman"/>
                <w:i/>
                <w:iCs/>
                <w:sz w:val="24"/>
                <w:szCs w:val="24"/>
              </w:rPr>
              <w:t>Атинската школа </w:t>
            </w:r>
            <w:r w:rsidRPr="003875BE">
              <w:rPr>
                <w:rFonts w:ascii="Times New Roman" w:hAnsi="Times New Roman" w:cs="Times New Roman"/>
                <w:sz w:val="24"/>
                <w:szCs w:val="24"/>
              </w:rPr>
              <w:t>се слага край на елинизма в </w:t>
            </w:r>
            <w:r w:rsidRPr="003875BE">
              <w:rPr>
                <w:rFonts w:ascii="Times New Roman" w:hAnsi="Times New Roman" w:cs="Times New Roman"/>
                <w:i/>
                <w:iCs/>
                <w:sz w:val="24"/>
                <w:szCs w:val="24"/>
              </w:rPr>
              <w:t>Гърция.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Всички езически школи постепенно са заменени от християнските училища. В периода </w:t>
            </w:r>
            <w:r w:rsidRPr="003875BE">
              <w:rPr>
                <w:rFonts w:ascii="Times New Roman" w:hAnsi="Times New Roman" w:cs="Times New Roman"/>
                <w:b/>
                <w:bCs/>
                <w:i/>
                <w:iCs/>
                <w:sz w:val="24"/>
                <w:szCs w:val="24"/>
              </w:rPr>
              <w:t>IV–V в. </w:t>
            </w:r>
            <w:r w:rsidRPr="003875BE">
              <w:rPr>
                <w:rFonts w:ascii="Times New Roman" w:hAnsi="Times New Roman" w:cs="Times New Roman"/>
                <w:sz w:val="24"/>
                <w:szCs w:val="24"/>
              </w:rPr>
              <w:t>се създават християнски средища на преподаване на «висшите» науки в </w:t>
            </w:r>
            <w:r w:rsidRPr="003875BE">
              <w:rPr>
                <w:rFonts w:ascii="Times New Roman" w:hAnsi="Times New Roman" w:cs="Times New Roman"/>
                <w:i/>
                <w:iCs/>
                <w:sz w:val="24"/>
                <w:szCs w:val="24"/>
              </w:rPr>
              <w:t>Александрия, Бейрут, Атина </w:t>
            </w:r>
            <w:r w:rsidRPr="003875BE">
              <w:rPr>
                <w:rFonts w:ascii="Times New Roman" w:hAnsi="Times New Roman" w:cs="Times New Roman"/>
                <w:sz w:val="24"/>
                <w:szCs w:val="24"/>
              </w:rPr>
              <w:t>и </w:t>
            </w:r>
            <w:r w:rsidRPr="003875BE">
              <w:rPr>
                <w:rFonts w:ascii="Times New Roman" w:hAnsi="Times New Roman" w:cs="Times New Roman"/>
                <w:i/>
                <w:iCs/>
                <w:sz w:val="24"/>
                <w:szCs w:val="24"/>
              </w:rPr>
              <w:t>Константинопол. </w:t>
            </w:r>
            <w:r w:rsidRPr="003875BE">
              <w:rPr>
                <w:rFonts w:ascii="Times New Roman" w:hAnsi="Times New Roman" w:cs="Times New Roman"/>
                <w:sz w:val="24"/>
                <w:szCs w:val="24"/>
              </w:rPr>
              <w:t>Преподавателите-християни организират своеобразни «конгреси». Всичко това дава възможност да се съхрани до голяма степен школската традиция от Античността и от елинистическата епоха.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Най-голямо значение в този процес има </w:t>
            </w:r>
            <w:r w:rsidRPr="003875BE">
              <w:rPr>
                <w:rFonts w:ascii="Times New Roman" w:hAnsi="Times New Roman" w:cs="Times New Roman"/>
                <w:b/>
                <w:bCs/>
                <w:i/>
                <w:iCs/>
                <w:sz w:val="24"/>
                <w:szCs w:val="24"/>
              </w:rPr>
              <w:t>ЦАРИГРАДСКАТА ПАТРИАРШЕСКА ШКОЛА. </w:t>
            </w:r>
            <w:r w:rsidRPr="003875BE">
              <w:rPr>
                <w:rFonts w:ascii="Times New Roman" w:hAnsi="Times New Roman" w:cs="Times New Roman"/>
                <w:sz w:val="24"/>
                <w:szCs w:val="24"/>
              </w:rPr>
              <w:t>Тя се ползва с привилегии още от </w:t>
            </w:r>
            <w:r w:rsidRPr="003875BE">
              <w:rPr>
                <w:rFonts w:ascii="Times New Roman" w:hAnsi="Times New Roman" w:cs="Times New Roman"/>
                <w:b/>
                <w:bCs/>
                <w:i/>
                <w:iCs/>
                <w:sz w:val="24"/>
                <w:szCs w:val="24"/>
              </w:rPr>
              <w:t>VI в., </w:t>
            </w:r>
            <w:r w:rsidRPr="003875BE">
              <w:rPr>
                <w:rFonts w:ascii="Times New Roman" w:hAnsi="Times New Roman" w:cs="Times New Roman"/>
                <w:sz w:val="24"/>
                <w:szCs w:val="24"/>
              </w:rPr>
              <w:t>постепенно заема първо място сред висшите учебни центрове и развива много голяма дейност, особено след закриването на </w:t>
            </w:r>
            <w:r w:rsidRPr="003875BE">
              <w:rPr>
                <w:rFonts w:ascii="Times New Roman" w:hAnsi="Times New Roman" w:cs="Times New Roman"/>
                <w:i/>
                <w:iCs/>
                <w:sz w:val="24"/>
                <w:szCs w:val="24"/>
              </w:rPr>
              <w:t>Атинската школа.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Школите по време на Иконоборческия период и след него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Образованието 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и особено висшето е в известен упадък през </w:t>
            </w:r>
            <w:r w:rsidRPr="003875BE">
              <w:rPr>
                <w:rFonts w:ascii="Times New Roman" w:hAnsi="Times New Roman" w:cs="Times New Roman"/>
                <w:b/>
                <w:bCs/>
                <w:i/>
                <w:iCs/>
                <w:sz w:val="24"/>
                <w:szCs w:val="24"/>
              </w:rPr>
              <w:t>VII–VIII в. </w:t>
            </w:r>
            <w:r w:rsidRPr="003875BE">
              <w:rPr>
                <w:rFonts w:ascii="Times New Roman" w:hAnsi="Times New Roman" w:cs="Times New Roman"/>
                <w:sz w:val="24"/>
                <w:szCs w:val="24"/>
              </w:rPr>
              <w:t>поради сътресенията от външнополитически характер и иконоборството. Като последица от арабските завоевания </w:t>
            </w:r>
            <w:r w:rsidRPr="003875BE">
              <w:rPr>
                <w:rFonts w:ascii="Times New Roman" w:hAnsi="Times New Roman" w:cs="Times New Roman"/>
                <w:i/>
                <w:iCs/>
                <w:sz w:val="24"/>
                <w:szCs w:val="24"/>
              </w:rPr>
              <w:t>Александрия, Антиохия, Бейрут, Дамаск </w:t>
            </w:r>
            <w:r w:rsidRPr="003875BE">
              <w:rPr>
                <w:rFonts w:ascii="Times New Roman" w:hAnsi="Times New Roman" w:cs="Times New Roman"/>
                <w:sz w:val="24"/>
                <w:szCs w:val="24"/>
              </w:rPr>
              <w:t>и други градове загубват престижа си на културни средища.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i/>
                <w:iCs/>
                <w:sz w:val="24"/>
                <w:szCs w:val="24"/>
              </w:rPr>
              <w:t>Лъв III </w:t>
            </w:r>
            <w:r w:rsidRPr="003875BE">
              <w:rPr>
                <w:rFonts w:ascii="Times New Roman" w:hAnsi="Times New Roman" w:cs="Times New Roman"/>
                <w:sz w:val="24"/>
                <w:szCs w:val="24"/>
              </w:rPr>
              <w:t>закрива </w:t>
            </w:r>
            <w:r w:rsidRPr="003875BE">
              <w:rPr>
                <w:rFonts w:ascii="Times New Roman" w:hAnsi="Times New Roman" w:cs="Times New Roman"/>
                <w:i/>
                <w:iCs/>
                <w:sz w:val="24"/>
                <w:szCs w:val="24"/>
              </w:rPr>
              <w:t>Цариградската школа, </w:t>
            </w:r>
            <w:r w:rsidRPr="003875BE">
              <w:rPr>
                <w:rFonts w:ascii="Times New Roman" w:hAnsi="Times New Roman" w:cs="Times New Roman"/>
                <w:sz w:val="24"/>
                <w:szCs w:val="24"/>
              </w:rPr>
              <w:t>защото нейните преподаватели се обявяват срещу иконоборската му политика. Тогава започва да се развива частното обучение и тази система съществува, както изглежда, до </w:t>
            </w:r>
            <w:r w:rsidRPr="003875BE">
              <w:rPr>
                <w:rFonts w:ascii="Times New Roman" w:hAnsi="Times New Roman" w:cs="Times New Roman"/>
                <w:b/>
                <w:bCs/>
                <w:i/>
                <w:iCs/>
                <w:sz w:val="24"/>
                <w:szCs w:val="24"/>
              </w:rPr>
              <w:t>IX в. </w:t>
            </w:r>
            <w:r w:rsidRPr="003875BE">
              <w:rPr>
                <w:rFonts w:ascii="Times New Roman" w:hAnsi="Times New Roman" w:cs="Times New Roman"/>
                <w:sz w:val="24"/>
                <w:szCs w:val="24"/>
              </w:rPr>
              <w:t>Преподавател в школата е умереният иконоборец </w:t>
            </w:r>
            <w:r w:rsidRPr="003875BE">
              <w:rPr>
                <w:rFonts w:ascii="Times New Roman" w:hAnsi="Times New Roman" w:cs="Times New Roman"/>
                <w:b/>
                <w:bCs/>
                <w:i/>
                <w:iCs/>
                <w:sz w:val="24"/>
                <w:szCs w:val="24"/>
              </w:rPr>
              <w:t>ЛЪВ МАТЕМАТИК. </w:t>
            </w:r>
            <w:r w:rsidRPr="003875BE">
              <w:rPr>
                <w:rFonts w:ascii="Times New Roman" w:hAnsi="Times New Roman" w:cs="Times New Roman"/>
                <w:sz w:val="24"/>
                <w:szCs w:val="24"/>
              </w:rPr>
              <w:t>Той учи на </w:t>
            </w:r>
            <w:r w:rsidRPr="003875BE">
              <w:rPr>
                <w:rFonts w:ascii="Times New Roman" w:hAnsi="Times New Roman" w:cs="Times New Roman"/>
                <w:i/>
                <w:iCs/>
                <w:sz w:val="24"/>
                <w:szCs w:val="24"/>
              </w:rPr>
              <w:t>о. Андрос </w:t>
            </w:r>
            <w:r w:rsidRPr="003875BE">
              <w:rPr>
                <w:rFonts w:ascii="Times New Roman" w:hAnsi="Times New Roman" w:cs="Times New Roman"/>
                <w:sz w:val="24"/>
                <w:szCs w:val="24"/>
              </w:rPr>
              <w:t>и през </w:t>
            </w:r>
            <w:r w:rsidRPr="003875BE">
              <w:rPr>
                <w:rFonts w:ascii="Times New Roman" w:hAnsi="Times New Roman" w:cs="Times New Roman"/>
                <w:b/>
                <w:bCs/>
                <w:i/>
                <w:iCs/>
                <w:sz w:val="24"/>
                <w:szCs w:val="24"/>
              </w:rPr>
              <w:t>20–те </w:t>
            </w:r>
            <w:r w:rsidRPr="003875BE">
              <w:rPr>
                <w:rFonts w:ascii="Times New Roman" w:hAnsi="Times New Roman" w:cs="Times New Roman"/>
                <w:sz w:val="24"/>
                <w:szCs w:val="24"/>
              </w:rPr>
              <w:t>или </w:t>
            </w:r>
            <w:r w:rsidRPr="003875BE">
              <w:rPr>
                <w:rFonts w:ascii="Times New Roman" w:hAnsi="Times New Roman" w:cs="Times New Roman"/>
                <w:b/>
                <w:bCs/>
                <w:i/>
                <w:iCs/>
                <w:sz w:val="24"/>
                <w:szCs w:val="24"/>
              </w:rPr>
              <w:t>30–те години на IX в. </w:t>
            </w:r>
            <w:r w:rsidRPr="003875BE">
              <w:rPr>
                <w:rFonts w:ascii="Times New Roman" w:hAnsi="Times New Roman" w:cs="Times New Roman"/>
                <w:sz w:val="24"/>
                <w:szCs w:val="24"/>
              </w:rPr>
              <w:t>преподава в </w:t>
            </w:r>
            <w:r w:rsidRPr="003875BE">
              <w:rPr>
                <w:rFonts w:ascii="Times New Roman" w:hAnsi="Times New Roman" w:cs="Times New Roman"/>
                <w:i/>
                <w:iCs/>
                <w:sz w:val="24"/>
                <w:szCs w:val="24"/>
              </w:rPr>
              <w:t>Цариград, </w:t>
            </w:r>
            <w:r w:rsidRPr="003875BE">
              <w:rPr>
                <w:rFonts w:ascii="Times New Roman" w:hAnsi="Times New Roman" w:cs="Times New Roman"/>
                <w:sz w:val="24"/>
                <w:szCs w:val="24"/>
              </w:rPr>
              <w:t>като се занимава предимно с математика. Известно време той е солунски митрополит, а след възстановяването на иконопочитанието е свален от този пост и през </w:t>
            </w:r>
            <w:r w:rsidRPr="003875BE">
              <w:rPr>
                <w:rFonts w:ascii="Times New Roman" w:hAnsi="Times New Roman" w:cs="Times New Roman"/>
                <w:b/>
                <w:bCs/>
                <w:i/>
                <w:iCs/>
                <w:sz w:val="24"/>
                <w:szCs w:val="24"/>
              </w:rPr>
              <w:t>843 г. </w:t>
            </w:r>
            <w:r w:rsidRPr="003875BE">
              <w:rPr>
                <w:rFonts w:ascii="Times New Roman" w:hAnsi="Times New Roman" w:cs="Times New Roman"/>
                <w:sz w:val="24"/>
                <w:szCs w:val="24"/>
              </w:rPr>
              <w:t>отново се връща в столицата. Тогава преподава в школата при църквата </w:t>
            </w:r>
            <w:r w:rsidRPr="003875BE">
              <w:rPr>
                <w:rFonts w:ascii="Times New Roman" w:hAnsi="Times New Roman" w:cs="Times New Roman"/>
                <w:i/>
                <w:iCs/>
                <w:sz w:val="24"/>
                <w:szCs w:val="24"/>
              </w:rPr>
              <w:t>«Св. Апостоли», </w:t>
            </w:r>
            <w:r w:rsidRPr="003875BE">
              <w:rPr>
                <w:rFonts w:ascii="Times New Roman" w:hAnsi="Times New Roman" w:cs="Times New Roman"/>
                <w:sz w:val="24"/>
                <w:szCs w:val="24"/>
              </w:rPr>
              <w:t>където е и </w:t>
            </w:r>
            <w:r w:rsidRPr="003875BE">
              <w:rPr>
                <w:rFonts w:ascii="Times New Roman" w:hAnsi="Times New Roman" w:cs="Times New Roman"/>
                <w:i/>
                <w:iCs/>
                <w:sz w:val="24"/>
                <w:szCs w:val="24"/>
              </w:rPr>
              <w:t>Константин-Кирил Философ. </w:t>
            </w:r>
            <w:r w:rsidRPr="003875BE">
              <w:rPr>
                <w:rFonts w:ascii="Times New Roman" w:hAnsi="Times New Roman" w:cs="Times New Roman"/>
                <w:sz w:val="24"/>
                <w:szCs w:val="24"/>
              </w:rPr>
              <w:t>Там не се изучава богословие, а само т. нар. свободни изкуства (аритметика, геометрия, музика, физика, медицина).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столицата има още няколко школи, които развиват широка дейност след иконоборческия период. Една от тях, може би най-известната, е под покровителството на настойника на император </w:t>
            </w:r>
            <w:r w:rsidRPr="003875BE">
              <w:rPr>
                <w:rFonts w:ascii="Times New Roman" w:hAnsi="Times New Roman" w:cs="Times New Roman"/>
                <w:i/>
                <w:iCs/>
                <w:sz w:val="24"/>
                <w:szCs w:val="24"/>
              </w:rPr>
              <w:t>Михаил III </w:t>
            </w:r>
            <w:r w:rsidRPr="003875BE">
              <w:rPr>
                <w:rFonts w:ascii="Times New Roman" w:hAnsi="Times New Roman" w:cs="Times New Roman"/>
                <w:sz w:val="24"/>
                <w:szCs w:val="24"/>
              </w:rPr>
              <w:t>— кесаря </w:t>
            </w:r>
            <w:r w:rsidRPr="003875BE">
              <w:rPr>
                <w:rFonts w:ascii="Times New Roman" w:hAnsi="Times New Roman" w:cs="Times New Roman"/>
                <w:i/>
                <w:iCs/>
                <w:sz w:val="24"/>
                <w:szCs w:val="24"/>
              </w:rPr>
              <w:t>Варда. </w:t>
            </w:r>
            <w:r w:rsidRPr="003875BE">
              <w:rPr>
                <w:rFonts w:ascii="Times New Roman" w:hAnsi="Times New Roman" w:cs="Times New Roman"/>
                <w:sz w:val="24"/>
                <w:szCs w:val="24"/>
              </w:rPr>
              <w:t>Тя се намира в </w:t>
            </w:r>
            <w:r w:rsidRPr="003875BE">
              <w:rPr>
                <w:rFonts w:ascii="Times New Roman" w:hAnsi="Times New Roman" w:cs="Times New Roman"/>
                <w:i/>
                <w:iCs/>
                <w:sz w:val="24"/>
                <w:szCs w:val="24"/>
              </w:rPr>
              <w:t>Магнаурския дворец </w:t>
            </w:r>
            <w:r w:rsidRPr="003875BE">
              <w:rPr>
                <w:rFonts w:ascii="Times New Roman" w:hAnsi="Times New Roman" w:cs="Times New Roman"/>
                <w:sz w:val="24"/>
                <w:szCs w:val="24"/>
              </w:rPr>
              <w:t>и е известна като </w:t>
            </w:r>
            <w:r w:rsidRPr="003875BE">
              <w:rPr>
                <w:rFonts w:ascii="Times New Roman" w:hAnsi="Times New Roman" w:cs="Times New Roman"/>
                <w:b/>
                <w:bCs/>
                <w:i/>
                <w:iCs/>
                <w:sz w:val="24"/>
                <w:szCs w:val="24"/>
              </w:rPr>
              <w:t>МАГНАУРСКАТА ШКОЛА. </w:t>
            </w:r>
            <w:r w:rsidRPr="003875BE">
              <w:rPr>
                <w:rFonts w:ascii="Times New Roman" w:hAnsi="Times New Roman" w:cs="Times New Roman"/>
                <w:sz w:val="24"/>
                <w:szCs w:val="24"/>
              </w:rPr>
              <w:t>Не само кесарят </w:t>
            </w:r>
            <w:r w:rsidRPr="003875BE">
              <w:rPr>
                <w:rFonts w:ascii="Times New Roman" w:hAnsi="Times New Roman" w:cs="Times New Roman"/>
                <w:i/>
                <w:iCs/>
                <w:sz w:val="24"/>
                <w:szCs w:val="24"/>
              </w:rPr>
              <w:t>Варда, </w:t>
            </w:r>
            <w:r w:rsidRPr="003875BE">
              <w:rPr>
                <w:rFonts w:ascii="Times New Roman" w:hAnsi="Times New Roman" w:cs="Times New Roman"/>
                <w:sz w:val="24"/>
                <w:szCs w:val="24"/>
              </w:rPr>
              <w:t>но и други сановници и дори самите императори, например </w:t>
            </w:r>
            <w:r w:rsidRPr="003875BE">
              <w:rPr>
                <w:rFonts w:ascii="Times New Roman" w:hAnsi="Times New Roman" w:cs="Times New Roman"/>
                <w:i/>
                <w:iCs/>
                <w:sz w:val="24"/>
                <w:szCs w:val="24"/>
              </w:rPr>
              <w:t>Константин VII, </w:t>
            </w:r>
            <w:r w:rsidRPr="003875BE">
              <w:rPr>
                <w:rFonts w:ascii="Times New Roman" w:hAnsi="Times New Roman" w:cs="Times New Roman"/>
                <w:sz w:val="24"/>
                <w:szCs w:val="24"/>
              </w:rPr>
              <w:t>проявяват жив интерес към работата й и към работата на други висши учебни заведения.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w:t>
            </w:r>
            <w:r w:rsidRPr="003875BE">
              <w:rPr>
                <w:rFonts w:ascii="Times New Roman" w:hAnsi="Times New Roman" w:cs="Times New Roman"/>
                <w:b/>
                <w:bCs/>
                <w:i/>
                <w:iCs/>
                <w:sz w:val="24"/>
                <w:szCs w:val="24"/>
              </w:rPr>
              <w:t>средата на XI в. </w:t>
            </w:r>
            <w:r w:rsidRPr="003875BE">
              <w:rPr>
                <w:rFonts w:ascii="Times New Roman" w:hAnsi="Times New Roman" w:cs="Times New Roman"/>
                <w:sz w:val="24"/>
                <w:szCs w:val="24"/>
              </w:rPr>
              <w:t>император </w:t>
            </w:r>
            <w:r w:rsidRPr="003875BE">
              <w:rPr>
                <w:rFonts w:ascii="Times New Roman" w:hAnsi="Times New Roman" w:cs="Times New Roman"/>
                <w:i/>
                <w:iCs/>
                <w:sz w:val="24"/>
                <w:szCs w:val="24"/>
              </w:rPr>
              <w:t>Константин IX Мономах </w:t>
            </w:r>
            <w:r w:rsidRPr="003875BE">
              <w:rPr>
                <w:rFonts w:ascii="Times New Roman" w:hAnsi="Times New Roman" w:cs="Times New Roman"/>
                <w:sz w:val="24"/>
                <w:szCs w:val="24"/>
              </w:rPr>
              <w:t>създава друга висша школа с два отдела (своеобразни факултети) — по юридически науки и по философия. Откриването й се датира между </w:t>
            </w:r>
            <w:r w:rsidRPr="003875BE">
              <w:rPr>
                <w:rFonts w:ascii="Times New Roman" w:hAnsi="Times New Roman" w:cs="Times New Roman"/>
                <w:b/>
                <w:bCs/>
                <w:i/>
                <w:iCs/>
                <w:sz w:val="24"/>
                <w:szCs w:val="24"/>
              </w:rPr>
              <w:t>1043 </w:t>
            </w:r>
            <w:r w:rsidRPr="003875BE">
              <w:rPr>
                <w:rFonts w:ascii="Times New Roman" w:hAnsi="Times New Roman" w:cs="Times New Roman"/>
                <w:sz w:val="24"/>
                <w:szCs w:val="24"/>
              </w:rPr>
              <w:t>и </w:t>
            </w:r>
            <w:r w:rsidRPr="003875BE">
              <w:rPr>
                <w:rFonts w:ascii="Times New Roman" w:hAnsi="Times New Roman" w:cs="Times New Roman"/>
                <w:b/>
                <w:bCs/>
                <w:i/>
                <w:iCs/>
                <w:sz w:val="24"/>
                <w:szCs w:val="24"/>
              </w:rPr>
              <w:t>1047 г. </w:t>
            </w:r>
            <w:r w:rsidRPr="003875BE">
              <w:rPr>
                <w:rFonts w:ascii="Times New Roman" w:hAnsi="Times New Roman" w:cs="Times New Roman"/>
                <w:sz w:val="24"/>
                <w:szCs w:val="24"/>
              </w:rPr>
              <w:t>За неин ръководител е назначен </w:t>
            </w:r>
            <w:r w:rsidRPr="003875BE">
              <w:rPr>
                <w:rFonts w:ascii="Times New Roman" w:hAnsi="Times New Roman" w:cs="Times New Roman"/>
                <w:b/>
                <w:bCs/>
                <w:i/>
                <w:iCs/>
                <w:sz w:val="24"/>
                <w:szCs w:val="24"/>
              </w:rPr>
              <w:t>МИХАИЛ ПСЕЛ, </w:t>
            </w:r>
            <w:r w:rsidRPr="003875BE">
              <w:rPr>
                <w:rFonts w:ascii="Times New Roman" w:hAnsi="Times New Roman" w:cs="Times New Roman"/>
                <w:sz w:val="24"/>
                <w:szCs w:val="24"/>
              </w:rPr>
              <w:t>наречен </w:t>
            </w:r>
            <w:r w:rsidRPr="003875BE">
              <w:rPr>
                <w:rFonts w:ascii="Times New Roman" w:hAnsi="Times New Roman" w:cs="Times New Roman"/>
                <w:i/>
                <w:iCs/>
                <w:sz w:val="24"/>
                <w:szCs w:val="24"/>
              </w:rPr>
              <w:t>«ипат» (консул) на философите», </w:t>
            </w:r>
            <w:r w:rsidRPr="003875BE">
              <w:rPr>
                <w:rFonts w:ascii="Times New Roman" w:hAnsi="Times New Roman" w:cs="Times New Roman"/>
                <w:sz w:val="24"/>
                <w:szCs w:val="24"/>
              </w:rPr>
              <w:t>когато възглавява отдела по философия. Неговият колега и съперник, в известен смисъл, </w:t>
            </w:r>
            <w:r w:rsidRPr="003875BE">
              <w:rPr>
                <w:rFonts w:ascii="Times New Roman" w:hAnsi="Times New Roman" w:cs="Times New Roman"/>
                <w:i/>
                <w:iCs/>
                <w:sz w:val="24"/>
                <w:szCs w:val="24"/>
              </w:rPr>
              <w:t>Йоан Ксифилин, </w:t>
            </w:r>
            <w:r w:rsidRPr="003875BE">
              <w:rPr>
                <w:rFonts w:ascii="Times New Roman" w:hAnsi="Times New Roman" w:cs="Times New Roman"/>
                <w:sz w:val="24"/>
                <w:szCs w:val="24"/>
              </w:rPr>
              <w:t>ръководи юридическия отдел. </w:t>
            </w:r>
            <w:r w:rsidRPr="003875BE">
              <w:rPr>
                <w:rFonts w:ascii="Times New Roman" w:hAnsi="Times New Roman" w:cs="Times New Roman"/>
                <w:i/>
                <w:iCs/>
                <w:sz w:val="24"/>
                <w:szCs w:val="24"/>
              </w:rPr>
              <w:t>Михаил Псел </w:t>
            </w:r>
            <w:r w:rsidRPr="003875BE">
              <w:rPr>
                <w:rFonts w:ascii="Times New Roman" w:hAnsi="Times New Roman" w:cs="Times New Roman"/>
                <w:sz w:val="24"/>
                <w:szCs w:val="24"/>
              </w:rPr>
              <w:t xml:space="preserve">става известен и на изток (напр. </w:t>
            </w:r>
            <w:r w:rsidRPr="003875BE">
              <w:rPr>
                <w:rFonts w:ascii="Times New Roman" w:hAnsi="Times New Roman" w:cs="Times New Roman"/>
                <w:sz w:val="24"/>
                <w:szCs w:val="24"/>
              </w:rPr>
              <w:lastRenderedPageBreak/>
              <w:t>в </w:t>
            </w:r>
            <w:r w:rsidRPr="003875BE">
              <w:rPr>
                <w:rFonts w:ascii="Times New Roman" w:hAnsi="Times New Roman" w:cs="Times New Roman"/>
                <w:i/>
                <w:iCs/>
                <w:sz w:val="24"/>
                <w:szCs w:val="24"/>
              </w:rPr>
              <w:t>Багдад </w:t>
            </w:r>
            <w:r w:rsidRPr="003875BE">
              <w:rPr>
                <w:rFonts w:ascii="Times New Roman" w:hAnsi="Times New Roman" w:cs="Times New Roman"/>
                <w:sz w:val="24"/>
                <w:szCs w:val="24"/>
              </w:rPr>
              <w:t>и </w:t>
            </w:r>
            <w:r w:rsidRPr="003875BE">
              <w:rPr>
                <w:rFonts w:ascii="Times New Roman" w:hAnsi="Times New Roman" w:cs="Times New Roman"/>
                <w:i/>
                <w:iCs/>
                <w:sz w:val="24"/>
                <w:szCs w:val="24"/>
              </w:rPr>
              <w:t>Египет) </w:t>
            </w:r>
            <w:r w:rsidRPr="003875BE">
              <w:rPr>
                <w:rFonts w:ascii="Times New Roman" w:hAnsi="Times New Roman" w:cs="Times New Roman"/>
                <w:sz w:val="24"/>
                <w:szCs w:val="24"/>
              </w:rPr>
              <w:t>със своите лекции не само по философия, но и по аритметика, геометрия, музика, астрономия, физика и метафизика.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i/>
                <w:iCs/>
                <w:sz w:val="24"/>
                <w:szCs w:val="24"/>
              </w:rPr>
              <w:lastRenderedPageBreak/>
              <w:t>Михаил Псел </w:t>
            </w:r>
            <w:r w:rsidRPr="003875BE">
              <w:rPr>
                <w:rFonts w:ascii="Times New Roman" w:hAnsi="Times New Roman" w:cs="Times New Roman"/>
                <w:sz w:val="24"/>
                <w:szCs w:val="24"/>
              </w:rPr>
              <w:t>е наследен като </w:t>
            </w:r>
            <w:r w:rsidRPr="003875BE">
              <w:rPr>
                <w:rFonts w:ascii="Times New Roman" w:hAnsi="Times New Roman" w:cs="Times New Roman"/>
                <w:i/>
                <w:iCs/>
                <w:sz w:val="24"/>
                <w:szCs w:val="24"/>
              </w:rPr>
              <w:t>«ипат на философите» </w:t>
            </w:r>
            <w:r w:rsidRPr="003875BE">
              <w:rPr>
                <w:rFonts w:ascii="Times New Roman" w:hAnsi="Times New Roman" w:cs="Times New Roman"/>
                <w:sz w:val="24"/>
                <w:szCs w:val="24"/>
              </w:rPr>
              <w:t>от ученика си </w:t>
            </w:r>
            <w:r w:rsidRPr="003875BE">
              <w:rPr>
                <w:rFonts w:ascii="Times New Roman" w:hAnsi="Times New Roman" w:cs="Times New Roman"/>
                <w:i/>
                <w:iCs/>
                <w:sz w:val="24"/>
                <w:szCs w:val="24"/>
              </w:rPr>
              <w:t>Йоан Итал, </w:t>
            </w:r>
            <w:r w:rsidRPr="003875BE">
              <w:rPr>
                <w:rFonts w:ascii="Times New Roman" w:hAnsi="Times New Roman" w:cs="Times New Roman"/>
                <w:sz w:val="24"/>
                <w:szCs w:val="24"/>
              </w:rPr>
              <w:t>наречен така, защото произхожда от </w:t>
            </w:r>
            <w:r w:rsidRPr="003875BE">
              <w:rPr>
                <w:rFonts w:ascii="Times New Roman" w:hAnsi="Times New Roman" w:cs="Times New Roman"/>
                <w:i/>
                <w:iCs/>
                <w:sz w:val="24"/>
                <w:szCs w:val="24"/>
              </w:rPr>
              <w:t>Южна Италия. </w:t>
            </w:r>
            <w:r w:rsidRPr="003875BE">
              <w:rPr>
                <w:rFonts w:ascii="Times New Roman" w:hAnsi="Times New Roman" w:cs="Times New Roman"/>
                <w:sz w:val="24"/>
                <w:szCs w:val="24"/>
              </w:rPr>
              <w:t>Той е много популярен сред младежите, но започва да изказва мнения, които излизат извън църковните постановки — прави опит да докаже вечността на материята и така застава на рационалистически позиции относно създаването на света. Това предизвиква съдебен процес срещу него през </w:t>
            </w:r>
            <w:r w:rsidRPr="003875BE">
              <w:rPr>
                <w:rFonts w:ascii="Times New Roman" w:hAnsi="Times New Roman" w:cs="Times New Roman"/>
                <w:b/>
                <w:bCs/>
                <w:i/>
                <w:iCs/>
                <w:sz w:val="24"/>
                <w:szCs w:val="24"/>
              </w:rPr>
              <w:t>1082 г., </w:t>
            </w:r>
            <w:r w:rsidRPr="003875BE">
              <w:rPr>
                <w:rFonts w:ascii="Times New Roman" w:hAnsi="Times New Roman" w:cs="Times New Roman"/>
                <w:sz w:val="24"/>
                <w:szCs w:val="24"/>
              </w:rPr>
              <w:t>вследствие на който </w:t>
            </w:r>
            <w:r w:rsidRPr="003875BE">
              <w:rPr>
                <w:rFonts w:ascii="Times New Roman" w:hAnsi="Times New Roman" w:cs="Times New Roman"/>
                <w:i/>
                <w:iCs/>
                <w:sz w:val="24"/>
                <w:szCs w:val="24"/>
              </w:rPr>
              <w:t>Итал </w:t>
            </w:r>
            <w:r w:rsidRPr="003875BE">
              <w:rPr>
                <w:rFonts w:ascii="Times New Roman" w:hAnsi="Times New Roman" w:cs="Times New Roman"/>
                <w:sz w:val="24"/>
                <w:szCs w:val="24"/>
              </w:rPr>
              <w:t>е отлъчен от </w:t>
            </w:r>
            <w:r w:rsidRPr="003875BE">
              <w:rPr>
                <w:rFonts w:ascii="Times New Roman" w:hAnsi="Times New Roman" w:cs="Times New Roman"/>
                <w:i/>
                <w:iCs/>
                <w:sz w:val="24"/>
                <w:szCs w:val="24"/>
              </w:rPr>
              <w:t>Църквата.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60–те години на ΧII в. </w:t>
            </w:r>
            <w:r w:rsidRPr="003875BE">
              <w:rPr>
                <w:rFonts w:ascii="Times New Roman" w:hAnsi="Times New Roman" w:cs="Times New Roman"/>
                <w:sz w:val="24"/>
                <w:szCs w:val="24"/>
              </w:rPr>
              <w:t>като </w:t>
            </w:r>
            <w:r w:rsidRPr="003875BE">
              <w:rPr>
                <w:rFonts w:ascii="Times New Roman" w:hAnsi="Times New Roman" w:cs="Times New Roman"/>
                <w:i/>
                <w:iCs/>
                <w:sz w:val="24"/>
                <w:szCs w:val="24"/>
              </w:rPr>
              <w:t>«ипат на философите» </w:t>
            </w:r>
            <w:r w:rsidRPr="003875BE">
              <w:rPr>
                <w:rFonts w:ascii="Times New Roman" w:hAnsi="Times New Roman" w:cs="Times New Roman"/>
                <w:sz w:val="24"/>
                <w:szCs w:val="24"/>
              </w:rPr>
              <w:t>е известен </w:t>
            </w:r>
            <w:r w:rsidRPr="003875BE">
              <w:rPr>
                <w:rFonts w:ascii="Times New Roman" w:hAnsi="Times New Roman" w:cs="Times New Roman"/>
                <w:b/>
                <w:bCs/>
                <w:i/>
                <w:iCs/>
                <w:sz w:val="24"/>
                <w:szCs w:val="24"/>
              </w:rPr>
              <w:t>МИХАИЛ АНХИАЛСКИ, </w:t>
            </w:r>
            <w:r w:rsidRPr="003875BE">
              <w:rPr>
                <w:rFonts w:ascii="Times New Roman" w:hAnsi="Times New Roman" w:cs="Times New Roman"/>
                <w:sz w:val="24"/>
                <w:szCs w:val="24"/>
              </w:rPr>
              <w:t>който по-късно става и патриарх.</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ПАТРИАРШЕСКАТА АКАДЕМИЯ </w:t>
            </w:r>
            <w:r w:rsidRPr="003875BE">
              <w:rPr>
                <w:rFonts w:ascii="Times New Roman" w:hAnsi="Times New Roman" w:cs="Times New Roman"/>
                <w:sz w:val="24"/>
                <w:szCs w:val="24"/>
              </w:rPr>
              <w:t>е възстановена, както изглежда, от император </w:t>
            </w:r>
            <w:r w:rsidRPr="003875BE">
              <w:rPr>
                <w:rFonts w:ascii="Times New Roman" w:hAnsi="Times New Roman" w:cs="Times New Roman"/>
                <w:i/>
                <w:iCs/>
                <w:sz w:val="24"/>
                <w:szCs w:val="24"/>
              </w:rPr>
              <w:t>Алексий I Комнин. </w:t>
            </w:r>
            <w:r w:rsidRPr="003875BE">
              <w:rPr>
                <w:rFonts w:ascii="Times New Roman" w:hAnsi="Times New Roman" w:cs="Times New Roman"/>
                <w:sz w:val="24"/>
                <w:szCs w:val="24"/>
              </w:rPr>
              <w:t>В нея преподават видни църковни деятели и писатели, като </w:t>
            </w:r>
            <w:r w:rsidRPr="003875BE">
              <w:rPr>
                <w:rFonts w:ascii="Times New Roman" w:hAnsi="Times New Roman" w:cs="Times New Roman"/>
                <w:i/>
                <w:iCs/>
                <w:sz w:val="24"/>
                <w:szCs w:val="24"/>
              </w:rPr>
              <w:t>Евстатий Солунски.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Развитие на образованието след 1204 г.</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Пренасянето на столицата в </w:t>
            </w:r>
            <w:r w:rsidRPr="003875BE">
              <w:rPr>
                <w:rFonts w:ascii="Times New Roman" w:hAnsi="Times New Roman" w:cs="Times New Roman"/>
                <w:i/>
                <w:iCs/>
                <w:sz w:val="24"/>
                <w:szCs w:val="24"/>
              </w:rPr>
              <w:t>Никея </w:t>
            </w:r>
            <w:r w:rsidRPr="003875BE">
              <w:rPr>
                <w:rFonts w:ascii="Times New Roman" w:hAnsi="Times New Roman" w:cs="Times New Roman"/>
                <w:sz w:val="24"/>
                <w:szCs w:val="24"/>
              </w:rPr>
              <w:t>след падането на </w:t>
            </w:r>
            <w:r w:rsidRPr="003875BE">
              <w:rPr>
                <w:rFonts w:ascii="Times New Roman" w:hAnsi="Times New Roman" w:cs="Times New Roman"/>
                <w:i/>
                <w:iCs/>
                <w:sz w:val="24"/>
                <w:szCs w:val="24"/>
              </w:rPr>
              <w:t>Цариград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1204 г. </w:t>
            </w:r>
            <w:r w:rsidRPr="003875BE">
              <w:rPr>
                <w:rFonts w:ascii="Times New Roman" w:hAnsi="Times New Roman" w:cs="Times New Roman"/>
                <w:sz w:val="24"/>
                <w:szCs w:val="24"/>
              </w:rPr>
              <w:t>разстройва организацията на образованието, което е на голяма висота в </w:t>
            </w:r>
            <w:r w:rsidRPr="003875BE">
              <w:rPr>
                <w:rFonts w:ascii="Times New Roman" w:hAnsi="Times New Roman" w:cs="Times New Roman"/>
                <w:i/>
                <w:iCs/>
                <w:sz w:val="24"/>
                <w:szCs w:val="24"/>
              </w:rPr>
              <w:t>Цариград </w:t>
            </w:r>
            <w:r w:rsidRPr="003875BE">
              <w:rPr>
                <w:rFonts w:ascii="Times New Roman" w:hAnsi="Times New Roman" w:cs="Times New Roman"/>
                <w:sz w:val="24"/>
                <w:szCs w:val="24"/>
              </w:rPr>
              <w:t>в течение на векове. В </w:t>
            </w:r>
            <w:r w:rsidRPr="003875BE">
              <w:rPr>
                <w:rFonts w:ascii="Times New Roman" w:hAnsi="Times New Roman" w:cs="Times New Roman"/>
                <w:i/>
                <w:iCs/>
                <w:sz w:val="24"/>
                <w:szCs w:val="24"/>
              </w:rPr>
              <w:t>Никея Теодор Ласкарис </w:t>
            </w:r>
            <w:r w:rsidRPr="003875BE">
              <w:rPr>
                <w:rFonts w:ascii="Times New Roman" w:hAnsi="Times New Roman" w:cs="Times New Roman"/>
                <w:sz w:val="24"/>
                <w:szCs w:val="24"/>
              </w:rPr>
              <w:t>организира школско образование с три степени, а неговият наследник </w:t>
            </w:r>
            <w:r w:rsidRPr="003875BE">
              <w:rPr>
                <w:rFonts w:ascii="Times New Roman" w:hAnsi="Times New Roman" w:cs="Times New Roman"/>
                <w:i/>
                <w:iCs/>
                <w:sz w:val="24"/>
                <w:szCs w:val="24"/>
              </w:rPr>
              <w:t>Йоан Ватаци </w:t>
            </w:r>
            <w:r w:rsidRPr="003875BE">
              <w:rPr>
                <w:rFonts w:ascii="Times New Roman" w:hAnsi="Times New Roman" w:cs="Times New Roman"/>
                <w:sz w:val="24"/>
                <w:szCs w:val="24"/>
              </w:rPr>
              <w:t>полага грижи за създаване на библиотека и събиране на ръкописи. С тази задача е натоварен </w:t>
            </w:r>
            <w:r w:rsidRPr="003875BE">
              <w:rPr>
                <w:rFonts w:ascii="Times New Roman" w:hAnsi="Times New Roman" w:cs="Times New Roman"/>
                <w:i/>
                <w:iCs/>
                <w:sz w:val="24"/>
                <w:szCs w:val="24"/>
              </w:rPr>
              <w:t>Никифор Влемид, </w:t>
            </w:r>
            <w:r w:rsidRPr="003875BE">
              <w:rPr>
                <w:rFonts w:ascii="Times New Roman" w:hAnsi="Times New Roman" w:cs="Times New Roman"/>
                <w:sz w:val="24"/>
                <w:szCs w:val="24"/>
              </w:rPr>
              <w:t>който обикаля много манастири в </w:t>
            </w:r>
            <w:r w:rsidRPr="003875BE">
              <w:rPr>
                <w:rFonts w:ascii="Times New Roman" w:hAnsi="Times New Roman" w:cs="Times New Roman"/>
                <w:i/>
                <w:iCs/>
                <w:sz w:val="24"/>
                <w:szCs w:val="24"/>
              </w:rPr>
              <w:t>Тракия, Македония, Атон. </w:t>
            </w:r>
            <w:r w:rsidRPr="003875BE">
              <w:rPr>
                <w:rFonts w:ascii="Times New Roman" w:hAnsi="Times New Roman" w:cs="Times New Roman"/>
                <w:sz w:val="24"/>
                <w:szCs w:val="24"/>
              </w:rPr>
              <w:t>Получил солидно образование в няколко града на малоазийските провинции, той полага много усилия за издигане на учебното дело в </w:t>
            </w:r>
            <w:r w:rsidRPr="003875BE">
              <w:rPr>
                <w:rFonts w:ascii="Times New Roman" w:hAnsi="Times New Roman" w:cs="Times New Roman"/>
                <w:i/>
                <w:iCs/>
                <w:sz w:val="24"/>
                <w:szCs w:val="24"/>
              </w:rPr>
              <w:t>Никея. Влемид </w:t>
            </w:r>
            <w:r w:rsidRPr="003875BE">
              <w:rPr>
                <w:rFonts w:ascii="Times New Roman" w:hAnsi="Times New Roman" w:cs="Times New Roman"/>
                <w:sz w:val="24"/>
                <w:szCs w:val="24"/>
              </w:rPr>
              <w:t>се грижи особено за школата в </w:t>
            </w:r>
            <w:r w:rsidRPr="003875BE">
              <w:rPr>
                <w:rFonts w:ascii="Times New Roman" w:hAnsi="Times New Roman" w:cs="Times New Roman"/>
                <w:i/>
                <w:iCs/>
                <w:sz w:val="24"/>
                <w:szCs w:val="24"/>
              </w:rPr>
              <w:t>Иматийския манастир, </w:t>
            </w:r>
            <w:r w:rsidRPr="003875BE">
              <w:rPr>
                <w:rFonts w:ascii="Times New Roman" w:hAnsi="Times New Roman" w:cs="Times New Roman"/>
                <w:sz w:val="24"/>
                <w:szCs w:val="24"/>
              </w:rPr>
              <w:t>окачествявана като «прославена» от </w:t>
            </w:r>
            <w:r w:rsidRPr="003875BE">
              <w:rPr>
                <w:rFonts w:ascii="Times New Roman" w:hAnsi="Times New Roman" w:cs="Times New Roman"/>
                <w:i/>
                <w:iCs/>
                <w:sz w:val="24"/>
                <w:szCs w:val="24"/>
              </w:rPr>
              <w:t>Григорий Кипърски</w:t>
            </w:r>
            <w:r w:rsidRPr="003875BE">
              <w:rPr>
                <w:rFonts w:ascii="Times New Roman" w:hAnsi="Times New Roman" w:cs="Times New Roman"/>
                <w:sz w:val="24"/>
                <w:szCs w:val="24"/>
              </w:rPr>
              <w:t>, по-късно патриарх в </w:t>
            </w:r>
            <w:r w:rsidRPr="003875BE">
              <w:rPr>
                <w:rFonts w:ascii="Times New Roman" w:hAnsi="Times New Roman" w:cs="Times New Roman"/>
                <w:i/>
                <w:iCs/>
                <w:sz w:val="24"/>
                <w:szCs w:val="24"/>
              </w:rPr>
              <w:t>Константинопол. </w:t>
            </w:r>
            <w:r w:rsidRPr="003875BE">
              <w:rPr>
                <w:rFonts w:ascii="Times New Roman" w:hAnsi="Times New Roman" w:cs="Times New Roman"/>
                <w:sz w:val="24"/>
                <w:szCs w:val="24"/>
              </w:rPr>
              <w:t>По нареждане на </w:t>
            </w:r>
            <w:r w:rsidRPr="003875BE">
              <w:rPr>
                <w:rFonts w:ascii="Times New Roman" w:hAnsi="Times New Roman" w:cs="Times New Roman"/>
                <w:i/>
                <w:iCs/>
                <w:sz w:val="24"/>
                <w:szCs w:val="24"/>
              </w:rPr>
              <w:t>Теодор Ласкарис </w:t>
            </w:r>
            <w:r w:rsidRPr="003875BE">
              <w:rPr>
                <w:rFonts w:ascii="Times New Roman" w:hAnsi="Times New Roman" w:cs="Times New Roman"/>
                <w:sz w:val="24"/>
                <w:szCs w:val="24"/>
              </w:rPr>
              <w:t>в </w:t>
            </w:r>
            <w:r w:rsidRPr="003875BE">
              <w:rPr>
                <w:rFonts w:ascii="Times New Roman" w:hAnsi="Times New Roman" w:cs="Times New Roman"/>
                <w:i/>
                <w:iCs/>
                <w:sz w:val="24"/>
                <w:szCs w:val="24"/>
              </w:rPr>
              <w:t>Никея </w:t>
            </w:r>
            <w:r w:rsidRPr="003875BE">
              <w:rPr>
                <w:rFonts w:ascii="Times New Roman" w:hAnsi="Times New Roman" w:cs="Times New Roman"/>
                <w:sz w:val="24"/>
                <w:szCs w:val="24"/>
              </w:rPr>
              <w:t>е създадена школа при манастира </w:t>
            </w:r>
            <w:r w:rsidRPr="003875BE">
              <w:rPr>
                <w:rFonts w:ascii="Times New Roman" w:hAnsi="Times New Roman" w:cs="Times New Roman"/>
                <w:i/>
                <w:iCs/>
                <w:sz w:val="24"/>
                <w:szCs w:val="24"/>
              </w:rPr>
              <w:t>«Св</w:t>
            </w:r>
            <w:r w:rsidRPr="003875BE">
              <w:rPr>
                <w:rFonts w:ascii="Times New Roman" w:hAnsi="Times New Roman" w:cs="Times New Roman"/>
                <w:sz w:val="24"/>
                <w:szCs w:val="24"/>
              </w:rPr>
              <w:t>. </w:t>
            </w:r>
            <w:r w:rsidRPr="003875BE">
              <w:rPr>
                <w:rFonts w:ascii="Times New Roman" w:hAnsi="Times New Roman" w:cs="Times New Roman"/>
                <w:i/>
                <w:iCs/>
                <w:sz w:val="24"/>
                <w:szCs w:val="24"/>
              </w:rPr>
              <w:t>Троица». </w:t>
            </w:r>
            <w:r w:rsidRPr="003875BE">
              <w:rPr>
                <w:rFonts w:ascii="Times New Roman" w:hAnsi="Times New Roman" w:cs="Times New Roman"/>
                <w:sz w:val="24"/>
                <w:szCs w:val="24"/>
              </w:rPr>
              <w:t>Обучението в тези школи не се отличава по същество от програмите, които са ни познати дотогава.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Когато </w:t>
            </w:r>
            <w:r w:rsidRPr="003875BE">
              <w:rPr>
                <w:rFonts w:ascii="Times New Roman" w:hAnsi="Times New Roman" w:cs="Times New Roman"/>
                <w:i/>
                <w:iCs/>
                <w:sz w:val="24"/>
                <w:szCs w:val="24"/>
              </w:rPr>
              <w:t>Цариград </w:t>
            </w:r>
            <w:r w:rsidRPr="003875BE">
              <w:rPr>
                <w:rFonts w:ascii="Times New Roman" w:hAnsi="Times New Roman" w:cs="Times New Roman"/>
                <w:sz w:val="24"/>
                <w:szCs w:val="24"/>
              </w:rPr>
              <w:t>става отново столица на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историкът </w:t>
            </w:r>
            <w:r w:rsidRPr="003875BE">
              <w:rPr>
                <w:rFonts w:ascii="Times New Roman" w:hAnsi="Times New Roman" w:cs="Times New Roman"/>
                <w:b/>
                <w:bCs/>
                <w:i/>
                <w:iCs/>
                <w:sz w:val="24"/>
                <w:szCs w:val="24"/>
              </w:rPr>
              <w:t>ГЕОРГИ АКРОПОЛИТ </w:t>
            </w:r>
            <w:r w:rsidRPr="003875BE">
              <w:rPr>
                <w:rFonts w:ascii="Times New Roman" w:hAnsi="Times New Roman" w:cs="Times New Roman"/>
                <w:sz w:val="24"/>
                <w:szCs w:val="24"/>
              </w:rPr>
              <w:t>е натоварен да възстанови висшата школа в </w:t>
            </w:r>
            <w:r w:rsidRPr="003875BE">
              <w:rPr>
                <w:rFonts w:ascii="Times New Roman" w:hAnsi="Times New Roman" w:cs="Times New Roman"/>
                <w:i/>
                <w:iCs/>
                <w:sz w:val="24"/>
                <w:szCs w:val="24"/>
              </w:rPr>
              <w:t>Цариград, </w:t>
            </w:r>
            <w:r w:rsidRPr="003875BE">
              <w:rPr>
                <w:rFonts w:ascii="Times New Roman" w:hAnsi="Times New Roman" w:cs="Times New Roman"/>
                <w:sz w:val="24"/>
                <w:szCs w:val="24"/>
              </w:rPr>
              <w:t>в която самият той става преподавател. Тя е наречена </w:t>
            </w:r>
            <w:r w:rsidRPr="003875BE">
              <w:rPr>
                <w:rFonts w:ascii="Times New Roman" w:hAnsi="Times New Roman" w:cs="Times New Roman"/>
                <w:b/>
                <w:bCs/>
                <w:i/>
                <w:iCs/>
                <w:sz w:val="24"/>
                <w:szCs w:val="24"/>
              </w:rPr>
              <w:t>«МУЗЕОН». </w:t>
            </w:r>
            <w:r w:rsidRPr="003875BE">
              <w:rPr>
                <w:rFonts w:ascii="Times New Roman" w:hAnsi="Times New Roman" w:cs="Times New Roman"/>
                <w:sz w:val="24"/>
                <w:szCs w:val="24"/>
              </w:rPr>
              <w:t>Възстановени са школата при патриаршията и основните училища. В </w:t>
            </w:r>
            <w:r w:rsidRPr="003875BE">
              <w:rPr>
                <w:rFonts w:ascii="Times New Roman" w:hAnsi="Times New Roman" w:cs="Times New Roman"/>
                <w:i/>
                <w:iCs/>
                <w:sz w:val="24"/>
                <w:szCs w:val="24"/>
              </w:rPr>
              <w:t>Цариград </w:t>
            </w:r>
            <w:r w:rsidRPr="003875BE">
              <w:rPr>
                <w:rFonts w:ascii="Times New Roman" w:hAnsi="Times New Roman" w:cs="Times New Roman"/>
                <w:sz w:val="24"/>
                <w:szCs w:val="24"/>
              </w:rPr>
              <w:t>се създава традиция да се организират школи и при по-големите манастири, като </w:t>
            </w:r>
            <w:r w:rsidRPr="003875BE">
              <w:rPr>
                <w:rFonts w:ascii="Times New Roman" w:hAnsi="Times New Roman" w:cs="Times New Roman"/>
                <w:i/>
                <w:iCs/>
                <w:sz w:val="24"/>
                <w:szCs w:val="24"/>
              </w:rPr>
              <w:t>«Акаталепт», </w:t>
            </w:r>
            <w:r w:rsidRPr="003875BE">
              <w:rPr>
                <w:rFonts w:ascii="Times New Roman" w:hAnsi="Times New Roman" w:cs="Times New Roman"/>
                <w:sz w:val="24"/>
                <w:szCs w:val="24"/>
              </w:rPr>
              <w:t>основан от </w:t>
            </w:r>
            <w:r w:rsidRPr="003875BE">
              <w:rPr>
                <w:rFonts w:ascii="Times New Roman" w:hAnsi="Times New Roman" w:cs="Times New Roman"/>
                <w:i/>
                <w:iCs/>
                <w:sz w:val="24"/>
                <w:szCs w:val="24"/>
              </w:rPr>
              <w:t>Максим Плануд, </w:t>
            </w:r>
            <w:r w:rsidRPr="003875BE">
              <w:rPr>
                <w:rFonts w:ascii="Times New Roman" w:hAnsi="Times New Roman" w:cs="Times New Roman"/>
                <w:sz w:val="24"/>
                <w:szCs w:val="24"/>
              </w:rPr>
              <w:t>и </w:t>
            </w:r>
            <w:r w:rsidRPr="003875BE">
              <w:rPr>
                <w:rFonts w:ascii="Times New Roman" w:hAnsi="Times New Roman" w:cs="Times New Roman"/>
                <w:i/>
                <w:iCs/>
                <w:sz w:val="24"/>
                <w:szCs w:val="24"/>
              </w:rPr>
              <w:t>«Хора», </w:t>
            </w:r>
            <w:r w:rsidRPr="003875BE">
              <w:rPr>
                <w:rFonts w:ascii="Times New Roman" w:hAnsi="Times New Roman" w:cs="Times New Roman"/>
                <w:sz w:val="24"/>
                <w:szCs w:val="24"/>
              </w:rPr>
              <w:t>където организатор малко по-късно е историкът </w:t>
            </w:r>
            <w:r w:rsidRPr="003875BE">
              <w:rPr>
                <w:rFonts w:ascii="Times New Roman" w:hAnsi="Times New Roman" w:cs="Times New Roman"/>
                <w:i/>
                <w:iCs/>
                <w:sz w:val="24"/>
                <w:szCs w:val="24"/>
              </w:rPr>
              <w:t>Никифор Григора. </w:t>
            </w:r>
            <w:r w:rsidRPr="003875BE">
              <w:rPr>
                <w:rFonts w:ascii="Times New Roman" w:hAnsi="Times New Roman" w:cs="Times New Roman"/>
                <w:sz w:val="24"/>
                <w:szCs w:val="24"/>
              </w:rPr>
              <w:t>Освен традиционното преподаване на математика, реторика, коментиране на антични автори и др., в школата на </w:t>
            </w:r>
            <w:r w:rsidRPr="003875BE">
              <w:rPr>
                <w:rFonts w:ascii="Times New Roman" w:hAnsi="Times New Roman" w:cs="Times New Roman"/>
                <w:i/>
                <w:iCs/>
                <w:sz w:val="24"/>
                <w:szCs w:val="24"/>
              </w:rPr>
              <w:t>Плануд </w:t>
            </w:r>
            <w:r w:rsidRPr="003875BE">
              <w:rPr>
                <w:rFonts w:ascii="Times New Roman" w:hAnsi="Times New Roman" w:cs="Times New Roman"/>
                <w:sz w:val="24"/>
                <w:szCs w:val="24"/>
              </w:rPr>
              <w:t>се въвежда изучаването на латински език. Това е важно явление, като се има предвид, че дотогава езиковото обучение 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е слабо застъпено. При заниманията се превеждат текстове от </w:t>
            </w:r>
            <w:r w:rsidRPr="003875BE">
              <w:rPr>
                <w:rFonts w:ascii="Times New Roman" w:hAnsi="Times New Roman" w:cs="Times New Roman"/>
                <w:i/>
                <w:iCs/>
                <w:sz w:val="24"/>
                <w:szCs w:val="24"/>
              </w:rPr>
              <w:t>Цицерон, Цезар, Овидий </w:t>
            </w:r>
            <w:r w:rsidRPr="003875BE">
              <w:rPr>
                <w:rFonts w:ascii="Times New Roman" w:hAnsi="Times New Roman" w:cs="Times New Roman"/>
                <w:sz w:val="24"/>
                <w:szCs w:val="24"/>
              </w:rPr>
              <w:t>и др. Обяснението на античните текстове е по-задълбочено и не толкова формално.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Интересът към точните и естествените науки и по-конкретно — към медицината, се засилва. Император </w:t>
            </w:r>
            <w:r w:rsidRPr="003875BE">
              <w:rPr>
                <w:rFonts w:ascii="Times New Roman" w:hAnsi="Times New Roman" w:cs="Times New Roman"/>
                <w:i/>
                <w:iCs/>
                <w:sz w:val="24"/>
                <w:szCs w:val="24"/>
              </w:rPr>
              <w:t>Мануил II </w:t>
            </w:r>
            <w:r w:rsidRPr="003875BE">
              <w:rPr>
                <w:rFonts w:ascii="Times New Roman" w:hAnsi="Times New Roman" w:cs="Times New Roman"/>
                <w:sz w:val="24"/>
                <w:szCs w:val="24"/>
              </w:rPr>
              <w:t>обединява отделните раздели на </w:t>
            </w:r>
            <w:r w:rsidRPr="003875BE">
              <w:rPr>
                <w:rFonts w:ascii="Times New Roman" w:hAnsi="Times New Roman" w:cs="Times New Roman"/>
                <w:i/>
                <w:iCs/>
                <w:sz w:val="24"/>
                <w:szCs w:val="24"/>
              </w:rPr>
              <w:t>Цариградската висша школа </w:t>
            </w:r>
            <w:r w:rsidRPr="003875BE">
              <w:rPr>
                <w:rFonts w:ascii="Times New Roman" w:hAnsi="Times New Roman" w:cs="Times New Roman"/>
                <w:sz w:val="24"/>
                <w:szCs w:val="24"/>
              </w:rPr>
              <w:t>в едно здание и го нарича </w:t>
            </w:r>
            <w:r w:rsidRPr="003875BE">
              <w:rPr>
                <w:rFonts w:ascii="Times New Roman" w:hAnsi="Times New Roman" w:cs="Times New Roman"/>
                <w:b/>
                <w:bCs/>
                <w:i/>
                <w:iCs/>
                <w:sz w:val="24"/>
                <w:szCs w:val="24"/>
              </w:rPr>
              <w:t>«ОБЩ МУЗЕОН». </w:t>
            </w:r>
            <w:r w:rsidRPr="003875BE">
              <w:rPr>
                <w:rFonts w:ascii="Times New Roman" w:hAnsi="Times New Roman" w:cs="Times New Roman"/>
                <w:sz w:val="24"/>
                <w:szCs w:val="24"/>
              </w:rPr>
              <w:t>Грижата за него е поверена на един от четиримата «общи съдии» (своеобразен върховен съд). В тази школа се чувства влияние на западните университети. Много западни книжовници са привлечени във византийската столица. Според известния италиански хуманист </w:t>
            </w:r>
            <w:r w:rsidRPr="003875BE">
              <w:rPr>
                <w:rFonts w:ascii="Times New Roman" w:hAnsi="Times New Roman" w:cs="Times New Roman"/>
                <w:i/>
                <w:iCs/>
                <w:sz w:val="24"/>
                <w:szCs w:val="24"/>
              </w:rPr>
              <w:t>Енеас Силвиус Пиколомини </w:t>
            </w:r>
            <w:r w:rsidRPr="003875BE">
              <w:rPr>
                <w:rFonts w:ascii="Times New Roman" w:hAnsi="Times New Roman" w:cs="Times New Roman"/>
                <w:b/>
                <w:bCs/>
                <w:i/>
                <w:iCs/>
                <w:sz w:val="24"/>
                <w:szCs w:val="24"/>
              </w:rPr>
              <w:t>(1405–1464), </w:t>
            </w:r>
            <w:r w:rsidRPr="003875BE">
              <w:rPr>
                <w:rFonts w:ascii="Times New Roman" w:hAnsi="Times New Roman" w:cs="Times New Roman"/>
                <w:sz w:val="24"/>
                <w:szCs w:val="24"/>
              </w:rPr>
              <w:t>който заема папския престол от </w:t>
            </w:r>
            <w:r w:rsidRPr="003875BE">
              <w:rPr>
                <w:rFonts w:ascii="Times New Roman" w:hAnsi="Times New Roman" w:cs="Times New Roman"/>
                <w:b/>
                <w:bCs/>
                <w:i/>
                <w:iCs/>
                <w:sz w:val="24"/>
                <w:szCs w:val="24"/>
              </w:rPr>
              <w:t>1459 </w:t>
            </w:r>
            <w:r w:rsidRPr="003875BE">
              <w:rPr>
                <w:rFonts w:ascii="Times New Roman" w:hAnsi="Times New Roman" w:cs="Times New Roman"/>
                <w:sz w:val="24"/>
                <w:szCs w:val="24"/>
              </w:rPr>
              <w:t>до </w:t>
            </w:r>
            <w:r w:rsidRPr="003875BE">
              <w:rPr>
                <w:rFonts w:ascii="Times New Roman" w:hAnsi="Times New Roman" w:cs="Times New Roman"/>
                <w:b/>
                <w:bCs/>
                <w:i/>
                <w:iCs/>
                <w:sz w:val="24"/>
                <w:szCs w:val="24"/>
              </w:rPr>
              <w:t>1464 г. </w:t>
            </w:r>
            <w:r w:rsidRPr="003875BE">
              <w:rPr>
                <w:rFonts w:ascii="Times New Roman" w:hAnsi="Times New Roman" w:cs="Times New Roman"/>
                <w:sz w:val="24"/>
                <w:szCs w:val="24"/>
              </w:rPr>
              <w:t>под името </w:t>
            </w:r>
            <w:r w:rsidRPr="003875BE">
              <w:rPr>
                <w:rFonts w:ascii="Times New Roman" w:hAnsi="Times New Roman" w:cs="Times New Roman"/>
                <w:i/>
                <w:iCs/>
                <w:sz w:val="24"/>
                <w:szCs w:val="24"/>
              </w:rPr>
              <w:t>Пий II,</w:t>
            </w:r>
            <w:r w:rsidRPr="003875BE">
              <w:rPr>
                <w:rFonts w:ascii="Times New Roman" w:hAnsi="Times New Roman" w:cs="Times New Roman"/>
                <w:sz w:val="24"/>
                <w:szCs w:val="24"/>
              </w:rPr>
              <w:t xml:space="preserve"> всеки истински книжовник трябва да мине през Цариградската школа. Обратно: още </w:t>
            </w:r>
            <w:r w:rsidRPr="003875BE">
              <w:rPr>
                <w:rFonts w:ascii="Times New Roman" w:hAnsi="Times New Roman" w:cs="Times New Roman"/>
                <w:sz w:val="24"/>
                <w:szCs w:val="24"/>
              </w:rPr>
              <w:lastRenderedPageBreak/>
              <w:t>през същия </w:t>
            </w:r>
            <w:r w:rsidRPr="003875BE">
              <w:rPr>
                <w:rFonts w:ascii="Times New Roman" w:hAnsi="Times New Roman" w:cs="Times New Roman"/>
                <w:b/>
                <w:bCs/>
                <w:i/>
                <w:iCs/>
                <w:sz w:val="24"/>
                <w:szCs w:val="24"/>
              </w:rPr>
              <w:t>ХV в. </w:t>
            </w:r>
            <w:r w:rsidRPr="003875BE">
              <w:rPr>
                <w:rFonts w:ascii="Times New Roman" w:hAnsi="Times New Roman" w:cs="Times New Roman"/>
                <w:sz w:val="24"/>
                <w:szCs w:val="24"/>
              </w:rPr>
              <w:t>проповедникът </w:t>
            </w:r>
            <w:r w:rsidRPr="003875BE">
              <w:rPr>
                <w:rFonts w:ascii="Times New Roman" w:hAnsi="Times New Roman" w:cs="Times New Roman"/>
                <w:i/>
                <w:iCs/>
                <w:sz w:val="24"/>
                <w:szCs w:val="24"/>
              </w:rPr>
              <w:t>Йоан Вриений </w:t>
            </w:r>
            <w:r w:rsidRPr="003875BE">
              <w:rPr>
                <w:rFonts w:ascii="Times New Roman" w:hAnsi="Times New Roman" w:cs="Times New Roman"/>
                <w:sz w:val="24"/>
                <w:szCs w:val="24"/>
              </w:rPr>
              <w:t>от </w:t>
            </w:r>
            <w:r w:rsidRPr="003875BE">
              <w:rPr>
                <w:rFonts w:ascii="Times New Roman" w:hAnsi="Times New Roman" w:cs="Times New Roman"/>
                <w:i/>
                <w:iCs/>
                <w:sz w:val="24"/>
                <w:szCs w:val="24"/>
              </w:rPr>
              <w:t>Мистра</w:t>
            </w:r>
            <w:r w:rsidRPr="003875BE">
              <w:rPr>
                <w:rFonts w:ascii="Times New Roman" w:hAnsi="Times New Roman" w:cs="Times New Roman"/>
                <w:sz w:val="24"/>
                <w:szCs w:val="24"/>
              </w:rPr>
              <w:t> съжалява, че не е обиколил университетите в </w:t>
            </w:r>
            <w:r w:rsidRPr="003875BE">
              <w:rPr>
                <w:rFonts w:ascii="Times New Roman" w:hAnsi="Times New Roman" w:cs="Times New Roman"/>
                <w:i/>
                <w:iCs/>
                <w:sz w:val="24"/>
                <w:szCs w:val="24"/>
              </w:rPr>
              <w:t>Италия, Франция</w:t>
            </w:r>
            <w:r w:rsidRPr="003875BE">
              <w:rPr>
                <w:rFonts w:ascii="Times New Roman" w:hAnsi="Times New Roman" w:cs="Times New Roman"/>
                <w:sz w:val="24"/>
                <w:szCs w:val="24"/>
              </w:rPr>
              <w:t> или </w:t>
            </w:r>
            <w:r w:rsidRPr="003875BE">
              <w:rPr>
                <w:rFonts w:ascii="Times New Roman" w:hAnsi="Times New Roman" w:cs="Times New Roman"/>
                <w:i/>
                <w:iCs/>
                <w:sz w:val="24"/>
                <w:szCs w:val="24"/>
              </w:rPr>
              <w:t>Англия.</w:t>
            </w:r>
            <w:r w:rsidRPr="003875BE">
              <w:rPr>
                <w:rFonts w:ascii="Times New Roman" w:hAnsi="Times New Roman" w:cs="Times New Roman"/>
                <w:sz w:val="24"/>
                <w:szCs w:val="24"/>
              </w:rPr>
              <w:t> Известните манастирски средища продължават да поддържат функционирането на скрипториите и ателиетата за украса на книги, въпреки че в самата столица тази дейност вероятно е по-ограничена след разделянето на империята. Както и в другите прояви на късновизантийската култура, тук също трябва да се оцени приносът на провинциалните скриптории.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lastRenderedPageBreak/>
              <w:t>Преподаватели и ученици. Социално поведение на интелигенцията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Това, което условно бихме могли да наречем интелигенция, представлява особена прослойка във византийското общество. Тя се появява по-рано, отколкото в </w:t>
            </w:r>
            <w:r w:rsidRPr="003875BE">
              <w:rPr>
                <w:rFonts w:ascii="Times New Roman" w:hAnsi="Times New Roman" w:cs="Times New Roman"/>
                <w:i/>
                <w:iCs/>
                <w:sz w:val="24"/>
                <w:szCs w:val="24"/>
              </w:rPr>
              <w:t>Западна </w:t>
            </w:r>
            <w:r w:rsidRPr="003875BE">
              <w:rPr>
                <w:rFonts w:ascii="Times New Roman" w:hAnsi="Times New Roman" w:cs="Times New Roman"/>
                <w:sz w:val="24"/>
                <w:szCs w:val="24"/>
              </w:rPr>
              <w:t>и </w:t>
            </w:r>
            <w:r w:rsidRPr="003875BE">
              <w:rPr>
                <w:rFonts w:ascii="Times New Roman" w:hAnsi="Times New Roman" w:cs="Times New Roman"/>
                <w:i/>
                <w:iCs/>
                <w:sz w:val="24"/>
                <w:szCs w:val="24"/>
              </w:rPr>
              <w:t>Средна Европа, </w:t>
            </w:r>
            <w:r w:rsidRPr="003875BE">
              <w:rPr>
                <w:rFonts w:ascii="Times New Roman" w:hAnsi="Times New Roman" w:cs="Times New Roman"/>
                <w:sz w:val="24"/>
                <w:szCs w:val="24"/>
              </w:rPr>
              <w:t>защото градовете 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никога не загубват значението си. Освен това духовенството има приоритет в организацията на образованието.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i/>
                <w:iCs/>
                <w:sz w:val="24"/>
                <w:szCs w:val="24"/>
              </w:rPr>
              <w:t>Михаил Псел </w:t>
            </w:r>
            <w:r w:rsidRPr="003875BE">
              <w:rPr>
                <w:rFonts w:ascii="Times New Roman" w:hAnsi="Times New Roman" w:cs="Times New Roman"/>
                <w:sz w:val="24"/>
                <w:szCs w:val="24"/>
              </w:rPr>
              <w:t>разказва за ежедневието на един «философ», преподавател във висша школа. Учителят седял в кресло, учениците — на скамейки. Понякога те отсъствали неоправдано, напр. ако валял силен дъжд или за да присъстват на игри на </w:t>
            </w:r>
            <w:r w:rsidRPr="003875BE">
              <w:rPr>
                <w:rFonts w:ascii="Times New Roman" w:hAnsi="Times New Roman" w:cs="Times New Roman"/>
                <w:i/>
                <w:iCs/>
                <w:sz w:val="24"/>
                <w:szCs w:val="24"/>
              </w:rPr>
              <w:t>Хиподрома </w:t>
            </w:r>
            <w:r w:rsidRPr="003875BE">
              <w:rPr>
                <w:rFonts w:ascii="Times New Roman" w:hAnsi="Times New Roman" w:cs="Times New Roman"/>
                <w:sz w:val="24"/>
                <w:szCs w:val="24"/>
              </w:rPr>
              <w:t>и др. Самият </w:t>
            </w:r>
            <w:r w:rsidRPr="003875BE">
              <w:rPr>
                <w:rFonts w:ascii="Times New Roman" w:hAnsi="Times New Roman" w:cs="Times New Roman"/>
                <w:i/>
                <w:iCs/>
                <w:sz w:val="24"/>
                <w:szCs w:val="24"/>
              </w:rPr>
              <w:t>Псел </w:t>
            </w:r>
            <w:r w:rsidRPr="003875BE">
              <w:rPr>
                <w:rFonts w:ascii="Times New Roman" w:hAnsi="Times New Roman" w:cs="Times New Roman"/>
                <w:sz w:val="24"/>
                <w:szCs w:val="24"/>
              </w:rPr>
              <w:t>седял до късно над книгите, за да подготвя лекциите си. Когато влизал в залата, младежите ставали на крака, за да изразят почитта си.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МЕДИЦИТЕ </w:t>
            </w:r>
            <w:r w:rsidRPr="003875BE">
              <w:rPr>
                <w:rFonts w:ascii="Times New Roman" w:hAnsi="Times New Roman" w:cs="Times New Roman"/>
                <w:sz w:val="24"/>
                <w:szCs w:val="24"/>
              </w:rPr>
              <w:t>също се радват на голямо уважение. Според едно описание на болница от </w:t>
            </w:r>
            <w:r w:rsidRPr="003875BE">
              <w:rPr>
                <w:rFonts w:ascii="Times New Roman" w:hAnsi="Times New Roman" w:cs="Times New Roman"/>
                <w:b/>
                <w:bCs/>
                <w:i/>
                <w:iCs/>
                <w:sz w:val="24"/>
                <w:szCs w:val="24"/>
              </w:rPr>
              <w:t>XII в. </w:t>
            </w:r>
            <w:r w:rsidRPr="003875BE">
              <w:rPr>
                <w:rFonts w:ascii="Times New Roman" w:hAnsi="Times New Roman" w:cs="Times New Roman"/>
                <w:sz w:val="24"/>
                <w:szCs w:val="24"/>
              </w:rPr>
              <w:t>там има около 50 койки за болните. Лекарите получават подаръци в продукти и пари. За да се придвижват по-бързо, те разполагат с коне. Право на частна практика придобиват само тези лекари, които получат специално разрешение от императора.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Освен привилегированите лекари, другите представители на византийската интелигенция нямат редовни доходи и понякога страдат от недоимък. </w:t>
            </w:r>
            <w:r w:rsidRPr="003875BE">
              <w:rPr>
                <w:rFonts w:ascii="Times New Roman" w:hAnsi="Times New Roman" w:cs="Times New Roman"/>
                <w:i/>
                <w:iCs/>
                <w:sz w:val="24"/>
                <w:szCs w:val="24"/>
              </w:rPr>
              <w:t>Евстатий Солунски </w:t>
            </w:r>
            <w:r w:rsidRPr="003875BE">
              <w:rPr>
                <w:rFonts w:ascii="Times New Roman" w:hAnsi="Times New Roman" w:cs="Times New Roman"/>
                <w:sz w:val="24"/>
                <w:szCs w:val="24"/>
              </w:rPr>
              <w:t>например се оплаква, че не е занаятчия, за да разчита на редовен доход. Духовниците се стремят към църковните постове, за да получават редовна издръжка. Интелигенцията разчита на помощ от високопоставените благородници, а в </w:t>
            </w:r>
            <w:r w:rsidRPr="003875BE">
              <w:rPr>
                <w:rFonts w:ascii="Times New Roman" w:hAnsi="Times New Roman" w:cs="Times New Roman"/>
                <w:i/>
                <w:iCs/>
                <w:sz w:val="24"/>
                <w:szCs w:val="24"/>
              </w:rPr>
              <w:t>Цариград </w:t>
            </w:r>
            <w:r w:rsidRPr="003875BE">
              <w:rPr>
                <w:rFonts w:ascii="Times New Roman" w:hAnsi="Times New Roman" w:cs="Times New Roman"/>
                <w:sz w:val="24"/>
                <w:szCs w:val="24"/>
              </w:rPr>
              <w:t>обикновено се обръщат към самия император за подкрепа. Тази несамостоятелност в материално отношение означава донякъде морална зависимост. </w:t>
            </w:r>
            <w:r w:rsidRPr="003875BE">
              <w:rPr>
                <w:rFonts w:ascii="Times New Roman" w:hAnsi="Times New Roman" w:cs="Times New Roman"/>
                <w:i/>
                <w:iCs/>
                <w:sz w:val="24"/>
                <w:szCs w:val="24"/>
              </w:rPr>
              <w:t>Йоан Мавропус, </w:t>
            </w:r>
            <w:r w:rsidRPr="003875BE">
              <w:rPr>
                <w:rFonts w:ascii="Times New Roman" w:hAnsi="Times New Roman" w:cs="Times New Roman"/>
                <w:sz w:val="24"/>
                <w:szCs w:val="24"/>
              </w:rPr>
              <w:t>преподавател по философия в </w:t>
            </w:r>
            <w:r w:rsidRPr="003875BE">
              <w:rPr>
                <w:rFonts w:ascii="Times New Roman" w:hAnsi="Times New Roman" w:cs="Times New Roman"/>
                <w:i/>
                <w:iCs/>
                <w:sz w:val="24"/>
                <w:szCs w:val="24"/>
              </w:rPr>
              <w:t>Цариградската висша школа </w:t>
            </w:r>
            <w:r w:rsidRPr="003875BE">
              <w:rPr>
                <w:rFonts w:ascii="Times New Roman" w:hAnsi="Times New Roman" w:cs="Times New Roman"/>
                <w:sz w:val="24"/>
                <w:szCs w:val="24"/>
              </w:rPr>
              <w:t>по времето на </w:t>
            </w:r>
            <w:r w:rsidRPr="003875BE">
              <w:rPr>
                <w:rFonts w:ascii="Times New Roman" w:hAnsi="Times New Roman" w:cs="Times New Roman"/>
                <w:i/>
                <w:iCs/>
                <w:sz w:val="24"/>
                <w:szCs w:val="24"/>
              </w:rPr>
              <w:t>Константин IX Мономах, </w:t>
            </w:r>
            <w:r w:rsidRPr="003875BE">
              <w:rPr>
                <w:rFonts w:ascii="Times New Roman" w:hAnsi="Times New Roman" w:cs="Times New Roman"/>
                <w:sz w:val="24"/>
                <w:szCs w:val="24"/>
              </w:rPr>
              <w:t>написва хроника, която не се харесва на василевса и той нарежда да я изгорят. Учените понякога са обвинявани в ерес и анатемосвани според временното настроение в двореца.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Много по-свободни в своите изяви са тези представители на интелигенцията, които произхождат от висшите среди, дори от самото императорско семейство. Писатели са императорите </w:t>
            </w:r>
            <w:r w:rsidRPr="003875BE">
              <w:rPr>
                <w:rFonts w:ascii="Times New Roman" w:hAnsi="Times New Roman" w:cs="Times New Roman"/>
                <w:i/>
                <w:iCs/>
                <w:sz w:val="24"/>
                <w:szCs w:val="24"/>
              </w:rPr>
              <w:t>Лъв VI, Константин Багренородни, Анна Комнина </w:t>
            </w:r>
            <w:r w:rsidRPr="003875BE">
              <w:rPr>
                <w:rFonts w:ascii="Times New Roman" w:hAnsi="Times New Roman" w:cs="Times New Roman"/>
                <w:sz w:val="24"/>
                <w:szCs w:val="24"/>
              </w:rPr>
              <w:t>и съпругът й </w:t>
            </w:r>
            <w:r w:rsidRPr="003875BE">
              <w:rPr>
                <w:rFonts w:ascii="Times New Roman" w:hAnsi="Times New Roman" w:cs="Times New Roman"/>
                <w:i/>
                <w:iCs/>
                <w:sz w:val="24"/>
                <w:szCs w:val="24"/>
              </w:rPr>
              <w:t>Никифор Вриений.</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Характерна черта на византийската интелигенция е нейната енциклопедична подготовка. Личности с разностранни интереси са и патриарх </w:t>
            </w:r>
            <w:r w:rsidRPr="003875BE">
              <w:rPr>
                <w:rFonts w:ascii="Times New Roman" w:hAnsi="Times New Roman" w:cs="Times New Roman"/>
                <w:i/>
                <w:iCs/>
                <w:sz w:val="24"/>
                <w:szCs w:val="24"/>
              </w:rPr>
              <w:t>Фотий, </w:t>
            </w:r>
            <w:r w:rsidRPr="003875BE">
              <w:rPr>
                <w:rFonts w:ascii="Times New Roman" w:hAnsi="Times New Roman" w:cs="Times New Roman"/>
                <w:sz w:val="24"/>
                <w:szCs w:val="24"/>
              </w:rPr>
              <w:t>и </w:t>
            </w:r>
            <w:r w:rsidRPr="003875BE">
              <w:rPr>
                <w:rFonts w:ascii="Times New Roman" w:hAnsi="Times New Roman" w:cs="Times New Roman"/>
                <w:i/>
                <w:iCs/>
                <w:sz w:val="24"/>
                <w:szCs w:val="24"/>
              </w:rPr>
              <w:t>Константин-Кирил Философ. </w:t>
            </w:r>
            <w:r w:rsidRPr="003875BE">
              <w:rPr>
                <w:rFonts w:ascii="Times New Roman" w:hAnsi="Times New Roman" w:cs="Times New Roman"/>
                <w:sz w:val="24"/>
                <w:szCs w:val="24"/>
              </w:rPr>
              <w:t>Определението </w:t>
            </w:r>
            <w:r w:rsidRPr="003875BE">
              <w:rPr>
                <w:rFonts w:ascii="Times New Roman" w:hAnsi="Times New Roman" w:cs="Times New Roman"/>
                <w:i/>
                <w:iCs/>
                <w:sz w:val="24"/>
                <w:szCs w:val="24"/>
              </w:rPr>
              <w:t>«полиистор» </w:t>
            </w:r>
            <w:r w:rsidRPr="003875BE">
              <w:rPr>
                <w:rFonts w:ascii="Times New Roman" w:hAnsi="Times New Roman" w:cs="Times New Roman"/>
                <w:sz w:val="24"/>
                <w:szCs w:val="24"/>
              </w:rPr>
              <w:t>(т. е. </w:t>
            </w:r>
            <w:r w:rsidRPr="003875BE">
              <w:rPr>
                <w:rFonts w:ascii="Times New Roman" w:hAnsi="Times New Roman" w:cs="Times New Roman"/>
                <w:i/>
                <w:iCs/>
                <w:sz w:val="24"/>
                <w:szCs w:val="24"/>
              </w:rPr>
              <w:t>всеобхватен историк)</w:t>
            </w:r>
            <w:r w:rsidRPr="003875BE">
              <w:rPr>
                <w:rFonts w:ascii="Times New Roman" w:hAnsi="Times New Roman" w:cs="Times New Roman"/>
                <w:sz w:val="24"/>
                <w:szCs w:val="24"/>
              </w:rPr>
              <w:t> се използва обикновено като характеристика на </w:t>
            </w:r>
            <w:r w:rsidRPr="003875BE">
              <w:rPr>
                <w:rFonts w:ascii="Times New Roman" w:hAnsi="Times New Roman" w:cs="Times New Roman"/>
                <w:i/>
                <w:iCs/>
                <w:sz w:val="24"/>
                <w:szCs w:val="24"/>
              </w:rPr>
              <w:t>Михаил Псел.</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Представителите на византийската интелигенция са всестранно образовани, всички те познават добре литературното наследство на Античността. По времето на </w:t>
            </w:r>
            <w:r w:rsidRPr="003875BE">
              <w:rPr>
                <w:rFonts w:ascii="Times New Roman" w:hAnsi="Times New Roman" w:cs="Times New Roman"/>
                <w:i/>
                <w:iCs/>
                <w:sz w:val="24"/>
                <w:szCs w:val="24"/>
              </w:rPr>
              <w:t>Фотий, </w:t>
            </w:r>
            <w:r w:rsidRPr="003875BE">
              <w:rPr>
                <w:rFonts w:ascii="Times New Roman" w:hAnsi="Times New Roman" w:cs="Times New Roman"/>
                <w:sz w:val="24"/>
                <w:szCs w:val="24"/>
              </w:rPr>
              <w:t>както и при </w:t>
            </w:r>
            <w:r w:rsidRPr="003875BE">
              <w:rPr>
                <w:rFonts w:ascii="Times New Roman" w:hAnsi="Times New Roman" w:cs="Times New Roman"/>
                <w:i/>
                <w:iCs/>
                <w:sz w:val="24"/>
                <w:szCs w:val="24"/>
              </w:rPr>
              <w:t>Комнините, </w:t>
            </w:r>
            <w:r w:rsidRPr="003875BE">
              <w:rPr>
                <w:rFonts w:ascii="Times New Roman" w:hAnsi="Times New Roman" w:cs="Times New Roman"/>
                <w:sz w:val="24"/>
                <w:szCs w:val="24"/>
              </w:rPr>
              <w:t>преклонението пред античното наследство е силно изразено. Тогава се налага представата, че високообразован човек е този, който е вникнал в «елинските науки и изкуства». Като се има предвид обаче, че </w:t>
            </w:r>
            <w:r w:rsidRPr="003875BE">
              <w:rPr>
                <w:rFonts w:ascii="Times New Roman" w:hAnsi="Times New Roman" w:cs="Times New Roman"/>
                <w:i/>
                <w:iCs/>
                <w:sz w:val="24"/>
                <w:szCs w:val="24"/>
              </w:rPr>
              <w:t>Църквата </w:t>
            </w:r>
            <w:r w:rsidRPr="003875BE">
              <w:rPr>
                <w:rFonts w:ascii="Times New Roman" w:hAnsi="Times New Roman" w:cs="Times New Roman"/>
                <w:sz w:val="24"/>
                <w:szCs w:val="24"/>
              </w:rPr>
              <w:t xml:space="preserve">поставя преграда по отношение на езическия мироглед на античните писатели, винаги се подчертава, че </w:t>
            </w:r>
            <w:r w:rsidRPr="003875BE">
              <w:rPr>
                <w:rFonts w:ascii="Times New Roman" w:hAnsi="Times New Roman" w:cs="Times New Roman"/>
                <w:sz w:val="24"/>
                <w:szCs w:val="24"/>
              </w:rPr>
              <w:lastRenderedPageBreak/>
              <w:t>става дума за «знание, което идва отвън», (θύραθεν) и че то не бива да влияе върху грижата за душата, която трябва да бъде основна грижа за всеки християнин. Така се създава тази своеобразна атмосфера около византийския учен — философ, историк, оратор и поет, която е характерна за целия период от съществуването на </w:t>
            </w:r>
            <w:r w:rsidRPr="003875BE">
              <w:rPr>
                <w:rFonts w:ascii="Times New Roman" w:hAnsi="Times New Roman" w:cs="Times New Roman"/>
                <w:i/>
                <w:iCs/>
                <w:sz w:val="24"/>
                <w:szCs w:val="24"/>
              </w:rPr>
              <w:t>Византийската империя.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lastRenderedPageBreak/>
              <w:t>Наука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Развитието на науката 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се основава на класическата традиция, която продължава да живее както в използваните книги на антични автори, така и в самата мисловна нагласа на византийския човек. Разбира се, в обясненията например на природните явления и др. </w:t>
            </w:r>
            <w:r w:rsidRPr="003875BE">
              <w:rPr>
                <w:rFonts w:ascii="Times New Roman" w:hAnsi="Times New Roman" w:cs="Times New Roman"/>
                <w:i/>
                <w:iCs/>
                <w:sz w:val="24"/>
                <w:szCs w:val="24"/>
              </w:rPr>
              <w:t>Църквата </w:t>
            </w:r>
            <w:r w:rsidRPr="003875BE">
              <w:rPr>
                <w:rFonts w:ascii="Times New Roman" w:hAnsi="Times New Roman" w:cs="Times New Roman"/>
                <w:sz w:val="24"/>
                <w:szCs w:val="24"/>
              </w:rPr>
              <w:t>налага своя отпечатък. Затова не само хуманистите от </w:t>
            </w:r>
            <w:r w:rsidRPr="003875BE">
              <w:rPr>
                <w:rFonts w:ascii="Times New Roman" w:hAnsi="Times New Roman" w:cs="Times New Roman"/>
                <w:b/>
                <w:bCs/>
                <w:i/>
                <w:iCs/>
                <w:sz w:val="24"/>
                <w:szCs w:val="24"/>
              </w:rPr>
              <w:t>XVIII в., </w:t>
            </w:r>
            <w:r w:rsidRPr="003875BE">
              <w:rPr>
                <w:rFonts w:ascii="Times New Roman" w:hAnsi="Times New Roman" w:cs="Times New Roman"/>
                <w:sz w:val="24"/>
                <w:szCs w:val="24"/>
              </w:rPr>
              <w:t>но и някои съвременни изследвачи смятат, че в развитието на човешката мисъл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прави крачка назад. Това важи главно за точните науки, където механично се пренасят сведения от библейските текстове. Оттам идва и теоретическата ограниченост на учените, които са много предпазливи в опитите си да дадат нови и лични тълкувания на постановки, наследени от Античността.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Друга характеристика на науката, за която вече се спомена, е нейната енциклопедичност. Философите са и математици, и географи и др.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МАТЕМАТИКАТА </w:t>
            </w:r>
            <w:r w:rsidRPr="003875BE">
              <w:rPr>
                <w:rFonts w:ascii="Times New Roman" w:hAnsi="Times New Roman" w:cs="Times New Roman"/>
                <w:sz w:val="24"/>
                <w:szCs w:val="24"/>
              </w:rPr>
              <w:t>се развива главно във връзка с практическите потребности. Съчиненията на античните автори, като </w:t>
            </w:r>
            <w:r w:rsidRPr="003875BE">
              <w:rPr>
                <w:rFonts w:ascii="Times New Roman" w:hAnsi="Times New Roman" w:cs="Times New Roman"/>
                <w:i/>
                <w:iCs/>
                <w:sz w:val="24"/>
                <w:szCs w:val="24"/>
              </w:rPr>
              <w:t>Евклид </w:t>
            </w:r>
            <w:r w:rsidRPr="003875BE">
              <w:rPr>
                <w:rFonts w:ascii="Times New Roman" w:hAnsi="Times New Roman" w:cs="Times New Roman"/>
                <w:sz w:val="24"/>
                <w:szCs w:val="24"/>
              </w:rPr>
              <w:t>и </w:t>
            </w:r>
            <w:r w:rsidRPr="003875BE">
              <w:rPr>
                <w:rFonts w:ascii="Times New Roman" w:hAnsi="Times New Roman" w:cs="Times New Roman"/>
                <w:i/>
                <w:iCs/>
                <w:sz w:val="24"/>
                <w:szCs w:val="24"/>
              </w:rPr>
              <w:t>Архимед, </w:t>
            </w:r>
            <w:r w:rsidRPr="003875BE">
              <w:rPr>
                <w:rFonts w:ascii="Times New Roman" w:hAnsi="Times New Roman" w:cs="Times New Roman"/>
                <w:sz w:val="24"/>
                <w:szCs w:val="24"/>
              </w:rPr>
              <w:t>се изучават и коментират съобразно новите нужди. Математическите знания се прилагат широко и в астрономията, необходима за мореплаването на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чийто военен и икономически живот е тясно свързан със </w:t>
            </w:r>
            <w:r w:rsidRPr="003875BE">
              <w:rPr>
                <w:rFonts w:ascii="Times New Roman" w:hAnsi="Times New Roman" w:cs="Times New Roman"/>
                <w:i/>
                <w:iCs/>
                <w:sz w:val="24"/>
                <w:szCs w:val="24"/>
              </w:rPr>
              <w:t>Средиземноморието.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Виден математик от </w:t>
            </w:r>
            <w:r w:rsidRPr="003875BE">
              <w:rPr>
                <w:rFonts w:ascii="Times New Roman" w:hAnsi="Times New Roman" w:cs="Times New Roman"/>
                <w:b/>
                <w:bCs/>
                <w:i/>
                <w:iCs/>
                <w:sz w:val="24"/>
                <w:szCs w:val="24"/>
              </w:rPr>
              <w:t>началото нa V в. </w:t>
            </w:r>
            <w:r w:rsidRPr="003875BE">
              <w:rPr>
                <w:rFonts w:ascii="Times New Roman" w:hAnsi="Times New Roman" w:cs="Times New Roman"/>
                <w:sz w:val="24"/>
                <w:szCs w:val="24"/>
              </w:rPr>
              <w:t>е </w:t>
            </w:r>
            <w:r w:rsidRPr="003875BE">
              <w:rPr>
                <w:rFonts w:ascii="Times New Roman" w:hAnsi="Times New Roman" w:cs="Times New Roman"/>
                <w:b/>
                <w:bCs/>
                <w:i/>
                <w:iCs/>
                <w:sz w:val="24"/>
                <w:szCs w:val="24"/>
              </w:rPr>
              <w:t>ТЕОН, </w:t>
            </w:r>
            <w:r w:rsidRPr="003875BE">
              <w:rPr>
                <w:rFonts w:ascii="Times New Roman" w:hAnsi="Times New Roman" w:cs="Times New Roman"/>
                <w:sz w:val="24"/>
                <w:szCs w:val="24"/>
              </w:rPr>
              <w:t>баща на прочутата </w:t>
            </w:r>
            <w:r w:rsidRPr="003875BE">
              <w:rPr>
                <w:rFonts w:ascii="Times New Roman" w:hAnsi="Times New Roman" w:cs="Times New Roman"/>
                <w:b/>
                <w:bCs/>
                <w:i/>
                <w:iCs/>
                <w:sz w:val="24"/>
                <w:szCs w:val="24"/>
              </w:rPr>
              <w:t>ИПАТИЯ, </w:t>
            </w:r>
            <w:r w:rsidRPr="003875BE">
              <w:rPr>
                <w:rFonts w:ascii="Times New Roman" w:hAnsi="Times New Roman" w:cs="Times New Roman"/>
                <w:sz w:val="24"/>
                <w:szCs w:val="24"/>
              </w:rPr>
              <w:t>загинала в </w:t>
            </w:r>
            <w:r w:rsidRPr="003875BE">
              <w:rPr>
                <w:rFonts w:ascii="Times New Roman" w:hAnsi="Times New Roman" w:cs="Times New Roman"/>
                <w:i/>
                <w:iCs/>
                <w:sz w:val="24"/>
                <w:szCs w:val="24"/>
              </w:rPr>
              <w:t>Александрия. </w:t>
            </w:r>
            <w:r w:rsidRPr="003875BE">
              <w:rPr>
                <w:rFonts w:ascii="Times New Roman" w:hAnsi="Times New Roman" w:cs="Times New Roman"/>
                <w:b/>
                <w:bCs/>
                <w:i/>
                <w:iCs/>
                <w:sz w:val="24"/>
                <w:szCs w:val="24"/>
              </w:rPr>
              <w:t>ПРОКЪЛ, </w:t>
            </w:r>
            <w:r w:rsidRPr="003875BE">
              <w:rPr>
                <w:rFonts w:ascii="Times New Roman" w:hAnsi="Times New Roman" w:cs="Times New Roman"/>
                <w:sz w:val="24"/>
                <w:szCs w:val="24"/>
              </w:rPr>
              <w:t>който живее през </w:t>
            </w:r>
            <w:r w:rsidRPr="003875BE">
              <w:rPr>
                <w:rFonts w:ascii="Times New Roman" w:hAnsi="Times New Roman" w:cs="Times New Roman"/>
                <w:b/>
                <w:bCs/>
                <w:i/>
                <w:iCs/>
                <w:sz w:val="24"/>
                <w:szCs w:val="24"/>
              </w:rPr>
              <w:t>V в., </w:t>
            </w:r>
            <w:r w:rsidRPr="003875BE">
              <w:rPr>
                <w:rFonts w:ascii="Times New Roman" w:hAnsi="Times New Roman" w:cs="Times New Roman"/>
                <w:sz w:val="24"/>
                <w:szCs w:val="24"/>
              </w:rPr>
              <w:t>е автор на коментар към съчиненията на древните математици. В периода </w:t>
            </w:r>
            <w:r w:rsidRPr="003875BE">
              <w:rPr>
                <w:rFonts w:ascii="Times New Roman" w:hAnsi="Times New Roman" w:cs="Times New Roman"/>
                <w:b/>
                <w:bCs/>
                <w:i/>
                <w:iCs/>
                <w:sz w:val="24"/>
                <w:szCs w:val="24"/>
              </w:rPr>
              <w:t>V–VII в., </w:t>
            </w:r>
            <w:r w:rsidRPr="003875BE">
              <w:rPr>
                <w:rFonts w:ascii="Times New Roman" w:hAnsi="Times New Roman" w:cs="Times New Roman"/>
                <w:sz w:val="24"/>
                <w:szCs w:val="24"/>
              </w:rPr>
              <w:t>се споменават математици и астрономи като </w:t>
            </w:r>
            <w:r w:rsidRPr="003875BE">
              <w:rPr>
                <w:rFonts w:ascii="Times New Roman" w:hAnsi="Times New Roman" w:cs="Times New Roman"/>
                <w:i/>
                <w:iCs/>
                <w:sz w:val="24"/>
                <w:szCs w:val="24"/>
              </w:rPr>
              <w:t>Папос, Йоан Филопон </w:t>
            </w:r>
            <w:r w:rsidRPr="003875BE">
              <w:rPr>
                <w:rFonts w:ascii="Times New Roman" w:hAnsi="Times New Roman" w:cs="Times New Roman"/>
                <w:sz w:val="24"/>
                <w:szCs w:val="24"/>
              </w:rPr>
              <w:t>и др. Най-прочути с познанията си по математика и оптика са</w:t>
            </w:r>
            <w:r w:rsidRPr="003875BE">
              <w:rPr>
                <w:rFonts w:ascii="Times New Roman" w:hAnsi="Times New Roman" w:cs="Times New Roman"/>
                <w:i/>
                <w:iCs/>
                <w:sz w:val="24"/>
                <w:szCs w:val="24"/>
              </w:rPr>
              <w:t> Изидор </w:t>
            </w:r>
            <w:r w:rsidRPr="003875BE">
              <w:rPr>
                <w:rFonts w:ascii="Times New Roman" w:hAnsi="Times New Roman" w:cs="Times New Roman"/>
                <w:sz w:val="24"/>
                <w:szCs w:val="24"/>
              </w:rPr>
              <w:t>от </w:t>
            </w:r>
            <w:r w:rsidRPr="003875BE">
              <w:rPr>
                <w:rFonts w:ascii="Times New Roman" w:hAnsi="Times New Roman" w:cs="Times New Roman"/>
                <w:i/>
                <w:iCs/>
                <w:sz w:val="24"/>
                <w:szCs w:val="24"/>
              </w:rPr>
              <w:t>Милеm </w:t>
            </w:r>
            <w:r w:rsidRPr="003875BE">
              <w:rPr>
                <w:rFonts w:ascii="Times New Roman" w:hAnsi="Times New Roman" w:cs="Times New Roman"/>
                <w:sz w:val="24"/>
                <w:szCs w:val="24"/>
              </w:rPr>
              <w:t>и</w:t>
            </w:r>
            <w:r w:rsidRPr="003875BE">
              <w:rPr>
                <w:rFonts w:ascii="Times New Roman" w:hAnsi="Times New Roman" w:cs="Times New Roman"/>
                <w:i/>
                <w:iCs/>
                <w:sz w:val="24"/>
                <w:szCs w:val="24"/>
              </w:rPr>
              <w:t> Антемий </w:t>
            </w:r>
            <w:r w:rsidRPr="003875BE">
              <w:rPr>
                <w:rFonts w:ascii="Times New Roman" w:hAnsi="Times New Roman" w:cs="Times New Roman"/>
                <w:sz w:val="24"/>
                <w:szCs w:val="24"/>
              </w:rPr>
              <w:t>от </w:t>
            </w:r>
            <w:r w:rsidRPr="003875BE">
              <w:rPr>
                <w:rFonts w:ascii="Times New Roman" w:hAnsi="Times New Roman" w:cs="Times New Roman"/>
                <w:i/>
                <w:iCs/>
                <w:sz w:val="24"/>
                <w:szCs w:val="24"/>
              </w:rPr>
              <w:t>Трал, </w:t>
            </w:r>
            <w:r w:rsidRPr="003875BE">
              <w:rPr>
                <w:rFonts w:ascii="Times New Roman" w:hAnsi="Times New Roman" w:cs="Times New Roman"/>
                <w:sz w:val="24"/>
                <w:szCs w:val="24"/>
              </w:rPr>
              <w:t>живели през </w:t>
            </w:r>
            <w:r w:rsidRPr="003875BE">
              <w:rPr>
                <w:rFonts w:ascii="Times New Roman" w:hAnsi="Times New Roman" w:cs="Times New Roman"/>
                <w:b/>
                <w:bCs/>
                <w:i/>
                <w:iCs/>
                <w:sz w:val="24"/>
                <w:szCs w:val="24"/>
              </w:rPr>
              <w:t>VI в. </w:t>
            </w:r>
            <w:r w:rsidRPr="003875BE">
              <w:rPr>
                <w:rFonts w:ascii="Times New Roman" w:hAnsi="Times New Roman" w:cs="Times New Roman"/>
                <w:sz w:val="24"/>
                <w:szCs w:val="24"/>
              </w:rPr>
              <w:t>Последните двама се отличават с новаторските си идеи при строежа на църквата </w:t>
            </w:r>
            <w:r w:rsidRPr="003875BE">
              <w:rPr>
                <w:rFonts w:ascii="Times New Roman" w:hAnsi="Times New Roman" w:cs="Times New Roman"/>
                <w:i/>
                <w:iCs/>
                <w:sz w:val="24"/>
                <w:szCs w:val="24"/>
              </w:rPr>
              <w:t>«Св</w:t>
            </w:r>
            <w:r w:rsidRPr="003875BE">
              <w:rPr>
                <w:rFonts w:ascii="Times New Roman" w:hAnsi="Times New Roman" w:cs="Times New Roman"/>
                <w:sz w:val="24"/>
                <w:szCs w:val="24"/>
              </w:rPr>
              <w:t>. </w:t>
            </w:r>
            <w:r w:rsidRPr="003875BE">
              <w:rPr>
                <w:rFonts w:ascii="Times New Roman" w:hAnsi="Times New Roman" w:cs="Times New Roman"/>
                <w:i/>
                <w:iCs/>
                <w:sz w:val="24"/>
                <w:szCs w:val="24"/>
              </w:rPr>
              <w:t>София» </w:t>
            </w:r>
            <w:r w:rsidRPr="003875BE">
              <w:rPr>
                <w:rFonts w:ascii="Times New Roman" w:hAnsi="Times New Roman" w:cs="Times New Roman"/>
                <w:sz w:val="24"/>
                <w:szCs w:val="24"/>
              </w:rPr>
              <w:t>в </w:t>
            </w:r>
            <w:r w:rsidRPr="003875BE">
              <w:rPr>
                <w:rFonts w:ascii="Times New Roman" w:hAnsi="Times New Roman" w:cs="Times New Roman"/>
                <w:i/>
                <w:iCs/>
                <w:sz w:val="24"/>
                <w:szCs w:val="24"/>
              </w:rPr>
              <w:t>Цариград.</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периода на иконоборството са унищожени много манастирски библиотеки, ценни ръкописи от Античността изчезват безследно. По това време </w:t>
            </w:r>
            <w:r w:rsidRPr="003875BE">
              <w:rPr>
                <w:rFonts w:ascii="Times New Roman" w:hAnsi="Times New Roman" w:cs="Times New Roman"/>
                <w:i/>
                <w:iCs/>
                <w:sz w:val="24"/>
                <w:szCs w:val="24"/>
              </w:rPr>
              <w:t>Цариград </w:t>
            </w:r>
            <w:r w:rsidRPr="003875BE">
              <w:rPr>
                <w:rFonts w:ascii="Times New Roman" w:hAnsi="Times New Roman" w:cs="Times New Roman"/>
                <w:sz w:val="24"/>
                <w:szCs w:val="24"/>
              </w:rPr>
              <w:t>временно престава да бъде обединителен център на знанието, но и тогава, както и в следващия период, на математиката като основа на преподаването в </w:t>
            </w:r>
            <w:r w:rsidRPr="003875BE">
              <w:rPr>
                <w:rFonts w:ascii="Times New Roman" w:hAnsi="Times New Roman" w:cs="Times New Roman"/>
                <w:i/>
                <w:iCs/>
                <w:sz w:val="24"/>
                <w:szCs w:val="24"/>
              </w:rPr>
              <w:t>тривиумите </w:t>
            </w:r>
            <w:r w:rsidRPr="003875BE">
              <w:rPr>
                <w:rFonts w:ascii="Times New Roman" w:hAnsi="Times New Roman" w:cs="Times New Roman"/>
                <w:sz w:val="24"/>
                <w:szCs w:val="24"/>
              </w:rPr>
              <w:t>и </w:t>
            </w:r>
            <w:r w:rsidRPr="003875BE">
              <w:rPr>
                <w:rFonts w:ascii="Times New Roman" w:hAnsi="Times New Roman" w:cs="Times New Roman"/>
                <w:i/>
                <w:iCs/>
                <w:sz w:val="24"/>
                <w:szCs w:val="24"/>
              </w:rPr>
              <w:t>квадривиумите </w:t>
            </w:r>
            <w:r w:rsidRPr="003875BE">
              <w:rPr>
                <w:rFonts w:ascii="Times New Roman" w:hAnsi="Times New Roman" w:cs="Times New Roman"/>
                <w:sz w:val="24"/>
                <w:szCs w:val="24"/>
              </w:rPr>
              <w:t>продължава да се обръща голямо внимание. Патриарх </w:t>
            </w:r>
            <w:r w:rsidRPr="003875BE">
              <w:rPr>
                <w:rFonts w:ascii="Times New Roman" w:hAnsi="Times New Roman" w:cs="Times New Roman"/>
                <w:b/>
                <w:bCs/>
                <w:i/>
                <w:iCs/>
                <w:sz w:val="24"/>
                <w:szCs w:val="24"/>
              </w:rPr>
              <w:t>НИКИФОР, </w:t>
            </w:r>
            <w:r w:rsidRPr="003875BE">
              <w:rPr>
                <w:rFonts w:ascii="Times New Roman" w:hAnsi="Times New Roman" w:cs="Times New Roman"/>
                <w:sz w:val="24"/>
                <w:szCs w:val="24"/>
              </w:rPr>
              <w:t>който живее в </w:t>
            </w:r>
            <w:r w:rsidRPr="003875BE">
              <w:rPr>
                <w:rFonts w:ascii="Times New Roman" w:hAnsi="Times New Roman" w:cs="Times New Roman"/>
                <w:b/>
                <w:bCs/>
                <w:i/>
                <w:iCs/>
                <w:sz w:val="24"/>
                <w:szCs w:val="24"/>
              </w:rPr>
              <w:t>края на VIII </w:t>
            </w:r>
            <w:r w:rsidRPr="003875BE">
              <w:rPr>
                <w:rFonts w:ascii="Times New Roman" w:hAnsi="Times New Roman" w:cs="Times New Roman"/>
                <w:sz w:val="24"/>
                <w:szCs w:val="24"/>
              </w:rPr>
              <w:t>и </w:t>
            </w:r>
            <w:r w:rsidRPr="003875BE">
              <w:rPr>
                <w:rFonts w:ascii="Times New Roman" w:hAnsi="Times New Roman" w:cs="Times New Roman"/>
                <w:b/>
                <w:bCs/>
                <w:i/>
                <w:iCs/>
                <w:sz w:val="24"/>
                <w:szCs w:val="24"/>
              </w:rPr>
              <w:t>началото на IX в. </w:t>
            </w:r>
            <w:r w:rsidRPr="003875BE">
              <w:rPr>
                <w:rFonts w:ascii="Times New Roman" w:hAnsi="Times New Roman" w:cs="Times New Roman"/>
                <w:sz w:val="24"/>
                <w:szCs w:val="24"/>
              </w:rPr>
              <w:t>(умр. </w:t>
            </w:r>
            <w:r w:rsidRPr="003875BE">
              <w:rPr>
                <w:rFonts w:ascii="Times New Roman" w:hAnsi="Times New Roman" w:cs="Times New Roman"/>
                <w:b/>
                <w:bCs/>
                <w:i/>
                <w:iCs/>
                <w:sz w:val="24"/>
                <w:szCs w:val="24"/>
              </w:rPr>
              <w:t>826) </w:t>
            </w:r>
            <w:r w:rsidRPr="003875BE">
              <w:rPr>
                <w:rFonts w:ascii="Times New Roman" w:hAnsi="Times New Roman" w:cs="Times New Roman"/>
                <w:sz w:val="24"/>
                <w:szCs w:val="24"/>
              </w:rPr>
              <w:t>и е известен автор на една хроника, има добри познания не само по граматика и реторика, но и по математика, музика, физика.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Особено известен става </w:t>
            </w:r>
            <w:r w:rsidRPr="003875BE">
              <w:rPr>
                <w:rFonts w:ascii="Times New Roman" w:hAnsi="Times New Roman" w:cs="Times New Roman"/>
                <w:b/>
                <w:bCs/>
                <w:i/>
                <w:iCs/>
                <w:sz w:val="24"/>
                <w:szCs w:val="24"/>
              </w:rPr>
              <w:t>ЛЪВ МАТЕМАТИК (IX в.), </w:t>
            </w:r>
            <w:r w:rsidRPr="003875BE">
              <w:rPr>
                <w:rFonts w:ascii="Times New Roman" w:hAnsi="Times New Roman" w:cs="Times New Roman"/>
                <w:sz w:val="24"/>
                <w:szCs w:val="24"/>
              </w:rPr>
              <w:t>който полага много усилия за запазването на ръкописи от Античността, включващи трудове на древни математици. Той събира съчиненията на </w:t>
            </w:r>
            <w:r w:rsidRPr="003875BE">
              <w:rPr>
                <w:rFonts w:ascii="Times New Roman" w:hAnsi="Times New Roman" w:cs="Times New Roman"/>
                <w:i/>
                <w:iCs/>
                <w:sz w:val="24"/>
                <w:szCs w:val="24"/>
              </w:rPr>
              <w:t>Архимед, </w:t>
            </w:r>
            <w:r w:rsidRPr="003875BE">
              <w:rPr>
                <w:rFonts w:ascii="Times New Roman" w:hAnsi="Times New Roman" w:cs="Times New Roman"/>
                <w:sz w:val="24"/>
                <w:szCs w:val="24"/>
              </w:rPr>
              <w:t>а оставя и дълбоки следи с познанията си по практическа астрономия, математика и механика. </w:t>
            </w:r>
            <w:r w:rsidRPr="003875BE">
              <w:rPr>
                <w:rFonts w:ascii="Times New Roman" w:hAnsi="Times New Roman" w:cs="Times New Roman"/>
                <w:i/>
                <w:iCs/>
                <w:sz w:val="24"/>
                <w:szCs w:val="24"/>
              </w:rPr>
              <w:t>Лъв Математик </w:t>
            </w:r>
            <w:r w:rsidRPr="003875BE">
              <w:rPr>
                <w:rFonts w:ascii="Times New Roman" w:hAnsi="Times New Roman" w:cs="Times New Roman"/>
                <w:sz w:val="24"/>
                <w:szCs w:val="24"/>
              </w:rPr>
              <w:t>прави опит да преодолее противоречията между наследената от Античността теория и практиката на своето време. Докато е митрополит в </w:t>
            </w:r>
            <w:r w:rsidRPr="003875BE">
              <w:rPr>
                <w:rFonts w:ascii="Times New Roman" w:hAnsi="Times New Roman" w:cs="Times New Roman"/>
                <w:i/>
                <w:iCs/>
                <w:sz w:val="24"/>
                <w:szCs w:val="24"/>
              </w:rPr>
              <w:t>Солун, </w:t>
            </w:r>
            <w:r w:rsidRPr="003875BE">
              <w:rPr>
                <w:rFonts w:ascii="Times New Roman" w:hAnsi="Times New Roman" w:cs="Times New Roman"/>
                <w:sz w:val="24"/>
                <w:szCs w:val="24"/>
              </w:rPr>
              <w:t>той учи местните хора когa да засяват, за да избегнат сушата.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i/>
                <w:iCs/>
                <w:sz w:val="24"/>
                <w:szCs w:val="24"/>
              </w:rPr>
              <w:t>Лъв Математик </w:t>
            </w:r>
            <w:r w:rsidRPr="003875BE">
              <w:rPr>
                <w:rFonts w:ascii="Times New Roman" w:hAnsi="Times New Roman" w:cs="Times New Roman"/>
                <w:sz w:val="24"/>
                <w:szCs w:val="24"/>
              </w:rPr>
              <w:t>се прочува с едно изобретение, създадено за украса на </w:t>
            </w:r>
            <w:r w:rsidRPr="003875BE">
              <w:rPr>
                <w:rFonts w:ascii="Times New Roman" w:hAnsi="Times New Roman" w:cs="Times New Roman"/>
                <w:i/>
                <w:iCs/>
                <w:sz w:val="24"/>
                <w:szCs w:val="24"/>
              </w:rPr>
              <w:t>Магнаурския дворец. </w:t>
            </w:r>
            <w:r w:rsidRPr="003875BE">
              <w:rPr>
                <w:rFonts w:ascii="Times New Roman" w:hAnsi="Times New Roman" w:cs="Times New Roman"/>
                <w:sz w:val="24"/>
                <w:szCs w:val="24"/>
              </w:rPr>
              <w:t xml:space="preserve">До императорския престол са поставени птици, които чрез специален механизъм издават звуци, както и лъвове, които могат да се движат. Някои хронисти твърдят, че той </w:t>
            </w:r>
            <w:r w:rsidRPr="003875BE">
              <w:rPr>
                <w:rFonts w:ascii="Times New Roman" w:hAnsi="Times New Roman" w:cs="Times New Roman"/>
                <w:sz w:val="24"/>
                <w:szCs w:val="24"/>
              </w:rPr>
              <w:lastRenderedPageBreak/>
              <w:t>е изработил и златно дърво, на което имало пеещи птици. Всичко това се демонстрира пред чужденците, посетители на двореца, които остават удивени.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През </w:t>
            </w:r>
            <w:r w:rsidRPr="003875BE">
              <w:rPr>
                <w:rFonts w:ascii="Times New Roman" w:hAnsi="Times New Roman" w:cs="Times New Roman"/>
                <w:b/>
                <w:bCs/>
                <w:i/>
                <w:iCs/>
                <w:sz w:val="24"/>
                <w:szCs w:val="24"/>
              </w:rPr>
              <w:t>ХI в. МИХАИЛ ПСЕЛ </w:t>
            </w:r>
            <w:r w:rsidRPr="003875BE">
              <w:rPr>
                <w:rFonts w:ascii="Times New Roman" w:hAnsi="Times New Roman" w:cs="Times New Roman"/>
                <w:sz w:val="24"/>
                <w:szCs w:val="24"/>
              </w:rPr>
              <w:t>пише съчинение, озаглавено </w:t>
            </w:r>
            <w:r w:rsidRPr="003875BE">
              <w:rPr>
                <w:rFonts w:ascii="Times New Roman" w:hAnsi="Times New Roman" w:cs="Times New Roman"/>
                <w:i/>
                <w:iCs/>
                <w:sz w:val="24"/>
                <w:szCs w:val="24"/>
              </w:rPr>
              <w:t>«Четирите математически науки», </w:t>
            </w:r>
            <w:r w:rsidRPr="003875BE">
              <w:rPr>
                <w:rFonts w:ascii="Times New Roman" w:hAnsi="Times New Roman" w:cs="Times New Roman"/>
                <w:sz w:val="24"/>
                <w:szCs w:val="24"/>
              </w:rPr>
              <w:t>в което свързва математиката с астрономията. </w:t>
            </w:r>
            <w:r w:rsidRPr="003875BE">
              <w:rPr>
                <w:rFonts w:ascii="Times New Roman" w:hAnsi="Times New Roman" w:cs="Times New Roman"/>
                <w:b/>
                <w:bCs/>
                <w:i/>
                <w:iCs/>
                <w:sz w:val="24"/>
                <w:szCs w:val="24"/>
              </w:rPr>
              <w:t>МАКСИМ ПЛАНУД </w:t>
            </w:r>
            <w:r w:rsidRPr="003875BE">
              <w:rPr>
                <w:rFonts w:ascii="Times New Roman" w:hAnsi="Times New Roman" w:cs="Times New Roman"/>
                <w:b/>
                <w:bCs/>
                <w:sz w:val="24"/>
                <w:szCs w:val="24"/>
              </w:rPr>
              <w:t>(</w:t>
            </w:r>
            <w:r w:rsidRPr="003875BE">
              <w:rPr>
                <w:rFonts w:ascii="Times New Roman" w:hAnsi="Times New Roman" w:cs="Times New Roman"/>
                <w:b/>
                <w:bCs/>
                <w:i/>
                <w:iCs/>
                <w:sz w:val="24"/>
                <w:szCs w:val="24"/>
              </w:rPr>
              <w:t>1260–1310</w:t>
            </w:r>
            <w:r w:rsidRPr="003875BE">
              <w:rPr>
                <w:rFonts w:ascii="Times New Roman" w:hAnsi="Times New Roman" w:cs="Times New Roman"/>
                <w:i/>
                <w:iCs/>
                <w:sz w:val="24"/>
                <w:szCs w:val="24"/>
              </w:rPr>
              <w:t>) </w:t>
            </w:r>
            <w:r w:rsidRPr="003875BE">
              <w:rPr>
                <w:rFonts w:ascii="Times New Roman" w:hAnsi="Times New Roman" w:cs="Times New Roman"/>
                <w:sz w:val="24"/>
                <w:szCs w:val="24"/>
              </w:rPr>
              <w:t>е автор на един учебник по математика, в който за пръв път 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използва, индийски цифри. Тогава се използва и нулата. </w:t>
            </w:r>
            <w:r w:rsidRPr="003875BE">
              <w:rPr>
                <w:rFonts w:ascii="Times New Roman" w:hAnsi="Times New Roman" w:cs="Times New Roman"/>
                <w:b/>
                <w:bCs/>
                <w:i/>
                <w:iCs/>
                <w:sz w:val="24"/>
                <w:szCs w:val="24"/>
              </w:rPr>
              <w:t>ЙОАН ЦЕЦЕС </w:t>
            </w:r>
            <w:r w:rsidRPr="003875BE">
              <w:rPr>
                <w:rFonts w:ascii="Times New Roman" w:hAnsi="Times New Roman" w:cs="Times New Roman"/>
                <w:b/>
                <w:bCs/>
                <w:sz w:val="24"/>
                <w:szCs w:val="24"/>
              </w:rPr>
              <w:t>(</w:t>
            </w:r>
            <w:r w:rsidRPr="003875BE">
              <w:rPr>
                <w:rFonts w:ascii="Times New Roman" w:hAnsi="Times New Roman" w:cs="Times New Roman"/>
                <w:b/>
                <w:bCs/>
                <w:i/>
                <w:iCs/>
                <w:sz w:val="24"/>
                <w:szCs w:val="24"/>
              </w:rPr>
              <w:t>XII в.), </w:t>
            </w:r>
            <w:r w:rsidRPr="003875BE">
              <w:rPr>
                <w:rFonts w:ascii="Times New Roman" w:hAnsi="Times New Roman" w:cs="Times New Roman"/>
                <w:sz w:val="24"/>
                <w:szCs w:val="24"/>
              </w:rPr>
              <w:t>известен главно като поет, е автор на коментар върху астрономическите трудове на </w:t>
            </w:r>
            <w:r w:rsidRPr="003875BE">
              <w:rPr>
                <w:rFonts w:ascii="Times New Roman" w:hAnsi="Times New Roman" w:cs="Times New Roman"/>
                <w:i/>
                <w:iCs/>
                <w:sz w:val="24"/>
                <w:szCs w:val="24"/>
              </w:rPr>
              <w:t>Клавдий Птолемей. </w:t>
            </w:r>
            <w:r w:rsidRPr="003875BE">
              <w:rPr>
                <w:rFonts w:ascii="Times New Roman" w:hAnsi="Times New Roman" w:cs="Times New Roman"/>
                <w:sz w:val="24"/>
                <w:szCs w:val="24"/>
              </w:rPr>
              <w:t>В следващия период интерес към астрономията проявяват </w:t>
            </w:r>
            <w:r w:rsidRPr="003875BE">
              <w:rPr>
                <w:rFonts w:ascii="Times New Roman" w:hAnsi="Times New Roman" w:cs="Times New Roman"/>
                <w:b/>
                <w:bCs/>
                <w:i/>
                <w:iCs/>
                <w:sz w:val="24"/>
                <w:szCs w:val="24"/>
              </w:rPr>
              <w:t>ГЕОРГИ ХОНИАТ, </w:t>
            </w:r>
            <w:r w:rsidRPr="003875BE">
              <w:rPr>
                <w:rFonts w:ascii="Times New Roman" w:hAnsi="Times New Roman" w:cs="Times New Roman"/>
                <w:sz w:val="24"/>
                <w:szCs w:val="24"/>
              </w:rPr>
              <w:t>живял през </w:t>
            </w:r>
            <w:r w:rsidRPr="003875BE">
              <w:rPr>
                <w:rFonts w:ascii="Times New Roman" w:hAnsi="Times New Roman" w:cs="Times New Roman"/>
                <w:b/>
                <w:bCs/>
                <w:i/>
                <w:iCs/>
                <w:sz w:val="24"/>
                <w:szCs w:val="24"/>
              </w:rPr>
              <w:t>XIII в. </w:t>
            </w:r>
            <w:r w:rsidRPr="003875BE">
              <w:rPr>
                <w:rFonts w:ascii="Times New Roman" w:hAnsi="Times New Roman" w:cs="Times New Roman"/>
                <w:sz w:val="24"/>
                <w:szCs w:val="24"/>
              </w:rPr>
              <w:t>в двора на трапезундските владетели. Той е задълбочен познавач на персийската литература. Добър астроном е и </w:t>
            </w:r>
            <w:r w:rsidRPr="003875BE">
              <w:rPr>
                <w:rFonts w:ascii="Times New Roman" w:hAnsi="Times New Roman" w:cs="Times New Roman"/>
                <w:b/>
                <w:bCs/>
                <w:i/>
                <w:iCs/>
                <w:sz w:val="24"/>
                <w:szCs w:val="24"/>
              </w:rPr>
              <w:t>ТЕОДОР МЕТОХИТ (втората половина на XIII в.), </w:t>
            </w:r>
            <w:r w:rsidRPr="003875BE">
              <w:rPr>
                <w:rFonts w:ascii="Times New Roman" w:hAnsi="Times New Roman" w:cs="Times New Roman"/>
                <w:sz w:val="24"/>
                <w:szCs w:val="24"/>
              </w:rPr>
              <w:t>автор на съчинението </w:t>
            </w:r>
            <w:r w:rsidRPr="003875BE">
              <w:rPr>
                <w:rFonts w:ascii="Times New Roman" w:hAnsi="Times New Roman" w:cs="Times New Roman"/>
                <w:i/>
                <w:iCs/>
                <w:sz w:val="24"/>
                <w:szCs w:val="24"/>
              </w:rPr>
              <w:t>«Увод в астрономията». </w:t>
            </w:r>
            <w:r w:rsidRPr="003875BE">
              <w:rPr>
                <w:rFonts w:ascii="Times New Roman" w:hAnsi="Times New Roman" w:cs="Times New Roman"/>
                <w:sz w:val="24"/>
                <w:szCs w:val="24"/>
              </w:rPr>
              <w:t>Негов наследник е </w:t>
            </w:r>
            <w:r w:rsidRPr="003875BE">
              <w:rPr>
                <w:rFonts w:ascii="Times New Roman" w:hAnsi="Times New Roman" w:cs="Times New Roman"/>
                <w:i/>
                <w:iCs/>
                <w:sz w:val="24"/>
                <w:szCs w:val="24"/>
              </w:rPr>
              <w:t>Николай Кавасила. </w:t>
            </w:r>
            <w:r w:rsidRPr="003875BE">
              <w:rPr>
                <w:rFonts w:ascii="Times New Roman" w:hAnsi="Times New Roman" w:cs="Times New Roman"/>
                <w:sz w:val="24"/>
                <w:szCs w:val="24"/>
              </w:rPr>
              <w:t>От историка </w:t>
            </w:r>
            <w:r w:rsidRPr="003875BE">
              <w:rPr>
                <w:rFonts w:ascii="Times New Roman" w:hAnsi="Times New Roman" w:cs="Times New Roman"/>
                <w:b/>
                <w:bCs/>
                <w:i/>
                <w:iCs/>
                <w:sz w:val="24"/>
                <w:szCs w:val="24"/>
              </w:rPr>
              <w:t>НИКИФОР ГРИГОРА </w:t>
            </w:r>
            <w:r w:rsidRPr="003875BE">
              <w:rPr>
                <w:rFonts w:ascii="Times New Roman" w:hAnsi="Times New Roman" w:cs="Times New Roman"/>
                <w:sz w:val="24"/>
                <w:szCs w:val="24"/>
              </w:rPr>
              <w:t>също са запазени няколко съчинения по астрономия — </w:t>
            </w:r>
            <w:r w:rsidRPr="003875BE">
              <w:rPr>
                <w:rFonts w:ascii="Times New Roman" w:hAnsi="Times New Roman" w:cs="Times New Roman"/>
                <w:i/>
                <w:iCs/>
                <w:sz w:val="24"/>
                <w:szCs w:val="24"/>
              </w:rPr>
              <w:t>«Към един приятел», «За тези, които хулят астрономията», </w:t>
            </w:r>
            <w:r w:rsidRPr="003875BE">
              <w:rPr>
                <w:rFonts w:ascii="Times New Roman" w:hAnsi="Times New Roman" w:cs="Times New Roman"/>
                <w:sz w:val="24"/>
                <w:szCs w:val="24"/>
              </w:rPr>
              <w:t>в които се бори с недоверието към астрономическите занимания.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Много по-обширни са заниманията по </w:t>
            </w:r>
            <w:r w:rsidRPr="003875BE">
              <w:rPr>
                <w:rFonts w:ascii="Times New Roman" w:hAnsi="Times New Roman" w:cs="Times New Roman"/>
                <w:b/>
                <w:bCs/>
                <w:i/>
                <w:iCs/>
                <w:sz w:val="24"/>
                <w:szCs w:val="24"/>
              </w:rPr>
              <w:t>ГЕОГРАФИЯ. </w:t>
            </w:r>
            <w:r w:rsidRPr="003875BE">
              <w:rPr>
                <w:rFonts w:ascii="Times New Roman" w:hAnsi="Times New Roman" w:cs="Times New Roman"/>
                <w:sz w:val="24"/>
                <w:szCs w:val="24"/>
              </w:rPr>
              <w:t>Знае се, че от имперската епоха в римската практика се използват т. нар. </w:t>
            </w:r>
            <w:r w:rsidRPr="003875BE">
              <w:rPr>
                <w:rFonts w:ascii="Times New Roman" w:hAnsi="Times New Roman" w:cs="Times New Roman"/>
                <w:i/>
                <w:iCs/>
                <w:sz w:val="24"/>
                <w:szCs w:val="24"/>
              </w:rPr>
              <w:t>итинерарии (пътеписи).</w:t>
            </w:r>
            <w:r w:rsidRPr="003875BE">
              <w:rPr>
                <w:rFonts w:ascii="Times New Roman" w:hAnsi="Times New Roman" w:cs="Times New Roman"/>
                <w:sz w:val="24"/>
                <w:szCs w:val="24"/>
              </w:rPr>
              <w:t> Най-известна е т. нар. </w:t>
            </w:r>
            <w:r w:rsidRPr="003875BE">
              <w:rPr>
                <w:rFonts w:ascii="Times New Roman" w:hAnsi="Times New Roman" w:cs="Times New Roman"/>
                <w:i/>
                <w:iCs/>
                <w:sz w:val="24"/>
                <w:szCs w:val="24"/>
              </w:rPr>
              <w:t>Певтингерова карта </w:t>
            </w:r>
            <w:r w:rsidRPr="003875BE">
              <w:rPr>
                <w:rFonts w:ascii="Times New Roman" w:hAnsi="Times New Roman" w:cs="Times New Roman"/>
                <w:sz w:val="24"/>
                <w:szCs w:val="24"/>
              </w:rPr>
              <w:t>от </w:t>
            </w:r>
            <w:r w:rsidRPr="003875BE">
              <w:rPr>
                <w:rFonts w:ascii="Times New Roman" w:hAnsi="Times New Roman" w:cs="Times New Roman"/>
                <w:b/>
                <w:bCs/>
                <w:i/>
                <w:iCs/>
                <w:sz w:val="24"/>
                <w:szCs w:val="24"/>
              </w:rPr>
              <w:t>втората половина на II в., </w:t>
            </w:r>
            <w:r w:rsidRPr="003875BE">
              <w:rPr>
                <w:rFonts w:ascii="Times New Roman" w:hAnsi="Times New Roman" w:cs="Times New Roman"/>
                <w:sz w:val="24"/>
                <w:szCs w:val="24"/>
              </w:rPr>
              <w:t>или от </w:t>
            </w:r>
            <w:r w:rsidRPr="003875BE">
              <w:rPr>
                <w:rFonts w:ascii="Times New Roman" w:hAnsi="Times New Roman" w:cs="Times New Roman"/>
                <w:b/>
                <w:bCs/>
                <w:i/>
                <w:iCs/>
                <w:sz w:val="24"/>
                <w:szCs w:val="24"/>
              </w:rPr>
              <w:t>първата половина на III в., </w:t>
            </w:r>
            <w:r w:rsidRPr="003875BE">
              <w:rPr>
                <w:rFonts w:ascii="Times New Roman" w:hAnsi="Times New Roman" w:cs="Times New Roman"/>
                <w:sz w:val="24"/>
                <w:szCs w:val="24"/>
              </w:rPr>
              <w:t>получила окончателната си редакция през </w:t>
            </w:r>
            <w:r w:rsidRPr="003875BE">
              <w:rPr>
                <w:rFonts w:ascii="Times New Roman" w:hAnsi="Times New Roman" w:cs="Times New Roman"/>
                <w:b/>
                <w:bCs/>
                <w:i/>
                <w:iCs/>
                <w:sz w:val="24"/>
                <w:szCs w:val="24"/>
              </w:rPr>
              <w:t>IV в. </w:t>
            </w:r>
            <w:r w:rsidRPr="003875BE">
              <w:rPr>
                <w:rFonts w:ascii="Times New Roman" w:hAnsi="Times New Roman" w:cs="Times New Roman"/>
                <w:sz w:val="24"/>
                <w:szCs w:val="24"/>
              </w:rPr>
              <w:t>Познат е също Т. нар</w:t>
            </w:r>
            <w:r w:rsidRPr="003875BE">
              <w:rPr>
                <w:rFonts w:ascii="Times New Roman" w:hAnsi="Times New Roman" w:cs="Times New Roman"/>
                <w:i/>
                <w:iCs/>
                <w:sz w:val="24"/>
                <w:szCs w:val="24"/>
              </w:rPr>
              <w:t>. Итинерарий на император Антонин </w:t>
            </w:r>
            <w:r w:rsidRPr="003875BE">
              <w:rPr>
                <w:rFonts w:ascii="Times New Roman" w:hAnsi="Times New Roman" w:cs="Times New Roman"/>
                <w:sz w:val="24"/>
                <w:szCs w:val="24"/>
              </w:rPr>
              <w:t>(т. е. </w:t>
            </w:r>
            <w:r w:rsidRPr="003875BE">
              <w:rPr>
                <w:rFonts w:ascii="Times New Roman" w:hAnsi="Times New Roman" w:cs="Times New Roman"/>
                <w:i/>
                <w:iCs/>
                <w:sz w:val="24"/>
                <w:szCs w:val="24"/>
              </w:rPr>
              <w:t>Каракала, </w:t>
            </w:r>
            <w:r w:rsidRPr="003875BE">
              <w:rPr>
                <w:rFonts w:ascii="Times New Roman" w:hAnsi="Times New Roman" w:cs="Times New Roman"/>
                <w:b/>
                <w:bCs/>
                <w:i/>
                <w:iCs/>
                <w:sz w:val="24"/>
                <w:szCs w:val="24"/>
              </w:rPr>
              <w:t>212–218 г.), </w:t>
            </w:r>
            <w:r w:rsidRPr="003875BE">
              <w:rPr>
                <w:rFonts w:ascii="Times New Roman" w:hAnsi="Times New Roman" w:cs="Times New Roman"/>
                <w:sz w:val="24"/>
                <w:szCs w:val="24"/>
              </w:rPr>
              <w:t>чиято най-добра редакция е от управлението на </w:t>
            </w:r>
            <w:r w:rsidRPr="003875BE">
              <w:rPr>
                <w:rFonts w:ascii="Times New Roman" w:hAnsi="Times New Roman" w:cs="Times New Roman"/>
                <w:i/>
                <w:iCs/>
                <w:sz w:val="24"/>
                <w:szCs w:val="24"/>
              </w:rPr>
              <w:t>Диоклециан </w:t>
            </w:r>
            <w:r w:rsidRPr="003875BE">
              <w:rPr>
                <w:rFonts w:ascii="Times New Roman" w:hAnsi="Times New Roman" w:cs="Times New Roman"/>
                <w:b/>
                <w:bCs/>
                <w:i/>
                <w:iCs/>
                <w:sz w:val="24"/>
                <w:szCs w:val="24"/>
              </w:rPr>
              <w:t>(края на III </w:t>
            </w:r>
            <w:r w:rsidRPr="003875BE">
              <w:rPr>
                <w:rFonts w:ascii="Times New Roman" w:hAnsi="Times New Roman" w:cs="Times New Roman"/>
                <w:sz w:val="24"/>
                <w:szCs w:val="24"/>
              </w:rPr>
              <w:t>или </w:t>
            </w:r>
            <w:r w:rsidRPr="003875BE">
              <w:rPr>
                <w:rFonts w:ascii="Times New Roman" w:hAnsi="Times New Roman" w:cs="Times New Roman"/>
                <w:b/>
                <w:bCs/>
                <w:i/>
                <w:iCs/>
                <w:sz w:val="24"/>
                <w:szCs w:val="24"/>
              </w:rPr>
              <w:t>началото на IV в.).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IV в., </w:t>
            </w:r>
            <w:r w:rsidRPr="003875BE">
              <w:rPr>
                <w:rFonts w:ascii="Times New Roman" w:hAnsi="Times New Roman" w:cs="Times New Roman"/>
                <w:sz w:val="24"/>
                <w:szCs w:val="24"/>
              </w:rPr>
              <w:t>по-точно в </w:t>
            </w:r>
            <w:r w:rsidRPr="003875BE">
              <w:rPr>
                <w:rFonts w:ascii="Times New Roman" w:hAnsi="Times New Roman" w:cs="Times New Roman"/>
                <w:b/>
                <w:bCs/>
                <w:i/>
                <w:iCs/>
                <w:sz w:val="24"/>
                <w:szCs w:val="24"/>
              </w:rPr>
              <w:t>333 г., </w:t>
            </w:r>
            <w:r w:rsidRPr="003875BE">
              <w:rPr>
                <w:rFonts w:ascii="Times New Roman" w:hAnsi="Times New Roman" w:cs="Times New Roman"/>
                <w:sz w:val="24"/>
                <w:szCs w:val="24"/>
              </w:rPr>
              <w:t>е създаден </w:t>
            </w:r>
            <w:r w:rsidRPr="003875BE">
              <w:rPr>
                <w:rFonts w:ascii="Times New Roman" w:hAnsi="Times New Roman" w:cs="Times New Roman"/>
                <w:i/>
                <w:iCs/>
                <w:sz w:val="24"/>
                <w:szCs w:val="24"/>
              </w:rPr>
              <w:t>Бурдигалският итинерарий, </w:t>
            </w:r>
            <w:r w:rsidRPr="003875BE">
              <w:rPr>
                <w:rFonts w:ascii="Times New Roman" w:hAnsi="Times New Roman" w:cs="Times New Roman"/>
                <w:sz w:val="24"/>
                <w:szCs w:val="24"/>
              </w:rPr>
              <w:t>описващ пътя от </w:t>
            </w:r>
            <w:r w:rsidRPr="003875BE">
              <w:rPr>
                <w:rFonts w:ascii="Times New Roman" w:hAnsi="Times New Roman" w:cs="Times New Roman"/>
                <w:i/>
                <w:iCs/>
                <w:sz w:val="24"/>
                <w:szCs w:val="24"/>
              </w:rPr>
              <w:t>Бурдигала (Бордо </w:t>
            </w:r>
            <w:r w:rsidRPr="003875BE">
              <w:rPr>
                <w:rFonts w:ascii="Times New Roman" w:hAnsi="Times New Roman" w:cs="Times New Roman"/>
                <w:sz w:val="24"/>
                <w:szCs w:val="24"/>
              </w:rPr>
              <w:t>във </w:t>
            </w:r>
            <w:r w:rsidRPr="003875BE">
              <w:rPr>
                <w:rFonts w:ascii="Times New Roman" w:hAnsi="Times New Roman" w:cs="Times New Roman"/>
                <w:i/>
                <w:iCs/>
                <w:sz w:val="24"/>
                <w:szCs w:val="24"/>
              </w:rPr>
              <w:t>Франция) </w:t>
            </w:r>
            <w:r w:rsidRPr="003875BE">
              <w:rPr>
                <w:rFonts w:ascii="Times New Roman" w:hAnsi="Times New Roman" w:cs="Times New Roman"/>
                <w:sz w:val="24"/>
                <w:szCs w:val="24"/>
              </w:rPr>
              <w:t>до </w:t>
            </w:r>
            <w:r w:rsidRPr="003875BE">
              <w:rPr>
                <w:rFonts w:ascii="Times New Roman" w:hAnsi="Times New Roman" w:cs="Times New Roman"/>
                <w:i/>
                <w:iCs/>
                <w:sz w:val="24"/>
                <w:szCs w:val="24"/>
              </w:rPr>
              <w:t>Йерусалим.</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От </w:t>
            </w:r>
            <w:r w:rsidRPr="003875BE">
              <w:rPr>
                <w:rFonts w:ascii="Times New Roman" w:hAnsi="Times New Roman" w:cs="Times New Roman"/>
                <w:b/>
                <w:bCs/>
                <w:i/>
                <w:iCs/>
                <w:sz w:val="24"/>
                <w:szCs w:val="24"/>
              </w:rPr>
              <w:t>IV в. </w:t>
            </w:r>
            <w:r w:rsidRPr="003875BE">
              <w:rPr>
                <w:rFonts w:ascii="Times New Roman" w:hAnsi="Times New Roman" w:cs="Times New Roman"/>
                <w:sz w:val="24"/>
                <w:szCs w:val="24"/>
              </w:rPr>
              <w:t>е съчинението </w:t>
            </w:r>
            <w:r w:rsidRPr="003875BE">
              <w:rPr>
                <w:rFonts w:ascii="Times New Roman" w:hAnsi="Times New Roman" w:cs="Times New Roman"/>
                <w:i/>
                <w:iCs/>
                <w:sz w:val="24"/>
                <w:szCs w:val="24"/>
              </w:rPr>
              <w:t>«Описание на целия свят» (Descriptio totius mundi). </w:t>
            </w:r>
            <w:r w:rsidRPr="003875BE">
              <w:rPr>
                <w:rFonts w:ascii="Times New Roman" w:hAnsi="Times New Roman" w:cs="Times New Roman"/>
                <w:sz w:val="24"/>
                <w:szCs w:val="24"/>
              </w:rPr>
              <w:t>Към тези ранни итинерарии се прибавя съставеният от </w:t>
            </w:r>
            <w:r w:rsidRPr="003875BE">
              <w:rPr>
                <w:rFonts w:ascii="Times New Roman" w:hAnsi="Times New Roman" w:cs="Times New Roman"/>
                <w:i/>
                <w:iCs/>
                <w:sz w:val="24"/>
                <w:szCs w:val="24"/>
              </w:rPr>
              <w:t>Хиерокъл (Йерокъл) </w:t>
            </w:r>
            <w:r w:rsidRPr="003875BE">
              <w:rPr>
                <w:rFonts w:ascii="Times New Roman" w:hAnsi="Times New Roman" w:cs="Times New Roman"/>
                <w:sz w:val="24"/>
                <w:szCs w:val="24"/>
              </w:rPr>
              <w:t>по времето на </w:t>
            </w:r>
            <w:r w:rsidRPr="003875BE">
              <w:rPr>
                <w:rFonts w:ascii="Times New Roman" w:hAnsi="Times New Roman" w:cs="Times New Roman"/>
                <w:i/>
                <w:iCs/>
                <w:sz w:val="24"/>
                <w:szCs w:val="24"/>
              </w:rPr>
              <w:t>Юстиниан I </w:t>
            </w:r>
            <w:r w:rsidRPr="003875BE">
              <w:rPr>
                <w:rFonts w:ascii="Times New Roman" w:hAnsi="Times New Roman" w:cs="Times New Roman"/>
                <w:sz w:val="24"/>
                <w:szCs w:val="24"/>
              </w:rPr>
              <w:t>т. нар. </w:t>
            </w:r>
            <w:r w:rsidRPr="003875BE">
              <w:rPr>
                <w:rFonts w:ascii="Times New Roman" w:hAnsi="Times New Roman" w:cs="Times New Roman"/>
                <w:i/>
                <w:iCs/>
                <w:sz w:val="24"/>
                <w:szCs w:val="24"/>
              </w:rPr>
              <w:t>Синекдемос (Συνέκδημος, </w:t>
            </w:r>
            <w:r w:rsidRPr="003875BE">
              <w:rPr>
                <w:rFonts w:ascii="Times New Roman" w:hAnsi="Times New Roman" w:cs="Times New Roman"/>
                <w:sz w:val="24"/>
                <w:szCs w:val="24"/>
              </w:rPr>
              <w:t>т. е. </w:t>
            </w:r>
            <w:r w:rsidRPr="003875BE">
              <w:rPr>
                <w:rFonts w:ascii="Times New Roman" w:hAnsi="Times New Roman" w:cs="Times New Roman"/>
                <w:i/>
                <w:iCs/>
                <w:sz w:val="24"/>
                <w:szCs w:val="24"/>
              </w:rPr>
              <w:t>пътен другар),</w:t>
            </w:r>
            <w:r w:rsidRPr="003875BE">
              <w:rPr>
                <w:rFonts w:ascii="Times New Roman" w:hAnsi="Times New Roman" w:cs="Times New Roman"/>
                <w:sz w:val="24"/>
                <w:szCs w:val="24"/>
              </w:rPr>
              <w:t> предназначен да улеснява чиновниците, които пътуват из земите на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в него са означени провинциите с техните главни градове.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Известен автор от времето на </w:t>
            </w:r>
            <w:r w:rsidRPr="003875BE">
              <w:rPr>
                <w:rFonts w:ascii="Times New Roman" w:hAnsi="Times New Roman" w:cs="Times New Roman"/>
                <w:i/>
                <w:iCs/>
                <w:sz w:val="24"/>
                <w:szCs w:val="24"/>
              </w:rPr>
              <w:t>Юстин II, </w:t>
            </w:r>
            <w:r w:rsidRPr="003875BE">
              <w:rPr>
                <w:rFonts w:ascii="Times New Roman" w:hAnsi="Times New Roman" w:cs="Times New Roman"/>
                <w:sz w:val="24"/>
                <w:szCs w:val="24"/>
              </w:rPr>
              <w:t>т. e. след </w:t>
            </w:r>
            <w:r w:rsidRPr="003875BE">
              <w:rPr>
                <w:rFonts w:ascii="Times New Roman" w:hAnsi="Times New Roman" w:cs="Times New Roman"/>
                <w:b/>
                <w:bCs/>
                <w:i/>
                <w:iCs/>
                <w:sz w:val="24"/>
                <w:szCs w:val="24"/>
              </w:rPr>
              <w:t>средата на VI в., </w:t>
            </w:r>
            <w:r w:rsidRPr="003875BE">
              <w:rPr>
                <w:rFonts w:ascii="Times New Roman" w:hAnsi="Times New Roman" w:cs="Times New Roman"/>
                <w:sz w:val="24"/>
                <w:szCs w:val="24"/>
              </w:rPr>
              <w:t>е </w:t>
            </w:r>
            <w:r w:rsidRPr="003875BE">
              <w:rPr>
                <w:rFonts w:ascii="Times New Roman" w:hAnsi="Times New Roman" w:cs="Times New Roman"/>
                <w:b/>
                <w:bCs/>
                <w:i/>
                <w:iCs/>
                <w:sz w:val="24"/>
                <w:szCs w:val="24"/>
              </w:rPr>
              <w:t>КОЗМА ИНДИКОПЛЕВСТ. </w:t>
            </w:r>
            <w:r w:rsidRPr="003875BE">
              <w:rPr>
                <w:rFonts w:ascii="Times New Roman" w:hAnsi="Times New Roman" w:cs="Times New Roman"/>
                <w:sz w:val="24"/>
                <w:szCs w:val="24"/>
              </w:rPr>
              <w:t>Като търговец той обикаля много страни в </w:t>
            </w:r>
            <w:r w:rsidRPr="003875BE">
              <w:rPr>
                <w:rFonts w:ascii="Times New Roman" w:hAnsi="Times New Roman" w:cs="Times New Roman"/>
                <w:i/>
                <w:iCs/>
                <w:sz w:val="24"/>
                <w:szCs w:val="24"/>
              </w:rPr>
              <w:t>Азия </w:t>
            </w:r>
            <w:r w:rsidRPr="003875BE">
              <w:rPr>
                <w:rFonts w:ascii="Times New Roman" w:hAnsi="Times New Roman" w:cs="Times New Roman"/>
                <w:sz w:val="24"/>
                <w:szCs w:val="24"/>
              </w:rPr>
              <w:t>и </w:t>
            </w:r>
            <w:r w:rsidRPr="003875BE">
              <w:rPr>
                <w:rFonts w:ascii="Times New Roman" w:hAnsi="Times New Roman" w:cs="Times New Roman"/>
                <w:i/>
                <w:iCs/>
                <w:sz w:val="24"/>
                <w:szCs w:val="24"/>
              </w:rPr>
              <w:t>Африка. </w:t>
            </w:r>
            <w:r w:rsidRPr="003875BE">
              <w:rPr>
                <w:rFonts w:ascii="Times New Roman" w:hAnsi="Times New Roman" w:cs="Times New Roman"/>
                <w:sz w:val="24"/>
                <w:szCs w:val="24"/>
              </w:rPr>
              <w:t>Поставя си за цел да стигне до </w:t>
            </w:r>
            <w:r w:rsidRPr="003875BE">
              <w:rPr>
                <w:rFonts w:ascii="Times New Roman" w:hAnsi="Times New Roman" w:cs="Times New Roman"/>
                <w:i/>
                <w:iCs/>
                <w:sz w:val="24"/>
                <w:szCs w:val="24"/>
              </w:rPr>
              <w:t>Индия </w:t>
            </w:r>
            <w:r w:rsidRPr="003875BE">
              <w:rPr>
                <w:rFonts w:ascii="Times New Roman" w:hAnsi="Times New Roman" w:cs="Times New Roman"/>
                <w:sz w:val="24"/>
                <w:szCs w:val="24"/>
              </w:rPr>
              <w:t>(оттам и прозвището му), но отива до </w:t>
            </w:r>
            <w:r w:rsidRPr="003875BE">
              <w:rPr>
                <w:rFonts w:ascii="Times New Roman" w:hAnsi="Times New Roman" w:cs="Times New Roman"/>
                <w:i/>
                <w:iCs/>
                <w:sz w:val="24"/>
                <w:szCs w:val="24"/>
              </w:rPr>
              <w:t>о. Тапробана (Цейлон). </w:t>
            </w:r>
            <w:r w:rsidRPr="003875BE">
              <w:rPr>
                <w:rFonts w:ascii="Times New Roman" w:hAnsi="Times New Roman" w:cs="Times New Roman"/>
                <w:sz w:val="24"/>
                <w:szCs w:val="24"/>
              </w:rPr>
              <w:t>В своето съчинение </w:t>
            </w:r>
            <w:r w:rsidRPr="003875BE">
              <w:rPr>
                <w:rFonts w:ascii="Times New Roman" w:hAnsi="Times New Roman" w:cs="Times New Roman"/>
                <w:i/>
                <w:iCs/>
                <w:sz w:val="24"/>
                <w:szCs w:val="24"/>
              </w:rPr>
              <w:t>«Християнска топография» Козма </w:t>
            </w:r>
            <w:r w:rsidRPr="003875BE">
              <w:rPr>
                <w:rFonts w:ascii="Times New Roman" w:hAnsi="Times New Roman" w:cs="Times New Roman"/>
                <w:sz w:val="24"/>
                <w:szCs w:val="24"/>
              </w:rPr>
              <w:t>помества географски описания, представя пейзажи, животни и др., но се старае да замени античната концепция за </w:t>
            </w:r>
            <w:r w:rsidRPr="003875BE">
              <w:rPr>
                <w:rFonts w:ascii="Times New Roman" w:hAnsi="Times New Roman" w:cs="Times New Roman"/>
                <w:i/>
                <w:iCs/>
                <w:sz w:val="24"/>
                <w:szCs w:val="24"/>
              </w:rPr>
              <w:t>Вселената, </w:t>
            </w:r>
            <w:r w:rsidRPr="003875BE">
              <w:rPr>
                <w:rFonts w:ascii="Times New Roman" w:hAnsi="Times New Roman" w:cs="Times New Roman"/>
                <w:sz w:val="24"/>
                <w:szCs w:val="24"/>
              </w:rPr>
              <w:t>утвърждавайки геоцентричната теза, т. е. че </w:t>
            </w:r>
            <w:r w:rsidRPr="003875BE">
              <w:rPr>
                <w:rFonts w:ascii="Times New Roman" w:hAnsi="Times New Roman" w:cs="Times New Roman"/>
                <w:i/>
                <w:iCs/>
                <w:sz w:val="24"/>
                <w:szCs w:val="24"/>
              </w:rPr>
              <w:t>Земята </w:t>
            </w:r>
            <w:r w:rsidRPr="003875BE">
              <w:rPr>
                <w:rFonts w:ascii="Times New Roman" w:hAnsi="Times New Roman" w:cs="Times New Roman"/>
                <w:sz w:val="24"/>
                <w:szCs w:val="24"/>
              </w:rPr>
              <w:t>е център на </w:t>
            </w:r>
            <w:r w:rsidRPr="003875BE">
              <w:rPr>
                <w:rFonts w:ascii="Times New Roman" w:hAnsi="Times New Roman" w:cs="Times New Roman"/>
                <w:i/>
                <w:iCs/>
                <w:sz w:val="24"/>
                <w:szCs w:val="24"/>
              </w:rPr>
              <w:t>Вселената </w:t>
            </w:r>
            <w:r w:rsidRPr="003875BE">
              <w:rPr>
                <w:rFonts w:ascii="Times New Roman" w:hAnsi="Times New Roman" w:cs="Times New Roman"/>
                <w:sz w:val="24"/>
                <w:szCs w:val="24"/>
              </w:rPr>
              <w:t>и не е кълбовидна, а плоска. Произведението е придружено с рисунки. То е особено популярно и е преведено на български език по времето на </w:t>
            </w:r>
            <w:r w:rsidRPr="003875BE">
              <w:rPr>
                <w:rFonts w:ascii="Times New Roman" w:hAnsi="Times New Roman" w:cs="Times New Roman"/>
                <w:i/>
                <w:iCs/>
                <w:sz w:val="24"/>
                <w:szCs w:val="24"/>
              </w:rPr>
              <w:t>Симеон.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Противник на космографските и философските схващания на </w:t>
            </w:r>
            <w:r w:rsidRPr="003875BE">
              <w:rPr>
                <w:rFonts w:ascii="Times New Roman" w:hAnsi="Times New Roman" w:cs="Times New Roman"/>
                <w:i/>
                <w:iCs/>
                <w:sz w:val="24"/>
                <w:szCs w:val="24"/>
              </w:rPr>
              <w:t>Козма </w:t>
            </w:r>
            <w:r w:rsidRPr="003875BE">
              <w:rPr>
                <w:rFonts w:ascii="Times New Roman" w:hAnsi="Times New Roman" w:cs="Times New Roman"/>
                <w:sz w:val="24"/>
                <w:szCs w:val="24"/>
              </w:rPr>
              <w:t>е </w:t>
            </w:r>
            <w:r w:rsidRPr="003875BE">
              <w:rPr>
                <w:rFonts w:ascii="Times New Roman" w:hAnsi="Times New Roman" w:cs="Times New Roman"/>
                <w:i/>
                <w:iCs/>
                <w:sz w:val="24"/>
                <w:szCs w:val="24"/>
              </w:rPr>
              <w:t>Филопон, </w:t>
            </w:r>
            <w:r w:rsidRPr="003875BE">
              <w:rPr>
                <w:rFonts w:ascii="Times New Roman" w:hAnsi="Times New Roman" w:cs="Times New Roman"/>
                <w:sz w:val="24"/>
                <w:szCs w:val="24"/>
              </w:rPr>
              <w:t>живял в </w:t>
            </w:r>
            <w:r w:rsidRPr="003875BE">
              <w:rPr>
                <w:rFonts w:ascii="Times New Roman" w:hAnsi="Times New Roman" w:cs="Times New Roman"/>
                <w:i/>
                <w:iCs/>
                <w:sz w:val="24"/>
                <w:szCs w:val="24"/>
              </w:rPr>
              <w:t>Александрия, </w:t>
            </w:r>
            <w:r w:rsidRPr="003875BE">
              <w:rPr>
                <w:rFonts w:ascii="Times New Roman" w:hAnsi="Times New Roman" w:cs="Times New Roman"/>
                <w:sz w:val="24"/>
                <w:szCs w:val="24"/>
              </w:rPr>
              <w:t>който защитава античните представи за световната география.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Може да се каже, че александрийците възприемат по-цялостно твърденията на </w:t>
            </w:r>
            <w:r w:rsidRPr="003875BE">
              <w:rPr>
                <w:rFonts w:ascii="Times New Roman" w:hAnsi="Times New Roman" w:cs="Times New Roman"/>
                <w:i/>
                <w:iCs/>
                <w:sz w:val="24"/>
                <w:szCs w:val="24"/>
              </w:rPr>
              <w:t>Аристотел, </w:t>
            </w:r>
            <w:r w:rsidRPr="003875BE">
              <w:rPr>
                <w:rFonts w:ascii="Times New Roman" w:hAnsi="Times New Roman" w:cs="Times New Roman"/>
                <w:sz w:val="24"/>
                <w:szCs w:val="24"/>
              </w:rPr>
              <w:t>докато антиохийците изопачават библейските представи за света и за небесните тела в духа на онова, което знаем от </w:t>
            </w:r>
            <w:r w:rsidRPr="003875BE">
              <w:rPr>
                <w:rFonts w:ascii="Times New Roman" w:hAnsi="Times New Roman" w:cs="Times New Roman"/>
                <w:i/>
                <w:iCs/>
                <w:sz w:val="24"/>
                <w:szCs w:val="24"/>
              </w:rPr>
              <w:t>Козма.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областта на физическата география са утвърдени и развити постиженията на </w:t>
            </w:r>
            <w:r w:rsidRPr="003875BE">
              <w:rPr>
                <w:rFonts w:ascii="Times New Roman" w:hAnsi="Times New Roman" w:cs="Times New Roman"/>
                <w:i/>
                <w:iCs/>
                <w:sz w:val="24"/>
                <w:szCs w:val="24"/>
              </w:rPr>
              <w:t>Птолемеевата география. </w:t>
            </w:r>
            <w:r w:rsidRPr="003875BE">
              <w:rPr>
                <w:rFonts w:ascii="Times New Roman" w:hAnsi="Times New Roman" w:cs="Times New Roman"/>
                <w:sz w:val="24"/>
                <w:szCs w:val="24"/>
              </w:rPr>
              <w:t>Понякога картата е «завъртана» от дясно на ляво, т. е. от запад на изток, и по този начин се изместени например </w:t>
            </w:r>
            <w:r w:rsidRPr="003875BE">
              <w:rPr>
                <w:rFonts w:ascii="Times New Roman" w:hAnsi="Times New Roman" w:cs="Times New Roman"/>
                <w:i/>
                <w:iCs/>
                <w:sz w:val="24"/>
                <w:szCs w:val="24"/>
              </w:rPr>
              <w:t>Кавказките планини, Каспийско море </w:t>
            </w:r>
            <w:r w:rsidRPr="003875BE">
              <w:rPr>
                <w:rFonts w:ascii="Times New Roman" w:hAnsi="Times New Roman" w:cs="Times New Roman"/>
                <w:sz w:val="24"/>
                <w:szCs w:val="24"/>
              </w:rPr>
              <w:t>и др.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В по-късните векове, след преодоляването на иконоборската криза, големи умове, като патриарх </w:t>
            </w:r>
            <w:r w:rsidRPr="003875BE">
              <w:rPr>
                <w:rFonts w:ascii="Times New Roman" w:hAnsi="Times New Roman" w:cs="Times New Roman"/>
                <w:i/>
                <w:iCs/>
                <w:sz w:val="24"/>
                <w:szCs w:val="24"/>
              </w:rPr>
              <w:t>Фотий, </w:t>
            </w:r>
            <w:r w:rsidRPr="003875BE">
              <w:rPr>
                <w:rFonts w:ascii="Times New Roman" w:hAnsi="Times New Roman" w:cs="Times New Roman"/>
                <w:sz w:val="24"/>
                <w:szCs w:val="24"/>
              </w:rPr>
              <w:t>дават доста рационални обяснения за природните явления (дъжд, сняг, ветрове). Принос за развитието на картографските, етническите и етнографските представи имат съчиненията на </w:t>
            </w:r>
            <w:r w:rsidRPr="003875BE">
              <w:rPr>
                <w:rFonts w:ascii="Times New Roman" w:hAnsi="Times New Roman" w:cs="Times New Roman"/>
                <w:i/>
                <w:iCs/>
                <w:sz w:val="24"/>
                <w:szCs w:val="24"/>
              </w:rPr>
              <w:t>Константин VII Багренородни «За темите» </w:t>
            </w:r>
            <w:r w:rsidRPr="003875BE">
              <w:rPr>
                <w:rFonts w:ascii="Times New Roman" w:hAnsi="Times New Roman" w:cs="Times New Roman"/>
                <w:sz w:val="24"/>
                <w:szCs w:val="24"/>
              </w:rPr>
              <w:t>и </w:t>
            </w:r>
            <w:r w:rsidRPr="003875BE">
              <w:rPr>
                <w:rFonts w:ascii="Times New Roman" w:hAnsi="Times New Roman" w:cs="Times New Roman"/>
                <w:i/>
                <w:iCs/>
                <w:sz w:val="24"/>
                <w:szCs w:val="24"/>
              </w:rPr>
              <w:t>«За управлението на империята».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Химията, и по-специално минералогията, са сравнително слабо развити. Алхимията обаче е много популярна, продължава търсенето на «философския камък». Постижение на химията са и някои познания, дошли от арабския свят, например «гръцкия огън». Знанията по ботаника са твърде ограничени. Те намират отражение в </w:t>
            </w:r>
            <w:r w:rsidRPr="003875BE">
              <w:rPr>
                <w:rFonts w:ascii="Times New Roman" w:hAnsi="Times New Roman" w:cs="Times New Roman"/>
                <w:b/>
                <w:bCs/>
                <w:i/>
                <w:iCs/>
                <w:sz w:val="24"/>
                <w:szCs w:val="24"/>
              </w:rPr>
              <w:t>ШЕСТОДНЕВИТЕ (Ἐξαήμερος — «Шестоднев»).</w:t>
            </w:r>
            <w:r w:rsidRPr="003875BE">
              <w:rPr>
                <w:rFonts w:ascii="Times New Roman" w:hAnsi="Times New Roman" w:cs="Times New Roman"/>
                <w:sz w:val="24"/>
                <w:szCs w:val="24"/>
              </w:rPr>
              <w:t> </w:t>
            </w:r>
            <w:r w:rsidRPr="003875BE">
              <w:rPr>
                <w:rFonts w:ascii="Times New Roman" w:hAnsi="Times New Roman" w:cs="Times New Roman"/>
                <w:i/>
                <w:iCs/>
                <w:sz w:val="24"/>
                <w:szCs w:val="24"/>
              </w:rPr>
              <w:t>Св</w:t>
            </w:r>
            <w:r w:rsidRPr="003875BE">
              <w:rPr>
                <w:rFonts w:ascii="Times New Roman" w:hAnsi="Times New Roman" w:cs="Times New Roman"/>
                <w:sz w:val="24"/>
                <w:szCs w:val="24"/>
              </w:rPr>
              <w:t>. </w:t>
            </w:r>
            <w:r w:rsidRPr="003875BE">
              <w:rPr>
                <w:rFonts w:ascii="Times New Roman" w:hAnsi="Times New Roman" w:cs="Times New Roman"/>
                <w:i/>
                <w:iCs/>
                <w:sz w:val="24"/>
                <w:szCs w:val="24"/>
              </w:rPr>
              <w:t>Василий </w:t>
            </w:r>
            <w:r w:rsidRPr="003875BE">
              <w:rPr>
                <w:rFonts w:ascii="Times New Roman" w:hAnsi="Times New Roman" w:cs="Times New Roman"/>
                <w:sz w:val="24"/>
                <w:szCs w:val="24"/>
              </w:rPr>
              <w:t>от </w:t>
            </w:r>
            <w:r w:rsidRPr="003875BE">
              <w:rPr>
                <w:rFonts w:ascii="Times New Roman" w:hAnsi="Times New Roman" w:cs="Times New Roman"/>
                <w:i/>
                <w:iCs/>
                <w:sz w:val="24"/>
                <w:szCs w:val="24"/>
              </w:rPr>
              <w:t>Кесария </w:t>
            </w:r>
            <w:r w:rsidRPr="003875BE">
              <w:rPr>
                <w:rFonts w:ascii="Times New Roman" w:hAnsi="Times New Roman" w:cs="Times New Roman"/>
                <w:sz w:val="24"/>
                <w:szCs w:val="24"/>
              </w:rPr>
              <w:t>в своя </w:t>
            </w:r>
            <w:r w:rsidRPr="003875BE">
              <w:rPr>
                <w:rFonts w:ascii="Times New Roman" w:hAnsi="Times New Roman" w:cs="Times New Roman"/>
                <w:i/>
                <w:iCs/>
                <w:sz w:val="24"/>
                <w:szCs w:val="24"/>
              </w:rPr>
              <w:t>«Шестоднев» </w:t>
            </w:r>
            <w:r w:rsidRPr="003875BE">
              <w:rPr>
                <w:rFonts w:ascii="Times New Roman" w:hAnsi="Times New Roman" w:cs="Times New Roman"/>
                <w:sz w:val="24"/>
                <w:szCs w:val="24"/>
              </w:rPr>
              <w:t>говори за растения, създадени при сътворението на света. Познанията по практическа ботаника са поместени в съчинения, наречени </w:t>
            </w:r>
            <w:r w:rsidRPr="003875BE">
              <w:rPr>
                <w:rFonts w:ascii="Times New Roman" w:hAnsi="Times New Roman" w:cs="Times New Roman"/>
                <w:b/>
                <w:bCs/>
                <w:i/>
                <w:iCs/>
                <w:sz w:val="24"/>
                <w:szCs w:val="24"/>
              </w:rPr>
              <w:t>«ГЕОПОНИКА» (Γεωπονικά),</w:t>
            </w:r>
            <w:r w:rsidRPr="003875BE">
              <w:rPr>
                <w:rFonts w:ascii="Times New Roman" w:hAnsi="Times New Roman" w:cs="Times New Roman"/>
                <w:sz w:val="24"/>
                <w:szCs w:val="24"/>
              </w:rPr>
              <w:t> които съдържат информация за различни растения, използвани за храна, за това как са отглеждани в Античността и как тези знания са прилагани в епохата на самия автор.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Безспорен е авторитетът на </w:t>
            </w:r>
            <w:r w:rsidRPr="003875BE">
              <w:rPr>
                <w:rFonts w:ascii="Times New Roman" w:hAnsi="Times New Roman" w:cs="Times New Roman"/>
                <w:i/>
                <w:iCs/>
                <w:sz w:val="24"/>
                <w:szCs w:val="24"/>
              </w:rPr>
              <w:t>Аристотел </w:t>
            </w:r>
            <w:r w:rsidRPr="003875BE">
              <w:rPr>
                <w:rFonts w:ascii="Times New Roman" w:hAnsi="Times New Roman" w:cs="Times New Roman"/>
                <w:sz w:val="24"/>
                <w:szCs w:val="24"/>
              </w:rPr>
              <w:t>в областта на зоологията, но византийските автори обикновено се задоволяват само да препишат и коментират онова, което знаят от него, без да доразвиват идеите му за организмите и функциите на отделните животински органи. Описват се видовете животни и техните заболявания, опасните зверове и паразити. Обяснява се ползата от домашните животни за храна в стопанствата, от други, например пиявици, за лечение. Прочутото съчинение на </w:t>
            </w:r>
            <w:r w:rsidRPr="003875BE">
              <w:rPr>
                <w:rFonts w:ascii="Times New Roman" w:hAnsi="Times New Roman" w:cs="Times New Roman"/>
                <w:i/>
                <w:iCs/>
                <w:sz w:val="24"/>
                <w:szCs w:val="24"/>
              </w:rPr>
              <w:t>Козма Индикоплевст </w:t>
            </w:r>
            <w:r w:rsidRPr="003875BE">
              <w:rPr>
                <w:rFonts w:ascii="Times New Roman" w:hAnsi="Times New Roman" w:cs="Times New Roman"/>
                <w:sz w:val="24"/>
                <w:szCs w:val="24"/>
              </w:rPr>
              <w:t>описва действителни или измислени животни οт </w:t>
            </w:r>
            <w:r w:rsidRPr="003875BE">
              <w:rPr>
                <w:rFonts w:ascii="Times New Roman" w:hAnsi="Times New Roman" w:cs="Times New Roman"/>
                <w:i/>
                <w:iCs/>
                <w:sz w:val="24"/>
                <w:szCs w:val="24"/>
              </w:rPr>
              <w:t>Африка </w:t>
            </w:r>
            <w:r w:rsidRPr="003875BE">
              <w:rPr>
                <w:rFonts w:ascii="Times New Roman" w:hAnsi="Times New Roman" w:cs="Times New Roman"/>
                <w:sz w:val="24"/>
                <w:szCs w:val="24"/>
              </w:rPr>
              <w:t>и от други страни на </w:t>
            </w:r>
            <w:r w:rsidRPr="003875BE">
              <w:rPr>
                <w:rFonts w:ascii="Times New Roman" w:hAnsi="Times New Roman" w:cs="Times New Roman"/>
                <w:i/>
                <w:iCs/>
                <w:sz w:val="24"/>
                <w:szCs w:val="24"/>
              </w:rPr>
              <w:t>Изтока. Тимотей </w:t>
            </w:r>
            <w:r w:rsidRPr="003875BE">
              <w:rPr>
                <w:rFonts w:ascii="Times New Roman" w:hAnsi="Times New Roman" w:cs="Times New Roman"/>
                <w:sz w:val="24"/>
                <w:szCs w:val="24"/>
              </w:rPr>
              <w:t>от </w:t>
            </w:r>
            <w:r w:rsidRPr="003875BE">
              <w:rPr>
                <w:rFonts w:ascii="Times New Roman" w:hAnsi="Times New Roman" w:cs="Times New Roman"/>
                <w:i/>
                <w:iCs/>
                <w:sz w:val="24"/>
                <w:szCs w:val="24"/>
              </w:rPr>
              <w:t>Газа, </w:t>
            </w:r>
            <w:r w:rsidRPr="003875BE">
              <w:rPr>
                <w:rFonts w:ascii="Times New Roman" w:hAnsi="Times New Roman" w:cs="Times New Roman"/>
                <w:sz w:val="24"/>
                <w:szCs w:val="24"/>
              </w:rPr>
              <w:t>живял през </w:t>
            </w:r>
            <w:r w:rsidRPr="003875BE">
              <w:rPr>
                <w:rFonts w:ascii="Times New Roman" w:hAnsi="Times New Roman" w:cs="Times New Roman"/>
                <w:b/>
                <w:bCs/>
                <w:i/>
                <w:iCs/>
                <w:sz w:val="24"/>
                <w:szCs w:val="24"/>
              </w:rPr>
              <w:t>първата половина на VI в., </w:t>
            </w:r>
            <w:r w:rsidRPr="003875BE">
              <w:rPr>
                <w:rFonts w:ascii="Times New Roman" w:hAnsi="Times New Roman" w:cs="Times New Roman"/>
                <w:sz w:val="24"/>
                <w:szCs w:val="24"/>
              </w:rPr>
              <w:t>е автор на произведение за животните. Най-популярното съчинение през цялото Средновековие е </w:t>
            </w:r>
            <w:r w:rsidRPr="003875BE">
              <w:rPr>
                <w:rFonts w:ascii="Times New Roman" w:hAnsi="Times New Roman" w:cs="Times New Roman"/>
                <w:b/>
                <w:bCs/>
                <w:i/>
                <w:iCs/>
                <w:sz w:val="24"/>
                <w:szCs w:val="24"/>
              </w:rPr>
              <w:t>«ФИЗИОЛОГЪТ», </w:t>
            </w:r>
            <w:r w:rsidRPr="003875BE">
              <w:rPr>
                <w:rFonts w:ascii="Times New Roman" w:hAnsi="Times New Roman" w:cs="Times New Roman"/>
                <w:sz w:val="24"/>
                <w:szCs w:val="24"/>
              </w:rPr>
              <w:t>дело на анонимен автор, чиято основа трябва да се търси още в първите векове на нашата ера, но творбата става известна в </w:t>
            </w:r>
            <w:r w:rsidRPr="003875BE">
              <w:rPr>
                <w:rFonts w:ascii="Times New Roman" w:hAnsi="Times New Roman" w:cs="Times New Roman"/>
                <w:i/>
                <w:iCs/>
                <w:sz w:val="24"/>
                <w:szCs w:val="24"/>
              </w:rPr>
              <w:t>Цариград </w:t>
            </w:r>
            <w:r w:rsidRPr="003875BE">
              <w:rPr>
                <w:rFonts w:ascii="Times New Roman" w:hAnsi="Times New Roman" w:cs="Times New Roman"/>
                <w:sz w:val="24"/>
                <w:szCs w:val="24"/>
              </w:rPr>
              <w:t>вероятно през </w:t>
            </w:r>
            <w:r w:rsidRPr="003875BE">
              <w:rPr>
                <w:rFonts w:ascii="Times New Roman" w:hAnsi="Times New Roman" w:cs="Times New Roman"/>
                <w:b/>
                <w:bCs/>
                <w:i/>
                <w:iCs/>
                <w:sz w:val="24"/>
                <w:szCs w:val="24"/>
              </w:rPr>
              <w:t>VII в. </w:t>
            </w:r>
            <w:r w:rsidRPr="003875BE">
              <w:rPr>
                <w:rFonts w:ascii="Times New Roman" w:hAnsi="Times New Roman" w:cs="Times New Roman"/>
                <w:sz w:val="24"/>
                <w:szCs w:val="24"/>
              </w:rPr>
              <w:t>Текстът също включва описания на истински и фантастични животни. През </w:t>
            </w:r>
            <w:r w:rsidRPr="003875BE">
              <w:rPr>
                <w:rFonts w:ascii="Times New Roman" w:hAnsi="Times New Roman" w:cs="Times New Roman"/>
                <w:b/>
                <w:bCs/>
                <w:i/>
                <w:iCs/>
                <w:sz w:val="24"/>
                <w:szCs w:val="24"/>
              </w:rPr>
              <w:t>втората половина на XIII в. </w:t>
            </w:r>
            <w:r w:rsidRPr="003875BE">
              <w:rPr>
                <w:rFonts w:ascii="Times New Roman" w:hAnsi="Times New Roman" w:cs="Times New Roman"/>
                <w:i/>
                <w:iCs/>
                <w:sz w:val="24"/>
                <w:szCs w:val="24"/>
              </w:rPr>
              <w:t>Димитър Пепагомен </w:t>
            </w:r>
            <w:r w:rsidRPr="003875BE">
              <w:rPr>
                <w:rFonts w:ascii="Times New Roman" w:hAnsi="Times New Roman" w:cs="Times New Roman"/>
                <w:sz w:val="24"/>
                <w:szCs w:val="24"/>
              </w:rPr>
              <w:t>написва съчинение за соколите, а поетът </w:t>
            </w:r>
            <w:r w:rsidRPr="003875BE">
              <w:rPr>
                <w:rFonts w:ascii="Times New Roman" w:hAnsi="Times New Roman" w:cs="Times New Roman"/>
                <w:b/>
                <w:bCs/>
                <w:i/>
                <w:iCs/>
                <w:sz w:val="24"/>
                <w:szCs w:val="24"/>
              </w:rPr>
              <w:t>МАНУИЛ ФИЛ (1275–1345) </w:t>
            </w:r>
            <w:r w:rsidRPr="003875BE">
              <w:rPr>
                <w:rFonts w:ascii="Times New Roman" w:hAnsi="Times New Roman" w:cs="Times New Roman"/>
                <w:sz w:val="24"/>
                <w:szCs w:val="24"/>
              </w:rPr>
              <w:t>създава дидактична поема, в която се говори за четириноги, риби, птици и за фантастични животни като еднорога.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МЕДИЦИНАТА </w:t>
            </w:r>
            <w:r w:rsidRPr="003875BE">
              <w:rPr>
                <w:rFonts w:ascii="Times New Roman" w:hAnsi="Times New Roman" w:cs="Times New Roman"/>
                <w:sz w:val="24"/>
                <w:szCs w:val="24"/>
              </w:rPr>
              <w:t>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не развива съществено постиженията на Античността в тази област. Добре организирано е болничното дело, за което голям принос има </w:t>
            </w:r>
            <w:r w:rsidRPr="003875BE">
              <w:rPr>
                <w:rFonts w:ascii="Times New Roman" w:hAnsi="Times New Roman" w:cs="Times New Roman"/>
                <w:i/>
                <w:iCs/>
                <w:sz w:val="24"/>
                <w:szCs w:val="24"/>
              </w:rPr>
              <w:t>Църквата. </w:t>
            </w:r>
            <w:r w:rsidRPr="003875BE">
              <w:rPr>
                <w:rFonts w:ascii="Times New Roman" w:hAnsi="Times New Roman" w:cs="Times New Roman"/>
                <w:sz w:val="24"/>
                <w:szCs w:val="24"/>
              </w:rPr>
              <w:t>Приложната медицина се базира на </w:t>
            </w:r>
            <w:r w:rsidRPr="003875BE">
              <w:rPr>
                <w:rFonts w:ascii="Times New Roman" w:hAnsi="Times New Roman" w:cs="Times New Roman"/>
                <w:i/>
                <w:iCs/>
                <w:sz w:val="24"/>
                <w:szCs w:val="24"/>
              </w:rPr>
              <w:t>Хипократ </w:t>
            </w:r>
            <w:r w:rsidRPr="003875BE">
              <w:rPr>
                <w:rFonts w:ascii="Times New Roman" w:hAnsi="Times New Roman" w:cs="Times New Roman"/>
                <w:sz w:val="24"/>
                <w:szCs w:val="24"/>
              </w:rPr>
              <w:t>и </w:t>
            </w:r>
            <w:r w:rsidRPr="003875BE">
              <w:rPr>
                <w:rFonts w:ascii="Times New Roman" w:hAnsi="Times New Roman" w:cs="Times New Roman"/>
                <w:i/>
                <w:iCs/>
                <w:sz w:val="24"/>
                <w:szCs w:val="24"/>
              </w:rPr>
              <w:t>Гален.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втората половина на IV в. </w:t>
            </w:r>
            <w:r w:rsidRPr="003875BE">
              <w:rPr>
                <w:rFonts w:ascii="Times New Roman" w:hAnsi="Times New Roman" w:cs="Times New Roman"/>
                <w:sz w:val="24"/>
                <w:szCs w:val="24"/>
              </w:rPr>
              <w:t>е известен личният лекар на император </w:t>
            </w:r>
            <w:r w:rsidRPr="003875BE">
              <w:rPr>
                <w:rFonts w:ascii="Times New Roman" w:hAnsi="Times New Roman" w:cs="Times New Roman"/>
                <w:i/>
                <w:iCs/>
                <w:sz w:val="24"/>
                <w:szCs w:val="24"/>
              </w:rPr>
              <w:t>Юлиан — </w:t>
            </w:r>
            <w:r w:rsidRPr="003875BE">
              <w:rPr>
                <w:rFonts w:ascii="Times New Roman" w:hAnsi="Times New Roman" w:cs="Times New Roman"/>
                <w:b/>
                <w:bCs/>
                <w:i/>
                <w:iCs/>
                <w:sz w:val="24"/>
                <w:szCs w:val="24"/>
              </w:rPr>
              <w:t>ОРИБАЗИЙ ОТ ПЕРГАМОН.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IV в</w:t>
            </w:r>
            <w:r w:rsidRPr="003875BE">
              <w:rPr>
                <w:rFonts w:ascii="Times New Roman" w:hAnsi="Times New Roman" w:cs="Times New Roman"/>
                <w:i/>
                <w:iCs/>
                <w:sz w:val="24"/>
                <w:szCs w:val="24"/>
              </w:rPr>
              <w:t>. </w:t>
            </w:r>
            <w:r w:rsidRPr="003875BE">
              <w:rPr>
                <w:rFonts w:ascii="Times New Roman" w:hAnsi="Times New Roman" w:cs="Times New Roman"/>
                <w:sz w:val="24"/>
                <w:szCs w:val="24"/>
              </w:rPr>
              <w:t>живеят медиците </w:t>
            </w:r>
            <w:r w:rsidRPr="003875BE">
              <w:rPr>
                <w:rFonts w:ascii="Times New Roman" w:hAnsi="Times New Roman" w:cs="Times New Roman"/>
                <w:i/>
                <w:iCs/>
                <w:sz w:val="24"/>
                <w:szCs w:val="24"/>
              </w:rPr>
              <w:t>Филаргий </w:t>
            </w:r>
            <w:r w:rsidRPr="003875BE">
              <w:rPr>
                <w:rFonts w:ascii="Times New Roman" w:hAnsi="Times New Roman" w:cs="Times New Roman"/>
                <w:sz w:val="24"/>
                <w:szCs w:val="24"/>
              </w:rPr>
              <w:t>и </w:t>
            </w:r>
            <w:r w:rsidRPr="003875BE">
              <w:rPr>
                <w:rFonts w:ascii="Times New Roman" w:hAnsi="Times New Roman" w:cs="Times New Roman"/>
                <w:i/>
                <w:iCs/>
                <w:sz w:val="24"/>
                <w:szCs w:val="24"/>
              </w:rPr>
              <w:t>Посидоний, </w:t>
            </w:r>
            <w:r w:rsidRPr="003875BE">
              <w:rPr>
                <w:rFonts w:ascii="Times New Roman" w:hAnsi="Times New Roman" w:cs="Times New Roman"/>
                <w:sz w:val="24"/>
                <w:szCs w:val="24"/>
              </w:rPr>
              <w:t>а през </w:t>
            </w:r>
            <w:r w:rsidRPr="003875BE">
              <w:rPr>
                <w:rFonts w:ascii="Times New Roman" w:hAnsi="Times New Roman" w:cs="Times New Roman"/>
                <w:b/>
                <w:bCs/>
                <w:i/>
                <w:iCs/>
                <w:sz w:val="24"/>
                <w:szCs w:val="24"/>
              </w:rPr>
              <w:t>VI в</w:t>
            </w:r>
            <w:r w:rsidRPr="003875BE">
              <w:rPr>
                <w:rFonts w:ascii="Times New Roman" w:hAnsi="Times New Roman" w:cs="Times New Roman"/>
                <w:i/>
                <w:iCs/>
                <w:sz w:val="24"/>
                <w:szCs w:val="24"/>
              </w:rPr>
              <w:t>. — Аеций </w:t>
            </w:r>
            <w:r w:rsidRPr="003875BE">
              <w:rPr>
                <w:rFonts w:ascii="Times New Roman" w:hAnsi="Times New Roman" w:cs="Times New Roman"/>
                <w:sz w:val="24"/>
                <w:szCs w:val="24"/>
              </w:rPr>
              <w:t>от </w:t>
            </w:r>
            <w:r w:rsidRPr="003875BE">
              <w:rPr>
                <w:rFonts w:ascii="Times New Roman" w:hAnsi="Times New Roman" w:cs="Times New Roman"/>
                <w:i/>
                <w:iCs/>
                <w:sz w:val="24"/>
                <w:szCs w:val="24"/>
              </w:rPr>
              <w:t>Егина </w:t>
            </w:r>
            <w:r w:rsidRPr="003875BE">
              <w:rPr>
                <w:rFonts w:ascii="Times New Roman" w:hAnsi="Times New Roman" w:cs="Times New Roman"/>
                <w:sz w:val="24"/>
                <w:szCs w:val="24"/>
              </w:rPr>
              <w:t>и </w:t>
            </w:r>
            <w:r w:rsidRPr="003875BE">
              <w:rPr>
                <w:rFonts w:ascii="Times New Roman" w:hAnsi="Times New Roman" w:cs="Times New Roman"/>
                <w:i/>
                <w:iCs/>
                <w:sz w:val="24"/>
                <w:szCs w:val="24"/>
              </w:rPr>
              <w:t>Александър </w:t>
            </w:r>
            <w:r w:rsidRPr="003875BE">
              <w:rPr>
                <w:rFonts w:ascii="Times New Roman" w:hAnsi="Times New Roman" w:cs="Times New Roman"/>
                <w:sz w:val="24"/>
                <w:szCs w:val="24"/>
              </w:rPr>
              <w:t>от </w:t>
            </w:r>
            <w:r w:rsidRPr="003875BE">
              <w:rPr>
                <w:rFonts w:ascii="Times New Roman" w:hAnsi="Times New Roman" w:cs="Times New Roman"/>
                <w:i/>
                <w:iCs/>
                <w:sz w:val="24"/>
                <w:szCs w:val="24"/>
              </w:rPr>
              <w:t>Трал, </w:t>
            </w:r>
            <w:r w:rsidRPr="003875BE">
              <w:rPr>
                <w:rFonts w:ascii="Times New Roman" w:hAnsi="Times New Roman" w:cs="Times New Roman"/>
                <w:sz w:val="24"/>
                <w:szCs w:val="24"/>
              </w:rPr>
              <w:t>който е автор на съчинение върху патологията в 12 книги. През </w:t>
            </w:r>
            <w:r w:rsidRPr="003875BE">
              <w:rPr>
                <w:rFonts w:ascii="Times New Roman" w:hAnsi="Times New Roman" w:cs="Times New Roman"/>
                <w:b/>
                <w:bCs/>
                <w:i/>
                <w:iCs/>
                <w:sz w:val="24"/>
                <w:szCs w:val="24"/>
              </w:rPr>
              <w:t>VII в. </w:t>
            </w:r>
            <w:r w:rsidRPr="003875BE">
              <w:rPr>
                <w:rFonts w:ascii="Times New Roman" w:hAnsi="Times New Roman" w:cs="Times New Roman"/>
                <w:sz w:val="24"/>
                <w:szCs w:val="24"/>
              </w:rPr>
              <w:t>са известни </w:t>
            </w:r>
            <w:r w:rsidRPr="003875BE">
              <w:rPr>
                <w:rFonts w:ascii="Times New Roman" w:hAnsi="Times New Roman" w:cs="Times New Roman"/>
                <w:i/>
                <w:iCs/>
                <w:sz w:val="24"/>
                <w:szCs w:val="24"/>
              </w:rPr>
              <w:t>Павел </w:t>
            </w:r>
            <w:r w:rsidRPr="003875BE">
              <w:rPr>
                <w:rFonts w:ascii="Times New Roman" w:hAnsi="Times New Roman" w:cs="Times New Roman"/>
                <w:sz w:val="24"/>
                <w:szCs w:val="24"/>
              </w:rPr>
              <w:t>от </w:t>
            </w:r>
            <w:r w:rsidRPr="003875BE">
              <w:rPr>
                <w:rFonts w:ascii="Times New Roman" w:hAnsi="Times New Roman" w:cs="Times New Roman"/>
                <w:i/>
                <w:iCs/>
                <w:sz w:val="24"/>
                <w:szCs w:val="24"/>
              </w:rPr>
              <w:t>Егина </w:t>
            </w:r>
            <w:r w:rsidRPr="003875BE">
              <w:rPr>
                <w:rFonts w:ascii="Times New Roman" w:hAnsi="Times New Roman" w:cs="Times New Roman"/>
                <w:sz w:val="24"/>
                <w:szCs w:val="24"/>
              </w:rPr>
              <w:t>и </w:t>
            </w:r>
            <w:r w:rsidRPr="003875BE">
              <w:rPr>
                <w:rFonts w:ascii="Times New Roman" w:hAnsi="Times New Roman" w:cs="Times New Roman"/>
                <w:i/>
                <w:iCs/>
                <w:sz w:val="24"/>
                <w:szCs w:val="24"/>
              </w:rPr>
              <w:t>Теофил, </w:t>
            </w:r>
            <w:r w:rsidRPr="003875BE">
              <w:rPr>
                <w:rFonts w:ascii="Times New Roman" w:hAnsi="Times New Roman" w:cs="Times New Roman"/>
                <w:sz w:val="24"/>
                <w:szCs w:val="24"/>
              </w:rPr>
              <w:t>проучвал причините за треската и устройството на човешкото тяло.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По времето на </w:t>
            </w:r>
            <w:r w:rsidRPr="003875BE">
              <w:rPr>
                <w:rFonts w:ascii="Times New Roman" w:hAnsi="Times New Roman" w:cs="Times New Roman"/>
                <w:i/>
                <w:iCs/>
                <w:sz w:val="24"/>
                <w:szCs w:val="24"/>
              </w:rPr>
              <w:t>Константин Багренородни </w:t>
            </w:r>
            <w:r w:rsidRPr="003875BE">
              <w:rPr>
                <w:rFonts w:ascii="Times New Roman" w:hAnsi="Times New Roman" w:cs="Times New Roman"/>
                <w:sz w:val="24"/>
                <w:szCs w:val="24"/>
              </w:rPr>
              <w:t>и по негова воля е издадена една медицинска енциклопедия. В този период проучванията по медицина се извършват най-вече в </w:t>
            </w:r>
            <w:r w:rsidRPr="003875BE">
              <w:rPr>
                <w:rFonts w:ascii="Times New Roman" w:hAnsi="Times New Roman" w:cs="Times New Roman"/>
                <w:b/>
                <w:bCs/>
                <w:i/>
                <w:iCs/>
                <w:sz w:val="24"/>
                <w:szCs w:val="24"/>
              </w:rPr>
              <w:t>МАГНАУРСКАТА ШКОЛА</w:t>
            </w:r>
            <w:r w:rsidRPr="003875BE">
              <w:rPr>
                <w:rFonts w:ascii="Times New Roman" w:hAnsi="Times New Roman" w:cs="Times New Roman"/>
                <w:b/>
                <w:bCs/>
                <w:sz w:val="24"/>
                <w:szCs w:val="24"/>
              </w:rPr>
              <w:t>. </w:t>
            </w:r>
            <w:r w:rsidRPr="003875BE">
              <w:rPr>
                <w:rFonts w:ascii="Times New Roman" w:hAnsi="Times New Roman" w:cs="Times New Roman"/>
                <w:sz w:val="24"/>
                <w:szCs w:val="24"/>
              </w:rPr>
              <w:t>Тези занимания продължават и през следващите столетия. През </w:t>
            </w:r>
            <w:r w:rsidRPr="003875BE">
              <w:rPr>
                <w:rFonts w:ascii="Times New Roman" w:hAnsi="Times New Roman" w:cs="Times New Roman"/>
                <w:b/>
                <w:bCs/>
                <w:i/>
                <w:iCs/>
                <w:sz w:val="24"/>
                <w:szCs w:val="24"/>
              </w:rPr>
              <w:t>XI в. </w:t>
            </w:r>
            <w:r w:rsidRPr="003875BE">
              <w:rPr>
                <w:rFonts w:ascii="Times New Roman" w:hAnsi="Times New Roman" w:cs="Times New Roman"/>
                <w:sz w:val="24"/>
                <w:szCs w:val="24"/>
              </w:rPr>
              <w:t>със своите познания се отличават </w:t>
            </w:r>
            <w:r w:rsidRPr="003875BE">
              <w:rPr>
                <w:rFonts w:ascii="Times New Roman" w:hAnsi="Times New Roman" w:cs="Times New Roman"/>
                <w:i/>
                <w:iCs/>
                <w:sz w:val="24"/>
                <w:szCs w:val="24"/>
              </w:rPr>
              <w:t>Димнастий, Стефан Магнет </w:t>
            </w:r>
            <w:r w:rsidRPr="003875BE">
              <w:rPr>
                <w:rFonts w:ascii="Times New Roman" w:hAnsi="Times New Roman" w:cs="Times New Roman"/>
                <w:sz w:val="24"/>
                <w:szCs w:val="24"/>
              </w:rPr>
              <w:t>и </w:t>
            </w:r>
            <w:r w:rsidRPr="003875BE">
              <w:rPr>
                <w:rFonts w:ascii="Times New Roman" w:hAnsi="Times New Roman" w:cs="Times New Roman"/>
                <w:b/>
                <w:bCs/>
                <w:i/>
                <w:iCs/>
                <w:sz w:val="24"/>
                <w:szCs w:val="24"/>
              </w:rPr>
              <w:t>СИМЕОН СЕТ. </w:t>
            </w:r>
            <w:r w:rsidRPr="003875BE">
              <w:rPr>
                <w:rFonts w:ascii="Times New Roman" w:hAnsi="Times New Roman" w:cs="Times New Roman"/>
                <w:i/>
                <w:iCs/>
                <w:sz w:val="24"/>
                <w:szCs w:val="24"/>
              </w:rPr>
              <w:t>Сет </w:t>
            </w:r>
            <w:r w:rsidRPr="003875BE">
              <w:rPr>
                <w:rFonts w:ascii="Times New Roman" w:hAnsi="Times New Roman" w:cs="Times New Roman"/>
                <w:sz w:val="24"/>
                <w:szCs w:val="24"/>
              </w:rPr>
              <w:t>ce занимава не само със симптомите на отделните болести, а определя и хранителен режим според сезоните и свързва този режим с отделни видове лекарства. Прочутият енциклопедист </w:t>
            </w:r>
            <w:r w:rsidRPr="003875BE">
              <w:rPr>
                <w:rFonts w:ascii="Times New Roman" w:hAnsi="Times New Roman" w:cs="Times New Roman"/>
                <w:i/>
                <w:iCs/>
                <w:sz w:val="24"/>
                <w:szCs w:val="24"/>
              </w:rPr>
              <w:t>Михаил Псел </w:t>
            </w:r>
            <w:r w:rsidRPr="003875BE">
              <w:rPr>
                <w:rFonts w:ascii="Times New Roman" w:hAnsi="Times New Roman" w:cs="Times New Roman"/>
                <w:sz w:val="24"/>
                <w:szCs w:val="24"/>
              </w:rPr>
              <w:t>е автор на речник за познатите му болести. Има информация, че през </w:t>
            </w:r>
            <w:r w:rsidRPr="003875BE">
              <w:rPr>
                <w:rFonts w:ascii="Times New Roman" w:hAnsi="Times New Roman" w:cs="Times New Roman"/>
                <w:b/>
                <w:bCs/>
                <w:i/>
                <w:iCs/>
                <w:sz w:val="24"/>
                <w:szCs w:val="24"/>
              </w:rPr>
              <w:t>XII в. </w:t>
            </w:r>
            <w:r w:rsidRPr="003875BE">
              <w:rPr>
                <w:rFonts w:ascii="Times New Roman" w:hAnsi="Times New Roman" w:cs="Times New Roman"/>
                <w:sz w:val="24"/>
                <w:szCs w:val="24"/>
              </w:rPr>
              <w:t xml:space="preserve">студентите по медицина се явяват </w:t>
            </w:r>
            <w:r w:rsidRPr="003875BE">
              <w:rPr>
                <w:rFonts w:ascii="Times New Roman" w:hAnsi="Times New Roman" w:cs="Times New Roman"/>
                <w:sz w:val="24"/>
                <w:szCs w:val="24"/>
              </w:rPr>
              <w:lastRenderedPageBreak/>
              <w:t>на много сериозни изпити, за да получат свидетелства за правоспособност. През </w:t>
            </w:r>
            <w:r w:rsidRPr="003875BE">
              <w:rPr>
                <w:rFonts w:ascii="Times New Roman" w:hAnsi="Times New Roman" w:cs="Times New Roman"/>
                <w:b/>
                <w:bCs/>
                <w:i/>
                <w:iCs/>
                <w:sz w:val="24"/>
                <w:szCs w:val="24"/>
              </w:rPr>
              <w:t>ХIII в., </w:t>
            </w:r>
            <w:r w:rsidRPr="003875BE">
              <w:rPr>
                <w:rFonts w:ascii="Times New Roman" w:hAnsi="Times New Roman" w:cs="Times New Roman"/>
                <w:i/>
                <w:iCs/>
                <w:sz w:val="24"/>
                <w:szCs w:val="24"/>
              </w:rPr>
              <w:t>Димитър Пепагомен </w:t>
            </w:r>
            <w:r w:rsidRPr="003875BE">
              <w:rPr>
                <w:rFonts w:ascii="Times New Roman" w:hAnsi="Times New Roman" w:cs="Times New Roman"/>
                <w:sz w:val="24"/>
                <w:szCs w:val="24"/>
              </w:rPr>
              <w:t>написва книга върху подаграта — много разпространена болест сред хората от висшето общество. Друг лекар-практик от </w:t>
            </w:r>
            <w:r w:rsidRPr="003875BE">
              <w:rPr>
                <w:rFonts w:ascii="Times New Roman" w:hAnsi="Times New Roman" w:cs="Times New Roman"/>
                <w:b/>
                <w:bCs/>
                <w:i/>
                <w:iCs/>
                <w:sz w:val="24"/>
                <w:szCs w:val="24"/>
              </w:rPr>
              <w:t>ХIII в. </w:t>
            </w:r>
            <w:r w:rsidRPr="003875BE">
              <w:rPr>
                <w:rFonts w:ascii="Times New Roman" w:hAnsi="Times New Roman" w:cs="Times New Roman"/>
                <w:sz w:val="24"/>
                <w:szCs w:val="24"/>
              </w:rPr>
              <w:t>— </w:t>
            </w:r>
            <w:r w:rsidRPr="003875BE">
              <w:rPr>
                <w:rFonts w:ascii="Times New Roman" w:hAnsi="Times New Roman" w:cs="Times New Roman"/>
                <w:i/>
                <w:iCs/>
                <w:sz w:val="24"/>
                <w:szCs w:val="24"/>
              </w:rPr>
              <w:t>Николай Мирепс, </w:t>
            </w:r>
            <w:r w:rsidRPr="003875BE">
              <w:rPr>
                <w:rFonts w:ascii="Times New Roman" w:hAnsi="Times New Roman" w:cs="Times New Roman"/>
                <w:sz w:val="24"/>
                <w:szCs w:val="24"/>
              </w:rPr>
              <w:t>е автор на съчинение в 48 книги с различни рецепти за лекуване. Той става известен дори в </w:t>
            </w:r>
            <w:r w:rsidRPr="003875BE">
              <w:rPr>
                <w:rFonts w:ascii="Times New Roman" w:hAnsi="Times New Roman" w:cs="Times New Roman"/>
                <w:i/>
                <w:iCs/>
                <w:sz w:val="24"/>
                <w:szCs w:val="24"/>
              </w:rPr>
              <w:t>Парижкия университет, </w:t>
            </w:r>
            <w:r w:rsidRPr="003875BE">
              <w:rPr>
                <w:rFonts w:ascii="Times New Roman" w:hAnsi="Times New Roman" w:cs="Times New Roman"/>
                <w:sz w:val="24"/>
                <w:szCs w:val="24"/>
              </w:rPr>
              <w:t>където се изучава трудът му. Известно ръководство по медицина през </w:t>
            </w:r>
            <w:r w:rsidRPr="003875BE">
              <w:rPr>
                <w:rFonts w:ascii="Times New Roman" w:hAnsi="Times New Roman" w:cs="Times New Roman"/>
                <w:b/>
                <w:bCs/>
                <w:i/>
                <w:iCs/>
                <w:sz w:val="24"/>
                <w:szCs w:val="24"/>
              </w:rPr>
              <w:t>XIV в. </w:t>
            </w:r>
            <w:r w:rsidRPr="003875BE">
              <w:rPr>
                <w:rFonts w:ascii="Times New Roman" w:hAnsi="Times New Roman" w:cs="Times New Roman"/>
                <w:sz w:val="24"/>
                <w:szCs w:val="24"/>
              </w:rPr>
              <w:t>е съчинението на </w:t>
            </w:r>
            <w:r w:rsidRPr="003875BE">
              <w:rPr>
                <w:rFonts w:ascii="Times New Roman" w:hAnsi="Times New Roman" w:cs="Times New Roman"/>
                <w:i/>
                <w:iCs/>
                <w:sz w:val="24"/>
                <w:szCs w:val="24"/>
              </w:rPr>
              <w:t>Йоан Актуарий. </w:t>
            </w:r>
            <w:r w:rsidRPr="003875BE">
              <w:rPr>
                <w:rFonts w:ascii="Times New Roman" w:hAnsi="Times New Roman" w:cs="Times New Roman"/>
                <w:sz w:val="24"/>
                <w:szCs w:val="24"/>
              </w:rPr>
              <w:t>Много от византийските лечители са запознати с арабската медицина, особено в Ранното средновековие. По-късно значителен брой лекари са от еврейски произход.</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Лекарите са същевременно и зъболекари. Те се съобразяват с някои традиционни ръководства за лекуване на болни венци, за техниката за вадене на зъби, за лекуването им с разни мазила и др.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Създават се и ръководства по ветеринарна медицина. От </w:t>
            </w:r>
            <w:r w:rsidRPr="003875BE">
              <w:rPr>
                <w:rFonts w:ascii="Times New Roman" w:hAnsi="Times New Roman" w:cs="Times New Roman"/>
                <w:b/>
                <w:bCs/>
                <w:i/>
                <w:iCs/>
                <w:sz w:val="24"/>
                <w:szCs w:val="24"/>
              </w:rPr>
              <w:t>X в. </w:t>
            </w:r>
            <w:r w:rsidRPr="003875BE">
              <w:rPr>
                <w:rFonts w:ascii="Times New Roman" w:hAnsi="Times New Roman" w:cs="Times New Roman"/>
                <w:sz w:val="24"/>
                <w:szCs w:val="24"/>
              </w:rPr>
              <w:t>са известни компилативните съчинения Ἱππιατρικά и Γεωπονικά, които съдържат данни, заимствани пак от антични автори, относно храненето на животните (коне, едър рогат добитък, овце, кози, свине, птици) и начините за лекуване на заболяванията им.</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ФАРМАКОЛОГИЯТА </w:t>
            </w:r>
            <w:r w:rsidRPr="003875BE">
              <w:rPr>
                <w:rFonts w:ascii="Times New Roman" w:hAnsi="Times New Roman" w:cs="Times New Roman"/>
                <w:sz w:val="24"/>
                <w:szCs w:val="24"/>
              </w:rPr>
              <w:t>също влиза в кръга от занимания на византийския лекар. Използват се лекарства, включени във фармакологията на </w:t>
            </w:r>
            <w:r w:rsidRPr="003875BE">
              <w:rPr>
                <w:rFonts w:ascii="Times New Roman" w:hAnsi="Times New Roman" w:cs="Times New Roman"/>
                <w:i/>
                <w:iCs/>
                <w:sz w:val="24"/>
                <w:szCs w:val="24"/>
              </w:rPr>
              <w:t>Гален </w:t>
            </w:r>
            <w:r w:rsidRPr="003875BE">
              <w:rPr>
                <w:rFonts w:ascii="Times New Roman" w:hAnsi="Times New Roman" w:cs="Times New Roman"/>
                <w:sz w:val="24"/>
                <w:szCs w:val="24"/>
              </w:rPr>
              <w:t>и други антични медици, но също и персийски и арабски рецепти. Интересни данни за източни лечебни растения се споменават в съчинението на </w:t>
            </w:r>
            <w:r w:rsidRPr="003875BE">
              <w:rPr>
                <w:rFonts w:ascii="Times New Roman" w:hAnsi="Times New Roman" w:cs="Times New Roman"/>
                <w:i/>
                <w:iCs/>
                <w:sz w:val="24"/>
                <w:szCs w:val="24"/>
              </w:rPr>
              <w:t>Симеон Сет </w:t>
            </w:r>
            <w:r w:rsidRPr="003875BE">
              <w:rPr>
                <w:rFonts w:ascii="Times New Roman" w:hAnsi="Times New Roman" w:cs="Times New Roman"/>
                <w:sz w:val="24"/>
                <w:szCs w:val="24"/>
              </w:rPr>
              <w:t>(напр. мускатов орех, карамфил).</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Както във всички средновековни общности, и 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се практикува лечение от природолечители, от астролози, прибягва се до баене и магии, до проследяване на астралните въздействия, до тълкуване на сънища.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ЮРИДИЧЕСКАТА НАУКА </w:t>
            </w:r>
            <w:r w:rsidRPr="003875BE">
              <w:rPr>
                <w:rFonts w:ascii="Times New Roman" w:hAnsi="Times New Roman" w:cs="Times New Roman"/>
                <w:sz w:val="24"/>
                <w:szCs w:val="24"/>
              </w:rPr>
              <w:t>и практика е много развита във </w:t>
            </w:r>
            <w:r w:rsidRPr="003875BE">
              <w:rPr>
                <w:rFonts w:ascii="Times New Roman" w:hAnsi="Times New Roman" w:cs="Times New Roman"/>
                <w:i/>
                <w:iCs/>
                <w:sz w:val="24"/>
                <w:szCs w:val="24"/>
              </w:rPr>
              <w:t>Византийската империя </w:t>
            </w:r>
            <w:r w:rsidRPr="003875BE">
              <w:rPr>
                <w:rFonts w:ascii="Times New Roman" w:hAnsi="Times New Roman" w:cs="Times New Roman"/>
                <w:sz w:val="24"/>
                <w:szCs w:val="24"/>
              </w:rPr>
              <w:t>през целия период от съществуването й. И в тази област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е наследница на постиженията на римското право, което се прилага със съответните изменения и допълнения според особеностите на периода, изискванията на държавната власт и на </w:t>
            </w:r>
            <w:r w:rsidRPr="003875BE">
              <w:rPr>
                <w:rFonts w:ascii="Times New Roman" w:hAnsi="Times New Roman" w:cs="Times New Roman"/>
                <w:i/>
                <w:iCs/>
                <w:sz w:val="24"/>
                <w:szCs w:val="24"/>
              </w:rPr>
              <w:t>Църквата. </w:t>
            </w:r>
            <w:r w:rsidRPr="003875BE">
              <w:rPr>
                <w:rFonts w:ascii="Times New Roman" w:hAnsi="Times New Roman" w:cs="Times New Roman"/>
                <w:sz w:val="24"/>
                <w:szCs w:val="24"/>
              </w:rPr>
              <w:t>Издават се официални кодекси, които отразяват прилаганите в определен период юридически норми.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438 г.</w:t>
            </w:r>
            <w:r w:rsidRPr="003875BE">
              <w:rPr>
                <w:rFonts w:ascii="Times New Roman" w:hAnsi="Times New Roman" w:cs="Times New Roman"/>
                <w:sz w:val="24"/>
                <w:szCs w:val="24"/>
              </w:rPr>
              <w:t> е издаден</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ТЕОДОСИЕВИЯТ КОДЕКС, </w:t>
            </w:r>
            <w:r w:rsidRPr="003875BE">
              <w:rPr>
                <w:rFonts w:ascii="Times New Roman" w:hAnsi="Times New Roman" w:cs="Times New Roman"/>
                <w:sz w:val="24"/>
                <w:szCs w:val="24"/>
              </w:rPr>
              <w:t>допълнен при управлението на</w:t>
            </w:r>
            <w:r w:rsidRPr="003875BE">
              <w:rPr>
                <w:rFonts w:ascii="Times New Roman" w:hAnsi="Times New Roman" w:cs="Times New Roman"/>
                <w:i/>
                <w:iCs/>
                <w:sz w:val="24"/>
                <w:szCs w:val="24"/>
              </w:rPr>
              <w:t> Юстиниан I </w:t>
            </w:r>
            <w:r w:rsidRPr="003875BE">
              <w:rPr>
                <w:rFonts w:ascii="Times New Roman" w:hAnsi="Times New Roman" w:cs="Times New Roman"/>
                <w:sz w:val="24"/>
                <w:szCs w:val="24"/>
              </w:rPr>
              <w:t>от т. нар.</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ЮСТИНИАНОВ КОДЕКС, </w:t>
            </w:r>
            <w:r w:rsidRPr="003875BE">
              <w:rPr>
                <w:rFonts w:ascii="Times New Roman" w:hAnsi="Times New Roman" w:cs="Times New Roman"/>
                <w:sz w:val="24"/>
                <w:szCs w:val="24"/>
              </w:rPr>
              <w:t>който включва </w:t>
            </w:r>
            <w:r w:rsidRPr="003875BE">
              <w:rPr>
                <w:rFonts w:ascii="Times New Roman" w:hAnsi="Times New Roman" w:cs="Times New Roman"/>
                <w:i/>
                <w:iCs/>
                <w:sz w:val="24"/>
                <w:szCs w:val="24"/>
              </w:rPr>
              <w:t>«Дигести» </w:t>
            </w:r>
            <w:r w:rsidRPr="003875BE">
              <w:rPr>
                <w:rFonts w:ascii="Times New Roman" w:hAnsi="Times New Roman" w:cs="Times New Roman"/>
                <w:sz w:val="24"/>
                <w:szCs w:val="24"/>
              </w:rPr>
              <w:t>(или </w:t>
            </w:r>
            <w:r w:rsidRPr="003875BE">
              <w:rPr>
                <w:rFonts w:ascii="Times New Roman" w:hAnsi="Times New Roman" w:cs="Times New Roman"/>
                <w:i/>
                <w:iCs/>
                <w:sz w:val="24"/>
                <w:szCs w:val="24"/>
              </w:rPr>
              <w:t>«Пандекти»), «Новели» </w:t>
            </w:r>
            <w:r w:rsidRPr="003875BE">
              <w:rPr>
                <w:rFonts w:ascii="Times New Roman" w:hAnsi="Times New Roman" w:cs="Times New Roman"/>
                <w:sz w:val="24"/>
                <w:szCs w:val="24"/>
              </w:rPr>
              <w:t>(т. е. </w:t>
            </w:r>
            <w:r w:rsidRPr="003875BE">
              <w:rPr>
                <w:rFonts w:ascii="Times New Roman" w:hAnsi="Times New Roman" w:cs="Times New Roman"/>
                <w:i/>
                <w:iCs/>
                <w:sz w:val="24"/>
                <w:szCs w:val="24"/>
              </w:rPr>
              <w:t>нови закони)</w:t>
            </w:r>
            <w:r w:rsidRPr="003875BE">
              <w:rPr>
                <w:rFonts w:ascii="Times New Roman" w:hAnsi="Times New Roman" w:cs="Times New Roman"/>
                <w:sz w:val="24"/>
                <w:szCs w:val="24"/>
              </w:rPr>
              <w:t> и </w:t>
            </w:r>
            <w:r w:rsidRPr="003875BE">
              <w:rPr>
                <w:rFonts w:ascii="Times New Roman" w:hAnsi="Times New Roman" w:cs="Times New Roman"/>
                <w:i/>
                <w:iCs/>
                <w:sz w:val="24"/>
                <w:szCs w:val="24"/>
              </w:rPr>
              <w:t>«Институции». «Пандектите» </w:t>
            </w:r>
            <w:r w:rsidRPr="003875BE">
              <w:rPr>
                <w:rFonts w:ascii="Times New Roman" w:hAnsi="Times New Roman" w:cs="Times New Roman"/>
                <w:sz w:val="24"/>
                <w:szCs w:val="24"/>
              </w:rPr>
              <w:t>са сборник от 50 книги, над които са работили опитни адвокати (схоластици). В </w:t>
            </w:r>
            <w:r w:rsidRPr="003875BE">
              <w:rPr>
                <w:rFonts w:ascii="Times New Roman" w:hAnsi="Times New Roman" w:cs="Times New Roman"/>
                <w:i/>
                <w:iCs/>
                <w:sz w:val="24"/>
                <w:szCs w:val="24"/>
              </w:rPr>
              <w:t>«Институциите»</w:t>
            </w:r>
            <w:r w:rsidRPr="003875BE">
              <w:rPr>
                <w:rFonts w:ascii="Times New Roman" w:hAnsi="Times New Roman" w:cs="Times New Roman"/>
                <w:sz w:val="24"/>
                <w:szCs w:val="24"/>
              </w:rPr>
              <w:t> се излагат основните положения на публичното и частното право. </w:t>
            </w:r>
            <w:r w:rsidRPr="003875BE">
              <w:rPr>
                <w:rFonts w:ascii="Times New Roman" w:hAnsi="Times New Roman" w:cs="Times New Roman"/>
                <w:i/>
                <w:iCs/>
                <w:sz w:val="24"/>
                <w:szCs w:val="24"/>
              </w:rPr>
              <w:t>«Новите закони» </w:t>
            </w:r>
            <w:r w:rsidRPr="003875BE">
              <w:rPr>
                <w:rFonts w:ascii="Times New Roman" w:hAnsi="Times New Roman" w:cs="Times New Roman"/>
                <w:sz w:val="24"/>
                <w:szCs w:val="24"/>
              </w:rPr>
              <w:t>са 164 на брой.</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След тази забележителна дейност на Юстиниановите юристи това законодателство продължава да действа през целия </w:t>
            </w:r>
            <w:r w:rsidRPr="003875BE">
              <w:rPr>
                <w:rFonts w:ascii="Times New Roman" w:hAnsi="Times New Roman" w:cs="Times New Roman"/>
                <w:b/>
                <w:bCs/>
                <w:i/>
                <w:iCs/>
                <w:sz w:val="24"/>
                <w:szCs w:val="24"/>
              </w:rPr>
              <w:t>VII в. </w:t>
            </w:r>
            <w:r w:rsidRPr="003875BE">
              <w:rPr>
                <w:rFonts w:ascii="Times New Roman" w:hAnsi="Times New Roman" w:cs="Times New Roman"/>
                <w:sz w:val="24"/>
                <w:szCs w:val="24"/>
              </w:rPr>
              <w:t>В т. нар. </w:t>
            </w:r>
            <w:r w:rsidRPr="003875BE">
              <w:rPr>
                <w:rFonts w:ascii="Times New Roman" w:hAnsi="Times New Roman" w:cs="Times New Roman"/>
                <w:i/>
                <w:iCs/>
                <w:sz w:val="24"/>
                <w:szCs w:val="24"/>
              </w:rPr>
              <w:t>Земеделски закон, </w:t>
            </w:r>
            <w:r w:rsidRPr="003875BE">
              <w:rPr>
                <w:rFonts w:ascii="Times New Roman" w:hAnsi="Times New Roman" w:cs="Times New Roman"/>
                <w:sz w:val="24"/>
                <w:szCs w:val="24"/>
              </w:rPr>
              <w:t>възникнал вероятно през </w:t>
            </w:r>
            <w:r w:rsidRPr="003875BE">
              <w:rPr>
                <w:rFonts w:ascii="Times New Roman" w:hAnsi="Times New Roman" w:cs="Times New Roman"/>
                <w:b/>
                <w:bCs/>
                <w:i/>
                <w:iCs/>
                <w:sz w:val="24"/>
                <w:szCs w:val="24"/>
              </w:rPr>
              <w:t>втората половина на VII в., </w:t>
            </w:r>
            <w:r w:rsidRPr="003875BE">
              <w:rPr>
                <w:rFonts w:ascii="Times New Roman" w:hAnsi="Times New Roman" w:cs="Times New Roman"/>
                <w:sz w:val="24"/>
                <w:szCs w:val="24"/>
              </w:rPr>
              <w:t>са включени повече разпоредби в защита на поземлената собственост. Известен закон от времето на иконоборците е </w:t>
            </w:r>
            <w:r w:rsidRPr="003875BE">
              <w:rPr>
                <w:rFonts w:ascii="Times New Roman" w:hAnsi="Times New Roman" w:cs="Times New Roman"/>
                <w:b/>
                <w:bCs/>
                <w:i/>
                <w:iCs/>
                <w:sz w:val="24"/>
                <w:szCs w:val="24"/>
              </w:rPr>
              <w:t>ЕКЛОГАТА, </w:t>
            </w:r>
            <w:r w:rsidRPr="003875BE">
              <w:rPr>
                <w:rFonts w:ascii="Times New Roman" w:hAnsi="Times New Roman" w:cs="Times New Roman"/>
                <w:sz w:val="24"/>
                <w:szCs w:val="24"/>
              </w:rPr>
              <w:t>чието създаване се датира между </w:t>
            </w:r>
            <w:r w:rsidRPr="003875BE">
              <w:rPr>
                <w:rFonts w:ascii="Times New Roman" w:hAnsi="Times New Roman" w:cs="Times New Roman"/>
                <w:b/>
                <w:bCs/>
                <w:i/>
                <w:iCs/>
                <w:sz w:val="24"/>
                <w:szCs w:val="24"/>
              </w:rPr>
              <w:t>726 </w:t>
            </w:r>
            <w:r w:rsidRPr="003875BE">
              <w:rPr>
                <w:rFonts w:ascii="Times New Roman" w:hAnsi="Times New Roman" w:cs="Times New Roman"/>
                <w:sz w:val="24"/>
                <w:szCs w:val="24"/>
              </w:rPr>
              <w:t>и </w:t>
            </w:r>
            <w:r w:rsidRPr="003875BE">
              <w:rPr>
                <w:rFonts w:ascii="Times New Roman" w:hAnsi="Times New Roman" w:cs="Times New Roman"/>
                <w:b/>
                <w:bCs/>
                <w:i/>
                <w:iCs/>
                <w:sz w:val="24"/>
                <w:szCs w:val="24"/>
              </w:rPr>
              <w:t>741 г. </w:t>
            </w:r>
            <w:r w:rsidRPr="003875BE">
              <w:rPr>
                <w:rFonts w:ascii="Times New Roman" w:hAnsi="Times New Roman" w:cs="Times New Roman"/>
                <w:sz w:val="24"/>
                <w:szCs w:val="24"/>
              </w:rPr>
              <w:t>Тя е полапидарна, а същевременно и сравнително оригинална, защото се отклонява значително от римските норми, въвеждайки някои по-строги наказания за граждански нарушения. Дели се на няколко титула — семейно и гражданско право, покупко-продажби, имуществени отношения, военноправни въпроси и др. Не е известно със сигурност откога действа </w:t>
            </w:r>
            <w:r w:rsidRPr="003875BE">
              <w:rPr>
                <w:rFonts w:ascii="Times New Roman" w:hAnsi="Times New Roman" w:cs="Times New Roman"/>
                <w:i/>
                <w:iCs/>
                <w:sz w:val="24"/>
                <w:szCs w:val="24"/>
              </w:rPr>
              <w:t>Морският закон, </w:t>
            </w:r>
            <w:r w:rsidRPr="003875BE">
              <w:rPr>
                <w:rFonts w:ascii="Times New Roman" w:hAnsi="Times New Roman" w:cs="Times New Roman"/>
                <w:sz w:val="24"/>
                <w:szCs w:val="24"/>
              </w:rPr>
              <w:t>в който по-късно са вмъкнати части от споменатите </w:t>
            </w:r>
            <w:r w:rsidRPr="003875BE">
              <w:rPr>
                <w:rFonts w:ascii="Times New Roman" w:hAnsi="Times New Roman" w:cs="Times New Roman"/>
                <w:b/>
                <w:bCs/>
                <w:i/>
                <w:iCs/>
                <w:sz w:val="24"/>
                <w:szCs w:val="24"/>
              </w:rPr>
              <w:t>ВАСИЛИКИИ.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Нова юридическа активност се забелязва при </w:t>
            </w:r>
            <w:r w:rsidRPr="003875BE">
              <w:rPr>
                <w:rFonts w:ascii="Times New Roman" w:hAnsi="Times New Roman" w:cs="Times New Roman"/>
                <w:i/>
                <w:iCs/>
                <w:sz w:val="24"/>
                <w:szCs w:val="24"/>
              </w:rPr>
              <w:t>Македонската династия, </w:t>
            </w:r>
            <w:r w:rsidRPr="003875BE">
              <w:rPr>
                <w:rFonts w:ascii="Times New Roman" w:hAnsi="Times New Roman" w:cs="Times New Roman"/>
                <w:sz w:val="24"/>
                <w:szCs w:val="24"/>
              </w:rPr>
              <w:t>когато се възстановява частично законодателната постановка на </w:t>
            </w:r>
            <w:r w:rsidRPr="003875BE">
              <w:rPr>
                <w:rFonts w:ascii="Times New Roman" w:hAnsi="Times New Roman" w:cs="Times New Roman"/>
                <w:i/>
                <w:iCs/>
                <w:sz w:val="24"/>
                <w:szCs w:val="24"/>
              </w:rPr>
              <w:t>Юстиниан </w:t>
            </w:r>
            <w:r w:rsidRPr="003875BE">
              <w:rPr>
                <w:rFonts w:ascii="Times New Roman" w:hAnsi="Times New Roman" w:cs="Times New Roman"/>
                <w:sz w:val="24"/>
                <w:szCs w:val="24"/>
              </w:rPr>
              <w:t>за сметка на иконоборското законодателство. </w:t>
            </w:r>
            <w:r w:rsidRPr="003875BE">
              <w:rPr>
                <w:rFonts w:ascii="Times New Roman" w:hAnsi="Times New Roman" w:cs="Times New Roman"/>
                <w:b/>
                <w:bCs/>
                <w:i/>
                <w:iCs/>
                <w:sz w:val="24"/>
                <w:szCs w:val="24"/>
              </w:rPr>
              <w:t>ПРОХИРОНЪТ («Наръчник»)</w:t>
            </w:r>
            <w:r w:rsidRPr="003875BE">
              <w:rPr>
                <w:rFonts w:ascii="Times New Roman" w:hAnsi="Times New Roman" w:cs="Times New Roman"/>
                <w:i/>
                <w:iCs/>
                <w:sz w:val="24"/>
                <w:szCs w:val="24"/>
              </w:rPr>
              <w:t> </w:t>
            </w:r>
            <w:r w:rsidRPr="003875BE">
              <w:rPr>
                <w:rFonts w:ascii="Times New Roman" w:hAnsi="Times New Roman" w:cs="Times New Roman"/>
                <w:sz w:val="24"/>
                <w:szCs w:val="24"/>
              </w:rPr>
              <w:t>е съставен между </w:t>
            </w:r>
            <w:r w:rsidRPr="003875BE">
              <w:rPr>
                <w:rFonts w:ascii="Times New Roman" w:hAnsi="Times New Roman" w:cs="Times New Roman"/>
                <w:b/>
                <w:bCs/>
                <w:i/>
                <w:iCs/>
                <w:sz w:val="24"/>
                <w:szCs w:val="24"/>
              </w:rPr>
              <w:t>870 </w:t>
            </w:r>
            <w:r w:rsidRPr="003875BE">
              <w:rPr>
                <w:rFonts w:ascii="Times New Roman" w:hAnsi="Times New Roman" w:cs="Times New Roman"/>
                <w:sz w:val="24"/>
                <w:szCs w:val="24"/>
              </w:rPr>
              <w:t>и </w:t>
            </w:r>
            <w:r w:rsidRPr="003875BE">
              <w:rPr>
                <w:rFonts w:ascii="Times New Roman" w:hAnsi="Times New Roman" w:cs="Times New Roman"/>
                <w:b/>
                <w:bCs/>
                <w:i/>
                <w:iCs/>
                <w:sz w:val="24"/>
                <w:szCs w:val="24"/>
              </w:rPr>
              <w:t>879 г., ЕПАНАГОГЕ </w:t>
            </w:r>
            <w:r w:rsidRPr="003875BE">
              <w:rPr>
                <w:rFonts w:ascii="Times New Roman" w:hAnsi="Times New Roman" w:cs="Times New Roman"/>
                <w:sz w:val="24"/>
                <w:szCs w:val="24"/>
              </w:rPr>
              <w:t>е един вид ново издание на </w:t>
            </w:r>
            <w:r w:rsidRPr="003875BE">
              <w:rPr>
                <w:rFonts w:ascii="Times New Roman" w:hAnsi="Times New Roman" w:cs="Times New Roman"/>
                <w:i/>
                <w:iCs/>
                <w:sz w:val="24"/>
                <w:szCs w:val="24"/>
              </w:rPr>
              <w:t>Прохирона </w:t>
            </w:r>
            <w:r w:rsidRPr="003875BE">
              <w:rPr>
                <w:rFonts w:ascii="Times New Roman" w:hAnsi="Times New Roman" w:cs="Times New Roman"/>
                <w:b/>
                <w:bCs/>
                <w:i/>
                <w:iCs/>
                <w:sz w:val="24"/>
                <w:szCs w:val="24"/>
              </w:rPr>
              <w:t>(886). </w:t>
            </w:r>
            <w:r w:rsidRPr="003875BE">
              <w:rPr>
                <w:rFonts w:ascii="Times New Roman" w:hAnsi="Times New Roman" w:cs="Times New Roman"/>
                <w:sz w:val="24"/>
                <w:szCs w:val="24"/>
              </w:rPr>
              <w:t>Най-известен законодател от този период е </w:t>
            </w:r>
            <w:r w:rsidRPr="003875BE">
              <w:rPr>
                <w:rFonts w:ascii="Times New Roman" w:hAnsi="Times New Roman" w:cs="Times New Roman"/>
                <w:i/>
                <w:iCs/>
                <w:sz w:val="24"/>
                <w:szCs w:val="24"/>
              </w:rPr>
              <w:t>Лъв VI. </w:t>
            </w:r>
            <w:r w:rsidRPr="003875BE">
              <w:rPr>
                <w:rFonts w:ascii="Times New Roman" w:hAnsi="Times New Roman" w:cs="Times New Roman"/>
                <w:sz w:val="24"/>
                <w:szCs w:val="24"/>
              </w:rPr>
              <w:t>Той издава два юридически сборника — </w:t>
            </w:r>
            <w:r w:rsidRPr="003875BE">
              <w:rPr>
                <w:rFonts w:ascii="Times New Roman" w:hAnsi="Times New Roman" w:cs="Times New Roman"/>
                <w:i/>
                <w:iCs/>
                <w:sz w:val="24"/>
                <w:szCs w:val="24"/>
              </w:rPr>
              <w:t>Василикиите</w:t>
            </w:r>
            <w:r w:rsidRPr="003875BE">
              <w:rPr>
                <w:rFonts w:ascii="Times New Roman" w:hAnsi="Times New Roman" w:cs="Times New Roman"/>
                <w:sz w:val="24"/>
                <w:szCs w:val="24"/>
              </w:rPr>
              <w:t> и </w:t>
            </w:r>
            <w:r w:rsidRPr="003875BE">
              <w:rPr>
                <w:rFonts w:ascii="Times New Roman" w:hAnsi="Times New Roman" w:cs="Times New Roman"/>
                <w:b/>
                <w:bCs/>
                <w:i/>
                <w:iCs/>
                <w:sz w:val="24"/>
                <w:szCs w:val="24"/>
              </w:rPr>
              <w:t>НОВЕЛИТЕ</w:t>
            </w:r>
            <w:r w:rsidRPr="003875BE">
              <w:rPr>
                <w:rFonts w:ascii="Times New Roman" w:hAnsi="Times New Roman" w:cs="Times New Roman"/>
                <w:i/>
                <w:iCs/>
                <w:sz w:val="24"/>
                <w:szCs w:val="24"/>
              </w:rPr>
              <w:t>, </w:t>
            </w:r>
            <w:r w:rsidRPr="003875BE">
              <w:rPr>
                <w:rFonts w:ascii="Times New Roman" w:hAnsi="Times New Roman" w:cs="Times New Roman"/>
                <w:sz w:val="24"/>
                <w:szCs w:val="24"/>
              </w:rPr>
              <w:t>чрез които се дава нов тласък на юриспруденцията в империята. През </w:t>
            </w:r>
            <w:r w:rsidRPr="003875BE">
              <w:rPr>
                <w:rFonts w:ascii="Times New Roman" w:hAnsi="Times New Roman" w:cs="Times New Roman"/>
                <w:b/>
                <w:bCs/>
                <w:i/>
                <w:iCs/>
                <w:sz w:val="24"/>
                <w:szCs w:val="24"/>
              </w:rPr>
              <w:t>Х в. </w:t>
            </w:r>
            <w:r w:rsidRPr="003875BE">
              <w:rPr>
                <w:rFonts w:ascii="Times New Roman" w:hAnsi="Times New Roman" w:cs="Times New Roman"/>
                <w:sz w:val="24"/>
                <w:szCs w:val="24"/>
              </w:rPr>
              <w:t>е преиздадена </w:t>
            </w:r>
            <w:r w:rsidRPr="003875BE">
              <w:rPr>
                <w:rFonts w:ascii="Times New Roman" w:hAnsi="Times New Roman" w:cs="Times New Roman"/>
                <w:i/>
                <w:iCs/>
                <w:sz w:val="24"/>
                <w:szCs w:val="24"/>
              </w:rPr>
              <w:t>Еклогата </w:t>
            </w:r>
            <w:r w:rsidRPr="003875BE">
              <w:rPr>
                <w:rFonts w:ascii="Times New Roman" w:hAnsi="Times New Roman" w:cs="Times New Roman"/>
                <w:sz w:val="24"/>
                <w:szCs w:val="24"/>
              </w:rPr>
              <w:t>на императорите</w:t>
            </w:r>
            <w:r w:rsidRPr="003875BE">
              <w:rPr>
                <w:rFonts w:ascii="Times New Roman" w:hAnsi="Times New Roman" w:cs="Times New Roman"/>
                <w:i/>
                <w:iCs/>
                <w:sz w:val="24"/>
                <w:szCs w:val="24"/>
              </w:rPr>
              <w:t>-</w:t>
            </w:r>
            <w:r w:rsidRPr="003875BE">
              <w:rPr>
                <w:rFonts w:ascii="Times New Roman" w:hAnsi="Times New Roman" w:cs="Times New Roman"/>
                <w:sz w:val="24"/>
                <w:szCs w:val="24"/>
              </w:rPr>
              <w:t>исаврийци; известен е и друг законник от </w:t>
            </w:r>
            <w:r w:rsidRPr="003875BE">
              <w:rPr>
                <w:rFonts w:ascii="Times New Roman" w:hAnsi="Times New Roman" w:cs="Times New Roman"/>
                <w:b/>
                <w:bCs/>
                <w:i/>
                <w:iCs/>
                <w:sz w:val="24"/>
                <w:szCs w:val="24"/>
              </w:rPr>
              <w:t>920 г., </w:t>
            </w:r>
            <w:r w:rsidRPr="003875BE">
              <w:rPr>
                <w:rFonts w:ascii="Times New Roman" w:hAnsi="Times New Roman" w:cs="Times New Roman"/>
                <w:sz w:val="24"/>
                <w:szCs w:val="24"/>
              </w:rPr>
              <w:t>т. нар</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ЕПИТОМЕ (Epitome).</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следващите векове е познат един кодекс, съставен от </w:t>
            </w:r>
            <w:r w:rsidRPr="003875BE">
              <w:rPr>
                <w:rFonts w:ascii="Times New Roman" w:hAnsi="Times New Roman" w:cs="Times New Roman"/>
                <w:b/>
                <w:bCs/>
                <w:i/>
                <w:iCs/>
                <w:sz w:val="24"/>
                <w:szCs w:val="24"/>
              </w:rPr>
              <w:t>МИХАИЛ АТАЛИАТ </w:t>
            </w:r>
            <w:r w:rsidRPr="003875BE">
              <w:rPr>
                <w:rFonts w:ascii="Times New Roman" w:hAnsi="Times New Roman" w:cs="Times New Roman"/>
                <w:sz w:val="24"/>
                <w:szCs w:val="24"/>
              </w:rPr>
              <w:t>при император </w:t>
            </w:r>
            <w:r w:rsidRPr="003875BE">
              <w:rPr>
                <w:rFonts w:ascii="Times New Roman" w:hAnsi="Times New Roman" w:cs="Times New Roman"/>
                <w:i/>
                <w:iCs/>
                <w:sz w:val="24"/>
                <w:szCs w:val="24"/>
              </w:rPr>
              <w:t>Михаил VII. </w:t>
            </w:r>
            <w:r w:rsidRPr="003875BE">
              <w:rPr>
                <w:rFonts w:ascii="Times New Roman" w:hAnsi="Times New Roman" w:cs="Times New Roman"/>
                <w:sz w:val="24"/>
                <w:szCs w:val="24"/>
              </w:rPr>
              <w:t>Сред няколкото юридически сборника, издадени по-късно, най-известен е т. нар. </w:t>
            </w:r>
            <w:r w:rsidRPr="003875BE">
              <w:rPr>
                <w:rFonts w:ascii="Times New Roman" w:hAnsi="Times New Roman" w:cs="Times New Roman"/>
                <w:b/>
                <w:bCs/>
                <w:i/>
                <w:iCs/>
                <w:sz w:val="24"/>
                <w:szCs w:val="24"/>
              </w:rPr>
              <w:t>ХЕКСАБИБЛОС (Ἑξάβιβλος — шестокнижие,</w:t>
            </w:r>
            <w:r w:rsidRPr="003875BE">
              <w:rPr>
                <w:rFonts w:ascii="Times New Roman" w:hAnsi="Times New Roman" w:cs="Times New Roman"/>
                <w:sz w:val="24"/>
                <w:szCs w:val="24"/>
              </w:rPr>
              <w:t> </w:t>
            </w:r>
            <w:r w:rsidRPr="003875BE">
              <w:rPr>
                <w:rFonts w:ascii="Times New Roman" w:hAnsi="Times New Roman" w:cs="Times New Roman"/>
                <w:b/>
                <w:bCs/>
                <w:i/>
                <w:iCs/>
                <w:sz w:val="24"/>
                <w:szCs w:val="24"/>
              </w:rPr>
              <w:t>ок. 1345)</w:t>
            </w:r>
            <w:r w:rsidRPr="003875BE">
              <w:rPr>
                <w:rFonts w:ascii="Times New Roman" w:hAnsi="Times New Roman" w:cs="Times New Roman"/>
                <w:sz w:val="24"/>
                <w:szCs w:val="24"/>
              </w:rPr>
              <w:t> на </w:t>
            </w:r>
            <w:r w:rsidRPr="003875BE">
              <w:rPr>
                <w:rFonts w:ascii="Times New Roman" w:hAnsi="Times New Roman" w:cs="Times New Roman"/>
                <w:b/>
                <w:bCs/>
                <w:i/>
                <w:iCs/>
                <w:sz w:val="24"/>
                <w:szCs w:val="24"/>
              </w:rPr>
              <w:t>КОНСТАНТИН АРМЕНОПУЛ, </w:t>
            </w:r>
            <w:r w:rsidRPr="003875BE">
              <w:rPr>
                <w:rFonts w:ascii="Times New Roman" w:hAnsi="Times New Roman" w:cs="Times New Roman"/>
                <w:sz w:val="24"/>
                <w:szCs w:val="24"/>
              </w:rPr>
              <w:t>книжовник и съдия в </w:t>
            </w:r>
            <w:r w:rsidRPr="003875BE">
              <w:rPr>
                <w:rFonts w:ascii="Times New Roman" w:hAnsi="Times New Roman" w:cs="Times New Roman"/>
                <w:i/>
                <w:iCs/>
                <w:sz w:val="24"/>
                <w:szCs w:val="24"/>
              </w:rPr>
              <w:t>Солун. </w:t>
            </w:r>
            <w:r w:rsidRPr="003875BE">
              <w:rPr>
                <w:rFonts w:ascii="Times New Roman" w:hAnsi="Times New Roman" w:cs="Times New Roman"/>
                <w:sz w:val="24"/>
                <w:szCs w:val="24"/>
              </w:rPr>
              <w:t>Има новели, засягащи църковното право, които са издавани по време на </w:t>
            </w:r>
            <w:r w:rsidRPr="003875BE">
              <w:rPr>
                <w:rFonts w:ascii="Times New Roman" w:hAnsi="Times New Roman" w:cs="Times New Roman"/>
                <w:i/>
                <w:iCs/>
                <w:sz w:val="24"/>
                <w:szCs w:val="24"/>
              </w:rPr>
              <w:t>Комнините. </w:t>
            </w:r>
            <w:r w:rsidRPr="003875BE">
              <w:rPr>
                <w:rFonts w:ascii="Times New Roman" w:hAnsi="Times New Roman" w:cs="Times New Roman"/>
                <w:sz w:val="24"/>
                <w:szCs w:val="24"/>
              </w:rPr>
              <w:t>Византийското право дава отражение и върху законодателството в </w:t>
            </w:r>
            <w:r w:rsidRPr="003875BE">
              <w:rPr>
                <w:rFonts w:ascii="Times New Roman" w:hAnsi="Times New Roman" w:cs="Times New Roman"/>
                <w:i/>
                <w:iCs/>
                <w:sz w:val="24"/>
                <w:szCs w:val="24"/>
              </w:rPr>
              <w:t>Западна Европа.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От </w:t>
            </w:r>
            <w:r w:rsidRPr="003875BE">
              <w:rPr>
                <w:rFonts w:ascii="Times New Roman" w:hAnsi="Times New Roman" w:cs="Times New Roman"/>
                <w:b/>
                <w:bCs/>
                <w:i/>
                <w:iCs/>
                <w:sz w:val="24"/>
                <w:szCs w:val="24"/>
              </w:rPr>
              <w:t>XIII–XIV в. </w:t>
            </w:r>
            <w:r w:rsidRPr="003875BE">
              <w:rPr>
                <w:rFonts w:ascii="Times New Roman" w:hAnsi="Times New Roman" w:cs="Times New Roman"/>
                <w:sz w:val="24"/>
                <w:szCs w:val="24"/>
              </w:rPr>
              <w:t>са познати повече коментари върху по-ранни юридически паметници. Известен юрист е охридският архиепископ </w:t>
            </w:r>
            <w:r w:rsidRPr="003875BE">
              <w:rPr>
                <w:rFonts w:ascii="Times New Roman" w:hAnsi="Times New Roman" w:cs="Times New Roman"/>
                <w:i/>
                <w:iCs/>
                <w:sz w:val="24"/>
                <w:szCs w:val="24"/>
              </w:rPr>
              <w:t>Димитър Хоматиан, </w:t>
            </w:r>
            <w:r w:rsidRPr="003875BE">
              <w:rPr>
                <w:rFonts w:ascii="Times New Roman" w:hAnsi="Times New Roman" w:cs="Times New Roman"/>
                <w:sz w:val="24"/>
                <w:szCs w:val="24"/>
              </w:rPr>
              <w:t>който заема тази катедра между </w:t>
            </w:r>
            <w:r w:rsidRPr="003875BE">
              <w:rPr>
                <w:rFonts w:ascii="Times New Roman" w:hAnsi="Times New Roman" w:cs="Times New Roman"/>
                <w:b/>
                <w:bCs/>
                <w:i/>
                <w:iCs/>
                <w:sz w:val="24"/>
                <w:szCs w:val="24"/>
              </w:rPr>
              <w:t>1216 </w:t>
            </w:r>
            <w:r w:rsidRPr="003875BE">
              <w:rPr>
                <w:rFonts w:ascii="Times New Roman" w:hAnsi="Times New Roman" w:cs="Times New Roman"/>
                <w:sz w:val="24"/>
                <w:szCs w:val="24"/>
              </w:rPr>
              <w:t>и </w:t>
            </w:r>
            <w:r w:rsidRPr="003875BE">
              <w:rPr>
                <w:rFonts w:ascii="Times New Roman" w:hAnsi="Times New Roman" w:cs="Times New Roman"/>
                <w:b/>
                <w:bCs/>
                <w:i/>
                <w:iCs/>
                <w:sz w:val="24"/>
                <w:szCs w:val="24"/>
              </w:rPr>
              <w:t>1235 г. </w:t>
            </w:r>
            <w:r w:rsidRPr="003875BE">
              <w:rPr>
                <w:rFonts w:ascii="Times New Roman" w:hAnsi="Times New Roman" w:cs="Times New Roman"/>
                <w:sz w:val="24"/>
                <w:szCs w:val="24"/>
              </w:rPr>
              <w:t>Той е автор на коментари към </w:t>
            </w:r>
            <w:r w:rsidRPr="003875BE">
              <w:rPr>
                <w:rFonts w:ascii="Times New Roman" w:hAnsi="Times New Roman" w:cs="Times New Roman"/>
                <w:i/>
                <w:iCs/>
                <w:sz w:val="24"/>
                <w:szCs w:val="24"/>
              </w:rPr>
              <w:t>Василикиите </w:t>
            </w:r>
            <w:r w:rsidRPr="003875BE">
              <w:rPr>
                <w:rFonts w:ascii="Times New Roman" w:hAnsi="Times New Roman" w:cs="Times New Roman"/>
                <w:sz w:val="24"/>
                <w:szCs w:val="24"/>
              </w:rPr>
              <w:t>и на църковни правила. С подобна дейност се занимава и неговият съвременник </w:t>
            </w:r>
            <w:r w:rsidRPr="003875BE">
              <w:rPr>
                <w:rFonts w:ascii="Times New Roman" w:hAnsi="Times New Roman" w:cs="Times New Roman"/>
                <w:i/>
                <w:iCs/>
                <w:sz w:val="24"/>
                <w:szCs w:val="24"/>
              </w:rPr>
              <w:t>Йоан Апокавк, </w:t>
            </w:r>
            <w:r w:rsidRPr="003875BE">
              <w:rPr>
                <w:rFonts w:ascii="Times New Roman" w:hAnsi="Times New Roman" w:cs="Times New Roman"/>
                <w:sz w:val="24"/>
                <w:szCs w:val="24"/>
              </w:rPr>
              <w:t>който е митрополит в </w:t>
            </w:r>
            <w:r w:rsidRPr="003875BE">
              <w:rPr>
                <w:rFonts w:ascii="Times New Roman" w:hAnsi="Times New Roman" w:cs="Times New Roman"/>
                <w:i/>
                <w:iCs/>
                <w:sz w:val="24"/>
                <w:szCs w:val="24"/>
              </w:rPr>
              <w:t>Навпакт, Епир.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w:t>
            </w:r>
            <w:r w:rsidRPr="003875BE">
              <w:rPr>
                <w:rFonts w:ascii="Times New Roman" w:hAnsi="Times New Roman" w:cs="Times New Roman"/>
                <w:b/>
                <w:bCs/>
                <w:i/>
                <w:iCs/>
                <w:sz w:val="24"/>
                <w:szCs w:val="24"/>
              </w:rPr>
              <w:t>първата половина XIV в. </w:t>
            </w:r>
            <w:r w:rsidRPr="003875BE">
              <w:rPr>
                <w:rFonts w:ascii="Times New Roman" w:hAnsi="Times New Roman" w:cs="Times New Roman"/>
                <w:i/>
                <w:iCs/>
                <w:sz w:val="24"/>
                <w:szCs w:val="24"/>
              </w:rPr>
              <w:t>Константин Арменопул </w:t>
            </w:r>
            <w:r w:rsidRPr="003875BE">
              <w:rPr>
                <w:rFonts w:ascii="Times New Roman" w:hAnsi="Times New Roman" w:cs="Times New Roman"/>
                <w:sz w:val="24"/>
                <w:szCs w:val="24"/>
              </w:rPr>
              <w:t>съставя </w:t>
            </w:r>
            <w:r w:rsidRPr="003875BE">
              <w:rPr>
                <w:rFonts w:ascii="Times New Roman" w:hAnsi="Times New Roman" w:cs="Times New Roman"/>
                <w:i/>
                <w:iCs/>
                <w:sz w:val="24"/>
                <w:szCs w:val="24"/>
              </w:rPr>
              <w:t>«Шестокнижие» (Ἑξάβιβλος) </w:t>
            </w:r>
            <w:r w:rsidRPr="003875BE">
              <w:rPr>
                <w:rFonts w:ascii="Times New Roman" w:hAnsi="Times New Roman" w:cs="Times New Roman"/>
                <w:sz w:val="24"/>
                <w:szCs w:val="24"/>
              </w:rPr>
              <w:t>— сборник от закони по наказателно и гражданско право. Юристът </w:t>
            </w:r>
            <w:r w:rsidRPr="003875BE">
              <w:rPr>
                <w:rFonts w:ascii="Times New Roman" w:hAnsi="Times New Roman" w:cs="Times New Roman"/>
                <w:i/>
                <w:iCs/>
                <w:sz w:val="24"/>
                <w:szCs w:val="24"/>
              </w:rPr>
              <w:t>Матей Властар </w:t>
            </w:r>
            <w:r w:rsidRPr="003875BE">
              <w:rPr>
                <w:rFonts w:ascii="Times New Roman" w:hAnsi="Times New Roman" w:cs="Times New Roman"/>
                <w:sz w:val="24"/>
                <w:szCs w:val="24"/>
              </w:rPr>
              <w:t>е автор на друг известен сборник от правила, главно църковни, подредени по азбучен ред, наречен </w:t>
            </w:r>
            <w:r w:rsidRPr="003875BE">
              <w:rPr>
                <w:rFonts w:ascii="Times New Roman" w:hAnsi="Times New Roman" w:cs="Times New Roman"/>
                <w:i/>
                <w:iCs/>
                <w:sz w:val="24"/>
                <w:szCs w:val="24"/>
              </w:rPr>
              <w:t>«Синтагма» </w:t>
            </w:r>
            <w:r w:rsidRPr="003875BE">
              <w:rPr>
                <w:rFonts w:ascii="Times New Roman" w:hAnsi="Times New Roman" w:cs="Times New Roman"/>
                <w:b/>
                <w:bCs/>
                <w:i/>
                <w:iCs/>
                <w:sz w:val="24"/>
                <w:szCs w:val="24"/>
              </w:rPr>
              <w:t>(1335). </w:t>
            </w:r>
            <w:r w:rsidRPr="003875BE">
              <w:rPr>
                <w:rFonts w:ascii="Times New Roman" w:hAnsi="Times New Roman" w:cs="Times New Roman"/>
                <w:i/>
                <w:iCs/>
                <w:sz w:val="24"/>
                <w:szCs w:val="24"/>
              </w:rPr>
              <w:t>«Синтагмата» </w:t>
            </w:r>
            <w:r w:rsidRPr="003875BE">
              <w:rPr>
                <w:rFonts w:ascii="Times New Roman" w:hAnsi="Times New Roman" w:cs="Times New Roman"/>
                <w:sz w:val="24"/>
                <w:szCs w:val="24"/>
              </w:rPr>
              <w:t>е преведена на сръбски език при </w:t>
            </w:r>
            <w:r w:rsidRPr="003875BE">
              <w:rPr>
                <w:rFonts w:ascii="Times New Roman" w:hAnsi="Times New Roman" w:cs="Times New Roman"/>
                <w:i/>
                <w:iCs/>
                <w:sz w:val="24"/>
                <w:szCs w:val="24"/>
              </w:rPr>
              <w:t>Стефан Душан, </w:t>
            </w:r>
            <w:r w:rsidRPr="003875BE">
              <w:rPr>
                <w:rFonts w:ascii="Times New Roman" w:hAnsi="Times New Roman" w:cs="Times New Roman"/>
                <w:sz w:val="24"/>
                <w:szCs w:val="24"/>
              </w:rPr>
              <w:t>а по-късно е използвана и в отвъддунавските княжества.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Историография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Историография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Развитието на историографията 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се дължи на факта, че сред политическите кръгове и интелигенцията винаги е съществувала тенденцията да се запази историческата памет, да се възхвалят делата на предците и подвизите на съвременниците.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Византийската историография се формира по-близо до античната традиция, отколкото хронографията. Много автори както от ранновизантийската, така и от по-късната епоха, се стремят да се доближат в своите изложения до </w:t>
            </w:r>
            <w:r w:rsidRPr="003875BE">
              <w:rPr>
                <w:rFonts w:ascii="Times New Roman" w:hAnsi="Times New Roman" w:cs="Times New Roman"/>
                <w:i/>
                <w:iCs/>
                <w:sz w:val="24"/>
                <w:szCs w:val="24"/>
              </w:rPr>
              <w:t>Херодот, Тукидид </w:t>
            </w:r>
            <w:r w:rsidRPr="003875BE">
              <w:rPr>
                <w:rFonts w:ascii="Times New Roman" w:hAnsi="Times New Roman" w:cs="Times New Roman"/>
                <w:sz w:val="24"/>
                <w:szCs w:val="24"/>
              </w:rPr>
              <w:t>и др. Това се отнася не само до езика, но и до самата концепция: често се говори за търсене на правдивост, на причинност, на взаимовръзка между събитията и явленията. В това отношение нерядко се споменава името на </w:t>
            </w:r>
            <w:r w:rsidRPr="003875BE">
              <w:rPr>
                <w:rFonts w:ascii="Times New Roman" w:hAnsi="Times New Roman" w:cs="Times New Roman"/>
                <w:i/>
                <w:iCs/>
                <w:sz w:val="24"/>
                <w:szCs w:val="24"/>
              </w:rPr>
              <w:t>Полибий </w:t>
            </w:r>
            <w:r w:rsidRPr="003875BE">
              <w:rPr>
                <w:rFonts w:ascii="Times New Roman" w:hAnsi="Times New Roman" w:cs="Times New Roman"/>
                <w:b/>
                <w:bCs/>
                <w:i/>
                <w:iCs/>
                <w:sz w:val="24"/>
                <w:szCs w:val="24"/>
              </w:rPr>
              <w:t>(II в. пр. Хр.), </w:t>
            </w:r>
            <w:r w:rsidRPr="003875BE">
              <w:rPr>
                <w:rFonts w:ascii="Times New Roman" w:hAnsi="Times New Roman" w:cs="Times New Roman"/>
                <w:sz w:val="24"/>
                <w:szCs w:val="24"/>
              </w:rPr>
              <w:t>а също и на </w:t>
            </w:r>
            <w:r w:rsidRPr="003875BE">
              <w:rPr>
                <w:rFonts w:ascii="Times New Roman" w:hAnsi="Times New Roman" w:cs="Times New Roman"/>
                <w:i/>
                <w:iCs/>
                <w:sz w:val="24"/>
                <w:szCs w:val="24"/>
              </w:rPr>
              <w:t>Дионисий Халикарнаски, </w:t>
            </w:r>
            <w:r w:rsidRPr="003875BE">
              <w:rPr>
                <w:rFonts w:ascii="Times New Roman" w:hAnsi="Times New Roman" w:cs="Times New Roman"/>
                <w:sz w:val="24"/>
                <w:szCs w:val="24"/>
              </w:rPr>
              <w:t>който е съвременник на император </w:t>
            </w:r>
            <w:r w:rsidRPr="003875BE">
              <w:rPr>
                <w:rFonts w:ascii="Times New Roman" w:hAnsi="Times New Roman" w:cs="Times New Roman"/>
                <w:i/>
                <w:iCs/>
                <w:sz w:val="24"/>
                <w:szCs w:val="24"/>
              </w:rPr>
              <w:t>Август. </w:t>
            </w:r>
            <w:r w:rsidRPr="003875BE">
              <w:rPr>
                <w:rFonts w:ascii="Times New Roman" w:hAnsi="Times New Roman" w:cs="Times New Roman"/>
                <w:sz w:val="24"/>
                <w:szCs w:val="24"/>
              </w:rPr>
              <w:t>Известният сатирик </w:t>
            </w:r>
            <w:r w:rsidRPr="003875BE">
              <w:rPr>
                <w:rFonts w:ascii="Times New Roman" w:hAnsi="Times New Roman" w:cs="Times New Roman"/>
                <w:i/>
                <w:iCs/>
                <w:sz w:val="24"/>
                <w:szCs w:val="24"/>
              </w:rPr>
              <w:t>Лукиан </w:t>
            </w:r>
            <w:r w:rsidRPr="003875BE">
              <w:rPr>
                <w:rFonts w:ascii="Times New Roman" w:hAnsi="Times New Roman" w:cs="Times New Roman"/>
                <w:b/>
                <w:bCs/>
                <w:i/>
                <w:iCs/>
                <w:sz w:val="24"/>
                <w:szCs w:val="24"/>
              </w:rPr>
              <w:t>(II в. пр. Хр.) </w:t>
            </w:r>
            <w:r w:rsidRPr="003875BE">
              <w:rPr>
                <w:rFonts w:ascii="Times New Roman" w:hAnsi="Times New Roman" w:cs="Times New Roman"/>
                <w:sz w:val="24"/>
                <w:szCs w:val="24"/>
              </w:rPr>
              <w:t>също е вземан предвид във византийската концепция «как трябва да се пише история» (πῶς δεῖ ἱστορίαν γραφεῖν). Почти всеки автор си поставя за цел да отговори на въпроса «Що е истина» и съответно да изгради своята концепция съобразно християнската етика. </w:t>
            </w:r>
            <w:r w:rsidRPr="003875BE">
              <w:rPr>
                <w:rFonts w:ascii="Times New Roman" w:hAnsi="Times New Roman" w:cs="Times New Roman"/>
                <w:i/>
                <w:iCs/>
                <w:sz w:val="24"/>
                <w:szCs w:val="24"/>
              </w:rPr>
              <w:t>Прокопий Кесарийски </w:t>
            </w:r>
            <w:r w:rsidRPr="003875BE">
              <w:rPr>
                <w:rFonts w:ascii="Times New Roman" w:hAnsi="Times New Roman" w:cs="Times New Roman"/>
                <w:b/>
                <w:bCs/>
                <w:i/>
                <w:iCs/>
                <w:sz w:val="24"/>
                <w:szCs w:val="24"/>
              </w:rPr>
              <w:t>(VI в.) </w:t>
            </w:r>
            <w:r w:rsidRPr="003875BE">
              <w:rPr>
                <w:rFonts w:ascii="Times New Roman" w:hAnsi="Times New Roman" w:cs="Times New Roman"/>
                <w:sz w:val="24"/>
                <w:szCs w:val="24"/>
              </w:rPr>
              <w:t>пише, че истината (ἀλήθεια) е задължителна за историка, а </w:t>
            </w:r>
            <w:r w:rsidRPr="003875BE">
              <w:rPr>
                <w:rFonts w:ascii="Times New Roman" w:hAnsi="Times New Roman" w:cs="Times New Roman"/>
                <w:i/>
                <w:iCs/>
                <w:sz w:val="24"/>
                <w:szCs w:val="24"/>
              </w:rPr>
              <w:t>Никита Хониат </w:t>
            </w:r>
            <w:r w:rsidRPr="003875BE">
              <w:rPr>
                <w:rFonts w:ascii="Times New Roman" w:hAnsi="Times New Roman" w:cs="Times New Roman"/>
                <w:b/>
                <w:bCs/>
                <w:i/>
                <w:iCs/>
                <w:sz w:val="24"/>
                <w:szCs w:val="24"/>
              </w:rPr>
              <w:t>(ХII в.) </w:t>
            </w:r>
            <w:r w:rsidRPr="003875BE">
              <w:rPr>
                <w:rFonts w:ascii="Times New Roman" w:hAnsi="Times New Roman" w:cs="Times New Roman"/>
                <w:sz w:val="24"/>
                <w:szCs w:val="24"/>
              </w:rPr>
              <w:t>смята, че не трябва да се изпада в μῦθος, т. е. да се разказват приказки.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Това са общи теоретични постановки, към които повечето автори добавят, че историята има възпитателно значение и затова е важен стремежът към подражание нa пpeдцитe (μίμεσις ἀρχαίων). Всъщност византийските историци възхваляват своите съвременни </w:t>
            </w:r>
            <w:r w:rsidRPr="003875BE">
              <w:rPr>
                <w:rFonts w:ascii="Times New Roman" w:hAnsi="Times New Roman" w:cs="Times New Roman"/>
                <w:sz w:val="24"/>
                <w:szCs w:val="24"/>
              </w:rPr>
              <w:lastRenderedPageBreak/>
              <w:t>управници, а се отнасят критично към предходните владетели. Това става чрез подбор на факти, потвърждаващи авторовата постановка, и премълчаване на други, които не са в унисон с нея.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Различията в предназначението на съчиненията по история, т. е. потребителската сфера, която не е много разнообразна, дават известно отражение върху композиционните и художествените средства, с които си служат византийските историци. Смята се, че в това отношение историографията се отличава от хронографията, която е любимо четиво на един по-низш кръг читатели. Най-важната разлика между двата жанра обаче е хронологичният обхват на историческите съчинения, който е много по-стеснен. Обикновено се обхваща времето, в което живее самият разказвач, и понякога едно твърде ограничено минало. Хронологизирането също не е както у хронистите: в историографията времето е по-разтегливо, често се срещат изрази като «малко преди това», «за кратко време» и др. Топографските данни обикновено са точни, защото историографът пише за събития, които познава. От друга страна, архаизирането, което е любим похват във византийската книжнина, силно замъглява представите за отделни народи, наричани с архаични имена главно по териториален признак (напр. </w:t>
            </w:r>
            <w:r w:rsidRPr="003875BE">
              <w:rPr>
                <w:rFonts w:ascii="Times New Roman" w:hAnsi="Times New Roman" w:cs="Times New Roman"/>
                <w:i/>
                <w:iCs/>
                <w:sz w:val="24"/>
                <w:szCs w:val="24"/>
              </w:rPr>
              <w:t>«скити» </w:t>
            </w:r>
            <w:r w:rsidRPr="003875BE">
              <w:rPr>
                <w:rFonts w:ascii="Times New Roman" w:hAnsi="Times New Roman" w:cs="Times New Roman"/>
                <w:sz w:val="24"/>
                <w:szCs w:val="24"/>
              </w:rPr>
              <w:t>са и </w:t>
            </w:r>
            <w:r w:rsidRPr="003875BE">
              <w:rPr>
                <w:rFonts w:ascii="Times New Roman" w:hAnsi="Times New Roman" w:cs="Times New Roman"/>
                <w:i/>
                <w:iCs/>
                <w:sz w:val="24"/>
                <w:szCs w:val="24"/>
              </w:rPr>
              <w:t>българи, </w:t>
            </w:r>
            <w:r w:rsidRPr="003875BE">
              <w:rPr>
                <w:rFonts w:ascii="Times New Roman" w:hAnsi="Times New Roman" w:cs="Times New Roman"/>
                <w:sz w:val="24"/>
                <w:szCs w:val="24"/>
              </w:rPr>
              <w:t>и </w:t>
            </w:r>
            <w:r w:rsidRPr="003875BE">
              <w:rPr>
                <w:rFonts w:ascii="Times New Roman" w:hAnsi="Times New Roman" w:cs="Times New Roman"/>
                <w:i/>
                <w:iCs/>
                <w:sz w:val="24"/>
                <w:szCs w:val="24"/>
              </w:rPr>
              <w:t>печенези </w:t>
            </w:r>
            <w:r w:rsidRPr="003875BE">
              <w:rPr>
                <w:rFonts w:ascii="Times New Roman" w:hAnsi="Times New Roman" w:cs="Times New Roman"/>
                <w:sz w:val="24"/>
                <w:szCs w:val="24"/>
              </w:rPr>
              <w:t>и др., които идват от </w:t>
            </w:r>
            <w:r w:rsidRPr="003875BE">
              <w:rPr>
                <w:rFonts w:ascii="Times New Roman" w:hAnsi="Times New Roman" w:cs="Times New Roman"/>
                <w:i/>
                <w:iCs/>
                <w:sz w:val="24"/>
                <w:szCs w:val="24"/>
              </w:rPr>
              <w:t>Северното Причерноморие).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Обяснявайки събитията, историографът признава логиката и връзката на събитията съобразно човешките дела и виновност или, обратно — благодарение на качествата на определени героизирани личности. Същевременно не се изпуска и свръхестествената каузалност — ϋβρις.</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Някои историографи имат изискан стил, придават на разказа си драматичност и вмъкват в него белетристични елементи, а други поднасят гладко изложение, без особени езикови и стилни украси, т. е. не може да се каже, че съществува единство в жанра. Има и изложения на историографи, които се доближават до стила на хрониките. </w:t>
            </w:r>
            <w:r w:rsidRPr="003875BE">
              <w:rPr>
                <w:rFonts w:ascii="Times New Roman" w:hAnsi="Times New Roman" w:cs="Times New Roman"/>
                <w:b/>
                <w:bCs/>
                <w:i/>
                <w:iCs/>
                <w:sz w:val="24"/>
                <w:szCs w:val="24"/>
              </w:rPr>
              <w:t>МИХАИЛ ПСЕЛ </w:t>
            </w:r>
            <w:r w:rsidRPr="003875BE">
              <w:rPr>
                <w:rFonts w:ascii="Times New Roman" w:hAnsi="Times New Roman" w:cs="Times New Roman"/>
                <w:sz w:val="24"/>
                <w:szCs w:val="24"/>
              </w:rPr>
              <w:t>нарича основния си труд </w:t>
            </w:r>
            <w:r w:rsidRPr="003875BE">
              <w:rPr>
                <w:rFonts w:ascii="Times New Roman" w:hAnsi="Times New Roman" w:cs="Times New Roman"/>
                <w:b/>
                <w:bCs/>
                <w:i/>
                <w:iCs/>
                <w:sz w:val="24"/>
                <w:szCs w:val="24"/>
              </w:rPr>
              <w:t>«ХРОНОГРАФИЯ» (Χρονογράφια),</w:t>
            </w:r>
            <w:r w:rsidRPr="003875BE">
              <w:rPr>
                <w:rFonts w:ascii="Times New Roman" w:hAnsi="Times New Roman" w:cs="Times New Roman"/>
                <w:sz w:val="24"/>
                <w:szCs w:val="24"/>
              </w:rPr>
              <w:t> защото излага събитията последователно, проследява управлението на девет императори, като започва от </w:t>
            </w:r>
            <w:r w:rsidRPr="003875BE">
              <w:rPr>
                <w:rFonts w:ascii="Times New Roman" w:hAnsi="Times New Roman" w:cs="Times New Roman"/>
                <w:i/>
                <w:iCs/>
                <w:sz w:val="24"/>
                <w:szCs w:val="24"/>
              </w:rPr>
              <w:t>Василий II </w:t>
            </w:r>
            <w:r w:rsidRPr="003875BE">
              <w:rPr>
                <w:rFonts w:ascii="Times New Roman" w:hAnsi="Times New Roman" w:cs="Times New Roman"/>
                <w:sz w:val="24"/>
                <w:szCs w:val="24"/>
              </w:rPr>
              <w:t>и завършва със своя ученик </w:t>
            </w:r>
            <w:r w:rsidRPr="003875BE">
              <w:rPr>
                <w:rFonts w:ascii="Times New Roman" w:hAnsi="Times New Roman" w:cs="Times New Roman"/>
                <w:i/>
                <w:iCs/>
                <w:sz w:val="24"/>
                <w:szCs w:val="24"/>
              </w:rPr>
              <w:t>Михаил VII Дука </w:t>
            </w:r>
            <w:r w:rsidRPr="003875BE">
              <w:rPr>
                <w:rFonts w:ascii="Times New Roman" w:hAnsi="Times New Roman" w:cs="Times New Roman"/>
                <w:b/>
                <w:bCs/>
                <w:i/>
                <w:iCs/>
                <w:sz w:val="24"/>
                <w:szCs w:val="24"/>
              </w:rPr>
              <w:t>(1071–1078). </w:t>
            </w:r>
            <w:r w:rsidRPr="003875BE">
              <w:rPr>
                <w:rFonts w:ascii="Times New Roman" w:hAnsi="Times New Roman" w:cs="Times New Roman"/>
                <w:sz w:val="24"/>
                <w:szCs w:val="24"/>
              </w:rPr>
              <w:t>Авторовото присъствие в тази интересна книга е осезателно, така че съчинението на </w:t>
            </w:r>
            <w:r w:rsidRPr="003875BE">
              <w:rPr>
                <w:rFonts w:ascii="Times New Roman" w:hAnsi="Times New Roman" w:cs="Times New Roman"/>
                <w:i/>
                <w:iCs/>
                <w:sz w:val="24"/>
                <w:szCs w:val="24"/>
              </w:rPr>
              <w:t>Псел </w:t>
            </w:r>
            <w:r w:rsidRPr="003875BE">
              <w:rPr>
                <w:rFonts w:ascii="Times New Roman" w:hAnsi="Times New Roman" w:cs="Times New Roman"/>
                <w:sz w:val="24"/>
                <w:szCs w:val="24"/>
              </w:rPr>
              <w:t>е всъщност мемоаристика. Немалко други исторически съчинения, особено от периода </w:t>
            </w:r>
            <w:r w:rsidRPr="003875BE">
              <w:rPr>
                <w:rFonts w:ascii="Times New Roman" w:hAnsi="Times New Roman" w:cs="Times New Roman"/>
                <w:b/>
                <w:bCs/>
                <w:i/>
                <w:iCs/>
                <w:sz w:val="24"/>
                <w:szCs w:val="24"/>
              </w:rPr>
              <w:t>XI–XII в., </w:t>
            </w:r>
            <w:r w:rsidRPr="003875BE">
              <w:rPr>
                <w:rFonts w:ascii="Times New Roman" w:hAnsi="Times New Roman" w:cs="Times New Roman"/>
                <w:sz w:val="24"/>
                <w:szCs w:val="24"/>
              </w:rPr>
              <w:t>носят именно такъв характер, поради което не би следвало да се поставя строга граница при определянето на жанровете във византийската книжнина.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Приемствеността между античната и византийската историография се проявява най-вече в творбите на писателите от ранна </w:t>
            </w:r>
            <w:r w:rsidRPr="003875BE">
              <w:rPr>
                <w:rFonts w:ascii="Times New Roman" w:hAnsi="Times New Roman" w:cs="Times New Roman"/>
                <w:i/>
                <w:iCs/>
                <w:sz w:val="24"/>
                <w:szCs w:val="24"/>
              </w:rPr>
              <w:t>Византия. Приск (Πρῖσκος),</w:t>
            </w:r>
            <w:r w:rsidRPr="003875BE">
              <w:rPr>
                <w:rFonts w:ascii="Times New Roman" w:hAnsi="Times New Roman" w:cs="Times New Roman"/>
                <w:sz w:val="24"/>
                <w:szCs w:val="24"/>
              </w:rPr>
              <w:t> по произход от </w:t>
            </w:r>
            <w:r w:rsidRPr="003875BE">
              <w:rPr>
                <w:rFonts w:ascii="Times New Roman" w:hAnsi="Times New Roman" w:cs="Times New Roman"/>
                <w:i/>
                <w:iCs/>
                <w:sz w:val="24"/>
                <w:szCs w:val="24"/>
              </w:rPr>
              <w:t>гр. Панион </w:t>
            </w:r>
            <w:r w:rsidRPr="003875BE">
              <w:rPr>
                <w:rFonts w:ascii="Times New Roman" w:hAnsi="Times New Roman" w:cs="Times New Roman"/>
                <w:sz w:val="24"/>
                <w:szCs w:val="24"/>
              </w:rPr>
              <w:t>в </w:t>
            </w:r>
            <w:r w:rsidRPr="003875BE">
              <w:rPr>
                <w:rFonts w:ascii="Times New Roman" w:hAnsi="Times New Roman" w:cs="Times New Roman"/>
                <w:i/>
                <w:iCs/>
                <w:sz w:val="24"/>
                <w:szCs w:val="24"/>
              </w:rPr>
              <w:t>Източна Тракия, </w:t>
            </w:r>
            <w:r w:rsidRPr="003875BE">
              <w:rPr>
                <w:rFonts w:ascii="Times New Roman" w:hAnsi="Times New Roman" w:cs="Times New Roman"/>
                <w:sz w:val="24"/>
                <w:szCs w:val="24"/>
              </w:rPr>
              <w:t>описва посещението на една делегация в лагера на </w:t>
            </w:r>
            <w:r w:rsidRPr="003875BE">
              <w:rPr>
                <w:rFonts w:ascii="Times New Roman" w:hAnsi="Times New Roman" w:cs="Times New Roman"/>
                <w:i/>
                <w:iCs/>
                <w:sz w:val="24"/>
                <w:szCs w:val="24"/>
              </w:rPr>
              <w:t>Атила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448 г. </w:t>
            </w:r>
            <w:r w:rsidRPr="003875BE">
              <w:rPr>
                <w:rFonts w:ascii="Times New Roman" w:hAnsi="Times New Roman" w:cs="Times New Roman"/>
                <w:sz w:val="24"/>
                <w:szCs w:val="24"/>
              </w:rPr>
              <w:t>Съчинението му, достигнало до нас във фрагментарен вид, е продължено от </w:t>
            </w:r>
            <w:r w:rsidRPr="003875BE">
              <w:rPr>
                <w:rFonts w:ascii="Times New Roman" w:hAnsi="Times New Roman" w:cs="Times New Roman"/>
                <w:i/>
                <w:iCs/>
                <w:sz w:val="24"/>
                <w:szCs w:val="24"/>
              </w:rPr>
              <w:t>Малх (Μάλχος),</w:t>
            </w:r>
            <w:r w:rsidRPr="003875BE">
              <w:rPr>
                <w:rFonts w:ascii="Times New Roman" w:hAnsi="Times New Roman" w:cs="Times New Roman"/>
                <w:sz w:val="24"/>
                <w:szCs w:val="24"/>
              </w:rPr>
              <w:t> който излага събитията между </w:t>
            </w:r>
            <w:r w:rsidRPr="003875BE">
              <w:rPr>
                <w:rFonts w:ascii="Times New Roman" w:hAnsi="Times New Roman" w:cs="Times New Roman"/>
                <w:b/>
                <w:bCs/>
                <w:i/>
                <w:iCs/>
                <w:sz w:val="24"/>
                <w:szCs w:val="24"/>
              </w:rPr>
              <w:t>474 </w:t>
            </w:r>
            <w:r w:rsidRPr="003875BE">
              <w:rPr>
                <w:rFonts w:ascii="Times New Roman" w:hAnsi="Times New Roman" w:cs="Times New Roman"/>
                <w:sz w:val="24"/>
                <w:szCs w:val="24"/>
              </w:rPr>
              <w:t>и </w:t>
            </w:r>
            <w:r w:rsidRPr="003875BE">
              <w:rPr>
                <w:rFonts w:ascii="Times New Roman" w:hAnsi="Times New Roman" w:cs="Times New Roman"/>
                <w:b/>
                <w:bCs/>
                <w:i/>
                <w:iCs/>
                <w:sz w:val="24"/>
                <w:szCs w:val="24"/>
              </w:rPr>
              <w:t>480 г. </w:t>
            </w:r>
            <w:r w:rsidRPr="003875BE">
              <w:rPr>
                <w:rFonts w:ascii="Times New Roman" w:hAnsi="Times New Roman" w:cs="Times New Roman"/>
                <w:sz w:val="24"/>
                <w:szCs w:val="24"/>
              </w:rPr>
              <w:t>(според </w:t>
            </w:r>
            <w:r w:rsidRPr="003875BE">
              <w:rPr>
                <w:rFonts w:ascii="Times New Roman" w:hAnsi="Times New Roman" w:cs="Times New Roman"/>
                <w:i/>
                <w:iCs/>
                <w:sz w:val="24"/>
                <w:szCs w:val="24"/>
              </w:rPr>
              <w:t>Свидас </w:t>
            </w:r>
            <w:r w:rsidRPr="003875BE">
              <w:rPr>
                <w:rFonts w:ascii="Times New Roman" w:hAnsi="Times New Roman" w:cs="Times New Roman"/>
                <w:sz w:val="24"/>
                <w:szCs w:val="24"/>
              </w:rPr>
              <w:t>до </w:t>
            </w:r>
            <w:r w:rsidRPr="003875BE">
              <w:rPr>
                <w:rFonts w:ascii="Times New Roman" w:hAnsi="Times New Roman" w:cs="Times New Roman"/>
                <w:b/>
                <w:bCs/>
                <w:i/>
                <w:iCs/>
                <w:sz w:val="24"/>
                <w:szCs w:val="24"/>
              </w:rPr>
              <w:t>491 г.). </w:t>
            </w:r>
            <w:r w:rsidRPr="003875BE">
              <w:rPr>
                <w:rFonts w:ascii="Times New Roman" w:hAnsi="Times New Roman" w:cs="Times New Roman"/>
                <w:sz w:val="24"/>
                <w:szCs w:val="24"/>
              </w:rPr>
              <w:t>От неговото изложение също са запазени фрагменти.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Най-известният историк от времето на </w:t>
            </w:r>
            <w:r w:rsidRPr="003875BE">
              <w:rPr>
                <w:rFonts w:ascii="Times New Roman" w:hAnsi="Times New Roman" w:cs="Times New Roman"/>
                <w:i/>
                <w:iCs/>
                <w:sz w:val="24"/>
                <w:szCs w:val="24"/>
              </w:rPr>
              <w:t>Юстиниан I </w:t>
            </w:r>
            <w:r w:rsidRPr="003875BE">
              <w:rPr>
                <w:rFonts w:ascii="Times New Roman" w:hAnsi="Times New Roman" w:cs="Times New Roman"/>
                <w:sz w:val="24"/>
                <w:szCs w:val="24"/>
              </w:rPr>
              <w:t>е </w:t>
            </w:r>
            <w:r w:rsidRPr="003875BE">
              <w:rPr>
                <w:rFonts w:ascii="Times New Roman" w:hAnsi="Times New Roman" w:cs="Times New Roman"/>
                <w:b/>
                <w:bCs/>
                <w:i/>
                <w:iCs/>
                <w:sz w:val="24"/>
                <w:szCs w:val="24"/>
              </w:rPr>
              <w:t>ПРОКОПИЙ КЕСАРИЙСКИ, </w:t>
            </w:r>
            <w:r w:rsidRPr="003875BE">
              <w:rPr>
                <w:rFonts w:ascii="Times New Roman" w:hAnsi="Times New Roman" w:cs="Times New Roman"/>
                <w:sz w:val="24"/>
                <w:szCs w:val="24"/>
              </w:rPr>
              <w:t>който възхвалява делата на императора в </w:t>
            </w:r>
            <w:r w:rsidRPr="003875BE">
              <w:rPr>
                <w:rFonts w:ascii="Times New Roman" w:hAnsi="Times New Roman" w:cs="Times New Roman"/>
                <w:i/>
                <w:iCs/>
                <w:sz w:val="24"/>
                <w:szCs w:val="24"/>
              </w:rPr>
              <w:t>«История на войните: персийската, вандалската и готската война» (Ὑπὲρ τῶν ηολέμων λόγοι). </w:t>
            </w:r>
            <w:r w:rsidRPr="003875BE">
              <w:rPr>
                <w:rFonts w:ascii="Times New Roman" w:hAnsi="Times New Roman" w:cs="Times New Roman"/>
                <w:sz w:val="24"/>
                <w:szCs w:val="24"/>
              </w:rPr>
              <w:t>Той е автор и на труда </w:t>
            </w:r>
            <w:r w:rsidRPr="003875BE">
              <w:rPr>
                <w:rFonts w:ascii="Times New Roman" w:hAnsi="Times New Roman" w:cs="Times New Roman"/>
                <w:i/>
                <w:iCs/>
                <w:sz w:val="24"/>
                <w:szCs w:val="24"/>
              </w:rPr>
              <w:t>«За строежите» (Перὶ κτισμάτων), </w:t>
            </w:r>
            <w:r w:rsidRPr="003875BE">
              <w:rPr>
                <w:rFonts w:ascii="Times New Roman" w:hAnsi="Times New Roman" w:cs="Times New Roman"/>
                <w:sz w:val="24"/>
                <w:szCs w:val="24"/>
              </w:rPr>
              <w:t>в който описва крепостите, издигнати или възстановени по повеля на </w:t>
            </w:r>
            <w:r w:rsidRPr="003875BE">
              <w:rPr>
                <w:rFonts w:ascii="Times New Roman" w:hAnsi="Times New Roman" w:cs="Times New Roman"/>
                <w:i/>
                <w:iCs/>
                <w:sz w:val="24"/>
                <w:szCs w:val="24"/>
              </w:rPr>
              <w:t>Юстиниан I </w:t>
            </w:r>
            <w:r w:rsidRPr="003875BE">
              <w:rPr>
                <w:rFonts w:ascii="Times New Roman" w:hAnsi="Times New Roman" w:cs="Times New Roman"/>
                <w:sz w:val="24"/>
                <w:szCs w:val="24"/>
              </w:rPr>
              <w:t>по дунавския лимес, в </w:t>
            </w:r>
            <w:r w:rsidRPr="003875BE">
              <w:rPr>
                <w:rFonts w:ascii="Times New Roman" w:hAnsi="Times New Roman" w:cs="Times New Roman"/>
                <w:i/>
                <w:iCs/>
                <w:sz w:val="24"/>
                <w:szCs w:val="24"/>
              </w:rPr>
              <w:t>Хемус </w:t>
            </w:r>
            <w:r w:rsidRPr="003875BE">
              <w:rPr>
                <w:rFonts w:ascii="Times New Roman" w:hAnsi="Times New Roman" w:cs="Times New Roman"/>
                <w:sz w:val="24"/>
                <w:szCs w:val="24"/>
              </w:rPr>
              <w:t>и в </w:t>
            </w:r>
            <w:r w:rsidRPr="003875BE">
              <w:rPr>
                <w:rFonts w:ascii="Times New Roman" w:hAnsi="Times New Roman" w:cs="Times New Roman"/>
                <w:i/>
                <w:iCs/>
                <w:sz w:val="24"/>
                <w:szCs w:val="24"/>
              </w:rPr>
              <w:t>Македония, </w:t>
            </w:r>
            <w:r w:rsidRPr="003875BE">
              <w:rPr>
                <w:rFonts w:ascii="Times New Roman" w:hAnsi="Times New Roman" w:cs="Times New Roman"/>
                <w:sz w:val="24"/>
                <w:szCs w:val="24"/>
              </w:rPr>
              <w:t>а също и по </w:t>
            </w:r>
            <w:r w:rsidRPr="003875BE">
              <w:rPr>
                <w:rFonts w:ascii="Times New Roman" w:hAnsi="Times New Roman" w:cs="Times New Roman"/>
                <w:i/>
                <w:iCs/>
                <w:sz w:val="24"/>
                <w:szCs w:val="24"/>
              </w:rPr>
              <w:t>р. Ефрат </w:t>
            </w:r>
            <w:r w:rsidRPr="003875BE">
              <w:rPr>
                <w:rFonts w:ascii="Times New Roman" w:hAnsi="Times New Roman" w:cs="Times New Roman"/>
                <w:sz w:val="24"/>
                <w:szCs w:val="24"/>
              </w:rPr>
              <w:t>и др. на изток. Същевременно в </w:t>
            </w:r>
            <w:r w:rsidRPr="003875BE">
              <w:rPr>
                <w:rFonts w:ascii="Times New Roman" w:hAnsi="Times New Roman" w:cs="Times New Roman"/>
                <w:i/>
                <w:iCs/>
                <w:sz w:val="24"/>
                <w:szCs w:val="24"/>
              </w:rPr>
              <w:t>«Тайната история» (Ανέκδοτα) Прокопий Кесарийски </w:t>
            </w:r>
            <w:r w:rsidRPr="003875BE">
              <w:rPr>
                <w:rFonts w:ascii="Times New Roman" w:hAnsi="Times New Roman" w:cs="Times New Roman"/>
                <w:sz w:val="24"/>
                <w:szCs w:val="24"/>
              </w:rPr>
              <w:t>опровергава всичките възхвали, които сам е отправял към </w:t>
            </w:r>
            <w:r w:rsidRPr="003875BE">
              <w:rPr>
                <w:rFonts w:ascii="Times New Roman" w:hAnsi="Times New Roman" w:cs="Times New Roman"/>
                <w:i/>
                <w:iCs/>
                <w:sz w:val="24"/>
                <w:szCs w:val="24"/>
              </w:rPr>
              <w:t>Юстиниан, </w:t>
            </w:r>
            <w:r w:rsidRPr="003875BE">
              <w:rPr>
                <w:rFonts w:ascii="Times New Roman" w:hAnsi="Times New Roman" w:cs="Times New Roman"/>
                <w:sz w:val="24"/>
                <w:szCs w:val="24"/>
              </w:rPr>
              <w:t>и обвинява него и императрица </w:t>
            </w:r>
            <w:r w:rsidRPr="003875BE">
              <w:rPr>
                <w:rFonts w:ascii="Times New Roman" w:hAnsi="Times New Roman" w:cs="Times New Roman"/>
                <w:i/>
                <w:iCs/>
                <w:sz w:val="24"/>
                <w:szCs w:val="24"/>
              </w:rPr>
              <w:t>Теодора </w:t>
            </w:r>
            <w:r w:rsidRPr="003875BE">
              <w:rPr>
                <w:rFonts w:ascii="Times New Roman" w:hAnsi="Times New Roman" w:cs="Times New Roman"/>
                <w:sz w:val="24"/>
                <w:szCs w:val="24"/>
              </w:rPr>
              <w:t xml:space="preserve">за злините, </w:t>
            </w:r>
            <w:r w:rsidRPr="003875BE">
              <w:rPr>
                <w:rFonts w:ascii="Times New Roman" w:hAnsi="Times New Roman" w:cs="Times New Roman"/>
                <w:sz w:val="24"/>
                <w:szCs w:val="24"/>
              </w:rPr>
              <w:lastRenderedPageBreak/>
              <w:t>застигнали </w:t>
            </w:r>
            <w:r w:rsidRPr="003875BE">
              <w:rPr>
                <w:rFonts w:ascii="Times New Roman" w:hAnsi="Times New Roman" w:cs="Times New Roman"/>
                <w:i/>
                <w:iCs/>
                <w:sz w:val="24"/>
                <w:szCs w:val="24"/>
              </w:rPr>
              <w:t>Византийската империя </w:t>
            </w:r>
            <w:r w:rsidRPr="003875BE">
              <w:rPr>
                <w:rFonts w:ascii="Times New Roman" w:hAnsi="Times New Roman" w:cs="Times New Roman"/>
                <w:sz w:val="24"/>
                <w:szCs w:val="24"/>
              </w:rPr>
              <w:t>при управлението им (това е периодът, когато започват славянските нашествия на юг от </w:t>
            </w:r>
            <w:r w:rsidRPr="003875BE">
              <w:rPr>
                <w:rFonts w:ascii="Times New Roman" w:hAnsi="Times New Roman" w:cs="Times New Roman"/>
                <w:i/>
                <w:iCs/>
                <w:sz w:val="24"/>
                <w:szCs w:val="24"/>
              </w:rPr>
              <w:t>р. Дунав). </w:t>
            </w:r>
            <w:r w:rsidRPr="003875BE">
              <w:rPr>
                <w:rFonts w:ascii="Times New Roman" w:hAnsi="Times New Roman" w:cs="Times New Roman"/>
                <w:sz w:val="24"/>
                <w:szCs w:val="24"/>
              </w:rPr>
              <w:t>Наследник на </w:t>
            </w:r>
            <w:r w:rsidRPr="003875BE">
              <w:rPr>
                <w:rFonts w:ascii="Times New Roman" w:hAnsi="Times New Roman" w:cs="Times New Roman"/>
                <w:i/>
                <w:iCs/>
                <w:sz w:val="24"/>
                <w:szCs w:val="24"/>
              </w:rPr>
              <w:t>Прокопий </w:t>
            </w:r>
            <w:r w:rsidRPr="003875BE">
              <w:rPr>
                <w:rFonts w:ascii="Times New Roman" w:hAnsi="Times New Roman" w:cs="Times New Roman"/>
                <w:sz w:val="24"/>
                <w:szCs w:val="24"/>
              </w:rPr>
              <w:t>в известен смисъл е юристът </w:t>
            </w:r>
            <w:r w:rsidRPr="003875BE">
              <w:rPr>
                <w:rFonts w:ascii="Times New Roman" w:hAnsi="Times New Roman" w:cs="Times New Roman"/>
                <w:i/>
                <w:iCs/>
                <w:sz w:val="24"/>
                <w:szCs w:val="24"/>
              </w:rPr>
              <w:t>Агатий (Αγαίας), </w:t>
            </w:r>
            <w:r w:rsidRPr="003875BE">
              <w:rPr>
                <w:rFonts w:ascii="Times New Roman" w:hAnsi="Times New Roman" w:cs="Times New Roman"/>
                <w:sz w:val="24"/>
                <w:szCs w:val="24"/>
              </w:rPr>
              <w:t>чието съчинение е озаглавено </w:t>
            </w:r>
            <w:r w:rsidRPr="003875BE">
              <w:rPr>
                <w:rFonts w:ascii="Times New Roman" w:hAnsi="Times New Roman" w:cs="Times New Roman"/>
                <w:i/>
                <w:iCs/>
                <w:sz w:val="24"/>
                <w:szCs w:val="24"/>
              </w:rPr>
              <w:t>«За царуването на Юстиниан» (Περί τῆς Ἰουστινιανου βασιλείας). </w:t>
            </w:r>
            <w:r w:rsidRPr="003875BE">
              <w:rPr>
                <w:rFonts w:ascii="Times New Roman" w:hAnsi="Times New Roman" w:cs="Times New Roman"/>
                <w:sz w:val="24"/>
                <w:szCs w:val="24"/>
              </w:rPr>
              <w:t>Неговото дело продължава </w:t>
            </w:r>
            <w:r w:rsidRPr="003875BE">
              <w:rPr>
                <w:rFonts w:ascii="Times New Roman" w:hAnsi="Times New Roman" w:cs="Times New Roman"/>
                <w:i/>
                <w:iCs/>
                <w:sz w:val="24"/>
                <w:szCs w:val="24"/>
              </w:rPr>
              <w:t>Менандър Протиктор (Μνάνδρος ο Προτήκτωρ), </w:t>
            </w:r>
            <w:r w:rsidRPr="003875BE">
              <w:rPr>
                <w:rFonts w:ascii="Times New Roman" w:hAnsi="Times New Roman" w:cs="Times New Roman"/>
                <w:sz w:val="24"/>
                <w:szCs w:val="24"/>
              </w:rPr>
              <w:t>който проследява събитията между </w:t>
            </w:r>
            <w:r w:rsidRPr="003875BE">
              <w:rPr>
                <w:rFonts w:ascii="Times New Roman" w:hAnsi="Times New Roman" w:cs="Times New Roman"/>
                <w:b/>
                <w:bCs/>
                <w:i/>
                <w:iCs/>
                <w:sz w:val="24"/>
                <w:szCs w:val="24"/>
              </w:rPr>
              <w:t>558 </w:t>
            </w:r>
            <w:r w:rsidRPr="003875BE">
              <w:rPr>
                <w:rFonts w:ascii="Times New Roman" w:hAnsi="Times New Roman" w:cs="Times New Roman"/>
                <w:sz w:val="24"/>
                <w:szCs w:val="24"/>
              </w:rPr>
              <w:t>и </w:t>
            </w:r>
            <w:r w:rsidRPr="003875BE">
              <w:rPr>
                <w:rFonts w:ascii="Times New Roman" w:hAnsi="Times New Roman" w:cs="Times New Roman"/>
                <w:b/>
                <w:bCs/>
                <w:i/>
                <w:iCs/>
                <w:sz w:val="24"/>
                <w:szCs w:val="24"/>
              </w:rPr>
              <w:t>582 г. </w:t>
            </w:r>
            <w:r w:rsidRPr="003875BE">
              <w:rPr>
                <w:rFonts w:ascii="Times New Roman" w:hAnsi="Times New Roman" w:cs="Times New Roman"/>
                <w:sz w:val="24"/>
                <w:szCs w:val="24"/>
              </w:rPr>
              <w:t>От неговото съчинение </w:t>
            </w:r>
            <w:r w:rsidRPr="003875BE">
              <w:rPr>
                <w:rFonts w:ascii="Times New Roman" w:hAnsi="Times New Roman" w:cs="Times New Roman"/>
                <w:i/>
                <w:iCs/>
                <w:sz w:val="24"/>
                <w:szCs w:val="24"/>
              </w:rPr>
              <w:t>«История» (Ἱστορία) </w:t>
            </w:r>
            <w:r w:rsidRPr="003875BE">
              <w:rPr>
                <w:rFonts w:ascii="Times New Roman" w:hAnsi="Times New Roman" w:cs="Times New Roman"/>
                <w:sz w:val="24"/>
                <w:szCs w:val="24"/>
              </w:rPr>
              <w:t>до нас са достигнали само откъси.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Важно място в историографията на периода от </w:t>
            </w:r>
            <w:r w:rsidRPr="003875BE">
              <w:rPr>
                <w:rFonts w:ascii="Times New Roman" w:hAnsi="Times New Roman" w:cs="Times New Roman"/>
                <w:b/>
                <w:bCs/>
                <w:i/>
                <w:iCs/>
                <w:sz w:val="24"/>
                <w:szCs w:val="24"/>
              </w:rPr>
              <w:t>IV в. </w:t>
            </w:r>
            <w:r w:rsidRPr="003875BE">
              <w:rPr>
                <w:rFonts w:ascii="Times New Roman" w:hAnsi="Times New Roman" w:cs="Times New Roman"/>
                <w:sz w:val="24"/>
                <w:szCs w:val="24"/>
              </w:rPr>
              <w:t>до </w:t>
            </w:r>
            <w:r w:rsidRPr="003875BE">
              <w:rPr>
                <w:rFonts w:ascii="Times New Roman" w:hAnsi="Times New Roman" w:cs="Times New Roman"/>
                <w:b/>
                <w:bCs/>
                <w:i/>
                <w:iCs/>
                <w:sz w:val="24"/>
                <w:szCs w:val="24"/>
              </w:rPr>
              <w:t>VI в., </w:t>
            </w:r>
            <w:r w:rsidRPr="003875BE">
              <w:rPr>
                <w:rFonts w:ascii="Times New Roman" w:hAnsi="Times New Roman" w:cs="Times New Roman"/>
                <w:sz w:val="24"/>
                <w:szCs w:val="24"/>
              </w:rPr>
              <w:t>заемат съчиненията на историците, които озаглавяват своите творби «</w:t>
            </w:r>
            <w:r w:rsidRPr="003875BE">
              <w:rPr>
                <w:rFonts w:ascii="Times New Roman" w:hAnsi="Times New Roman" w:cs="Times New Roman"/>
                <w:i/>
                <w:iCs/>
                <w:sz w:val="24"/>
                <w:szCs w:val="24"/>
              </w:rPr>
              <w:t>Църковна история» (Ἐκκλησιαστική ἱστορία). </w:t>
            </w:r>
            <w:r w:rsidRPr="003875BE">
              <w:rPr>
                <w:rFonts w:ascii="Times New Roman" w:hAnsi="Times New Roman" w:cs="Times New Roman"/>
                <w:sz w:val="24"/>
                <w:szCs w:val="24"/>
              </w:rPr>
              <w:t>Първи сред тях е биографът на </w:t>
            </w:r>
            <w:r w:rsidRPr="003875BE">
              <w:rPr>
                <w:rFonts w:ascii="Times New Roman" w:hAnsi="Times New Roman" w:cs="Times New Roman"/>
                <w:i/>
                <w:iCs/>
                <w:sz w:val="24"/>
                <w:szCs w:val="24"/>
              </w:rPr>
              <w:t>Константин Велики Евсевий Кесарийски (Εὐσέβιος ἐπίσκοπος Καισαρείας), </w:t>
            </w:r>
            <w:r w:rsidRPr="003875BE">
              <w:rPr>
                <w:rFonts w:ascii="Times New Roman" w:hAnsi="Times New Roman" w:cs="Times New Roman"/>
                <w:sz w:val="24"/>
                <w:szCs w:val="24"/>
              </w:rPr>
              <w:t>чиято </w:t>
            </w:r>
            <w:r w:rsidRPr="003875BE">
              <w:rPr>
                <w:rFonts w:ascii="Times New Roman" w:hAnsi="Times New Roman" w:cs="Times New Roman"/>
                <w:i/>
                <w:iCs/>
                <w:sz w:val="24"/>
                <w:szCs w:val="24"/>
              </w:rPr>
              <w:t>«Църковна история» </w:t>
            </w:r>
            <w:r w:rsidRPr="003875BE">
              <w:rPr>
                <w:rFonts w:ascii="Times New Roman" w:hAnsi="Times New Roman" w:cs="Times New Roman"/>
                <w:sz w:val="24"/>
                <w:szCs w:val="24"/>
              </w:rPr>
              <w:t>стига до първия събор в </w:t>
            </w:r>
            <w:r w:rsidRPr="003875BE">
              <w:rPr>
                <w:rFonts w:ascii="Times New Roman" w:hAnsi="Times New Roman" w:cs="Times New Roman"/>
                <w:i/>
                <w:iCs/>
                <w:sz w:val="24"/>
                <w:szCs w:val="24"/>
              </w:rPr>
              <w:t>Никея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325 г. </w:t>
            </w:r>
            <w:r w:rsidRPr="003875BE">
              <w:rPr>
                <w:rFonts w:ascii="Times New Roman" w:hAnsi="Times New Roman" w:cs="Times New Roman"/>
                <w:i/>
                <w:iCs/>
                <w:sz w:val="24"/>
                <w:szCs w:val="24"/>
              </w:rPr>
              <w:t>Евсевий </w:t>
            </w:r>
            <w:r w:rsidRPr="003875BE">
              <w:rPr>
                <w:rFonts w:ascii="Times New Roman" w:hAnsi="Times New Roman" w:cs="Times New Roman"/>
                <w:sz w:val="24"/>
                <w:szCs w:val="24"/>
              </w:rPr>
              <w:t>е автор и на една малка хроника. Творбите на </w:t>
            </w:r>
            <w:r w:rsidRPr="003875BE">
              <w:rPr>
                <w:rFonts w:ascii="Times New Roman" w:hAnsi="Times New Roman" w:cs="Times New Roman"/>
                <w:i/>
                <w:iCs/>
                <w:sz w:val="24"/>
                <w:szCs w:val="24"/>
              </w:rPr>
              <w:t>Сократ (Σωκράτης Σχολαστικός), Созомен (Σωζόμενόυ) </w:t>
            </w:r>
            <w:r w:rsidRPr="003875BE">
              <w:rPr>
                <w:rFonts w:ascii="Times New Roman" w:hAnsi="Times New Roman" w:cs="Times New Roman"/>
                <w:sz w:val="24"/>
                <w:szCs w:val="24"/>
              </w:rPr>
              <w:t>и </w:t>
            </w:r>
            <w:r w:rsidRPr="003875BE">
              <w:rPr>
                <w:rFonts w:ascii="Times New Roman" w:hAnsi="Times New Roman" w:cs="Times New Roman"/>
                <w:i/>
                <w:iCs/>
                <w:sz w:val="24"/>
                <w:szCs w:val="24"/>
              </w:rPr>
              <w:t>Теодорит Кирски (θεοδώρητος Κύρου) </w:t>
            </w:r>
            <w:r w:rsidRPr="003875BE">
              <w:rPr>
                <w:rFonts w:ascii="Times New Roman" w:hAnsi="Times New Roman" w:cs="Times New Roman"/>
                <w:sz w:val="24"/>
                <w:szCs w:val="24"/>
              </w:rPr>
              <w:t>обхващат периода до </w:t>
            </w:r>
            <w:r w:rsidRPr="003875BE">
              <w:rPr>
                <w:rFonts w:ascii="Times New Roman" w:hAnsi="Times New Roman" w:cs="Times New Roman"/>
                <w:b/>
                <w:bCs/>
                <w:i/>
                <w:iCs/>
                <w:sz w:val="24"/>
                <w:szCs w:val="24"/>
              </w:rPr>
              <w:t>средата на V в. </w:t>
            </w:r>
            <w:r w:rsidRPr="003875BE">
              <w:rPr>
                <w:rFonts w:ascii="Times New Roman" w:hAnsi="Times New Roman" w:cs="Times New Roman"/>
                <w:sz w:val="24"/>
                <w:szCs w:val="24"/>
              </w:rPr>
              <w:t>След тях се нарежда</w:t>
            </w:r>
            <w:r w:rsidRPr="003875BE">
              <w:rPr>
                <w:rFonts w:ascii="Times New Roman" w:hAnsi="Times New Roman" w:cs="Times New Roman"/>
                <w:i/>
                <w:iCs/>
                <w:sz w:val="24"/>
                <w:szCs w:val="24"/>
              </w:rPr>
              <w:t> Евагрий (Εὐάγριος),</w:t>
            </w:r>
            <w:r w:rsidRPr="003875BE">
              <w:rPr>
                <w:rFonts w:ascii="Times New Roman" w:hAnsi="Times New Roman" w:cs="Times New Roman"/>
                <w:sz w:val="24"/>
                <w:szCs w:val="24"/>
              </w:rPr>
              <w:t> в чиято </w:t>
            </w:r>
            <w:r w:rsidRPr="003875BE">
              <w:rPr>
                <w:rFonts w:ascii="Times New Roman" w:hAnsi="Times New Roman" w:cs="Times New Roman"/>
                <w:i/>
                <w:iCs/>
                <w:sz w:val="24"/>
                <w:szCs w:val="24"/>
              </w:rPr>
              <w:t>«Църковна история»</w:t>
            </w:r>
            <w:r w:rsidRPr="003875BE">
              <w:rPr>
                <w:rFonts w:ascii="Times New Roman" w:hAnsi="Times New Roman" w:cs="Times New Roman"/>
                <w:sz w:val="24"/>
                <w:szCs w:val="24"/>
              </w:rPr>
              <w:t> е отделено немалко място и за политическите събития. Това е характерно и за другите църковни историци, които разглеждат църковните събори и борбата с </w:t>
            </w:r>
            <w:r w:rsidRPr="003875BE">
              <w:rPr>
                <w:rFonts w:ascii="Times New Roman" w:hAnsi="Times New Roman" w:cs="Times New Roman"/>
                <w:i/>
                <w:iCs/>
                <w:sz w:val="24"/>
                <w:szCs w:val="24"/>
              </w:rPr>
              <w:t>ариани, монофизити </w:t>
            </w:r>
            <w:r w:rsidRPr="003875BE">
              <w:rPr>
                <w:rFonts w:ascii="Times New Roman" w:hAnsi="Times New Roman" w:cs="Times New Roman"/>
                <w:sz w:val="24"/>
                <w:szCs w:val="24"/>
              </w:rPr>
              <w:t>и др. в рамките на общото развитие на византийската действителност. За отбелязване е, че </w:t>
            </w:r>
            <w:r w:rsidRPr="003875BE">
              <w:rPr>
                <w:rFonts w:ascii="Times New Roman" w:hAnsi="Times New Roman" w:cs="Times New Roman"/>
                <w:i/>
                <w:iCs/>
                <w:sz w:val="24"/>
                <w:szCs w:val="24"/>
              </w:rPr>
              <w:t>«Църковна история» </w:t>
            </w:r>
            <w:r w:rsidRPr="003875BE">
              <w:rPr>
                <w:rFonts w:ascii="Times New Roman" w:hAnsi="Times New Roman" w:cs="Times New Roman"/>
                <w:sz w:val="24"/>
                <w:szCs w:val="24"/>
              </w:rPr>
              <w:t>на </w:t>
            </w:r>
            <w:r w:rsidRPr="003875BE">
              <w:rPr>
                <w:rFonts w:ascii="Times New Roman" w:hAnsi="Times New Roman" w:cs="Times New Roman"/>
                <w:i/>
                <w:iCs/>
                <w:sz w:val="24"/>
                <w:szCs w:val="24"/>
              </w:rPr>
              <w:t>Захарий Ретор (Ζαχάριαςὁ Ῥήτωρ) </w:t>
            </w:r>
            <w:r w:rsidRPr="003875BE">
              <w:rPr>
                <w:rFonts w:ascii="Times New Roman" w:hAnsi="Times New Roman" w:cs="Times New Roman"/>
                <w:sz w:val="24"/>
                <w:szCs w:val="24"/>
              </w:rPr>
              <w:t>е написана първоначално на сирийски, но са запазени фрагменти на гръцки език. Съхранени са откъси и от труда на </w:t>
            </w:r>
            <w:r w:rsidRPr="003875BE">
              <w:rPr>
                <w:rFonts w:ascii="Times New Roman" w:hAnsi="Times New Roman" w:cs="Times New Roman"/>
                <w:i/>
                <w:iCs/>
                <w:sz w:val="24"/>
                <w:szCs w:val="24"/>
              </w:rPr>
              <w:t>Йоан Ефески (Ἰωάννης Ἐφέσου). </w:t>
            </w:r>
            <w:r w:rsidRPr="003875BE">
              <w:rPr>
                <w:rFonts w:ascii="Times New Roman" w:hAnsi="Times New Roman" w:cs="Times New Roman"/>
                <w:sz w:val="24"/>
                <w:szCs w:val="24"/>
              </w:rPr>
              <w:t>Неговото изложение обхваща времето до управлението на </w:t>
            </w:r>
            <w:r w:rsidRPr="003875BE">
              <w:rPr>
                <w:rFonts w:ascii="Times New Roman" w:hAnsi="Times New Roman" w:cs="Times New Roman"/>
                <w:i/>
                <w:iCs/>
                <w:sz w:val="24"/>
                <w:szCs w:val="24"/>
              </w:rPr>
              <w:t>Маврикий, </w:t>
            </w:r>
            <w:r w:rsidRPr="003875BE">
              <w:rPr>
                <w:rFonts w:ascii="Times New Roman" w:hAnsi="Times New Roman" w:cs="Times New Roman"/>
                <w:sz w:val="24"/>
                <w:szCs w:val="24"/>
              </w:rPr>
              <w:t>т. е. до </w:t>
            </w:r>
            <w:r w:rsidRPr="003875BE">
              <w:rPr>
                <w:rFonts w:ascii="Times New Roman" w:hAnsi="Times New Roman" w:cs="Times New Roman"/>
                <w:b/>
                <w:bCs/>
                <w:i/>
                <w:iCs/>
                <w:sz w:val="24"/>
                <w:szCs w:val="24"/>
              </w:rPr>
              <w:t>602 г., </w:t>
            </w:r>
            <w:r w:rsidRPr="003875BE">
              <w:rPr>
                <w:rFonts w:ascii="Times New Roman" w:hAnsi="Times New Roman" w:cs="Times New Roman"/>
                <w:sz w:val="24"/>
                <w:szCs w:val="24"/>
              </w:rPr>
              <w:t>и също е писано на сирийски език.</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w:t>
            </w:r>
            <w:r w:rsidRPr="003875BE">
              <w:rPr>
                <w:rFonts w:ascii="Times New Roman" w:hAnsi="Times New Roman" w:cs="Times New Roman"/>
                <w:b/>
                <w:bCs/>
                <w:i/>
                <w:iCs/>
                <w:sz w:val="24"/>
                <w:szCs w:val="24"/>
              </w:rPr>
              <w:t>началото на VII в. </w:t>
            </w:r>
            <w:r w:rsidRPr="003875BE">
              <w:rPr>
                <w:rFonts w:ascii="Times New Roman" w:hAnsi="Times New Roman" w:cs="Times New Roman"/>
                <w:sz w:val="24"/>
                <w:szCs w:val="24"/>
              </w:rPr>
              <w:t>се появява историческата поема на </w:t>
            </w:r>
            <w:r w:rsidRPr="003875BE">
              <w:rPr>
                <w:rFonts w:ascii="Times New Roman" w:hAnsi="Times New Roman" w:cs="Times New Roman"/>
                <w:i/>
                <w:iCs/>
                <w:sz w:val="24"/>
                <w:szCs w:val="24"/>
              </w:rPr>
              <w:t>Георги Пизидийски (Γεωργιός Πισίδης), </w:t>
            </w:r>
            <w:r w:rsidRPr="003875BE">
              <w:rPr>
                <w:rFonts w:ascii="Times New Roman" w:hAnsi="Times New Roman" w:cs="Times New Roman"/>
                <w:sz w:val="24"/>
                <w:szCs w:val="24"/>
              </w:rPr>
              <w:t>който разказва за обсадата на </w:t>
            </w:r>
            <w:r w:rsidRPr="003875BE">
              <w:rPr>
                <w:rFonts w:ascii="Times New Roman" w:hAnsi="Times New Roman" w:cs="Times New Roman"/>
                <w:i/>
                <w:iCs/>
                <w:sz w:val="24"/>
                <w:szCs w:val="24"/>
              </w:rPr>
              <w:t>Цариград </w:t>
            </w:r>
            <w:r w:rsidRPr="003875BE">
              <w:rPr>
                <w:rFonts w:ascii="Times New Roman" w:hAnsi="Times New Roman" w:cs="Times New Roman"/>
                <w:sz w:val="24"/>
                <w:szCs w:val="24"/>
              </w:rPr>
              <w:t>от </w:t>
            </w:r>
            <w:r w:rsidRPr="003875BE">
              <w:rPr>
                <w:rFonts w:ascii="Times New Roman" w:hAnsi="Times New Roman" w:cs="Times New Roman"/>
                <w:i/>
                <w:iCs/>
                <w:sz w:val="24"/>
                <w:szCs w:val="24"/>
              </w:rPr>
              <w:t>авари </w:t>
            </w:r>
            <w:r w:rsidRPr="003875BE">
              <w:rPr>
                <w:rFonts w:ascii="Times New Roman" w:hAnsi="Times New Roman" w:cs="Times New Roman"/>
                <w:sz w:val="24"/>
                <w:szCs w:val="24"/>
              </w:rPr>
              <w:t>и </w:t>
            </w:r>
            <w:r w:rsidRPr="003875BE">
              <w:rPr>
                <w:rFonts w:ascii="Times New Roman" w:hAnsi="Times New Roman" w:cs="Times New Roman"/>
                <w:i/>
                <w:iCs/>
                <w:sz w:val="24"/>
                <w:szCs w:val="24"/>
              </w:rPr>
              <w:t>перси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626 г. </w:t>
            </w:r>
            <w:r w:rsidRPr="003875BE">
              <w:rPr>
                <w:rFonts w:ascii="Times New Roman" w:hAnsi="Times New Roman" w:cs="Times New Roman"/>
                <w:sz w:val="24"/>
                <w:szCs w:val="24"/>
              </w:rPr>
              <w:t>и слави император </w:t>
            </w:r>
            <w:r w:rsidRPr="003875BE">
              <w:rPr>
                <w:rFonts w:ascii="Times New Roman" w:hAnsi="Times New Roman" w:cs="Times New Roman"/>
                <w:i/>
                <w:iCs/>
                <w:sz w:val="24"/>
                <w:szCs w:val="24"/>
              </w:rPr>
              <w:t>Ираклий </w:t>
            </w:r>
            <w:r w:rsidRPr="003875BE">
              <w:rPr>
                <w:rFonts w:ascii="Times New Roman" w:hAnsi="Times New Roman" w:cs="Times New Roman"/>
                <w:sz w:val="24"/>
                <w:szCs w:val="24"/>
              </w:rPr>
              <w:t>в ямбичен триметър, подражавайки на </w:t>
            </w:r>
            <w:r w:rsidRPr="003875BE">
              <w:rPr>
                <w:rFonts w:ascii="Times New Roman" w:hAnsi="Times New Roman" w:cs="Times New Roman"/>
                <w:i/>
                <w:iCs/>
                <w:sz w:val="24"/>
                <w:szCs w:val="24"/>
              </w:rPr>
              <w:t>Еврипид.</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Много интересен автор от същата епоха е </w:t>
            </w:r>
            <w:r w:rsidRPr="003875BE">
              <w:rPr>
                <w:rFonts w:ascii="Times New Roman" w:hAnsi="Times New Roman" w:cs="Times New Roman"/>
                <w:i/>
                <w:iCs/>
                <w:sz w:val="24"/>
                <w:szCs w:val="24"/>
              </w:rPr>
              <w:t>Теофилакт Симоката (Θεοφύλακτος Σιμοκάττης), </w:t>
            </w:r>
            <w:r w:rsidRPr="003875BE">
              <w:rPr>
                <w:rFonts w:ascii="Times New Roman" w:hAnsi="Times New Roman" w:cs="Times New Roman"/>
                <w:sz w:val="24"/>
                <w:szCs w:val="24"/>
              </w:rPr>
              <w:t>по произход от </w:t>
            </w:r>
            <w:r w:rsidRPr="003875BE">
              <w:rPr>
                <w:rFonts w:ascii="Times New Roman" w:hAnsi="Times New Roman" w:cs="Times New Roman"/>
                <w:i/>
                <w:iCs/>
                <w:sz w:val="24"/>
                <w:szCs w:val="24"/>
              </w:rPr>
              <w:t>Египет, </w:t>
            </w:r>
            <w:r w:rsidRPr="003875BE">
              <w:rPr>
                <w:rFonts w:ascii="Times New Roman" w:hAnsi="Times New Roman" w:cs="Times New Roman"/>
                <w:sz w:val="24"/>
                <w:szCs w:val="24"/>
              </w:rPr>
              <w:t>но добре осведомен за събитията на </w:t>
            </w:r>
            <w:r w:rsidRPr="003875BE">
              <w:rPr>
                <w:rFonts w:ascii="Times New Roman" w:hAnsi="Times New Roman" w:cs="Times New Roman"/>
                <w:i/>
                <w:iCs/>
                <w:sz w:val="24"/>
                <w:szCs w:val="24"/>
              </w:rPr>
              <w:t>Балканите </w:t>
            </w:r>
            <w:r w:rsidRPr="003875BE">
              <w:rPr>
                <w:rFonts w:ascii="Times New Roman" w:hAnsi="Times New Roman" w:cs="Times New Roman"/>
                <w:sz w:val="24"/>
                <w:szCs w:val="24"/>
              </w:rPr>
              <w:t>при управлението на император </w:t>
            </w:r>
            <w:r w:rsidRPr="003875BE">
              <w:rPr>
                <w:rFonts w:ascii="Times New Roman" w:hAnsi="Times New Roman" w:cs="Times New Roman"/>
                <w:i/>
                <w:iCs/>
                <w:sz w:val="24"/>
                <w:szCs w:val="24"/>
              </w:rPr>
              <w:t>Маврикий. </w:t>
            </w:r>
            <w:r w:rsidRPr="003875BE">
              <w:rPr>
                <w:rFonts w:ascii="Times New Roman" w:hAnsi="Times New Roman" w:cs="Times New Roman"/>
                <w:sz w:val="24"/>
                <w:szCs w:val="24"/>
              </w:rPr>
              <w:t>Той също използва много стилови ефекти, подражавайки на античните автори. Съчинението му се нарича </w:t>
            </w:r>
            <w:r w:rsidRPr="003875BE">
              <w:rPr>
                <w:rFonts w:ascii="Times New Roman" w:hAnsi="Times New Roman" w:cs="Times New Roman"/>
                <w:i/>
                <w:iCs/>
                <w:sz w:val="24"/>
                <w:szCs w:val="24"/>
              </w:rPr>
              <w:t>«Световна история» (Οὶκουμενική ἱστορία).</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Между </w:t>
            </w:r>
            <w:r w:rsidRPr="003875BE">
              <w:rPr>
                <w:rFonts w:ascii="Times New Roman" w:hAnsi="Times New Roman" w:cs="Times New Roman"/>
                <w:b/>
                <w:bCs/>
                <w:i/>
                <w:iCs/>
                <w:sz w:val="24"/>
                <w:szCs w:val="24"/>
              </w:rPr>
              <w:t>852–858 г. </w:t>
            </w:r>
            <w:r w:rsidRPr="003875BE">
              <w:rPr>
                <w:rFonts w:ascii="Times New Roman" w:hAnsi="Times New Roman" w:cs="Times New Roman"/>
                <w:sz w:val="24"/>
                <w:szCs w:val="24"/>
              </w:rPr>
              <w:t>патриарх </w:t>
            </w:r>
            <w:r w:rsidRPr="003875BE">
              <w:rPr>
                <w:rFonts w:ascii="Times New Roman" w:hAnsi="Times New Roman" w:cs="Times New Roman"/>
                <w:i/>
                <w:iCs/>
                <w:sz w:val="24"/>
                <w:szCs w:val="24"/>
              </w:rPr>
              <w:t>Фотий </w:t>
            </w:r>
            <w:r w:rsidRPr="003875BE">
              <w:rPr>
                <w:rFonts w:ascii="Times New Roman" w:hAnsi="Times New Roman" w:cs="Times New Roman"/>
                <w:sz w:val="24"/>
                <w:szCs w:val="24"/>
              </w:rPr>
              <w:t>обработва ръкописите, с които разполага, и съставя своеобразен сборник от резюмета. Това е т. нар. </w:t>
            </w:r>
            <w:r w:rsidRPr="003875BE">
              <w:rPr>
                <w:rFonts w:ascii="Times New Roman" w:hAnsi="Times New Roman" w:cs="Times New Roman"/>
                <w:i/>
                <w:iCs/>
                <w:sz w:val="24"/>
                <w:szCs w:val="24"/>
              </w:rPr>
              <w:t>Библиотека на Фотий (Μυριόβιβλος — «Чудна книга»), </w:t>
            </w:r>
            <w:r w:rsidRPr="003875BE">
              <w:rPr>
                <w:rFonts w:ascii="Times New Roman" w:hAnsi="Times New Roman" w:cs="Times New Roman"/>
                <w:sz w:val="24"/>
                <w:szCs w:val="24"/>
              </w:rPr>
              <w:t>която дава представа за незапазени текстове.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След възстановяването на </w:t>
            </w:r>
            <w:r w:rsidRPr="003875BE">
              <w:rPr>
                <w:rFonts w:ascii="Times New Roman" w:hAnsi="Times New Roman" w:cs="Times New Roman"/>
                <w:i/>
                <w:iCs/>
                <w:sz w:val="24"/>
                <w:szCs w:val="24"/>
              </w:rPr>
              <w:t>Магнаурската школа </w:t>
            </w:r>
            <w:r w:rsidRPr="003875BE">
              <w:rPr>
                <w:rFonts w:ascii="Times New Roman" w:hAnsi="Times New Roman" w:cs="Times New Roman"/>
                <w:sz w:val="24"/>
                <w:szCs w:val="24"/>
              </w:rPr>
              <w:t>там се концентрират най-важните прояви на философската и историческата мисъл. Император </w:t>
            </w:r>
            <w:r w:rsidRPr="003875BE">
              <w:rPr>
                <w:rFonts w:ascii="Times New Roman" w:hAnsi="Times New Roman" w:cs="Times New Roman"/>
                <w:i/>
                <w:iCs/>
                <w:sz w:val="24"/>
                <w:szCs w:val="24"/>
              </w:rPr>
              <w:t>Константин VII Багренородни (Κωνσταντίνος Πορϕυρογέννητος) </w:t>
            </w:r>
            <w:r w:rsidRPr="003875BE">
              <w:rPr>
                <w:rFonts w:ascii="Times New Roman" w:hAnsi="Times New Roman" w:cs="Times New Roman"/>
                <w:sz w:val="24"/>
                <w:szCs w:val="24"/>
              </w:rPr>
              <w:t>възлага на добри специалисти-историци да изработят по предварителна схема една </w:t>
            </w:r>
            <w:r w:rsidRPr="003875BE">
              <w:rPr>
                <w:rFonts w:ascii="Times New Roman" w:hAnsi="Times New Roman" w:cs="Times New Roman"/>
                <w:i/>
                <w:iCs/>
                <w:sz w:val="24"/>
                <w:szCs w:val="24"/>
              </w:rPr>
              <w:t>«Историческа енциклопедия» </w:t>
            </w:r>
            <w:r w:rsidRPr="003875BE">
              <w:rPr>
                <w:rFonts w:ascii="Times New Roman" w:hAnsi="Times New Roman" w:cs="Times New Roman"/>
                <w:sz w:val="24"/>
                <w:szCs w:val="24"/>
              </w:rPr>
              <w:t>в която са описани пратеничествата до отделни страни, свързани с </w:t>
            </w:r>
            <w:r w:rsidRPr="003875BE">
              <w:rPr>
                <w:rFonts w:ascii="Times New Roman" w:hAnsi="Times New Roman" w:cs="Times New Roman"/>
                <w:i/>
                <w:iCs/>
                <w:sz w:val="24"/>
                <w:szCs w:val="24"/>
              </w:rPr>
              <w:t>Византийската империя, </w:t>
            </w:r>
            <w:r w:rsidRPr="003875BE">
              <w:rPr>
                <w:rFonts w:ascii="Times New Roman" w:hAnsi="Times New Roman" w:cs="Times New Roman"/>
                <w:sz w:val="24"/>
                <w:szCs w:val="24"/>
              </w:rPr>
              <w:t>различни заговори срещу императорите, а също и интересни събития, които служат за гражданско възпитание и поука на съвременниците. Самият </w:t>
            </w:r>
            <w:r w:rsidRPr="003875BE">
              <w:rPr>
                <w:rFonts w:ascii="Times New Roman" w:hAnsi="Times New Roman" w:cs="Times New Roman"/>
                <w:i/>
                <w:iCs/>
                <w:sz w:val="24"/>
                <w:szCs w:val="24"/>
              </w:rPr>
              <w:t>Константин Багренородни </w:t>
            </w:r>
            <w:r w:rsidRPr="003875BE">
              <w:rPr>
                <w:rFonts w:ascii="Times New Roman" w:hAnsi="Times New Roman" w:cs="Times New Roman"/>
                <w:sz w:val="24"/>
                <w:szCs w:val="24"/>
              </w:rPr>
              <w:t>е плодовит писател. Неговите съчинения </w:t>
            </w:r>
            <w:r w:rsidRPr="003875BE">
              <w:rPr>
                <w:rFonts w:ascii="Times New Roman" w:hAnsi="Times New Roman" w:cs="Times New Roman"/>
                <w:i/>
                <w:iCs/>
                <w:sz w:val="24"/>
                <w:szCs w:val="24"/>
              </w:rPr>
              <w:t>«За управлението на империята», «За темите», «За церемониите във византийския двор» (De administrando imperio, De thematoiblus, De cerimoniis) </w:t>
            </w:r>
            <w:r w:rsidRPr="003875BE">
              <w:rPr>
                <w:rFonts w:ascii="Times New Roman" w:hAnsi="Times New Roman" w:cs="Times New Roman"/>
                <w:sz w:val="24"/>
                <w:szCs w:val="24"/>
              </w:rPr>
              <w:t>имат принос за развитието на административното устройство на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за външнополитическите й отношения и общуването й с граничните и по-далечните народи. Близък приятел на </w:t>
            </w:r>
            <w:r w:rsidRPr="003875BE">
              <w:rPr>
                <w:rFonts w:ascii="Times New Roman" w:hAnsi="Times New Roman" w:cs="Times New Roman"/>
                <w:i/>
                <w:iCs/>
                <w:sz w:val="24"/>
                <w:szCs w:val="24"/>
              </w:rPr>
              <w:t>Константин Багренородни </w:t>
            </w:r>
            <w:r w:rsidRPr="003875BE">
              <w:rPr>
                <w:rFonts w:ascii="Times New Roman" w:hAnsi="Times New Roman" w:cs="Times New Roman"/>
                <w:sz w:val="24"/>
                <w:szCs w:val="24"/>
              </w:rPr>
              <w:t>е </w:t>
            </w:r>
            <w:r w:rsidRPr="003875BE">
              <w:rPr>
                <w:rFonts w:ascii="Times New Roman" w:hAnsi="Times New Roman" w:cs="Times New Roman"/>
                <w:b/>
                <w:bCs/>
                <w:i/>
                <w:iCs/>
                <w:sz w:val="24"/>
                <w:szCs w:val="24"/>
              </w:rPr>
              <w:t>ЙОСИФ ГЕНЕЗИЙ (Ἰωσῆφ Γενέσιος),</w:t>
            </w:r>
            <w:r w:rsidRPr="003875BE">
              <w:rPr>
                <w:rFonts w:ascii="Times New Roman" w:hAnsi="Times New Roman" w:cs="Times New Roman"/>
                <w:sz w:val="24"/>
                <w:szCs w:val="24"/>
              </w:rPr>
              <w:t> който е автор на </w:t>
            </w:r>
            <w:r w:rsidRPr="003875BE">
              <w:rPr>
                <w:rFonts w:ascii="Times New Roman" w:hAnsi="Times New Roman" w:cs="Times New Roman"/>
                <w:b/>
                <w:bCs/>
                <w:i/>
                <w:iCs/>
                <w:sz w:val="24"/>
                <w:szCs w:val="24"/>
              </w:rPr>
              <w:t xml:space="preserve">«ИСТОРИЯ НА </w:t>
            </w:r>
            <w:r w:rsidRPr="003875BE">
              <w:rPr>
                <w:rFonts w:ascii="Times New Roman" w:hAnsi="Times New Roman" w:cs="Times New Roman"/>
                <w:b/>
                <w:bCs/>
                <w:i/>
                <w:iCs/>
                <w:sz w:val="24"/>
                <w:szCs w:val="24"/>
              </w:rPr>
              <w:lastRenderedPageBreak/>
              <w:t>ИМПЕРАТОРИТЕ» (Βασίλεῖαι),</w:t>
            </w:r>
            <w:r w:rsidRPr="003875BE">
              <w:rPr>
                <w:rFonts w:ascii="Times New Roman" w:hAnsi="Times New Roman" w:cs="Times New Roman"/>
                <w:i/>
                <w:iCs/>
                <w:sz w:val="24"/>
                <w:szCs w:val="24"/>
              </w:rPr>
              <w:t> </w:t>
            </w:r>
            <w:r w:rsidRPr="003875BE">
              <w:rPr>
                <w:rFonts w:ascii="Times New Roman" w:hAnsi="Times New Roman" w:cs="Times New Roman"/>
                <w:sz w:val="24"/>
                <w:szCs w:val="24"/>
              </w:rPr>
              <w:t>обхващаща периода от </w:t>
            </w:r>
            <w:r w:rsidRPr="003875BE">
              <w:rPr>
                <w:rFonts w:ascii="Times New Roman" w:hAnsi="Times New Roman" w:cs="Times New Roman"/>
                <w:b/>
                <w:bCs/>
                <w:i/>
                <w:iCs/>
                <w:sz w:val="24"/>
                <w:szCs w:val="24"/>
              </w:rPr>
              <w:t>813 </w:t>
            </w:r>
            <w:r w:rsidRPr="003875BE">
              <w:rPr>
                <w:rFonts w:ascii="Times New Roman" w:hAnsi="Times New Roman" w:cs="Times New Roman"/>
                <w:sz w:val="24"/>
                <w:szCs w:val="24"/>
              </w:rPr>
              <w:t>до </w:t>
            </w:r>
            <w:r w:rsidRPr="003875BE">
              <w:rPr>
                <w:rFonts w:ascii="Times New Roman" w:hAnsi="Times New Roman" w:cs="Times New Roman"/>
                <w:b/>
                <w:bCs/>
                <w:i/>
                <w:iCs/>
                <w:sz w:val="24"/>
                <w:szCs w:val="24"/>
              </w:rPr>
              <w:t>886 г., </w:t>
            </w:r>
            <w:r w:rsidRPr="003875BE">
              <w:rPr>
                <w:rFonts w:ascii="Times New Roman" w:hAnsi="Times New Roman" w:cs="Times New Roman"/>
                <w:sz w:val="24"/>
                <w:szCs w:val="24"/>
              </w:rPr>
              <w:t>т. е. до смъртта на </w:t>
            </w:r>
            <w:r w:rsidRPr="003875BE">
              <w:rPr>
                <w:rFonts w:ascii="Times New Roman" w:hAnsi="Times New Roman" w:cs="Times New Roman"/>
                <w:i/>
                <w:iCs/>
                <w:sz w:val="24"/>
                <w:szCs w:val="24"/>
              </w:rPr>
              <w:t>Василий I.</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През </w:t>
            </w:r>
            <w:r w:rsidRPr="003875BE">
              <w:rPr>
                <w:rFonts w:ascii="Times New Roman" w:hAnsi="Times New Roman" w:cs="Times New Roman"/>
                <w:b/>
                <w:bCs/>
                <w:i/>
                <w:iCs/>
                <w:sz w:val="24"/>
                <w:szCs w:val="24"/>
              </w:rPr>
              <w:t>904 г. </w:t>
            </w:r>
            <w:r w:rsidRPr="003875BE">
              <w:rPr>
                <w:rFonts w:ascii="Times New Roman" w:hAnsi="Times New Roman" w:cs="Times New Roman"/>
                <w:i/>
                <w:iCs/>
                <w:sz w:val="24"/>
                <w:szCs w:val="24"/>
              </w:rPr>
              <w:t>Солун </w:t>
            </w:r>
            <w:r w:rsidRPr="003875BE">
              <w:rPr>
                <w:rFonts w:ascii="Times New Roman" w:hAnsi="Times New Roman" w:cs="Times New Roman"/>
                <w:sz w:val="24"/>
                <w:szCs w:val="24"/>
              </w:rPr>
              <w:t>пада в плен на арабите, предвождани от един ренегат на име </w:t>
            </w:r>
            <w:r w:rsidRPr="003875BE">
              <w:rPr>
                <w:rFonts w:ascii="Times New Roman" w:hAnsi="Times New Roman" w:cs="Times New Roman"/>
                <w:i/>
                <w:iCs/>
                <w:sz w:val="24"/>
                <w:szCs w:val="24"/>
              </w:rPr>
              <w:t>Лъв Триполит. </w:t>
            </w:r>
            <w:r w:rsidRPr="003875BE">
              <w:rPr>
                <w:rFonts w:ascii="Times New Roman" w:hAnsi="Times New Roman" w:cs="Times New Roman"/>
                <w:sz w:val="24"/>
                <w:szCs w:val="24"/>
              </w:rPr>
              <w:t>Това събитие, разтърсило населението на втория град на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е разказано с дълбока печал от свещеника </w:t>
            </w:r>
            <w:r w:rsidRPr="003875BE">
              <w:rPr>
                <w:rFonts w:ascii="Times New Roman" w:hAnsi="Times New Roman" w:cs="Times New Roman"/>
                <w:i/>
                <w:iCs/>
                <w:sz w:val="24"/>
                <w:szCs w:val="24"/>
              </w:rPr>
              <w:t>Йоан Камениат (Ἰωάννης Καμενιάτης), </w:t>
            </w:r>
            <w:r w:rsidRPr="003875BE">
              <w:rPr>
                <w:rFonts w:ascii="Times New Roman" w:hAnsi="Times New Roman" w:cs="Times New Roman"/>
                <w:sz w:val="24"/>
                <w:szCs w:val="24"/>
              </w:rPr>
              <w:t>пленен от арабите. Съчинението напомня донякъде местните хроники, а същевременно има характер на мемоарна литература. </w:t>
            </w:r>
            <w:r w:rsidRPr="003875BE">
              <w:rPr>
                <w:rFonts w:ascii="Times New Roman" w:hAnsi="Times New Roman" w:cs="Times New Roman"/>
                <w:i/>
                <w:iCs/>
                <w:sz w:val="24"/>
                <w:szCs w:val="24"/>
              </w:rPr>
              <w:t>Камениат </w:t>
            </w:r>
            <w:r w:rsidRPr="003875BE">
              <w:rPr>
                <w:rFonts w:ascii="Times New Roman" w:hAnsi="Times New Roman" w:cs="Times New Roman"/>
                <w:sz w:val="24"/>
                <w:szCs w:val="24"/>
              </w:rPr>
              <w:t>озаглавява творбата си </w:t>
            </w:r>
            <w:r w:rsidRPr="003875BE">
              <w:rPr>
                <w:rFonts w:ascii="Times New Roman" w:hAnsi="Times New Roman" w:cs="Times New Roman"/>
                <w:i/>
                <w:iCs/>
                <w:sz w:val="24"/>
                <w:szCs w:val="24"/>
              </w:rPr>
              <w:t>«За превземането на Солун» (Εις τὴν ἅλωσιν Θεσσαλονίκης).</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втората половина на X в. </w:t>
            </w:r>
            <w:r w:rsidRPr="003875BE">
              <w:rPr>
                <w:rFonts w:ascii="Times New Roman" w:hAnsi="Times New Roman" w:cs="Times New Roman"/>
                <w:sz w:val="24"/>
                <w:szCs w:val="24"/>
              </w:rPr>
              <w:t>твори историкът </w:t>
            </w:r>
            <w:r w:rsidRPr="003875BE">
              <w:rPr>
                <w:rFonts w:ascii="Times New Roman" w:hAnsi="Times New Roman" w:cs="Times New Roman"/>
                <w:b/>
                <w:bCs/>
                <w:i/>
                <w:iCs/>
                <w:sz w:val="24"/>
                <w:szCs w:val="24"/>
              </w:rPr>
              <w:t>ЛЪВ ДЯКОН (Λέων Διάκονος).</w:t>
            </w:r>
            <w:r w:rsidRPr="003875BE">
              <w:rPr>
                <w:rFonts w:ascii="Times New Roman" w:hAnsi="Times New Roman" w:cs="Times New Roman"/>
                <w:sz w:val="24"/>
                <w:szCs w:val="24"/>
              </w:rPr>
              <w:t> Той продължава традицията на предходните историци, използва много цитати от </w:t>
            </w:r>
            <w:r w:rsidRPr="003875BE">
              <w:rPr>
                <w:rFonts w:ascii="Times New Roman" w:hAnsi="Times New Roman" w:cs="Times New Roman"/>
                <w:i/>
                <w:iCs/>
                <w:sz w:val="24"/>
                <w:szCs w:val="24"/>
              </w:rPr>
              <w:t>Омир, </w:t>
            </w:r>
            <w:r w:rsidRPr="003875BE">
              <w:rPr>
                <w:rFonts w:ascii="Times New Roman" w:hAnsi="Times New Roman" w:cs="Times New Roman"/>
                <w:sz w:val="24"/>
                <w:szCs w:val="24"/>
              </w:rPr>
              <w:t>но и от </w:t>
            </w:r>
            <w:r w:rsidRPr="003875BE">
              <w:rPr>
                <w:rFonts w:ascii="Times New Roman" w:hAnsi="Times New Roman" w:cs="Times New Roman"/>
                <w:i/>
                <w:iCs/>
                <w:sz w:val="24"/>
                <w:szCs w:val="24"/>
              </w:rPr>
              <w:t>Библията. </w:t>
            </w:r>
            <w:r w:rsidRPr="003875BE">
              <w:rPr>
                <w:rFonts w:ascii="Times New Roman" w:hAnsi="Times New Roman" w:cs="Times New Roman"/>
                <w:sz w:val="24"/>
                <w:szCs w:val="24"/>
              </w:rPr>
              <w:t>Отношението му към Античността обаче е повърхностно, което проличава главно в подбора на изразните средства. Съчинението му </w:t>
            </w:r>
            <w:r w:rsidRPr="003875BE">
              <w:rPr>
                <w:rFonts w:ascii="Times New Roman" w:hAnsi="Times New Roman" w:cs="Times New Roman"/>
                <w:b/>
                <w:bCs/>
                <w:i/>
                <w:iCs/>
                <w:sz w:val="24"/>
                <w:szCs w:val="24"/>
              </w:rPr>
              <w:t>«ИСТОРИЯ В ДЕСЕТ КНИГИ» (Ἰστορία εις 10 βιβλία)</w:t>
            </w:r>
            <w:r w:rsidRPr="003875BE">
              <w:rPr>
                <w:rFonts w:ascii="Times New Roman" w:hAnsi="Times New Roman" w:cs="Times New Roman"/>
                <w:i/>
                <w:iCs/>
                <w:sz w:val="24"/>
                <w:szCs w:val="24"/>
              </w:rPr>
              <w:t> </w:t>
            </w:r>
            <w:r w:rsidRPr="003875BE">
              <w:rPr>
                <w:rFonts w:ascii="Times New Roman" w:hAnsi="Times New Roman" w:cs="Times New Roman"/>
                <w:sz w:val="24"/>
                <w:szCs w:val="24"/>
              </w:rPr>
              <w:t>дава ценна информация за времето на </w:t>
            </w:r>
            <w:r w:rsidRPr="003875BE">
              <w:rPr>
                <w:rFonts w:ascii="Times New Roman" w:hAnsi="Times New Roman" w:cs="Times New Roman"/>
                <w:i/>
                <w:iCs/>
                <w:sz w:val="24"/>
                <w:szCs w:val="24"/>
              </w:rPr>
              <w:t>Никифор Фока, Йоан Цимисхи </w:t>
            </w:r>
            <w:r w:rsidRPr="003875BE">
              <w:rPr>
                <w:rFonts w:ascii="Times New Roman" w:hAnsi="Times New Roman" w:cs="Times New Roman"/>
                <w:sz w:val="24"/>
                <w:szCs w:val="24"/>
              </w:rPr>
              <w:t>и походите на киевския княз </w:t>
            </w:r>
            <w:r w:rsidRPr="003875BE">
              <w:rPr>
                <w:rFonts w:ascii="Times New Roman" w:hAnsi="Times New Roman" w:cs="Times New Roman"/>
                <w:i/>
                <w:iCs/>
                <w:sz w:val="24"/>
                <w:szCs w:val="24"/>
              </w:rPr>
              <w:t>Светослав.</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Хронологически погледнато, </w:t>
            </w:r>
            <w:r w:rsidRPr="003875BE">
              <w:rPr>
                <w:rFonts w:ascii="Times New Roman" w:hAnsi="Times New Roman" w:cs="Times New Roman"/>
                <w:b/>
                <w:bCs/>
                <w:i/>
                <w:iCs/>
                <w:sz w:val="24"/>
                <w:szCs w:val="24"/>
              </w:rPr>
              <w:t>«ХРОНОГРАФИЯТА» </w:t>
            </w:r>
            <w:r w:rsidRPr="003875BE">
              <w:rPr>
                <w:rFonts w:ascii="Times New Roman" w:hAnsi="Times New Roman" w:cs="Times New Roman"/>
                <w:sz w:val="24"/>
                <w:szCs w:val="24"/>
              </w:rPr>
              <w:t>на </w:t>
            </w:r>
            <w:r w:rsidRPr="003875BE">
              <w:rPr>
                <w:rFonts w:ascii="Times New Roman" w:hAnsi="Times New Roman" w:cs="Times New Roman"/>
                <w:b/>
                <w:bCs/>
                <w:i/>
                <w:iCs/>
                <w:sz w:val="24"/>
                <w:szCs w:val="24"/>
              </w:rPr>
              <w:t>МИХАИЛ ПСЕЛ (Μιχαήλ Ψελλός)</w:t>
            </w:r>
            <w:r w:rsidRPr="003875BE">
              <w:rPr>
                <w:rFonts w:ascii="Times New Roman" w:hAnsi="Times New Roman" w:cs="Times New Roman"/>
                <w:i/>
                <w:iCs/>
                <w:sz w:val="24"/>
                <w:szCs w:val="24"/>
              </w:rPr>
              <w:t> </w:t>
            </w:r>
            <w:r w:rsidRPr="003875BE">
              <w:rPr>
                <w:rFonts w:ascii="Times New Roman" w:hAnsi="Times New Roman" w:cs="Times New Roman"/>
                <w:sz w:val="24"/>
                <w:szCs w:val="24"/>
              </w:rPr>
              <w:t>донякъде продължава изложените от </w:t>
            </w:r>
            <w:r w:rsidRPr="003875BE">
              <w:rPr>
                <w:rFonts w:ascii="Times New Roman" w:hAnsi="Times New Roman" w:cs="Times New Roman"/>
                <w:i/>
                <w:iCs/>
                <w:sz w:val="24"/>
                <w:szCs w:val="24"/>
              </w:rPr>
              <w:t>Лъв Дякон </w:t>
            </w:r>
            <w:r w:rsidRPr="003875BE">
              <w:rPr>
                <w:rFonts w:ascii="Times New Roman" w:hAnsi="Times New Roman" w:cs="Times New Roman"/>
                <w:sz w:val="24"/>
                <w:szCs w:val="24"/>
              </w:rPr>
              <w:t>събития. След нея може да бъде поставена </w:t>
            </w:r>
            <w:r w:rsidRPr="003875BE">
              <w:rPr>
                <w:rFonts w:ascii="Times New Roman" w:hAnsi="Times New Roman" w:cs="Times New Roman"/>
                <w:b/>
                <w:bCs/>
                <w:i/>
                <w:iCs/>
                <w:sz w:val="24"/>
                <w:szCs w:val="24"/>
              </w:rPr>
              <w:t>«ИСТОРИЯТА» </w:t>
            </w:r>
            <w:r w:rsidRPr="003875BE">
              <w:rPr>
                <w:rFonts w:ascii="Times New Roman" w:hAnsi="Times New Roman" w:cs="Times New Roman"/>
                <w:sz w:val="24"/>
                <w:szCs w:val="24"/>
              </w:rPr>
              <w:t>на </w:t>
            </w:r>
            <w:r w:rsidRPr="003875BE">
              <w:rPr>
                <w:rFonts w:ascii="Times New Roman" w:hAnsi="Times New Roman" w:cs="Times New Roman"/>
                <w:b/>
                <w:bCs/>
                <w:i/>
                <w:iCs/>
                <w:sz w:val="24"/>
                <w:szCs w:val="24"/>
              </w:rPr>
              <w:t>МИХАИЛ АТАЛИАТ (Μιχαήλ Ἀτταλειάτης),</w:t>
            </w:r>
            <w:r w:rsidRPr="003875BE">
              <w:rPr>
                <w:rFonts w:ascii="Times New Roman" w:hAnsi="Times New Roman" w:cs="Times New Roman"/>
                <w:i/>
                <w:iCs/>
                <w:sz w:val="24"/>
                <w:szCs w:val="24"/>
              </w:rPr>
              <w:t> </w:t>
            </w:r>
            <w:r w:rsidRPr="003875BE">
              <w:rPr>
                <w:rFonts w:ascii="Times New Roman" w:hAnsi="Times New Roman" w:cs="Times New Roman"/>
                <w:sz w:val="24"/>
                <w:szCs w:val="24"/>
              </w:rPr>
              <w:t>служител-юрист в цариградския двор през </w:t>
            </w:r>
            <w:r w:rsidRPr="003875BE">
              <w:rPr>
                <w:rFonts w:ascii="Times New Roman" w:hAnsi="Times New Roman" w:cs="Times New Roman"/>
                <w:b/>
                <w:bCs/>
                <w:i/>
                <w:iCs/>
                <w:sz w:val="24"/>
                <w:szCs w:val="24"/>
              </w:rPr>
              <w:t>70–me години на XI в. </w:t>
            </w:r>
            <w:r w:rsidRPr="003875BE">
              <w:rPr>
                <w:rFonts w:ascii="Times New Roman" w:hAnsi="Times New Roman" w:cs="Times New Roman"/>
                <w:sz w:val="24"/>
                <w:szCs w:val="24"/>
              </w:rPr>
              <w:t>В своето съчинение, посветено на император </w:t>
            </w:r>
            <w:r w:rsidRPr="003875BE">
              <w:rPr>
                <w:rFonts w:ascii="Times New Roman" w:hAnsi="Times New Roman" w:cs="Times New Roman"/>
                <w:i/>
                <w:iCs/>
                <w:sz w:val="24"/>
                <w:szCs w:val="24"/>
              </w:rPr>
              <w:t>Никифор III Вотаниат, </w:t>
            </w:r>
            <w:r w:rsidRPr="003875BE">
              <w:rPr>
                <w:rFonts w:ascii="Times New Roman" w:hAnsi="Times New Roman" w:cs="Times New Roman"/>
                <w:sz w:val="24"/>
                <w:szCs w:val="24"/>
              </w:rPr>
              <w:t>той проявява професионална наблюдателност във връзка със сложните събития около дунавската граница, както и изискан стил.</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Особен интерес към Античността е констатиран във възродителния период на </w:t>
            </w:r>
            <w:r w:rsidRPr="003875BE">
              <w:rPr>
                <w:rFonts w:ascii="Times New Roman" w:hAnsi="Times New Roman" w:cs="Times New Roman"/>
                <w:i/>
                <w:iCs/>
                <w:sz w:val="24"/>
                <w:szCs w:val="24"/>
              </w:rPr>
              <w:t>Комниновата династия. </w:t>
            </w:r>
            <w:r w:rsidRPr="003875BE">
              <w:rPr>
                <w:rFonts w:ascii="Times New Roman" w:hAnsi="Times New Roman" w:cs="Times New Roman"/>
                <w:sz w:val="24"/>
                <w:szCs w:val="24"/>
              </w:rPr>
              <w:t>За историци като </w:t>
            </w:r>
            <w:r w:rsidRPr="003875BE">
              <w:rPr>
                <w:rFonts w:ascii="Times New Roman" w:hAnsi="Times New Roman" w:cs="Times New Roman"/>
                <w:i/>
                <w:iCs/>
                <w:sz w:val="24"/>
                <w:szCs w:val="24"/>
              </w:rPr>
              <w:t>Ана Комнина, Никифор Вриений </w:t>
            </w:r>
            <w:r w:rsidRPr="003875BE">
              <w:rPr>
                <w:rFonts w:ascii="Times New Roman" w:hAnsi="Times New Roman" w:cs="Times New Roman"/>
                <w:sz w:val="24"/>
                <w:szCs w:val="24"/>
              </w:rPr>
              <w:t>и </w:t>
            </w:r>
            <w:r w:rsidRPr="003875BE">
              <w:rPr>
                <w:rFonts w:ascii="Times New Roman" w:hAnsi="Times New Roman" w:cs="Times New Roman"/>
                <w:i/>
                <w:iCs/>
                <w:sz w:val="24"/>
                <w:szCs w:val="24"/>
              </w:rPr>
              <w:t>Йоан Кинам </w:t>
            </w:r>
            <w:r w:rsidRPr="003875BE">
              <w:rPr>
                <w:rFonts w:ascii="Times New Roman" w:hAnsi="Times New Roman" w:cs="Times New Roman"/>
                <w:sz w:val="24"/>
                <w:szCs w:val="24"/>
              </w:rPr>
              <w:t>произведенията на античната историография са пример за начина, по който трябва да се излагат историческите събития.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Най-известен е мемоарният труд на </w:t>
            </w:r>
            <w:r w:rsidRPr="003875BE">
              <w:rPr>
                <w:rFonts w:ascii="Times New Roman" w:hAnsi="Times New Roman" w:cs="Times New Roman"/>
                <w:b/>
                <w:bCs/>
                <w:i/>
                <w:iCs/>
                <w:sz w:val="24"/>
                <w:szCs w:val="24"/>
              </w:rPr>
              <w:t>АНА (АННА) КОМНИНА (Ἄννα Κομνηνή),</w:t>
            </w:r>
            <w:r w:rsidRPr="003875BE">
              <w:rPr>
                <w:rFonts w:ascii="Times New Roman" w:hAnsi="Times New Roman" w:cs="Times New Roman"/>
                <w:i/>
                <w:iCs/>
                <w:sz w:val="24"/>
                <w:szCs w:val="24"/>
              </w:rPr>
              <w:t> </w:t>
            </w:r>
            <w:r w:rsidRPr="003875BE">
              <w:rPr>
                <w:rFonts w:ascii="Times New Roman" w:hAnsi="Times New Roman" w:cs="Times New Roman"/>
                <w:sz w:val="24"/>
                <w:szCs w:val="24"/>
              </w:rPr>
              <w:t>дъщеря на </w:t>
            </w:r>
            <w:r w:rsidRPr="003875BE">
              <w:rPr>
                <w:rFonts w:ascii="Times New Roman" w:hAnsi="Times New Roman" w:cs="Times New Roman"/>
                <w:i/>
                <w:iCs/>
                <w:sz w:val="24"/>
                <w:szCs w:val="24"/>
              </w:rPr>
              <w:t>Алексий Комнин, </w:t>
            </w:r>
            <w:r w:rsidRPr="003875BE">
              <w:rPr>
                <w:rFonts w:ascii="Times New Roman" w:hAnsi="Times New Roman" w:cs="Times New Roman"/>
                <w:sz w:val="24"/>
                <w:szCs w:val="24"/>
              </w:rPr>
              <w:t>която си поставя за цел да пресъздаде управлението на баща си и да го прослави в духа на античния епос. Това личи и от самото заглавие на съчинението й — </w:t>
            </w:r>
            <w:r w:rsidRPr="003875BE">
              <w:rPr>
                <w:rFonts w:ascii="Times New Roman" w:hAnsi="Times New Roman" w:cs="Times New Roman"/>
                <w:b/>
                <w:bCs/>
                <w:i/>
                <w:iCs/>
                <w:sz w:val="24"/>
                <w:szCs w:val="24"/>
              </w:rPr>
              <w:t>«АЛЕКСИАДА» (Ἀλεξιάς).</w:t>
            </w:r>
            <w:r w:rsidRPr="003875BE">
              <w:rPr>
                <w:rFonts w:ascii="Times New Roman" w:hAnsi="Times New Roman" w:cs="Times New Roman"/>
                <w:i/>
                <w:iCs/>
                <w:sz w:val="24"/>
                <w:szCs w:val="24"/>
              </w:rPr>
              <w:t> </w:t>
            </w:r>
            <w:r w:rsidRPr="003875BE">
              <w:rPr>
                <w:rFonts w:ascii="Times New Roman" w:hAnsi="Times New Roman" w:cs="Times New Roman"/>
                <w:sz w:val="24"/>
                <w:szCs w:val="24"/>
              </w:rPr>
              <w:t>Комниновската принцеса се проявява не само като добре информирана авторка и като жена със задълбочен поглед върху политиката, тя прави впечатление с дълбоката си ерудиция и изящния си начин на изложение.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НИКИФОР ВРИЕНИЙ (Νικηϕόρος Βρυεννιος)</w:t>
            </w:r>
            <w:r w:rsidRPr="003875BE">
              <w:rPr>
                <w:rFonts w:ascii="Times New Roman" w:hAnsi="Times New Roman" w:cs="Times New Roman"/>
                <w:i/>
                <w:iCs/>
                <w:sz w:val="24"/>
                <w:szCs w:val="24"/>
              </w:rPr>
              <w:t> </w:t>
            </w:r>
            <w:r w:rsidRPr="003875BE">
              <w:rPr>
                <w:rFonts w:ascii="Times New Roman" w:hAnsi="Times New Roman" w:cs="Times New Roman"/>
                <w:sz w:val="24"/>
                <w:szCs w:val="24"/>
              </w:rPr>
              <w:t>е известен пълководец на </w:t>
            </w:r>
            <w:r w:rsidRPr="003875BE">
              <w:rPr>
                <w:rFonts w:ascii="Times New Roman" w:hAnsi="Times New Roman" w:cs="Times New Roman"/>
                <w:i/>
                <w:iCs/>
                <w:sz w:val="24"/>
                <w:szCs w:val="24"/>
              </w:rPr>
              <w:t>Алексий Комнин </w:t>
            </w:r>
            <w:r w:rsidRPr="003875BE">
              <w:rPr>
                <w:rFonts w:ascii="Times New Roman" w:hAnsi="Times New Roman" w:cs="Times New Roman"/>
                <w:sz w:val="24"/>
                <w:szCs w:val="24"/>
              </w:rPr>
              <w:t>и съпруг на </w:t>
            </w:r>
            <w:r w:rsidRPr="003875BE">
              <w:rPr>
                <w:rFonts w:ascii="Times New Roman" w:hAnsi="Times New Roman" w:cs="Times New Roman"/>
                <w:i/>
                <w:iCs/>
                <w:sz w:val="24"/>
                <w:szCs w:val="24"/>
              </w:rPr>
              <w:t>Ана Комнина. </w:t>
            </w:r>
            <w:r w:rsidRPr="003875BE">
              <w:rPr>
                <w:rFonts w:ascii="Times New Roman" w:hAnsi="Times New Roman" w:cs="Times New Roman"/>
                <w:sz w:val="24"/>
                <w:szCs w:val="24"/>
              </w:rPr>
              <w:t>В своето незавършено съчинение, условно наречено </w:t>
            </w:r>
            <w:r w:rsidRPr="003875BE">
              <w:rPr>
                <w:rFonts w:ascii="Times New Roman" w:hAnsi="Times New Roman" w:cs="Times New Roman"/>
                <w:i/>
                <w:iCs/>
                <w:sz w:val="24"/>
                <w:szCs w:val="24"/>
              </w:rPr>
              <w:t>«История» </w:t>
            </w:r>
            <w:r w:rsidRPr="003875BE">
              <w:rPr>
                <w:rFonts w:ascii="Times New Roman" w:hAnsi="Times New Roman" w:cs="Times New Roman"/>
                <w:sz w:val="24"/>
                <w:szCs w:val="24"/>
              </w:rPr>
              <w:t>или </w:t>
            </w:r>
            <w:r w:rsidRPr="003875BE">
              <w:rPr>
                <w:rFonts w:ascii="Times New Roman" w:hAnsi="Times New Roman" w:cs="Times New Roman"/>
                <w:b/>
                <w:bCs/>
                <w:i/>
                <w:iCs/>
                <w:sz w:val="24"/>
                <w:szCs w:val="24"/>
              </w:rPr>
              <w:t>«ИСТОРИЧЕСКИ ЗАПИСКИ» (Ὕλη ἱστορίας),</w:t>
            </w:r>
            <w:r w:rsidRPr="003875BE">
              <w:rPr>
                <w:rFonts w:ascii="Times New Roman" w:hAnsi="Times New Roman" w:cs="Times New Roman"/>
                <w:i/>
                <w:iCs/>
                <w:sz w:val="24"/>
                <w:szCs w:val="24"/>
              </w:rPr>
              <w:t> </w:t>
            </w:r>
            <w:r w:rsidRPr="003875BE">
              <w:rPr>
                <w:rFonts w:ascii="Times New Roman" w:hAnsi="Times New Roman" w:cs="Times New Roman"/>
                <w:sz w:val="24"/>
                <w:szCs w:val="24"/>
              </w:rPr>
              <w:t>той съставя семейна хроника на </w:t>
            </w:r>
            <w:r w:rsidRPr="003875BE">
              <w:rPr>
                <w:rFonts w:ascii="Times New Roman" w:hAnsi="Times New Roman" w:cs="Times New Roman"/>
                <w:i/>
                <w:iCs/>
                <w:sz w:val="24"/>
                <w:szCs w:val="24"/>
              </w:rPr>
              <w:t>Комниновци </w:t>
            </w:r>
            <w:r w:rsidRPr="003875BE">
              <w:rPr>
                <w:rFonts w:ascii="Times New Roman" w:hAnsi="Times New Roman" w:cs="Times New Roman"/>
                <w:sz w:val="24"/>
                <w:szCs w:val="24"/>
              </w:rPr>
              <w:t>преди възцаряването на </w:t>
            </w:r>
            <w:r w:rsidRPr="003875BE">
              <w:rPr>
                <w:rFonts w:ascii="Times New Roman" w:hAnsi="Times New Roman" w:cs="Times New Roman"/>
                <w:i/>
                <w:iCs/>
                <w:sz w:val="24"/>
                <w:szCs w:val="24"/>
              </w:rPr>
              <w:t>Алексий Комнин. </w:t>
            </w:r>
            <w:r w:rsidRPr="003875BE">
              <w:rPr>
                <w:rFonts w:ascii="Times New Roman" w:hAnsi="Times New Roman" w:cs="Times New Roman"/>
                <w:sz w:val="24"/>
                <w:szCs w:val="24"/>
              </w:rPr>
              <w:t>Императорът е представен като спасител и победител във всички ситуации.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ЙОАН КИНАМ (Ἰωάννης Κίνναμος),</w:t>
            </w:r>
            <w:r w:rsidRPr="003875BE">
              <w:rPr>
                <w:rFonts w:ascii="Times New Roman" w:hAnsi="Times New Roman" w:cs="Times New Roman"/>
                <w:i/>
                <w:iCs/>
                <w:sz w:val="24"/>
                <w:szCs w:val="24"/>
              </w:rPr>
              <w:t> </w:t>
            </w:r>
            <w:r w:rsidRPr="003875BE">
              <w:rPr>
                <w:rFonts w:ascii="Times New Roman" w:hAnsi="Times New Roman" w:cs="Times New Roman"/>
                <w:sz w:val="24"/>
                <w:szCs w:val="24"/>
              </w:rPr>
              <w:t>роден към </w:t>
            </w:r>
            <w:r w:rsidRPr="003875BE">
              <w:rPr>
                <w:rFonts w:ascii="Times New Roman" w:hAnsi="Times New Roman" w:cs="Times New Roman"/>
                <w:b/>
                <w:bCs/>
                <w:i/>
                <w:iCs/>
                <w:sz w:val="24"/>
                <w:szCs w:val="24"/>
              </w:rPr>
              <w:t>1143 г., </w:t>
            </w:r>
            <w:r w:rsidRPr="003875BE">
              <w:rPr>
                <w:rFonts w:ascii="Times New Roman" w:hAnsi="Times New Roman" w:cs="Times New Roman"/>
                <w:sz w:val="24"/>
                <w:szCs w:val="24"/>
              </w:rPr>
              <w:t>живее по времето на император </w:t>
            </w:r>
            <w:r w:rsidRPr="003875BE">
              <w:rPr>
                <w:rFonts w:ascii="Times New Roman" w:hAnsi="Times New Roman" w:cs="Times New Roman"/>
                <w:i/>
                <w:iCs/>
                <w:sz w:val="24"/>
                <w:szCs w:val="24"/>
              </w:rPr>
              <w:t>Мануил Комнин. </w:t>
            </w:r>
            <w:r w:rsidRPr="003875BE">
              <w:rPr>
                <w:rFonts w:ascii="Times New Roman" w:hAnsi="Times New Roman" w:cs="Times New Roman"/>
                <w:sz w:val="24"/>
                <w:szCs w:val="24"/>
              </w:rPr>
              <w:t>Той е автор на </w:t>
            </w:r>
            <w:r w:rsidRPr="003875BE">
              <w:rPr>
                <w:rFonts w:ascii="Times New Roman" w:hAnsi="Times New Roman" w:cs="Times New Roman"/>
                <w:i/>
                <w:iCs/>
                <w:sz w:val="24"/>
                <w:szCs w:val="24"/>
              </w:rPr>
              <w:t>«Кратко (историческо) изложение» (Ἐπιτομή), </w:t>
            </w:r>
            <w:r w:rsidRPr="003875BE">
              <w:rPr>
                <w:rFonts w:ascii="Times New Roman" w:hAnsi="Times New Roman" w:cs="Times New Roman"/>
                <w:sz w:val="24"/>
                <w:szCs w:val="24"/>
              </w:rPr>
              <w:t>написано доста сухо и традиционно в сравнение с прозата на </w:t>
            </w:r>
            <w:r w:rsidRPr="003875BE">
              <w:rPr>
                <w:rFonts w:ascii="Times New Roman" w:hAnsi="Times New Roman" w:cs="Times New Roman"/>
                <w:i/>
                <w:iCs/>
                <w:sz w:val="24"/>
                <w:szCs w:val="24"/>
              </w:rPr>
              <w:t>Ана. </w:t>
            </w:r>
            <w:r w:rsidRPr="003875BE">
              <w:rPr>
                <w:rFonts w:ascii="Times New Roman" w:hAnsi="Times New Roman" w:cs="Times New Roman"/>
                <w:sz w:val="24"/>
                <w:szCs w:val="24"/>
              </w:rPr>
              <w:t>Авторът разглежда главно военните походи от </w:t>
            </w:r>
            <w:r w:rsidRPr="003875BE">
              <w:rPr>
                <w:rFonts w:ascii="Times New Roman" w:hAnsi="Times New Roman" w:cs="Times New Roman"/>
                <w:b/>
                <w:bCs/>
                <w:i/>
                <w:iCs/>
                <w:sz w:val="24"/>
                <w:szCs w:val="24"/>
              </w:rPr>
              <w:t>втората половина на XII в. </w:t>
            </w:r>
            <w:r w:rsidRPr="003875BE">
              <w:rPr>
                <w:rFonts w:ascii="Times New Roman" w:hAnsi="Times New Roman" w:cs="Times New Roman"/>
                <w:sz w:val="24"/>
                <w:szCs w:val="24"/>
              </w:rPr>
              <w:t>Макар и в по-малка степен от </w:t>
            </w:r>
            <w:r w:rsidRPr="003875BE">
              <w:rPr>
                <w:rFonts w:ascii="Times New Roman" w:hAnsi="Times New Roman" w:cs="Times New Roman"/>
                <w:i/>
                <w:iCs/>
                <w:sz w:val="24"/>
                <w:szCs w:val="24"/>
              </w:rPr>
              <w:t>Ана, </w:t>
            </w:r>
            <w:r w:rsidRPr="003875BE">
              <w:rPr>
                <w:rFonts w:ascii="Times New Roman" w:hAnsi="Times New Roman" w:cs="Times New Roman"/>
                <w:sz w:val="24"/>
                <w:szCs w:val="24"/>
              </w:rPr>
              <w:t>той също се влияе в изложението си от стила на античните историци, например </w:t>
            </w:r>
            <w:r w:rsidRPr="003875BE">
              <w:rPr>
                <w:rFonts w:ascii="Times New Roman" w:hAnsi="Times New Roman" w:cs="Times New Roman"/>
                <w:i/>
                <w:iCs/>
                <w:sz w:val="24"/>
                <w:szCs w:val="24"/>
              </w:rPr>
              <w:t>Ксенофонт, </w:t>
            </w:r>
            <w:r w:rsidRPr="003875BE">
              <w:rPr>
                <w:rFonts w:ascii="Times New Roman" w:hAnsi="Times New Roman" w:cs="Times New Roman"/>
                <w:sz w:val="24"/>
                <w:szCs w:val="24"/>
              </w:rPr>
              <w:t>или от далечния си предшественик </w:t>
            </w:r>
            <w:r w:rsidRPr="003875BE">
              <w:rPr>
                <w:rFonts w:ascii="Times New Roman" w:hAnsi="Times New Roman" w:cs="Times New Roman"/>
                <w:i/>
                <w:iCs/>
                <w:sz w:val="24"/>
                <w:szCs w:val="24"/>
              </w:rPr>
              <w:t>Прокопий. </w:t>
            </w:r>
            <w:r w:rsidRPr="003875BE">
              <w:rPr>
                <w:rFonts w:ascii="Times New Roman" w:hAnsi="Times New Roman" w:cs="Times New Roman"/>
                <w:sz w:val="24"/>
                <w:szCs w:val="24"/>
              </w:rPr>
              <w:t>При него линията на съдбата играе по-голяма роля и той се старае да покаже, че жребият, който се е паднал на император </w:t>
            </w:r>
            <w:r w:rsidRPr="003875BE">
              <w:rPr>
                <w:rFonts w:ascii="Times New Roman" w:hAnsi="Times New Roman" w:cs="Times New Roman"/>
                <w:i/>
                <w:iCs/>
                <w:sz w:val="24"/>
                <w:szCs w:val="24"/>
              </w:rPr>
              <w:t>Мануил, </w:t>
            </w:r>
            <w:r w:rsidRPr="003875BE">
              <w:rPr>
                <w:rFonts w:ascii="Times New Roman" w:hAnsi="Times New Roman" w:cs="Times New Roman"/>
                <w:sz w:val="24"/>
                <w:szCs w:val="24"/>
              </w:rPr>
              <w:t>да възглави </w:t>
            </w:r>
            <w:r w:rsidRPr="003875BE">
              <w:rPr>
                <w:rFonts w:ascii="Times New Roman" w:hAnsi="Times New Roman" w:cs="Times New Roman"/>
                <w:i/>
                <w:iCs/>
                <w:sz w:val="24"/>
                <w:szCs w:val="24"/>
              </w:rPr>
              <w:t>Византийската империя, </w:t>
            </w:r>
            <w:r w:rsidRPr="003875BE">
              <w:rPr>
                <w:rFonts w:ascii="Times New Roman" w:hAnsi="Times New Roman" w:cs="Times New Roman"/>
                <w:sz w:val="24"/>
                <w:szCs w:val="24"/>
              </w:rPr>
              <w:t>е бил сполучлив. В такъв смисъл той иска да покаже превъзходството на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пред </w:t>
            </w:r>
            <w:r w:rsidRPr="003875BE">
              <w:rPr>
                <w:rFonts w:ascii="Times New Roman" w:hAnsi="Times New Roman" w:cs="Times New Roman"/>
                <w:i/>
                <w:iCs/>
                <w:sz w:val="24"/>
                <w:szCs w:val="24"/>
              </w:rPr>
              <w:t>Германската империя.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Забележителна фигура във византийската историография е</w:t>
            </w:r>
            <w:r w:rsidRPr="003875BE">
              <w:rPr>
                <w:rFonts w:ascii="Times New Roman" w:hAnsi="Times New Roman" w:cs="Times New Roman"/>
                <w:b/>
                <w:bCs/>
                <w:i/>
                <w:iCs/>
                <w:sz w:val="24"/>
                <w:szCs w:val="24"/>
              </w:rPr>
              <w:t> ЕВСТАТИЙ СОЛУНСКИ (Εὐστάτιος Θεσσαλονίκης),</w:t>
            </w:r>
            <w:r w:rsidRPr="003875BE">
              <w:rPr>
                <w:rFonts w:ascii="Times New Roman" w:hAnsi="Times New Roman" w:cs="Times New Roman"/>
                <w:sz w:val="24"/>
                <w:szCs w:val="24"/>
              </w:rPr>
              <w:t> наречен така, защото заема солунския митрополитски престол от </w:t>
            </w:r>
            <w:r w:rsidRPr="003875BE">
              <w:rPr>
                <w:rFonts w:ascii="Times New Roman" w:hAnsi="Times New Roman" w:cs="Times New Roman"/>
                <w:b/>
                <w:bCs/>
                <w:i/>
                <w:iCs/>
                <w:sz w:val="24"/>
                <w:szCs w:val="24"/>
              </w:rPr>
              <w:t>1175 г.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1185 г. </w:t>
            </w:r>
            <w:r w:rsidRPr="003875BE">
              <w:rPr>
                <w:rFonts w:ascii="Times New Roman" w:hAnsi="Times New Roman" w:cs="Times New Roman"/>
                <w:sz w:val="24"/>
                <w:szCs w:val="24"/>
              </w:rPr>
              <w:t>вторият град на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е нападнат от сицилийските нормани и е разграбен. </w:t>
            </w:r>
            <w:r w:rsidRPr="003875BE">
              <w:rPr>
                <w:rFonts w:ascii="Times New Roman" w:hAnsi="Times New Roman" w:cs="Times New Roman"/>
                <w:i/>
                <w:iCs/>
                <w:sz w:val="24"/>
                <w:szCs w:val="24"/>
              </w:rPr>
              <w:t>Евстатий </w:t>
            </w:r>
            <w:r w:rsidRPr="003875BE">
              <w:rPr>
                <w:rFonts w:ascii="Times New Roman" w:hAnsi="Times New Roman" w:cs="Times New Roman"/>
                <w:sz w:val="24"/>
                <w:szCs w:val="24"/>
              </w:rPr>
              <w:t>отразява тази трагедия в едно от най-прочувствените исторически повествования, озаглавено </w:t>
            </w:r>
            <w:r w:rsidRPr="003875BE">
              <w:rPr>
                <w:rFonts w:ascii="Times New Roman" w:hAnsi="Times New Roman" w:cs="Times New Roman"/>
                <w:i/>
                <w:iCs/>
                <w:sz w:val="24"/>
                <w:szCs w:val="24"/>
              </w:rPr>
              <w:t>«История за превземането на Солун от норманите» (Ἱστορία τῆς ἁλώσεως της Θεσσαλονίκης, ὑπο τῶν Νορμάνων). </w:t>
            </w:r>
            <w:r w:rsidRPr="003875BE">
              <w:rPr>
                <w:rFonts w:ascii="Times New Roman" w:hAnsi="Times New Roman" w:cs="Times New Roman"/>
                <w:sz w:val="24"/>
                <w:szCs w:val="24"/>
              </w:rPr>
              <w:t>Β ранните си години, докато още пребивава в </w:t>
            </w:r>
            <w:r w:rsidRPr="003875BE">
              <w:rPr>
                <w:rFonts w:ascii="Times New Roman" w:hAnsi="Times New Roman" w:cs="Times New Roman"/>
                <w:i/>
                <w:iCs/>
                <w:sz w:val="24"/>
                <w:szCs w:val="24"/>
              </w:rPr>
              <w:t>Цариград, Евстатий </w:t>
            </w:r>
            <w:r w:rsidRPr="003875BE">
              <w:rPr>
                <w:rFonts w:ascii="Times New Roman" w:hAnsi="Times New Roman" w:cs="Times New Roman"/>
                <w:sz w:val="24"/>
                <w:szCs w:val="24"/>
              </w:rPr>
              <w:t>пише коментари към Омировите поеми, както и към творбите на </w:t>
            </w:r>
            <w:r w:rsidRPr="003875BE">
              <w:rPr>
                <w:rFonts w:ascii="Times New Roman" w:hAnsi="Times New Roman" w:cs="Times New Roman"/>
                <w:i/>
                <w:iCs/>
                <w:sz w:val="24"/>
                <w:szCs w:val="24"/>
              </w:rPr>
              <w:t>Пиндар, </w:t>
            </w:r>
            <w:r w:rsidRPr="003875BE">
              <w:rPr>
                <w:rFonts w:ascii="Times New Roman" w:hAnsi="Times New Roman" w:cs="Times New Roman"/>
                <w:sz w:val="24"/>
                <w:szCs w:val="24"/>
              </w:rPr>
              <w:t>които отразяват неговите задълбочени познания в областта на елинистическата и късноантичната филологическа наука.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Събитията около възстановяването на </w:t>
            </w:r>
            <w:r w:rsidRPr="003875BE">
              <w:rPr>
                <w:rFonts w:ascii="Times New Roman" w:hAnsi="Times New Roman" w:cs="Times New Roman"/>
                <w:i/>
                <w:iCs/>
                <w:sz w:val="24"/>
                <w:szCs w:val="24"/>
              </w:rPr>
              <w:t>Българската държава </w:t>
            </w:r>
            <w:r w:rsidRPr="003875BE">
              <w:rPr>
                <w:rFonts w:ascii="Times New Roman" w:hAnsi="Times New Roman" w:cs="Times New Roman"/>
                <w:sz w:val="24"/>
                <w:szCs w:val="24"/>
              </w:rPr>
              <w:t>от </w:t>
            </w:r>
            <w:r w:rsidRPr="003875BE">
              <w:rPr>
                <w:rFonts w:ascii="Times New Roman" w:hAnsi="Times New Roman" w:cs="Times New Roman"/>
                <w:i/>
                <w:iCs/>
                <w:sz w:val="24"/>
                <w:szCs w:val="24"/>
              </w:rPr>
              <w:t>Асеневци </w:t>
            </w:r>
            <w:r w:rsidRPr="003875BE">
              <w:rPr>
                <w:rFonts w:ascii="Times New Roman" w:hAnsi="Times New Roman" w:cs="Times New Roman"/>
                <w:sz w:val="24"/>
                <w:szCs w:val="24"/>
              </w:rPr>
              <w:t>намират най-ярко отражение в </w:t>
            </w:r>
            <w:r w:rsidRPr="003875BE">
              <w:rPr>
                <w:rFonts w:ascii="Times New Roman" w:hAnsi="Times New Roman" w:cs="Times New Roman"/>
                <w:i/>
                <w:iCs/>
                <w:sz w:val="24"/>
                <w:szCs w:val="24"/>
              </w:rPr>
              <w:t>«Историята» (Χρονικὴ διήγηοις)</w:t>
            </w:r>
            <w:r w:rsidRPr="003875BE">
              <w:rPr>
                <w:rFonts w:ascii="Times New Roman" w:hAnsi="Times New Roman" w:cs="Times New Roman"/>
                <w:sz w:val="24"/>
                <w:szCs w:val="24"/>
              </w:rPr>
              <w:t> на</w:t>
            </w:r>
            <w:r w:rsidRPr="003875BE">
              <w:rPr>
                <w:rFonts w:ascii="Times New Roman" w:hAnsi="Times New Roman" w:cs="Times New Roman"/>
                <w:b/>
                <w:bCs/>
                <w:i/>
                <w:iCs/>
                <w:sz w:val="24"/>
                <w:szCs w:val="24"/>
              </w:rPr>
              <w:t> НИКИТА ХОНИАТ (Νικήτας Χωνιάτης),</w:t>
            </w:r>
            <w:r w:rsidRPr="003875BE">
              <w:rPr>
                <w:rFonts w:ascii="Times New Roman" w:hAnsi="Times New Roman" w:cs="Times New Roman"/>
                <w:i/>
                <w:iCs/>
                <w:sz w:val="24"/>
                <w:szCs w:val="24"/>
              </w:rPr>
              <w:t> </w:t>
            </w:r>
            <w:r w:rsidRPr="003875BE">
              <w:rPr>
                <w:rFonts w:ascii="Times New Roman" w:hAnsi="Times New Roman" w:cs="Times New Roman"/>
                <w:sz w:val="24"/>
                <w:szCs w:val="24"/>
              </w:rPr>
              <w:t>който заема важни държавни служби първоначално при последните </w:t>
            </w:r>
            <w:r w:rsidRPr="003875BE">
              <w:rPr>
                <w:rFonts w:ascii="Times New Roman" w:hAnsi="Times New Roman" w:cs="Times New Roman"/>
                <w:i/>
                <w:iCs/>
                <w:sz w:val="24"/>
                <w:szCs w:val="24"/>
              </w:rPr>
              <w:t>Комнини</w:t>
            </w:r>
            <w:r w:rsidRPr="003875BE">
              <w:rPr>
                <w:rFonts w:ascii="Times New Roman" w:hAnsi="Times New Roman" w:cs="Times New Roman"/>
                <w:sz w:val="24"/>
                <w:szCs w:val="24"/>
              </w:rPr>
              <w:t> (до времето на </w:t>
            </w:r>
            <w:r w:rsidRPr="003875BE">
              <w:rPr>
                <w:rFonts w:ascii="Times New Roman" w:hAnsi="Times New Roman" w:cs="Times New Roman"/>
                <w:i/>
                <w:iCs/>
                <w:sz w:val="24"/>
                <w:szCs w:val="24"/>
              </w:rPr>
              <w:t>Андроник I), </w:t>
            </w:r>
            <w:r w:rsidRPr="003875BE">
              <w:rPr>
                <w:rFonts w:ascii="Times New Roman" w:hAnsi="Times New Roman" w:cs="Times New Roman"/>
                <w:sz w:val="24"/>
                <w:szCs w:val="24"/>
              </w:rPr>
              <w:t>а след товa при </w:t>
            </w:r>
            <w:r w:rsidRPr="003875BE">
              <w:rPr>
                <w:rFonts w:ascii="Times New Roman" w:hAnsi="Times New Roman" w:cs="Times New Roman"/>
                <w:i/>
                <w:iCs/>
                <w:sz w:val="24"/>
                <w:szCs w:val="24"/>
              </w:rPr>
              <w:t>Исак II Ангел </w:t>
            </w:r>
            <w:r w:rsidRPr="003875BE">
              <w:rPr>
                <w:rFonts w:ascii="Times New Roman" w:hAnsi="Times New Roman" w:cs="Times New Roman"/>
                <w:b/>
                <w:bCs/>
                <w:i/>
                <w:iCs/>
                <w:sz w:val="24"/>
                <w:szCs w:val="24"/>
              </w:rPr>
              <w:t>(1185–1195). </w:t>
            </w:r>
            <w:r w:rsidRPr="003875BE">
              <w:rPr>
                <w:rFonts w:ascii="Times New Roman" w:hAnsi="Times New Roman" w:cs="Times New Roman"/>
                <w:sz w:val="24"/>
                <w:szCs w:val="24"/>
              </w:rPr>
              <w:t>Подобно на </w:t>
            </w:r>
            <w:r w:rsidRPr="003875BE">
              <w:rPr>
                <w:rFonts w:ascii="Times New Roman" w:hAnsi="Times New Roman" w:cs="Times New Roman"/>
                <w:i/>
                <w:iCs/>
                <w:sz w:val="24"/>
                <w:szCs w:val="24"/>
              </w:rPr>
              <w:t>Михаил Псел, </w:t>
            </w:r>
            <w:r w:rsidRPr="003875BE">
              <w:rPr>
                <w:rFonts w:ascii="Times New Roman" w:hAnsi="Times New Roman" w:cs="Times New Roman"/>
                <w:sz w:val="24"/>
                <w:szCs w:val="24"/>
              </w:rPr>
              <w:t>той е известен и като талантлив ретор. </w:t>
            </w:r>
            <w:r w:rsidRPr="003875BE">
              <w:rPr>
                <w:rFonts w:ascii="Times New Roman" w:hAnsi="Times New Roman" w:cs="Times New Roman"/>
                <w:i/>
                <w:iCs/>
                <w:sz w:val="24"/>
                <w:szCs w:val="24"/>
              </w:rPr>
              <w:t>Никита Хониат </w:t>
            </w:r>
            <w:r w:rsidRPr="003875BE">
              <w:rPr>
                <w:rFonts w:ascii="Times New Roman" w:hAnsi="Times New Roman" w:cs="Times New Roman"/>
                <w:sz w:val="24"/>
                <w:szCs w:val="24"/>
              </w:rPr>
              <w:t>преживява и голямото изселване на цариградчани при завземането на столицата от латинците </w:t>
            </w:r>
            <w:r w:rsidRPr="003875BE">
              <w:rPr>
                <w:rFonts w:ascii="Times New Roman" w:hAnsi="Times New Roman" w:cs="Times New Roman"/>
                <w:b/>
                <w:bCs/>
                <w:i/>
                <w:iCs/>
                <w:sz w:val="24"/>
                <w:szCs w:val="24"/>
              </w:rPr>
              <w:t>(1204). </w:t>
            </w:r>
            <w:r w:rsidRPr="003875BE">
              <w:rPr>
                <w:rFonts w:ascii="Times New Roman" w:hAnsi="Times New Roman" w:cs="Times New Roman"/>
                <w:sz w:val="24"/>
                <w:szCs w:val="24"/>
              </w:rPr>
              <w:t>Повествованието му започва от </w:t>
            </w:r>
            <w:r w:rsidRPr="003875BE">
              <w:rPr>
                <w:rFonts w:ascii="Times New Roman" w:hAnsi="Times New Roman" w:cs="Times New Roman"/>
                <w:b/>
                <w:bCs/>
                <w:i/>
                <w:iCs/>
                <w:sz w:val="24"/>
                <w:szCs w:val="24"/>
              </w:rPr>
              <w:t>1118 г. </w:t>
            </w:r>
            <w:r w:rsidRPr="003875BE">
              <w:rPr>
                <w:rFonts w:ascii="Times New Roman" w:hAnsi="Times New Roman" w:cs="Times New Roman"/>
                <w:sz w:val="24"/>
                <w:szCs w:val="24"/>
              </w:rPr>
              <w:t>И той, както </w:t>
            </w:r>
            <w:r w:rsidRPr="003875BE">
              <w:rPr>
                <w:rFonts w:ascii="Times New Roman" w:hAnsi="Times New Roman" w:cs="Times New Roman"/>
                <w:i/>
                <w:iCs/>
                <w:sz w:val="24"/>
                <w:szCs w:val="24"/>
              </w:rPr>
              <w:t>Евстатий Солунски, </w:t>
            </w:r>
            <w:r w:rsidRPr="003875BE">
              <w:rPr>
                <w:rFonts w:ascii="Times New Roman" w:hAnsi="Times New Roman" w:cs="Times New Roman"/>
                <w:sz w:val="24"/>
                <w:szCs w:val="24"/>
              </w:rPr>
              <w:t>изказва свои мисли за начина, по който трябва да се пише история. Според него тя, макар и в изящна форма, трябва да бъде разбираема и за обикновения читател («земеделци, търговци и хора с изцапани лица»).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Сложната обстановка на </w:t>
            </w:r>
            <w:r w:rsidRPr="003875BE">
              <w:rPr>
                <w:rFonts w:ascii="Times New Roman" w:hAnsi="Times New Roman" w:cs="Times New Roman"/>
                <w:i/>
                <w:iCs/>
                <w:sz w:val="24"/>
                <w:szCs w:val="24"/>
              </w:rPr>
              <w:t>Балканите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XIII–XIV в., </w:t>
            </w:r>
            <w:r w:rsidRPr="003875BE">
              <w:rPr>
                <w:rFonts w:ascii="Times New Roman" w:hAnsi="Times New Roman" w:cs="Times New Roman"/>
                <w:sz w:val="24"/>
                <w:szCs w:val="24"/>
              </w:rPr>
              <w:t>постоянните военни походи, постепенното разпадане на </w:t>
            </w:r>
            <w:r w:rsidRPr="003875BE">
              <w:rPr>
                <w:rFonts w:ascii="Times New Roman" w:hAnsi="Times New Roman" w:cs="Times New Roman"/>
                <w:i/>
                <w:iCs/>
                <w:sz w:val="24"/>
                <w:szCs w:val="24"/>
              </w:rPr>
              <w:t>Византия</w:t>
            </w:r>
            <w:r w:rsidRPr="003875BE">
              <w:rPr>
                <w:rFonts w:ascii="Times New Roman" w:hAnsi="Times New Roman" w:cs="Times New Roman"/>
                <w:sz w:val="24"/>
                <w:szCs w:val="24"/>
              </w:rPr>
              <w:t> намират широко отражение в историографията от този период. Един от най-видните историци, които служат в двора на </w:t>
            </w:r>
            <w:r w:rsidRPr="003875BE">
              <w:rPr>
                <w:rFonts w:ascii="Times New Roman" w:hAnsi="Times New Roman" w:cs="Times New Roman"/>
                <w:i/>
                <w:iCs/>
                <w:sz w:val="24"/>
                <w:szCs w:val="24"/>
              </w:rPr>
              <w:t>Йоан Ватаци,</w:t>
            </w:r>
            <w:r w:rsidRPr="003875BE">
              <w:rPr>
                <w:rFonts w:ascii="Times New Roman" w:hAnsi="Times New Roman" w:cs="Times New Roman"/>
                <w:sz w:val="24"/>
                <w:szCs w:val="24"/>
              </w:rPr>
              <w:t> е </w:t>
            </w:r>
            <w:r w:rsidRPr="003875BE">
              <w:rPr>
                <w:rFonts w:ascii="Times New Roman" w:hAnsi="Times New Roman" w:cs="Times New Roman"/>
                <w:b/>
                <w:bCs/>
                <w:i/>
                <w:iCs/>
                <w:sz w:val="24"/>
                <w:szCs w:val="24"/>
              </w:rPr>
              <w:t>ГЕОРГИ АКРОПОЛИТ (Γεώργιος Ἀκροπολίτης, 1217–1280). </w:t>
            </w:r>
            <w:r w:rsidRPr="003875BE">
              <w:rPr>
                <w:rFonts w:ascii="Times New Roman" w:hAnsi="Times New Roman" w:cs="Times New Roman"/>
                <w:sz w:val="24"/>
                <w:szCs w:val="24"/>
              </w:rPr>
              <w:t>Опитен дипломат и добър наблюдател, той посещава като пратеник българската столица </w:t>
            </w:r>
            <w:r w:rsidRPr="003875BE">
              <w:rPr>
                <w:rFonts w:ascii="Times New Roman" w:hAnsi="Times New Roman" w:cs="Times New Roman"/>
                <w:i/>
                <w:iCs/>
                <w:sz w:val="24"/>
                <w:szCs w:val="24"/>
              </w:rPr>
              <w:t>Търново.</w:t>
            </w:r>
            <w:r w:rsidRPr="003875BE">
              <w:rPr>
                <w:rFonts w:ascii="Times New Roman" w:hAnsi="Times New Roman" w:cs="Times New Roman"/>
                <w:sz w:val="24"/>
                <w:szCs w:val="24"/>
              </w:rPr>
              <w:t> Най-важното му съчинение — </w:t>
            </w:r>
            <w:r w:rsidRPr="003875BE">
              <w:rPr>
                <w:rFonts w:ascii="Times New Roman" w:hAnsi="Times New Roman" w:cs="Times New Roman"/>
                <w:i/>
                <w:iCs/>
                <w:sz w:val="24"/>
                <w:szCs w:val="24"/>
              </w:rPr>
              <w:t>«Кратка хроника» (Χρονικὴ συγγραϕή),</w:t>
            </w:r>
            <w:r w:rsidRPr="003875BE">
              <w:rPr>
                <w:rFonts w:ascii="Times New Roman" w:hAnsi="Times New Roman" w:cs="Times New Roman"/>
                <w:sz w:val="24"/>
                <w:szCs w:val="24"/>
              </w:rPr>
              <w:t> има характер на подробен историографски очерк, който засяга събитията до </w:t>
            </w:r>
            <w:r w:rsidRPr="003875BE">
              <w:rPr>
                <w:rFonts w:ascii="Times New Roman" w:hAnsi="Times New Roman" w:cs="Times New Roman"/>
                <w:b/>
                <w:bCs/>
                <w:i/>
                <w:iCs/>
                <w:sz w:val="24"/>
                <w:szCs w:val="24"/>
              </w:rPr>
              <w:t>1261 г., </w:t>
            </w:r>
            <w:r w:rsidRPr="003875BE">
              <w:rPr>
                <w:rFonts w:ascii="Times New Roman" w:hAnsi="Times New Roman" w:cs="Times New Roman"/>
                <w:sz w:val="24"/>
                <w:szCs w:val="24"/>
              </w:rPr>
              <w:t>т. е. до възстановяването на </w:t>
            </w:r>
            <w:r w:rsidRPr="003875BE">
              <w:rPr>
                <w:rFonts w:ascii="Times New Roman" w:hAnsi="Times New Roman" w:cs="Times New Roman"/>
                <w:i/>
                <w:iCs/>
                <w:sz w:val="24"/>
                <w:szCs w:val="24"/>
              </w:rPr>
              <w:t>Цариград</w:t>
            </w:r>
            <w:r w:rsidRPr="003875BE">
              <w:rPr>
                <w:rFonts w:ascii="Times New Roman" w:hAnsi="Times New Roman" w:cs="Times New Roman"/>
                <w:sz w:val="24"/>
                <w:szCs w:val="24"/>
              </w:rPr>
              <w:t> като византийска столица.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Малко по-възрастен съвременник на </w:t>
            </w:r>
            <w:r w:rsidRPr="003875BE">
              <w:rPr>
                <w:rFonts w:ascii="Times New Roman" w:hAnsi="Times New Roman" w:cs="Times New Roman"/>
                <w:i/>
                <w:iCs/>
                <w:sz w:val="24"/>
                <w:szCs w:val="24"/>
              </w:rPr>
              <w:t>Акрополит </w:t>
            </w:r>
            <w:r w:rsidRPr="003875BE">
              <w:rPr>
                <w:rFonts w:ascii="Times New Roman" w:hAnsi="Times New Roman" w:cs="Times New Roman"/>
                <w:sz w:val="24"/>
                <w:szCs w:val="24"/>
              </w:rPr>
              <w:t>е </w:t>
            </w:r>
            <w:r w:rsidRPr="003875BE">
              <w:rPr>
                <w:rFonts w:ascii="Times New Roman" w:hAnsi="Times New Roman" w:cs="Times New Roman"/>
                <w:b/>
                <w:bCs/>
                <w:i/>
                <w:iCs/>
                <w:sz w:val="24"/>
                <w:szCs w:val="24"/>
              </w:rPr>
              <w:t>ГЕОРГИ ПАХИМЕР (Γεώργιος Παχυμέρης, 1242–1310), </w:t>
            </w:r>
            <w:r w:rsidRPr="003875BE">
              <w:rPr>
                <w:rFonts w:ascii="Times New Roman" w:hAnsi="Times New Roman" w:cs="Times New Roman"/>
                <w:sz w:val="24"/>
                <w:szCs w:val="24"/>
              </w:rPr>
              <w:t>който също заема високи граждански и църковни постове в </w:t>
            </w:r>
            <w:r w:rsidRPr="003875BE">
              <w:rPr>
                <w:rFonts w:ascii="Times New Roman" w:hAnsi="Times New Roman" w:cs="Times New Roman"/>
                <w:i/>
                <w:iCs/>
                <w:sz w:val="24"/>
                <w:szCs w:val="24"/>
              </w:rPr>
              <w:t>Цариград. </w:t>
            </w:r>
            <w:r w:rsidRPr="003875BE">
              <w:rPr>
                <w:rFonts w:ascii="Times New Roman" w:hAnsi="Times New Roman" w:cs="Times New Roman"/>
                <w:sz w:val="24"/>
                <w:szCs w:val="24"/>
              </w:rPr>
              <w:t>Съчинението му има за цел да представи събитията от управлението на</w:t>
            </w:r>
            <w:r w:rsidRPr="003875BE">
              <w:rPr>
                <w:rFonts w:ascii="Times New Roman" w:hAnsi="Times New Roman" w:cs="Times New Roman"/>
                <w:i/>
                <w:iCs/>
                <w:sz w:val="24"/>
                <w:szCs w:val="24"/>
              </w:rPr>
              <w:t> Михаил VIII Палеолог </w:t>
            </w:r>
            <w:r w:rsidRPr="003875BE">
              <w:rPr>
                <w:rFonts w:ascii="Times New Roman" w:hAnsi="Times New Roman" w:cs="Times New Roman"/>
                <w:sz w:val="24"/>
                <w:szCs w:val="24"/>
              </w:rPr>
              <w:t>и сина му </w:t>
            </w:r>
            <w:r w:rsidRPr="003875BE">
              <w:rPr>
                <w:rFonts w:ascii="Times New Roman" w:hAnsi="Times New Roman" w:cs="Times New Roman"/>
                <w:i/>
                <w:iCs/>
                <w:sz w:val="24"/>
                <w:szCs w:val="24"/>
              </w:rPr>
              <w:t>Андроник II. Пахимер </w:t>
            </w:r>
            <w:r w:rsidRPr="003875BE">
              <w:rPr>
                <w:rFonts w:ascii="Times New Roman" w:hAnsi="Times New Roman" w:cs="Times New Roman"/>
                <w:sz w:val="24"/>
                <w:szCs w:val="24"/>
              </w:rPr>
              <w:t>изнася много подробности за династичните връзки между балканските владетели и насочва вниманието на читателя към първите настъпления на османските турци.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Епохата на </w:t>
            </w:r>
            <w:r w:rsidRPr="003875BE">
              <w:rPr>
                <w:rFonts w:ascii="Times New Roman" w:hAnsi="Times New Roman" w:cs="Times New Roman"/>
                <w:i/>
                <w:iCs/>
                <w:sz w:val="24"/>
                <w:szCs w:val="24"/>
              </w:rPr>
              <w:t>Палеолозите </w:t>
            </w:r>
            <w:r w:rsidRPr="003875BE">
              <w:rPr>
                <w:rFonts w:ascii="Times New Roman" w:hAnsi="Times New Roman" w:cs="Times New Roman"/>
                <w:sz w:val="24"/>
                <w:szCs w:val="24"/>
              </w:rPr>
              <w:t>намира широко отражение и в </w:t>
            </w:r>
            <w:r w:rsidRPr="003875BE">
              <w:rPr>
                <w:rFonts w:ascii="Times New Roman" w:hAnsi="Times New Roman" w:cs="Times New Roman"/>
                <w:i/>
                <w:iCs/>
                <w:sz w:val="24"/>
                <w:szCs w:val="24"/>
              </w:rPr>
              <w:t>«Римската история» </w:t>
            </w:r>
            <w:r w:rsidRPr="003875BE">
              <w:rPr>
                <w:rFonts w:ascii="Times New Roman" w:hAnsi="Times New Roman" w:cs="Times New Roman"/>
                <w:sz w:val="24"/>
                <w:szCs w:val="24"/>
              </w:rPr>
              <w:t>(в седем книги) на </w:t>
            </w:r>
            <w:r w:rsidRPr="003875BE">
              <w:rPr>
                <w:rFonts w:ascii="Times New Roman" w:hAnsi="Times New Roman" w:cs="Times New Roman"/>
                <w:b/>
                <w:bCs/>
                <w:i/>
                <w:iCs/>
                <w:sz w:val="24"/>
                <w:szCs w:val="24"/>
              </w:rPr>
              <w:t>НИКИФОР ГРИГОРА (Νικηϕόρος Γρηγοράς,</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1290/1291–1360). </w:t>
            </w:r>
            <w:r w:rsidRPr="003875BE">
              <w:rPr>
                <w:rFonts w:ascii="Times New Roman" w:hAnsi="Times New Roman" w:cs="Times New Roman"/>
                <w:i/>
                <w:iCs/>
                <w:sz w:val="24"/>
                <w:szCs w:val="24"/>
              </w:rPr>
              <w:t>Григора </w:t>
            </w:r>
            <w:r w:rsidRPr="003875BE">
              <w:rPr>
                <w:rFonts w:ascii="Times New Roman" w:hAnsi="Times New Roman" w:cs="Times New Roman"/>
                <w:sz w:val="24"/>
                <w:szCs w:val="24"/>
              </w:rPr>
              <w:t>участва активно в словесните спорове между водача на исихастите </w:t>
            </w:r>
            <w:r w:rsidRPr="003875BE">
              <w:rPr>
                <w:rFonts w:ascii="Times New Roman" w:hAnsi="Times New Roman" w:cs="Times New Roman"/>
                <w:i/>
                <w:iCs/>
                <w:sz w:val="24"/>
                <w:szCs w:val="24"/>
              </w:rPr>
              <w:t>Григорий Палама </w:t>
            </w:r>
            <w:r w:rsidRPr="003875BE">
              <w:rPr>
                <w:rFonts w:ascii="Times New Roman" w:hAnsi="Times New Roman" w:cs="Times New Roman"/>
                <w:sz w:val="24"/>
                <w:szCs w:val="24"/>
              </w:rPr>
              <w:t>и калабриеца </w:t>
            </w:r>
            <w:r w:rsidRPr="003875BE">
              <w:rPr>
                <w:rFonts w:ascii="Times New Roman" w:hAnsi="Times New Roman" w:cs="Times New Roman"/>
                <w:i/>
                <w:iCs/>
                <w:sz w:val="24"/>
                <w:szCs w:val="24"/>
              </w:rPr>
              <w:t>Акиндин. </w:t>
            </w:r>
            <w:r w:rsidRPr="003875BE">
              <w:rPr>
                <w:rFonts w:ascii="Times New Roman" w:hAnsi="Times New Roman" w:cs="Times New Roman"/>
                <w:sz w:val="24"/>
                <w:szCs w:val="24"/>
              </w:rPr>
              <w:t>Той създава свое училище и кръжок от частни ученици. </w:t>
            </w:r>
            <w:r w:rsidRPr="003875BE">
              <w:rPr>
                <w:rFonts w:ascii="Times New Roman" w:hAnsi="Times New Roman" w:cs="Times New Roman"/>
                <w:i/>
                <w:iCs/>
                <w:sz w:val="24"/>
                <w:szCs w:val="24"/>
              </w:rPr>
              <w:t>Григора </w:t>
            </w:r>
            <w:r w:rsidRPr="003875BE">
              <w:rPr>
                <w:rFonts w:ascii="Times New Roman" w:hAnsi="Times New Roman" w:cs="Times New Roman"/>
                <w:sz w:val="24"/>
                <w:szCs w:val="24"/>
              </w:rPr>
              <w:t>има известни несъгласия с </w:t>
            </w:r>
            <w:r w:rsidRPr="003875BE">
              <w:rPr>
                <w:rFonts w:ascii="Times New Roman" w:hAnsi="Times New Roman" w:cs="Times New Roman"/>
                <w:i/>
                <w:iCs/>
                <w:sz w:val="24"/>
                <w:szCs w:val="24"/>
              </w:rPr>
              <w:t>Палама </w:t>
            </w:r>
            <w:r w:rsidRPr="003875BE">
              <w:rPr>
                <w:rFonts w:ascii="Times New Roman" w:hAnsi="Times New Roman" w:cs="Times New Roman"/>
                <w:sz w:val="24"/>
                <w:szCs w:val="24"/>
              </w:rPr>
              <w:t>по отношение на исихасткото учение за т. нар. </w:t>
            </w:r>
            <w:r w:rsidRPr="003875BE">
              <w:rPr>
                <w:rFonts w:ascii="Times New Roman" w:hAnsi="Times New Roman" w:cs="Times New Roman"/>
                <w:i/>
                <w:iCs/>
                <w:sz w:val="24"/>
                <w:szCs w:val="24"/>
              </w:rPr>
              <w:t>Таворска светлина. </w:t>
            </w:r>
            <w:r w:rsidRPr="003875BE">
              <w:rPr>
                <w:rFonts w:ascii="Times New Roman" w:hAnsi="Times New Roman" w:cs="Times New Roman"/>
                <w:sz w:val="24"/>
                <w:szCs w:val="24"/>
              </w:rPr>
              <w:t>Когато </w:t>
            </w:r>
            <w:r w:rsidRPr="003875BE">
              <w:rPr>
                <w:rFonts w:ascii="Times New Roman" w:hAnsi="Times New Roman" w:cs="Times New Roman"/>
                <w:i/>
                <w:iCs/>
                <w:sz w:val="24"/>
                <w:szCs w:val="24"/>
              </w:rPr>
              <w:t>Йоан Кантакузин </w:t>
            </w:r>
            <w:r w:rsidRPr="003875BE">
              <w:rPr>
                <w:rFonts w:ascii="Times New Roman" w:hAnsi="Times New Roman" w:cs="Times New Roman"/>
                <w:sz w:val="24"/>
                <w:szCs w:val="24"/>
              </w:rPr>
              <w:t>успява да се добере до върховната власт, </w:t>
            </w:r>
            <w:r w:rsidRPr="003875BE">
              <w:rPr>
                <w:rFonts w:ascii="Times New Roman" w:hAnsi="Times New Roman" w:cs="Times New Roman"/>
                <w:i/>
                <w:iCs/>
                <w:sz w:val="24"/>
                <w:szCs w:val="24"/>
              </w:rPr>
              <w:t>Григора </w:t>
            </w:r>
            <w:r w:rsidRPr="003875BE">
              <w:rPr>
                <w:rFonts w:ascii="Times New Roman" w:hAnsi="Times New Roman" w:cs="Times New Roman"/>
                <w:sz w:val="24"/>
                <w:szCs w:val="24"/>
              </w:rPr>
              <w:t>е принуден да се откаже от светския живот и се оттегля в манастира </w:t>
            </w:r>
            <w:r w:rsidRPr="003875BE">
              <w:rPr>
                <w:rFonts w:ascii="Times New Roman" w:hAnsi="Times New Roman" w:cs="Times New Roman"/>
                <w:i/>
                <w:iCs/>
                <w:sz w:val="24"/>
                <w:szCs w:val="24"/>
              </w:rPr>
              <w:t>Хора. </w:t>
            </w:r>
            <w:r w:rsidRPr="003875BE">
              <w:rPr>
                <w:rFonts w:ascii="Times New Roman" w:hAnsi="Times New Roman" w:cs="Times New Roman"/>
                <w:sz w:val="24"/>
                <w:szCs w:val="24"/>
              </w:rPr>
              <w:t>В уводната част на </w:t>
            </w:r>
            <w:r w:rsidRPr="003875BE">
              <w:rPr>
                <w:rFonts w:ascii="Times New Roman" w:hAnsi="Times New Roman" w:cs="Times New Roman"/>
                <w:i/>
                <w:iCs/>
                <w:sz w:val="24"/>
                <w:szCs w:val="24"/>
              </w:rPr>
              <w:t>«Римска история» </w:t>
            </w:r>
            <w:r w:rsidRPr="003875BE">
              <w:rPr>
                <w:rFonts w:ascii="Times New Roman" w:hAnsi="Times New Roman" w:cs="Times New Roman"/>
                <w:sz w:val="24"/>
                <w:szCs w:val="24"/>
              </w:rPr>
              <w:t>той излага подробно своето разбиране за историята — за него тя е наука не само за събитията, но и за мислите и мирогледа на хората.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Съвременник на </w:t>
            </w:r>
            <w:r w:rsidRPr="003875BE">
              <w:rPr>
                <w:rFonts w:ascii="Times New Roman" w:hAnsi="Times New Roman" w:cs="Times New Roman"/>
                <w:i/>
                <w:iCs/>
                <w:sz w:val="24"/>
                <w:szCs w:val="24"/>
              </w:rPr>
              <w:t>Никифор Григора </w:t>
            </w:r>
            <w:r w:rsidRPr="003875BE">
              <w:rPr>
                <w:rFonts w:ascii="Times New Roman" w:hAnsi="Times New Roman" w:cs="Times New Roman"/>
                <w:sz w:val="24"/>
                <w:szCs w:val="24"/>
              </w:rPr>
              <w:t>е император</w:t>
            </w:r>
            <w:r w:rsidRPr="003875BE">
              <w:rPr>
                <w:rFonts w:ascii="Times New Roman" w:hAnsi="Times New Roman" w:cs="Times New Roman"/>
                <w:b/>
                <w:bCs/>
                <w:sz w:val="24"/>
                <w:szCs w:val="24"/>
              </w:rPr>
              <w:t> </w:t>
            </w:r>
            <w:r w:rsidRPr="003875BE">
              <w:rPr>
                <w:rFonts w:ascii="Times New Roman" w:hAnsi="Times New Roman" w:cs="Times New Roman"/>
                <w:b/>
                <w:bCs/>
                <w:i/>
                <w:iCs/>
                <w:sz w:val="24"/>
                <w:szCs w:val="24"/>
              </w:rPr>
              <w:t>ЙОАН КАНТАКУЗИН (Ιωάννης Καντακούζηνος).</w:t>
            </w:r>
            <w:r w:rsidRPr="003875BE">
              <w:rPr>
                <w:rFonts w:ascii="Times New Roman" w:hAnsi="Times New Roman" w:cs="Times New Roman"/>
                <w:sz w:val="24"/>
                <w:szCs w:val="24"/>
              </w:rPr>
              <w:t> През </w:t>
            </w:r>
            <w:r w:rsidRPr="003875BE">
              <w:rPr>
                <w:rFonts w:ascii="Times New Roman" w:hAnsi="Times New Roman" w:cs="Times New Roman"/>
                <w:b/>
                <w:bCs/>
                <w:i/>
                <w:iCs/>
                <w:sz w:val="24"/>
                <w:szCs w:val="24"/>
              </w:rPr>
              <w:t>1354 г. </w:t>
            </w:r>
            <w:r w:rsidRPr="003875BE">
              <w:rPr>
                <w:rFonts w:ascii="Times New Roman" w:hAnsi="Times New Roman" w:cs="Times New Roman"/>
                <w:sz w:val="24"/>
                <w:szCs w:val="24"/>
              </w:rPr>
              <w:t xml:space="preserve">той е принуден да се откаже от властта и да се оттегли в един от атонските манастири, след което пише мемоарите си, озаглавени </w:t>
            </w:r>
            <w:r w:rsidRPr="003875BE">
              <w:rPr>
                <w:rFonts w:ascii="Times New Roman" w:hAnsi="Times New Roman" w:cs="Times New Roman"/>
                <w:sz w:val="24"/>
                <w:szCs w:val="24"/>
              </w:rPr>
              <w:lastRenderedPageBreak/>
              <w:t>отново </w:t>
            </w:r>
            <w:r w:rsidRPr="003875BE">
              <w:rPr>
                <w:rFonts w:ascii="Times New Roman" w:hAnsi="Times New Roman" w:cs="Times New Roman"/>
                <w:i/>
                <w:iCs/>
                <w:sz w:val="24"/>
                <w:szCs w:val="24"/>
              </w:rPr>
              <w:t>«История» (Ἱστορία), </w:t>
            </w:r>
            <w:r w:rsidRPr="003875BE">
              <w:rPr>
                <w:rFonts w:ascii="Times New Roman" w:hAnsi="Times New Roman" w:cs="Times New Roman"/>
                <w:sz w:val="24"/>
                <w:szCs w:val="24"/>
              </w:rPr>
              <w:t>в която разглежда периода от</w:t>
            </w:r>
            <w:r w:rsidRPr="003875BE">
              <w:rPr>
                <w:rFonts w:ascii="Times New Roman" w:hAnsi="Times New Roman" w:cs="Times New Roman"/>
                <w:b/>
                <w:bCs/>
                <w:i/>
                <w:iCs/>
                <w:sz w:val="24"/>
                <w:szCs w:val="24"/>
              </w:rPr>
              <w:t> 1320 </w:t>
            </w:r>
            <w:r w:rsidRPr="003875BE">
              <w:rPr>
                <w:rFonts w:ascii="Times New Roman" w:hAnsi="Times New Roman" w:cs="Times New Roman"/>
                <w:sz w:val="24"/>
                <w:szCs w:val="24"/>
              </w:rPr>
              <w:t>до</w:t>
            </w:r>
            <w:r w:rsidRPr="003875BE">
              <w:rPr>
                <w:rFonts w:ascii="Times New Roman" w:hAnsi="Times New Roman" w:cs="Times New Roman"/>
                <w:b/>
                <w:bCs/>
                <w:i/>
                <w:iCs/>
                <w:sz w:val="24"/>
                <w:szCs w:val="24"/>
              </w:rPr>
              <w:t> 1364 г. </w:t>
            </w:r>
            <w:r w:rsidRPr="003875BE">
              <w:rPr>
                <w:rFonts w:ascii="Times New Roman" w:hAnsi="Times New Roman" w:cs="Times New Roman"/>
                <w:sz w:val="24"/>
                <w:szCs w:val="24"/>
              </w:rPr>
              <w:t>Това забележително произведение съдържа един от най-всеобхватните и подробни анализи на бурната епоха, в която рухват всички устои на </w:t>
            </w:r>
            <w:r w:rsidRPr="003875BE">
              <w:rPr>
                <w:rFonts w:ascii="Times New Roman" w:hAnsi="Times New Roman" w:cs="Times New Roman"/>
                <w:i/>
                <w:iCs/>
                <w:sz w:val="24"/>
                <w:szCs w:val="24"/>
              </w:rPr>
              <w:t>Византийската империя. </w:t>
            </w:r>
            <w:r w:rsidRPr="003875BE">
              <w:rPr>
                <w:rFonts w:ascii="Times New Roman" w:hAnsi="Times New Roman" w:cs="Times New Roman"/>
                <w:sz w:val="24"/>
                <w:szCs w:val="24"/>
              </w:rPr>
              <w:t>Бившият император се опитва да оправдае своята социална политика, както и отношенията си с другите балкански владетели, и в не по-малка степен да се оневини за това, че е допуснал на </w:t>
            </w:r>
            <w:r w:rsidRPr="003875BE">
              <w:rPr>
                <w:rFonts w:ascii="Times New Roman" w:hAnsi="Times New Roman" w:cs="Times New Roman"/>
                <w:i/>
                <w:iCs/>
                <w:sz w:val="24"/>
                <w:szCs w:val="24"/>
              </w:rPr>
              <w:t>Балканите </w:t>
            </w:r>
            <w:r w:rsidRPr="003875BE">
              <w:rPr>
                <w:rFonts w:ascii="Times New Roman" w:hAnsi="Times New Roman" w:cs="Times New Roman"/>
                <w:sz w:val="24"/>
                <w:szCs w:val="24"/>
              </w:rPr>
              <w:t>османските турци, докато се е борил с другите си противници.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Нова група късновизантийски историографи творят около един век по-късно. Те също се отличават с критичен поглед към трагичните събития, довели до падането на </w:t>
            </w:r>
            <w:r w:rsidRPr="003875BE">
              <w:rPr>
                <w:rFonts w:ascii="Times New Roman" w:hAnsi="Times New Roman" w:cs="Times New Roman"/>
                <w:i/>
                <w:iCs/>
                <w:sz w:val="24"/>
                <w:szCs w:val="24"/>
              </w:rPr>
              <w:t>Цариград </w:t>
            </w:r>
            <w:r w:rsidRPr="003875BE">
              <w:rPr>
                <w:rFonts w:ascii="Times New Roman" w:hAnsi="Times New Roman" w:cs="Times New Roman"/>
                <w:sz w:val="24"/>
                <w:szCs w:val="24"/>
              </w:rPr>
              <w:t>в </w:t>
            </w:r>
            <w:r w:rsidRPr="003875BE">
              <w:rPr>
                <w:rFonts w:ascii="Times New Roman" w:hAnsi="Times New Roman" w:cs="Times New Roman"/>
                <w:b/>
                <w:bCs/>
                <w:i/>
                <w:iCs/>
                <w:sz w:val="24"/>
                <w:szCs w:val="24"/>
              </w:rPr>
              <w:t>1453 г.</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ЛАОНИК ХАЛКОКОНДИЛ (Λαόνικος Χαλκοκονδύλης,</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ок. 1423–1490) </w:t>
            </w:r>
            <w:r w:rsidRPr="003875BE">
              <w:rPr>
                <w:rFonts w:ascii="Times New Roman" w:hAnsi="Times New Roman" w:cs="Times New Roman"/>
                <w:sz w:val="24"/>
                <w:szCs w:val="24"/>
              </w:rPr>
              <w:t>е атинянин по произход. Младостта му преминава в </w:t>
            </w:r>
            <w:r w:rsidRPr="003875BE">
              <w:rPr>
                <w:rFonts w:ascii="Times New Roman" w:hAnsi="Times New Roman" w:cs="Times New Roman"/>
                <w:i/>
                <w:iCs/>
                <w:sz w:val="24"/>
                <w:szCs w:val="24"/>
              </w:rPr>
              <w:t>Пелопонес, </w:t>
            </w:r>
            <w:r w:rsidRPr="003875BE">
              <w:rPr>
                <w:rFonts w:ascii="Times New Roman" w:hAnsi="Times New Roman" w:cs="Times New Roman"/>
                <w:sz w:val="24"/>
                <w:szCs w:val="24"/>
              </w:rPr>
              <w:t>откъдето емигрира, прокуден от войните. Заради елинското му съзнание го наричат «филелин». </w:t>
            </w:r>
            <w:r w:rsidRPr="003875BE">
              <w:rPr>
                <w:rFonts w:ascii="Times New Roman" w:hAnsi="Times New Roman" w:cs="Times New Roman"/>
                <w:i/>
                <w:iCs/>
                <w:sz w:val="24"/>
                <w:szCs w:val="24"/>
              </w:rPr>
              <w:t>Халкокондил </w:t>
            </w:r>
            <w:r w:rsidRPr="003875BE">
              <w:rPr>
                <w:rFonts w:ascii="Times New Roman" w:hAnsi="Times New Roman" w:cs="Times New Roman"/>
                <w:sz w:val="24"/>
                <w:szCs w:val="24"/>
              </w:rPr>
              <w:t>съзнава, че след превземането на столицата няма сила, която да се противопостави на </w:t>
            </w:r>
            <w:r w:rsidRPr="003875BE">
              <w:rPr>
                <w:rFonts w:ascii="Times New Roman" w:hAnsi="Times New Roman" w:cs="Times New Roman"/>
                <w:i/>
                <w:iCs/>
                <w:sz w:val="24"/>
                <w:szCs w:val="24"/>
              </w:rPr>
              <w:t>Мехмед II, </w:t>
            </w:r>
            <w:r w:rsidRPr="003875BE">
              <w:rPr>
                <w:rFonts w:ascii="Times New Roman" w:hAnsi="Times New Roman" w:cs="Times New Roman"/>
                <w:sz w:val="24"/>
                <w:szCs w:val="24"/>
              </w:rPr>
              <w:t>наречен </w:t>
            </w:r>
            <w:r w:rsidRPr="003875BE">
              <w:rPr>
                <w:rFonts w:ascii="Times New Roman" w:hAnsi="Times New Roman" w:cs="Times New Roman"/>
                <w:i/>
                <w:iCs/>
                <w:sz w:val="24"/>
                <w:szCs w:val="24"/>
              </w:rPr>
              <w:t>Завоевателя. </w:t>
            </w:r>
            <w:r w:rsidRPr="003875BE">
              <w:rPr>
                <w:rFonts w:ascii="Times New Roman" w:hAnsi="Times New Roman" w:cs="Times New Roman"/>
                <w:sz w:val="24"/>
                <w:szCs w:val="24"/>
              </w:rPr>
              <w:t>В своята </w:t>
            </w:r>
            <w:r w:rsidRPr="003875BE">
              <w:rPr>
                <w:rFonts w:ascii="Times New Roman" w:hAnsi="Times New Roman" w:cs="Times New Roman"/>
                <w:i/>
                <w:iCs/>
                <w:sz w:val="24"/>
                <w:szCs w:val="24"/>
              </w:rPr>
              <w:t>«История» (Ἱστορία) </w:t>
            </w:r>
            <w:r w:rsidRPr="003875BE">
              <w:rPr>
                <w:rFonts w:ascii="Times New Roman" w:hAnsi="Times New Roman" w:cs="Times New Roman"/>
                <w:sz w:val="24"/>
                <w:szCs w:val="24"/>
              </w:rPr>
              <w:t>той изследва причините за рухването на </w:t>
            </w:r>
            <w:r w:rsidRPr="003875BE">
              <w:rPr>
                <w:rFonts w:ascii="Times New Roman" w:hAnsi="Times New Roman" w:cs="Times New Roman"/>
                <w:i/>
                <w:iCs/>
                <w:sz w:val="24"/>
                <w:szCs w:val="24"/>
              </w:rPr>
              <w:t>Византийската империя, </w:t>
            </w:r>
            <w:r w:rsidRPr="003875BE">
              <w:rPr>
                <w:rFonts w:ascii="Times New Roman" w:hAnsi="Times New Roman" w:cs="Times New Roman"/>
                <w:sz w:val="24"/>
                <w:szCs w:val="24"/>
              </w:rPr>
              <w:t>като същевременно в месианистичен дух изразява вяра в нейното далечно възкресение.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Историкът </w:t>
            </w:r>
            <w:r w:rsidRPr="003875BE">
              <w:rPr>
                <w:rFonts w:ascii="Times New Roman" w:hAnsi="Times New Roman" w:cs="Times New Roman"/>
                <w:b/>
                <w:bCs/>
                <w:i/>
                <w:iCs/>
                <w:sz w:val="24"/>
                <w:szCs w:val="24"/>
              </w:rPr>
              <w:t>ДУКА (Δούκας),</w:t>
            </w:r>
            <w:r w:rsidRPr="003875BE">
              <w:rPr>
                <w:rFonts w:ascii="Times New Roman" w:hAnsi="Times New Roman" w:cs="Times New Roman"/>
                <w:i/>
                <w:iCs/>
                <w:sz w:val="24"/>
                <w:szCs w:val="24"/>
              </w:rPr>
              <w:t> </w:t>
            </w:r>
            <w:r w:rsidRPr="003875BE">
              <w:rPr>
                <w:rFonts w:ascii="Times New Roman" w:hAnsi="Times New Roman" w:cs="Times New Roman"/>
                <w:sz w:val="24"/>
                <w:szCs w:val="24"/>
              </w:rPr>
              <w:t>чието кръстно име е неизвестно </w:t>
            </w:r>
            <w:r w:rsidRPr="003875BE">
              <w:rPr>
                <w:rFonts w:ascii="Times New Roman" w:hAnsi="Times New Roman" w:cs="Times New Roman"/>
                <w:b/>
                <w:bCs/>
                <w:i/>
                <w:iCs/>
                <w:sz w:val="24"/>
                <w:szCs w:val="24"/>
              </w:rPr>
              <w:t>(1400–1470), </w:t>
            </w:r>
            <w:r w:rsidRPr="003875BE">
              <w:rPr>
                <w:rFonts w:ascii="Times New Roman" w:hAnsi="Times New Roman" w:cs="Times New Roman"/>
                <w:sz w:val="24"/>
                <w:szCs w:val="24"/>
              </w:rPr>
              <w:t>пише </w:t>
            </w:r>
            <w:r w:rsidRPr="003875BE">
              <w:rPr>
                <w:rFonts w:ascii="Times New Roman" w:hAnsi="Times New Roman" w:cs="Times New Roman"/>
                <w:i/>
                <w:iCs/>
                <w:sz w:val="24"/>
                <w:szCs w:val="24"/>
              </w:rPr>
              <w:t>«История» </w:t>
            </w:r>
            <w:r w:rsidRPr="003875BE">
              <w:rPr>
                <w:rFonts w:ascii="Times New Roman" w:hAnsi="Times New Roman" w:cs="Times New Roman"/>
                <w:sz w:val="24"/>
                <w:szCs w:val="24"/>
              </w:rPr>
              <w:t>в 45 глави. Всъщност това съчинение е нещо средно между историографски труд и хроника, защото започва от сътворението на света. Авторът представя съвременните му събития до </w:t>
            </w:r>
            <w:r w:rsidRPr="003875BE">
              <w:rPr>
                <w:rFonts w:ascii="Times New Roman" w:hAnsi="Times New Roman" w:cs="Times New Roman"/>
                <w:b/>
                <w:bCs/>
                <w:i/>
                <w:iCs/>
                <w:sz w:val="24"/>
                <w:szCs w:val="24"/>
              </w:rPr>
              <w:t>1462 г., </w:t>
            </w:r>
            <w:r w:rsidRPr="003875BE">
              <w:rPr>
                <w:rFonts w:ascii="Times New Roman" w:hAnsi="Times New Roman" w:cs="Times New Roman"/>
                <w:sz w:val="24"/>
                <w:szCs w:val="24"/>
              </w:rPr>
              <w:t>като показва добрите си познания за организацията на османската военна сила и за политическите отношения при императорите от </w:t>
            </w:r>
            <w:r w:rsidRPr="003875BE">
              <w:rPr>
                <w:rFonts w:ascii="Times New Roman" w:hAnsi="Times New Roman" w:cs="Times New Roman"/>
                <w:i/>
                <w:iCs/>
                <w:sz w:val="24"/>
                <w:szCs w:val="24"/>
              </w:rPr>
              <w:t>Мануил II </w:t>
            </w:r>
            <w:r w:rsidRPr="003875BE">
              <w:rPr>
                <w:rFonts w:ascii="Times New Roman" w:hAnsi="Times New Roman" w:cs="Times New Roman"/>
                <w:sz w:val="24"/>
                <w:szCs w:val="24"/>
              </w:rPr>
              <w:t>до последния василевс </w:t>
            </w:r>
            <w:r w:rsidRPr="003875BE">
              <w:rPr>
                <w:rFonts w:ascii="Times New Roman" w:hAnsi="Times New Roman" w:cs="Times New Roman"/>
                <w:i/>
                <w:iCs/>
                <w:sz w:val="24"/>
                <w:szCs w:val="24"/>
              </w:rPr>
              <w:t>Константин XI Драгаш. Дука </w:t>
            </w:r>
            <w:r w:rsidRPr="003875BE">
              <w:rPr>
                <w:rFonts w:ascii="Times New Roman" w:hAnsi="Times New Roman" w:cs="Times New Roman"/>
                <w:sz w:val="24"/>
                <w:szCs w:val="24"/>
              </w:rPr>
              <w:t>се доближава до </w:t>
            </w:r>
            <w:r w:rsidRPr="003875BE">
              <w:rPr>
                <w:rFonts w:ascii="Times New Roman" w:hAnsi="Times New Roman" w:cs="Times New Roman"/>
                <w:i/>
                <w:iCs/>
                <w:sz w:val="24"/>
                <w:szCs w:val="24"/>
              </w:rPr>
              <w:t>Сфранцес, </w:t>
            </w:r>
            <w:r w:rsidRPr="003875BE">
              <w:rPr>
                <w:rFonts w:ascii="Times New Roman" w:hAnsi="Times New Roman" w:cs="Times New Roman"/>
                <w:sz w:val="24"/>
                <w:szCs w:val="24"/>
              </w:rPr>
              <w:t>поставен условно сред хронистите от късния византийски период.</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Съвсем различен по мироглед и политически възгледи е </w:t>
            </w:r>
            <w:r w:rsidRPr="003875BE">
              <w:rPr>
                <w:rFonts w:ascii="Times New Roman" w:hAnsi="Times New Roman" w:cs="Times New Roman"/>
                <w:b/>
                <w:bCs/>
                <w:i/>
                <w:iCs/>
                <w:sz w:val="24"/>
                <w:szCs w:val="24"/>
              </w:rPr>
              <w:t>КРИТОВУЛ (Κριτόβουλος)</w:t>
            </w:r>
            <w:r w:rsidRPr="003875BE">
              <w:rPr>
                <w:rFonts w:ascii="Times New Roman" w:hAnsi="Times New Roman" w:cs="Times New Roman"/>
                <w:i/>
                <w:iCs/>
                <w:sz w:val="24"/>
                <w:szCs w:val="24"/>
              </w:rPr>
              <w:t> </w:t>
            </w:r>
            <w:r w:rsidRPr="003875BE">
              <w:rPr>
                <w:rFonts w:ascii="Times New Roman" w:hAnsi="Times New Roman" w:cs="Times New Roman"/>
                <w:sz w:val="24"/>
                <w:szCs w:val="24"/>
              </w:rPr>
              <w:t>от </w:t>
            </w:r>
            <w:r w:rsidRPr="003875BE">
              <w:rPr>
                <w:rFonts w:ascii="Times New Roman" w:hAnsi="Times New Roman" w:cs="Times New Roman"/>
                <w:i/>
                <w:iCs/>
                <w:sz w:val="24"/>
                <w:szCs w:val="24"/>
              </w:rPr>
              <w:t>Имброс, </w:t>
            </w:r>
            <w:r w:rsidRPr="003875BE">
              <w:rPr>
                <w:rFonts w:ascii="Times New Roman" w:hAnsi="Times New Roman" w:cs="Times New Roman"/>
                <w:sz w:val="24"/>
                <w:szCs w:val="24"/>
              </w:rPr>
              <w:t>който стой далеч от непримиримостта на представителите на елинския патриотизъм. Предполага ce, че в младостта си е бил секретар на самия </w:t>
            </w:r>
            <w:r w:rsidRPr="003875BE">
              <w:rPr>
                <w:rFonts w:ascii="Times New Roman" w:hAnsi="Times New Roman" w:cs="Times New Roman"/>
                <w:i/>
                <w:iCs/>
                <w:sz w:val="24"/>
                <w:szCs w:val="24"/>
              </w:rPr>
              <w:t>Мехмед II </w:t>
            </w:r>
            <w:r w:rsidRPr="003875BE">
              <w:rPr>
                <w:rFonts w:ascii="Times New Roman" w:hAnsi="Times New Roman" w:cs="Times New Roman"/>
                <w:sz w:val="24"/>
                <w:szCs w:val="24"/>
              </w:rPr>
              <w:t>и влиза в този кръг от византийската интелигенция, който подкрепя новия владетел на столицата в опита му да създаде една нова смесена общност. Затова за </w:t>
            </w:r>
            <w:r w:rsidRPr="003875BE">
              <w:rPr>
                <w:rFonts w:ascii="Times New Roman" w:hAnsi="Times New Roman" w:cs="Times New Roman"/>
                <w:i/>
                <w:iCs/>
                <w:sz w:val="24"/>
                <w:szCs w:val="24"/>
              </w:rPr>
              <w:t>Критовул Мехмед II </w:t>
            </w:r>
            <w:r w:rsidRPr="003875BE">
              <w:rPr>
                <w:rFonts w:ascii="Times New Roman" w:hAnsi="Times New Roman" w:cs="Times New Roman"/>
                <w:sz w:val="24"/>
                <w:szCs w:val="24"/>
              </w:rPr>
              <w:t>не е антихрист, а достоен цар, чиито подвизи той прославя (особено походите му в западните части на полуострова). След като </w:t>
            </w:r>
            <w:r w:rsidRPr="003875BE">
              <w:rPr>
                <w:rFonts w:ascii="Times New Roman" w:hAnsi="Times New Roman" w:cs="Times New Roman"/>
                <w:i/>
                <w:iCs/>
                <w:sz w:val="24"/>
                <w:szCs w:val="24"/>
              </w:rPr>
              <w:t>Имброс </w:t>
            </w:r>
            <w:r w:rsidRPr="003875BE">
              <w:rPr>
                <w:rFonts w:ascii="Times New Roman" w:hAnsi="Times New Roman" w:cs="Times New Roman"/>
                <w:sz w:val="24"/>
                <w:szCs w:val="24"/>
              </w:rPr>
              <w:t>става венецианско владение през </w:t>
            </w:r>
            <w:r w:rsidRPr="003875BE">
              <w:rPr>
                <w:rFonts w:ascii="Times New Roman" w:hAnsi="Times New Roman" w:cs="Times New Roman"/>
                <w:b/>
                <w:bCs/>
                <w:i/>
                <w:iCs/>
                <w:sz w:val="24"/>
                <w:szCs w:val="24"/>
              </w:rPr>
              <w:t>1466 г., </w:t>
            </w:r>
            <w:r w:rsidRPr="003875BE">
              <w:rPr>
                <w:rFonts w:ascii="Times New Roman" w:hAnsi="Times New Roman" w:cs="Times New Roman"/>
                <w:i/>
                <w:iCs/>
                <w:sz w:val="24"/>
                <w:szCs w:val="24"/>
              </w:rPr>
              <w:t>Критовул </w:t>
            </w:r>
            <w:r w:rsidRPr="003875BE">
              <w:rPr>
                <w:rFonts w:ascii="Times New Roman" w:hAnsi="Times New Roman" w:cs="Times New Roman"/>
                <w:sz w:val="24"/>
                <w:szCs w:val="24"/>
              </w:rPr>
              <w:t>напуска родното си място и вероятно се е замонашил в някой </w:t>
            </w:r>
            <w:r w:rsidRPr="003875BE">
              <w:rPr>
                <w:rFonts w:ascii="Times New Roman" w:hAnsi="Times New Roman" w:cs="Times New Roman"/>
                <w:i/>
                <w:iCs/>
                <w:sz w:val="24"/>
                <w:szCs w:val="24"/>
              </w:rPr>
              <w:t>атонски манастир. </w:t>
            </w:r>
            <w:r w:rsidRPr="003875BE">
              <w:rPr>
                <w:rFonts w:ascii="Times New Roman" w:hAnsi="Times New Roman" w:cs="Times New Roman"/>
                <w:sz w:val="24"/>
                <w:szCs w:val="24"/>
              </w:rPr>
              <w:t>Неговото съчинение, което познаваме в откъси, е интересно именно заради различната му гледна точка към историческите лица и събития.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късновизантийския период стават известни и няколко историографи, автори на исторически съчинения само за определен период или събития, които се доближават до местните хроники. </w:t>
            </w:r>
            <w:r w:rsidRPr="003875BE">
              <w:rPr>
                <w:rFonts w:ascii="Times New Roman" w:hAnsi="Times New Roman" w:cs="Times New Roman"/>
                <w:i/>
                <w:iCs/>
                <w:sz w:val="24"/>
                <w:szCs w:val="24"/>
              </w:rPr>
              <w:t>Йоан Кананос (Ἰωάννης Κανανός), </w:t>
            </w:r>
            <w:r w:rsidRPr="003875BE">
              <w:rPr>
                <w:rFonts w:ascii="Times New Roman" w:hAnsi="Times New Roman" w:cs="Times New Roman"/>
                <w:sz w:val="24"/>
                <w:szCs w:val="24"/>
              </w:rPr>
              <w:t>живял през </w:t>
            </w:r>
            <w:r w:rsidRPr="003875BE">
              <w:rPr>
                <w:rFonts w:ascii="Times New Roman" w:hAnsi="Times New Roman" w:cs="Times New Roman"/>
                <w:b/>
                <w:bCs/>
                <w:i/>
                <w:iCs/>
                <w:sz w:val="24"/>
                <w:szCs w:val="24"/>
              </w:rPr>
              <w:t>първата половина на XV в., </w:t>
            </w:r>
            <w:r w:rsidRPr="003875BE">
              <w:rPr>
                <w:rFonts w:ascii="Times New Roman" w:hAnsi="Times New Roman" w:cs="Times New Roman"/>
                <w:sz w:val="24"/>
                <w:szCs w:val="24"/>
              </w:rPr>
              <w:t>написва един разказ за неуспешната обсада на </w:t>
            </w:r>
            <w:r w:rsidRPr="003875BE">
              <w:rPr>
                <w:rFonts w:ascii="Times New Roman" w:hAnsi="Times New Roman" w:cs="Times New Roman"/>
                <w:i/>
                <w:iCs/>
                <w:sz w:val="24"/>
                <w:szCs w:val="24"/>
              </w:rPr>
              <w:t>Цариград </w:t>
            </w:r>
            <w:r w:rsidRPr="003875BE">
              <w:rPr>
                <w:rFonts w:ascii="Times New Roman" w:hAnsi="Times New Roman" w:cs="Times New Roman"/>
                <w:sz w:val="24"/>
                <w:szCs w:val="24"/>
              </w:rPr>
              <w:t>от турците през </w:t>
            </w:r>
            <w:r w:rsidRPr="003875BE">
              <w:rPr>
                <w:rFonts w:ascii="Times New Roman" w:hAnsi="Times New Roman" w:cs="Times New Roman"/>
                <w:b/>
                <w:bCs/>
                <w:i/>
                <w:iCs/>
                <w:sz w:val="24"/>
                <w:szCs w:val="24"/>
              </w:rPr>
              <w:t>1422 г. </w:t>
            </w:r>
            <w:r w:rsidRPr="003875BE">
              <w:rPr>
                <w:rFonts w:ascii="Times New Roman" w:hAnsi="Times New Roman" w:cs="Times New Roman"/>
                <w:i/>
                <w:iCs/>
                <w:sz w:val="24"/>
                <w:szCs w:val="24"/>
              </w:rPr>
              <w:t>Йоан Анагност (Ἰωάννης Ἀναγνώστης) </w:t>
            </w:r>
            <w:r w:rsidRPr="003875BE">
              <w:rPr>
                <w:rFonts w:ascii="Times New Roman" w:hAnsi="Times New Roman" w:cs="Times New Roman"/>
                <w:sz w:val="24"/>
                <w:szCs w:val="24"/>
              </w:rPr>
              <w:t>съставя повествование за падането на </w:t>
            </w:r>
            <w:r w:rsidRPr="003875BE">
              <w:rPr>
                <w:rFonts w:ascii="Times New Roman" w:hAnsi="Times New Roman" w:cs="Times New Roman"/>
                <w:i/>
                <w:iCs/>
                <w:sz w:val="24"/>
                <w:szCs w:val="24"/>
              </w:rPr>
              <w:t>Солун </w:t>
            </w:r>
            <w:r w:rsidRPr="003875BE">
              <w:rPr>
                <w:rFonts w:ascii="Times New Roman" w:hAnsi="Times New Roman" w:cs="Times New Roman"/>
                <w:sz w:val="24"/>
                <w:szCs w:val="24"/>
              </w:rPr>
              <w:t>под османска власт в </w:t>
            </w:r>
            <w:r w:rsidRPr="003875BE">
              <w:rPr>
                <w:rFonts w:ascii="Times New Roman" w:hAnsi="Times New Roman" w:cs="Times New Roman"/>
                <w:b/>
                <w:bCs/>
                <w:i/>
                <w:iCs/>
                <w:sz w:val="24"/>
                <w:szCs w:val="24"/>
              </w:rPr>
              <w:t>1430 г.</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Прокопий Кесарийски и император Юстиниан I</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Личността на император </w:t>
            </w:r>
            <w:r w:rsidRPr="003875BE">
              <w:rPr>
                <w:rFonts w:ascii="Times New Roman" w:hAnsi="Times New Roman" w:cs="Times New Roman"/>
                <w:b/>
                <w:bCs/>
                <w:i/>
                <w:iCs/>
                <w:sz w:val="24"/>
                <w:szCs w:val="24"/>
              </w:rPr>
              <w:t>ЮСТИНИАН I </w:t>
            </w:r>
            <w:r w:rsidRPr="003875BE">
              <w:rPr>
                <w:rFonts w:ascii="Times New Roman" w:hAnsi="Times New Roman" w:cs="Times New Roman"/>
                <w:sz w:val="24"/>
                <w:szCs w:val="24"/>
              </w:rPr>
              <w:t>привлича вниманието на голям брой историци и популяризатори не само с ойкуменичната политика на императора, с упоритата му борба да възвърне на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 xml:space="preserve">някогашните й граници </w:t>
            </w:r>
            <w:r w:rsidRPr="003875BE">
              <w:rPr>
                <w:rFonts w:ascii="Times New Roman" w:hAnsi="Times New Roman" w:cs="Times New Roman"/>
                <w:sz w:val="24"/>
                <w:szCs w:val="24"/>
              </w:rPr>
              <w:lastRenderedPageBreak/>
              <w:t>от </w:t>
            </w:r>
            <w:r w:rsidRPr="003875BE">
              <w:rPr>
                <w:rFonts w:ascii="Times New Roman" w:hAnsi="Times New Roman" w:cs="Times New Roman"/>
                <w:i/>
                <w:iCs/>
                <w:sz w:val="24"/>
                <w:szCs w:val="24"/>
              </w:rPr>
              <w:t>Средиземноморието </w:t>
            </w:r>
            <w:r w:rsidRPr="003875BE">
              <w:rPr>
                <w:rFonts w:ascii="Times New Roman" w:hAnsi="Times New Roman" w:cs="Times New Roman"/>
                <w:sz w:val="24"/>
                <w:szCs w:val="24"/>
              </w:rPr>
              <w:t>до </w:t>
            </w:r>
            <w:r w:rsidRPr="003875BE">
              <w:rPr>
                <w:rFonts w:ascii="Times New Roman" w:hAnsi="Times New Roman" w:cs="Times New Roman"/>
                <w:i/>
                <w:iCs/>
                <w:sz w:val="24"/>
                <w:szCs w:val="24"/>
              </w:rPr>
              <w:t>Кавказ, </w:t>
            </w:r>
            <w:r w:rsidRPr="003875BE">
              <w:rPr>
                <w:rFonts w:ascii="Times New Roman" w:hAnsi="Times New Roman" w:cs="Times New Roman"/>
                <w:sz w:val="24"/>
                <w:szCs w:val="24"/>
              </w:rPr>
              <w:t>но и поради ярките и противоречиви портрети, които е оставил за него придворният му историк </w:t>
            </w:r>
            <w:r w:rsidRPr="003875BE">
              <w:rPr>
                <w:rFonts w:ascii="Times New Roman" w:hAnsi="Times New Roman" w:cs="Times New Roman"/>
                <w:b/>
                <w:bCs/>
                <w:i/>
                <w:iCs/>
                <w:sz w:val="24"/>
                <w:szCs w:val="24"/>
              </w:rPr>
              <w:t>ПРОКОПИЙ КЕСАРИЙСКИ.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Като оставим настрана стремежа на </w:t>
            </w:r>
            <w:r w:rsidRPr="003875BE">
              <w:rPr>
                <w:rFonts w:ascii="Times New Roman" w:hAnsi="Times New Roman" w:cs="Times New Roman"/>
                <w:i/>
                <w:iCs/>
                <w:sz w:val="24"/>
                <w:szCs w:val="24"/>
              </w:rPr>
              <w:t>Прокопай </w:t>
            </w:r>
            <w:r w:rsidRPr="003875BE">
              <w:rPr>
                <w:rFonts w:ascii="Times New Roman" w:hAnsi="Times New Roman" w:cs="Times New Roman"/>
                <w:sz w:val="24"/>
                <w:szCs w:val="24"/>
              </w:rPr>
              <w:t>за красиво и убедително повествование, неговите реторични въпроси относно задължението на историка да възпроизведе истината (а обстоятелствата и средата, в която пише, не му позволяват да бъде искрен и достоверен, както сам изповядва), той показва добри познания за географско-административните проблеми на съвременната му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и главно на граничните й територии. Авторът изразява неодобрението си (макар и прикрито) към опитите за интеграция на </w:t>
            </w:r>
            <w:r w:rsidRPr="003875BE">
              <w:rPr>
                <w:rFonts w:ascii="Times New Roman" w:hAnsi="Times New Roman" w:cs="Times New Roman"/>
                <w:i/>
                <w:iCs/>
                <w:sz w:val="24"/>
                <w:szCs w:val="24"/>
              </w:rPr>
              <w:t>Италия, </w:t>
            </w:r>
            <w:r w:rsidRPr="003875BE">
              <w:rPr>
                <w:rFonts w:ascii="Times New Roman" w:hAnsi="Times New Roman" w:cs="Times New Roman"/>
                <w:sz w:val="24"/>
                <w:szCs w:val="24"/>
              </w:rPr>
              <w:t>същевременно критикува остро незаинтересоваността на </w:t>
            </w:r>
            <w:r w:rsidRPr="003875BE">
              <w:rPr>
                <w:rFonts w:ascii="Times New Roman" w:hAnsi="Times New Roman" w:cs="Times New Roman"/>
                <w:i/>
                <w:iCs/>
                <w:sz w:val="24"/>
                <w:szCs w:val="24"/>
              </w:rPr>
              <w:t>Юстиниан </w:t>
            </w:r>
            <w:r w:rsidRPr="003875BE">
              <w:rPr>
                <w:rFonts w:ascii="Times New Roman" w:hAnsi="Times New Roman" w:cs="Times New Roman"/>
                <w:sz w:val="24"/>
                <w:szCs w:val="24"/>
              </w:rPr>
              <w:t>и неговия двор към ежегодните нападения по дунавската граница. Той е придворен историк и възхвалява военния гений и строителните работи на </w:t>
            </w:r>
            <w:r w:rsidRPr="003875BE">
              <w:rPr>
                <w:rFonts w:ascii="Times New Roman" w:hAnsi="Times New Roman" w:cs="Times New Roman"/>
                <w:i/>
                <w:iCs/>
                <w:sz w:val="24"/>
                <w:szCs w:val="24"/>
              </w:rPr>
              <w:t>Юстиниан, </w:t>
            </w:r>
            <w:r w:rsidRPr="003875BE">
              <w:rPr>
                <w:rFonts w:ascii="Times New Roman" w:hAnsi="Times New Roman" w:cs="Times New Roman"/>
                <w:sz w:val="24"/>
                <w:szCs w:val="24"/>
              </w:rPr>
              <w:t>но в </w:t>
            </w:r>
            <w:r w:rsidRPr="003875BE">
              <w:rPr>
                <w:rFonts w:ascii="Times New Roman" w:hAnsi="Times New Roman" w:cs="Times New Roman"/>
                <w:i/>
                <w:iCs/>
                <w:sz w:val="24"/>
                <w:szCs w:val="24"/>
              </w:rPr>
              <w:t>«Тайната история» </w:t>
            </w:r>
            <w:r w:rsidRPr="003875BE">
              <w:rPr>
                <w:rFonts w:ascii="Times New Roman" w:hAnsi="Times New Roman" w:cs="Times New Roman"/>
                <w:sz w:val="24"/>
                <w:szCs w:val="24"/>
              </w:rPr>
              <w:t>е критичен към вътрешната политика на императора.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i/>
                <w:iCs/>
                <w:sz w:val="24"/>
                <w:szCs w:val="24"/>
              </w:rPr>
              <w:t>Юстиниан </w:t>
            </w:r>
            <w:r w:rsidRPr="003875BE">
              <w:rPr>
                <w:rFonts w:ascii="Times New Roman" w:hAnsi="Times New Roman" w:cs="Times New Roman"/>
                <w:sz w:val="24"/>
                <w:szCs w:val="24"/>
              </w:rPr>
              <w:t>произлиза от селска среда — той е роден в </w:t>
            </w:r>
            <w:r w:rsidRPr="003875BE">
              <w:rPr>
                <w:rFonts w:ascii="Times New Roman" w:hAnsi="Times New Roman" w:cs="Times New Roman"/>
                <w:i/>
                <w:iCs/>
                <w:sz w:val="24"/>
                <w:szCs w:val="24"/>
              </w:rPr>
              <w:t>Таврезиум, </w:t>
            </w:r>
            <w:r w:rsidRPr="003875BE">
              <w:rPr>
                <w:rFonts w:ascii="Times New Roman" w:hAnsi="Times New Roman" w:cs="Times New Roman"/>
                <w:sz w:val="24"/>
                <w:szCs w:val="24"/>
              </w:rPr>
              <w:t>вероятно в семейството на романизирани траки (този край дава много добри войници на служба на </w:t>
            </w:r>
            <w:r w:rsidRPr="003875BE">
              <w:rPr>
                <w:rFonts w:ascii="Times New Roman" w:hAnsi="Times New Roman" w:cs="Times New Roman"/>
                <w:i/>
                <w:iCs/>
                <w:sz w:val="24"/>
                <w:szCs w:val="24"/>
              </w:rPr>
              <w:t>империята). </w:t>
            </w:r>
            <w:r w:rsidRPr="003875BE">
              <w:rPr>
                <w:rFonts w:ascii="Times New Roman" w:hAnsi="Times New Roman" w:cs="Times New Roman"/>
                <w:b/>
                <w:bCs/>
                <w:i/>
                <w:iCs/>
                <w:sz w:val="24"/>
                <w:szCs w:val="24"/>
              </w:rPr>
              <w:t>Ок. началото на VI в. </w:t>
            </w:r>
            <w:r w:rsidRPr="003875BE">
              <w:rPr>
                <w:rFonts w:ascii="Times New Roman" w:hAnsi="Times New Roman" w:cs="Times New Roman"/>
                <w:sz w:val="24"/>
                <w:szCs w:val="24"/>
              </w:rPr>
              <w:t>той е включен в придворните служби, където неговият вуйчо, бъдещият император </w:t>
            </w:r>
            <w:r w:rsidRPr="003875BE">
              <w:rPr>
                <w:rFonts w:ascii="Times New Roman" w:hAnsi="Times New Roman" w:cs="Times New Roman"/>
                <w:i/>
                <w:iCs/>
                <w:sz w:val="24"/>
                <w:szCs w:val="24"/>
              </w:rPr>
              <w:t>Юстин I, </w:t>
            </w:r>
            <w:r w:rsidRPr="003875BE">
              <w:rPr>
                <w:rFonts w:ascii="Times New Roman" w:hAnsi="Times New Roman" w:cs="Times New Roman"/>
                <w:sz w:val="24"/>
                <w:szCs w:val="24"/>
              </w:rPr>
              <w:t>заема висок пост. Тези подробности от биографиите на трима византийски императори </w:t>
            </w:r>
            <w:r w:rsidRPr="003875BE">
              <w:rPr>
                <w:rFonts w:ascii="Times New Roman" w:hAnsi="Times New Roman" w:cs="Times New Roman"/>
                <w:i/>
                <w:iCs/>
                <w:sz w:val="24"/>
                <w:szCs w:val="24"/>
              </w:rPr>
              <w:t>(Юстиниан </w:t>
            </w:r>
            <w:r w:rsidRPr="003875BE">
              <w:rPr>
                <w:rFonts w:ascii="Times New Roman" w:hAnsi="Times New Roman" w:cs="Times New Roman"/>
                <w:sz w:val="24"/>
                <w:szCs w:val="24"/>
              </w:rPr>
              <w:t>на свой ред е наследен от племенника си, който се качва на престола под името </w:t>
            </w:r>
            <w:r w:rsidRPr="003875BE">
              <w:rPr>
                <w:rFonts w:ascii="Times New Roman" w:hAnsi="Times New Roman" w:cs="Times New Roman"/>
                <w:i/>
                <w:iCs/>
                <w:sz w:val="24"/>
                <w:szCs w:val="24"/>
              </w:rPr>
              <w:t>Юстин II) </w:t>
            </w:r>
            <w:r w:rsidRPr="003875BE">
              <w:rPr>
                <w:rFonts w:ascii="Times New Roman" w:hAnsi="Times New Roman" w:cs="Times New Roman"/>
                <w:sz w:val="24"/>
                <w:szCs w:val="24"/>
              </w:rPr>
              <w:t>са интересно свидетелство за епохата и за етническите отношения в рамките на балканската византийска провинция.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Независимо от положителната или отрицателната оценка, която различните съвременни изследвачи дават на управлението на </w:t>
            </w:r>
            <w:r w:rsidRPr="003875BE">
              <w:rPr>
                <w:rFonts w:ascii="Times New Roman" w:hAnsi="Times New Roman" w:cs="Times New Roman"/>
                <w:i/>
                <w:iCs/>
                <w:sz w:val="24"/>
                <w:szCs w:val="24"/>
              </w:rPr>
              <w:t>Юстиниан, </w:t>
            </w:r>
            <w:r w:rsidRPr="003875BE">
              <w:rPr>
                <w:rFonts w:ascii="Times New Roman" w:hAnsi="Times New Roman" w:cs="Times New Roman"/>
                <w:sz w:val="24"/>
                <w:szCs w:val="24"/>
              </w:rPr>
              <w:t>почти всички са съгласни, че той е един от най-добрите законодатели 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«Това се изразява в отчетливата последователност на принципиалната линия по отношение на различните социални групи от населението в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на общите постановки, които обединяват кодекса на </w:t>
            </w:r>
            <w:r w:rsidRPr="003875BE">
              <w:rPr>
                <w:rFonts w:ascii="Times New Roman" w:hAnsi="Times New Roman" w:cs="Times New Roman"/>
                <w:i/>
                <w:iCs/>
                <w:sz w:val="24"/>
                <w:szCs w:val="24"/>
              </w:rPr>
              <w:t>Юстиниан </w:t>
            </w:r>
            <w:r w:rsidRPr="003875BE">
              <w:rPr>
                <w:rFonts w:ascii="Times New Roman" w:hAnsi="Times New Roman" w:cs="Times New Roman"/>
                <w:sz w:val="24"/>
                <w:szCs w:val="24"/>
              </w:rPr>
              <w:t>с неговите последователни закони, с новелите, с единна и едноуправленска програма» </w:t>
            </w:r>
            <w:r w:rsidRPr="003875BE">
              <w:rPr>
                <w:rFonts w:ascii="Times New Roman" w:hAnsi="Times New Roman" w:cs="Times New Roman"/>
                <w:i/>
                <w:iCs/>
                <w:sz w:val="24"/>
                <w:szCs w:val="24"/>
              </w:rPr>
              <w:t>(Г. Кубратова. Ранневизантийские портреты, 1991, с. 238).</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Църковната политика на </w:t>
            </w:r>
            <w:r w:rsidRPr="003875BE">
              <w:rPr>
                <w:rFonts w:ascii="Times New Roman" w:hAnsi="Times New Roman" w:cs="Times New Roman"/>
                <w:i/>
                <w:iCs/>
                <w:sz w:val="24"/>
                <w:szCs w:val="24"/>
              </w:rPr>
              <w:t>Юстиниан </w:t>
            </w:r>
            <w:r w:rsidRPr="003875BE">
              <w:rPr>
                <w:rFonts w:ascii="Times New Roman" w:hAnsi="Times New Roman" w:cs="Times New Roman"/>
                <w:sz w:val="24"/>
                <w:szCs w:val="24"/>
              </w:rPr>
              <w:t>е доста сложна. До известна степен той подържа </w:t>
            </w:r>
            <w:r w:rsidRPr="003875BE">
              <w:rPr>
                <w:rFonts w:ascii="Times New Roman" w:hAnsi="Times New Roman" w:cs="Times New Roman"/>
                <w:i/>
                <w:iCs/>
                <w:sz w:val="24"/>
                <w:szCs w:val="24"/>
              </w:rPr>
              <w:t>монофизитите, </w:t>
            </w:r>
            <w:r w:rsidRPr="003875BE">
              <w:rPr>
                <w:rFonts w:ascii="Times New Roman" w:hAnsi="Times New Roman" w:cs="Times New Roman"/>
                <w:sz w:val="24"/>
                <w:szCs w:val="24"/>
              </w:rPr>
              <w:t>към които </w:t>
            </w:r>
            <w:r w:rsidRPr="003875BE">
              <w:rPr>
                <w:rFonts w:ascii="Times New Roman" w:hAnsi="Times New Roman" w:cs="Times New Roman"/>
                <w:i/>
                <w:iCs/>
                <w:sz w:val="24"/>
                <w:szCs w:val="24"/>
              </w:rPr>
              <w:t>Теодора </w:t>
            </w:r>
            <w:r w:rsidRPr="003875BE">
              <w:rPr>
                <w:rFonts w:ascii="Times New Roman" w:hAnsi="Times New Roman" w:cs="Times New Roman"/>
                <w:sz w:val="24"/>
                <w:szCs w:val="24"/>
              </w:rPr>
              <w:t>има особени симпатии. След </w:t>
            </w:r>
            <w:r w:rsidRPr="003875BE">
              <w:rPr>
                <w:rFonts w:ascii="Times New Roman" w:hAnsi="Times New Roman" w:cs="Times New Roman"/>
                <w:b/>
                <w:bCs/>
                <w:i/>
                <w:iCs/>
                <w:sz w:val="24"/>
                <w:szCs w:val="24"/>
              </w:rPr>
              <w:t>548 г., </w:t>
            </w:r>
            <w:r w:rsidRPr="003875BE">
              <w:rPr>
                <w:rFonts w:ascii="Times New Roman" w:hAnsi="Times New Roman" w:cs="Times New Roman"/>
                <w:sz w:val="24"/>
                <w:szCs w:val="24"/>
              </w:rPr>
              <w:t>когато се усложняват отношенията по персийската граница, </w:t>
            </w:r>
            <w:r w:rsidRPr="003875BE">
              <w:rPr>
                <w:rFonts w:ascii="Times New Roman" w:hAnsi="Times New Roman" w:cs="Times New Roman"/>
                <w:i/>
                <w:iCs/>
                <w:sz w:val="24"/>
                <w:szCs w:val="24"/>
              </w:rPr>
              <w:t>Юстиниан </w:t>
            </w:r>
            <w:r w:rsidRPr="003875BE">
              <w:rPr>
                <w:rFonts w:ascii="Times New Roman" w:hAnsi="Times New Roman" w:cs="Times New Roman"/>
                <w:sz w:val="24"/>
                <w:szCs w:val="24"/>
              </w:rPr>
              <w:t>се опира повече на християните-халкидонити от </w:t>
            </w:r>
            <w:r w:rsidRPr="003875BE">
              <w:rPr>
                <w:rFonts w:ascii="Times New Roman" w:hAnsi="Times New Roman" w:cs="Times New Roman"/>
                <w:i/>
                <w:iCs/>
                <w:sz w:val="24"/>
                <w:szCs w:val="24"/>
              </w:rPr>
              <w:t>Персия. </w:t>
            </w:r>
            <w:r w:rsidRPr="003875BE">
              <w:rPr>
                <w:rFonts w:ascii="Times New Roman" w:hAnsi="Times New Roman" w:cs="Times New Roman"/>
                <w:sz w:val="24"/>
                <w:szCs w:val="24"/>
              </w:rPr>
              <w:t>В името на общата си политика по отношение на </w:t>
            </w:r>
            <w:r w:rsidRPr="003875BE">
              <w:rPr>
                <w:rFonts w:ascii="Times New Roman" w:hAnsi="Times New Roman" w:cs="Times New Roman"/>
                <w:i/>
                <w:iCs/>
                <w:sz w:val="24"/>
                <w:szCs w:val="24"/>
              </w:rPr>
              <w:t>Италия </w:t>
            </w:r>
            <w:r w:rsidRPr="003875BE">
              <w:rPr>
                <w:rFonts w:ascii="Times New Roman" w:hAnsi="Times New Roman" w:cs="Times New Roman"/>
                <w:sz w:val="24"/>
                <w:szCs w:val="24"/>
              </w:rPr>
              <w:t>той се старае да поддържа добри отношения с папата, въпреки че цариградското висше духовенство изразява неодобрението си.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Програмата на </w:t>
            </w:r>
            <w:r w:rsidRPr="003875BE">
              <w:rPr>
                <w:rFonts w:ascii="Times New Roman" w:hAnsi="Times New Roman" w:cs="Times New Roman"/>
                <w:i/>
                <w:iCs/>
                <w:sz w:val="24"/>
                <w:szCs w:val="24"/>
              </w:rPr>
              <w:t>Юстиниан, </w:t>
            </w:r>
            <w:r w:rsidRPr="003875BE">
              <w:rPr>
                <w:rFonts w:ascii="Times New Roman" w:hAnsi="Times New Roman" w:cs="Times New Roman"/>
                <w:sz w:val="24"/>
                <w:szCs w:val="24"/>
              </w:rPr>
              <w:t>която предвижда главно завоевания, още по негово време не е одобрена от всички. </w:t>
            </w:r>
            <w:r w:rsidRPr="003875BE">
              <w:rPr>
                <w:rFonts w:ascii="Times New Roman" w:hAnsi="Times New Roman" w:cs="Times New Roman"/>
                <w:i/>
                <w:iCs/>
                <w:sz w:val="24"/>
                <w:szCs w:val="24"/>
              </w:rPr>
              <w:t>Прокопий </w:t>
            </w:r>
            <w:r w:rsidRPr="003875BE">
              <w:rPr>
                <w:rFonts w:ascii="Times New Roman" w:hAnsi="Times New Roman" w:cs="Times New Roman"/>
                <w:sz w:val="24"/>
                <w:szCs w:val="24"/>
              </w:rPr>
              <w:t>смята, че на практика е невъзможно </w:t>
            </w:r>
            <w:r w:rsidRPr="003875BE">
              <w:rPr>
                <w:rFonts w:ascii="Times New Roman" w:hAnsi="Times New Roman" w:cs="Times New Roman"/>
                <w:i/>
                <w:iCs/>
                <w:sz w:val="24"/>
                <w:szCs w:val="24"/>
              </w:rPr>
              <w:t>Италия </w:t>
            </w:r>
            <w:r w:rsidRPr="003875BE">
              <w:rPr>
                <w:rFonts w:ascii="Times New Roman" w:hAnsi="Times New Roman" w:cs="Times New Roman"/>
                <w:sz w:val="24"/>
                <w:szCs w:val="24"/>
              </w:rPr>
              <w:t>да се интегрира към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тъй като е отдалечена от компактните византийски владения. Тягостната атмосфера, която лъха от </w:t>
            </w:r>
            <w:r w:rsidRPr="003875BE">
              <w:rPr>
                <w:rFonts w:ascii="Times New Roman" w:hAnsi="Times New Roman" w:cs="Times New Roman"/>
                <w:i/>
                <w:iCs/>
                <w:sz w:val="24"/>
                <w:szCs w:val="24"/>
              </w:rPr>
              <w:t>«Тайната история», </w:t>
            </w:r>
            <w:r w:rsidRPr="003875BE">
              <w:rPr>
                <w:rFonts w:ascii="Times New Roman" w:hAnsi="Times New Roman" w:cs="Times New Roman"/>
                <w:sz w:val="24"/>
                <w:szCs w:val="24"/>
              </w:rPr>
              <w:t>е не само израз на лично отрицание, тя е до голяма степен резултат от масовото обедняване на много балкански провинции.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Хронография (Χρονογράφια)</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«СВЕТОВНИТЕ ХРОНИКИ» </w:t>
            </w:r>
            <w:r w:rsidRPr="003875BE">
              <w:rPr>
                <w:rFonts w:ascii="Times New Roman" w:hAnsi="Times New Roman" w:cs="Times New Roman"/>
                <w:sz w:val="24"/>
                <w:szCs w:val="24"/>
              </w:rPr>
              <w:t>(някои ги наричат </w:t>
            </w:r>
            <w:r w:rsidRPr="003875BE">
              <w:rPr>
                <w:rFonts w:ascii="Times New Roman" w:hAnsi="Times New Roman" w:cs="Times New Roman"/>
                <w:i/>
                <w:iCs/>
                <w:sz w:val="24"/>
                <w:szCs w:val="24"/>
              </w:rPr>
              <w:t>«монашески хроники», </w:t>
            </w:r>
            <w:r w:rsidRPr="003875BE">
              <w:rPr>
                <w:rFonts w:ascii="Times New Roman" w:hAnsi="Times New Roman" w:cs="Times New Roman"/>
                <w:sz w:val="24"/>
                <w:szCs w:val="24"/>
              </w:rPr>
              <w:t>защото авторите им са предимно монаси), са много разпространени и популярни във </w:t>
            </w:r>
            <w:r w:rsidRPr="003875BE">
              <w:rPr>
                <w:rFonts w:ascii="Times New Roman" w:hAnsi="Times New Roman" w:cs="Times New Roman"/>
                <w:i/>
                <w:iCs/>
                <w:sz w:val="24"/>
                <w:szCs w:val="24"/>
              </w:rPr>
              <w:t>Византия.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Хрониките са съставяни по определена схема. Те започват с библейските събития, като на първо място е поставено сътворението на света. Използва се т. нар. </w:t>
            </w:r>
            <w:r w:rsidRPr="003875BE">
              <w:rPr>
                <w:rFonts w:ascii="Times New Roman" w:hAnsi="Times New Roman" w:cs="Times New Roman"/>
                <w:i/>
                <w:iCs/>
                <w:sz w:val="24"/>
                <w:szCs w:val="24"/>
              </w:rPr>
              <w:t>Константинополска ера, </w:t>
            </w:r>
            <w:r w:rsidRPr="003875BE">
              <w:rPr>
                <w:rFonts w:ascii="Times New Roman" w:hAnsi="Times New Roman" w:cs="Times New Roman"/>
                <w:sz w:val="24"/>
                <w:szCs w:val="24"/>
              </w:rPr>
              <w:t>според която сътворението на света се определя в </w:t>
            </w:r>
            <w:r w:rsidRPr="003875BE">
              <w:rPr>
                <w:rFonts w:ascii="Times New Roman" w:hAnsi="Times New Roman" w:cs="Times New Roman"/>
                <w:b/>
                <w:bCs/>
                <w:i/>
                <w:iCs/>
                <w:sz w:val="24"/>
                <w:szCs w:val="24"/>
              </w:rPr>
              <w:t>5508 г. </w:t>
            </w:r>
            <w:r w:rsidRPr="003875BE">
              <w:rPr>
                <w:rFonts w:ascii="Times New Roman" w:hAnsi="Times New Roman" w:cs="Times New Roman"/>
                <w:sz w:val="24"/>
                <w:szCs w:val="24"/>
              </w:rPr>
              <w:t>По-рядко е използвана т. нар. </w:t>
            </w:r>
            <w:r w:rsidRPr="003875BE">
              <w:rPr>
                <w:rFonts w:ascii="Times New Roman" w:hAnsi="Times New Roman" w:cs="Times New Roman"/>
                <w:i/>
                <w:iCs/>
                <w:sz w:val="24"/>
                <w:szCs w:val="24"/>
              </w:rPr>
              <w:t>Антиохийска ера, </w:t>
            </w:r>
            <w:r w:rsidRPr="003875BE">
              <w:rPr>
                <w:rFonts w:ascii="Times New Roman" w:hAnsi="Times New Roman" w:cs="Times New Roman"/>
                <w:sz w:val="24"/>
                <w:szCs w:val="24"/>
              </w:rPr>
              <w:t xml:space="preserve">според която сътворението на света е </w:t>
            </w:r>
            <w:r w:rsidRPr="003875BE">
              <w:rPr>
                <w:rFonts w:ascii="Times New Roman" w:hAnsi="Times New Roman" w:cs="Times New Roman"/>
                <w:sz w:val="24"/>
                <w:szCs w:val="24"/>
              </w:rPr>
              <w:lastRenderedPageBreak/>
              <w:t>в </w:t>
            </w:r>
            <w:r w:rsidRPr="003875BE">
              <w:rPr>
                <w:rFonts w:ascii="Times New Roman" w:hAnsi="Times New Roman" w:cs="Times New Roman"/>
                <w:b/>
                <w:bCs/>
                <w:i/>
                <w:iCs/>
                <w:sz w:val="24"/>
                <w:szCs w:val="24"/>
              </w:rPr>
              <w:t>5492 г. </w:t>
            </w:r>
            <w:r w:rsidRPr="003875BE">
              <w:rPr>
                <w:rFonts w:ascii="Times New Roman" w:hAnsi="Times New Roman" w:cs="Times New Roman"/>
                <w:sz w:val="24"/>
                <w:szCs w:val="24"/>
              </w:rPr>
              <w:t>(тези летоброения се основават на общата концепция, че светът е създаден за 6 дни, а понеже един ден отговаря на едно хилядолетие, човекът е създаден в 6–то хилядолетие). След тази датировка византийските хронисти често добавят съответната дата, отговаряща на определена година от царуването на императора, за когото става дума в съответния пасаж, както и на определена година от църковното управление на даден патриарх. Използва се и датировка, възприета отчасти от римския календар, а именно </w:t>
            </w:r>
            <w:r w:rsidRPr="003875BE">
              <w:rPr>
                <w:rFonts w:ascii="Times New Roman" w:hAnsi="Times New Roman" w:cs="Times New Roman"/>
                <w:i/>
                <w:iCs/>
                <w:sz w:val="24"/>
                <w:szCs w:val="24"/>
              </w:rPr>
              <w:t>индиктите, </w:t>
            </w:r>
            <w:r w:rsidRPr="003875BE">
              <w:rPr>
                <w:rFonts w:ascii="Times New Roman" w:hAnsi="Times New Roman" w:cs="Times New Roman"/>
                <w:sz w:val="24"/>
                <w:szCs w:val="24"/>
              </w:rPr>
              <w:t>които се сменят на 15 години и започват от </w:t>
            </w:r>
            <w:r w:rsidRPr="003875BE">
              <w:rPr>
                <w:rFonts w:ascii="Times New Roman" w:hAnsi="Times New Roman" w:cs="Times New Roman"/>
                <w:b/>
                <w:bCs/>
                <w:i/>
                <w:iCs/>
                <w:sz w:val="24"/>
                <w:szCs w:val="24"/>
              </w:rPr>
              <w:t>1 януари. </w:t>
            </w:r>
            <w:r w:rsidRPr="003875BE">
              <w:rPr>
                <w:rFonts w:ascii="Times New Roman" w:hAnsi="Times New Roman" w:cs="Times New Roman"/>
                <w:sz w:val="24"/>
                <w:szCs w:val="24"/>
              </w:rPr>
              <w:t>Определянето на истинските дати във византийската история е много трудно, защото </w:t>
            </w:r>
            <w:r w:rsidRPr="003875BE">
              <w:rPr>
                <w:rFonts w:ascii="Times New Roman" w:hAnsi="Times New Roman" w:cs="Times New Roman"/>
                <w:i/>
                <w:iCs/>
                <w:sz w:val="24"/>
                <w:szCs w:val="24"/>
              </w:rPr>
              <w:t>Нова година </w:t>
            </w:r>
            <w:r w:rsidRPr="003875BE">
              <w:rPr>
                <w:rFonts w:ascii="Times New Roman" w:hAnsi="Times New Roman" w:cs="Times New Roman"/>
                <w:sz w:val="24"/>
                <w:szCs w:val="24"/>
              </w:rPr>
              <w:t>се поставя от първите на </w:t>
            </w:r>
            <w:r w:rsidRPr="003875BE">
              <w:rPr>
                <w:rFonts w:ascii="Times New Roman" w:hAnsi="Times New Roman" w:cs="Times New Roman"/>
                <w:b/>
                <w:bCs/>
                <w:i/>
                <w:iCs/>
                <w:sz w:val="24"/>
                <w:szCs w:val="24"/>
              </w:rPr>
              <w:t>1 септември, </w:t>
            </w:r>
            <w:r w:rsidRPr="003875BE">
              <w:rPr>
                <w:rFonts w:ascii="Times New Roman" w:hAnsi="Times New Roman" w:cs="Times New Roman"/>
                <w:sz w:val="24"/>
                <w:szCs w:val="24"/>
              </w:rPr>
              <w:t>а от вторите («александрийците») на </w:t>
            </w:r>
            <w:r w:rsidRPr="003875BE">
              <w:rPr>
                <w:rFonts w:ascii="Times New Roman" w:hAnsi="Times New Roman" w:cs="Times New Roman"/>
                <w:b/>
                <w:bCs/>
                <w:i/>
                <w:iCs/>
                <w:sz w:val="24"/>
                <w:szCs w:val="24"/>
              </w:rPr>
              <w:t>1 март. </w:t>
            </w:r>
            <w:r w:rsidRPr="003875BE">
              <w:rPr>
                <w:rFonts w:ascii="Times New Roman" w:hAnsi="Times New Roman" w:cs="Times New Roman"/>
                <w:sz w:val="24"/>
                <w:szCs w:val="24"/>
              </w:rPr>
              <w:t>Тъй като месеците са изчислявани според лунния цикъл и не се вземат предвид високосните години, на места има изоставане.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Хрониките отбелязват накратко по-важните библейски събития, малка част от древната гръцка история, където допускат смесване на исторически лица с личности от библейския цикъл, а също и ограничена част от римската история, главно от императорския период, докато събитията след </w:t>
            </w:r>
            <w:r w:rsidRPr="003875BE">
              <w:rPr>
                <w:rFonts w:ascii="Times New Roman" w:hAnsi="Times New Roman" w:cs="Times New Roman"/>
                <w:i/>
                <w:iCs/>
                <w:sz w:val="24"/>
                <w:szCs w:val="24"/>
              </w:rPr>
              <w:t>Константин Велики </w:t>
            </w:r>
            <w:r w:rsidRPr="003875BE">
              <w:rPr>
                <w:rFonts w:ascii="Times New Roman" w:hAnsi="Times New Roman" w:cs="Times New Roman"/>
                <w:sz w:val="24"/>
                <w:szCs w:val="24"/>
              </w:rPr>
              <w:t>са предадени с подробности. Немалко хронисти са само продължители на предходни автори. Повечето довеждат разказа си до своето време.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Характерна черта на хрониките е, че техните автори са своеобразни регистратори на събитията, пишат доста лаконично и без подробности. Това, което те смятат за съществено, са войни, бунтове и въстания, възкачване или сваляне на короновани особи, църковни дела (към </w:t>
            </w:r>
            <w:r w:rsidRPr="003875BE">
              <w:rPr>
                <w:rFonts w:ascii="Times New Roman" w:hAnsi="Times New Roman" w:cs="Times New Roman"/>
                <w:b/>
                <w:bCs/>
                <w:i/>
                <w:iCs/>
                <w:sz w:val="24"/>
                <w:szCs w:val="24"/>
              </w:rPr>
              <w:t>IX в. </w:t>
            </w:r>
            <w:r w:rsidRPr="003875BE">
              <w:rPr>
                <w:rFonts w:ascii="Times New Roman" w:hAnsi="Times New Roman" w:cs="Times New Roman"/>
                <w:sz w:val="24"/>
                <w:szCs w:val="24"/>
              </w:rPr>
              <w:t>се набляга особено на иконоборството), нападения на чуждоземни нашественици и събития, свързани главно със столицата. Тъй като хрониките са предназначени за «средната» публика, в тях намират място и злободневни явления — земетръси, поява на комети, замръзване на морето, поличби — всичко онова, което интересува този кръг от византийското общество.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Най-известните хроники от </w:t>
            </w:r>
            <w:r w:rsidRPr="003875BE">
              <w:rPr>
                <w:rFonts w:ascii="Times New Roman" w:hAnsi="Times New Roman" w:cs="Times New Roman"/>
                <w:b/>
                <w:bCs/>
                <w:i/>
                <w:iCs/>
                <w:sz w:val="24"/>
                <w:szCs w:val="24"/>
              </w:rPr>
              <w:t>VI–VII в. </w:t>
            </w:r>
            <w:r w:rsidRPr="003875BE">
              <w:rPr>
                <w:rFonts w:ascii="Times New Roman" w:hAnsi="Times New Roman" w:cs="Times New Roman"/>
                <w:sz w:val="24"/>
                <w:szCs w:val="24"/>
              </w:rPr>
              <w:t>са съчиненията на </w:t>
            </w:r>
            <w:r w:rsidRPr="003875BE">
              <w:rPr>
                <w:rFonts w:ascii="Times New Roman" w:hAnsi="Times New Roman" w:cs="Times New Roman"/>
                <w:b/>
                <w:bCs/>
                <w:i/>
                <w:iCs/>
                <w:sz w:val="24"/>
                <w:szCs w:val="24"/>
              </w:rPr>
              <w:t>ЙОАН MAЛAЛA (Ἰωάννης Μαλάλας),</w:t>
            </w:r>
            <w:r w:rsidRPr="003875BE">
              <w:rPr>
                <w:rFonts w:ascii="Times New Roman" w:hAnsi="Times New Roman" w:cs="Times New Roman"/>
                <w:i/>
                <w:iCs/>
                <w:sz w:val="24"/>
                <w:szCs w:val="24"/>
              </w:rPr>
              <w:t> </w:t>
            </w:r>
            <w:r w:rsidRPr="003875BE">
              <w:rPr>
                <w:rFonts w:ascii="Times New Roman" w:hAnsi="Times New Roman" w:cs="Times New Roman"/>
                <w:sz w:val="24"/>
                <w:szCs w:val="24"/>
              </w:rPr>
              <w:t>на </w:t>
            </w:r>
            <w:r w:rsidRPr="003875BE">
              <w:rPr>
                <w:rFonts w:ascii="Times New Roman" w:hAnsi="Times New Roman" w:cs="Times New Roman"/>
                <w:b/>
                <w:bCs/>
                <w:i/>
                <w:iCs/>
                <w:sz w:val="24"/>
                <w:szCs w:val="24"/>
              </w:rPr>
              <w:t>ЙОАН АНТИОХИЙСКИ (Ἰωάννης Ἀντιοχεύς)</w:t>
            </w:r>
            <w:r w:rsidRPr="003875BE">
              <w:rPr>
                <w:rFonts w:ascii="Times New Roman" w:hAnsi="Times New Roman" w:cs="Times New Roman"/>
                <w:i/>
                <w:iCs/>
                <w:sz w:val="24"/>
                <w:szCs w:val="24"/>
              </w:rPr>
              <w:t> </w:t>
            </w:r>
            <w:r w:rsidRPr="003875BE">
              <w:rPr>
                <w:rFonts w:ascii="Times New Roman" w:hAnsi="Times New Roman" w:cs="Times New Roman"/>
                <w:sz w:val="24"/>
                <w:szCs w:val="24"/>
              </w:rPr>
              <w:t>(запазени са само фрагменти от второто) и т. нар. </w:t>
            </w:r>
            <w:r w:rsidRPr="003875BE">
              <w:rPr>
                <w:rFonts w:ascii="Times New Roman" w:hAnsi="Times New Roman" w:cs="Times New Roman"/>
                <w:i/>
                <w:iCs/>
                <w:sz w:val="24"/>
                <w:szCs w:val="24"/>
              </w:rPr>
              <w:t>Пасхална хроника, </w:t>
            </w:r>
            <w:r w:rsidRPr="003875BE">
              <w:rPr>
                <w:rFonts w:ascii="Times New Roman" w:hAnsi="Times New Roman" w:cs="Times New Roman"/>
                <w:sz w:val="24"/>
                <w:szCs w:val="24"/>
              </w:rPr>
              <w:t>в която събитията са отразени според датировката на </w:t>
            </w:r>
            <w:r w:rsidRPr="003875BE">
              <w:rPr>
                <w:rFonts w:ascii="Times New Roman" w:hAnsi="Times New Roman" w:cs="Times New Roman"/>
                <w:i/>
                <w:iCs/>
                <w:sz w:val="24"/>
                <w:szCs w:val="24"/>
              </w:rPr>
              <w:t>Пасхалния цикъл. Йоан Малала </w:t>
            </w:r>
            <w:r w:rsidRPr="003875BE">
              <w:rPr>
                <w:rFonts w:ascii="Times New Roman" w:hAnsi="Times New Roman" w:cs="Times New Roman"/>
                <w:sz w:val="24"/>
                <w:szCs w:val="24"/>
              </w:rPr>
              <w:t>е преведен на български език през </w:t>
            </w:r>
            <w:r w:rsidRPr="003875BE">
              <w:rPr>
                <w:rFonts w:ascii="Times New Roman" w:hAnsi="Times New Roman" w:cs="Times New Roman"/>
                <w:b/>
                <w:bCs/>
                <w:i/>
                <w:iCs/>
                <w:sz w:val="24"/>
                <w:szCs w:val="24"/>
              </w:rPr>
              <w:t>X в.</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Периодът </w:t>
            </w:r>
            <w:r w:rsidRPr="003875BE">
              <w:rPr>
                <w:rFonts w:ascii="Times New Roman" w:hAnsi="Times New Roman" w:cs="Times New Roman"/>
                <w:b/>
                <w:bCs/>
                <w:i/>
                <w:iCs/>
                <w:sz w:val="24"/>
                <w:szCs w:val="24"/>
              </w:rPr>
              <w:t>от средата на VII до средата на VIII в. </w:t>
            </w:r>
            <w:r w:rsidRPr="003875BE">
              <w:rPr>
                <w:rFonts w:ascii="Times New Roman" w:hAnsi="Times New Roman" w:cs="Times New Roman"/>
                <w:sz w:val="24"/>
                <w:szCs w:val="24"/>
              </w:rPr>
              <w:t>е по-беден на историческа информация поради напрежението във външнополитическата обстановка и вътрешните борби в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главно иконоборството. През </w:t>
            </w:r>
            <w:r w:rsidRPr="003875BE">
              <w:rPr>
                <w:rFonts w:ascii="Times New Roman" w:hAnsi="Times New Roman" w:cs="Times New Roman"/>
                <w:b/>
                <w:bCs/>
                <w:i/>
                <w:iCs/>
                <w:sz w:val="24"/>
                <w:szCs w:val="24"/>
              </w:rPr>
              <w:t>IX в. </w:t>
            </w:r>
            <w:r w:rsidRPr="003875BE">
              <w:rPr>
                <w:rFonts w:ascii="Times New Roman" w:hAnsi="Times New Roman" w:cs="Times New Roman"/>
                <w:sz w:val="24"/>
                <w:szCs w:val="24"/>
              </w:rPr>
              <w:t>обаче са създадени най-известните хроники във византийската литература — съчиненията на </w:t>
            </w:r>
            <w:r w:rsidRPr="003875BE">
              <w:rPr>
                <w:rFonts w:ascii="Times New Roman" w:hAnsi="Times New Roman" w:cs="Times New Roman"/>
                <w:b/>
                <w:bCs/>
                <w:i/>
                <w:iCs/>
                <w:sz w:val="24"/>
                <w:szCs w:val="24"/>
              </w:rPr>
              <w:t>ТЕОФАН ИЗПОВЕДНИК (Θεοϕάννης Ὁμολογετής)</w:t>
            </w:r>
            <w:r w:rsidRPr="003875BE">
              <w:rPr>
                <w:rFonts w:ascii="Times New Roman" w:hAnsi="Times New Roman" w:cs="Times New Roman"/>
                <w:i/>
                <w:iCs/>
                <w:sz w:val="24"/>
                <w:szCs w:val="24"/>
              </w:rPr>
              <w:t> </w:t>
            </w:r>
            <w:r w:rsidRPr="003875BE">
              <w:rPr>
                <w:rFonts w:ascii="Times New Roman" w:hAnsi="Times New Roman" w:cs="Times New Roman"/>
                <w:sz w:val="24"/>
                <w:szCs w:val="24"/>
              </w:rPr>
              <w:t>и на </w:t>
            </w:r>
            <w:r w:rsidRPr="003875BE">
              <w:rPr>
                <w:rFonts w:ascii="Times New Roman" w:hAnsi="Times New Roman" w:cs="Times New Roman"/>
                <w:b/>
                <w:bCs/>
                <w:i/>
                <w:iCs/>
                <w:sz w:val="24"/>
                <w:szCs w:val="24"/>
              </w:rPr>
              <w:t>ПАТРИАРХ НИКИФОР (Νικηϕόρος),</w:t>
            </w:r>
            <w:r w:rsidRPr="003875BE">
              <w:rPr>
                <w:rFonts w:ascii="Times New Roman" w:hAnsi="Times New Roman" w:cs="Times New Roman"/>
                <w:i/>
                <w:iCs/>
                <w:sz w:val="24"/>
                <w:szCs w:val="24"/>
              </w:rPr>
              <w:t> </w:t>
            </w:r>
            <w:r w:rsidRPr="003875BE">
              <w:rPr>
                <w:rFonts w:ascii="Times New Roman" w:hAnsi="Times New Roman" w:cs="Times New Roman"/>
                <w:sz w:val="24"/>
                <w:szCs w:val="24"/>
              </w:rPr>
              <w:t>които са и основни извори за ранната история на </w:t>
            </w:r>
            <w:r w:rsidRPr="003875BE">
              <w:rPr>
                <w:rFonts w:ascii="Times New Roman" w:hAnsi="Times New Roman" w:cs="Times New Roman"/>
                <w:i/>
                <w:iCs/>
                <w:sz w:val="24"/>
                <w:szCs w:val="24"/>
              </w:rPr>
              <w:t>Българската държава. </w:t>
            </w:r>
            <w:r w:rsidRPr="003875BE">
              <w:rPr>
                <w:rFonts w:ascii="Times New Roman" w:hAnsi="Times New Roman" w:cs="Times New Roman"/>
                <w:sz w:val="24"/>
                <w:szCs w:val="24"/>
              </w:rPr>
              <w:t>Вероятно двамата хронисти са имали общ извор — т. нар. условно </w:t>
            </w:r>
            <w:r w:rsidRPr="003875BE">
              <w:rPr>
                <w:rFonts w:ascii="Times New Roman" w:hAnsi="Times New Roman" w:cs="Times New Roman"/>
                <w:i/>
                <w:iCs/>
                <w:sz w:val="24"/>
                <w:szCs w:val="24"/>
              </w:rPr>
              <w:t>«Велик хронограф».</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Хрониката на </w:t>
            </w:r>
            <w:r w:rsidRPr="003875BE">
              <w:rPr>
                <w:rFonts w:ascii="Times New Roman" w:hAnsi="Times New Roman" w:cs="Times New Roman"/>
                <w:i/>
                <w:iCs/>
                <w:sz w:val="24"/>
                <w:szCs w:val="24"/>
              </w:rPr>
              <w:t>Теофан </w:t>
            </w:r>
            <w:r w:rsidRPr="003875BE">
              <w:rPr>
                <w:rFonts w:ascii="Times New Roman" w:hAnsi="Times New Roman" w:cs="Times New Roman"/>
                <w:sz w:val="24"/>
                <w:szCs w:val="24"/>
              </w:rPr>
              <w:t>е много популярна за своето време и има няколко продължители от</w:t>
            </w:r>
            <w:r w:rsidRPr="003875BE">
              <w:rPr>
                <w:rFonts w:ascii="Times New Roman" w:hAnsi="Times New Roman" w:cs="Times New Roman"/>
                <w:b/>
                <w:bCs/>
                <w:i/>
                <w:iCs/>
                <w:sz w:val="24"/>
                <w:szCs w:val="24"/>
              </w:rPr>
              <w:t> края на IX </w:t>
            </w:r>
            <w:r w:rsidRPr="003875BE">
              <w:rPr>
                <w:rFonts w:ascii="Times New Roman" w:hAnsi="Times New Roman" w:cs="Times New Roman"/>
                <w:sz w:val="24"/>
                <w:szCs w:val="24"/>
              </w:rPr>
              <w:t>и </w:t>
            </w:r>
            <w:r w:rsidRPr="003875BE">
              <w:rPr>
                <w:rFonts w:ascii="Times New Roman" w:hAnsi="Times New Roman" w:cs="Times New Roman"/>
                <w:b/>
                <w:bCs/>
                <w:i/>
                <w:iCs/>
                <w:sz w:val="24"/>
                <w:szCs w:val="24"/>
              </w:rPr>
              <w:t>през X в. </w:t>
            </w:r>
            <w:r w:rsidRPr="003875BE">
              <w:rPr>
                <w:rFonts w:ascii="Times New Roman" w:hAnsi="Times New Roman" w:cs="Times New Roman"/>
                <w:sz w:val="24"/>
                <w:szCs w:val="24"/>
              </w:rPr>
              <w:t>Връзките между тези хронисти, както и уточнението на съответните им заимствания, не са напълно изяснени. Един от тези хронисти се означава условно като </w:t>
            </w:r>
            <w:r w:rsidRPr="003875BE">
              <w:rPr>
                <w:rFonts w:ascii="Times New Roman" w:hAnsi="Times New Roman" w:cs="Times New Roman"/>
                <w:i/>
                <w:iCs/>
                <w:sz w:val="24"/>
                <w:szCs w:val="24"/>
              </w:rPr>
              <w:t>«Продължител на Теофан», </w:t>
            </w:r>
            <w:r w:rsidRPr="003875BE">
              <w:rPr>
                <w:rFonts w:ascii="Times New Roman" w:hAnsi="Times New Roman" w:cs="Times New Roman"/>
                <w:sz w:val="24"/>
                <w:szCs w:val="24"/>
              </w:rPr>
              <w:t>друг е известен с името </w:t>
            </w:r>
            <w:r w:rsidRPr="003875BE">
              <w:rPr>
                <w:rFonts w:ascii="Times New Roman" w:hAnsi="Times New Roman" w:cs="Times New Roman"/>
                <w:i/>
                <w:iCs/>
                <w:sz w:val="24"/>
                <w:szCs w:val="24"/>
              </w:rPr>
              <w:t>Георги Монах </w:t>
            </w:r>
            <w:r w:rsidRPr="003875BE">
              <w:rPr>
                <w:rFonts w:ascii="Times New Roman" w:hAnsi="Times New Roman" w:cs="Times New Roman"/>
                <w:sz w:val="24"/>
                <w:szCs w:val="24"/>
              </w:rPr>
              <w:t>или </w:t>
            </w:r>
            <w:r w:rsidRPr="003875BE">
              <w:rPr>
                <w:rFonts w:ascii="Times New Roman" w:hAnsi="Times New Roman" w:cs="Times New Roman"/>
                <w:i/>
                <w:iCs/>
                <w:sz w:val="24"/>
                <w:szCs w:val="24"/>
              </w:rPr>
              <w:t>Амартол (Ἁμάρτολος), </w:t>
            </w:r>
            <w:r w:rsidRPr="003875BE">
              <w:rPr>
                <w:rFonts w:ascii="Times New Roman" w:hAnsi="Times New Roman" w:cs="Times New Roman"/>
                <w:sz w:val="24"/>
                <w:szCs w:val="24"/>
              </w:rPr>
              <w:t>трети е наречен </w:t>
            </w:r>
            <w:r w:rsidRPr="003875BE">
              <w:rPr>
                <w:rFonts w:ascii="Times New Roman" w:hAnsi="Times New Roman" w:cs="Times New Roman"/>
                <w:i/>
                <w:iCs/>
                <w:sz w:val="24"/>
                <w:szCs w:val="24"/>
              </w:rPr>
              <w:t>Симеон Магистър </w:t>
            </w:r>
            <w:r w:rsidRPr="003875BE">
              <w:rPr>
                <w:rFonts w:ascii="Times New Roman" w:hAnsi="Times New Roman" w:cs="Times New Roman"/>
                <w:sz w:val="24"/>
                <w:szCs w:val="24"/>
              </w:rPr>
              <w:t>и </w:t>
            </w:r>
            <w:r w:rsidRPr="003875BE">
              <w:rPr>
                <w:rFonts w:ascii="Times New Roman" w:hAnsi="Times New Roman" w:cs="Times New Roman"/>
                <w:i/>
                <w:iCs/>
                <w:sz w:val="24"/>
                <w:szCs w:val="24"/>
              </w:rPr>
              <w:t>Логотет (Συμεών Μάγιστρος, Λογοθέτης), </w:t>
            </w:r>
            <w:r w:rsidRPr="003875BE">
              <w:rPr>
                <w:rFonts w:ascii="Times New Roman" w:hAnsi="Times New Roman" w:cs="Times New Roman"/>
                <w:sz w:val="24"/>
                <w:szCs w:val="24"/>
              </w:rPr>
              <w:t>четвърти носи имeтo </w:t>
            </w:r>
            <w:r w:rsidRPr="003875BE">
              <w:rPr>
                <w:rFonts w:ascii="Times New Roman" w:hAnsi="Times New Roman" w:cs="Times New Roman"/>
                <w:i/>
                <w:iCs/>
                <w:sz w:val="24"/>
                <w:szCs w:val="24"/>
              </w:rPr>
              <w:t>Лъв Γpaмamuκ (Λέωv Γpaμμaτικός) </w:t>
            </w:r>
            <w:r w:rsidRPr="003875BE">
              <w:rPr>
                <w:rFonts w:ascii="Times New Roman" w:hAnsi="Times New Roman" w:cs="Times New Roman"/>
                <w:sz w:val="24"/>
                <w:szCs w:val="24"/>
              </w:rPr>
              <w:t>и т. 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Хрониката на </w:t>
            </w:r>
            <w:r w:rsidRPr="003875BE">
              <w:rPr>
                <w:rFonts w:ascii="Times New Roman" w:hAnsi="Times New Roman" w:cs="Times New Roman"/>
                <w:i/>
                <w:iCs/>
                <w:sz w:val="24"/>
                <w:szCs w:val="24"/>
              </w:rPr>
              <w:t>Георги Амартол </w:t>
            </w:r>
            <w:r w:rsidRPr="003875BE">
              <w:rPr>
                <w:rFonts w:ascii="Times New Roman" w:hAnsi="Times New Roman" w:cs="Times New Roman"/>
                <w:sz w:val="24"/>
                <w:szCs w:val="24"/>
              </w:rPr>
              <w:t>свършва до </w:t>
            </w:r>
            <w:r w:rsidRPr="003875BE">
              <w:rPr>
                <w:rFonts w:ascii="Times New Roman" w:hAnsi="Times New Roman" w:cs="Times New Roman"/>
                <w:b/>
                <w:bCs/>
                <w:i/>
                <w:iCs/>
                <w:sz w:val="24"/>
                <w:szCs w:val="24"/>
              </w:rPr>
              <w:t>842 г. </w:t>
            </w:r>
            <w:r w:rsidRPr="003875BE">
              <w:rPr>
                <w:rFonts w:ascii="Times New Roman" w:hAnsi="Times New Roman" w:cs="Times New Roman"/>
                <w:sz w:val="24"/>
                <w:szCs w:val="24"/>
              </w:rPr>
              <w:t>В </w:t>
            </w:r>
            <w:r w:rsidRPr="003875BE">
              <w:rPr>
                <w:rFonts w:ascii="Times New Roman" w:hAnsi="Times New Roman" w:cs="Times New Roman"/>
                <w:b/>
                <w:bCs/>
                <w:i/>
                <w:iCs/>
                <w:sz w:val="24"/>
                <w:szCs w:val="24"/>
              </w:rPr>
              <w:t>средата на X в. </w:t>
            </w:r>
            <w:r w:rsidRPr="003875BE">
              <w:rPr>
                <w:rFonts w:ascii="Times New Roman" w:hAnsi="Times New Roman" w:cs="Times New Roman"/>
                <w:sz w:val="24"/>
                <w:szCs w:val="24"/>
              </w:rPr>
              <w:t>към нея е добавен текст от хрониката на </w:t>
            </w:r>
            <w:r w:rsidRPr="003875BE">
              <w:rPr>
                <w:rFonts w:ascii="Times New Roman" w:hAnsi="Times New Roman" w:cs="Times New Roman"/>
                <w:i/>
                <w:iCs/>
                <w:sz w:val="24"/>
                <w:szCs w:val="24"/>
              </w:rPr>
              <w:t>Симеон Логотет </w:t>
            </w:r>
            <w:r w:rsidRPr="003875BE">
              <w:rPr>
                <w:rFonts w:ascii="Times New Roman" w:hAnsi="Times New Roman" w:cs="Times New Roman"/>
                <w:sz w:val="24"/>
                <w:szCs w:val="24"/>
              </w:rPr>
              <w:t>за времето до </w:t>
            </w:r>
            <w:r w:rsidRPr="003875BE">
              <w:rPr>
                <w:rFonts w:ascii="Times New Roman" w:hAnsi="Times New Roman" w:cs="Times New Roman"/>
                <w:b/>
                <w:bCs/>
                <w:i/>
                <w:iCs/>
                <w:sz w:val="24"/>
                <w:szCs w:val="24"/>
              </w:rPr>
              <w:t>948 г. </w:t>
            </w:r>
            <w:r w:rsidRPr="003875BE">
              <w:rPr>
                <w:rFonts w:ascii="Times New Roman" w:hAnsi="Times New Roman" w:cs="Times New Roman"/>
                <w:sz w:val="24"/>
                <w:szCs w:val="24"/>
              </w:rPr>
              <w:t>Именно този допълнен текст е преведен на български език между средата на </w:t>
            </w:r>
            <w:r w:rsidRPr="003875BE">
              <w:rPr>
                <w:rFonts w:ascii="Times New Roman" w:hAnsi="Times New Roman" w:cs="Times New Roman"/>
                <w:b/>
                <w:bCs/>
                <w:i/>
                <w:iCs/>
                <w:sz w:val="24"/>
                <w:szCs w:val="24"/>
              </w:rPr>
              <w:t>Х в. </w:t>
            </w:r>
            <w:r w:rsidRPr="003875BE">
              <w:rPr>
                <w:rFonts w:ascii="Times New Roman" w:hAnsi="Times New Roman" w:cs="Times New Roman"/>
                <w:sz w:val="24"/>
                <w:szCs w:val="24"/>
              </w:rPr>
              <w:t>и края на </w:t>
            </w:r>
            <w:r w:rsidRPr="003875BE">
              <w:rPr>
                <w:rFonts w:ascii="Times New Roman" w:hAnsi="Times New Roman" w:cs="Times New Roman"/>
                <w:b/>
                <w:bCs/>
                <w:i/>
                <w:iCs/>
                <w:sz w:val="24"/>
                <w:szCs w:val="24"/>
              </w:rPr>
              <w:t>XI в. </w:t>
            </w:r>
            <w:r w:rsidRPr="003875BE">
              <w:rPr>
                <w:rFonts w:ascii="Times New Roman" w:hAnsi="Times New Roman" w:cs="Times New Roman"/>
                <w:sz w:val="24"/>
                <w:szCs w:val="24"/>
              </w:rPr>
              <w:t>Хрониката на </w:t>
            </w:r>
            <w:r w:rsidRPr="003875BE">
              <w:rPr>
                <w:rFonts w:ascii="Times New Roman" w:hAnsi="Times New Roman" w:cs="Times New Roman"/>
                <w:i/>
                <w:iCs/>
                <w:sz w:val="24"/>
                <w:szCs w:val="24"/>
              </w:rPr>
              <w:t xml:space="preserve">Симеон </w:t>
            </w:r>
            <w:r w:rsidRPr="003875BE">
              <w:rPr>
                <w:rFonts w:ascii="Times New Roman" w:hAnsi="Times New Roman" w:cs="Times New Roman"/>
                <w:i/>
                <w:iCs/>
                <w:sz w:val="24"/>
                <w:szCs w:val="24"/>
              </w:rPr>
              <w:lastRenderedPageBreak/>
              <w:t>Логотет </w:t>
            </w:r>
            <w:r w:rsidRPr="003875BE">
              <w:rPr>
                <w:rFonts w:ascii="Times New Roman" w:hAnsi="Times New Roman" w:cs="Times New Roman"/>
                <w:b/>
                <w:bCs/>
                <w:i/>
                <w:iCs/>
                <w:sz w:val="24"/>
                <w:szCs w:val="24"/>
              </w:rPr>
              <w:t>— ВИЗАНТИЙСКАТА ХРОНОГРАФИЯ, </w:t>
            </w:r>
            <w:r w:rsidRPr="003875BE">
              <w:rPr>
                <w:rFonts w:ascii="Times New Roman" w:hAnsi="Times New Roman" w:cs="Times New Roman"/>
                <w:sz w:val="24"/>
                <w:szCs w:val="24"/>
              </w:rPr>
              <w:t>не загубва значението си и през </w:t>
            </w:r>
            <w:r w:rsidRPr="003875BE">
              <w:rPr>
                <w:rFonts w:ascii="Times New Roman" w:hAnsi="Times New Roman" w:cs="Times New Roman"/>
                <w:b/>
                <w:bCs/>
                <w:i/>
                <w:iCs/>
                <w:sz w:val="24"/>
                <w:szCs w:val="24"/>
              </w:rPr>
              <w:t>XI–XII в. </w:t>
            </w:r>
            <w:r w:rsidRPr="003875BE">
              <w:rPr>
                <w:rFonts w:ascii="Times New Roman" w:hAnsi="Times New Roman" w:cs="Times New Roman"/>
                <w:sz w:val="24"/>
                <w:szCs w:val="24"/>
              </w:rPr>
              <w:t>Тя е преведена в </w:t>
            </w:r>
            <w:r w:rsidRPr="003875BE">
              <w:rPr>
                <w:rFonts w:ascii="Times New Roman" w:hAnsi="Times New Roman" w:cs="Times New Roman"/>
                <w:i/>
                <w:iCs/>
                <w:sz w:val="24"/>
                <w:szCs w:val="24"/>
              </w:rPr>
              <w:t>България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XIV в.</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Най-известна е хрониката на </w:t>
            </w:r>
            <w:r w:rsidRPr="003875BE">
              <w:rPr>
                <w:rFonts w:ascii="Times New Roman" w:hAnsi="Times New Roman" w:cs="Times New Roman"/>
                <w:b/>
                <w:bCs/>
                <w:i/>
                <w:iCs/>
                <w:sz w:val="24"/>
                <w:szCs w:val="24"/>
              </w:rPr>
              <w:t>ГЕОРГИ СКИЛИЦА (Γεώργιος Σκυλίτζης)</w:t>
            </w:r>
            <w:r w:rsidRPr="003875BE">
              <w:rPr>
                <w:rFonts w:ascii="Times New Roman" w:hAnsi="Times New Roman" w:cs="Times New Roman"/>
                <w:i/>
                <w:iCs/>
                <w:sz w:val="24"/>
                <w:szCs w:val="24"/>
              </w:rPr>
              <w:t> </w:t>
            </w:r>
            <w:r w:rsidRPr="003875BE">
              <w:rPr>
                <w:rFonts w:ascii="Times New Roman" w:hAnsi="Times New Roman" w:cs="Times New Roman"/>
                <w:sz w:val="24"/>
                <w:szCs w:val="24"/>
              </w:rPr>
              <w:t>от </w:t>
            </w:r>
            <w:r w:rsidRPr="003875BE">
              <w:rPr>
                <w:rFonts w:ascii="Times New Roman" w:hAnsi="Times New Roman" w:cs="Times New Roman"/>
                <w:b/>
                <w:bCs/>
                <w:i/>
                <w:iCs/>
                <w:sz w:val="24"/>
                <w:szCs w:val="24"/>
              </w:rPr>
              <w:t>втората половина на XI в., </w:t>
            </w:r>
            <w:r w:rsidRPr="003875BE">
              <w:rPr>
                <w:rFonts w:ascii="Times New Roman" w:hAnsi="Times New Roman" w:cs="Times New Roman"/>
                <w:sz w:val="24"/>
                <w:szCs w:val="24"/>
              </w:rPr>
              <w:t>която обхваща събитията </w:t>
            </w:r>
            <w:r w:rsidRPr="003875BE">
              <w:rPr>
                <w:rFonts w:ascii="Times New Roman" w:hAnsi="Times New Roman" w:cs="Times New Roman"/>
                <w:b/>
                <w:bCs/>
                <w:i/>
                <w:iCs/>
                <w:sz w:val="24"/>
                <w:szCs w:val="24"/>
              </w:rPr>
              <w:t>от 811 до 1057 г. </w:t>
            </w:r>
            <w:r w:rsidRPr="003875BE">
              <w:rPr>
                <w:rFonts w:ascii="Times New Roman" w:hAnsi="Times New Roman" w:cs="Times New Roman"/>
                <w:sz w:val="24"/>
                <w:szCs w:val="24"/>
              </w:rPr>
              <w:t>За периода до </w:t>
            </w:r>
            <w:r w:rsidRPr="003875BE">
              <w:rPr>
                <w:rFonts w:ascii="Times New Roman" w:hAnsi="Times New Roman" w:cs="Times New Roman"/>
                <w:b/>
                <w:bCs/>
                <w:i/>
                <w:iCs/>
                <w:sz w:val="24"/>
                <w:szCs w:val="24"/>
              </w:rPr>
              <w:t>1079 г. </w:t>
            </w:r>
            <w:r w:rsidRPr="003875BE">
              <w:rPr>
                <w:rFonts w:ascii="Times New Roman" w:hAnsi="Times New Roman" w:cs="Times New Roman"/>
                <w:sz w:val="24"/>
                <w:szCs w:val="24"/>
              </w:rPr>
              <w:t>пък е допълнена от неизвестен хронист, когото условно наричат </w:t>
            </w:r>
            <w:r w:rsidRPr="003875BE">
              <w:rPr>
                <w:rFonts w:ascii="Times New Roman" w:hAnsi="Times New Roman" w:cs="Times New Roman"/>
                <w:i/>
                <w:iCs/>
                <w:sz w:val="24"/>
                <w:szCs w:val="24"/>
              </w:rPr>
              <w:t>«Продължител на Скилица». </w:t>
            </w:r>
            <w:r w:rsidRPr="003875BE">
              <w:rPr>
                <w:rFonts w:ascii="Times New Roman" w:hAnsi="Times New Roman" w:cs="Times New Roman"/>
                <w:sz w:val="24"/>
                <w:szCs w:val="24"/>
              </w:rPr>
              <w:t>За времето преди </w:t>
            </w:r>
            <w:r w:rsidRPr="003875BE">
              <w:rPr>
                <w:rFonts w:ascii="Times New Roman" w:hAnsi="Times New Roman" w:cs="Times New Roman"/>
                <w:b/>
                <w:bCs/>
                <w:i/>
                <w:iCs/>
                <w:sz w:val="24"/>
                <w:szCs w:val="24"/>
              </w:rPr>
              <w:t>811 г. </w:t>
            </w:r>
            <w:r w:rsidRPr="003875BE">
              <w:rPr>
                <w:rFonts w:ascii="Times New Roman" w:hAnsi="Times New Roman" w:cs="Times New Roman"/>
                <w:sz w:val="24"/>
                <w:szCs w:val="24"/>
              </w:rPr>
              <w:t>тя е допълнена от друг хронист, </w:t>
            </w:r>
            <w:r w:rsidRPr="003875BE">
              <w:rPr>
                <w:rFonts w:ascii="Times New Roman" w:hAnsi="Times New Roman" w:cs="Times New Roman"/>
                <w:i/>
                <w:iCs/>
                <w:sz w:val="24"/>
                <w:szCs w:val="24"/>
              </w:rPr>
              <w:t>Георги Кедрин (Γεώργιος Κεδρηνός), </w:t>
            </w:r>
            <w:r w:rsidRPr="003875BE">
              <w:rPr>
                <w:rFonts w:ascii="Times New Roman" w:hAnsi="Times New Roman" w:cs="Times New Roman"/>
                <w:sz w:val="24"/>
                <w:szCs w:val="24"/>
              </w:rPr>
              <w:t>който включва в своето съчинение хрониката на </w:t>
            </w:r>
            <w:r w:rsidRPr="003875BE">
              <w:rPr>
                <w:rFonts w:ascii="Times New Roman" w:hAnsi="Times New Roman" w:cs="Times New Roman"/>
                <w:i/>
                <w:iCs/>
                <w:sz w:val="24"/>
                <w:szCs w:val="24"/>
              </w:rPr>
              <w:t>Скилица, </w:t>
            </w:r>
            <w:r w:rsidRPr="003875BE">
              <w:rPr>
                <w:rFonts w:ascii="Times New Roman" w:hAnsi="Times New Roman" w:cs="Times New Roman"/>
                <w:sz w:val="24"/>
                <w:szCs w:val="24"/>
              </w:rPr>
              <w:t>затова докато нямаше ново издание, тя беше известна като хроника </w:t>
            </w:r>
            <w:r w:rsidRPr="003875BE">
              <w:rPr>
                <w:rFonts w:ascii="Times New Roman" w:hAnsi="Times New Roman" w:cs="Times New Roman"/>
                <w:i/>
                <w:iCs/>
                <w:sz w:val="24"/>
                <w:szCs w:val="24"/>
              </w:rPr>
              <w:t>на Кедрин-Скилица. </w:t>
            </w:r>
            <w:r w:rsidRPr="003875BE">
              <w:rPr>
                <w:rFonts w:ascii="Times New Roman" w:hAnsi="Times New Roman" w:cs="Times New Roman"/>
                <w:sz w:val="24"/>
                <w:szCs w:val="24"/>
              </w:rPr>
              <w:t>Един от ръкописите й е илюстриран с миниатюри. Хрониката дава интересна информация за събитията около Самуилова </w:t>
            </w:r>
            <w:r w:rsidRPr="003875BE">
              <w:rPr>
                <w:rFonts w:ascii="Times New Roman" w:hAnsi="Times New Roman" w:cs="Times New Roman"/>
                <w:i/>
                <w:iCs/>
                <w:sz w:val="24"/>
                <w:szCs w:val="24"/>
              </w:rPr>
              <w:t>България, </w:t>
            </w:r>
            <w:r w:rsidRPr="003875BE">
              <w:rPr>
                <w:rFonts w:ascii="Times New Roman" w:hAnsi="Times New Roman" w:cs="Times New Roman"/>
                <w:sz w:val="24"/>
                <w:szCs w:val="24"/>
              </w:rPr>
              <w:t>особено в допълненията, които през </w:t>
            </w:r>
            <w:r w:rsidRPr="003875BE">
              <w:rPr>
                <w:rFonts w:ascii="Times New Roman" w:hAnsi="Times New Roman" w:cs="Times New Roman"/>
                <w:b/>
                <w:bCs/>
                <w:i/>
                <w:iCs/>
                <w:sz w:val="24"/>
                <w:szCs w:val="24"/>
              </w:rPr>
              <w:t>първите години на XII в., </w:t>
            </w:r>
            <w:r w:rsidRPr="003875BE">
              <w:rPr>
                <w:rFonts w:ascii="Times New Roman" w:hAnsi="Times New Roman" w:cs="Times New Roman"/>
                <w:sz w:val="24"/>
                <w:szCs w:val="24"/>
              </w:rPr>
              <w:t>прави </w:t>
            </w:r>
            <w:r w:rsidRPr="003875BE">
              <w:rPr>
                <w:rFonts w:ascii="Times New Roman" w:hAnsi="Times New Roman" w:cs="Times New Roman"/>
                <w:i/>
                <w:iCs/>
                <w:sz w:val="24"/>
                <w:szCs w:val="24"/>
              </w:rPr>
              <w:t>Михаил Деволски (Μιχαὴλ Διαβόλεως). </w:t>
            </w:r>
            <w:r w:rsidRPr="003875BE">
              <w:rPr>
                <w:rFonts w:ascii="Times New Roman" w:hAnsi="Times New Roman" w:cs="Times New Roman"/>
                <w:sz w:val="24"/>
                <w:szCs w:val="24"/>
              </w:rPr>
              <w:t>Друг много известен и четен хронист от</w:t>
            </w:r>
            <w:r w:rsidRPr="003875BE">
              <w:rPr>
                <w:rFonts w:ascii="Times New Roman" w:hAnsi="Times New Roman" w:cs="Times New Roman"/>
                <w:b/>
                <w:bCs/>
                <w:i/>
                <w:iCs/>
                <w:sz w:val="24"/>
                <w:szCs w:val="24"/>
              </w:rPr>
              <w:t> края на XI </w:t>
            </w:r>
            <w:r w:rsidRPr="003875BE">
              <w:rPr>
                <w:rFonts w:ascii="Times New Roman" w:hAnsi="Times New Roman" w:cs="Times New Roman"/>
                <w:sz w:val="24"/>
                <w:szCs w:val="24"/>
              </w:rPr>
              <w:t>и </w:t>
            </w:r>
            <w:r w:rsidRPr="003875BE">
              <w:rPr>
                <w:rFonts w:ascii="Times New Roman" w:hAnsi="Times New Roman" w:cs="Times New Roman"/>
                <w:b/>
                <w:bCs/>
                <w:i/>
                <w:iCs/>
                <w:sz w:val="24"/>
                <w:szCs w:val="24"/>
              </w:rPr>
              <w:t>първата половина на XII в. </w:t>
            </w:r>
            <w:r w:rsidRPr="003875BE">
              <w:rPr>
                <w:rFonts w:ascii="Times New Roman" w:hAnsi="Times New Roman" w:cs="Times New Roman"/>
                <w:sz w:val="24"/>
                <w:szCs w:val="24"/>
              </w:rPr>
              <w:t>е </w:t>
            </w:r>
            <w:r w:rsidRPr="003875BE">
              <w:rPr>
                <w:rFonts w:ascii="Times New Roman" w:hAnsi="Times New Roman" w:cs="Times New Roman"/>
                <w:i/>
                <w:iCs/>
                <w:sz w:val="24"/>
                <w:szCs w:val="24"/>
              </w:rPr>
              <w:t>Йоан Зонара (Ἰωάννης Ζωναρας), </w:t>
            </w:r>
            <w:r w:rsidRPr="003875BE">
              <w:rPr>
                <w:rFonts w:ascii="Times New Roman" w:hAnsi="Times New Roman" w:cs="Times New Roman"/>
                <w:sz w:val="24"/>
                <w:szCs w:val="24"/>
              </w:rPr>
              <w:t>също преведен на български език вероятно през </w:t>
            </w:r>
            <w:r w:rsidRPr="003875BE">
              <w:rPr>
                <w:rFonts w:ascii="Times New Roman" w:hAnsi="Times New Roman" w:cs="Times New Roman"/>
                <w:b/>
                <w:bCs/>
                <w:i/>
                <w:iCs/>
                <w:sz w:val="24"/>
                <w:szCs w:val="24"/>
              </w:rPr>
              <w:t>XIV в. </w:t>
            </w:r>
            <w:r w:rsidRPr="003875BE">
              <w:rPr>
                <w:rFonts w:ascii="Times New Roman" w:hAnsi="Times New Roman" w:cs="Times New Roman"/>
                <w:sz w:val="24"/>
                <w:szCs w:val="24"/>
              </w:rPr>
              <w:t>През втората половина на същото столетие е създадена хрониката в стихове на </w:t>
            </w:r>
            <w:r w:rsidRPr="003875BE">
              <w:rPr>
                <w:rFonts w:ascii="Times New Roman" w:hAnsi="Times New Roman" w:cs="Times New Roman"/>
                <w:i/>
                <w:iCs/>
                <w:sz w:val="24"/>
                <w:szCs w:val="24"/>
              </w:rPr>
              <w:t>Константин Манаси (Κωνσταντίνος Μανασσῆς), </w:t>
            </w:r>
            <w:r w:rsidRPr="003875BE">
              <w:rPr>
                <w:rFonts w:ascii="Times New Roman" w:hAnsi="Times New Roman" w:cs="Times New Roman"/>
                <w:sz w:val="24"/>
                <w:szCs w:val="24"/>
              </w:rPr>
              <w:t>чийто български превод е от времето на цар </w:t>
            </w:r>
            <w:r w:rsidRPr="003875BE">
              <w:rPr>
                <w:rFonts w:ascii="Times New Roman" w:hAnsi="Times New Roman" w:cs="Times New Roman"/>
                <w:i/>
                <w:iCs/>
                <w:sz w:val="24"/>
                <w:szCs w:val="24"/>
              </w:rPr>
              <w:t>Иван Александър. </w:t>
            </w:r>
            <w:r w:rsidRPr="003875BE">
              <w:rPr>
                <w:rFonts w:ascii="Times New Roman" w:hAnsi="Times New Roman" w:cs="Times New Roman"/>
                <w:sz w:val="24"/>
                <w:szCs w:val="24"/>
              </w:rPr>
              <w:t>Към него са добавени 19 допълнения, отнасящи се до българската история. Има няколко по-късни хроники, главно от </w:t>
            </w:r>
            <w:r w:rsidRPr="003875BE">
              <w:rPr>
                <w:rFonts w:ascii="Times New Roman" w:hAnsi="Times New Roman" w:cs="Times New Roman"/>
                <w:b/>
                <w:bCs/>
                <w:i/>
                <w:iCs/>
                <w:sz w:val="24"/>
                <w:szCs w:val="24"/>
              </w:rPr>
              <w:t>XIV </w:t>
            </w:r>
            <w:r w:rsidRPr="003875BE">
              <w:rPr>
                <w:rFonts w:ascii="Times New Roman" w:hAnsi="Times New Roman" w:cs="Times New Roman"/>
                <w:sz w:val="24"/>
                <w:szCs w:val="24"/>
              </w:rPr>
              <w:t>и </w:t>
            </w:r>
            <w:r w:rsidRPr="003875BE">
              <w:rPr>
                <w:rFonts w:ascii="Times New Roman" w:hAnsi="Times New Roman" w:cs="Times New Roman"/>
                <w:b/>
                <w:bCs/>
                <w:i/>
                <w:iCs/>
                <w:sz w:val="24"/>
                <w:szCs w:val="24"/>
              </w:rPr>
              <w:t>XV в., </w:t>
            </w:r>
            <w:r w:rsidRPr="003875BE">
              <w:rPr>
                <w:rFonts w:ascii="Times New Roman" w:hAnsi="Times New Roman" w:cs="Times New Roman"/>
                <w:sz w:val="24"/>
                <w:szCs w:val="24"/>
              </w:rPr>
              <w:t>но повечето от тях са анонимни. Известни са двете хроники на </w:t>
            </w:r>
            <w:r w:rsidRPr="003875BE">
              <w:rPr>
                <w:rFonts w:ascii="Times New Roman" w:hAnsi="Times New Roman" w:cs="Times New Roman"/>
                <w:i/>
                <w:iCs/>
                <w:sz w:val="24"/>
                <w:szCs w:val="24"/>
              </w:rPr>
              <w:t>Георги Сфранцес (Γεώργιος Σϕραντζῆς, </w:t>
            </w:r>
            <w:r w:rsidRPr="003875BE">
              <w:rPr>
                <w:rFonts w:ascii="Times New Roman" w:hAnsi="Times New Roman" w:cs="Times New Roman"/>
                <w:b/>
                <w:bCs/>
                <w:i/>
                <w:iCs/>
                <w:sz w:val="24"/>
                <w:szCs w:val="24"/>
              </w:rPr>
              <w:t>1401–1478), </w:t>
            </w:r>
            <w:r w:rsidRPr="003875BE">
              <w:rPr>
                <w:rFonts w:ascii="Times New Roman" w:hAnsi="Times New Roman" w:cs="Times New Roman"/>
                <w:sz w:val="24"/>
                <w:szCs w:val="24"/>
              </w:rPr>
              <w:t>наречени </w:t>
            </w:r>
            <w:r w:rsidRPr="003875BE">
              <w:rPr>
                <w:rFonts w:ascii="Times New Roman" w:hAnsi="Times New Roman" w:cs="Times New Roman"/>
                <w:i/>
                <w:iCs/>
                <w:sz w:val="24"/>
                <w:szCs w:val="24"/>
              </w:rPr>
              <w:t>«Голяма» </w:t>
            </w:r>
            <w:r w:rsidRPr="003875BE">
              <w:rPr>
                <w:rFonts w:ascii="Times New Roman" w:hAnsi="Times New Roman" w:cs="Times New Roman"/>
                <w:sz w:val="24"/>
                <w:szCs w:val="24"/>
              </w:rPr>
              <w:t>и </w:t>
            </w:r>
            <w:r w:rsidRPr="003875BE">
              <w:rPr>
                <w:rFonts w:ascii="Times New Roman" w:hAnsi="Times New Roman" w:cs="Times New Roman"/>
                <w:i/>
                <w:iCs/>
                <w:sz w:val="24"/>
                <w:szCs w:val="24"/>
              </w:rPr>
              <w:t>«Малка» хроника </w:t>
            </w:r>
            <w:r w:rsidRPr="003875BE">
              <w:rPr>
                <w:rFonts w:ascii="Times New Roman" w:hAnsi="Times New Roman" w:cs="Times New Roman"/>
                <w:sz w:val="24"/>
                <w:szCs w:val="24"/>
              </w:rPr>
              <w:t>(т. нар. </w:t>
            </w:r>
            <w:r w:rsidRPr="003875BE">
              <w:rPr>
                <w:rFonts w:ascii="Times New Roman" w:hAnsi="Times New Roman" w:cs="Times New Roman"/>
                <w:i/>
                <w:iCs/>
                <w:sz w:val="24"/>
                <w:szCs w:val="24"/>
              </w:rPr>
              <w:t>Голяма </w:t>
            </w:r>
            <w:r w:rsidRPr="003875BE">
              <w:rPr>
                <w:rFonts w:ascii="Times New Roman" w:hAnsi="Times New Roman" w:cs="Times New Roman"/>
                <w:sz w:val="24"/>
                <w:szCs w:val="24"/>
              </w:rPr>
              <w:t>хроника вероятно не е негово произведение).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През целия византийски период са създадени и немалко местни хроники. </w:t>
            </w:r>
            <w:r w:rsidRPr="003875BE">
              <w:rPr>
                <w:rFonts w:ascii="Times New Roman" w:hAnsi="Times New Roman" w:cs="Times New Roman"/>
                <w:b/>
                <w:bCs/>
                <w:i/>
                <w:iCs/>
                <w:sz w:val="24"/>
                <w:szCs w:val="24"/>
              </w:rPr>
              <w:t>МОРЕЙСКАТА ХРОНИКА (Χρονικὸν Μορέως)</w:t>
            </w:r>
            <w:r w:rsidRPr="003875BE">
              <w:rPr>
                <w:rFonts w:ascii="Times New Roman" w:hAnsi="Times New Roman" w:cs="Times New Roman"/>
                <w:i/>
                <w:iCs/>
                <w:sz w:val="24"/>
                <w:szCs w:val="24"/>
              </w:rPr>
              <w:t> </w:t>
            </w:r>
            <w:r w:rsidRPr="003875BE">
              <w:rPr>
                <w:rFonts w:ascii="Times New Roman" w:hAnsi="Times New Roman" w:cs="Times New Roman"/>
                <w:sz w:val="24"/>
                <w:szCs w:val="24"/>
              </w:rPr>
              <w:t>от </w:t>
            </w:r>
            <w:r w:rsidRPr="003875BE">
              <w:rPr>
                <w:rFonts w:ascii="Times New Roman" w:hAnsi="Times New Roman" w:cs="Times New Roman"/>
                <w:b/>
                <w:bCs/>
                <w:i/>
                <w:iCs/>
                <w:sz w:val="24"/>
                <w:szCs w:val="24"/>
              </w:rPr>
              <w:t>XIV в., </w:t>
            </w:r>
            <w:r w:rsidRPr="003875BE">
              <w:rPr>
                <w:rFonts w:ascii="Times New Roman" w:hAnsi="Times New Roman" w:cs="Times New Roman"/>
                <w:sz w:val="24"/>
                <w:szCs w:val="24"/>
              </w:rPr>
              <w:t>запазена на гръцки, френски, италиански и арагонски, отразява една интересна действителност във </w:t>
            </w:r>
            <w:r w:rsidRPr="003875BE">
              <w:rPr>
                <w:rFonts w:ascii="Times New Roman" w:hAnsi="Times New Roman" w:cs="Times New Roman"/>
                <w:i/>
                <w:iCs/>
                <w:sz w:val="24"/>
                <w:szCs w:val="24"/>
              </w:rPr>
              <w:t>Франкска Морея </w:t>
            </w:r>
            <w:r w:rsidRPr="003875BE">
              <w:rPr>
                <w:rFonts w:ascii="Times New Roman" w:hAnsi="Times New Roman" w:cs="Times New Roman"/>
                <w:sz w:val="24"/>
                <w:szCs w:val="24"/>
              </w:rPr>
              <w:t>(т. е. </w:t>
            </w:r>
            <w:r w:rsidRPr="003875BE">
              <w:rPr>
                <w:rFonts w:ascii="Times New Roman" w:hAnsi="Times New Roman" w:cs="Times New Roman"/>
                <w:i/>
                <w:iCs/>
                <w:sz w:val="24"/>
                <w:szCs w:val="24"/>
              </w:rPr>
              <w:t>Пелопонес, </w:t>
            </w:r>
            <w:r w:rsidRPr="003875BE">
              <w:rPr>
                <w:rFonts w:ascii="Times New Roman" w:hAnsi="Times New Roman" w:cs="Times New Roman"/>
                <w:sz w:val="24"/>
                <w:szCs w:val="24"/>
              </w:rPr>
              <w:t>където след </w:t>
            </w:r>
            <w:r w:rsidRPr="003875BE">
              <w:rPr>
                <w:rFonts w:ascii="Times New Roman" w:hAnsi="Times New Roman" w:cs="Times New Roman"/>
                <w:i/>
                <w:iCs/>
                <w:sz w:val="24"/>
                <w:szCs w:val="24"/>
              </w:rPr>
              <w:t>Четвъртия кръстоносен </w:t>
            </w:r>
            <w:r w:rsidRPr="003875BE">
              <w:rPr>
                <w:rFonts w:ascii="Times New Roman" w:hAnsi="Times New Roman" w:cs="Times New Roman"/>
                <w:sz w:val="24"/>
                <w:szCs w:val="24"/>
              </w:rPr>
              <w:t>поход има население с различен етнически състав). Многобройни са и т. нар. </w:t>
            </w:r>
            <w:r w:rsidRPr="003875BE">
              <w:rPr>
                <w:rFonts w:ascii="Times New Roman" w:hAnsi="Times New Roman" w:cs="Times New Roman"/>
                <w:i/>
                <w:iCs/>
                <w:sz w:val="24"/>
                <w:szCs w:val="24"/>
              </w:rPr>
              <w:t>Кратки хроники (Βραχέα χρονικά), </w:t>
            </w:r>
            <w:r w:rsidRPr="003875BE">
              <w:rPr>
                <w:rFonts w:ascii="Times New Roman" w:hAnsi="Times New Roman" w:cs="Times New Roman"/>
                <w:sz w:val="24"/>
                <w:szCs w:val="24"/>
              </w:rPr>
              <w:t>които напомнят повече маргинални бележки; имало ги е и в по-ранната епоха, но са най-много в периода от края на </w:t>
            </w:r>
            <w:r w:rsidRPr="003875BE">
              <w:rPr>
                <w:rFonts w:ascii="Times New Roman" w:hAnsi="Times New Roman" w:cs="Times New Roman"/>
                <w:i/>
                <w:iCs/>
                <w:sz w:val="24"/>
                <w:szCs w:val="24"/>
              </w:rPr>
              <w:t>Византийската империя, </w:t>
            </w:r>
            <w:r w:rsidRPr="003875BE">
              <w:rPr>
                <w:rFonts w:ascii="Times New Roman" w:hAnsi="Times New Roman" w:cs="Times New Roman"/>
                <w:sz w:val="24"/>
                <w:szCs w:val="24"/>
              </w:rPr>
              <w:t>а и през следващите векове, когато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вече не съществува като държава.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Византийска литература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Във всички периоди от византийската история се създават многобройни литературни произведения, различаващи се по оригиналност и значение. Характерна черта на тази книжнина е, че (като се изключи преходния период от </w:t>
            </w:r>
            <w:r w:rsidRPr="003875BE">
              <w:rPr>
                <w:rFonts w:ascii="Times New Roman" w:hAnsi="Times New Roman" w:cs="Times New Roman"/>
                <w:b/>
                <w:bCs/>
                <w:i/>
                <w:iCs/>
                <w:sz w:val="24"/>
                <w:szCs w:val="24"/>
              </w:rPr>
              <w:t>IV–началото на V в.) </w:t>
            </w:r>
            <w:r w:rsidRPr="003875BE">
              <w:rPr>
                <w:rFonts w:ascii="Times New Roman" w:hAnsi="Times New Roman" w:cs="Times New Roman"/>
                <w:sz w:val="24"/>
                <w:szCs w:val="24"/>
              </w:rPr>
              <w:t>тя е неизменно белязана от християнската идеология. По този начин официалната византийска книжнина е в услуга на </w:t>
            </w:r>
            <w:r w:rsidRPr="003875BE">
              <w:rPr>
                <w:rFonts w:ascii="Times New Roman" w:hAnsi="Times New Roman" w:cs="Times New Roman"/>
                <w:i/>
                <w:iCs/>
                <w:sz w:val="24"/>
                <w:szCs w:val="24"/>
              </w:rPr>
              <w:t>Църквата </w:t>
            </w:r>
            <w:r w:rsidRPr="003875BE">
              <w:rPr>
                <w:rFonts w:ascii="Times New Roman" w:hAnsi="Times New Roman" w:cs="Times New Roman"/>
                <w:sz w:val="24"/>
                <w:szCs w:val="24"/>
              </w:rPr>
              <w:t>и на управляващата власт.</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Литературата 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е дидактична, тя напътства читателите към добродетелен живот и спасение на душата. Авторите си служат много често с персонификация, избягвайки конкретния портрет; на читателя се поднася образът на добрия или лошия човек все със същата назидателна цел. Оттам идват честата типизация и клишетата, изтъквани като причина за липсата на оригиналност. Към това се прибавят наличието на традиционни формули, цитатничеството, използването на алегорията, характерна за византийската книжнина. Няма представа за «плагиатство», напротив, някои автори говорят за «свещеност на текста». Авторовата личност в много случаи отстъпва на заден план, защото самият автор смята, че неговото призвание като писател е свързано с просветляващото вдъхновение, което идва към читателя от </w:t>
            </w:r>
            <w:r w:rsidRPr="003875BE">
              <w:rPr>
                <w:rFonts w:ascii="Times New Roman" w:hAnsi="Times New Roman" w:cs="Times New Roman"/>
                <w:i/>
                <w:iCs/>
                <w:sz w:val="24"/>
                <w:szCs w:val="24"/>
              </w:rPr>
              <w:t>Светия Дух, </w:t>
            </w:r>
            <w:r w:rsidRPr="003875BE">
              <w:rPr>
                <w:rFonts w:ascii="Times New Roman" w:hAnsi="Times New Roman" w:cs="Times New Roman"/>
                <w:sz w:val="24"/>
                <w:szCs w:val="24"/>
              </w:rPr>
              <w:t>а не защото той чувства вътрешна потребност да изяви своя талант. Много автори остават скрити зад формулата «грешния», «псевдо-монаха» и др.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Разбира се, има и ярки авторови изяви, лично отношение към предмета на творбата, към личностите, за които се пише, към описваното време. Макар и по-рядко се наблюдава оформянето на собствен почерк и мироглед, особено в мемоарната литература.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Агиография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Тук влизат житията на видни византийски християнски светци, както и похвалните слова, съчинявани за тях. </w:t>
            </w:r>
            <w:r w:rsidRPr="003875BE">
              <w:rPr>
                <w:rFonts w:ascii="Times New Roman" w:hAnsi="Times New Roman" w:cs="Times New Roman"/>
                <w:b/>
                <w:bCs/>
                <w:i/>
                <w:iCs/>
                <w:sz w:val="24"/>
                <w:szCs w:val="24"/>
              </w:rPr>
              <w:t>ЖИТИЯТА </w:t>
            </w:r>
            <w:r w:rsidRPr="003875BE">
              <w:rPr>
                <w:rFonts w:ascii="Times New Roman" w:hAnsi="Times New Roman" w:cs="Times New Roman"/>
                <w:sz w:val="24"/>
                <w:szCs w:val="24"/>
              </w:rPr>
              <w:t>обикновено са пространни и кратки. </w:t>
            </w:r>
            <w:r w:rsidRPr="003875BE">
              <w:rPr>
                <w:rFonts w:ascii="Times New Roman" w:hAnsi="Times New Roman" w:cs="Times New Roman"/>
                <w:i/>
                <w:iCs/>
                <w:sz w:val="24"/>
                <w:szCs w:val="24"/>
              </w:rPr>
              <w:t>Кратките жития </w:t>
            </w:r>
            <w:r w:rsidRPr="003875BE">
              <w:rPr>
                <w:rFonts w:ascii="Times New Roman" w:hAnsi="Times New Roman" w:cs="Times New Roman"/>
                <w:sz w:val="24"/>
                <w:szCs w:val="24"/>
              </w:rPr>
              <w:t>имат място в богослужението. </w:t>
            </w:r>
            <w:r w:rsidRPr="003875BE">
              <w:rPr>
                <w:rFonts w:ascii="Times New Roman" w:hAnsi="Times New Roman" w:cs="Times New Roman"/>
                <w:i/>
                <w:iCs/>
                <w:sz w:val="24"/>
                <w:szCs w:val="24"/>
              </w:rPr>
              <w:t>Пространното житие </w:t>
            </w:r>
            <w:r w:rsidRPr="003875BE">
              <w:rPr>
                <w:rFonts w:ascii="Times New Roman" w:hAnsi="Times New Roman" w:cs="Times New Roman"/>
                <w:sz w:val="24"/>
                <w:szCs w:val="24"/>
              </w:rPr>
              <w:t>е жанр, много популярен не само във византийската, но и в книжнината на другите православни общности. Жанрът е характерен и за западната книжнина, която по същество не се отличава от източната по начина на възприемане на тази литература.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При съставянето на житията обикновено се използва наративният подход, избират се тези събития от живота на героя, които го представят като образец, достоен за подражание. Често авторът възхвалява родителите на героя и родината му. Приповдигнатият тон и емоционалността имат за цел да трогнат читателя или слушателя. В много случаи чудесата, които стават около светеца-герой, движат разказа. Житийният канон предвижда предисловие, а в края — възхвала, която довежда до кулминацията на изложението.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Въпреки условността на агиографската книжнина, тя представя една действителност, която е важна и интересна за историка, защото рисува картини от всекидневието на града и селото, липсващи в хрониките и историографските съчинения. Във византийската агиография е изработен стил, който се характеризира с абстрактно-генерализирани изображения на една идеализирана действителност, създаваща условна атмосфера, която е твърде сходна в различните жития, макар че те са от различно време и от различни географски ареали. Особено известни са </w:t>
            </w:r>
            <w:r w:rsidRPr="003875BE">
              <w:rPr>
                <w:rFonts w:ascii="Times New Roman" w:hAnsi="Times New Roman" w:cs="Times New Roman"/>
                <w:b/>
                <w:bCs/>
                <w:i/>
                <w:iCs/>
                <w:sz w:val="24"/>
                <w:szCs w:val="24"/>
              </w:rPr>
              <w:t>ЦИКЛИТЕ </w:t>
            </w:r>
            <w:r w:rsidRPr="003875BE">
              <w:rPr>
                <w:rFonts w:ascii="Times New Roman" w:hAnsi="Times New Roman" w:cs="Times New Roman"/>
                <w:sz w:val="24"/>
                <w:szCs w:val="24"/>
              </w:rPr>
              <w:t>от житийната книжнина, посветени на популярните светци </w:t>
            </w:r>
            <w:r w:rsidRPr="003875BE">
              <w:rPr>
                <w:rFonts w:ascii="Times New Roman" w:hAnsi="Times New Roman" w:cs="Times New Roman"/>
                <w:i/>
                <w:iCs/>
                <w:sz w:val="24"/>
                <w:szCs w:val="24"/>
              </w:rPr>
              <w:t>св. Николай Мирликийски, св. Георги, св. Симеон Дивногорец </w:t>
            </w:r>
            <w:r w:rsidRPr="003875BE">
              <w:rPr>
                <w:rFonts w:ascii="Times New Roman" w:hAnsi="Times New Roman" w:cs="Times New Roman"/>
                <w:sz w:val="24"/>
                <w:szCs w:val="24"/>
              </w:rPr>
              <w:t>и др. </w:t>
            </w:r>
            <w:r w:rsidRPr="003875BE">
              <w:rPr>
                <w:rFonts w:ascii="Times New Roman" w:hAnsi="Times New Roman" w:cs="Times New Roman"/>
                <w:i/>
                <w:iCs/>
                <w:sz w:val="24"/>
                <w:szCs w:val="24"/>
              </w:rPr>
              <w:t>Св. Димитър </w:t>
            </w:r>
            <w:r w:rsidRPr="003875BE">
              <w:rPr>
                <w:rFonts w:ascii="Times New Roman" w:hAnsi="Times New Roman" w:cs="Times New Roman"/>
                <w:sz w:val="24"/>
                <w:szCs w:val="24"/>
              </w:rPr>
              <w:t>е един от най-тачените светци не само във византийския свят, но и сред славяните — най-вече в </w:t>
            </w:r>
            <w:r w:rsidRPr="003875BE">
              <w:rPr>
                <w:rFonts w:ascii="Times New Roman" w:hAnsi="Times New Roman" w:cs="Times New Roman"/>
                <w:i/>
                <w:iCs/>
                <w:sz w:val="24"/>
                <w:szCs w:val="24"/>
              </w:rPr>
              <w:t>България, </w:t>
            </w:r>
            <w:r w:rsidRPr="003875BE">
              <w:rPr>
                <w:rFonts w:ascii="Times New Roman" w:hAnsi="Times New Roman" w:cs="Times New Roman"/>
                <w:sz w:val="24"/>
                <w:szCs w:val="24"/>
              </w:rPr>
              <w:t>още от времето на </w:t>
            </w:r>
            <w:r w:rsidRPr="003875BE">
              <w:rPr>
                <w:rFonts w:ascii="Times New Roman" w:hAnsi="Times New Roman" w:cs="Times New Roman"/>
                <w:i/>
                <w:iCs/>
                <w:sz w:val="24"/>
                <w:szCs w:val="24"/>
              </w:rPr>
              <w:t>св. Кирил </w:t>
            </w:r>
            <w:r w:rsidRPr="003875BE">
              <w:rPr>
                <w:rFonts w:ascii="Times New Roman" w:hAnsi="Times New Roman" w:cs="Times New Roman"/>
                <w:sz w:val="24"/>
                <w:szCs w:val="24"/>
              </w:rPr>
              <w:t>и </w:t>
            </w:r>
            <w:r w:rsidRPr="003875BE">
              <w:rPr>
                <w:rFonts w:ascii="Times New Roman" w:hAnsi="Times New Roman" w:cs="Times New Roman"/>
                <w:i/>
                <w:iCs/>
                <w:sz w:val="24"/>
                <w:szCs w:val="24"/>
              </w:rPr>
              <w:t>св. Методий, </w:t>
            </w:r>
            <w:r w:rsidRPr="003875BE">
              <w:rPr>
                <w:rFonts w:ascii="Times New Roman" w:hAnsi="Times New Roman" w:cs="Times New Roman"/>
                <w:sz w:val="24"/>
                <w:szCs w:val="24"/>
              </w:rPr>
              <w:t>въпреки че в първите житийни сборници от </w:t>
            </w:r>
            <w:r w:rsidRPr="003875BE">
              <w:rPr>
                <w:rFonts w:ascii="Times New Roman" w:hAnsi="Times New Roman" w:cs="Times New Roman"/>
                <w:b/>
                <w:bCs/>
                <w:i/>
                <w:iCs/>
                <w:sz w:val="24"/>
                <w:szCs w:val="24"/>
              </w:rPr>
              <w:t>VII–VIII в., </w:t>
            </w:r>
            <w:r w:rsidRPr="003875BE">
              <w:rPr>
                <w:rFonts w:ascii="Times New Roman" w:hAnsi="Times New Roman" w:cs="Times New Roman"/>
                <w:sz w:val="24"/>
                <w:szCs w:val="24"/>
              </w:rPr>
              <w:t>посветени на светеца, той е защитник на </w:t>
            </w:r>
            <w:r w:rsidRPr="003875BE">
              <w:rPr>
                <w:rFonts w:ascii="Times New Roman" w:hAnsi="Times New Roman" w:cs="Times New Roman"/>
                <w:i/>
                <w:iCs/>
                <w:sz w:val="24"/>
                <w:szCs w:val="24"/>
              </w:rPr>
              <w:t>Солун </w:t>
            </w:r>
            <w:r w:rsidRPr="003875BE">
              <w:rPr>
                <w:rFonts w:ascii="Times New Roman" w:hAnsi="Times New Roman" w:cs="Times New Roman"/>
                <w:sz w:val="24"/>
                <w:szCs w:val="24"/>
              </w:rPr>
              <w:t>от нашествията на българските славяни.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Сред агиографската житийна книжнина особена популярност имат т. нар. </w:t>
            </w:r>
            <w:r w:rsidRPr="003875BE">
              <w:rPr>
                <w:rFonts w:ascii="Times New Roman" w:hAnsi="Times New Roman" w:cs="Times New Roman"/>
                <w:i/>
                <w:iCs/>
                <w:sz w:val="24"/>
                <w:szCs w:val="24"/>
              </w:rPr>
              <w:t>народни (апокрифни) жития, </w:t>
            </w:r>
            <w:r w:rsidRPr="003875BE">
              <w:rPr>
                <w:rFonts w:ascii="Times New Roman" w:hAnsi="Times New Roman" w:cs="Times New Roman"/>
                <w:sz w:val="24"/>
                <w:szCs w:val="24"/>
              </w:rPr>
              <w:t>писани от почитатели на светеца от по-низше социално ниво. Обикновено те са анонимни. Видни византийски писатели от всички епохи са оставили наред с другото си творчество забележителни образци на класическата житийна литература. Такива са </w:t>
            </w:r>
            <w:r w:rsidRPr="003875BE">
              <w:rPr>
                <w:rFonts w:ascii="Times New Roman" w:hAnsi="Times New Roman" w:cs="Times New Roman"/>
                <w:i/>
                <w:iCs/>
                <w:sz w:val="24"/>
                <w:szCs w:val="24"/>
              </w:rPr>
              <w:t>Теодор Продром, Теодор Метохит, Никифор Григора, Максим Плануд </w:t>
            </w:r>
            <w:r w:rsidRPr="003875BE">
              <w:rPr>
                <w:rFonts w:ascii="Times New Roman" w:hAnsi="Times New Roman" w:cs="Times New Roman"/>
                <w:sz w:val="24"/>
                <w:szCs w:val="24"/>
              </w:rPr>
              <w:t>и др. Множество солунски митрополити смятат за свой дълг да създадат по един образцов текст за покровителя на </w:t>
            </w:r>
            <w:r w:rsidRPr="003875BE">
              <w:rPr>
                <w:rFonts w:ascii="Times New Roman" w:hAnsi="Times New Roman" w:cs="Times New Roman"/>
                <w:i/>
                <w:iCs/>
                <w:sz w:val="24"/>
                <w:szCs w:val="24"/>
              </w:rPr>
              <w:t>Солун — св. Димитър. </w:t>
            </w:r>
            <w:r w:rsidRPr="003875BE">
              <w:rPr>
                <w:rFonts w:ascii="Times New Roman" w:hAnsi="Times New Roman" w:cs="Times New Roman"/>
                <w:sz w:val="24"/>
                <w:szCs w:val="24"/>
              </w:rPr>
              <w:t>По същата причина гръцките архиепископи на </w:t>
            </w:r>
            <w:r w:rsidRPr="003875BE">
              <w:rPr>
                <w:rFonts w:ascii="Times New Roman" w:hAnsi="Times New Roman" w:cs="Times New Roman"/>
                <w:i/>
                <w:iCs/>
                <w:sz w:val="24"/>
                <w:szCs w:val="24"/>
              </w:rPr>
              <w:t>Охрид, </w:t>
            </w:r>
            <w:r w:rsidRPr="003875BE">
              <w:rPr>
                <w:rFonts w:ascii="Times New Roman" w:hAnsi="Times New Roman" w:cs="Times New Roman"/>
                <w:sz w:val="24"/>
                <w:szCs w:val="24"/>
              </w:rPr>
              <w:t>например </w:t>
            </w:r>
            <w:r w:rsidRPr="003875BE">
              <w:rPr>
                <w:rFonts w:ascii="Times New Roman" w:hAnsi="Times New Roman" w:cs="Times New Roman"/>
                <w:i/>
                <w:iCs/>
                <w:sz w:val="24"/>
                <w:szCs w:val="24"/>
              </w:rPr>
              <w:t>Теофилакт Охридски </w:t>
            </w:r>
            <w:r w:rsidRPr="003875BE">
              <w:rPr>
                <w:rFonts w:ascii="Times New Roman" w:hAnsi="Times New Roman" w:cs="Times New Roman"/>
                <w:sz w:val="24"/>
                <w:szCs w:val="24"/>
              </w:rPr>
              <w:t>и </w:t>
            </w:r>
            <w:r w:rsidRPr="003875BE">
              <w:rPr>
                <w:rFonts w:ascii="Times New Roman" w:hAnsi="Times New Roman" w:cs="Times New Roman"/>
                <w:i/>
                <w:iCs/>
                <w:sz w:val="24"/>
                <w:szCs w:val="24"/>
              </w:rPr>
              <w:t>Димитър Хоматиан, </w:t>
            </w:r>
            <w:r w:rsidRPr="003875BE">
              <w:rPr>
                <w:rFonts w:ascii="Times New Roman" w:hAnsi="Times New Roman" w:cs="Times New Roman"/>
                <w:sz w:val="24"/>
                <w:szCs w:val="24"/>
              </w:rPr>
              <w:t>пишат на гръцки език жития на </w:t>
            </w:r>
            <w:r w:rsidRPr="003875BE">
              <w:rPr>
                <w:rFonts w:ascii="Times New Roman" w:hAnsi="Times New Roman" w:cs="Times New Roman"/>
                <w:i/>
                <w:iCs/>
                <w:sz w:val="24"/>
                <w:szCs w:val="24"/>
              </w:rPr>
              <w:t>св. Климент, </w:t>
            </w:r>
            <w:r w:rsidRPr="003875BE">
              <w:rPr>
                <w:rFonts w:ascii="Times New Roman" w:hAnsi="Times New Roman" w:cs="Times New Roman"/>
                <w:sz w:val="24"/>
                <w:szCs w:val="24"/>
              </w:rPr>
              <w:t>когото тачат като свой предшественик на охридския архиепископски престол. Всеки автор обаче измества акцентите в писаното от него житие съобразно нуждите на своето време.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иконоборческия период агиографията търпи криза, но се възражда веднага след това. Мъчениците, пострадали по време на иконоборческите гонения, стават герои на нови жития, писани от техни ученици и последователи, доживели до възстановяването на иконите. След иконоборческия период се създават и сводове от събрани жития, писани в по-ранен период.</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Най-изявен в това литературно «колекционерство» е </w:t>
            </w:r>
            <w:r w:rsidRPr="003875BE">
              <w:rPr>
                <w:rFonts w:ascii="Times New Roman" w:hAnsi="Times New Roman" w:cs="Times New Roman"/>
                <w:b/>
                <w:bCs/>
                <w:i/>
                <w:iCs/>
                <w:sz w:val="24"/>
                <w:szCs w:val="24"/>
              </w:rPr>
              <w:t>СИМЕОН МЕТАФРACT, </w:t>
            </w:r>
            <w:r w:rsidRPr="003875BE">
              <w:rPr>
                <w:rFonts w:ascii="Times New Roman" w:hAnsi="Times New Roman" w:cs="Times New Roman"/>
                <w:sz w:val="24"/>
                <w:szCs w:val="24"/>
              </w:rPr>
              <w:t>който живее при трима императори — </w:t>
            </w:r>
            <w:r w:rsidRPr="003875BE">
              <w:rPr>
                <w:rFonts w:ascii="Times New Roman" w:hAnsi="Times New Roman" w:cs="Times New Roman"/>
                <w:i/>
                <w:iCs/>
                <w:sz w:val="24"/>
                <w:szCs w:val="24"/>
              </w:rPr>
              <w:t>Никифор Фока, Йоан Цимисхи </w:t>
            </w:r>
            <w:r w:rsidRPr="003875BE">
              <w:rPr>
                <w:rFonts w:ascii="Times New Roman" w:hAnsi="Times New Roman" w:cs="Times New Roman"/>
                <w:sz w:val="24"/>
                <w:szCs w:val="24"/>
              </w:rPr>
              <w:t>и </w:t>
            </w:r>
            <w:r w:rsidRPr="003875BE">
              <w:rPr>
                <w:rFonts w:ascii="Times New Roman" w:hAnsi="Times New Roman" w:cs="Times New Roman"/>
                <w:i/>
                <w:iCs/>
                <w:sz w:val="24"/>
                <w:szCs w:val="24"/>
              </w:rPr>
              <w:t>Василий II. </w:t>
            </w:r>
            <w:r w:rsidRPr="003875BE">
              <w:rPr>
                <w:rFonts w:ascii="Times New Roman" w:hAnsi="Times New Roman" w:cs="Times New Roman"/>
                <w:sz w:val="24"/>
                <w:szCs w:val="24"/>
              </w:rPr>
              <w:t>Той е от </w:t>
            </w:r>
            <w:r w:rsidRPr="003875BE">
              <w:rPr>
                <w:rFonts w:ascii="Times New Roman" w:hAnsi="Times New Roman" w:cs="Times New Roman"/>
                <w:i/>
                <w:iCs/>
                <w:sz w:val="24"/>
                <w:szCs w:val="24"/>
              </w:rPr>
              <w:t>Цариград </w:t>
            </w:r>
            <w:r w:rsidRPr="003875BE">
              <w:rPr>
                <w:rFonts w:ascii="Times New Roman" w:hAnsi="Times New Roman" w:cs="Times New Roman"/>
                <w:sz w:val="24"/>
                <w:szCs w:val="24"/>
              </w:rPr>
              <w:t>и заема отговорни административни постове. Известен е най-вече с литературното си новаторство — преработва по-стари житийни текстове, които не задоволяват потребностите на образования елит за прослава на светците, понеже са повлияни твърде много от художествените изисквания на античната литература. </w:t>
            </w:r>
            <w:r w:rsidRPr="003875BE">
              <w:rPr>
                <w:rFonts w:ascii="Times New Roman" w:hAnsi="Times New Roman" w:cs="Times New Roman"/>
                <w:i/>
                <w:iCs/>
                <w:sz w:val="24"/>
                <w:szCs w:val="24"/>
              </w:rPr>
              <w:t>Симеон Метафраст </w:t>
            </w:r>
            <w:r w:rsidRPr="003875BE">
              <w:rPr>
                <w:rFonts w:ascii="Times New Roman" w:hAnsi="Times New Roman" w:cs="Times New Roman"/>
                <w:sz w:val="24"/>
                <w:szCs w:val="24"/>
              </w:rPr>
              <w:t>е автор на голям брой обработени текстове, на които придава кодифициран вид. Не е ясно обаче точно докъде стига неговата лична «редакторска» работа и кое е извършено от негови помощници. Той отстранява апокрифни и неканонични елементи от житията, набляга на същността на разказа, преработва уводните части и заключенията, подобрява пропорциите в композиционните структури, прави четивото по-възприемливо и по-малко уморително. В много случаи редактираните жития губят първоначалната си свежест и оригиналност. При определяне белезите на агиографията се говори за </w:t>
            </w:r>
            <w:r w:rsidRPr="003875BE">
              <w:rPr>
                <w:rFonts w:ascii="Times New Roman" w:hAnsi="Times New Roman" w:cs="Times New Roman"/>
                <w:i/>
                <w:iCs/>
                <w:sz w:val="24"/>
                <w:szCs w:val="24"/>
              </w:rPr>
              <w:t>«дометафрастови» </w:t>
            </w:r>
            <w:r w:rsidRPr="003875BE">
              <w:rPr>
                <w:rFonts w:ascii="Times New Roman" w:hAnsi="Times New Roman" w:cs="Times New Roman"/>
                <w:sz w:val="24"/>
                <w:szCs w:val="24"/>
              </w:rPr>
              <w:t>и </w:t>
            </w:r>
            <w:r w:rsidRPr="003875BE">
              <w:rPr>
                <w:rFonts w:ascii="Times New Roman" w:hAnsi="Times New Roman" w:cs="Times New Roman"/>
                <w:i/>
                <w:iCs/>
                <w:sz w:val="24"/>
                <w:szCs w:val="24"/>
              </w:rPr>
              <w:t>«метафрастови» жития.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Епос</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Епосът 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няма значително развитие. Първоначално той се разпространява като </w:t>
            </w:r>
            <w:r w:rsidRPr="003875BE">
              <w:rPr>
                <w:rFonts w:ascii="Times New Roman" w:hAnsi="Times New Roman" w:cs="Times New Roman"/>
                <w:i/>
                <w:iCs/>
                <w:sz w:val="24"/>
                <w:szCs w:val="24"/>
              </w:rPr>
              <w:t>устно предание, </w:t>
            </w:r>
            <w:r w:rsidRPr="003875BE">
              <w:rPr>
                <w:rFonts w:ascii="Times New Roman" w:hAnsi="Times New Roman" w:cs="Times New Roman"/>
                <w:sz w:val="24"/>
                <w:szCs w:val="24"/>
              </w:rPr>
              <w:t>макар че още между </w:t>
            </w:r>
            <w:r w:rsidRPr="003875BE">
              <w:rPr>
                <w:rFonts w:ascii="Times New Roman" w:hAnsi="Times New Roman" w:cs="Times New Roman"/>
                <w:b/>
                <w:bCs/>
                <w:i/>
                <w:iCs/>
                <w:sz w:val="24"/>
                <w:szCs w:val="24"/>
              </w:rPr>
              <w:t>XIV </w:t>
            </w:r>
            <w:r w:rsidRPr="003875BE">
              <w:rPr>
                <w:rFonts w:ascii="Times New Roman" w:hAnsi="Times New Roman" w:cs="Times New Roman"/>
                <w:sz w:val="24"/>
                <w:szCs w:val="24"/>
              </w:rPr>
              <w:t>и </w:t>
            </w:r>
            <w:r w:rsidRPr="003875BE">
              <w:rPr>
                <w:rFonts w:ascii="Times New Roman" w:hAnsi="Times New Roman" w:cs="Times New Roman"/>
                <w:b/>
                <w:bCs/>
                <w:i/>
                <w:iCs/>
                <w:sz w:val="24"/>
                <w:szCs w:val="24"/>
              </w:rPr>
              <w:t>XVI в. </w:t>
            </w:r>
            <w:r w:rsidRPr="003875BE">
              <w:rPr>
                <w:rFonts w:ascii="Times New Roman" w:hAnsi="Times New Roman" w:cs="Times New Roman"/>
                <w:sz w:val="24"/>
                <w:szCs w:val="24"/>
              </w:rPr>
              <w:t>има записани някои епически творби. Записването на преданията става главно през </w:t>
            </w:r>
            <w:r w:rsidRPr="003875BE">
              <w:rPr>
                <w:rFonts w:ascii="Times New Roman" w:hAnsi="Times New Roman" w:cs="Times New Roman"/>
                <w:b/>
                <w:bCs/>
                <w:i/>
                <w:iCs/>
                <w:sz w:val="24"/>
                <w:szCs w:val="24"/>
              </w:rPr>
              <w:t>втората половина на XIX в. </w:t>
            </w:r>
            <w:r w:rsidRPr="003875BE">
              <w:rPr>
                <w:rFonts w:ascii="Times New Roman" w:hAnsi="Times New Roman" w:cs="Times New Roman"/>
                <w:sz w:val="24"/>
                <w:szCs w:val="24"/>
              </w:rPr>
              <w:t>Известната балада за </w:t>
            </w:r>
            <w:r w:rsidRPr="003875BE">
              <w:rPr>
                <w:rFonts w:ascii="Times New Roman" w:hAnsi="Times New Roman" w:cs="Times New Roman"/>
                <w:i/>
                <w:iCs/>
                <w:sz w:val="24"/>
                <w:szCs w:val="24"/>
              </w:rPr>
              <w:t>Амурис </w:t>
            </w:r>
            <w:r w:rsidRPr="003875BE">
              <w:rPr>
                <w:rFonts w:ascii="Times New Roman" w:hAnsi="Times New Roman" w:cs="Times New Roman"/>
                <w:sz w:val="24"/>
                <w:szCs w:val="24"/>
              </w:rPr>
              <w:t>достига до нас в ръкопис oт </w:t>
            </w:r>
            <w:r w:rsidRPr="003875BE">
              <w:rPr>
                <w:rFonts w:ascii="Times New Roman" w:hAnsi="Times New Roman" w:cs="Times New Roman"/>
                <w:b/>
                <w:bCs/>
                <w:i/>
                <w:iCs/>
                <w:sz w:val="24"/>
                <w:szCs w:val="24"/>
              </w:rPr>
              <w:t>XV в., </w:t>
            </w:r>
            <w:r w:rsidRPr="003875BE">
              <w:rPr>
                <w:rFonts w:ascii="Times New Roman" w:hAnsi="Times New Roman" w:cs="Times New Roman"/>
                <w:sz w:val="24"/>
                <w:szCs w:val="24"/>
              </w:rPr>
              <w:t>поемата за </w:t>
            </w:r>
            <w:r w:rsidRPr="003875BE">
              <w:rPr>
                <w:rFonts w:ascii="Times New Roman" w:hAnsi="Times New Roman" w:cs="Times New Roman"/>
                <w:i/>
                <w:iCs/>
                <w:sz w:val="24"/>
                <w:szCs w:val="24"/>
              </w:rPr>
              <w:t>Велизарий </w:t>
            </w:r>
            <w:r w:rsidRPr="003875BE">
              <w:rPr>
                <w:rFonts w:ascii="Times New Roman" w:hAnsi="Times New Roman" w:cs="Times New Roman"/>
                <w:sz w:val="24"/>
                <w:szCs w:val="24"/>
              </w:rPr>
              <w:t>е по ръкопис от </w:t>
            </w:r>
            <w:r w:rsidRPr="003875BE">
              <w:rPr>
                <w:rFonts w:ascii="Times New Roman" w:hAnsi="Times New Roman" w:cs="Times New Roman"/>
                <w:b/>
                <w:bCs/>
                <w:i/>
                <w:iCs/>
                <w:sz w:val="24"/>
                <w:szCs w:val="24"/>
              </w:rPr>
              <w:t>XVI в., </w:t>
            </w:r>
            <w:r w:rsidRPr="003875BE">
              <w:rPr>
                <w:rFonts w:ascii="Times New Roman" w:hAnsi="Times New Roman" w:cs="Times New Roman"/>
                <w:sz w:val="24"/>
                <w:szCs w:val="24"/>
              </w:rPr>
              <w:t>а епопеята за </w:t>
            </w:r>
            <w:r w:rsidRPr="003875BE">
              <w:rPr>
                <w:rFonts w:ascii="Times New Roman" w:hAnsi="Times New Roman" w:cs="Times New Roman"/>
                <w:i/>
                <w:iCs/>
                <w:sz w:val="24"/>
                <w:szCs w:val="24"/>
              </w:rPr>
              <w:t>Дигенис Акритас (ὀ Διγενὴς Ἀκρίτας) </w:t>
            </w:r>
            <w:r w:rsidRPr="003875BE">
              <w:rPr>
                <w:rFonts w:ascii="Times New Roman" w:hAnsi="Times New Roman" w:cs="Times New Roman"/>
                <w:sz w:val="24"/>
                <w:szCs w:val="24"/>
              </w:rPr>
              <w:t>е известна от шест ръкописа, най-ранният от които е от </w:t>
            </w:r>
            <w:r w:rsidRPr="003875BE">
              <w:rPr>
                <w:rFonts w:ascii="Times New Roman" w:hAnsi="Times New Roman" w:cs="Times New Roman"/>
                <w:b/>
                <w:bCs/>
                <w:i/>
                <w:iCs/>
                <w:sz w:val="24"/>
                <w:szCs w:val="24"/>
              </w:rPr>
              <w:t>XIV в.</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При проследяване еволюцията на този жанр става ясно, че устното творчество с преобладаващи фолклорни елементи постепенно е изместено от поеми, в които личи почеркът на един съставител, запознат с античната епическа литература. Поемата за </w:t>
            </w:r>
            <w:r w:rsidRPr="003875BE">
              <w:rPr>
                <w:rFonts w:ascii="Times New Roman" w:hAnsi="Times New Roman" w:cs="Times New Roman"/>
                <w:i/>
                <w:iCs/>
                <w:sz w:val="24"/>
                <w:szCs w:val="24"/>
              </w:rPr>
              <w:t>Велизарий, </w:t>
            </w:r>
            <w:r w:rsidRPr="003875BE">
              <w:rPr>
                <w:rFonts w:ascii="Times New Roman" w:hAnsi="Times New Roman" w:cs="Times New Roman"/>
                <w:sz w:val="24"/>
                <w:szCs w:val="24"/>
              </w:rPr>
              <w:t>известния пълководец на </w:t>
            </w:r>
            <w:r w:rsidRPr="003875BE">
              <w:rPr>
                <w:rFonts w:ascii="Times New Roman" w:hAnsi="Times New Roman" w:cs="Times New Roman"/>
                <w:i/>
                <w:iCs/>
                <w:sz w:val="24"/>
                <w:szCs w:val="24"/>
              </w:rPr>
              <w:t>Юстиниан I, </w:t>
            </w:r>
            <w:r w:rsidRPr="003875BE">
              <w:rPr>
                <w:rFonts w:ascii="Times New Roman" w:hAnsi="Times New Roman" w:cs="Times New Roman"/>
                <w:sz w:val="24"/>
                <w:szCs w:val="24"/>
              </w:rPr>
              <w:t>е достигнала до наше време в четири редакции, от които само втората е писана от </w:t>
            </w:r>
            <w:r w:rsidRPr="003875BE">
              <w:rPr>
                <w:rFonts w:ascii="Times New Roman" w:hAnsi="Times New Roman" w:cs="Times New Roman"/>
                <w:b/>
                <w:bCs/>
                <w:i/>
                <w:iCs/>
                <w:sz w:val="24"/>
                <w:szCs w:val="24"/>
              </w:rPr>
              <w:t>ЕМАНУИЛ ГЕОРГИЛА (Ἐμμανουηλ Γεωργίλλας)</w:t>
            </w:r>
            <w:r w:rsidRPr="003875BE">
              <w:rPr>
                <w:rFonts w:ascii="Times New Roman" w:hAnsi="Times New Roman" w:cs="Times New Roman"/>
                <w:i/>
                <w:iCs/>
                <w:sz w:val="24"/>
                <w:szCs w:val="24"/>
              </w:rPr>
              <w:t> </w:t>
            </w:r>
            <w:r w:rsidRPr="003875BE">
              <w:rPr>
                <w:rFonts w:ascii="Times New Roman" w:hAnsi="Times New Roman" w:cs="Times New Roman"/>
                <w:sz w:val="24"/>
                <w:szCs w:val="24"/>
              </w:rPr>
              <w:t>след </w:t>
            </w:r>
            <w:r w:rsidRPr="003875BE">
              <w:rPr>
                <w:rFonts w:ascii="Times New Roman" w:hAnsi="Times New Roman" w:cs="Times New Roman"/>
                <w:b/>
                <w:bCs/>
                <w:i/>
                <w:iCs/>
                <w:sz w:val="24"/>
                <w:szCs w:val="24"/>
              </w:rPr>
              <w:t>1453 г. </w:t>
            </w:r>
            <w:r w:rsidRPr="003875BE">
              <w:rPr>
                <w:rFonts w:ascii="Times New Roman" w:hAnsi="Times New Roman" w:cs="Times New Roman"/>
                <w:sz w:val="24"/>
                <w:szCs w:val="24"/>
              </w:rPr>
              <w:t>и има заглавие </w:t>
            </w:r>
            <w:r w:rsidRPr="003875BE">
              <w:rPr>
                <w:rFonts w:ascii="Times New Roman" w:hAnsi="Times New Roman" w:cs="Times New Roman"/>
                <w:i/>
                <w:iCs/>
                <w:sz w:val="24"/>
                <w:szCs w:val="24"/>
              </w:rPr>
              <w:t>«Исторически разказ за Велизарий». </w:t>
            </w:r>
            <w:r w:rsidRPr="003875BE">
              <w:rPr>
                <w:rFonts w:ascii="Times New Roman" w:hAnsi="Times New Roman" w:cs="Times New Roman"/>
                <w:sz w:val="24"/>
                <w:szCs w:val="24"/>
              </w:rPr>
              <w:t>През всички тези векове обаче е битувало предание за </w:t>
            </w:r>
            <w:r w:rsidRPr="003875BE">
              <w:rPr>
                <w:rFonts w:ascii="Times New Roman" w:hAnsi="Times New Roman" w:cs="Times New Roman"/>
                <w:i/>
                <w:iCs/>
                <w:sz w:val="24"/>
                <w:szCs w:val="24"/>
              </w:rPr>
              <w:t>Велизарий, </w:t>
            </w:r>
            <w:r w:rsidRPr="003875BE">
              <w:rPr>
                <w:rFonts w:ascii="Times New Roman" w:hAnsi="Times New Roman" w:cs="Times New Roman"/>
                <w:sz w:val="24"/>
                <w:szCs w:val="24"/>
              </w:rPr>
              <w:t>който се прославил с подвизите си, но бил ослепен поради завист.</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Героичната балада </w:t>
            </w:r>
            <w:r w:rsidRPr="003875BE">
              <w:rPr>
                <w:rFonts w:ascii="Times New Roman" w:hAnsi="Times New Roman" w:cs="Times New Roman"/>
                <w:b/>
                <w:bCs/>
                <w:i/>
                <w:iCs/>
                <w:sz w:val="24"/>
                <w:szCs w:val="24"/>
              </w:rPr>
              <w:t>«АМУРИС» (Αμούρις),</w:t>
            </w:r>
            <w:r w:rsidRPr="003875BE">
              <w:rPr>
                <w:rFonts w:ascii="Times New Roman" w:hAnsi="Times New Roman" w:cs="Times New Roman"/>
                <w:i/>
                <w:iCs/>
                <w:sz w:val="24"/>
                <w:szCs w:val="24"/>
              </w:rPr>
              <w:t> </w:t>
            </w:r>
            <w:r w:rsidRPr="003875BE">
              <w:rPr>
                <w:rFonts w:ascii="Times New Roman" w:hAnsi="Times New Roman" w:cs="Times New Roman"/>
                <w:sz w:val="24"/>
                <w:szCs w:val="24"/>
              </w:rPr>
              <w:t>която е в 201 стиха, възниква вероятно през </w:t>
            </w:r>
            <w:r w:rsidRPr="003875BE">
              <w:rPr>
                <w:rFonts w:ascii="Times New Roman" w:hAnsi="Times New Roman" w:cs="Times New Roman"/>
                <w:b/>
                <w:bCs/>
                <w:i/>
                <w:iCs/>
                <w:sz w:val="24"/>
                <w:szCs w:val="24"/>
              </w:rPr>
              <w:t>IХ–X в.</w:t>
            </w:r>
            <w:r w:rsidRPr="003875BE">
              <w:rPr>
                <w:rFonts w:ascii="Times New Roman" w:hAnsi="Times New Roman" w:cs="Times New Roman"/>
                <w:sz w:val="24"/>
                <w:szCs w:val="24"/>
              </w:rPr>
              <w:t> Тя отразява борбите на източните провинции срещу арабските нашествия. Героят — младият </w:t>
            </w:r>
            <w:r w:rsidRPr="003875BE">
              <w:rPr>
                <w:rFonts w:ascii="Times New Roman" w:hAnsi="Times New Roman" w:cs="Times New Roman"/>
                <w:i/>
                <w:iCs/>
                <w:sz w:val="24"/>
                <w:szCs w:val="24"/>
              </w:rPr>
              <w:t>Амурис, </w:t>
            </w:r>
            <w:r w:rsidRPr="003875BE">
              <w:rPr>
                <w:rFonts w:ascii="Times New Roman" w:hAnsi="Times New Roman" w:cs="Times New Roman"/>
                <w:sz w:val="24"/>
                <w:szCs w:val="24"/>
              </w:rPr>
              <w:t>син на воин, проявява храбростта си още на 12 години. След разказа за героичните борби поемата завършва щастливо — бащата на </w:t>
            </w:r>
            <w:r w:rsidRPr="003875BE">
              <w:rPr>
                <w:rFonts w:ascii="Times New Roman" w:hAnsi="Times New Roman" w:cs="Times New Roman"/>
                <w:i/>
                <w:iCs/>
                <w:sz w:val="24"/>
                <w:szCs w:val="24"/>
              </w:rPr>
              <w:t>Амурис </w:t>
            </w:r>
            <w:r w:rsidRPr="003875BE">
              <w:rPr>
                <w:rFonts w:ascii="Times New Roman" w:hAnsi="Times New Roman" w:cs="Times New Roman"/>
                <w:sz w:val="24"/>
                <w:szCs w:val="24"/>
              </w:rPr>
              <w:t>е освободен от дългогодишен плен, а младият </w:t>
            </w:r>
            <w:r w:rsidRPr="003875BE">
              <w:rPr>
                <w:rFonts w:ascii="Times New Roman" w:hAnsi="Times New Roman" w:cs="Times New Roman"/>
                <w:i/>
                <w:iCs/>
                <w:sz w:val="24"/>
                <w:szCs w:val="24"/>
              </w:rPr>
              <w:t>Амурис </w:t>
            </w:r>
            <w:r w:rsidRPr="003875BE">
              <w:rPr>
                <w:rFonts w:ascii="Times New Roman" w:hAnsi="Times New Roman" w:cs="Times New Roman"/>
                <w:sz w:val="24"/>
                <w:szCs w:val="24"/>
              </w:rPr>
              <w:t>и дъщерята на арабския емир се женят, с което е установен мирът на източната граница.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По-известен е </w:t>
            </w:r>
            <w:r w:rsidRPr="003875BE">
              <w:rPr>
                <w:rFonts w:ascii="Times New Roman" w:hAnsi="Times New Roman" w:cs="Times New Roman"/>
                <w:b/>
                <w:bCs/>
                <w:i/>
                <w:iCs/>
                <w:sz w:val="24"/>
                <w:szCs w:val="24"/>
              </w:rPr>
              <w:t>ЕПОСЪТ ЗА ДИГЕНИС АКРИТАС, </w:t>
            </w:r>
            <w:r w:rsidRPr="003875BE">
              <w:rPr>
                <w:rFonts w:ascii="Times New Roman" w:hAnsi="Times New Roman" w:cs="Times New Roman"/>
                <w:sz w:val="24"/>
                <w:szCs w:val="24"/>
              </w:rPr>
              <w:t>който предизвиква много спорове още след първото му издаване през </w:t>
            </w:r>
            <w:r w:rsidRPr="003875BE">
              <w:rPr>
                <w:rFonts w:ascii="Times New Roman" w:hAnsi="Times New Roman" w:cs="Times New Roman"/>
                <w:b/>
                <w:bCs/>
                <w:i/>
                <w:iCs/>
                <w:sz w:val="24"/>
                <w:szCs w:val="24"/>
              </w:rPr>
              <w:t>1875 г. </w:t>
            </w:r>
            <w:r w:rsidRPr="003875BE">
              <w:rPr>
                <w:rFonts w:ascii="Times New Roman" w:hAnsi="Times New Roman" w:cs="Times New Roman"/>
                <w:sz w:val="24"/>
                <w:szCs w:val="24"/>
              </w:rPr>
              <w:t>Спори се дали текстът представя борбите срещу арабите на </w:t>
            </w:r>
            <w:r w:rsidRPr="003875BE">
              <w:rPr>
                <w:rFonts w:ascii="Times New Roman" w:hAnsi="Times New Roman" w:cs="Times New Roman"/>
                <w:i/>
                <w:iCs/>
                <w:sz w:val="24"/>
                <w:szCs w:val="24"/>
              </w:rPr>
              <w:t>Изток </w:t>
            </w:r>
            <w:r w:rsidRPr="003875BE">
              <w:rPr>
                <w:rFonts w:ascii="Times New Roman" w:hAnsi="Times New Roman" w:cs="Times New Roman"/>
                <w:sz w:val="24"/>
                <w:szCs w:val="24"/>
              </w:rPr>
              <w:t>или представлява народна версия, подменена от «учена» версия. Съвременните изследвачи са склонни да приемат, че </w:t>
            </w:r>
            <w:r w:rsidRPr="003875BE">
              <w:rPr>
                <w:rFonts w:ascii="Times New Roman" w:hAnsi="Times New Roman" w:cs="Times New Roman"/>
                <w:i/>
                <w:iCs/>
                <w:sz w:val="24"/>
                <w:szCs w:val="24"/>
              </w:rPr>
              <w:t>Дигенис </w:t>
            </w:r>
            <w:r w:rsidRPr="003875BE">
              <w:rPr>
                <w:rFonts w:ascii="Times New Roman" w:hAnsi="Times New Roman" w:cs="Times New Roman"/>
                <w:sz w:val="24"/>
                <w:szCs w:val="24"/>
              </w:rPr>
              <w:t xml:space="preserve">е фолклорен герой, че поемата отразява реални факти, свързани с живота на акритите по източната граница, но като цяло представя една поетизирана версия на действителността. Героят, чиито действия понякога са противоречиви, е олицетворение на народноепическите идеали: сила и благородство, вярност към законността и зачитане на доброто. Като истински акрит от районите със смесено население той се отличава с широта на възгледите, носител е на прекрасното, обича песните, мечтае, намира в любовта вдъхновение за героичните си подвизи. Общата атмосфера на причудливост — съчетание между </w:t>
            </w:r>
            <w:r w:rsidRPr="003875BE">
              <w:rPr>
                <w:rFonts w:ascii="Times New Roman" w:hAnsi="Times New Roman" w:cs="Times New Roman"/>
                <w:sz w:val="24"/>
                <w:szCs w:val="24"/>
              </w:rPr>
              <w:lastRenderedPageBreak/>
              <w:t>реалното и свръхестественото, доближава донякъде епоса за </w:t>
            </w:r>
            <w:r w:rsidRPr="003875BE">
              <w:rPr>
                <w:rFonts w:ascii="Times New Roman" w:hAnsi="Times New Roman" w:cs="Times New Roman"/>
                <w:i/>
                <w:iCs/>
                <w:sz w:val="24"/>
                <w:szCs w:val="24"/>
              </w:rPr>
              <w:t>Дигенис </w:t>
            </w:r>
            <w:r w:rsidRPr="003875BE">
              <w:rPr>
                <w:rFonts w:ascii="Times New Roman" w:hAnsi="Times New Roman" w:cs="Times New Roman"/>
                <w:sz w:val="24"/>
                <w:szCs w:val="24"/>
              </w:rPr>
              <w:t>до западноевропейския епос, който също е много разпространен в този период (особено </w:t>
            </w:r>
            <w:r w:rsidRPr="003875BE">
              <w:rPr>
                <w:rFonts w:ascii="Times New Roman" w:hAnsi="Times New Roman" w:cs="Times New Roman"/>
                <w:i/>
                <w:iCs/>
                <w:sz w:val="24"/>
                <w:szCs w:val="24"/>
              </w:rPr>
              <w:t>«Песен за Роланд»). </w:t>
            </w:r>
            <w:r w:rsidRPr="003875BE">
              <w:rPr>
                <w:rFonts w:ascii="Times New Roman" w:hAnsi="Times New Roman" w:cs="Times New Roman"/>
                <w:sz w:val="24"/>
                <w:szCs w:val="24"/>
              </w:rPr>
              <w:t>Накратко съдържанието на </w:t>
            </w:r>
            <w:r w:rsidRPr="003875BE">
              <w:rPr>
                <w:rFonts w:ascii="Times New Roman" w:hAnsi="Times New Roman" w:cs="Times New Roman"/>
                <w:i/>
                <w:iCs/>
                <w:sz w:val="24"/>
                <w:szCs w:val="24"/>
              </w:rPr>
              <w:t>«Дигенис Акритас» </w:t>
            </w:r>
            <w:r w:rsidRPr="003875BE">
              <w:rPr>
                <w:rFonts w:ascii="Times New Roman" w:hAnsi="Times New Roman" w:cs="Times New Roman"/>
                <w:sz w:val="24"/>
                <w:szCs w:val="24"/>
              </w:rPr>
              <w:t>(то не е напълно еднакво в цялата писмена традиция; в някои ръкописи се срещат различия) е следното: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Героят се наричал </w:t>
            </w:r>
            <w:r w:rsidRPr="003875BE">
              <w:rPr>
                <w:rFonts w:ascii="Times New Roman" w:hAnsi="Times New Roman" w:cs="Times New Roman"/>
                <w:i/>
                <w:iCs/>
                <w:sz w:val="24"/>
                <w:szCs w:val="24"/>
              </w:rPr>
              <w:t>Дигенис, </w:t>
            </w:r>
            <w:r w:rsidRPr="003875BE">
              <w:rPr>
                <w:rFonts w:ascii="Times New Roman" w:hAnsi="Times New Roman" w:cs="Times New Roman"/>
                <w:sz w:val="24"/>
                <w:szCs w:val="24"/>
              </w:rPr>
              <w:t>той имал смесен произход — майка му била от семейството на </w:t>
            </w:r>
            <w:r w:rsidRPr="003875BE">
              <w:rPr>
                <w:rFonts w:ascii="Times New Roman" w:hAnsi="Times New Roman" w:cs="Times New Roman"/>
                <w:i/>
                <w:iCs/>
                <w:sz w:val="24"/>
                <w:szCs w:val="24"/>
              </w:rPr>
              <w:t>Дуките, </w:t>
            </w:r>
            <w:r w:rsidRPr="003875BE">
              <w:rPr>
                <w:rFonts w:ascii="Times New Roman" w:hAnsi="Times New Roman" w:cs="Times New Roman"/>
                <w:sz w:val="24"/>
                <w:szCs w:val="24"/>
              </w:rPr>
              <w:t>а баба му била «стратегиса». На шестгодишна възраст го кръстили и му дали кръстно име </w:t>
            </w:r>
            <w:r w:rsidRPr="003875BE">
              <w:rPr>
                <w:rFonts w:ascii="Times New Roman" w:hAnsi="Times New Roman" w:cs="Times New Roman"/>
                <w:i/>
                <w:iCs/>
                <w:sz w:val="24"/>
                <w:szCs w:val="24"/>
              </w:rPr>
              <w:t>Василий, </w:t>
            </w:r>
            <w:r w:rsidRPr="003875BE">
              <w:rPr>
                <w:rFonts w:ascii="Times New Roman" w:hAnsi="Times New Roman" w:cs="Times New Roman"/>
                <w:sz w:val="24"/>
                <w:szCs w:val="24"/>
              </w:rPr>
              <w:t>а прозвището </w:t>
            </w:r>
            <w:r w:rsidRPr="003875BE">
              <w:rPr>
                <w:rFonts w:ascii="Times New Roman" w:hAnsi="Times New Roman" w:cs="Times New Roman"/>
                <w:i/>
                <w:iCs/>
                <w:sz w:val="24"/>
                <w:szCs w:val="24"/>
              </w:rPr>
              <w:t>Акритас </w:t>
            </w:r>
            <w:r w:rsidRPr="003875BE">
              <w:rPr>
                <w:rFonts w:ascii="Times New Roman" w:hAnsi="Times New Roman" w:cs="Times New Roman"/>
                <w:sz w:val="24"/>
                <w:szCs w:val="24"/>
              </w:rPr>
              <w:t>получил заради службата си като акрит, т. е. пазител на гранична територия.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Майка му била отвлечена от емира на </w:t>
            </w:r>
            <w:r w:rsidRPr="003875BE">
              <w:rPr>
                <w:rFonts w:ascii="Times New Roman" w:hAnsi="Times New Roman" w:cs="Times New Roman"/>
                <w:i/>
                <w:iCs/>
                <w:sz w:val="24"/>
                <w:szCs w:val="24"/>
              </w:rPr>
              <w:t>Мосул, </w:t>
            </w:r>
            <w:r w:rsidRPr="003875BE">
              <w:rPr>
                <w:rFonts w:ascii="Times New Roman" w:hAnsi="Times New Roman" w:cs="Times New Roman"/>
                <w:sz w:val="24"/>
                <w:szCs w:val="24"/>
              </w:rPr>
              <w:t>който се оженил за нея. Бракът им бил щастлив, родил се </w:t>
            </w:r>
            <w:r w:rsidRPr="003875BE">
              <w:rPr>
                <w:rFonts w:ascii="Times New Roman" w:hAnsi="Times New Roman" w:cs="Times New Roman"/>
                <w:i/>
                <w:iCs/>
                <w:sz w:val="24"/>
                <w:szCs w:val="24"/>
              </w:rPr>
              <w:t>Дигенис — </w:t>
            </w:r>
            <w:r w:rsidRPr="003875BE">
              <w:rPr>
                <w:rFonts w:ascii="Times New Roman" w:hAnsi="Times New Roman" w:cs="Times New Roman"/>
                <w:sz w:val="24"/>
                <w:szCs w:val="24"/>
              </w:rPr>
              <w:t>рус, къдрокос, с бяло и розово лице, с черни вежди. Той израснал широкоплещест и силен, носел туника с перли и други украшения, а седлото на коня му имало бродирано покривало.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На 12–годишна възраст </w:t>
            </w:r>
            <w:r w:rsidRPr="003875BE">
              <w:rPr>
                <w:rFonts w:ascii="Times New Roman" w:hAnsi="Times New Roman" w:cs="Times New Roman"/>
                <w:i/>
                <w:iCs/>
                <w:sz w:val="24"/>
                <w:szCs w:val="24"/>
              </w:rPr>
              <w:t>Дигенис </w:t>
            </w:r>
            <w:r w:rsidRPr="003875BE">
              <w:rPr>
                <w:rFonts w:ascii="Times New Roman" w:hAnsi="Times New Roman" w:cs="Times New Roman"/>
                <w:sz w:val="24"/>
                <w:szCs w:val="24"/>
              </w:rPr>
              <w:t>отишъл на лов с баща си и още тогава показал голямата си храброст: убил мечка с юмручен удар и разкъсал един елен, после убил лъв с един удар на меча си. Мечтаел да стане граничар (акрит) и затова чиракувал при един </w:t>
            </w:r>
            <w:r w:rsidRPr="003875BE">
              <w:rPr>
                <w:rFonts w:ascii="Times New Roman" w:hAnsi="Times New Roman" w:cs="Times New Roman"/>
                <w:i/>
                <w:iCs/>
                <w:sz w:val="24"/>
                <w:szCs w:val="24"/>
              </w:rPr>
              <w:t>апелат </w:t>
            </w:r>
            <w:r w:rsidRPr="003875BE">
              <w:rPr>
                <w:rFonts w:ascii="Times New Roman" w:hAnsi="Times New Roman" w:cs="Times New Roman"/>
                <w:sz w:val="24"/>
                <w:szCs w:val="24"/>
              </w:rPr>
              <w:t>на име </w:t>
            </w:r>
            <w:r w:rsidRPr="003875BE">
              <w:rPr>
                <w:rFonts w:ascii="Times New Roman" w:hAnsi="Times New Roman" w:cs="Times New Roman"/>
                <w:i/>
                <w:iCs/>
                <w:sz w:val="24"/>
                <w:szCs w:val="24"/>
              </w:rPr>
              <w:t>Филопапос, </w:t>
            </w:r>
            <w:r w:rsidRPr="003875BE">
              <w:rPr>
                <w:rFonts w:ascii="Times New Roman" w:hAnsi="Times New Roman" w:cs="Times New Roman"/>
                <w:sz w:val="24"/>
                <w:szCs w:val="24"/>
              </w:rPr>
              <w:t>който го накарал да вземе боздуган и да стои на стража 15 денонощия, без да спи. </w:t>
            </w:r>
            <w:r w:rsidRPr="003875BE">
              <w:rPr>
                <w:rFonts w:ascii="Times New Roman" w:hAnsi="Times New Roman" w:cs="Times New Roman"/>
                <w:i/>
                <w:iCs/>
                <w:sz w:val="24"/>
                <w:szCs w:val="24"/>
              </w:rPr>
              <w:t>Дигенис </w:t>
            </w:r>
            <w:r w:rsidRPr="003875BE">
              <w:rPr>
                <w:rFonts w:ascii="Times New Roman" w:hAnsi="Times New Roman" w:cs="Times New Roman"/>
                <w:sz w:val="24"/>
                <w:szCs w:val="24"/>
              </w:rPr>
              <w:t>издържал изпитанието. Всички го уважавали заради силата и храбростта му.</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Стратегът </w:t>
            </w:r>
            <w:r w:rsidRPr="003875BE">
              <w:rPr>
                <w:rFonts w:ascii="Times New Roman" w:hAnsi="Times New Roman" w:cs="Times New Roman"/>
                <w:i/>
                <w:iCs/>
                <w:sz w:val="24"/>
                <w:szCs w:val="24"/>
              </w:rPr>
              <w:t>Дука, </w:t>
            </w:r>
            <w:r w:rsidRPr="003875BE">
              <w:rPr>
                <w:rFonts w:ascii="Times New Roman" w:hAnsi="Times New Roman" w:cs="Times New Roman"/>
                <w:sz w:val="24"/>
                <w:szCs w:val="24"/>
              </w:rPr>
              <w:t>управител на провинция, имал много красива дъщеря. Мнозина искали </w:t>
            </w:r>
            <w:r w:rsidRPr="003875BE">
              <w:rPr>
                <w:rFonts w:ascii="Times New Roman" w:hAnsi="Times New Roman" w:cs="Times New Roman"/>
                <w:i/>
                <w:iCs/>
                <w:sz w:val="24"/>
                <w:szCs w:val="24"/>
              </w:rPr>
              <w:t>Евдокия </w:t>
            </w:r>
            <w:r w:rsidRPr="003875BE">
              <w:rPr>
                <w:rFonts w:ascii="Times New Roman" w:hAnsi="Times New Roman" w:cs="Times New Roman"/>
                <w:sz w:val="24"/>
                <w:szCs w:val="24"/>
              </w:rPr>
              <w:t>за жена, но баща й я криел в чертог. Много от кандидатите изгубили очите или главата си. </w:t>
            </w:r>
            <w:r w:rsidRPr="003875BE">
              <w:rPr>
                <w:rFonts w:ascii="Times New Roman" w:hAnsi="Times New Roman" w:cs="Times New Roman"/>
                <w:i/>
                <w:iCs/>
                <w:sz w:val="24"/>
                <w:szCs w:val="24"/>
              </w:rPr>
              <w:t>Дигенис </w:t>
            </w:r>
            <w:r w:rsidRPr="003875BE">
              <w:rPr>
                <w:rFonts w:ascii="Times New Roman" w:hAnsi="Times New Roman" w:cs="Times New Roman"/>
                <w:sz w:val="24"/>
                <w:szCs w:val="24"/>
              </w:rPr>
              <w:t>също поискал да се ожени за хубавицата. </w:t>
            </w:r>
            <w:r w:rsidRPr="003875BE">
              <w:rPr>
                <w:rFonts w:ascii="Times New Roman" w:hAnsi="Times New Roman" w:cs="Times New Roman"/>
                <w:i/>
                <w:iCs/>
                <w:sz w:val="24"/>
                <w:szCs w:val="24"/>
              </w:rPr>
              <w:t>Евдокия </w:t>
            </w:r>
            <w:r w:rsidRPr="003875BE">
              <w:rPr>
                <w:rFonts w:ascii="Times New Roman" w:hAnsi="Times New Roman" w:cs="Times New Roman"/>
                <w:sz w:val="24"/>
                <w:szCs w:val="24"/>
              </w:rPr>
              <w:t>узнала за хубостта и храбростта му oт една прислужница. </w:t>
            </w:r>
            <w:r w:rsidRPr="003875BE">
              <w:rPr>
                <w:rFonts w:ascii="Times New Roman" w:hAnsi="Times New Roman" w:cs="Times New Roman"/>
                <w:i/>
                <w:iCs/>
                <w:sz w:val="24"/>
                <w:szCs w:val="24"/>
              </w:rPr>
              <w:t>Дигенис </w:t>
            </w:r>
            <w:r w:rsidRPr="003875BE">
              <w:rPr>
                <w:rFonts w:ascii="Times New Roman" w:hAnsi="Times New Roman" w:cs="Times New Roman"/>
                <w:sz w:val="24"/>
                <w:szCs w:val="24"/>
              </w:rPr>
              <w:t>се добрал до прозореца на девойката и двамата дълго разговаряли. Хубавицата скочила през прозореца и младежът я отвлякъл с коня си. След дълго преследване на бегълците двата рода се споразумели, а </w:t>
            </w:r>
            <w:r w:rsidRPr="003875BE">
              <w:rPr>
                <w:rFonts w:ascii="Times New Roman" w:hAnsi="Times New Roman" w:cs="Times New Roman"/>
                <w:i/>
                <w:iCs/>
                <w:sz w:val="24"/>
                <w:szCs w:val="24"/>
              </w:rPr>
              <w:t>Дигенис </w:t>
            </w:r>
            <w:r w:rsidRPr="003875BE">
              <w:rPr>
                <w:rFonts w:ascii="Times New Roman" w:hAnsi="Times New Roman" w:cs="Times New Roman"/>
                <w:sz w:val="24"/>
                <w:szCs w:val="24"/>
              </w:rPr>
              <w:t>и </w:t>
            </w:r>
            <w:r w:rsidRPr="003875BE">
              <w:rPr>
                <w:rFonts w:ascii="Times New Roman" w:hAnsi="Times New Roman" w:cs="Times New Roman"/>
                <w:i/>
                <w:iCs/>
                <w:sz w:val="24"/>
                <w:szCs w:val="24"/>
              </w:rPr>
              <w:t>Евдокия </w:t>
            </w:r>
            <w:r w:rsidRPr="003875BE">
              <w:rPr>
                <w:rFonts w:ascii="Times New Roman" w:hAnsi="Times New Roman" w:cs="Times New Roman"/>
                <w:sz w:val="24"/>
                <w:szCs w:val="24"/>
              </w:rPr>
              <w:t>се оженили.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i/>
                <w:iCs/>
                <w:sz w:val="24"/>
                <w:szCs w:val="24"/>
              </w:rPr>
              <w:t>Дигенис, </w:t>
            </w:r>
            <w:r w:rsidRPr="003875BE">
              <w:rPr>
                <w:rFonts w:ascii="Times New Roman" w:hAnsi="Times New Roman" w:cs="Times New Roman"/>
                <w:sz w:val="24"/>
                <w:szCs w:val="24"/>
              </w:rPr>
              <w:t>който воювал на границата, станал толкова известен, че самият император отишъл да го посети по </w:t>
            </w:r>
            <w:r w:rsidRPr="003875BE">
              <w:rPr>
                <w:rFonts w:ascii="Times New Roman" w:hAnsi="Times New Roman" w:cs="Times New Roman"/>
                <w:i/>
                <w:iCs/>
                <w:sz w:val="24"/>
                <w:szCs w:val="24"/>
              </w:rPr>
              <w:t>Ефрат </w:t>
            </w:r>
            <w:r w:rsidRPr="003875BE">
              <w:rPr>
                <w:rFonts w:ascii="Times New Roman" w:hAnsi="Times New Roman" w:cs="Times New Roman"/>
                <w:sz w:val="24"/>
                <w:szCs w:val="24"/>
              </w:rPr>
              <w:t>и му дал титлата патриций. Подвизите му били безчет, арабите дори разказвали, че излиза сам срещу сто души. Героят победил и змей с три глави.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i/>
                <w:iCs/>
                <w:sz w:val="24"/>
                <w:szCs w:val="24"/>
              </w:rPr>
              <w:t>Дигенис </w:t>
            </w:r>
            <w:r w:rsidRPr="003875BE">
              <w:rPr>
                <w:rFonts w:ascii="Times New Roman" w:hAnsi="Times New Roman" w:cs="Times New Roman"/>
                <w:sz w:val="24"/>
                <w:szCs w:val="24"/>
              </w:rPr>
              <w:t>имал и любовни авантюри, напр. с една арабска жена, която била съблазнена от християнин-византиец и после изоставена; споменава се и за една амазонка — жена-боец, на име </w:t>
            </w:r>
            <w:r w:rsidRPr="003875BE">
              <w:rPr>
                <w:rFonts w:ascii="Times New Roman" w:hAnsi="Times New Roman" w:cs="Times New Roman"/>
                <w:i/>
                <w:iCs/>
                <w:sz w:val="24"/>
                <w:szCs w:val="24"/>
              </w:rPr>
              <w:t>Максимо, </w:t>
            </w:r>
            <w:r w:rsidRPr="003875BE">
              <w:rPr>
                <w:rFonts w:ascii="Times New Roman" w:hAnsi="Times New Roman" w:cs="Times New Roman"/>
                <w:sz w:val="24"/>
                <w:szCs w:val="24"/>
              </w:rPr>
              <w:t>която цар </w:t>
            </w:r>
            <w:r w:rsidRPr="003875BE">
              <w:rPr>
                <w:rFonts w:ascii="Times New Roman" w:hAnsi="Times New Roman" w:cs="Times New Roman"/>
                <w:i/>
                <w:iCs/>
                <w:sz w:val="24"/>
                <w:szCs w:val="24"/>
              </w:rPr>
              <w:t>Александър </w:t>
            </w:r>
            <w:r w:rsidRPr="003875BE">
              <w:rPr>
                <w:rFonts w:ascii="Times New Roman" w:hAnsi="Times New Roman" w:cs="Times New Roman"/>
                <w:sz w:val="24"/>
                <w:szCs w:val="24"/>
              </w:rPr>
              <w:t>довел от земята на браманите. В боя с </w:t>
            </w:r>
            <w:r w:rsidRPr="003875BE">
              <w:rPr>
                <w:rFonts w:ascii="Times New Roman" w:hAnsi="Times New Roman" w:cs="Times New Roman"/>
                <w:i/>
                <w:iCs/>
                <w:sz w:val="24"/>
                <w:szCs w:val="24"/>
              </w:rPr>
              <w:t>Дигенис </w:t>
            </w:r>
            <w:r w:rsidRPr="003875BE">
              <w:rPr>
                <w:rFonts w:ascii="Times New Roman" w:hAnsi="Times New Roman" w:cs="Times New Roman"/>
                <w:sz w:val="24"/>
                <w:szCs w:val="24"/>
              </w:rPr>
              <w:t>тя била ранена леко, но после останала дълго при него.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i/>
                <w:iCs/>
                <w:sz w:val="24"/>
                <w:szCs w:val="24"/>
              </w:rPr>
              <w:t>Дигенис </w:t>
            </w:r>
            <w:r w:rsidRPr="003875BE">
              <w:rPr>
                <w:rFonts w:ascii="Times New Roman" w:hAnsi="Times New Roman" w:cs="Times New Roman"/>
                <w:sz w:val="24"/>
                <w:szCs w:val="24"/>
              </w:rPr>
              <w:t>умрял, без да остави наследници, на 33–годишна възраст, повикан от </w:t>
            </w:r>
            <w:r w:rsidRPr="003875BE">
              <w:rPr>
                <w:rFonts w:ascii="Times New Roman" w:hAnsi="Times New Roman" w:cs="Times New Roman"/>
                <w:i/>
                <w:iCs/>
                <w:sz w:val="24"/>
                <w:szCs w:val="24"/>
              </w:rPr>
              <w:t>Хадес. </w:t>
            </w:r>
            <w:r w:rsidRPr="003875BE">
              <w:rPr>
                <w:rFonts w:ascii="Times New Roman" w:hAnsi="Times New Roman" w:cs="Times New Roman"/>
                <w:sz w:val="24"/>
                <w:szCs w:val="24"/>
              </w:rPr>
              <w:t>Преди смъртта си посъветвал опечалената си съпруга да се омъжи отново за някой достоен герой. Погребението му било достойно за славата му. Целият </w:t>
            </w:r>
            <w:r w:rsidRPr="003875BE">
              <w:rPr>
                <w:rFonts w:ascii="Times New Roman" w:hAnsi="Times New Roman" w:cs="Times New Roman"/>
                <w:i/>
                <w:iCs/>
                <w:sz w:val="24"/>
                <w:szCs w:val="24"/>
              </w:rPr>
              <w:t>Изток </w:t>
            </w:r>
            <w:r w:rsidRPr="003875BE">
              <w:rPr>
                <w:rFonts w:ascii="Times New Roman" w:hAnsi="Times New Roman" w:cs="Times New Roman"/>
                <w:sz w:val="24"/>
                <w:szCs w:val="24"/>
              </w:rPr>
              <w:t>скърбял за героя. Скоро след това и жена му </w:t>
            </w:r>
            <w:r w:rsidRPr="003875BE">
              <w:rPr>
                <w:rFonts w:ascii="Times New Roman" w:hAnsi="Times New Roman" w:cs="Times New Roman"/>
                <w:i/>
                <w:iCs/>
                <w:sz w:val="24"/>
                <w:szCs w:val="24"/>
              </w:rPr>
              <w:t>Евдокия </w:t>
            </w:r>
            <w:r w:rsidRPr="003875BE">
              <w:rPr>
                <w:rFonts w:ascii="Times New Roman" w:hAnsi="Times New Roman" w:cs="Times New Roman"/>
                <w:sz w:val="24"/>
                <w:szCs w:val="24"/>
              </w:rPr>
              <w:t>го последвала в смъртта.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Интересно явление в балканската култура през </w:t>
            </w:r>
            <w:r w:rsidRPr="003875BE">
              <w:rPr>
                <w:rFonts w:ascii="Times New Roman" w:hAnsi="Times New Roman" w:cs="Times New Roman"/>
                <w:b/>
                <w:bCs/>
                <w:i/>
                <w:iCs/>
                <w:sz w:val="24"/>
                <w:szCs w:val="24"/>
              </w:rPr>
              <w:t>XIII–XIV в. </w:t>
            </w:r>
            <w:r w:rsidRPr="003875BE">
              <w:rPr>
                <w:rFonts w:ascii="Times New Roman" w:hAnsi="Times New Roman" w:cs="Times New Roman"/>
                <w:sz w:val="24"/>
                <w:szCs w:val="24"/>
              </w:rPr>
              <w:t>е интересът към </w:t>
            </w:r>
            <w:r w:rsidRPr="003875BE">
              <w:rPr>
                <w:rFonts w:ascii="Times New Roman" w:hAnsi="Times New Roman" w:cs="Times New Roman"/>
                <w:i/>
                <w:iCs/>
                <w:sz w:val="24"/>
                <w:szCs w:val="24"/>
              </w:rPr>
              <w:t>Омировия епос.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XIV в. КОНСТАНТИН ХЕРМОНИАК </w:t>
            </w:r>
            <w:r w:rsidRPr="003875BE">
              <w:rPr>
                <w:rFonts w:ascii="Times New Roman" w:hAnsi="Times New Roman" w:cs="Times New Roman"/>
                <w:sz w:val="24"/>
                <w:szCs w:val="24"/>
              </w:rPr>
              <w:t>превежда на съвременния му гръцки език </w:t>
            </w:r>
            <w:r w:rsidRPr="003875BE">
              <w:rPr>
                <w:rFonts w:ascii="Times New Roman" w:hAnsi="Times New Roman" w:cs="Times New Roman"/>
                <w:i/>
                <w:iCs/>
                <w:sz w:val="24"/>
                <w:szCs w:val="24"/>
              </w:rPr>
              <w:t>«Илиада», </w:t>
            </w:r>
            <w:r w:rsidRPr="003875BE">
              <w:rPr>
                <w:rFonts w:ascii="Times New Roman" w:hAnsi="Times New Roman" w:cs="Times New Roman"/>
                <w:sz w:val="24"/>
                <w:szCs w:val="24"/>
              </w:rPr>
              <w:t>която е пълна с анахронизми (напр. Ахил е вожд на мирмидонци, унгарци и българи). </w:t>
            </w:r>
            <w:r w:rsidRPr="003875BE">
              <w:rPr>
                <w:rFonts w:ascii="Times New Roman" w:hAnsi="Times New Roman" w:cs="Times New Roman"/>
                <w:i/>
                <w:iCs/>
                <w:sz w:val="24"/>
                <w:szCs w:val="24"/>
              </w:rPr>
              <w:t>«Троянската притча», </w:t>
            </w:r>
            <w:r w:rsidRPr="003875BE">
              <w:rPr>
                <w:rFonts w:ascii="Times New Roman" w:hAnsi="Times New Roman" w:cs="Times New Roman"/>
                <w:sz w:val="24"/>
                <w:szCs w:val="24"/>
              </w:rPr>
              <w:t>както се нарича в славянска среда </w:t>
            </w:r>
            <w:r w:rsidRPr="003875BE">
              <w:rPr>
                <w:rFonts w:ascii="Times New Roman" w:hAnsi="Times New Roman" w:cs="Times New Roman"/>
                <w:i/>
                <w:iCs/>
                <w:sz w:val="24"/>
                <w:szCs w:val="24"/>
              </w:rPr>
              <w:t>«Илиада», </w:t>
            </w:r>
            <w:r w:rsidRPr="003875BE">
              <w:rPr>
                <w:rFonts w:ascii="Times New Roman" w:hAnsi="Times New Roman" w:cs="Times New Roman"/>
                <w:sz w:val="24"/>
                <w:szCs w:val="24"/>
              </w:rPr>
              <w:t>т. е. историята на </w:t>
            </w:r>
            <w:r w:rsidRPr="003875BE">
              <w:rPr>
                <w:rFonts w:ascii="Times New Roman" w:hAnsi="Times New Roman" w:cs="Times New Roman"/>
                <w:i/>
                <w:iCs/>
                <w:sz w:val="24"/>
                <w:szCs w:val="24"/>
              </w:rPr>
              <w:t>Троянската война, </w:t>
            </w:r>
            <w:r w:rsidRPr="003875BE">
              <w:rPr>
                <w:rFonts w:ascii="Times New Roman" w:hAnsi="Times New Roman" w:cs="Times New Roman"/>
                <w:sz w:val="24"/>
                <w:szCs w:val="24"/>
              </w:rPr>
              <w:t>прониква от </w:t>
            </w:r>
            <w:r w:rsidRPr="003875BE">
              <w:rPr>
                <w:rFonts w:ascii="Times New Roman" w:hAnsi="Times New Roman" w:cs="Times New Roman"/>
                <w:i/>
                <w:iCs/>
                <w:sz w:val="24"/>
                <w:szCs w:val="24"/>
              </w:rPr>
              <w:t>Запад. </w:t>
            </w:r>
            <w:r w:rsidRPr="003875BE">
              <w:rPr>
                <w:rFonts w:ascii="Times New Roman" w:hAnsi="Times New Roman" w:cs="Times New Roman"/>
                <w:sz w:val="24"/>
                <w:szCs w:val="24"/>
              </w:rPr>
              <w:t>Освен 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тя е позната (по посока вероятно от </w:t>
            </w:r>
            <w:r w:rsidRPr="003875BE">
              <w:rPr>
                <w:rFonts w:ascii="Times New Roman" w:hAnsi="Times New Roman" w:cs="Times New Roman"/>
                <w:i/>
                <w:iCs/>
                <w:sz w:val="24"/>
                <w:szCs w:val="24"/>
              </w:rPr>
              <w:t>Далматинското крайбрежие) </w:t>
            </w:r>
            <w:r w:rsidRPr="003875BE">
              <w:rPr>
                <w:rFonts w:ascii="Times New Roman" w:hAnsi="Times New Roman" w:cs="Times New Roman"/>
                <w:sz w:val="24"/>
                <w:szCs w:val="24"/>
              </w:rPr>
              <w:t>на сръбски, български, а по-късно и на руски език. Византийската </w:t>
            </w:r>
            <w:r w:rsidRPr="003875BE">
              <w:rPr>
                <w:rFonts w:ascii="Times New Roman" w:hAnsi="Times New Roman" w:cs="Times New Roman"/>
                <w:i/>
                <w:iCs/>
                <w:sz w:val="24"/>
                <w:szCs w:val="24"/>
              </w:rPr>
              <w:t>«Троянска война» </w:t>
            </w:r>
            <w:r w:rsidRPr="003875BE">
              <w:rPr>
                <w:rFonts w:ascii="Times New Roman" w:hAnsi="Times New Roman" w:cs="Times New Roman"/>
                <w:sz w:val="24"/>
                <w:szCs w:val="24"/>
              </w:rPr>
              <w:t xml:space="preserve">се </w:t>
            </w:r>
            <w:r w:rsidRPr="003875BE">
              <w:rPr>
                <w:rFonts w:ascii="Times New Roman" w:hAnsi="Times New Roman" w:cs="Times New Roman"/>
                <w:sz w:val="24"/>
                <w:szCs w:val="24"/>
              </w:rPr>
              <w:lastRenderedPageBreak/>
              <w:t>доближава до старофренския </w:t>
            </w:r>
            <w:r w:rsidRPr="003875BE">
              <w:rPr>
                <w:rFonts w:ascii="Times New Roman" w:hAnsi="Times New Roman" w:cs="Times New Roman"/>
                <w:i/>
                <w:iCs/>
                <w:sz w:val="24"/>
                <w:szCs w:val="24"/>
              </w:rPr>
              <w:t>«Роман за Троя». </w:t>
            </w:r>
            <w:r w:rsidRPr="003875BE">
              <w:rPr>
                <w:rFonts w:ascii="Times New Roman" w:hAnsi="Times New Roman" w:cs="Times New Roman"/>
                <w:sz w:val="24"/>
                <w:szCs w:val="24"/>
              </w:rPr>
              <w:t>Друга поема, подобна на предходните, е </w:t>
            </w:r>
            <w:r w:rsidRPr="003875BE">
              <w:rPr>
                <w:rFonts w:ascii="Times New Roman" w:hAnsi="Times New Roman" w:cs="Times New Roman"/>
                <w:i/>
                <w:iCs/>
                <w:sz w:val="24"/>
                <w:szCs w:val="24"/>
              </w:rPr>
              <w:t>«Ахилеида», </w:t>
            </w:r>
            <w:r w:rsidRPr="003875BE">
              <w:rPr>
                <w:rFonts w:ascii="Times New Roman" w:hAnsi="Times New Roman" w:cs="Times New Roman"/>
                <w:sz w:val="24"/>
                <w:szCs w:val="24"/>
              </w:rPr>
              <w:t>в която западният дух е още по-силно изразен: там вождът на мирмидонците се венчава за сестрата на </w:t>
            </w:r>
            <w:r w:rsidRPr="003875BE">
              <w:rPr>
                <w:rFonts w:ascii="Times New Roman" w:hAnsi="Times New Roman" w:cs="Times New Roman"/>
                <w:i/>
                <w:iCs/>
                <w:sz w:val="24"/>
                <w:szCs w:val="24"/>
              </w:rPr>
              <w:t>Парис </w:t>
            </w:r>
            <w:r w:rsidRPr="003875BE">
              <w:rPr>
                <w:rFonts w:ascii="Times New Roman" w:hAnsi="Times New Roman" w:cs="Times New Roman"/>
                <w:sz w:val="24"/>
                <w:szCs w:val="24"/>
              </w:rPr>
              <w:t>в</w:t>
            </w:r>
            <w:r w:rsidRPr="003875BE">
              <w:rPr>
                <w:rFonts w:ascii="Times New Roman" w:hAnsi="Times New Roman" w:cs="Times New Roman"/>
                <w:i/>
                <w:iCs/>
                <w:sz w:val="24"/>
                <w:szCs w:val="24"/>
              </w:rPr>
              <w:t> Троянската църква</w:t>
            </w:r>
            <w:r w:rsidRPr="003875BE">
              <w:rPr>
                <w:rFonts w:ascii="Times New Roman" w:hAnsi="Times New Roman" w:cs="Times New Roman"/>
                <w:sz w:val="24"/>
                <w:szCs w:val="24"/>
              </w:rPr>
              <w:t>.</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Тази идейна насоченост на някой произведения от византийската книжнина показва новото ниво на общуване със западния интелектуален свят и взаимното влияние на културите, което се засилва след кръстоносните походи.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Роман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Тенденцията за идейно сближаване със </w:t>
            </w:r>
            <w:r w:rsidRPr="003875BE">
              <w:rPr>
                <w:rFonts w:ascii="Times New Roman" w:hAnsi="Times New Roman" w:cs="Times New Roman"/>
                <w:i/>
                <w:iCs/>
                <w:sz w:val="24"/>
                <w:szCs w:val="24"/>
              </w:rPr>
              <w:t>Запада </w:t>
            </w:r>
            <w:r w:rsidRPr="003875BE">
              <w:rPr>
                <w:rFonts w:ascii="Times New Roman" w:hAnsi="Times New Roman" w:cs="Times New Roman"/>
                <w:sz w:val="24"/>
                <w:szCs w:val="24"/>
              </w:rPr>
              <w:t>е още по-осезателна при развитието на византийския роман.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Византийският роман ни е познат от </w:t>
            </w:r>
            <w:r w:rsidRPr="003875BE">
              <w:rPr>
                <w:rFonts w:ascii="Times New Roman" w:hAnsi="Times New Roman" w:cs="Times New Roman"/>
                <w:b/>
                <w:bCs/>
                <w:i/>
                <w:iCs/>
                <w:sz w:val="24"/>
                <w:szCs w:val="24"/>
              </w:rPr>
              <w:t>XII в. </w:t>
            </w:r>
            <w:r w:rsidRPr="003875BE">
              <w:rPr>
                <w:rFonts w:ascii="Times New Roman" w:hAnsi="Times New Roman" w:cs="Times New Roman"/>
                <w:sz w:val="24"/>
                <w:szCs w:val="24"/>
              </w:rPr>
              <w:t>Тогава са създадени няколко прочути творби: </w:t>
            </w:r>
            <w:r w:rsidRPr="003875BE">
              <w:rPr>
                <w:rFonts w:ascii="Times New Roman" w:hAnsi="Times New Roman" w:cs="Times New Roman"/>
                <w:i/>
                <w:iCs/>
                <w:sz w:val="24"/>
                <w:szCs w:val="24"/>
              </w:rPr>
              <w:t>«Повест за Исмин и Исмина» </w:t>
            </w:r>
            <w:r w:rsidRPr="003875BE">
              <w:rPr>
                <w:rFonts w:ascii="Times New Roman" w:hAnsi="Times New Roman" w:cs="Times New Roman"/>
                <w:sz w:val="24"/>
                <w:szCs w:val="24"/>
              </w:rPr>
              <w:t>от </w:t>
            </w:r>
            <w:r w:rsidRPr="003875BE">
              <w:rPr>
                <w:rFonts w:ascii="Times New Roman" w:hAnsi="Times New Roman" w:cs="Times New Roman"/>
                <w:i/>
                <w:iCs/>
                <w:sz w:val="24"/>
                <w:szCs w:val="24"/>
              </w:rPr>
              <w:t>Евматий Макремволит, «Роданта и Дросикъл»</w:t>
            </w:r>
            <w:r w:rsidRPr="003875BE">
              <w:rPr>
                <w:rFonts w:ascii="Times New Roman" w:hAnsi="Times New Roman" w:cs="Times New Roman"/>
                <w:sz w:val="24"/>
                <w:szCs w:val="24"/>
              </w:rPr>
              <w:t> от</w:t>
            </w:r>
            <w:r w:rsidRPr="003875BE">
              <w:rPr>
                <w:rFonts w:ascii="Times New Roman" w:hAnsi="Times New Roman" w:cs="Times New Roman"/>
                <w:i/>
                <w:iCs/>
                <w:sz w:val="24"/>
                <w:szCs w:val="24"/>
              </w:rPr>
              <w:t> Теодор Продром </w:t>
            </w:r>
            <w:r w:rsidRPr="003875BE">
              <w:rPr>
                <w:rFonts w:ascii="Times New Roman" w:hAnsi="Times New Roman" w:cs="Times New Roman"/>
                <w:sz w:val="24"/>
                <w:szCs w:val="24"/>
              </w:rPr>
              <w:t>и </w:t>
            </w:r>
            <w:r w:rsidRPr="003875BE">
              <w:rPr>
                <w:rFonts w:ascii="Times New Roman" w:hAnsi="Times New Roman" w:cs="Times New Roman"/>
                <w:i/>
                <w:iCs/>
                <w:sz w:val="24"/>
                <w:szCs w:val="24"/>
              </w:rPr>
              <w:t>«Дросила и Харикъл» </w:t>
            </w:r>
            <w:r w:rsidRPr="003875BE">
              <w:rPr>
                <w:rFonts w:ascii="Times New Roman" w:hAnsi="Times New Roman" w:cs="Times New Roman"/>
                <w:sz w:val="24"/>
                <w:szCs w:val="24"/>
              </w:rPr>
              <w:t>от </w:t>
            </w:r>
            <w:r w:rsidRPr="003875BE">
              <w:rPr>
                <w:rFonts w:ascii="Times New Roman" w:hAnsi="Times New Roman" w:cs="Times New Roman"/>
                <w:i/>
                <w:iCs/>
                <w:sz w:val="24"/>
                <w:szCs w:val="24"/>
              </w:rPr>
              <w:t>Никита Евгениан, «Аристандър и Калитея» </w:t>
            </w:r>
            <w:r w:rsidRPr="003875BE">
              <w:rPr>
                <w:rFonts w:ascii="Times New Roman" w:hAnsi="Times New Roman" w:cs="Times New Roman"/>
                <w:sz w:val="24"/>
                <w:szCs w:val="24"/>
              </w:rPr>
              <w:t>от </w:t>
            </w:r>
            <w:r w:rsidRPr="003875BE">
              <w:rPr>
                <w:rFonts w:ascii="Times New Roman" w:hAnsi="Times New Roman" w:cs="Times New Roman"/>
                <w:i/>
                <w:iCs/>
                <w:sz w:val="24"/>
                <w:szCs w:val="24"/>
              </w:rPr>
              <w:t>Константин Манаси </w:t>
            </w:r>
            <w:r w:rsidRPr="003875BE">
              <w:rPr>
                <w:rFonts w:ascii="Times New Roman" w:hAnsi="Times New Roman" w:cs="Times New Roman"/>
                <w:sz w:val="24"/>
                <w:szCs w:val="24"/>
              </w:rPr>
              <w:t>познаваме във фрагменти.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Създаването на романи на византийска почва означава на първо място засилен интерес към този вид произведения от Античността. В средновизантийския период този интерес вече се съчетава с религиозно-нравствените представи. Използва се не само формата, но и тематиката, заета от Античността. Това е резултат от еманципацията в светския дух на византийската култура, особено през </w:t>
            </w:r>
            <w:r w:rsidRPr="003875BE">
              <w:rPr>
                <w:rFonts w:ascii="Times New Roman" w:hAnsi="Times New Roman" w:cs="Times New Roman"/>
                <w:b/>
                <w:bCs/>
                <w:i/>
                <w:iCs/>
                <w:sz w:val="24"/>
                <w:szCs w:val="24"/>
              </w:rPr>
              <w:t>XII в.</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«ПОВЕСТ ЗА ИСМИН И ИСМИНА» </w:t>
            </w:r>
            <w:r w:rsidRPr="003875BE">
              <w:rPr>
                <w:rFonts w:ascii="Times New Roman" w:hAnsi="Times New Roman" w:cs="Times New Roman"/>
                <w:sz w:val="24"/>
                <w:szCs w:val="24"/>
              </w:rPr>
              <w:t>е роман в проза, създаден на базата на антични мотиви и образи, заети от творбите на </w:t>
            </w:r>
            <w:r w:rsidRPr="003875BE">
              <w:rPr>
                <w:rFonts w:ascii="Times New Roman" w:hAnsi="Times New Roman" w:cs="Times New Roman"/>
                <w:i/>
                <w:iCs/>
                <w:sz w:val="24"/>
                <w:szCs w:val="24"/>
              </w:rPr>
              <w:t>Ахил Татиос </w:t>
            </w:r>
            <w:r w:rsidRPr="003875BE">
              <w:rPr>
                <w:rFonts w:ascii="Times New Roman" w:hAnsi="Times New Roman" w:cs="Times New Roman"/>
                <w:sz w:val="24"/>
                <w:szCs w:val="24"/>
              </w:rPr>
              <w:t>и </w:t>
            </w:r>
            <w:r w:rsidRPr="003875BE">
              <w:rPr>
                <w:rFonts w:ascii="Times New Roman" w:hAnsi="Times New Roman" w:cs="Times New Roman"/>
                <w:i/>
                <w:iCs/>
                <w:sz w:val="24"/>
                <w:szCs w:val="24"/>
              </w:rPr>
              <w:t>Хелиодор. </w:t>
            </w:r>
            <w:r w:rsidRPr="003875BE">
              <w:rPr>
                <w:rFonts w:ascii="Times New Roman" w:hAnsi="Times New Roman" w:cs="Times New Roman"/>
                <w:sz w:val="24"/>
                <w:szCs w:val="24"/>
              </w:rPr>
              <w:t>Сюжетът ни връща към Античността. Всички имена са измислени. Младият </w:t>
            </w:r>
            <w:r w:rsidRPr="003875BE">
              <w:rPr>
                <w:rFonts w:ascii="Times New Roman" w:hAnsi="Times New Roman" w:cs="Times New Roman"/>
                <w:i/>
                <w:iCs/>
                <w:sz w:val="24"/>
                <w:szCs w:val="24"/>
              </w:rPr>
              <w:t>Исмин </w:t>
            </w:r>
            <w:r w:rsidRPr="003875BE">
              <w:rPr>
                <w:rFonts w:ascii="Times New Roman" w:hAnsi="Times New Roman" w:cs="Times New Roman"/>
                <w:sz w:val="24"/>
                <w:szCs w:val="24"/>
              </w:rPr>
              <w:t>отишъл като пратеник в несъществуващия град </w:t>
            </w:r>
            <w:r w:rsidRPr="003875BE">
              <w:rPr>
                <w:rFonts w:ascii="Times New Roman" w:hAnsi="Times New Roman" w:cs="Times New Roman"/>
                <w:i/>
                <w:iCs/>
                <w:sz w:val="24"/>
                <w:szCs w:val="24"/>
              </w:rPr>
              <w:t>Авликомис, </w:t>
            </w:r>
            <w:r w:rsidRPr="003875BE">
              <w:rPr>
                <w:rFonts w:ascii="Times New Roman" w:hAnsi="Times New Roman" w:cs="Times New Roman"/>
                <w:sz w:val="24"/>
                <w:szCs w:val="24"/>
              </w:rPr>
              <w:t>за да участва в тържествата в чест на </w:t>
            </w:r>
            <w:r w:rsidRPr="003875BE">
              <w:rPr>
                <w:rFonts w:ascii="Times New Roman" w:hAnsi="Times New Roman" w:cs="Times New Roman"/>
                <w:i/>
                <w:iCs/>
                <w:sz w:val="24"/>
                <w:szCs w:val="24"/>
              </w:rPr>
              <w:t>Зевс. </w:t>
            </w:r>
            <w:r w:rsidRPr="003875BE">
              <w:rPr>
                <w:rFonts w:ascii="Times New Roman" w:hAnsi="Times New Roman" w:cs="Times New Roman"/>
                <w:sz w:val="24"/>
                <w:szCs w:val="24"/>
              </w:rPr>
              <w:t>Там срещнал </w:t>
            </w:r>
            <w:r w:rsidRPr="003875BE">
              <w:rPr>
                <w:rFonts w:ascii="Times New Roman" w:hAnsi="Times New Roman" w:cs="Times New Roman"/>
                <w:i/>
                <w:iCs/>
                <w:sz w:val="24"/>
                <w:szCs w:val="24"/>
              </w:rPr>
              <w:t>Исмина, </w:t>
            </w:r>
            <w:r w:rsidRPr="003875BE">
              <w:rPr>
                <w:rFonts w:ascii="Times New Roman" w:hAnsi="Times New Roman" w:cs="Times New Roman"/>
                <w:sz w:val="24"/>
                <w:szCs w:val="24"/>
              </w:rPr>
              <w:t>в която се влюбил. Последвали различни преживявания и приключения по море и по суша. Всичко завършило щастливо, а съдбата имала решаваща роля: </w:t>
            </w:r>
            <w:r w:rsidRPr="003875BE">
              <w:rPr>
                <w:rFonts w:ascii="Times New Roman" w:hAnsi="Times New Roman" w:cs="Times New Roman"/>
                <w:i/>
                <w:iCs/>
                <w:sz w:val="24"/>
                <w:szCs w:val="24"/>
              </w:rPr>
              <w:t>Исмин </w:t>
            </w:r>
            <w:r w:rsidRPr="003875BE">
              <w:rPr>
                <w:rFonts w:ascii="Times New Roman" w:hAnsi="Times New Roman" w:cs="Times New Roman"/>
                <w:sz w:val="24"/>
                <w:szCs w:val="24"/>
              </w:rPr>
              <w:t>и </w:t>
            </w:r>
            <w:r w:rsidRPr="003875BE">
              <w:rPr>
                <w:rFonts w:ascii="Times New Roman" w:hAnsi="Times New Roman" w:cs="Times New Roman"/>
                <w:i/>
                <w:iCs/>
                <w:sz w:val="24"/>
                <w:szCs w:val="24"/>
              </w:rPr>
              <w:t>Исмина </w:t>
            </w:r>
            <w:r w:rsidRPr="003875BE">
              <w:rPr>
                <w:rFonts w:ascii="Times New Roman" w:hAnsi="Times New Roman" w:cs="Times New Roman"/>
                <w:sz w:val="24"/>
                <w:szCs w:val="24"/>
              </w:rPr>
              <w:t>се намерили по чудо и свързали живота си в щастлив брак.</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АЛЕГОРИЯТА </w:t>
            </w:r>
            <w:r w:rsidRPr="003875BE">
              <w:rPr>
                <w:rFonts w:ascii="Times New Roman" w:hAnsi="Times New Roman" w:cs="Times New Roman"/>
                <w:sz w:val="24"/>
                <w:szCs w:val="24"/>
              </w:rPr>
              <w:t>има важна роля в романа. Съновиденията на героите отразяват техните преживявания, напомнят характерния за западноевропейския роман </w:t>
            </w:r>
            <w:r w:rsidRPr="003875BE">
              <w:rPr>
                <w:rFonts w:ascii="Times New Roman" w:hAnsi="Times New Roman" w:cs="Times New Roman"/>
                <w:i/>
                <w:iCs/>
                <w:sz w:val="24"/>
                <w:szCs w:val="24"/>
              </w:rPr>
              <w:t>«алегоризъм».</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Още по-голям лиричен заряд има романът </w:t>
            </w:r>
            <w:r w:rsidRPr="003875BE">
              <w:rPr>
                <w:rFonts w:ascii="Times New Roman" w:hAnsi="Times New Roman" w:cs="Times New Roman"/>
                <w:b/>
                <w:bCs/>
                <w:i/>
                <w:iCs/>
                <w:sz w:val="24"/>
                <w:szCs w:val="24"/>
              </w:rPr>
              <w:t>«РОДАНТА И ДРОСИКЪЛ», </w:t>
            </w:r>
            <w:r w:rsidRPr="003875BE">
              <w:rPr>
                <w:rFonts w:ascii="Times New Roman" w:hAnsi="Times New Roman" w:cs="Times New Roman"/>
                <w:sz w:val="24"/>
                <w:szCs w:val="24"/>
              </w:rPr>
              <w:t>писан в ямбически триметър. Авторът му, </w:t>
            </w:r>
            <w:r w:rsidRPr="003875BE">
              <w:rPr>
                <w:rFonts w:ascii="Times New Roman" w:hAnsi="Times New Roman" w:cs="Times New Roman"/>
                <w:i/>
                <w:iCs/>
                <w:sz w:val="24"/>
                <w:szCs w:val="24"/>
              </w:rPr>
              <w:t>Теодор Продром </w:t>
            </w:r>
            <w:r w:rsidRPr="003875BE">
              <w:rPr>
                <w:rFonts w:ascii="Times New Roman" w:hAnsi="Times New Roman" w:cs="Times New Roman"/>
                <w:sz w:val="24"/>
                <w:szCs w:val="24"/>
              </w:rPr>
              <w:t>взема за основа </w:t>
            </w:r>
            <w:r w:rsidRPr="003875BE">
              <w:rPr>
                <w:rFonts w:ascii="Times New Roman" w:hAnsi="Times New Roman" w:cs="Times New Roman"/>
                <w:i/>
                <w:iCs/>
                <w:sz w:val="24"/>
                <w:szCs w:val="24"/>
              </w:rPr>
              <w:t>«Emuoпика» </w:t>
            </w:r>
            <w:r w:rsidRPr="003875BE">
              <w:rPr>
                <w:rFonts w:ascii="Times New Roman" w:hAnsi="Times New Roman" w:cs="Times New Roman"/>
                <w:sz w:val="24"/>
                <w:szCs w:val="24"/>
              </w:rPr>
              <w:t>на</w:t>
            </w:r>
            <w:r w:rsidRPr="003875BE">
              <w:rPr>
                <w:rFonts w:ascii="Times New Roman" w:hAnsi="Times New Roman" w:cs="Times New Roman"/>
                <w:i/>
                <w:iCs/>
                <w:sz w:val="24"/>
                <w:szCs w:val="24"/>
              </w:rPr>
              <w:t> Хелиодор, </w:t>
            </w:r>
            <w:r w:rsidRPr="003875BE">
              <w:rPr>
                <w:rFonts w:ascii="Times New Roman" w:hAnsi="Times New Roman" w:cs="Times New Roman"/>
                <w:sz w:val="24"/>
                <w:szCs w:val="24"/>
              </w:rPr>
              <w:t>но се обръща и към </w:t>
            </w:r>
            <w:r w:rsidRPr="003875BE">
              <w:rPr>
                <w:rFonts w:ascii="Times New Roman" w:hAnsi="Times New Roman" w:cs="Times New Roman"/>
                <w:i/>
                <w:iCs/>
                <w:sz w:val="24"/>
                <w:szCs w:val="24"/>
              </w:rPr>
              <w:t>Ахил Татиос, </w:t>
            </w:r>
            <w:r w:rsidRPr="003875BE">
              <w:rPr>
                <w:rFonts w:ascii="Times New Roman" w:hAnsi="Times New Roman" w:cs="Times New Roman"/>
                <w:sz w:val="24"/>
                <w:szCs w:val="24"/>
              </w:rPr>
              <w:t>и към </w:t>
            </w:r>
            <w:r w:rsidRPr="003875BE">
              <w:rPr>
                <w:rFonts w:ascii="Times New Roman" w:hAnsi="Times New Roman" w:cs="Times New Roman"/>
                <w:i/>
                <w:iCs/>
                <w:sz w:val="24"/>
                <w:szCs w:val="24"/>
              </w:rPr>
              <w:t>Евматий. </w:t>
            </w:r>
            <w:r w:rsidRPr="003875BE">
              <w:rPr>
                <w:rFonts w:ascii="Times New Roman" w:hAnsi="Times New Roman" w:cs="Times New Roman"/>
                <w:sz w:val="24"/>
                <w:szCs w:val="24"/>
              </w:rPr>
              <w:t>Има реминисценции и от </w:t>
            </w:r>
            <w:r w:rsidRPr="003875BE">
              <w:rPr>
                <w:rFonts w:ascii="Times New Roman" w:hAnsi="Times New Roman" w:cs="Times New Roman"/>
                <w:i/>
                <w:iCs/>
                <w:sz w:val="24"/>
                <w:szCs w:val="24"/>
              </w:rPr>
              <w:t>Еврипид. </w:t>
            </w:r>
            <w:r w:rsidRPr="003875BE">
              <w:rPr>
                <w:rFonts w:ascii="Times New Roman" w:hAnsi="Times New Roman" w:cs="Times New Roman"/>
                <w:sz w:val="24"/>
                <w:szCs w:val="24"/>
              </w:rPr>
              <w:t>Някои специалисти отбелязват известен еклектизъм в стила на произведението — прозаическата традиция продължава да влияе върху автора, който е още необигран в новата поетична форма.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По отношение на формата романът </w:t>
            </w:r>
            <w:r w:rsidRPr="003875BE">
              <w:rPr>
                <w:rFonts w:ascii="Times New Roman" w:hAnsi="Times New Roman" w:cs="Times New Roman"/>
                <w:b/>
                <w:bCs/>
                <w:i/>
                <w:iCs/>
                <w:sz w:val="24"/>
                <w:szCs w:val="24"/>
              </w:rPr>
              <w:t>«ДРОСИЛА И ХАРИКЪЛ» </w:t>
            </w:r>
            <w:r w:rsidRPr="003875BE">
              <w:rPr>
                <w:rFonts w:ascii="Times New Roman" w:hAnsi="Times New Roman" w:cs="Times New Roman"/>
                <w:sz w:val="24"/>
                <w:szCs w:val="24"/>
              </w:rPr>
              <w:t>на</w:t>
            </w:r>
            <w:r w:rsidRPr="003875BE">
              <w:rPr>
                <w:rFonts w:ascii="Times New Roman" w:hAnsi="Times New Roman" w:cs="Times New Roman"/>
                <w:b/>
                <w:bCs/>
                <w:sz w:val="24"/>
                <w:szCs w:val="24"/>
              </w:rPr>
              <w:t> </w:t>
            </w:r>
            <w:r w:rsidRPr="003875BE">
              <w:rPr>
                <w:rFonts w:ascii="Times New Roman" w:hAnsi="Times New Roman" w:cs="Times New Roman"/>
                <w:b/>
                <w:bCs/>
                <w:i/>
                <w:iCs/>
                <w:sz w:val="24"/>
                <w:szCs w:val="24"/>
              </w:rPr>
              <w:t>НИКИТА ЕВГЕНИАН </w:t>
            </w:r>
            <w:r w:rsidRPr="003875BE">
              <w:rPr>
                <w:rFonts w:ascii="Times New Roman" w:hAnsi="Times New Roman" w:cs="Times New Roman"/>
                <w:sz w:val="24"/>
                <w:szCs w:val="24"/>
              </w:rPr>
              <w:t>бележи напредък, въпреки признанията на автора, че се е ръководил от </w:t>
            </w:r>
            <w:r w:rsidRPr="003875BE">
              <w:rPr>
                <w:rFonts w:ascii="Times New Roman" w:hAnsi="Times New Roman" w:cs="Times New Roman"/>
                <w:i/>
                <w:iCs/>
                <w:sz w:val="24"/>
                <w:szCs w:val="24"/>
              </w:rPr>
              <w:t>Теодор Продром. </w:t>
            </w:r>
            <w:r w:rsidRPr="003875BE">
              <w:rPr>
                <w:rFonts w:ascii="Times New Roman" w:hAnsi="Times New Roman" w:cs="Times New Roman"/>
                <w:sz w:val="24"/>
                <w:szCs w:val="24"/>
              </w:rPr>
              <w:t>Действието започва в столицата на партите. </w:t>
            </w:r>
            <w:r w:rsidRPr="003875BE">
              <w:rPr>
                <w:rFonts w:ascii="Times New Roman" w:hAnsi="Times New Roman" w:cs="Times New Roman"/>
                <w:i/>
                <w:iCs/>
                <w:sz w:val="24"/>
                <w:szCs w:val="24"/>
              </w:rPr>
              <w:t>Дросила </w:t>
            </w:r>
            <w:r w:rsidRPr="003875BE">
              <w:rPr>
                <w:rFonts w:ascii="Times New Roman" w:hAnsi="Times New Roman" w:cs="Times New Roman"/>
                <w:sz w:val="24"/>
                <w:szCs w:val="24"/>
              </w:rPr>
              <w:t>и </w:t>
            </w:r>
            <w:r w:rsidRPr="003875BE">
              <w:rPr>
                <w:rFonts w:ascii="Times New Roman" w:hAnsi="Times New Roman" w:cs="Times New Roman"/>
                <w:i/>
                <w:iCs/>
                <w:sz w:val="24"/>
                <w:szCs w:val="24"/>
              </w:rPr>
              <w:t>Харикъл </w:t>
            </w:r>
            <w:r w:rsidRPr="003875BE">
              <w:rPr>
                <w:rFonts w:ascii="Times New Roman" w:hAnsi="Times New Roman" w:cs="Times New Roman"/>
                <w:sz w:val="24"/>
                <w:szCs w:val="24"/>
              </w:rPr>
              <w:t>са взети в плен. Описани са нападенията на араби, което напомня византийската действителност в </w:t>
            </w:r>
            <w:r w:rsidRPr="003875BE">
              <w:rPr>
                <w:rFonts w:ascii="Times New Roman" w:hAnsi="Times New Roman" w:cs="Times New Roman"/>
                <w:i/>
                <w:iCs/>
                <w:sz w:val="24"/>
                <w:szCs w:val="24"/>
              </w:rPr>
              <w:t>Мала Азия. </w:t>
            </w:r>
            <w:r w:rsidRPr="003875BE">
              <w:rPr>
                <w:rFonts w:ascii="Times New Roman" w:hAnsi="Times New Roman" w:cs="Times New Roman"/>
                <w:sz w:val="24"/>
                <w:szCs w:val="24"/>
              </w:rPr>
              <w:t>След многобройни перипетии разделените влюбени са отново заедно и се връщат в родината.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Смята се, че образната система е повлияна от Теокритовите повествования, както и от епиграмите на </w:t>
            </w:r>
            <w:r w:rsidRPr="003875BE">
              <w:rPr>
                <w:rFonts w:ascii="Times New Roman" w:hAnsi="Times New Roman" w:cs="Times New Roman"/>
                <w:i/>
                <w:iCs/>
                <w:sz w:val="24"/>
                <w:szCs w:val="24"/>
              </w:rPr>
              <w:t>Павел Силенциарий, Паладий </w:t>
            </w:r>
            <w:r w:rsidRPr="003875BE">
              <w:rPr>
                <w:rFonts w:ascii="Times New Roman" w:hAnsi="Times New Roman" w:cs="Times New Roman"/>
                <w:sz w:val="24"/>
                <w:szCs w:val="24"/>
              </w:rPr>
              <w:t>и </w:t>
            </w:r>
            <w:r w:rsidRPr="003875BE">
              <w:rPr>
                <w:rFonts w:ascii="Times New Roman" w:hAnsi="Times New Roman" w:cs="Times New Roman"/>
                <w:i/>
                <w:iCs/>
                <w:sz w:val="24"/>
                <w:szCs w:val="24"/>
              </w:rPr>
              <w:t>Македоний. </w:t>
            </w:r>
            <w:r w:rsidRPr="003875BE">
              <w:rPr>
                <w:rFonts w:ascii="Times New Roman" w:hAnsi="Times New Roman" w:cs="Times New Roman"/>
                <w:sz w:val="24"/>
                <w:szCs w:val="24"/>
              </w:rPr>
              <w:t>В този роман има и няколко епизода, свързани с живота на обикновените селяни, сред които временно попада </w:t>
            </w:r>
            <w:r w:rsidRPr="003875BE">
              <w:rPr>
                <w:rFonts w:ascii="Times New Roman" w:hAnsi="Times New Roman" w:cs="Times New Roman"/>
                <w:i/>
                <w:iCs/>
                <w:sz w:val="24"/>
                <w:szCs w:val="24"/>
              </w:rPr>
              <w:t>Дросила.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Романът </w:t>
            </w:r>
            <w:r w:rsidRPr="003875BE">
              <w:rPr>
                <w:rFonts w:ascii="Times New Roman" w:hAnsi="Times New Roman" w:cs="Times New Roman"/>
                <w:b/>
                <w:bCs/>
                <w:i/>
                <w:iCs/>
                <w:sz w:val="24"/>
                <w:szCs w:val="24"/>
              </w:rPr>
              <w:t>«АРИСТАНДЪР И КАЛИТЕЯ» </w:t>
            </w:r>
            <w:r w:rsidRPr="003875BE">
              <w:rPr>
                <w:rFonts w:ascii="Times New Roman" w:hAnsi="Times New Roman" w:cs="Times New Roman"/>
                <w:sz w:val="24"/>
                <w:szCs w:val="24"/>
              </w:rPr>
              <w:t>не се различава по тематика от предходните. Той не е писан в ямбически триметър, а в петнадесетсложен, т. нар. политически стих.</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Романът от </w:t>
            </w:r>
            <w:r w:rsidRPr="003875BE">
              <w:rPr>
                <w:rFonts w:ascii="Times New Roman" w:hAnsi="Times New Roman" w:cs="Times New Roman"/>
                <w:b/>
                <w:bCs/>
                <w:i/>
                <w:iCs/>
                <w:sz w:val="24"/>
                <w:szCs w:val="24"/>
              </w:rPr>
              <w:t>XIII </w:t>
            </w:r>
            <w:r w:rsidRPr="003875BE">
              <w:rPr>
                <w:rFonts w:ascii="Times New Roman" w:hAnsi="Times New Roman" w:cs="Times New Roman"/>
                <w:sz w:val="24"/>
                <w:szCs w:val="24"/>
              </w:rPr>
              <w:t>и </w:t>
            </w:r>
            <w:r w:rsidRPr="003875BE">
              <w:rPr>
                <w:rFonts w:ascii="Times New Roman" w:hAnsi="Times New Roman" w:cs="Times New Roman"/>
                <w:b/>
                <w:bCs/>
                <w:i/>
                <w:iCs/>
                <w:sz w:val="24"/>
                <w:szCs w:val="24"/>
              </w:rPr>
              <w:t>XIV в. </w:t>
            </w:r>
            <w:r w:rsidRPr="003875BE">
              <w:rPr>
                <w:rFonts w:ascii="Times New Roman" w:hAnsi="Times New Roman" w:cs="Times New Roman"/>
                <w:sz w:val="24"/>
                <w:szCs w:val="24"/>
              </w:rPr>
              <w:t>съдържа много приказни елементи. Той е писан на език, който е по-близо до простонародната гръцка реч. Концепцията за любовта е подобна на тази от предходната епоха — любовта е силно чувство, което облагородява, тя изисква вярност и равенство между мъжа и жената, тя е съпружеската любов, която води до истинско щастие. Това разбиране се доближава до елинистическите романи и е подсилвано от морализаторската християнска среда. В цялостната концепция на романовото творчество отново се наблюдава близост с подобните западноевропейски образци — рицарските романи. Спори се дали влиянието идва от </w:t>
            </w:r>
            <w:r w:rsidRPr="003875BE">
              <w:rPr>
                <w:rFonts w:ascii="Times New Roman" w:hAnsi="Times New Roman" w:cs="Times New Roman"/>
                <w:i/>
                <w:iCs/>
                <w:sz w:val="24"/>
                <w:szCs w:val="24"/>
              </w:rPr>
              <w:t>Запад </w:t>
            </w:r>
            <w:r w:rsidRPr="003875BE">
              <w:rPr>
                <w:rFonts w:ascii="Times New Roman" w:hAnsi="Times New Roman" w:cs="Times New Roman"/>
                <w:sz w:val="24"/>
                <w:szCs w:val="24"/>
              </w:rPr>
              <w:t>или, обратно, византийският романист </w:t>
            </w:r>
            <w:r w:rsidRPr="003875BE">
              <w:rPr>
                <w:rFonts w:ascii="Times New Roman" w:hAnsi="Times New Roman" w:cs="Times New Roman"/>
                <w:b/>
                <w:bCs/>
                <w:i/>
                <w:iCs/>
                <w:sz w:val="24"/>
                <w:szCs w:val="24"/>
              </w:rPr>
              <w:t>ЕВМАТИЙ МАКРЕМВОЛИТ </w:t>
            </w:r>
            <w:r w:rsidRPr="003875BE">
              <w:rPr>
                <w:rFonts w:ascii="Times New Roman" w:hAnsi="Times New Roman" w:cs="Times New Roman"/>
                <w:sz w:val="24"/>
                <w:szCs w:val="24"/>
              </w:rPr>
              <w:t>е повлиял на </w:t>
            </w:r>
            <w:r w:rsidRPr="003875BE">
              <w:rPr>
                <w:rFonts w:ascii="Times New Roman" w:hAnsi="Times New Roman" w:cs="Times New Roman"/>
                <w:i/>
                <w:iCs/>
                <w:sz w:val="24"/>
                <w:szCs w:val="24"/>
              </w:rPr>
              <w:t>Гийом де Лopuс, </w:t>
            </w:r>
            <w:r w:rsidRPr="003875BE">
              <w:rPr>
                <w:rFonts w:ascii="Times New Roman" w:hAnsi="Times New Roman" w:cs="Times New Roman"/>
                <w:sz w:val="24"/>
                <w:szCs w:val="24"/>
              </w:rPr>
              <w:t>автор на първата версия на </w:t>
            </w:r>
            <w:r w:rsidRPr="003875BE">
              <w:rPr>
                <w:rFonts w:ascii="Times New Roman" w:hAnsi="Times New Roman" w:cs="Times New Roman"/>
                <w:i/>
                <w:iCs/>
                <w:sz w:val="24"/>
                <w:szCs w:val="24"/>
              </w:rPr>
              <w:t>«Романа на Розата» </w:t>
            </w:r>
            <w:r w:rsidRPr="003875BE">
              <w:rPr>
                <w:rFonts w:ascii="Times New Roman" w:hAnsi="Times New Roman" w:cs="Times New Roman"/>
                <w:sz w:val="24"/>
                <w:szCs w:val="24"/>
              </w:rPr>
              <w:t>от </w:t>
            </w:r>
            <w:r w:rsidRPr="003875BE">
              <w:rPr>
                <w:rFonts w:ascii="Times New Roman" w:hAnsi="Times New Roman" w:cs="Times New Roman"/>
                <w:b/>
                <w:bCs/>
                <w:i/>
                <w:iCs/>
                <w:sz w:val="24"/>
                <w:szCs w:val="24"/>
              </w:rPr>
              <w:t>началото на XIII в.</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«КАЛИМАХ И ХРИСОРОЯ» </w:t>
            </w:r>
            <w:r w:rsidRPr="003875BE">
              <w:rPr>
                <w:rFonts w:ascii="Times New Roman" w:hAnsi="Times New Roman" w:cs="Times New Roman"/>
                <w:sz w:val="24"/>
                <w:szCs w:val="24"/>
              </w:rPr>
              <w:t>(2502 стиха) започва като приказка: един цар имал трима сина, които тръгнали на далечен път, за да извършат подвизи. </w:t>
            </w:r>
            <w:r w:rsidRPr="003875BE">
              <w:rPr>
                <w:rFonts w:ascii="Times New Roman" w:hAnsi="Times New Roman" w:cs="Times New Roman"/>
                <w:i/>
                <w:iCs/>
                <w:sz w:val="24"/>
                <w:szCs w:val="24"/>
              </w:rPr>
              <w:t>Калимах, </w:t>
            </w:r>
            <w:r w:rsidRPr="003875BE">
              <w:rPr>
                <w:rFonts w:ascii="Times New Roman" w:hAnsi="Times New Roman" w:cs="Times New Roman"/>
                <w:sz w:val="24"/>
                <w:szCs w:val="24"/>
              </w:rPr>
              <w:t>най-храбрият от тримата, достигнал до замъка на дракон, който държал </w:t>
            </w:r>
            <w:r w:rsidRPr="003875BE">
              <w:rPr>
                <w:rFonts w:ascii="Times New Roman" w:hAnsi="Times New Roman" w:cs="Times New Roman"/>
                <w:i/>
                <w:iCs/>
                <w:sz w:val="24"/>
                <w:szCs w:val="24"/>
              </w:rPr>
              <w:t>Хрисороя </w:t>
            </w:r>
            <w:r w:rsidRPr="003875BE">
              <w:rPr>
                <w:rFonts w:ascii="Times New Roman" w:hAnsi="Times New Roman" w:cs="Times New Roman"/>
                <w:sz w:val="24"/>
                <w:szCs w:val="24"/>
              </w:rPr>
              <w:t>като пленница. Следват ред изпитания, докато се стигне до щастлива развръзка, в която побеждава любовта.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«БЕЛТРАНДЪР И ХРИСАНЦА» </w:t>
            </w:r>
            <w:r w:rsidRPr="003875BE">
              <w:rPr>
                <w:rFonts w:ascii="Times New Roman" w:hAnsi="Times New Roman" w:cs="Times New Roman"/>
                <w:sz w:val="24"/>
                <w:szCs w:val="24"/>
              </w:rPr>
              <w:t>е по-кратък разказ, чието изложение стига до 1350 стиха. Един цар предпочел за наследник единия си син, а другият бил принуден да търси щастието си надалеч. В замъка на любовта </w:t>
            </w:r>
            <w:r w:rsidRPr="003875BE">
              <w:rPr>
                <w:rFonts w:ascii="Times New Roman" w:hAnsi="Times New Roman" w:cs="Times New Roman"/>
                <w:i/>
                <w:iCs/>
                <w:sz w:val="24"/>
                <w:szCs w:val="24"/>
              </w:rPr>
              <w:t>(Ератокастрон), </w:t>
            </w:r>
            <w:r w:rsidRPr="003875BE">
              <w:rPr>
                <w:rFonts w:ascii="Times New Roman" w:hAnsi="Times New Roman" w:cs="Times New Roman"/>
                <w:sz w:val="24"/>
                <w:szCs w:val="24"/>
              </w:rPr>
              <w:t>където имало градина с вълшебни дървета и статуи с алегорични изображения, той открил </w:t>
            </w:r>
            <w:r w:rsidRPr="003875BE">
              <w:rPr>
                <w:rFonts w:ascii="Times New Roman" w:hAnsi="Times New Roman" w:cs="Times New Roman"/>
                <w:i/>
                <w:iCs/>
                <w:sz w:val="24"/>
                <w:szCs w:val="24"/>
              </w:rPr>
              <w:t>Хрисанца. </w:t>
            </w:r>
            <w:r w:rsidRPr="003875BE">
              <w:rPr>
                <w:rFonts w:ascii="Times New Roman" w:hAnsi="Times New Roman" w:cs="Times New Roman"/>
                <w:sz w:val="24"/>
                <w:szCs w:val="24"/>
              </w:rPr>
              <w:t>Развръзката е подобна на другите. На преден план е изведена ролята на съдбата — τύχη, която ръководи всички действия на хората и техния живот. Действието се развива в източните провинции (споменава се </w:t>
            </w:r>
            <w:r w:rsidRPr="003875BE">
              <w:rPr>
                <w:rFonts w:ascii="Times New Roman" w:hAnsi="Times New Roman" w:cs="Times New Roman"/>
                <w:i/>
                <w:iCs/>
                <w:sz w:val="24"/>
                <w:szCs w:val="24"/>
              </w:rPr>
              <w:t>Антиохия).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«ЛИБИСТРОС И РОДАМНА». </w:t>
            </w:r>
            <w:r w:rsidRPr="003875BE">
              <w:rPr>
                <w:rFonts w:ascii="Times New Roman" w:hAnsi="Times New Roman" w:cs="Times New Roman"/>
                <w:sz w:val="24"/>
                <w:szCs w:val="24"/>
              </w:rPr>
              <w:t>Действието отново се развива на </w:t>
            </w:r>
            <w:r w:rsidRPr="003875BE">
              <w:rPr>
                <w:rFonts w:ascii="Times New Roman" w:hAnsi="Times New Roman" w:cs="Times New Roman"/>
                <w:i/>
                <w:iCs/>
                <w:sz w:val="24"/>
                <w:szCs w:val="24"/>
              </w:rPr>
              <w:t>Изток </w:t>
            </w:r>
            <w:r w:rsidRPr="003875BE">
              <w:rPr>
                <w:rFonts w:ascii="Times New Roman" w:hAnsi="Times New Roman" w:cs="Times New Roman"/>
                <w:sz w:val="24"/>
                <w:szCs w:val="24"/>
              </w:rPr>
              <w:t>(споменава се индийският цар </w:t>
            </w:r>
            <w:r w:rsidRPr="003875BE">
              <w:rPr>
                <w:rFonts w:ascii="Times New Roman" w:hAnsi="Times New Roman" w:cs="Times New Roman"/>
                <w:i/>
                <w:iCs/>
                <w:sz w:val="24"/>
                <w:szCs w:val="24"/>
              </w:rPr>
              <w:t>Хрисос, </w:t>
            </w:r>
            <w:r w:rsidRPr="003875BE">
              <w:rPr>
                <w:rFonts w:ascii="Times New Roman" w:hAnsi="Times New Roman" w:cs="Times New Roman"/>
                <w:sz w:val="24"/>
                <w:szCs w:val="24"/>
              </w:rPr>
              <w:t>както и един египетски цар, на когото е обречена </w:t>
            </w:r>
            <w:r w:rsidRPr="003875BE">
              <w:rPr>
                <w:rFonts w:ascii="Times New Roman" w:hAnsi="Times New Roman" w:cs="Times New Roman"/>
                <w:i/>
                <w:iCs/>
                <w:sz w:val="24"/>
                <w:szCs w:val="24"/>
              </w:rPr>
              <w:t>Родамна), </w:t>
            </w:r>
            <w:r w:rsidRPr="003875BE">
              <w:rPr>
                <w:rFonts w:ascii="Times New Roman" w:hAnsi="Times New Roman" w:cs="Times New Roman"/>
                <w:sz w:val="24"/>
                <w:szCs w:val="24"/>
              </w:rPr>
              <w:t>в замъка </w:t>
            </w:r>
            <w:r w:rsidRPr="003875BE">
              <w:rPr>
                <w:rFonts w:ascii="Times New Roman" w:hAnsi="Times New Roman" w:cs="Times New Roman"/>
                <w:i/>
                <w:iCs/>
                <w:sz w:val="24"/>
                <w:szCs w:val="24"/>
              </w:rPr>
              <w:t>Ератокастрон. </w:t>
            </w:r>
            <w:r w:rsidRPr="003875BE">
              <w:rPr>
                <w:rFonts w:ascii="Times New Roman" w:hAnsi="Times New Roman" w:cs="Times New Roman"/>
                <w:sz w:val="24"/>
                <w:szCs w:val="24"/>
              </w:rPr>
              <w:t>Тук връзката със </w:t>
            </w:r>
            <w:r w:rsidRPr="003875BE">
              <w:rPr>
                <w:rFonts w:ascii="Times New Roman" w:hAnsi="Times New Roman" w:cs="Times New Roman"/>
                <w:i/>
                <w:iCs/>
                <w:sz w:val="24"/>
                <w:szCs w:val="24"/>
              </w:rPr>
              <w:t>Запада </w:t>
            </w:r>
            <w:r w:rsidRPr="003875BE">
              <w:rPr>
                <w:rFonts w:ascii="Times New Roman" w:hAnsi="Times New Roman" w:cs="Times New Roman"/>
                <w:sz w:val="24"/>
                <w:szCs w:val="24"/>
              </w:rPr>
              <w:t>е много по-подчертана: </w:t>
            </w:r>
            <w:r w:rsidRPr="003875BE">
              <w:rPr>
                <w:rFonts w:ascii="Times New Roman" w:hAnsi="Times New Roman" w:cs="Times New Roman"/>
                <w:i/>
                <w:iCs/>
                <w:sz w:val="24"/>
                <w:szCs w:val="24"/>
              </w:rPr>
              <w:t>Либистрос </w:t>
            </w:r>
            <w:r w:rsidRPr="003875BE">
              <w:rPr>
                <w:rFonts w:ascii="Times New Roman" w:hAnsi="Times New Roman" w:cs="Times New Roman"/>
                <w:sz w:val="24"/>
                <w:szCs w:val="24"/>
              </w:rPr>
              <w:t>е благороден латинец, рус, облечен по западната мода, а </w:t>
            </w:r>
            <w:r w:rsidRPr="003875BE">
              <w:rPr>
                <w:rFonts w:ascii="Times New Roman" w:hAnsi="Times New Roman" w:cs="Times New Roman"/>
                <w:i/>
                <w:iCs/>
                <w:sz w:val="24"/>
                <w:szCs w:val="24"/>
              </w:rPr>
              <w:t>Родамна </w:t>
            </w:r>
            <w:r w:rsidRPr="003875BE">
              <w:rPr>
                <w:rFonts w:ascii="Times New Roman" w:hAnsi="Times New Roman" w:cs="Times New Roman"/>
                <w:sz w:val="24"/>
                <w:szCs w:val="24"/>
              </w:rPr>
              <w:t>направо заявява на баща си: «Обичам латинците. Те са храбър род. А между тях най-вече обичам ония, които воюват за любовта и славата».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Византийският роман от </w:t>
            </w:r>
            <w:r w:rsidRPr="003875BE">
              <w:rPr>
                <w:rFonts w:ascii="Times New Roman" w:hAnsi="Times New Roman" w:cs="Times New Roman"/>
                <w:b/>
                <w:bCs/>
                <w:i/>
                <w:iCs/>
                <w:sz w:val="24"/>
                <w:szCs w:val="24"/>
              </w:rPr>
              <w:t>XIII </w:t>
            </w:r>
            <w:r w:rsidRPr="003875BE">
              <w:rPr>
                <w:rFonts w:ascii="Times New Roman" w:hAnsi="Times New Roman" w:cs="Times New Roman"/>
                <w:sz w:val="24"/>
                <w:szCs w:val="24"/>
              </w:rPr>
              <w:t>и </w:t>
            </w:r>
            <w:r w:rsidRPr="003875BE">
              <w:rPr>
                <w:rFonts w:ascii="Times New Roman" w:hAnsi="Times New Roman" w:cs="Times New Roman"/>
                <w:b/>
                <w:bCs/>
                <w:i/>
                <w:iCs/>
                <w:sz w:val="24"/>
                <w:szCs w:val="24"/>
              </w:rPr>
              <w:t>XIV в. </w:t>
            </w:r>
            <w:r w:rsidRPr="003875BE">
              <w:rPr>
                <w:rFonts w:ascii="Times New Roman" w:hAnsi="Times New Roman" w:cs="Times New Roman"/>
                <w:sz w:val="24"/>
                <w:szCs w:val="24"/>
              </w:rPr>
              <w:t>отразява една действителност, която е значително променена в своя културно-исторически облик. Това е вече «европеизираната» </w:t>
            </w:r>
            <w:r w:rsidRPr="003875BE">
              <w:rPr>
                <w:rFonts w:ascii="Times New Roman" w:hAnsi="Times New Roman" w:cs="Times New Roman"/>
                <w:i/>
                <w:iCs/>
                <w:sz w:val="24"/>
                <w:szCs w:val="24"/>
              </w:rPr>
              <w:t>Източна империя. </w:t>
            </w:r>
            <w:r w:rsidRPr="003875BE">
              <w:rPr>
                <w:rFonts w:ascii="Times New Roman" w:hAnsi="Times New Roman" w:cs="Times New Roman"/>
                <w:sz w:val="24"/>
                <w:szCs w:val="24"/>
              </w:rPr>
              <w:t>Преодоляна е идейно-конфесионалната граница между нея и германо-романската действителност в западноевропейските страни.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Паренетична литература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ПАРЕНЕЗАТА (παρένεσις)</w:t>
            </w:r>
            <w:r w:rsidRPr="003875BE">
              <w:rPr>
                <w:rFonts w:ascii="Times New Roman" w:hAnsi="Times New Roman" w:cs="Times New Roman"/>
                <w:i/>
                <w:iCs/>
                <w:sz w:val="24"/>
                <w:szCs w:val="24"/>
              </w:rPr>
              <w:t> </w:t>
            </w:r>
            <w:r w:rsidRPr="003875BE">
              <w:rPr>
                <w:rFonts w:ascii="Times New Roman" w:hAnsi="Times New Roman" w:cs="Times New Roman"/>
                <w:sz w:val="24"/>
                <w:szCs w:val="24"/>
              </w:rPr>
              <w:t>е литературен жанр, познат от Античността. По-късно става многo популярен в </w:t>
            </w:r>
            <w:r w:rsidRPr="003875BE">
              <w:rPr>
                <w:rFonts w:ascii="Times New Roman" w:hAnsi="Times New Roman" w:cs="Times New Roman"/>
                <w:i/>
                <w:iCs/>
                <w:sz w:val="24"/>
                <w:szCs w:val="24"/>
              </w:rPr>
              <w:t>Западна Европа. </w:t>
            </w:r>
            <w:r w:rsidRPr="003875BE">
              <w:rPr>
                <w:rFonts w:ascii="Times New Roman" w:hAnsi="Times New Roman" w:cs="Times New Roman"/>
                <w:sz w:val="24"/>
                <w:szCs w:val="24"/>
              </w:rPr>
              <w:t>Разпространен е 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и в страните на </w:t>
            </w:r>
            <w:r w:rsidRPr="003875BE">
              <w:rPr>
                <w:rFonts w:ascii="Times New Roman" w:hAnsi="Times New Roman" w:cs="Times New Roman"/>
                <w:i/>
                <w:iCs/>
                <w:sz w:val="24"/>
                <w:szCs w:val="24"/>
              </w:rPr>
              <w:t>Балканския полуостров, </w:t>
            </w:r>
            <w:r w:rsidRPr="003875BE">
              <w:rPr>
                <w:rFonts w:ascii="Times New Roman" w:hAnsi="Times New Roman" w:cs="Times New Roman"/>
                <w:sz w:val="24"/>
                <w:szCs w:val="24"/>
              </w:rPr>
              <w:t>които са винаги в контакт с византийската култура.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повечето случаи паренезата се поднася под формата на реч или на послание, отправено до определен владетел или млад престолонаследник, с цел да бъде посветен в ars gubernandi («изкуството да се управлява»), за да бъде самият той винаги добродетелен, справедлив и с прозрение да ръководи държавата и поданиците, които </w:t>
            </w:r>
            <w:r w:rsidRPr="003875BE">
              <w:rPr>
                <w:rFonts w:ascii="Times New Roman" w:hAnsi="Times New Roman" w:cs="Times New Roman"/>
                <w:i/>
                <w:iCs/>
                <w:sz w:val="24"/>
                <w:szCs w:val="24"/>
              </w:rPr>
              <w:t>Бог </w:t>
            </w:r>
            <w:r w:rsidRPr="003875BE">
              <w:rPr>
                <w:rFonts w:ascii="Times New Roman" w:hAnsi="Times New Roman" w:cs="Times New Roman"/>
                <w:sz w:val="24"/>
                <w:szCs w:val="24"/>
              </w:rPr>
              <w:t>му е поверил. В западната литература този вид съчинения са известни обикновено с наименованията Fürstenspiegel и Miroir des princes.</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Античността за паренеза се приема прочутото поетично съчинение на </w:t>
            </w:r>
            <w:r w:rsidRPr="003875BE">
              <w:rPr>
                <w:rFonts w:ascii="Times New Roman" w:hAnsi="Times New Roman" w:cs="Times New Roman"/>
                <w:i/>
                <w:iCs/>
                <w:sz w:val="24"/>
                <w:szCs w:val="24"/>
              </w:rPr>
              <w:t>Хезиод </w:t>
            </w:r>
            <w:r w:rsidRPr="003875BE">
              <w:rPr>
                <w:rFonts w:ascii="Times New Roman" w:hAnsi="Times New Roman" w:cs="Times New Roman"/>
                <w:b/>
                <w:bCs/>
                <w:i/>
                <w:iCs/>
                <w:sz w:val="24"/>
                <w:szCs w:val="24"/>
              </w:rPr>
              <w:t>(VII в. пр. Хр.), </w:t>
            </w:r>
            <w:r w:rsidRPr="003875BE">
              <w:rPr>
                <w:rFonts w:ascii="Times New Roman" w:hAnsi="Times New Roman" w:cs="Times New Roman"/>
                <w:sz w:val="24"/>
                <w:szCs w:val="24"/>
              </w:rPr>
              <w:t>наречено </w:t>
            </w:r>
            <w:r w:rsidRPr="003875BE">
              <w:rPr>
                <w:rFonts w:ascii="Times New Roman" w:hAnsi="Times New Roman" w:cs="Times New Roman"/>
                <w:b/>
                <w:bCs/>
                <w:i/>
                <w:iCs/>
                <w:sz w:val="24"/>
                <w:szCs w:val="24"/>
              </w:rPr>
              <w:t>«ДЕЛА И ДНИ» (Ἔργα καὶ ἡμέραι),</w:t>
            </w:r>
            <w:r w:rsidRPr="003875BE">
              <w:rPr>
                <w:rFonts w:ascii="Times New Roman" w:hAnsi="Times New Roman" w:cs="Times New Roman"/>
                <w:i/>
                <w:iCs/>
                <w:sz w:val="24"/>
                <w:szCs w:val="24"/>
              </w:rPr>
              <w:t> </w:t>
            </w:r>
            <w:r w:rsidRPr="003875BE">
              <w:rPr>
                <w:rFonts w:ascii="Times New Roman" w:hAnsi="Times New Roman" w:cs="Times New Roman"/>
                <w:sz w:val="24"/>
                <w:szCs w:val="24"/>
              </w:rPr>
              <w:t>в което поетът отправя съвети към брат си. Известни паренези в проза са речите на </w:t>
            </w:r>
            <w:r w:rsidRPr="003875BE">
              <w:rPr>
                <w:rFonts w:ascii="Times New Roman" w:hAnsi="Times New Roman" w:cs="Times New Roman"/>
                <w:i/>
                <w:iCs/>
                <w:sz w:val="24"/>
                <w:szCs w:val="24"/>
              </w:rPr>
              <w:t>Изократ </w:t>
            </w:r>
            <w:r w:rsidRPr="003875BE">
              <w:rPr>
                <w:rFonts w:ascii="Times New Roman" w:hAnsi="Times New Roman" w:cs="Times New Roman"/>
                <w:b/>
                <w:bCs/>
                <w:i/>
                <w:iCs/>
                <w:sz w:val="24"/>
                <w:szCs w:val="24"/>
              </w:rPr>
              <w:t>(436–338 пр. Хр.) </w:t>
            </w:r>
            <w:r w:rsidRPr="003875BE">
              <w:rPr>
                <w:rFonts w:ascii="Times New Roman" w:hAnsi="Times New Roman" w:cs="Times New Roman"/>
                <w:i/>
                <w:iCs/>
                <w:sz w:val="24"/>
                <w:szCs w:val="24"/>
              </w:rPr>
              <w:t>Περὶ Νικοκλέα («За Никоклей»), </w:t>
            </w:r>
            <w:r w:rsidRPr="003875BE">
              <w:rPr>
                <w:rFonts w:ascii="Times New Roman" w:hAnsi="Times New Roman" w:cs="Times New Roman"/>
                <w:sz w:val="24"/>
                <w:szCs w:val="24"/>
              </w:rPr>
              <w:t>в които авторът се стреми да даде морална обосновка на ораторското изкуство, използвано често у </w:t>
            </w:r>
            <w:r w:rsidRPr="003875BE">
              <w:rPr>
                <w:rFonts w:ascii="Times New Roman" w:hAnsi="Times New Roman" w:cs="Times New Roman"/>
                <w:i/>
                <w:iCs/>
                <w:sz w:val="24"/>
                <w:szCs w:val="24"/>
              </w:rPr>
              <w:t>Демостен </w:t>
            </w:r>
            <w:r w:rsidRPr="003875BE">
              <w:rPr>
                <w:rFonts w:ascii="Times New Roman" w:hAnsi="Times New Roman" w:cs="Times New Roman"/>
                <w:sz w:val="24"/>
                <w:szCs w:val="24"/>
              </w:rPr>
              <w:t xml:space="preserve">само с реторичното си съдържание. </w:t>
            </w:r>
            <w:r w:rsidRPr="003875BE">
              <w:rPr>
                <w:rFonts w:ascii="Times New Roman" w:hAnsi="Times New Roman" w:cs="Times New Roman"/>
                <w:sz w:val="24"/>
                <w:szCs w:val="24"/>
              </w:rPr>
              <w:lastRenderedPageBreak/>
              <w:t>От условията на полисната демокрация паренезата е пренесена в ранна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където църковните Отци, като </w:t>
            </w:r>
            <w:r w:rsidRPr="003875BE">
              <w:rPr>
                <w:rFonts w:ascii="Times New Roman" w:hAnsi="Times New Roman" w:cs="Times New Roman"/>
                <w:i/>
                <w:iCs/>
                <w:sz w:val="24"/>
                <w:szCs w:val="24"/>
              </w:rPr>
              <w:t>св. Василий Велики, </w:t>
            </w:r>
            <w:r w:rsidRPr="003875BE">
              <w:rPr>
                <w:rFonts w:ascii="Times New Roman" w:hAnsi="Times New Roman" w:cs="Times New Roman"/>
                <w:sz w:val="24"/>
                <w:szCs w:val="24"/>
              </w:rPr>
              <w:t>се стремят да съчетаят античните критерии за нравствено съвършенство с християнската етика. Известна е речта, отправена от оратора </w:t>
            </w:r>
            <w:r w:rsidRPr="003875BE">
              <w:rPr>
                <w:rFonts w:ascii="Times New Roman" w:hAnsi="Times New Roman" w:cs="Times New Roman"/>
                <w:i/>
                <w:iCs/>
                <w:sz w:val="24"/>
                <w:szCs w:val="24"/>
              </w:rPr>
              <w:t>Синезий </w:t>
            </w:r>
            <w:r w:rsidRPr="003875BE">
              <w:rPr>
                <w:rFonts w:ascii="Times New Roman" w:hAnsi="Times New Roman" w:cs="Times New Roman"/>
                <w:sz w:val="24"/>
                <w:szCs w:val="24"/>
              </w:rPr>
              <w:t>до император </w:t>
            </w:r>
            <w:r w:rsidRPr="003875BE">
              <w:rPr>
                <w:rFonts w:ascii="Times New Roman" w:hAnsi="Times New Roman" w:cs="Times New Roman"/>
                <w:i/>
                <w:iCs/>
                <w:sz w:val="24"/>
                <w:szCs w:val="24"/>
              </w:rPr>
              <w:t>Аркадий, </w:t>
            </w:r>
            <w:r w:rsidRPr="003875BE">
              <w:rPr>
                <w:rFonts w:ascii="Times New Roman" w:hAnsi="Times New Roman" w:cs="Times New Roman"/>
                <w:sz w:val="24"/>
                <w:szCs w:val="24"/>
              </w:rPr>
              <w:t>наречена </w:t>
            </w:r>
            <w:r w:rsidRPr="003875BE">
              <w:rPr>
                <w:rFonts w:ascii="Times New Roman" w:hAnsi="Times New Roman" w:cs="Times New Roman"/>
                <w:i/>
                <w:iCs/>
                <w:sz w:val="24"/>
                <w:szCs w:val="24"/>
              </w:rPr>
              <w:t>«За императорското управление» (Περὶ βασιλείας). </w:t>
            </w:r>
            <w:r w:rsidRPr="003875BE">
              <w:rPr>
                <w:rFonts w:ascii="Times New Roman" w:hAnsi="Times New Roman" w:cs="Times New Roman"/>
                <w:sz w:val="24"/>
                <w:szCs w:val="24"/>
              </w:rPr>
              <w:t>Самият </w:t>
            </w:r>
            <w:r w:rsidRPr="003875BE">
              <w:rPr>
                <w:rFonts w:ascii="Times New Roman" w:hAnsi="Times New Roman" w:cs="Times New Roman"/>
                <w:i/>
                <w:iCs/>
                <w:sz w:val="24"/>
                <w:szCs w:val="24"/>
              </w:rPr>
              <w:t>Синезий </w:t>
            </w:r>
            <w:r w:rsidRPr="003875BE">
              <w:rPr>
                <w:rFonts w:ascii="Times New Roman" w:hAnsi="Times New Roman" w:cs="Times New Roman"/>
                <w:sz w:val="24"/>
                <w:szCs w:val="24"/>
              </w:rPr>
              <w:t>я носи на императора във вид на послание, когато пристига от своята провинция </w:t>
            </w:r>
            <w:r w:rsidRPr="003875BE">
              <w:rPr>
                <w:rFonts w:ascii="Times New Roman" w:hAnsi="Times New Roman" w:cs="Times New Roman"/>
                <w:i/>
                <w:iCs/>
                <w:sz w:val="24"/>
                <w:szCs w:val="24"/>
              </w:rPr>
              <w:t>Киренайка, </w:t>
            </w:r>
            <w:r w:rsidRPr="003875BE">
              <w:rPr>
                <w:rFonts w:ascii="Times New Roman" w:hAnsi="Times New Roman" w:cs="Times New Roman"/>
                <w:sz w:val="24"/>
                <w:szCs w:val="24"/>
              </w:rPr>
              <w:t>за да иска помощ срещу тамошните нападения. Друго известно паренетично съчинение, писано по времето на </w:t>
            </w:r>
            <w:r w:rsidRPr="003875BE">
              <w:rPr>
                <w:rFonts w:ascii="Times New Roman" w:hAnsi="Times New Roman" w:cs="Times New Roman"/>
                <w:i/>
                <w:iCs/>
                <w:sz w:val="24"/>
                <w:szCs w:val="24"/>
              </w:rPr>
              <w:t>Юстиниан I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399 г.), </w:t>
            </w:r>
            <w:r w:rsidRPr="003875BE">
              <w:rPr>
                <w:rFonts w:ascii="Times New Roman" w:hAnsi="Times New Roman" w:cs="Times New Roman"/>
                <w:sz w:val="24"/>
                <w:szCs w:val="24"/>
              </w:rPr>
              <w:t>е </w:t>
            </w:r>
            <w:r w:rsidRPr="003875BE">
              <w:rPr>
                <w:rFonts w:ascii="Times New Roman" w:hAnsi="Times New Roman" w:cs="Times New Roman"/>
                <w:b/>
                <w:bCs/>
                <w:i/>
                <w:iCs/>
                <w:sz w:val="24"/>
                <w:szCs w:val="24"/>
              </w:rPr>
              <w:t>«ИЗЛОЖЕНИЕ ОТ ПАРЕНЕТИЧНИ ПРИНЦИПИ» (Ἔκθεσις κεϕαλαίων παρενετικῶν).</w:t>
            </w:r>
            <w:r w:rsidRPr="003875BE">
              <w:rPr>
                <w:rFonts w:ascii="Times New Roman" w:hAnsi="Times New Roman" w:cs="Times New Roman"/>
                <w:i/>
                <w:iCs/>
                <w:sz w:val="24"/>
                <w:szCs w:val="24"/>
              </w:rPr>
              <w:t> </w:t>
            </w:r>
            <w:r w:rsidRPr="003875BE">
              <w:rPr>
                <w:rFonts w:ascii="Times New Roman" w:hAnsi="Times New Roman" w:cs="Times New Roman"/>
                <w:sz w:val="24"/>
                <w:szCs w:val="24"/>
              </w:rPr>
              <w:t>Авторът му </w:t>
            </w:r>
            <w:r w:rsidRPr="003875BE">
              <w:rPr>
                <w:rFonts w:ascii="Times New Roman" w:hAnsi="Times New Roman" w:cs="Times New Roman"/>
                <w:i/>
                <w:iCs/>
                <w:sz w:val="24"/>
                <w:szCs w:val="24"/>
              </w:rPr>
              <w:t>Агапeт </w:t>
            </w:r>
            <w:r w:rsidRPr="003875BE">
              <w:rPr>
                <w:rFonts w:ascii="Times New Roman" w:hAnsi="Times New Roman" w:cs="Times New Roman"/>
                <w:sz w:val="24"/>
                <w:szCs w:val="24"/>
              </w:rPr>
              <w:t>съветва императора: «Грижи се винаги, непобедими императоре, да правиш само добро около себе си».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От </w:t>
            </w:r>
            <w:r w:rsidRPr="003875BE">
              <w:rPr>
                <w:rFonts w:ascii="Times New Roman" w:hAnsi="Times New Roman" w:cs="Times New Roman"/>
                <w:b/>
                <w:bCs/>
                <w:i/>
                <w:iCs/>
                <w:sz w:val="24"/>
                <w:szCs w:val="24"/>
              </w:rPr>
              <w:t>IX в. </w:t>
            </w:r>
            <w:r w:rsidRPr="003875BE">
              <w:rPr>
                <w:rFonts w:ascii="Times New Roman" w:hAnsi="Times New Roman" w:cs="Times New Roman"/>
                <w:sz w:val="24"/>
                <w:szCs w:val="24"/>
              </w:rPr>
              <w:t>е известна една паренеза, която се приписва на император </w:t>
            </w:r>
            <w:r w:rsidRPr="003875BE">
              <w:rPr>
                <w:rFonts w:ascii="Times New Roman" w:hAnsi="Times New Roman" w:cs="Times New Roman"/>
                <w:i/>
                <w:iCs/>
                <w:sz w:val="24"/>
                <w:szCs w:val="24"/>
              </w:rPr>
              <w:t>Василий I. </w:t>
            </w:r>
            <w:r w:rsidRPr="003875BE">
              <w:rPr>
                <w:rFonts w:ascii="Times New Roman" w:hAnsi="Times New Roman" w:cs="Times New Roman"/>
                <w:sz w:val="24"/>
                <w:szCs w:val="24"/>
              </w:rPr>
              <w:t>Тя е озаглавена </w:t>
            </w:r>
            <w:r w:rsidRPr="003875BE">
              <w:rPr>
                <w:rFonts w:ascii="Times New Roman" w:hAnsi="Times New Roman" w:cs="Times New Roman"/>
                <w:b/>
                <w:bCs/>
                <w:i/>
                <w:iCs/>
                <w:sz w:val="24"/>
                <w:szCs w:val="24"/>
              </w:rPr>
              <w:t>«ПАРЕНЕТИЧНИ ПРИНЦИПИ» (Κεφαλαία παρενετικά).</w:t>
            </w:r>
            <w:r w:rsidRPr="003875BE">
              <w:rPr>
                <w:rFonts w:ascii="Times New Roman" w:hAnsi="Times New Roman" w:cs="Times New Roman"/>
                <w:sz w:val="24"/>
                <w:szCs w:val="24"/>
              </w:rPr>
              <w:t> В творбата се набляга не само на задълженията на владетелите към поданиците им, но и на значението на културата, която развива човешките добродетели. Най-интересна паренеза, създадена през </w:t>
            </w:r>
            <w:r w:rsidRPr="003875BE">
              <w:rPr>
                <w:rFonts w:ascii="Times New Roman" w:hAnsi="Times New Roman" w:cs="Times New Roman"/>
                <w:b/>
                <w:bCs/>
                <w:i/>
                <w:iCs/>
                <w:sz w:val="24"/>
                <w:szCs w:val="24"/>
              </w:rPr>
              <w:t>IХ в., </w:t>
            </w:r>
            <w:r w:rsidRPr="003875BE">
              <w:rPr>
                <w:rFonts w:ascii="Times New Roman" w:hAnsi="Times New Roman" w:cs="Times New Roman"/>
                <w:sz w:val="24"/>
                <w:szCs w:val="24"/>
              </w:rPr>
              <w:t>е </w:t>
            </w:r>
            <w:r w:rsidRPr="003875BE">
              <w:rPr>
                <w:rFonts w:ascii="Times New Roman" w:hAnsi="Times New Roman" w:cs="Times New Roman"/>
                <w:b/>
                <w:bCs/>
                <w:i/>
                <w:iCs/>
                <w:sz w:val="24"/>
                <w:szCs w:val="24"/>
              </w:rPr>
              <w:t>ПОСЛАНИЕТО НА ПАТРИАРХ ФОТИЙ </w:t>
            </w:r>
            <w:r w:rsidRPr="003875BE">
              <w:rPr>
                <w:rFonts w:ascii="Times New Roman" w:hAnsi="Times New Roman" w:cs="Times New Roman"/>
                <w:sz w:val="24"/>
                <w:szCs w:val="24"/>
              </w:rPr>
              <w:t>до княз </w:t>
            </w:r>
            <w:r w:rsidRPr="003875BE">
              <w:rPr>
                <w:rFonts w:ascii="Times New Roman" w:hAnsi="Times New Roman" w:cs="Times New Roman"/>
                <w:i/>
                <w:iCs/>
                <w:sz w:val="24"/>
                <w:szCs w:val="24"/>
              </w:rPr>
              <w:t>Борис-Михаил </w:t>
            </w:r>
            <w:r w:rsidRPr="003875BE">
              <w:rPr>
                <w:rFonts w:ascii="Times New Roman" w:hAnsi="Times New Roman" w:cs="Times New Roman"/>
                <w:sz w:val="24"/>
                <w:szCs w:val="24"/>
              </w:rPr>
              <w:t>след покръстването му. В нея </w:t>
            </w:r>
            <w:r w:rsidRPr="003875BE">
              <w:rPr>
                <w:rFonts w:ascii="Times New Roman" w:hAnsi="Times New Roman" w:cs="Times New Roman"/>
                <w:i/>
                <w:iCs/>
                <w:sz w:val="24"/>
                <w:szCs w:val="24"/>
              </w:rPr>
              <w:t>Фотий </w:t>
            </w:r>
            <w:r w:rsidRPr="003875BE">
              <w:rPr>
                <w:rFonts w:ascii="Times New Roman" w:hAnsi="Times New Roman" w:cs="Times New Roman"/>
                <w:sz w:val="24"/>
                <w:szCs w:val="24"/>
              </w:rPr>
              <w:t>излага своите възгледи за справедливия характер на властта, като изхожда от постановката, че тя се дава «свише» и трябва да бъде в хармония с християнската вяра. Същевременно «властта показва човека», т. е. тя зависи от правилното възпитание на бъдещите владетели, както това проличава от античните максими. В рамките на проблема за законосъобразното управление, т. е. отношението между власт и закон, </w:t>
            </w:r>
            <w:r w:rsidRPr="003875BE">
              <w:rPr>
                <w:rFonts w:ascii="Times New Roman" w:hAnsi="Times New Roman" w:cs="Times New Roman"/>
                <w:i/>
                <w:iCs/>
                <w:sz w:val="24"/>
                <w:szCs w:val="24"/>
              </w:rPr>
              <w:t>Фотий </w:t>
            </w:r>
            <w:r w:rsidRPr="003875BE">
              <w:rPr>
                <w:rFonts w:ascii="Times New Roman" w:hAnsi="Times New Roman" w:cs="Times New Roman"/>
                <w:sz w:val="24"/>
                <w:szCs w:val="24"/>
              </w:rPr>
              <w:t>определя и поведението, което </w:t>
            </w:r>
            <w:r w:rsidRPr="003875BE">
              <w:rPr>
                <w:rFonts w:ascii="Times New Roman" w:hAnsi="Times New Roman" w:cs="Times New Roman"/>
                <w:i/>
                <w:iCs/>
                <w:sz w:val="24"/>
                <w:szCs w:val="24"/>
              </w:rPr>
              <w:t>Борис </w:t>
            </w:r>
            <w:r w:rsidRPr="003875BE">
              <w:rPr>
                <w:rFonts w:ascii="Times New Roman" w:hAnsi="Times New Roman" w:cs="Times New Roman"/>
                <w:sz w:val="24"/>
                <w:szCs w:val="24"/>
              </w:rPr>
              <w:t>трябва да има към своите поданици. </w:t>
            </w:r>
            <w:r w:rsidRPr="003875BE">
              <w:rPr>
                <w:rFonts w:ascii="Times New Roman" w:hAnsi="Times New Roman" w:cs="Times New Roman"/>
                <w:i/>
                <w:iCs/>
                <w:sz w:val="24"/>
                <w:szCs w:val="24"/>
              </w:rPr>
              <w:t>Посланието </w:t>
            </w:r>
            <w:r w:rsidRPr="003875BE">
              <w:rPr>
                <w:rFonts w:ascii="Times New Roman" w:hAnsi="Times New Roman" w:cs="Times New Roman"/>
                <w:sz w:val="24"/>
                <w:szCs w:val="24"/>
              </w:rPr>
              <w:t>на </w:t>
            </w:r>
            <w:r w:rsidRPr="003875BE">
              <w:rPr>
                <w:rFonts w:ascii="Times New Roman" w:hAnsi="Times New Roman" w:cs="Times New Roman"/>
                <w:i/>
                <w:iCs/>
                <w:sz w:val="24"/>
                <w:szCs w:val="24"/>
              </w:rPr>
              <w:t>Фотий </w:t>
            </w:r>
            <w:r w:rsidRPr="003875BE">
              <w:rPr>
                <w:rFonts w:ascii="Times New Roman" w:hAnsi="Times New Roman" w:cs="Times New Roman"/>
                <w:sz w:val="24"/>
                <w:szCs w:val="24"/>
              </w:rPr>
              <w:t>отразява някои нови моменти в утвърждаването на политическата идеология във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намерила отражение и в българското общество. </w:t>
            </w:r>
            <w:r w:rsidRPr="003875BE">
              <w:rPr>
                <w:rFonts w:ascii="Times New Roman" w:hAnsi="Times New Roman" w:cs="Times New Roman"/>
                <w:i/>
                <w:iCs/>
                <w:sz w:val="24"/>
                <w:szCs w:val="24"/>
              </w:rPr>
              <w:t>Посланието </w:t>
            </w:r>
            <w:r w:rsidRPr="003875BE">
              <w:rPr>
                <w:rFonts w:ascii="Times New Roman" w:hAnsi="Times New Roman" w:cs="Times New Roman"/>
                <w:sz w:val="24"/>
                <w:szCs w:val="24"/>
              </w:rPr>
              <w:t>на патриарх </w:t>
            </w:r>
            <w:r w:rsidRPr="003875BE">
              <w:rPr>
                <w:rFonts w:ascii="Times New Roman" w:hAnsi="Times New Roman" w:cs="Times New Roman"/>
                <w:i/>
                <w:iCs/>
                <w:sz w:val="24"/>
                <w:szCs w:val="24"/>
              </w:rPr>
              <w:t>Фотий </w:t>
            </w:r>
            <w:r w:rsidRPr="003875BE">
              <w:rPr>
                <w:rFonts w:ascii="Times New Roman" w:hAnsi="Times New Roman" w:cs="Times New Roman"/>
                <w:sz w:val="24"/>
                <w:szCs w:val="24"/>
              </w:rPr>
              <w:t>е преведено на латински в </w:t>
            </w:r>
            <w:r w:rsidRPr="003875BE">
              <w:rPr>
                <w:rFonts w:ascii="Times New Roman" w:hAnsi="Times New Roman" w:cs="Times New Roman"/>
                <w:b/>
                <w:bCs/>
                <w:i/>
                <w:iCs/>
                <w:sz w:val="24"/>
                <w:szCs w:val="24"/>
              </w:rPr>
              <w:t>края на XVI в. </w:t>
            </w:r>
            <w:r w:rsidRPr="003875BE">
              <w:rPr>
                <w:rFonts w:ascii="Times New Roman" w:hAnsi="Times New Roman" w:cs="Times New Roman"/>
                <w:sz w:val="24"/>
                <w:szCs w:val="24"/>
              </w:rPr>
              <w:t>и на френски език от възпитателя на </w:t>
            </w:r>
            <w:r w:rsidRPr="003875BE">
              <w:rPr>
                <w:rFonts w:ascii="Times New Roman" w:hAnsi="Times New Roman" w:cs="Times New Roman"/>
                <w:i/>
                <w:iCs/>
                <w:sz w:val="24"/>
                <w:szCs w:val="24"/>
              </w:rPr>
              <w:t>Людвиг XV, </w:t>
            </w:r>
            <w:r w:rsidRPr="003875BE">
              <w:rPr>
                <w:rFonts w:ascii="Times New Roman" w:hAnsi="Times New Roman" w:cs="Times New Roman"/>
                <w:sz w:val="24"/>
                <w:szCs w:val="24"/>
              </w:rPr>
              <w:t>театинския духовник </w:t>
            </w:r>
            <w:r w:rsidRPr="003875BE">
              <w:rPr>
                <w:rFonts w:ascii="Times New Roman" w:hAnsi="Times New Roman" w:cs="Times New Roman"/>
                <w:i/>
                <w:iCs/>
                <w:sz w:val="24"/>
                <w:szCs w:val="24"/>
              </w:rPr>
              <w:t>Бернар,</w:t>
            </w:r>
            <w:r w:rsidRPr="003875BE">
              <w:rPr>
                <w:rFonts w:ascii="Times New Roman" w:hAnsi="Times New Roman" w:cs="Times New Roman"/>
                <w:sz w:val="24"/>
                <w:szCs w:val="24"/>
              </w:rPr>
              <w:t> който го представя на своя ученик като твърде поучително.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ТЕОФИЛАКТ ОХРИДСКИ </w:t>
            </w:r>
            <w:r w:rsidRPr="003875BE">
              <w:rPr>
                <w:rFonts w:ascii="Times New Roman" w:hAnsi="Times New Roman" w:cs="Times New Roman"/>
                <w:sz w:val="24"/>
                <w:szCs w:val="24"/>
              </w:rPr>
              <w:t>също е автор на паренетично съчинение — </w:t>
            </w:r>
            <w:r w:rsidRPr="003875BE">
              <w:rPr>
                <w:rFonts w:ascii="Times New Roman" w:hAnsi="Times New Roman" w:cs="Times New Roman"/>
                <w:i/>
                <w:iCs/>
                <w:sz w:val="24"/>
                <w:szCs w:val="24"/>
              </w:rPr>
              <w:t>Слово към багренородния Константин (Λόγος εἰς τὸν πορφιρογέννητον Κωνσταντίνον), </w:t>
            </w:r>
            <w:r w:rsidRPr="003875BE">
              <w:rPr>
                <w:rFonts w:ascii="Times New Roman" w:hAnsi="Times New Roman" w:cs="Times New Roman"/>
                <w:sz w:val="24"/>
                <w:szCs w:val="24"/>
              </w:rPr>
              <w:t>което написва, вероятно </w:t>
            </w:r>
            <w:r w:rsidRPr="003875BE">
              <w:rPr>
                <w:rFonts w:ascii="Times New Roman" w:hAnsi="Times New Roman" w:cs="Times New Roman"/>
                <w:b/>
                <w:bCs/>
                <w:i/>
                <w:iCs/>
                <w:sz w:val="24"/>
                <w:szCs w:val="24"/>
              </w:rPr>
              <w:t>ок</w:t>
            </w:r>
            <w:r w:rsidRPr="003875BE">
              <w:rPr>
                <w:rFonts w:ascii="Times New Roman" w:hAnsi="Times New Roman" w:cs="Times New Roman"/>
                <w:i/>
                <w:iCs/>
                <w:sz w:val="24"/>
                <w:szCs w:val="24"/>
              </w:rPr>
              <w:t>. </w:t>
            </w:r>
            <w:r w:rsidRPr="003875BE">
              <w:rPr>
                <w:rFonts w:ascii="Times New Roman" w:hAnsi="Times New Roman" w:cs="Times New Roman"/>
                <w:b/>
                <w:bCs/>
                <w:i/>
                <w:iCs/>
                <w:sz w:val="24"/>
                <w:szCs w:val="24"/>
              </w:rPr>
              <w:t>1085 г., </w:t>
            </w:r>
            <w:r w:rsidRPr="003875BE">
              <w:rPr>
                <w:rFonts w:ascii="Times New Roman" w:hAnsi="Times New Roman" w:cs="Times New Roman"/>
                <w:sz w:val="24"/>
                <w:szCs w:val="24"/>
              </w:rPr>
              <w:t>за, своя високопоставен ученик </w:t>
            </w:r>
            <w:r w:rsidRPr="003875BE">
              <w:rPr>
                <w:rFonts w:ascii="Times New Roman" w:hAnsi="Times New Roman" w:cs="Times New Roman"/>
                <w:i/>
                <w:iCs/>
                <w:sz w:val="24"/>
                <w:szCs w:val="24"/>
              </w:rPr>
              <w:t>Констиантин Дука, </w:t>
            </w:r>
            <w:r w:rsidRPr="003875BE">
              <w:rPr>
                <w:rFonts w:ascii="Times New Roman" w:hAnsi="Times New Roman" w:cs="Times New Roman"/>
                <w:sz w:val="24"/>
                <w:szCs w:val="24"/>
              </w:rPr>
              <w:t>син на император </w:t>
            </w:r>
            <w:r w:rsidRPr="003875BE">
              <w:rPr>
                <w:rFonts w:ascii="Times New Roman" w:hAnsi="Times New Roman" w:cs="Times New Roman"/>
                <w:i/>
                <w:iCs/>
                <w:sz w:val="24"/>
                <w:szCs w:val="24"/>
              </w:rPr>
              <w:t>Михаил Дука, </w:t>
            </w:r>
            <w:r w:rsidRPr="003875BE">
              <w:rPr>
                <w:rFonts w:ascii="Times New Roman" w:hAnsi="Times New Roman" w:cs="Times New Roman"/>
                <w:sz w:val="24"/>
                <w:szCs w:val="24"/>
              </w:rPr>
              <w:t>подготвян за евентуален наследник на император </w:t>
            </w:r>
            <w:r w:rsidRPr="003875BE">
              <w:rPr>
                <w:rFonts w:ascii="Times New Roman" w:hAnsi="Times New Roman" w:cs="Times New Roman"/>
                <w:i/>
                <w:iCs/>
                <w:sz w:val="24"/>
                <w:szCs w:val="24"/>
              </w:rPr>
              <w:t>Алексий Комнин. Теофилакт Охридски </w:t>
            </w:r>
            <w:r w:rsidRPr="003875BE">
              <w:rPr>
                <w:rFonts w:ascii="Times New Roman" w:hAnsi="Times New Roman" w:cs="Times New Roman"/>
                <w:sz w:val="24"/>
                <w:szCs w:val="24"/>
              </w:rPr>
              <w:t>говори за имперското достойнство, за човешките добродетели и наследеното благородство — качества, издигащи императорите и придаващи блясък на действията им.</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Лексикография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Във византийската книжнина има голям брой </w:t>
            </w:r>
            <w:r w:rsidRPr="003875BE">
              <w:rPr>
                <w:rFonts w:ascii="Times New Roman" w:hAnsi="Times New Roman" w:cs="Times New Roman"/>
                <w:b/>
                <w:bCs/>
                <w:i/>
                <w:iCs/>
                <w:sz w:val="24"/>
                <w:szCs w:val="24"/>
              </w:rPr>
              <w:t>РЕЧНИЦИ, </w:t>
            </w:r>
            <w:r w:rsidRPr="003875BE">
              <w:rPr>
                <w:rFonts w:ascii="Times New Roman" w:hAnsi="Times New Roman" w:cs="Times New Roman"/>
                <w:sz w:val="24"/>
                <w:szCs w:val="24"/>
              </w:rPr>
              <w:t>използвани от книжовниците през всички периоди. В периода на двуезичие в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е, известен един латинско-гръцки речник на </w:t>
            </w:r>
            <w:r w:rsidRPr="003875BE">
              <w:rPr>
                <w:rFonts w:ascii="Times New Roman" w:hAnsi="Times New Roman" w:cs="Times New Roman"/>
                <w:i/>
                <w:iCs/>
                <w:sz w:val="24"/>
                <w:szCs w:val="24"/>
              </w:rPr>
              <w:t>Псевдо-Доситей, </w:t>
            </w:r>
            <w:r w:rsidRPr="003875BE">
              <w:rPr>
                <w:rFonts w:ascii="Times New Roman" w:hAnsi="Times New Roman" w:cs="Times New Roman"/>
                <w:sz w:val="24"/>
                <w:szCs w:val="24"/>
              </w:rPr>
              <w:t>първоначално приписван на консула </w:t>
            </w:r>
            <w:r w:rsidRPr="003875BE">
              <w:rPr>
                <w:rFonts w:ascii="Times New Roman" w:hAnsi="Times New Roman" w:cs="Times New Roman"/>
                <w:i/>
                <w:iCs/>
                <w:sz w:val="24"/>
                <w:szCs w:val="24"/>
              </w:rPr>
              <w:t>Флавий Теодор Филоксен </w:t>
            </w:r>
            <w:r w:rsidRPr="003875BE">
              <w:rPr>
                <w:rFonts w:ascii="Times New Roman" w:hAnsi="Times New Roman" w:cs="Times New Roman"/>
                <w:b/>
                <w:bCs/>
                <w:i/>
                <w:iCs/>
                <w:sz w:val="24"/>
                <w:szCs w:val="24"/>
              </w:rPr>
              <w:t>(525). </w:t>
            </w:r>
            <w:r w:rsidRPr="003875BE">
              <w:rPr>
                <w:rFonts w:ascii="Times New Roman" w:hAnsi="Times New Roman" w:cs="Times New Roman"/>
                <w:sz w:val="24"/>
                <w:szCs w:val="24"/>
              </w:rPr>
              <w:t>Друг гръцко-латински речник, известен под името </w:t>
            </w:r>
            <w:r w:rsidRPr="003875BE">
              <w:rPr>
                <w:rFonts w:ascii="Times New Roman" w:hAnsi="Times New Roman" w:cs="Times New Roman"/>
                <w:b/>
                <w:bCs/>
                <w:i/>
                <w:iCs/>
                <w:sz w:val="24"/>
                <w:szCs w:val="24"/>
              </w:rPr>
              <w:t>«РЕЧНИК НА ПСЕВДО-КИРИЛ», </w:t>
            </w:r>
            <w:r w:rsidRPr="003875BE">
              <w:rPr>
                <w:rFonts w:ascii="Times New Roman" w:hAnsi="Times New Roman" w:cs="Times New Roman"/>
                <w:sz w:val="24"/>
                <w:szCs w:val="24"/>
              </w:rPr>
              <w:t>е приписван неправилно на александрийския патриарх </w:t>
            </w:r>
            <w:r w:rsidRPr="003875BE">
              <w:rPr>
                <w:rFonts w:ascii="Times New Roman" w:hAnsi="Times New Roman" w:cs="Times New Roman"/>
                <w:i/>
                <w:iCs/>
                <w:sz w:val="24"/>
                <w:szCs w:val="24"/>
              </w:rPr>
              <w:t>Кирил </w:t>
            </w:r>
            <w:r w:rsidRPr="003875BE">
              <w:rPr>
                <w:rFonts w:ascii="Times New Roman" w:hAnsi="Times New Roman" w:cs="Times New Roman"/>
                <w:b/>
                <w:bCs/>
                <w:i/>
                <w:iCs/>
                <w:sz w:val="24"/>
                <w:szCs w:val="24"/>
              </w:rPr>
              <w:t>(първата половина на V в.). </w:t>
            </w:r>
            <w:r w:rsidRPr="003875BE">
              <w:rPr>
                <w:rFonts w:ascii="Times New Roman" w:hAnsi="Times New Roman" w:cs="Times New Roman"/>
                <w:sz w:val="24"/>
                <w:szCs w:val="24"/>
              </w:rPr>
              <w:t>Изглежда, че и двата речника са от епохата преди Юстиниановото управление.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По-известни са речниците, които имат етимологичен характер или представляват сборници със схолии или енциклопедични статии. Такива речници са известни от </w:t>
            </w:r>
            <w:r w:rsidRPr="003875BE">
              <w:rPr>
                <w:rFonts w:ascii="Times New Roman" w:hAnsi="Times New Roman" w:cs="Times New Roman"/>
                <w:b/>
                <w:bCs/>
                <w:i/>
                <w:iCs/>
                <w:sz w:val="24"/>
                <w:szCs w:val="24"/>
              </w:rPr>
              <w:t>VI в. </w:t>
            </w:r>
            <w:r w:rsidRPr="003875BE">
              <w:rPr>
                <w:rFonts w:ascii="Times New Roman" w:hAnsi="Times New Roman" w:cs="Times New Roman"/>
                <w:sz w:val="24"/>
                <w:szCs w:val="24"/>
              </w:rPr>
              <w:t>(напр. на </w:t>
            </w:r>
            <w:r w:rsidRPr="003875BE">
              <w:rPr>
                <w:rFonts w:ascii="Times New Roman" w:hAnsi="Times New Roman" w:cs="Times New Roman"/>
                <w:i/>
                <w:iCs/>
                <w:sz w:val="24"/>
                <w:szCs w:val="24"/>
              </w:rPr>
              <w:t>Хезихий </w:t>
            </w:r>
            <w:r w:rsidRPr="003875BE">
              <w:rPr>
                <w:rFonts w:ascii="Times New Roman" w:hAnsi="Times New Roman" w:cs="Times New Roman"/>
                <w:sz w:val="24"/>
                <w:szCs w:val="24"/>
              </w:rPr>
              <w:t>и </w:t>
            </w:r>
            <w:r w:rsidRPr="003875BE">
              <w:rPr>
                <w:rFonts w:ascii="Times New Roman" w:hAnsi="Times New Roman" w:cs="Times New Roman"/>
                <w:i/>
                <w:iCs/>
                <w:sz w:val="24"/>
                <w:szCs w:val="24"/>
              </w:rPr>
              <w:t>Стефан Византийски). </w:t>
            </w:r>
            <w:r w:rsidRPr="003875BE">
              <w:rPr>
                <w:rFonts w:ascii="Times New Roman" w:hAnsi="Times New Roman" w:cs="Times New Roman"/>
                <w:sz w:val="24"/>
                <w:szCs w:val="24"/>
              </w:rPr>
              <w:t>С по-късна датировка е речникът на патриарх </w:t>
            </w:r>
            <w:r w:rsidRPr="003875BE">
              <w:rPr>
                <w:rFonts w:ascii="Times New Roman" w:hAnsi="Times New Roman" w:cs="Times New Roman"/>
                <w:i/>
                <w:iCs/>
                <w:sz w:val="24"/>
                <w:szCs w:val="24"/>
              </w:rPr>
              <w:t>Фотий. </w:t>
            </w:r>
            <w:r w:rsidRPr="003875BE">
              <w:rPr>
                <w:rFonts w:ascii="Times New Roman" w:hAnsi="Times New Roman" w:cs="Times New Roman"/>
                <w:sz w:val="24"/>
                <w:szCs w:val="24"/>
              </w:rPr>
              <w:t>Особено известен е речникът, наречен </w:t>
            </w:r>
            <w:r w:rsidRPr="003875BE">
              <w:rPr>
                <w:rFonts w:ascii="Times New Roman" w:hAnsi="Times New Roman" w:cs="Times New Roman"/>
                <w:b/>
                <w:bCs/>
                <w:i/>
                <w:iCs/>
                <w:sz w:val="24"/>
                <w:szCs w:val="24"/>
              </w:rPr>
              <w:t>«СВИДАС» (Суда),</w:t>
            </w:r>
            <w:r w:rsidRPr="003875BE">
              <w:rPr>
                <w:rFonts w:ascii="Times New Roman" w:hAnsi="Times New Roman" w:cs="Times New Roman"/>
                <w:i/>
                <w:iCs/>
                <w:sz w:val="24"/>
                <w:szCs w:val="24"/>
              </w:rPr>
              <w:t> </w:t>
            </w:r>
            <w:r w:rsidRPr="003875BE">
              <w:rPr>
                <w:rFonts w:ascii="Times New Roman" w:hAnsi="Times New Roman" w:cs="Times New Roman"/>
                <w:sz w:val="24"/>
                <w:szCs w:val="24"/>
              </w:rPr>
              <w:t>за чието заглавие има много спорове. Той е съставен през </w:t>
            </w:r>
            <w:r w:rsidRPr="003875BE">
              <w:rPr>
                <w:rFonts w:ascii="Times New Roman" w:hAnsi="Times New Roman" w:cs="Times New Roman"/>
                <w:b/>
                <w:bCs/>
                <w:i/>
                <w:iCs/>
                <w:sz w:val="24"/>
                <w:szCs w:val="24"/>
              </w:rPr>
              <w:t>втората половина на X в. </w:t>
            </w:r>
            <w:r w:rsidRPr="003875BE">
              <w:rPr>
                <w:rFonts w:ascii="Times New Roman" w:hAnsi="Times New Roman" w:cs="Times New Roman"/>
                <w:sz w:val="24"/>
                <w:szCs w:val="24"/>
              </w:rPr>
              <w:t xml:space="preserve">въз основа </w:t>
            </w:r>
            <w:r w:rsidRPr="003875BE">
              <w:rPr>
                <w:rFonts w:ascii="Times New Roman" w:hAnsi="Times New Roman" w:cs="Times New Roman"/>
                <w:sz w:val="24"/>
                <w:szCs w:val="24"/>
              </w:rPr>
              <w:lastRenderedPageBreak/>
              <w:t>на по-ранни лексикографски и схоластични съчинения и съдържа неспоменати в други извори сведения за ранната българска история.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Много речници са създадени по времето на </w:t>
            </w:r>
            <w:r w:rsidRPr="003875BE">
              <w:rPr>
                <w:rFonts w:ascii="Times New Roman" w:hAnsi="Times New Roman" w:cs="Times New Roman"/>
                <w:i/>
                <w:iCs/>
                <w:sz w:val="24"/>
                <w:szCs w:val="24"/>
              </w:rPr>
              <w:t>Константин Багренородни. </w:t>
            </w:r>
            <w:r w:rsidRPr="003875BE">
              <w:rPr>
                <w:rFonts w:ascii="Times New Roman" w:hAnsi="Times New Roman" w:cs="Times New Roman"/>
                <w:sz w:val="24"/>
                <w:szCs w:val="24"/>
              </w:rPr>
              <w:t>Оттогава е т. нар. </w:t>
            </w:r>
            <w:r w:rsidRPr="003875BE">
              <w:rPr>
                <w:rFonts w:ascii="Times New Roman" w:hAnsi="Times New Roman" w:cs="Times New Roman"/>
                <w:b/>
                <w:bCs/>
                <w:i/>
                <w:iCs/>
                <w:sz w:val="24"/>
                <w:szCs w:val="24"/>
              </w:rPr>
              <w:t>ETYMOLOGICUM MAGNUM. </w:t>
            </w:r>
            <w:r w:rsidRPr="003875BE">
              <w:rPr>
                <w:rFonts w:ascii="Times New Roman" w:hAnsi="Times New Roman" w:cs="Times New Roman"/>
                <w:sz w:val="24"/>
                <w:szCs w:val="24"/>
              </w:rPr>
              <w:t>Известен е и един </w:t>
            </w:r>
            <w:r w:rsidRPr="003875BE">
              <w:rPr>
                <w:rFonts w:ascii="Times New Roman" w:hAnsi="Times New Roman" w:cs="Times New Roman"/>
                <w:i/>
                <w:iCs/>
                <w:sz w:val="24"/>
                <w:szCs w:val="24"/>
              </w:rPr>
              <w:t>Etymologicum Gudianum, </w:t>
            </w:r>
            <w:r w:rsidRPr="003875BE">
              <w:rPr>
                <w:rFonts w:ascii="Times New Roman" w:hAnsi="Times New Roman" w:cs="Times New Roman"/>
                <w:sz w:val="24"/>
                <w:szCs w:val="24"/>
              </w:rPr>
              <w:t>наречен така, защото е намерен в ръкопис, принадлежал на някой си </w:t>
            </w:r>
            <w:r w:rsidRPr="003875BE">
              <w:rPr>
                <w:rFonts w:ascii="Times New Roman" w:hAnsi="Times New Roman" w:cs="Times New Roman"/>
                <w:i/>
                <w:iCs/>
                <w:sz w:val="24"/>
                <w:szCs w:val="24"/>
              </w:rPr>
              <w:t>Гудий. </w:t>
            </w:r>
            <w:r w:rsidRPr="003875BE">
              <w:rPr>
                <w:rFonts w:ascii="Times New Roman" w:hAnsi="Times New Roman" w:cs="Times New Roman"/>
                <w:sz w:val="24"/>
                <w:szCs w:val="24"/>
              </w:rPr>
              <w:t>Познати са и други, също анонимни речници. В тях статиите се преливат от един речник в друг, а някои буквално се повтарят.</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Създаването на речници и енциклопедии се развива усилено и по време на </w:t>
            </w:r>
            <w:r w:rsidRPr="003875BE">
              <w:rPr>
                <w:rFonts w:ascii="Times New Roman" w:hAnsi="Times New Roman" w:cs="Times New Roman"/>
                <w:i/>
                <w:iCs/>
                <w:sz w:val="24"/>
                <w:szCs w:val="24"/>
              </w:rPr>
              <w:t>Комниновата династия. </w:t>
            </w:r>
            <w:r w:rsidRPr="003875BE">
              <w:rPr>
                <w:rFonts w:ascii="Times New Roman" w:hAnsi="Times New Roman" w:cs="Times New Roman"/>
                <w:sz w:val="24"/>
                <w:szCs w:val="24"/>
              </w:rPr>
              <w:t>Известният хронист от </w:t>
            </w:r>
            <w:r w:rsidRPr="003875BE">
              <w:rPr>
                <w:rFonts w:ascii="Times New Roman" w:hAnsi="Times New Roman" w:cs="Times New Roman"/>
                <w:b/>
                <w:bCs/>
                <w:i/>
                <w:iCs/>
                <w:sz w:val="24"/>
                <w:szCs w:val="24"/>
              </w:rPr>
              <w:t>XII в. ЙОАН ЗОНАРА </w:t>
            </w:r>
            <w:r w:rsidRPr="003875BE">
              <w:rPr>
                <w:rFonts w:ascii="Times New Roman" w:hAnsi="Times New Roman" w:cs="Times New Roman"/>
                <w:sz w:val="24"/>
                <w:szCs w:val="24"/>
              </w:rPr>
              <w:t>също е автор на речник, за който черпи данни от предхождащите го </w:t>
            </w:r>
            <w:r w:rsidRPr="003875BE">
              <w:rPr>
                <w:rFonts w:ascii="Times New Roman" w:hAnsi="Times New Roman" w:cs="Times New Roman"/>
                <w:i/>
                <w:iCs/>
                <w:sz w:val="24"/>
                <w:szCs w:val="24"/>
              </w:rPr>
              <w:t>Хезихий, Свидас </w:t>
            </w:r>
            <w:r w:rsidRPr="003875BE">
              <w:rPr>
                <w:rFonts w:ascii="Times New Roman" w:hAnsi="Times New Roman" w:cs="Times New Roman"/>
                <w:sz w:val="24"/>
                <w:szCs w:val="24"/>
              </w:rPr>
              <w:t>и др.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b/>
                <w:bCs/>
                <w:i/>
                <w:iCs/>
                <w:spacing w:val="20"/>
                <w:sz w:val="24"/>
                <w:szCs w:val="24"/>
              </w:rPr>
              <w:t>Тактики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Името на т. нар. </w:t>
            </w:r>
            <w:r w:rsidRPr="003875BE">
              <w:rPr>
                <w:rFonts w:ascii="Times New Roman" w:hAnsi="Times New Roman" w:cs="Times New Roman"/>
                <w:i/>
                <w:iCs/>
                <w:sz w:val="24"/>
                <w:szCs w:val="24"/>
              </w:rPr>
              <w:t>тактики </w:t>
            </w:r>
            <w:r w:rsidRPr="003875BE">
              <w:rPr>
                <w:rFonts w:ascii="Times New Roman" w:hAnsi="Times New Roman" w:cs="Times New Roman"/>
                <w:sz w:val="24"/>
                <w:szCs w:val="24"/>
              </w:rPr>
              <w:t>идва от </w:t>
            </w:r>
            <w:r w:rsidRPr="003875BE">
              <w:rPr>
                <w:rFonts w:ascii="Times New Roman" w:hAnsi="Times New Roman" w:cs="Times New Roman"/>
                <w:i/>
                <w:iCs/>
                <w:sz w:val="24"/>
                <w:szCs w:val="24"/>
              </w:rPr>
              <w:t>τόξις — редът във византийския дворцов церемониал.</w:t>
            </w:r>
            <w:r w:rsidRPr="003875BE">
              <w:rPr>
                <w:rFonts w:ascii="Times New Roman" w:hAnsi="Times New Roman" w:cs="Times New Roman"/>
                <w:sz w:val="24"/>
                <w:szCs w:val="24"/>
              </w:rPr>
              <w:t> Този вид съчинения са не само ръководства за военни действия, а и указания за реда, по който се провеждат дворцовите тържества, посещенията на чужди пратеници, шествията по време на големите църковни празници и пр.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Обикновено тактиките, или стратегиконите, се използват от висшите военни, които черпят оттам информация за военното изкуство. Известен е един анонимен трактат от </w:t>
            </w:r>
            <w:r w:rsidRPr="003875BE">
              <w:rPr>
                <w:rFonts w:ascii="Times New Roman" w:hAnsi="Times New Roman" w:cs="Times New Roman"/>
                <w:b/>
                <w:bCs/>
                <w:i/>
                <w:iCs/>
                <w:sz w:val="24"/>
                <w:szCs w:val="24"/>
              </w:rPr>
              <w:t>VI в., </w:t>
            </w:r>
            <w:r w:rsidRPr="003875BE">
              <w:rPr>
                <w:rFonts w:ascii="Times New Roman" w:hAnsi="Times New Roman" w:cs="Times New Roman"/>
                <w:sz w:val="24"/>
                <w:szCs w:val="24"/>
              </w:rPr>
              <w:t>в който сведенията за видовете войски, за разпределението им и т. н. са стари, отразяват още римската действителност. Трактатът съдържа интересни данни за военното строителство и за стратегическата отбрана. Интересна е гледната точка на този анонимен военен съветник. Според него война трябва да се започва само ако е неизбежна. Авторът цитира </w:t>
            </w:r>
            <w:r w:rsidRPr="003875BE">
              <w:rPr>
                <w:rFonts w:ascii="Times New Roman" w:hAnsi="Times New Roman" w:cs="Times New Roman"/>
                <w:i/>
                <w:iCs/>
                <w:sz w:val="24"/>
                <w:szCs w:val="24"/>
              </w:rPr>
              <w:t>Платон, </w:t>
            </w:r>
            <w:r w:rsidRPr="003875BE">
              <w:rPr>
                <w:rFonts w:ascii="Times New Roman" w:hAnsi="Times New Roman" w:cs="Times New Roman"/>
                <w:sz w:val="24"/>
                <w:szCs w:val="24"/>
              </w:rPr>
              <w:t>като изказва мнение, че войната и междуособиците са нещо страшно.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VII в. </w:t>
            </w:r>
            <w:r w:rsidRPr="003875BE">
              <w:rPr>
                <w:rFonts w:ascii="Times New Roman" w:hAnsi="Times New Roman" w:cs="Times New Roman"/>
                <w:sz w:val="24"/>
                <w:szCs w:val="24"/>
              </w:rPr>
              <w:t>е написан т. нар. </w:t>
            </w:r>
            <w:r w:rsidRPr="003875BE">
              <w:rPr>
                <w:rFonts w:ascii="Times New Roman" w:hAnsi="Times New Roman" w:cs="Times New Roman"/>
                <w:b/>
                <w:bCs/>
                <w:i/>
                <w:iCs/>
                <w:sz w:val="24"/>
                <w:szCs w:val="24"/>
              </w:rPr>
              <w:t>СТРАТЕГИКОН (Στρατηγικόν).</w:t>
            </w:r>
            <w:r w:rsidRPr="003875BE">
              <w:rPr>
                <w:rFonts w:ascii="Times New Roman" w:hAnsi="Times New Roman" w:cs="Times New Roman"/>
                <w:i/>
                <w:iCs/>
                <w:sz w:val="24"/>
                <w:szCs w:val="24"/>
              </w:rPr>
              <w:t> </w:t>
            </w:r>
            <w:r w:rsidRPr="003875BE">
              <w:rPr>
                <w:rFonts w:ascii="Times New Roman" w:hAnsi="Times New Roman" w:cs="Times New Roman"/>
                <w:sz w:val="24"/>
                <w:szCs w:val="24"/>
              </w:rPr>
              <w:t>Тактиката е преписана от император </w:t>
            </w:r>
            <w:r w:rsidRPr="003875BE">
              <w:rPr>
                <w:rFonts w:ascii="Times New Roman" w:hAnsi="Times New Roman" w:cs="Times New Roman"/>
                <w:i/>
                <w:iCs/>
                <w:sz w:val="24"/>
                <w:szCs w:val="24"/>
              </w:rPr>
              <w:t>Маврикий, </w:t>
            </w:r>
            <w:r w:rsidRPr="003875BE">
              <w:rPr>
                <w:rFonts w:ascii="Times New Roman" w:hAnsi="Times New Roman" w:cs="Times New Roman"/>
                <w:sz w:val="24"/>
                <w:szCs w:val="24"/>
              </w:rPr>
              <w:t>но не е негово произведение, затова авторът е известен с името </w:t>
            </w:r>
            <w:r w:rsidRPr="003875BE">
              <w:rPr>
                <w:rFonts w:ascii="Times New Roman" w:hAnsi="Times New Roman" w:cs="Times New Roman"/>
                <w:i/>
                <w:iCs/>
                <w:sz w:val="24"/>
                <w:szCs w:val="24"/>
              </w:rPr>
              <w:t>Псевдо-Маврикий. </w:t>
            </w:r>
            <w:r w:rsidRPr="003875BE">
              <w:rPr>
                <w:rFonts w:ascii="Times New Roman" w:hAnsi="Times New Roman" w:cs="Times New Roman"/>
                <w:sz w:val="24"/>
                <w:szCs w:val="24"/>
              </w:rPr>
              <w:t>Съчинението е създадено в период на криза за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затова авторът напомня, че трябва винаги да има готови войски, да се дава сериозно възпитание на войниците, да им се внушава упование в </w:t>
            </w:r>
            <w:r w:rsidRPr="003875BE">
              <w:rPr>
                <w:rFonts w:ascii="Times New Roman" w:hAnsi="Times New Roman" w:cs="Times New Roman"/>
                <w:i/>
                <w:iCs/>
                <w:sz w:val="24"/>
                <w:szCs w:val="24"/>
              </w:rPr>
              <w:t>Бога, </w:t>
            </w:r>
            <w:r w:rsidRPr="003875BE">
              <w:rPr>
                <w:rFonts w:ascii="Times New Roman" w:hAnsi="Times New Roman" w:cs="Times New Roman"/>
                <w:sz w:val="24"/>
                <w:szCs w:val="24"/>
              </w:rPr>
              <w:t>за да бъдат готови да бранят </w:t>
            </w:r>
            <w:r w:rsidRPr="003875BE">
              <w:rPr>
                <w:rFonts w:ascii="Times New Roman" w:hAnsi="Times New Roman" w:cs="Times New Roman"/>
                <w:i/>
                <w:iCs/>
                <w:sz w:val="24"/>
                <w:szCs w:val="24"/>
              </w:rPr>
              <w:t>империята. Псевдо-Маврикий </w:t>
            </w:r>
            <w:r w:rsidRPr="003875BE">
              <w:rPr>
                <w:rFonts w:ascii="Times New Roman" w:hAnsi="Times New Roman" w:cs="Times New Roman"/>
                <w:sz w:val="24"/>
                <w:szCs w:val="24"/>
              </w:rPr>
              <w:t>дава и конкретни стратегически съвети относно терена, военните хитрости; как да се провежда професионалната подготовка, как да се въздейства психологически на войниците и т. 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През трите века, последвали съчинението на </w:t>
            </w:r>
            <w:r w:rsidRPr="003875BE">
              <w:rPr>
                <w:rFonts w:ascii="Times New Roman" w:hAnsi="Times New Roman" w:cs="Times New Roman"/>
                <w:i/>
                <w:iCs/>
                <w:sz w:val="24"/>
                <w:szCs w:val="24"/>
              </w:rPr>
              <w:t>Псевдо-Маврикий, </w:t>
            </w:r>
            <w:r w:rsidRPr="003875BE">
              <w:rPr>
                <w:rFonts w:ascii="Times New Roman" w:hAnsi="Times New Roman" w:cs="Times New Roman"/>
                <w:sz w:val="24"/>
                <w:szCs w:val="24"/>
              </w:rPr>
              <w:t>не може да се проследи развитието на този жанр. Едва в </w:t>
            </w:r>
            <w:r w:rsidRPr="003875BE">
              <w:rPr>
                <w:rFonts w:ascii="Times New Roman" w:hAnsi="Times New Roman" w:cs="Times New Roman"/>
                <w:b/>
                <w:bCs/>
                <w:i/>
                <w:iCs/>
                <w:sz w:val="24"/>
                <w:szCs w:val="24"/>
              </w:rPr>
              <w:t>края на IX </w:t>
            </w:r>
            <w:r w:rsidRPr="003875BE">
              <w:rPr>
                <w:rFonts w:ascii="Times New Roman" w:hAnsi="Times New Roman" w:cs="Times New Roman"/>
                <w:sz w:val="24"/>
                <w:szCs w:val="24"/>
              </w:rPr>
              <w:t>и в </w:t>
            </w:r>
            <w:r w:rsidRPr="003875BE">
              <w:rPr>
                <w:rFonts w:ascii="Times New Roman" w:hAnsi="Times New Roman" w:cs="Times New Roman"/>
                <w:b/>
                <w:bCs/>
                <w:i/>
                <w:iCs/>
                <w:sz w:val="24"/>
                <w:szCs w:val="24"/>
              </w:rPr>
              <w:t>началото на X в. </w:t>
            </w:r>
            <w:r w:rsidRPr="003875BE">
              <w:rPr>
                <w:rFonts w:ascii="Times New Roman" w:hAnsi="Times New Roman" w:cs="Times New Roman"/>
                <w:sz w:val="24"/>
                <w:szCs w:val="24"/>
              </w:rPr>
              <w:t>се появява </w:t>
            </w:r>
            <w:r w:rsidRPr="003875BE">
              <w:rPr>
                <w:rFonts w:ascii="Times New Roman" w:hAnsi="Times New Roman" w:cs="Times New Roman"/>
                <w:b/>
                <w:bCs/>
                <w:i/>
                <w:iCs/>
                <w:sz w:val="24"/>
                <w:szCs w:val="24"/>
              </w:rPr>
              <w:t>ТАКТИКАТА (Τὰ ἐv πολέμοις τακτικά) </w:t>
            </w:r>
            <w:r w:rsidRPr="003875BE">
              <w:rPr>
                <w:rFonts w:ascii="Times New Roman" w:hAnsi="Times New Roman" w:cs="Times New Roman"/>
                <w:sz w:val="24"/>
                <w:szCs w:val="24"/>
              </w:rPr>
              <w:t>на император </w:t>
            </w:r>
            <w:r w:rsidRPr="003875BE">
              <w:rPr>
                <w:rFonts w:ascii="Times New Roman" w:hAnsi="Times New Roman" w:cs="Times New Roman"/>
                <w:i/>
                <w:iCs/>
                <w:sz w:val="24"/>
                <w:szCs w:val="24"/>
              </w:rPr>
              <w:t>Лъв VI, </w:t>
            </w:r>
            <w:r w:rsidRPr="003875BE">
              <w:rPr>
                <w:rFonts w:ascii="Times New Roman" w:hAnsi="Times New Roman" w:cs="Times New Roman"/>
                <w:sz w:val="24"/>
                <w:szCs w:val="24"/>
              </w:rPr>
              <w:t>който в много отношения следва своя предходник </w:t>
            </w:r>
            <w:r w:rsidRPr="003875BE">
              <w:rPr>
                <w:rFonts w:ascii="Times New Roman" w:hAnsi="Times New Roman" w:cs="Times New Roman"/>
                <w:i/>
                <w:iCs/>
                <w:sz w:val="24"/>
                <w:szCs w:val="24"/>
              </w:rPr>
              <w:t>Псевдо-Маврикий. </w:t>
            </w:r>
            <w:r w:rsidRPr="003875BE">
              <w:rPr>
                <w:rFonts w:ascii="Times New Roman" w:hAnsi="Times New Roman" w:cs="Times New Roman"/>
                <w:sz w:val="24"/>
                <w:szCs w:val="24"/>
              </w:rPr>
              <w:t>Той също дава съвети за водене на война, като проявява начетеност и добра информираност не само по отношение на съвременното му военно дело, но и във връзка с външната политика на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която в този период е чисто отбранителна.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този критичен период се появяват и други военни ръководства, които формулират конкретни правила за водене на военни действия и отделят по-малко място за теорията на военното изкуство. В анонимното съчинение </w:t>
            </w:r>
            <w:r w:rsidRPr="003875BE">
              <w:rPr>
                <w:rFonts w:ascii="Times New Roman" w:hAnsi="Times New Roman" w:cs="Times New Roman"/>
                <w:b/>
                <w:bCs/>
                <w:i/>
                <w:iCs/>
                <w:sz w:val="24"/>
                <w:szCs w:val="24"/>
              </w:rPr>
              <w:t>«ВОЕННА ПРЕСТРЕЛКА» (De velitatione bellica), </w:t>
            </w:r>
            <w:r w:rsidRPr="003875BE">
              <w:rPr>
                <w:rFonts w:ascii="Times New Roman" w:hAnsi="Times New Roman" w:cs="Times New Roman"/>
                <w:sz w:val="24"/>
                <w:szCs w:val="24"/>
              </w:rPr>
              <w:t>приписвано на император </w:t>
            </w:r>
            <w:r w:rsidRPr="003875BE">
              <w:rPr>
                <w:rFonts w:ascii="Times New Roman" w:hAnsi="Times New Roman" w:cs="Times New Roman"/>
                <w:i/>
                <w:iCs/>
                <w:sz w:val="24"/>
                <w:szCs w:val="24"/>
              </w:rPr>
              <w:t>Никифор Фока, </w:t>
            </w:r>
            <w:r w:rsidRPr="003875BE">
              <w:rPr>
                <w:rFonts w:ascii="Times New Roman" w:hAnsi="Times New Roman" w:cs="Times New Roman"/>
                <w:sz w:val="24"/>
                <w:szCs w:val="24"/>
              </w:rPr>
              <w:t>има препоръки предимно за водене на война с арабите, които са между най-силните врагове на </w:t>
            </w:r>
            <w:r w:rsidRPr="003875BE">
              <w:rPr>
                <w:rFonts w:ascii="Times New Roman" w:hAnsi="Times New Roman" w:cs="Times New Roman"/>
                <w:i/>
                <w:iCs/>
                <w:sz w:val="24"/>
                <w:szCs w:val="24"/>
              </w:rPr>
              <w:t>Византия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IX–X в. </w:t>
            </w:r>
            <w:r w:rsidRPr="003875BE">
              <w:rPr>
                <w:rFonts w:ascii="Times New Roman" w:hAnsi="Times New Roman" w:cs="Times New Roman"/>
                <w:sz w:val="24"/>
                <w:szCs w:val="24"/>
              </w:rPr>
              <w:t>Авторът съветва да се подобри заплащането на войниците. Друго ръководство по военно дело, също озаглавено </w:t>
            </w:r>
            <w:r w:rsidRPr="003875BE">
              <w:rPr>
                <w:rFonts w:ascii="Times New Roman" w:hAnsi="Times New Roman" w:cs="Times New Roman"/>
                <w:i/>
                <w:iCs/>
                <w:sz w:val="24"/>
                <w:szCs w:val="24"/>
              </w:rPr>
              <w:t>«Тактика», </w:t>
            </w:r>
            <w:r w:rsidRPr="003875BE">
              <w:rPr>
                <w:rFonts w:ascii="Times New Roman" w:hAnsi="Times New Roman" w:cs="Times New Roman"/>
                <w:sz w:val="24"/>
                <w:szCs w:val="24"/>
              </w:rPr>
              <w:t>се приписва на </w:t>
            </w:r>
            <w:r w:rsidRPr="003875BE">
              <w:rPr>
                <w:rFonts w:ascii="Times New Roman" w:hAnsi="Times New Roman" w:cs="Times New Roman"/>
                <w:b/>
                <w:bCs/>
                <w:i/>
                <w:iCs/>
                <w:sz w:val="24"/>
                <w:szCs w:val="24"/>
              </w:rPr>
              <w:t xml:space="preserve">НИКИФОР </w:t>
            </w:r>
            <w:r w:rsidRPr="003875BE">
              <w:rPr>
                <w:rFonts w:ascii="Times New Roman" w:hAnsi="Times New Roman" w:cs="Times New Roman"/>
                <w:b/>
                <w:bCs/>
                <w:i/>
                <w:iCs/>
                <w:sz w:val="24"/>
                <w:szCs w:val="24"/>
              </w:rPr>
              <w:lastRenderedPageBreak/>
              <w:t>УРАН </w:t>
            </w:r>
            <w:r w:rsidRPr="003875BE">
              <w:rPr>
                <w:rFonts w:ascii="Times New Roman" w:hAnsi="Times New Roman" w:cs="Times New Roman"/>
                <w:b/>
                <w:bCs/>
                <w:sz w:val="24"/>
                <w:szCs w:val="24"/>
              </w:rPr>
              <w:t>(</w:t>
            </w:r>
            <w:r w:rsidRPr="003875BE">
              <w:rPr>
                <w:rFonts w:ascii="Times New Roman" w:hAnsi="Times New Roman" w:cs="Times New Roman"/>
                <w:b/>
                <w:bCs/>
                <w:i/>
                <w:iCs/>
                <w:sz w:val="24"/>
                <w:szCs w:val="24"/>
              </w:rPr>
              <w:t>Νικηϕόρος Οὐράνος),</w:t>
            </w:r>
            <w:r w:rsidRPr="003875BE">
              <w:rPr>
                <w:rFonts w:ascii="Times New Roman" w:hAnsi="Times New Roman" w:cs="Times New Roman"/>
                <w:i/>
                <w:iCs/>
                <w:sz w:val="24"/>
                <w:szCs w:val="24"/>
              </w:rPr>
              <w:t> </w:t>
            </w:r>
            <w:r w:rsidRPr="003875BE">
              <w:rPr>
                <w:rFonts w:ascii="Times New Roman" w:hAnsi="Times New Roman" w:cs="Times New Roman"/>
                <w:sz w:val="24"/>
                <w:szCs w:val="24"/>
              </w:rPr>
              <w:t>който заема високи чинове във войската в </w:t>
            </w:r>
            <w:r w:rsidRPr="003875BE">
              <w:rPr>
                <w:rFonts w:ascii="Times New Roman" w:hAnsi="Times New Roman" w:cs="Times New Roman"/>
                <w:b/>
                <w:bCs/>
                <w:i/>
                <w:iCs/>
                <w:sz w:val="24"/>
                <w:szCs w:val="24"/>
              </w:rPr>
              <w:t>края на Х </w:t>
            </w:r>
            <w:r w:rsidRPr="003875BE">
              <w:rPr>
                <w:rFonts w:ascii="Times New Roman" w:hAnsi="Times New Roman" w:cs="Times New Roman"/>
                <w:sz w:val="24"/>
                <w:szCs w:val="24"/>
              </w:rPr>
              <w:t>и </w:t>
            </w:r>
            <w:r w:rsidRPr="003875BE">
              <w:rPr>
                <w:rFonts w:ascii="Times New Roman" w:hAnsi="Times New Roman" w:cs="Times New Roman"/>
                <w:b/>
                <w:bCs/>
                <w:i/>
                <w:iCs/>
                <w:sz w:val="24"/>
                <w:szCs w:val="24"/>
              </w:rPr>
              <w:t>началото на XI в. </w:t>
            </w:r>
            <w:r w:rsidRPr="003875BE">
              <w:rPr>
                <w:rFonts w:ascii="Times New Roman" w:hAnsi="Times New Roman" w:cs="Times New Roman"/>
                <w:sz w:val="24"/>
                <w:szCs w:val="24"/>
              </w:rPr>
              <w:t>То има повече характер на военна енциклопедия.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Тактиките, които не се отнасят до военното дело, а са свързани с титлите и ранговете във византийския двор, са подредени по един стереотип, в който се посочват последователно местата в дворцовата йерархия. Още от </w:t>
            </w:r>
            <w:r w:rsidRPr="003875BE">
              <w:rPr>
                <w:rFonts w:ascii="Times New Roman" w:hAnsi="Times New Roman" w:cs="Times New Roman"/>
                <w:b/>
                <w:bCs/>
                <w:i/>
                <w:iCs/>
                <w:sz w:val="24"/>
                <w:szCs w:val="24"/>
              </w:rPr>
              <w:t>IV в. </w:t>
            </w:r>
            <w:r w:rsidRPr="003875BE">
              <w:rPr>
                <w:rFonts w:ascii="Times New Roman" w:hAnsi="Times New Roman" w:cs="Times New Roman"/>
                <w:sz w:val="24"/>
                <w:szCs w:val="24"/>
              </w:rPr>
              <w:t>е известно подобно съчинение, наречено </w:t>
            </w:r>
            <w:r w:rsidRPr="003875BE">
              <w:rPr>
                <w:rFonts w:ascii="Times New Roman" w:hAnsi="Times New Roman" w:cs="Times New Roman"/>
                <w:b/>
                <w:bCs/>
                <w:i/>
                <w:iCs/>
                <w:sz w:val="24"/>
                <w:szCs w:val="24"/>
              </w:rPr>
              <w:t>«СПИСЪК НА СЛУЖЕБНИТЕ РАНГОВЕ» (Notitia dignitatum). </w:t>
            </w:r>
            <w:r w:rsidRPr="003875BE">
              <w:rPr>
                <w:rFonts w:ascii="Times New Roman" w:hAnsi="Times New Roman" w:cs="Times New Roman"/>
                <w:sz w:val="24"/>
                <w:szCs w:val="24"/>
              </w:rPr>
              <w:t>През </w:t>
            </w:r>
            <w:r w:rsidRPr="003875BE">
              <w:rPr>
                <w:rFonts w:ascii="Times New Roman" w:hAnsi="Times New Roman" w:cs="Times New Roman"/>
                <w:b/>
                <w:bCs/>
                <w:i/>
                <w:iCs/>
                <w:sz w:val="24"/>
                <w:szCs w:val="24"/>
              </w:rPr>
              <w:t>VI в. </w:t>
            </w:r>
            <w:r w:rsidRPr="003875BE">
              <w:rPr>
                <w:rFonts w:ascii="Times New Roman" w:hAnsi="Times New Roman" w:cs="Times New Roman"/>
                <w:i/>
                <w:iCs/>
                <w:sz w:val="24"/>
                <w:szCs w:val="24"/>
              </w:rPr>
              <w:t>Йоан Лидийски </w:t>
            </w:r>
            <w:r w:rsidRPr="003875BE">
              <w:rPr>
                <w:rFonts w:ascii="Times New Roman" w:hAnsi="Times New Roman" w:cs="Times New Roman"/>
                <w:sz w:val="24"/>
                <w:szCs w:val="24"/>
              </w:rPr>
              <w:t>написва </w:t>
            </w:r>
            <w:r w:rsidRPr="003875BE">
              <w:rPr>
                <w:rFonts w:ascii="Times New Roman" w:hAnsi="Times New Roman" w:cs="Times New Roman"/>
                <w:b/>
                <w:bCs/>
                <w:i/>
                <w:iCs/>
                <w:sz w:val="24"/>
                <w:szCs w:val="24"/>
              </w:rPr>
              <w:t>«3А УПРАВЛЕНИЕТО НА РИМСКАТА ДЪРЖАВА» (De magistratibus populi romani).</w:t>
            </w:r>
            <w:r w:rsidRPr="003875BE">
              <w:rPr>
                <w:rFonts w:ascii="Times New Roman" w:hAnsi="Times New Roman" w:cs="Times New Roman"/>
                <w:sz w:val="24"/>
                <w:szCs w:val="24"/>
              </w:rPr>
              <w:t> Следва период, в който не ce създават такива съчинения и военни тактики. През </w:t>
            </w:r>
            <w:r w:rsidRPr="003875BE">
              <w:rPr>
                <w:rFonts w:ascii="Times New Roman" w:hAnsi="Times New Roman" w:cs="Times New Roman"/>
                <w:b/>
                <w:bCs/>
                <w:i/>
                <w:iCs/>
                <w:sz w:val="24"/>
                <w:szCs w:val="24"/>
              </w:rPr>
              <w:t>842 </w:t>
            </w:r>
            <w:r w:rsidRPr="003875BE">
              <w:rPr>
                <w:rFonts w:ascii="Times New Roman" w:hAnsi="Times New Roman" w:cs="Times New Roman"/>
                <w:sz w:val="24"/>
                <w:szCs w:val="24"/>
              </w:rPr>
              <w:t>или </w:t>
            </w:r>
            <w:r w:rsidRPr="003875BE">
              <w:rPr>
                <w:rFonts w:ascii="Times New Roman" w:hAnsi="Times New Roman" w:cs="Times New Roman"/>
                <w:b/>
                <w:bCs/>
                <w:i/>
                <w:iCs/>
                <w:sz w:val="24"/>
                <w:szCs w:val="24"/>
              </w:rPr>
              <w:t>843 г. </w:t>
            </w:r>
            <w:r w:rsidRPr="003875BE">
              <w:rPr>
                <w:rFonts w:ascii="Times New Roman" w:hAnsi="Times New Roman" w:cs="Times New Roman"/>
                <w:sz w:val="24"/>
                <w:szCs w:val="24"/>
              </w:rPr>
              <w:t>се появява анонимна тактика, известна с името на първия й издател </w:t>
            </w:r>
            <w:r w:rsidRPr="003875BE">
              <w:rPr>
                <w:rFonts w:ascii="Times New Roman" w:hAnsi="Times New Roman" w:cs="Times New Roman"/>
                <w:i/>
                <w:iCs/>
                <w:sz w:val="24"/>
                <w:szCs w:val="24"/>
              </w:rPr>
              <w:t>Ф. Успенски.</w:t>
            </w:r>
            <w:r w:rsidRPr="003875BE">
              <w:rPr>
                <w:rFonts w:ascii="Times New Roman" w:hAnsi="Times New Roman" w:cs="Times New Roman"/>
                <w:sz w:val="24"/>
                <w:szCs w:val="24"/>
              </w:rPr>
              <w:t> Следва прочутата </w:t>
            </w:r>
            <w:r w:rsidRPr="003875BE">
              <w:rPr>
                <w:rFonts w:ascii="Times New Roman" w:hAnsi="Times New Roman" w:cs="Times New Roman"/>
                <w:b/>
                <w:bCs/>
                <w:i/>
                <w:iCs/>
                <w:sz w:val="24"/>
                <w:szCs w:val="24"/>
              </w:rPr>
              <w:t>ТАКТИКА НА ФИЛОТЕЙ </w:t>
            </w:r>
            <w:r w:rsidRPr="003875BE">
              <w:rPr>
                <w:rFonts w:ascii="Times New Roman" w:hAnsi="Times New Roman" w:cs="Times New Roman"/>
                <w:sz w:val="24"/>
                <w:szCs w:val="24"/>
              </w:rPr>
              <w:t>от </w:t>
            </w:r>
            <w:r w:rsidRPr="003875BE">
              <w:rPr>
                <w:rFonts w:ascii="Times New Roman" w:hAnsi="Times New Roman" w:cs="Times New Roman"/>
                <w:b/>
                <w:bCs/>
                <w:i/>
                <w:iCs/>
                <w:sz w:val="24"/>
                <w:szCs w:val="24"/>
              </w:rPr>
              <w:t>899 г., </w:t>
            </w:r>
            <w:r w:rsidRPr="003875BE">
              <w:rPr>
                <w:rFonts w:ascii="Times New Roman" w:hAnsi="Times New Roman" w:cs="Times New Roman"/>
                <w:sz w:val="24"/>
                <w:szCs w:val="24"/>
              </w:rPr>
              <w:t>която дава информация не само за служебните рангове, но и за конкретното им приложение. От </w:t>
            </w:r>
            <w:r w:rsidRPr="003875BE">
              <w:rPr>
                <w:rFonts w:ascii="Times New Roman" w:hAnsi="Times New Roman" w:cs="Times New Roman"/>
                <w:b/>
                <w:bCs/>
                <w:i/>
                <w:iCs/>
                <w:sz w:val="24"/>
                <w:szCs w:val="24"/>
              </w:rPr>
              <w:t>975 г. </w:t>
            </w:r>
            <w:r w:rsidRPr="003875BE">
              <w:rPr>
                <w:rFonts w:ascii="Times New Roman" w:hAnsi="Times New Roman" w:cs="Times New Roman"/>
                <w:sz w:val="24"/>
                <w:szCs w:val="24"/>
              </w:rPr>
              <w:t>е известна условно наречената </w:t>
            </w:r>
            <w:r w:rsidRPr="003875BE">
              <w:rPr>
                <w:rFonts w:ascii="Times New Roman" w:hAnsi="Times New Roman" w:cs="Times New Roman"/>
                <w:b/>
                <w:bCs/>
                <w:i/>
                <w:iCs/>
                <w:sz w:val="24"/>
                <w:szCs w:val="24"/>
              </w:rPr>
              <w:t>«ЕСКУРИАЛСКА ТАКТИКА», </w:t>
            </w:r>
            <w:r w:rsidRPr="003875BE">
              <w:rPr>
                <w:rFonts w:ascii="Times New Roman" w:hAnsi="Times New Roman" w:cs="Times New Roman"/>
                <w:sz w:val="24"/>
                <w:szCs w:val="24"/>
              </w:rPr>
              <w:t>по заглавието на ръкописа, издаден от </w:t>
            </w:r>
            <w:r w:rsidRPr="003875BE">
              <w:rPr>
                <w:rFonts w:ascii="Times New Roman" w:hAnsi="Times New Roman" w:cs="Times New Roman"/>
                <w:i/>
                <w:iCs/>
                <w:sz w:val="24"/>
                <w:szCs w:val="24"/>
              </w:rPr>
              <w:t>Н. Икономидис.</w:t>
            </w:r>
            <w:r w:rsidRPr="003875BE">
              <w:rPr>
                <w:rFonts w:ascii="Times New Roman" w:hAnsi="Times New Roman" w:cs="Times New Roman"/>
                <w:sz w:val="24"/>
                <w:szCs w:val="24"/>
              </w:rPr>
              <w:t> В нея се изброяват дворцовите рангове, и се разглежда административната уредба на граничните територии, включително и в Дунавския регион.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Едва през </w:t>
            </w:r>
            <w:r w:rsidRPr="003875BE">
              <w:rPr>
                <w:rFonts w:ascii="Times New Roman" w:hAnsi="Times New Roman" w:cs="Times New Roman"/>
                <w:b/>
                <w:bCs/>
                <w:i/>
                <w:iCs/>
                <w:sz w:val="24"/>
                <w:szCs w:val="24"/>
              </w:rPr>
              <w:t>XIV в. </w:t>
            </w:r>
            <w:r w:rsidRPr="003875BE">
              <w:rPr>
                <w:rFonts w:ascii="Times New Roman" w:hAnsi="Times New Roman" w:cs="Times New Roman"/>
                <w:sz w:val="24"/>
                <w:szCs w:val="24"/>
              </w:rPr>
              <w:t>отново се появява подобно съчинение, наречено </w:t>
            </w:r>
            <w:r w:rsidRPr="003875BE">
              <w:rPr>
                <w:rFonts w:ascii="Times New Roman" w:hAnsi="Times New Roman" w:cs="Times New Roman"/>
                <w:b/>
                <w:bCs/>
                <w:i/>
                <w:iCs/>
                <w:sz w:val="24"/>
                <w:szCs w:val="24"/>
              </w:rPr>
              <w:t>ОФИКИИТЕ </w:t>
            </w:r>
            <w:r w:rsidRPr="003875BE">
              <w:rPr>
                <w:rFonts w:ascii="Times New Roman" w:hAnsi="Times New Roman" w:cs="Times New Roman"/>
                <w:sz w:val="24"/>
                <w:szCs w:val="24"/>
              </w:rPr>
              <w:t>на </w:t>
            </w:r>
            <w:r w:rsidRPr="003875BE">
              <w:rPr>
                <w:rFonts w:ascii="Times New Roman" w:hAnsi="Times New Roman" w:cs="Times New Roman"/>
                <w:i/>
                <w:iCs/>
                <w:sz w:val="24"/>
                <w:szCs w:val="24"/>
              </w:rPr>
              <w:t>Псевдо-Кодин</w:t>
            </w:r>
            <w:r w:rsidRPr="003875BE">
              <w:rPr>
                <w:rFonts w:ascii="Times New Roman" w:hAnsi="Times New Roman" w:cs="Times New Roman"/>
                <w:sz w:val="24"/>
                <w:szCs w:val="24"/>
              </w:rPr>
              <w:t> </w:t>
            </w:r>
            <w:r w:rsidRPr="003875BE">
              <w:rPr>
                <w:rFonts w:ascii="Times New Roman" w:hAnsi="Times New Roman" w:cs="Times New Roman"/>
                <w:i/>
                <w:iCs/>
                <w:sz w:val="24"/>
                <w:szCs w:val="24"/>
              </w:rPr>
              <w:t>(Περὶ οϕϕικιαλίων του παλατίου Κωνσταντινουπόλεως), </w:t>
            </w:r>
            <w:r w:rsidRPr="003875BE">
              <w:rPr>
                <w:rFonts w:ascii="Times New Roman" w:hAnsi="Times New Roman" w:cs="Times New Roman"/>
                <w:sz w:val="24"/>
                <w:szCs w:val="24"/>
              </w:rPr>
              <w:t>което подробно описва длъжностите и титлите, задълженията на императорските служители и дворцовия церемониал.</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Във връзка със съборите на </w:t>
            </w:r>
            <w:r w:rsidRPr="003875BE">
              <w:rPr>
                <w:rFonts w:ascii="Times New Roman" w:hAnsi="Times New Roman" w:cs="Times New Roman"/>
                <w:i/>
                <w:iCs/>
                <w:sz w:val="24"/>
                <w:szCs w:val="24"/>
              </w:rPr>
              <w:t>Цариградската църква</w:t>
            </w:r>
            <w:r w:rsidRPr="003875BE">
              <w:rPr>
                <w:rFonts w:ascii="Times New Roman" w:hAnsi="Times New Roman" w:cs="Times New Roman"/>
                <w:sz w:val="24"/>
                <w:szCs w:val="24"/>
              </w:rPr>
              <w:t> са изготвяни списъци на висшите духовници, вземали участие в тях.</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b/>
                <w:bCs/>
                <w:i/>
                <w:iCs/>
                <w:sz w:val="24"/>
                <w:szCs w:val="24"/>
              </w:rPr>
              <w:t>«СТРАТЕГИКОН» </w:t>
            </w:r>
            <w:r w:rsidRPr="003875BE">
              <w:rPr>
                <w:rFonts w:ascii="Times New Roman" w:hAnsi="Times New Roman" w:cs="Times New Roman"/>
                <w:sz w:val="24"/>
                <w:szCs w:val="24"/>
              </w:rPr>
              <w:t>е заглавие на едно забележително съчинение на </w:t>
            </w:r>
            <w:r w:rsidRPr="003875BE">
              <w:rPr>
                <w:rFonts w:ascii="Times New Roman" w:hAnsi="Times New Roman" w:cs="Times New Roman"/>
                <w:i/>
                <w:iCs/>
                <w:sz w:val="24"/>
                <w:szCs w:val="24"/>
              </w:rPr>
              <w:t>Кекавмен,</w:t>
            </w:r>
            <w:r w:rsidRPr="003875BE">
              <w:rPr>
                <w:rFonts w:ascii="Times New Roman" w:hAnsi="Times New Roman" w:cs="Times New Roman"/>
                <w:sz w:val="24"/>
                <w:szCs w:val="24"/>
              </w:rPr>
              <w:t> писано през </w:t>
            </w:r>
            <w:r w:rsidRPr="003875BE">
              <w:rPr>
                <w:rFonts w:ascii="Times New Roman" w:hAnsi="Times New Roman" w:cs="Times New Roman"/>
                <w:b/>
                <w:bCs/>
                <w:i/>
                <w:iCs/>
                <w:sz w:val="24"/>
                <w:szCs w:val="24"/>
              </w:rPr>
              <w:t>70–те години на XI в. </w:t>
            </w:r>
            <w:r w:rsidRPr="003875BE">
              <w:rPr>
                <w:rFonts w:ascii="Times New Roman" w:hAnsi="Times New Roman" w:cs="Times New Roman"/>
                <w:sz w:val="24"/>
                <w:szCs w:val="24"/>
              </w:rPr>
              <w:t>В него авторът, чието лично име не е известно, говори от първо лице и дава житейски съвети на своите деца (главно на сина си). Той е собственик на имение в западните части на полуострова, близо до българските предели (съществува предположение, че </w:t>
            </w:r>
            <w:r w:rsidRPr="003875BE">
              <w:rPr>
                <w:rFonts w:ascii="Times New Roman" w:hAnsi="Times New Roman" w:cs="Times New Roman"/>
                <w:i/>
                <w:iCs/>
                <w:sz w:val="24"/>
                <w:szCs w:val="24"/>
              </w:rPr>
              <w:t>Кекавмен </w:t>
            </w:r>
            <w:r w:rsidRPr="003875BE">
              <w:rPr>
                <w:rFonts w:ascii="Times New Roman" w:hAnsi="Times New Roman" w:cs="Times New Roman"/>
                <w:sz w:val="24"/>
                <w:szCs w:val="24"/>
              </w:rPr>
              <w:t>има български корен). Самият автор, бивш виден военачалник, е твърде скептичен, когато говори за управниците на </w:t>
            </w:r>
            <w:r w:rsidRPr="003875BE">
              <w:rPr>
                <w:rFonts w:ascii="Times New Roman" w:hAnsi="Times New Roman" w:cs="Times New Roman"/>
                <w:i/>
                <w:iCs/>
                <w:sz w:val="24"/>
                <w:szCs w:val="24"/>
              </w:rPr>
              <w:t>империята </w:t>
            </w:r>
            <w:r w:rsidRPr="003875BE">
              <w:rPr>
                <w:rFonts w:ascii="Times New Roman" w:hAnsi="Times New Roman" w:cs="Times New Roman"/>
                <w:sz w:val="24"/>
                <w:szCs w:val="24"/>
              </w:rPr>
              <w:t>и за начина, по който се възнаграждават служителите на императора. Неговите съвети правят от съчинението едновременно паренеза и военна тактика. Творбата съдържа и разкази за отделни исторически събития, използвани като примери в поучителното повествование.</w:t>
            </w:r>
          </w:p>
        </w:tc>
      </w:tr>
      <w:tr w:rsidR="003875BE" w:rsidRPr="003875BE" w:rsidTr="00720C7E">
        <w:tc>
          <w:tcPr>
            <w:tcW w:w="9396" w:type="dxa"/>
            <w:shd w:val="clear" w:color="auto" w:fill="FFFF00"/>
          </w:tcPr>
          <w:p w:rsidR="003875BE" w:rsidRPr="003875BE" w:rsidRDefault="003875BE" w:rsidP="003875BE">
            <w:pPr>
              <w:rPr>
                <w:rFonts w:ascii="Times New Roman" w:hAnsi="Times New Roman" w:cs="Times New Roman"/>
                <w:sz w:val="24"/>
                <w:szCs w:val="24"/>
              </w:rPr>
            </w:pPr>
            <w:r w:rsidRPr="003875BE">
              <w:rPr>
                <w:rFonts w:ascii="Times New Roman" w:hAnsi="Times New Roman" w:cs="Times New Roman"/>
                <w:sz w:val="24"/>
                <w:szCs w:val="24"/>
              </w:rPr>
              <w:t>Ретори и ораторска проза</w:t>
            </w:r>
          </w:p>
        </w:tc>
      </w:tr>
      <w:tr w:rsidR="003875BE" w:rsidRPr="003875BE" w:rsidTr="00720C7E">
        <w:tc>
          <w:tcPr>
            <w:tcW w:w="9396" w:type="dxa"/>
            <w:shd w:val="clear" w:color="auto" w:fill="FFFF00"/>
          </w:tcPr>
          <w:p w:rsidR="003875BE" w:rsidRPr="003875BE" w:rsidRDefault="003875BE" w:rsidP="003875BE">
            <w:pPr>
              <w:rPr>
                <w:rFonts w:ascii="Times New Roman" w:hAnsi="Times New Roman" w:cs="Times New Roman"/>
                <w:sz w:val="24"/>
                <w:szCs w:val="24"/>
              </w:rPr>
            </w:pPr>
            <w:r w:rsidRPr="003875BE">
              <w:rPr>
                <w:rFonts w:ascii="Times New Roman" w:hAnsi="Times New Roman" w:cs="Times New Roman"/>
                <w:sz w:val="24"/>
                <w:szCs w:val="24"/>
              </w:rPr>
              <w:t>Във Византия е запазена античната традиция на голямо уважение към ОРАТОРСКОТО ИЗКУСТВО. Св. Йоан Златоуст казва, че хората обичат повече проповедта в църквата, отколкото богослужението. В манастирите на висок глас се четат жития. Известно е също, че през IХ в. и следващите векове улични певци обикалят къщите в градовете, пеейки за подвизите на известни герои. Ораторското изкуство във Византия е свързано главно с обществения живот и се преподава усилено в средните и висшите училища.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ранния период, когато борбата между късните езически философи и оратори е в своя разгар, се отличава реторът ЛИБАНИЙ (Λιβάνιος). Той е роден в Антиохия (314), но учи в прочутата езическа школа в Атина. Живее в столицата и в Никея. В своите речи Либаний отразява дълбоката криза на полиса, подкрепяйки до известна степен имперската идея, т. е. демонстрира «реализъм» при анализа на съвременната му обстановка. В общ план Либаний не се отказва от «римската добродетел», говори за «преходната мирска добродетел» и защитава «разумността» на демоса, като настоява за единство между него и куриалите. Либаний е преди всичко «практик» в ораторското изкуство — неговите речи са приемани за образец. Той има 132 ученици.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Съвременник на Либаний и негов приятел е ТЕМИСТИЙ (Θεμίστιος) (320–390). Той също е оценен като блестящ оратор. Речите му отразяват привързаността му към античната философия, но той не е далеч и от някои почти християнски схващания за земния живот като тъмница и за задгробния живот като място на щастие и добруване.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 около 50 години по-млад е риторът СИНЕЗИЙ (Σινέσιος), който постепенно приема християнството. Той често пише за своята «патрис», т. е. у него е силно чувството на привързаност към родината; затова защитава организираната борба срещу «варварите». Според Синезий императорската власт трябва да се съобразява със законите по отношение на всички поданици на империята.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Разцветът на реториката през IV в. обхваща в еднаква степен и езическата, и християнската литература.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През втората половина на IV в., се оформя кръгът на тримата прочути църковни Отци — ВАСИЛИЙ КЕСАРИЙСКИ, брат му ГРИГОРИЙ НИСКИ и приятелят им ГРИГОРИЙ НАЗИАНСКИ. Техните речи, които имат преди всичко практическа и проповедническа цел, са създадени с обичайната за времето реторика. Св. Василий често използва похвати, присъщи на Плутарх, за да направи словото си по-привлекателно. Той е автор на съчинението «Как младежите могат да имат полза от езическите книги». Много известно негово произведение е «ШЕСТОДНЕВ» — цикъл от проповеди за сътворението на света. Шестодневът на св. Василий е използван многократно за основа на други подобни съчинения със същото заглавие и същата тематика. Между тях е и Шестодневът на Йоан Екзарх, български книжовник от времето на цар Симеон.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Книжовното наследство на св. Григорий Назиански включва трактати по догматика, речи и писма. Той воюва срещу арианството подобно на Григорий Ниски, третия от т. нар. КАПАДОКИЙЦИ.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Най-ярко изявеният оратор от този период безспорно е СВ. ЙОАН ЗЛАТОУСТ (344–407), чието красноречие все още носи блясъка на атическата реч, но е насочено срещу някои недостатъци на висшето духовенство и срещу прекаления разкош в императорския двор. Въпреки че Йоан Златоуст е цариградски патриарх, той е изпратен в изгнание.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Голямо развитие на ОРАТОРСКАТА ПРОЗА се наблюдава през IX в.</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кръга на ФОТИЙ, а по-късно и на НИКОЛАЙ МИСТИК, който заема патриаршеския престол от 905 до 907 и от 925 до 979 г., ораторското изкуство, което е винаги на почит, често пъти преминава в епистолография. Част от словата, които се пишат в дворцова или църковна среда, се поднасят под формата на ПОСЛАНИЯ, т. е. те не се четат публично. В този период панегиричните слова се появяват епизодично.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СВЕТСКАТА РЕТОРИКА се развива особено интензивно в Комниновата епоха. Създават се много съчинения, които имат просветителски характер, и придворна енкомиастична (похвална) проза. Известни са речите на МИХАИЛ ПСЕЛ до император Константин Мономах, до император Исак Комнин и много други. Псел е майстор на хиперболата, когато възвеличава подвизите на героите, които възхвалява. Този приповдигнат стил е характерен и за многото писма, които Псел отправя до няколко владетели и високопоставени византийски дами. ЙОАН ЦЕЦЕС е известен филолог и поет (1110–1180) с богата литературна дейност. Особено внимание заслужава речта му към императрица Ирина, в която словесните плетеници и хиперболите изобилстват. Августата е наречена «Светла, вселунна луна».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ЕВСТАТИЙ СОЛУНСКИ също е известен ретор. За ораторските му качества можем да съдим не само от речите, които отправя до император Мануил Комнин, но и от други негови съчинения, предназначени за четене, като напр. споменатото по-горе мемоарно съчинение «История» за превземането на Солун.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НИКИТА ХОНИАТ е автор на няколко похвални слова за император Исак Ангел, в които традиционният приповдигнат тон и възхвалите за императорските бойни подвизи се отличават от критичността, която същият автор проявява в своята «История».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Неговият брат, МИХАИЛ ХОНИАТ (1140–1222), който е атински епископ, е не по-малко известен ретор. Особено прочут е панегирикът му в чест също на император Исак Ангел, наричан от него «буен поток, който залива мощни народи».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късновизантийския период, когато книжовниците и философите разширяват кръгозора си и общуват по-тясно с представителите на ранния западен хуманизъм, се обръща особено внимание на античната естетика и оттам — на изкуството да се подрежда красива реч. ТЕОДОР МЕТОХИТ (1260–1332) в една своя поема се обръща към историка Никифор Григора — негов ученик, като му излага схващанията си за естетично написаното слово: прекрасната форма «озарява» като мълния изречената мисъл, казва той. Меmoxum е плодовит автор: в областта на реториката той оставя похвални речи, посветени на столиците Никея и Цариград, надгробни слова, в които прославя паметта на светци и др.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Техен съвременник е монахът ЙОСИФ РАКЕНДИТ (1280–1330), който е автор на теоретично съчинение, озаглавено «РЕТОРИКА». В него авторът се позовава на риторската теория на Хермоген, автор от II в. Дават се основни формулировки на това, което авторът разбира под ораторско изкуство: как следва да се четат и разбират съчиненията по реторика, в които е важна външната форма и същността на изложението. Той съветва речта да се обработва, за да й се придаде жизненост, и тя да достигне до душата на четящия или слушащия.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През XV в. философът ГЕОРГИ ГЕМИСТ ПЛЕТОН също се ползва със славата на отличен оратор. За това свидетелства неговият съвременник Георги Трапезундски, който изтъква, че Плетон изразява грижливо писаната реч в съответствие с изложената авторова мисъл. Стремежът към красота и хармония е характерен за късните византийски писатели от XV в., които откриват тези качества в съвършенството на природата.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Епистолография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Този жанр не е много разпространен във византийската литература. Както е и при някои други жанрове, и в епистолографията понякога има преливане към ораторски речи, към житийна литература и др. Писмата, които са само литературни съчинения, т. е. които не са адресирани до действителни лица, са по-рядко явление. В повечето случаи става дума за писма, предназначени за действително съществуващи адресати.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развитието на византийската епистолография се разграничават основно две традиции: антична и близкоизточна. Под последното название се имат предвид апостолските послания.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ранния период, т. е. IV и V в., влиянието на античната традиция се забелязва много осезателно във формата. Писмата ясно напомнят тези, които познаваме от Античността. При по-късните образци на жанра е по-ясно изразено авторското виждане, което добива и по-различна форма. Изобщо тенденциите в цялостното развитие на византийската литература и тук се развиват последователно.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От император Юлиан са запазени писма, в които той дава израз на своите философски виждания — в разрез с християнството. Те са написани напълно в стила на античните автори от жанра. В подобен дух са и писмата, запазени от ретора Либаний.</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писмата на т. нар. кападокийци също се наблюдава начинът на изразяване и писане характерен за Античността. По съдържание част от тези писма са във връзка с големите църковни борби и с отношението към ранните ереси. В тях преобладават пасажи за вътрешнодържавни конфликти, социални отношения, политика на централната власт и отношения с Църквата. Например в писмата на св. Йоан Златоуст, който е изпратен на заточение от император Аркадий, проличава терзанието на един високопоставен църковен деец, страдащ от несправедливостта на управниците.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Интересни са писмата на СВ. ВАСИЛИЙ ВЕЛИКИ за тежките данъци, наложени на селяните в районите, които познава. Той дава израз и на античното схващане, че писмото е отражение на душата. Пример за това е писмо, изпратено от Василий до философа Максим. Св. Василий Велики не обича софистите и тяхното празнодумство. Подобно е отношението и на Григорий Назиански.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Съвременник на «кападокийците» е АНАСТАСИЙ КАПАДОКИЙСКИ. Той пише по-простичко и без украшенията, свойствени за съвременниците му.</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От VI в. са запазени десет писма, които се приписват на ДИОНИСИЙ АРЕОПАГИТ. В действителност те не са от този автор и затова се означават като «писма на Псевдо-Дионисий Ареопагит». Те са доказателство за самостоятелното развитие на византийската епистолография.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На АРИСТЕНЕТ, автор от VI в. се приписва сборник от любовни писма, които отново ни връщат към античната епистолографска традиция. На ТЕОФИЛАКТ СИМОКАТА (VII в.) се приписва авторството на сборник писма. Както във византийския роман, така и в епистолографската литература се появяват антични имена: Филокалес, Диктий и др. В сборника на Симоката има писма, писани уж от антични философи или исторически лица (напр. Перикъл, Платон). Споменават се антични божества (Зевс, Афродита) и антични литературни герои (Мидас, Одисей). Това са произведения от «втора софистика», както ги нарича Т. В. Попова.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Трябва да се отбележи богатото епистолографско творчество на ТЕОДОР СТУДИТ (края на VIII–началото на IX в.), игумен на Студийския манастир. Студит донякъде се придържа към античната епистолография, като започва писмата си с комплимент към лицето, на което пише. Той се подписва с прекалено смирение, използвайки принизителните епитети «грешник», «червей», «прах».</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Писмата на Теодор Студит са ценен извор за епохата, въпреки високопарния стил и традиционната си реторичност. Същото се отнася и до запазените послания и писма на патриарх Фотий, отличаващи се с по-стегнато изложение.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През XI и XII в. епистоларната литература е още по-богата. Михаил Псел освен многобройните си творби оставя и много писма. Те са адресирани до императори, императрици, официални лица, негови приятели. Епистоларното наследство на Псел е образец на красива проза, въпреки че информацията в писмата понякога е неясна.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Заслужава внимание творчеството в епистоларния жанр на ТЕОФИЛАКТ ОХРИДСКИ, творил през втората половина на XI и в началото на XII в. Въпреки че няма добри нови издания на писмата както на Теодор Студит, така и на Теофилакт, все пак имаме представа колко интересни са стотината запазени писма на охридския </w:t>
            </w:r>
            <w:r w:rsidRPr="003875BE">
              <w:rPr>
                <w:rFonts w:ascii="Times New Roman" w:hAnsi="Times New Roman" w:cs="Times New Roman"/>
                <w:sz w:val="24"/>
                <w:szCs w:val="24"/>
              </w:rPr>
              <w:lastRenderedPageBreak/>
              <w:t>архиепископ, адресирани до негови приятели-книжовници от столицата, до многобройните му ученици, до официални лица и дори до императрица Мария Аланска.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Известен ретор от втората половина на XII в. е ГРИГОРИЙ АНТИОХИЙСКИ, ученик на Евстатий Солунски. Изпратен от император Мануил Комнин със специална мисия, той живее известно време в Сердика (ок. 1174–1175). От това време са и няколкото писма, адресирани до Евстатий Солунски. По стил те се доближават до кореспонденцията на Теофилакт Охридски, в тях изобилстват субективните оценки, но може да се открие и интересна информация за епохата.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Значителна част от творчеството на ТЕОДОР ПРОДРОМ се състои от писма, причислявани към най-сполучливата византийска епистоларна литература. По характер те се доближават до подобните писма на негови съвременници.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Същата оценка е валидна за епистоларното творчество на ЙОАН АПОКАВК (1150–1232), навпактски епископ. В кореспонденцията си той представя интересни страни от живота в Епирското деспотство при управлението на Михаил I (1204–1215) и на Теодор Комнин (1215–1230).</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Тенденцията към претрупани образи и езикова помпозност е характерна за епистолографския жанр в края на XIII и началото на XIV в. Такива са писмата на НИКИФОР ГРИГОРА. Освен сведения за особеностите на жанра писмата на Григора дават информация за събитията във Византийската империя и в съседните държави, напр. за сватбата на сръбския крал Милутин с дъщерята на Андроник II, Симонида.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По-умерени в изразните си средства са късните византийски епистолографи, които, без да забравят митологичните образи и сравнения от античната литература, си служат по-умерено с тях. Става дума за кореспонденцията на император МАНУИЛ II ПАЛЕОЛОГ (1391–1425) и на ДИМИТЪР КИДОН (1324–1400), която отразява сложната обстановка, предшестваща окончателния погром на империята. От кореспонденцията на двамата е видно, че епистолографската литература във Византия не е скъсала с античната традиция.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Акростих</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Това е похват при организирането на стихотворна творба, при който първата буква на всяка стихира започва с поредната буква на азбуката. Използва се главно в декламационната поезия. Според К. Крумбахер акростихът произхожда от египетските сакрални текстове. Освен азбучен има и фразов акростих, в който началните букви на стиховете или стихирите образуват образа, който обобщава основната мисъл на автора, или името му. Сред най-известните творби от този тип са едно стихотворение на Григорий Назиански и химнът «Акатист». Акростихът се използва предимно при съставянето на химни, тропари и канони. Среща се и в «пророческата» книжнина, писана съзнателно във формата на гатанки. Има и акростих в проза — известно е едно паренетично съчинение на император Василий I, адресирано до сина му Лъв VI.</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Басни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Византия не създава собствен фонд от баснописна книжнина. Налице е връщане отново към античния свят: през Х в. се съживява интересът към ЕЗОПОВИТЕ БАСНИ (в адаптации) и поучителните максими. Така възниква например «Мелиса» («Пчела») на Антоний Монах. Тази практика продължава и през XI в. в творчеството на прочутия Михаил Псел, както и в следващите столетия до XIV в. Рамките на </w:t>
            </w:r>
            <w:r w:rsidRPr="003875BE">
              <w:rPr>
                <w:rFonts w:ascii="Times New Roman" w:hAnsi="Times New Roman" w:cs="Times New Roman"/>
                <w:sz w:val="24"/>
                <w:szCs w:val="24"/>
              </w:rPr>
              <w:lastRenderedPageBreak/>
              <w:t>«демотичните» (т. е. простонародни) максими се допълват у същия автор и с един особен жанр, наречен разказвателна поезия. Там срещаме приказките за Йелу, или Гилу, злата магьосница.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Епиграми и други стихотворни форми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Първата антология с гръцки епиграми е от I в. пр. Хр. Тя е съставена от сириеца МЕЛЕАГЪР. Солунчанинът Филип, живял в края на I в. сл. Хр., е съставител на втория известен сборник. Историкът Агатий от втората половина на VI в. също е съставител на сборник с епиграми. През Х в. КОНСТАНТИН КЕФАЛА създава друг сборник, в който са включени първите три и са добавени нови епиграми.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През ХIV в. МАКСИМ ПЛАНУД оформя съкратен сборник в седем книги, също добавяйки нови епиграми. Антологията на Плануд е издадена през 1494 г. във Флоренция. През 1606 г., френският хуманист Клод дьо Сомез (Claude de Saumaise) открива в дворцовата библиотека на Хайделберг — Bibliotheca Palatina, ръкопис от XI в. с епиграмите на Кефала. Този ръкопис включва 3696 епиграми, разделени в 15 книги. Това е прочутата ANTHOLOGIA РАLAТINА. По-късно е прибавена и 16–та книга с още 388 епиграми от Антологията на Плануд, които липсват в Антологията на Кефала.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Между съставителите на епиграми във Византия от ранната епоха, чието творчество е включено в Палатинската антология, са Григорий Назиански и ПАЛАДИЙ (ок. 355–430), за когото се предполага, че е преподавател по граматика. Паладий е езичник и в неговото творчество намират отражение меланхолията и скептицизмът на културната прослойка във византийското общество, която чувства «залеза на боговете». Някои от епиграмите му са сатирични. Античното наследство оставя своя отпечатък и в творчеството на Григорий Назиански.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ПАВЕЛ СИЛЕНЦИАРИЙ живее по времето на Юстиниан. Той заема важен пост във византийския двор. От него са известни 74 епиграми. Най-интересни са любовните, от които блика искреност, а понякога и насмешка. Силенциарий има епиграми с описателен характер (напр. описание на статуята на един хермафродит) или увещателни, т. е. даващи определени съвети.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МАКЕДОНИЙ, живял през същия период, оставя по-малко на брой епиграми, но в някои от тях интимните чувства звучат по-топло. Известна е една негова надгробна епиграма.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АГАТИЙ МИРИНЕЙСКИ е автор на много епиграми, но са запазени само стотина. Сюжетите им са разнообразни, по тематика се доближават до епиграмите на Павел Силенциарий и на Македоний. В Палатинската антология са запазени ЕПИГРАМИ-КОРЕСПОНДЕНЦИИ, напр. между Павел и Агатий, т. е. авторите им си разменят взаимно мисли и впечатления.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ранновизантийския период, когато се развива реториката и усилено се пишат похвални, надгробни и други слова, светската поезия също има свой разцвет.</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От църковните Отци известен поет е ГРИГОРИЙ НАЗИАНСКИ. От ранните му произведения в стихове е известна поемата «ЗА СВОИТЕ СИ РАБОТИ» (Περὶ τῶν καθ΄ εαυτῶν), която има биографичен характер. Запазени са и няколко други поеми от този вид. Св. Григорий посвещава много време на поезията в късния период от живота си, когато се завръща в родното си място през 382 г. Често пъти в творбите той си припомня скърбите и страданията, сполетели го в житейския му път, разногласията, които има с духовенството в столицата. Срещат се дидактични и светски мотиви, които напомнят за </w:t>
            </w:r>
            <w:r w:rsidRPr="003875BE">
              <w:rPr>
                <w:rFonts w:ascii="Times New Roman" w:hAnsi="Times New Roman" w:cs="Times New Roman"/>
                <w:sz w:val="24"/>
                <w:szCs w:val="24"/>
              </w:rPr>
              <w:lastRenderedPageBreak/>
              <w:t>античните образци. Макар и добре запознат с античната мисъл, Григорий стои далеч от този начин на мислене. Той черпи сюжети от Библията.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При управлението на император Аркадий с поетическата си дарба се отличава жена му — ИМПЕРАТРИЦА ЕВДОКИЯ, по произход езичница, родом от Атина (езическото й име е Атенаида). Патриарх Фотий говори с възхищение за нея. Най-известна е поемата й в три книги, посветена на св. Киприан. По форма поемата се доближава до епоса. Друга поема, написана в епически дух и припомняща събитията от Омировия епос, е «Следомировски събития» от Квинт Смирненски. Няколко десетилетия по-късно се появяват две големи поеми в хекзаметър — «ДИОНИСИАКА» и «МЕТАФРАЗА НА ЕВАНГЕЛИЕТО НА ЙОАН». Техен автор е поетът Нонос. В първата от тях авторът изразява възхищението си от Омир, описвайки един фантастичен поход на бог Дионисий в Индия.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През 562 г. ПАВЕЛ СИЛЕНЦИАРИЙ прави описание на църквата «Св. София». Това е т. нар. ЕКФРАСИС (ἔκϕρασις), т. е. описателна поезия, създадена по определен повод.</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След иконоборческия период сред поетите изпъква името на поетесата КАСИЯ (Икасия), за която преданието разказва, че едва не станала императрица. Между девойките, които били представени на бъдещия император Теофил, само тя получила от него ябълка в знак на благоволението му. Подавайки й ябълката, той казал: «Всичкото зло дойде от жената». А тя отвърнала: «Но и всяко добро идва от жената». Гордостта й отблъснала Теофил и тя се оттеглила в манастир. Касия е автор на забележителни стихове, придружавани понякога от музика. Особено интересни са кратките й стихотворения — двустишия, епиграми, афоризми.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През X в. правят впечатление творбите на няколко светски поети. Един от тях е самият император ЛЪВ МЪДРИ. Приписват му се «пророчества» в мерена реч. Той е автор на поемата «Символ на лилията» и на καρκῖνοι («рачета»), т. е. стихове, които могат да се четат и в обратен ред. Вероятно част от тях не са негови произведения. От Лъв Мъдри са запазени и няколко поеми, например «Апология на Лъв Философ», в която той отговаря на своя ученик Константин Сицилийски, който го обвинява в прекалено преклонение пред античната култура и изкуство.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Освен Константин Сицилийски и Лъв Философ от това време е известен и КОНСТАНТИН РОДОСКИ. По повеля на император Константин VII Багренородни той написва екфрасис — описание на църквата «Св. Апостоли» в Цариград.</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Малко по-късно ДЯКОН ТЕОДОСИЙ се прочува с поемата си, посветена на победите на Никифор Фока срещу арабите, озаглавена «Завоюване на Крит». За разлика от повечето византийски поети Теодосий се отнася с презрение към Омир и неговите герои.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Съвременник на Теодосий е монахът Йоан Кириот, по-известен като ЙОАН ГЕОМЕТЪР поради склонността си към математическите науки. Той преживява трагедията на император Никифор Фока, чиято военна доблест възхвалява. Написва стихотворение, прославящо началото на военните действия на Самуил в западните части на българските земи.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Друг по-известен представител на поезията от времето на Македонската династия е ХРИСТОФОР МИЛИТЕНСКИ (1000–1050), който пише стихове на светски и на църковни теми.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На император ИСАК КОМНИН се приписват две съчинения в които авторът, възхвалявайки Омир, си поставя за задача да допълни някои негови «пропуски», напр. за смъртта на Приам, за съдбата на Хекуба и др.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Както по време на Македонската династия, така и при Комнините се развива ПАНЕГИРИЧНАТА ЛИТЕРАТУРА. Известни са поемите на Псел, на Евстатий Солунски, Теофилакт Охридски и на Никита Хониат.</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Големите «филологически» съчинения от XII в. са писани понякога в стихове. Освен Евстатий Солунски, известен филолог-поет е ЙОАН ЦЕЦЕС. Между многото стихотворения на Цецес се споменават една историко-филологическа поема от 10 000 стиха, известна като Chiliades (писана е между 1144 и 1170 г.), и поемата ТЕОГОНИЯ (Θεογονία), които имат за основа Теогонията на Хезиод и Илиадата на Омир. Теогония е посветена на севастократориса Ирина, дама от императорското семейство.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ТЕОДОР ПРОДРОМ е автор и на официално поднасяни поеми (по случай победи и др.) за семейството на Комнините. Известна е сватбената «песен» (Ἐπιθαμάμιον), написана по случай сватбата на Теодора Комнина и Йоан Кондостефан.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През ХIII в. при управлението на Ласкарисите в Никея се развива официалната литература, в която поезията заема значително място. Самият император ТЕОДОР II ЛАСКАРИС (1254–1258), който е известен с писмата си, както и с две похвални слова, е автор и на църковна поезия. Друг никейски творец е НИКИФОР ВЛЕМИД, който освен другите си произведения, създава и една «Ямбична поема» за Сосандровия манастир.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Автори от втората половина на XIII в. са МАНУИЛ ОЛОВОЛОС (1245–1300), който оставя стихотворни възхвали за император Михаил VIII Палеолог, и МАНУИЛ ФИЛ (1275–1345), автор на поеми. Една от тях възхвалява подвизите на пълководеца Михаил Глава Тарханиот, изпратен да воюва в България. В тази поема Фил дава информация за въстанието на Ивайло.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Сред поетите от XIV в. са известни имената на ГЕОРГИ ЛАПИТ, който написва поема със съвети за поведението на хората в държавния, обществения и семейния живот, и на ТЕОДОР МЕЛИТЕН, автор на една фантастична и безвкусна поема за посещението си в някакъв измислен замък.</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Най-интересни са стихотворните творби, посветени на падането на Цариград. Това са т. нар. СЪЛЗИ, оставили трайна следа в литературното наследство на късна Византия.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Сатира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Най-известните сатирични творби от този период са ДИАЛОЗИТЕ «ТИМАРИОН» (XII в.) и «ПРЕБИВАВАНЕТО НА МАЗАРИС В АДА» (XV в.), които разказват за «слизане» в подземния свят и по този алегоричен начин критикуват съвременното общество. Към тях се прибавя диалогът «Приятел на отечеството» (Φιλόνατρις), който по всяка вероятност е от X в. Действието се развива в периода на ранното християнство. Диалогът се състои от две части. В първата е описано безсилието на езическите божества и значението на християнското учение. Триефонт, наскоро покръстен от самия aп. Павел, и главният герой Критий водят разговор. Във втората част са представени съвременни на автора събития. Критий говори за своята загриженост за отечеството, радва се на победите на императора (вероятно Никифор Фока) и издига глас срещу лъжепророците, с които сe среща в небесния свят на място, наречено «дворец на Менелай».</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По-близо по форма до диалозите на Лукиан е «Тимарион». Героите — Тимарион и приятелят му Кидон, се срещат в Константинопол. Тимарион разказва за пътуването си </w:t>
            </w:r>
            <w:r w:rsidRPr="003875BE">
              <w:rPr>
                <w:rFonts w:ascii="Times New Roman" w:hAnsi="Times New Roman" w:cs="Times New Roman"/>
                <w:sz w:val="24"/>
                <w:szCs w:val="24"/>
              </w:rPr>
              <w:lastRenderedPageBreak/>
              <w:t>до Солун, като описва подробно тържествата за празника на св. Димитър и пъстротата на местния панаир. Разказът за слизането на Тимарион в ада започва едва от 291 стих. Връщайки се от столицата, той се разболял и попаднал в една страноприемница. Една нощ при него се явили два демона, които трябвало да го отведат при античните подземни съдии Минос и Еак. В подземното царство, където душата му отишла по въздуха, Тимарион срещнал някои известни личности, като ослепения император Роман Диоген. Благодарение на красноречието на оратора Теодор Смирненски Тимарион успял да убеди съдиите на ада Еак и Минос и император Теофил, че е изпратен при тях, без да е мъртъв. Върнали го на земята, като преди това Тимарион посетил мястото, където пребивават античните и византийските философи.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Диалогът «Пребиваването на Мазарис в ада» има сложна структура. Героят говори в първо лице, като преразказва разговорите, които е водил в подземното царство. Мазарис попаднал там, защото помислили, че сънното състояние, в което се намирал, е край на живота му. Героят разговарял, с бившия императорски секретар Мануил Оловолос и с още осемдесет души.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Във втората част върналият се обратно на земята Мазарис, живее бедно и в немилост в Пелопонес, където управлява деспотът Теодор Палеолог (събитията се отнасят общо към годините 1414–1416). Мазарис получава на сън известие от Оловолос, който го пита за подробности около живота в Пелопонес.</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Третата част се състои от три писма. Първото е изпратено от Мазарис до Оловолос. То описва живота в Пелопонес, където се строели укрепления срещу турското настъпление. Другите две писма са от Оловолос до един пелопонески лекар на име Никифор, който е негов приятел. Оловолос го посъветвал да отиде при мъртвите, за да избегне тежкия живот в Пелопонес, но Никифор предпочел да почака, докато му дойде времето, защото разбрал, че и в царството на мъртвите няма да намери успокоение.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САТИРАТА-ДИАЛОГ играе значителна роля в развитието на византийската литература със своята дидактическа насоченост и със злободневния си характер. В тези творби се осмиват или порицават богаташите, скъперниците, чревоугодниците, лекарите, които са неспособни или безотговорни. Критиката е насочена и срещу управниците.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Този литературен жанр, който процъфтява в периода, когато се развива и романът, отново показва тясната връзка с античната традиция, но е доста далеч от робското подражание. Съобразявайки се с типологическите признаци, които характеризират жанра като «сериозно-смешен», византийските автори на диалози променят формата на съчинението, преработвайки съотношението на отделните части и елементи.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Друг вид сатира в късновизантийската литература са РАЗКАЗИТЕ-БАСНИ, в които героите са животни. Теодор Продром е автор на «МИША ШЕГА» (Σκέδη μυός). Това е пародия на съдебен разпит, където съдия е котката, а подсъдима е мишката, или по-точно — миши игумен. Основната идея е да се пресъздадат в пародийна форма някои текстове от Псалтира, за да се покаже жестокостта на висшестоящите към зависещите от тях. През XIV в. е създаден «ПУЛОЛОГОС» (Πουλόλογος). Герои на творбата са птици, поканени на сватбата на царя-орел. В целия разказ се чувства ироничното отношение към представителите на висшето общество и на Църквата. В същия тон се говори и за съседните народи, между които са споменати и българите.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«Пулологос» служи като основа на френския драматург Едмон Ростан, който в началото на нашия век пише сатиричната пиеса «Шантеклер». Подобно на това съчинение е «Порилогос» («Плодословие»), в което действащи лица са Лоза, Ябълка, Круша и др.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Създадените във Византия БАСНИ са продължение на Езоповата традиция. Популярна византийска басня е «ЖИТИЕ НА МАГАРЕТО», където доверчивото магаре страда от хитростите и лицемерието на лисицата и вълка. Тази литература, близка до народното творчество, поставя неизменно проблемите за доброто и злото, за възмездието и за порицанието на социални и нравствени пороци. В това отношение византийската литература се доближава до творбите от същия жанр, разпространени на Запад, където с голяма известност се ползва «Романът за лисицата».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«Пророческа» и есхатологична книжнина. Гадателни книги.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«ПРОРОЧЕСКАТА» ЛИТЕРАТУРА се развива не само във Византия, но — както повечето литературни жанрове — и в другите балкански страни (главно в българската книжнина) и на Запад. Тя представлява своеобразна комбинация между библейските предания, които са добре известни през Средновековието, държавната идеология на големите империи, които се позовават на Бога за «неотменната» си власт над народите в техните предели или живеещи в съседство, и църковната традиция на Източната и Западната църкви за Страшния съд и края на видимия свят, за възмездието, което очаква праведниците и грешниците и пр.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По своя характер този вид съчинения, които се занимават с края на света (във връзка с широко разпространеното през Средновековието вярване, че светът е създаден за 7 дни, които съответстват на 7000 години, и той ще трае именно толкова), са предназначени за средния читател и обикновено се класифицират сред т. нар. низова книжнина. В някои случаи «пророческите» творби не са в чист вид, понякога съчиненията на византийските хронографи също съдържат пророчества.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У ранновизантийските хронографи и историографи «прорицанията» и «магиите» в определени случаи се позовават на някакъв уж намерен надпис, който дава повод да се правят предсказания за бъдещи събития. Църковните историци от V в. съобщават за такъв надпис, в който се предсказвала гибелта на император Валент (той не е обичан от църковните историци, защото е арианин).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СТЕФАН АЛЕКСАНДРИЙСКИ, който живее по времето на император Ираклий, е преподавател по философия, математика и музика в Цариград. На него се приписва съчинението «ЗА ПРОРОЧЕСТВАТА» (Ἀποτελλεσματική πραγματεία), в което ce правят предсказания за Мохамед и исляма. Всъщност произведението е писано към 775 г., но е образец за един любим похват в този жанр — да се правят «пророчества» за някое събитие, след като то вече се е случило. Това са т. нар. vaticinia ex eventu, или post eventum, т. е. пророчества след събитието.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Най-известен е «АПОКАЛИПСИСЪТ НА ПСЕВДОМЕТОДИЙ ПАТАРСКИ», означаван като Περί της βασιλείας τῶν ἐθνων καὶ εἰς τους ἐσχάτους καιροὺς ἀκριβὴς ἀπόδειξις. Авторът му е анонимен и произхожда вероятно от Сирия, затова «Апокалипсисът» се означава като дело на Псевдо-Методий Патарски. Това е един много разпространен текст, превеждан на латински, български и руски език (последният превод е, от XVI в. и е направен въз основа на български текст от XI в.). «Пророчествата» на Псевдо-Методий са във връзка с арабското напредване в Мала Азия и по Средиземноморието.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«Пророчества» са приписвани и на император ЛЪВ VI ФИЛОСОФ, който е смятан не само за учен, но и за прорицател. Всъщност той не е автор на тези «пророчества», които се свързват главно с перипетиите около съдбата на Цариград. Обикновено те са придружени с илюстрации и също са превеждани на латински и на български език.</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Между VI и X в. е съставено съчинение ΡATRIA СONSТАNTINOPOLEOS (Πάτρια Κωνσταντινοπόλεω), посветено на старините и паметниците на Константиновия град. От него са извличани легенди и образи, обединени от устната традиция и претворени в една сложна плетеница около идеята за Цариград като «Нов Рим». Съчетават се римското наследство и създаването на нова християнска «полития», обединени отново около образа на един «въображаем Константинопол». (Ж. Дагрон)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Популярни са и някои съчинения, свързани с името на пророк Даниил. Те също са разпространявани не само на гръцки, но и на иудео-арабски, коптски, персийски, сирийски, латински, български, сръбски и други езици.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Първообразът на апокрифния текст възниква в края на VII–VIII в., а през IX в. са известни вече няколко редакции, които отново се cвъpзват с арабското нападение в Сицилия ок. 827–828 г., както е у Псевдо-Методий Патарски. «ПОСЛЕДНОТО ВИДЕНИЕ НА ДАНИИЛ» (Ἡ ἐσχάτη ὄρασις του Δανιήλ) е във връзка със събитията ок. 1204 г. и завземането на Цариград от латинците. Известна е и една «ДИЕГЕЗА (РАЗКАЗ) НА ДАНИИЛ» (Ἡ διήγησις τοῦ Δανιήλ), позната в преписи от XV–XVI в., която по съдържание се доближава до «Последното видение на пророк Даниил».</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Във византийската книжнина от този вид има сборници, озаглавени «БРОНТОЛОГИИ» (Βροντολόγια), т. е. Гръмници, или ОНЕЙРОКРИТИКА (Ὀνειροκριτικά), т. е. Съновници, и «СЕИЗМОЛОГИА» (Σεισμολογία). В тях наред с различни намеци за политически събития от съответното време се отправят предупреждения за природни явления като дъжд, сняг, глад, земетресения и т. н. Те също са превеждани или адаптирани на български език. В такива сборници се говори и за магии, които се свързват и с античната традиция, и за източни окултни науки. Много известна гадателна книга е съчинението на Йоан Лидийски, писано през първата половина на VI в. — «ЗА ЗНАМЕНИЯТА» (Περὶ διασημειῶν, De ostendis). To съдържа възпоменания за халдейски, египетски, етруски гадания.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Постепенно тези книги, първоначално създавани за читатели от висшата прослойка, претърпяват преработки, слизат до нивото на по-обикновените читатели. Техните съставители не са известни; много пъти те се приписват на видни книжовници от Античността или Средновековието, които всъщност не са техни създатели. По принцип Църквата се отнася негативно към този вид съчинения и към «халдейските науки», но те остават популярни четива.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Късновизантийска култура (XIII–XV в.)</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Идейна насоченост на книжнината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Византийската култура през XIII–XV в. отразява сложността в общественото и политическото развитие на империята през този период. Събитията от началото на XIII в., временното настаняване на западните рицари в Константинопол и завладяването на византийските територии водят до известни промени в изявата на обществено-политическата мисъл и във философските идеи на византийския елит.</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Оформянето на елинско съзнание върви редом с още неизживяна традиционна политическа доктрина на империята. Политиката на никейските владетели през XIII в., когато постепенно се оформя елинското съзнание, все още е насочена към възстановяване целостта на империята в името на старата идея. Видните представители на византийската култура ТЕОДОР МЕТОХИТ (1260–1332) И по-късно ГЕОРГИ ГЕМИСТ ПЛЕТОН (ок. 1360–1452) вече не смятат византийската цивилизация за единствена и не разглеждат залеза на империята като космическа катастрофа, а само </w:t>
            </w:r>
            <w:r w:rsidRPr="003875BE">
              <w:rPr>
                <w:rFonts w:ascii="Times New Roman" w:hAnsi="Times New Roman" w:cs="Times New Roman"/>
                <w:sz w:val="24"/>
                <w:szCs w:val="24"/>
              </w:rPr>
              <w:lastRenderedPageBreak/>
              <w:t>като залез на една от многото световни империи. Затова и мнозина от представителите на Палеологовата епоха се занимават с проблемите на управлението, предлагайки различни програми за обществени преобразувания. Плетон пише: «Няма друга причина за добра или лоша държава, освен ново или добро устройство». Метохит определя три форми на управление — монархия, аристокрация и демокрация. Той критикува остро последната форма на управление, защото смята, че равенството всъщност не съществува и че то води до безразсъдни и своеволни постъпки. По-приемливо му се вижда аристократическото управление, но според него то може да доведе до тирания. Ето защо Метохит се спира на монархическото управление, но подчертава, че монархът не трябва да проявява своеволие, защото много управници са оставили след себе си развалини.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В този смисъл идеалът за император търпи изменение. Според Метохит добрият владетел е не само Божи помазаник, а по-скоро човек, който получава властта си от своите поданици и прилага законите, защото благосъстоянието на народа зависи от правилни закони и от добродетелни управители. Така образът на владетеля се свързва с определени нравствено-политически качества, тъй като у всички представители на обществено-политическата мисъл във Византия през този период политиката и обществената етика вървят ръка за ръка. Някои книжовници се обръщат отново към Платон и Аристотел, за да потърсят съответните постановки за «изкуството да се управлява». Разбира се, въстанието на зилотите в Солун (1342–1349) все още се възприема като въстание на «тълпата», което довежда до робско положение предишните управници, а самия град — до разруха и нищета. Както може да се очаква, отношението на византийските представители на културата към италианците е обикновено негативно. В едно свое «Историческо слово», написано под впечатлението от византийско-генуезката война от 1348 г., Алексий Макремволит нарича генуезците «род дързък и неумолим», а самата Генуа — «родина на войнствеността и пиратството». За отбелязване е, че тази омраза към италианските републики не върви паралелно с общия интерес към Запада, който се засилва след кръстоносните походи. Тези нови връзки бележат цялата византийска култура след XIII в.</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Преди да разгледаме това културно общуване, не можем да отминем въпроса за носителите на културата в периода XIII–XV в., понеже той е свързан с цялостното развитие на обществено-политическата мисъл. Според една статистика книжовниците във Византия са не само представители на монашеското съсловие — такива са само от 51% до 55%. След тях по численост са представителите на бялото духовенство: свещеници, дякони, хартофилакси и др. С литература и философия се занимават и юристите, и лекарите в градовете. Книжовници има и сред висшите сановници около императорския двор, както и сред представителите на самата императорска власт и роднините на императора. Това е положение, валидно и за предходния период. Малцина от едрите поземлени собственици проявяват книжовни интереси, какъвто е най-вече Йоан Кантакузин, както и Memoхит и Плетон. Малък брой книжовници, издигнали се по монашеска линия, са от по-скромно потекло.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С уважение, както винаги във Византия, се ползват преподавателите във висшата императорска и патриаршеската школи. ЙОАН ПЕДИАСИМ носи, както преди него Михаил Псел, титлата «консул (ипат) на философите», а Теодор Мелитен е наричан «учител на учителите». Повечето книжовници от висш ранг имат свои ученици и последователи, които организират своеобразни кръжоци и литературни четения, </w:t>
            </w:r>
            <w:r w:rsidRPr="003875BE">
              <w:rPr>
                <w:rFonts w:ascii="Times New Roman" w:hAnsi="Times New Roman" w:cs="Times New Roman"/>
                <w:sz w:val="24"/>
                <w:szCs w:val="24"/>
              </w:rPr>
              <w:lastRenderedPageBreak/>
              <w:t>придружавани понякога и с музика и поради това често споменавани като «TEAТРИ». В тези «театри» вероятно се провеждат и литературно-философските диспути, които характеризират епохата.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През този период книжовното дело намира най-богата изява във философията и теологията.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Споровете от теологично-философско естество започват още по времето, когато в Цариград се установява Латинската империя и на патриаршеския престол застава венецианецът ТОМАЗО МОРОЗИНИ. Те са свързани с догматични постановки — подновявани са споровете по други въпроси. Така се стига до времето на Лионската уния (1274), срещу която има силна реакция във Византия. Крайните привърженици на православието продължават да отстояват идеята, че при обединението на църквите византийската страна не може да се отрече напълно от старите си позиции.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Нещата значително се променят, когато през XIV в. ЮНИОНИЗМЪТ застава в центъра на византийската политика. Разбира се, за повечето византийци тази политическа насоченост се диктува от необходимостта да се потърси помощ срещу османската заплаха. Опитите за диалог със Запада довеждат до поляризация сред главните представители на интелектуалния елит във Византия. Например Димитър Кидон, близко свързан с Йоан Кантакузин, минава напълно на «латински позиции», защото усвоява т. нар. томизъм (по името на Тома Аквински) като философска система, която му позволява да прозре, че Западът не е «варварски». Николай Кавсила, също свързан с Кантакузин, остава на старите си позиции за защита на византийското православие, изразяващо се тогава главно в стремеж към религиозно съзерцание и мистицизъм.</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Всъщност какво се разбира в оная епоха под «философия»? За някои ФИЛОСОФИЯТА е синоним на занимания с наука изобщо. До известна степен в някои творби на Метохит, на Варлаам и на Григора, господства своеобразен енциклопедизъм. Метохит например смята, че не трябва да се изучават разделно клоновете на науката: за него на първо място стои астрономията, след нея идват математиката, физиката и другите науки.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Философските спорове обаче са много разгорещени, когато трябва да се изучават Платон и Аристотел и изобщо да се изрази отношение към античната философия. Продължава да съществува общата постановка, че Античността се използва само в обучението (παιδεία), а не за да се търси нейната идейна същност. По тази причина в Синодика се анатемосват ония, които не се съобразяват с това изискване. Затова книжовниците се задоволяват да излагат идеите на античните мислители, без да добавят свои тълкувания. Към 40–те години на XIV в. се появяват самостоятелни разработки, станали повод за яростни диспути. Поставят се въпросите за същността на «съдбата» (τύχη), която управлява човешките дела, като се търси начин античното понятие да бъде свързано с Божията воля и Божия промисъл (προνοία). Търси се обяснение за абсолютната причинност в развитието на битието, т. е. докъде се свеждат закономерността и случайността. Идеята за детерминизма отговаря на съвременните събития, на явния упадък, който настъпва в империята. Така съдбата се свързва с общата закономерност и със случайностите в битието на хората. Метохит отличава променливата τύχη от εἰμαρναμένη — непредотвратимата закономерност, която управлява света, а Никифор Григора говори само за целенасочено движение в природата, което ръководи всичко съществуващо, т. e. признава само εἰμαρναμένη. Най-</w:t>
            </w:r>
            <w:r w:rsidRPr="003875BE">
              <w:rPr>
                <w:rFonts w:ascii="Times New Roman" w:hAnsi="Times New Roman" w:cs="Times New Roman"/>
                <w:sz w:val="24"/>
                <w:szCs w:val="24"/>
              </w:rPr>
              <w:lastRenderedPageBreak/>
              <w:t>краен в това отношение е Плетон, който твърди, че нищо не става без причина и че когато има причина, тя движи всяко явление със съответната необходимост.</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Плетон полемизира с Аристотел, който според него не разбирал вечното единство, разтворимо в множество явления. И обратно — най-голям поклонник на Аристотел е НИКИФОР ХУМН, който си представя картината на мировъзрението по аристотелски. Особено внимание заслужава опитът на Плетон да създаде нов религиозен култ, който е своеобразна комбинация между християнството и древната елинска митология. В своите произведения, и главно в едно от тях, наречено «ЗАКОНИ», той създава своеобразна митология и проект за изграждане на идеалната държава, донякъде по образец на древна Спарта. С учението си, в което застъпва черти от модния тогава детерминизъм, но защитава и свободната човешка воля, Плетон се издига като един от най-изтъкнатите хуманисти на късна Византия. Бившият му ученик ГЕНАДИЙ СХОЛАРИЙ, който се издига до цариградския патриаршески престол, изгаря съчиненията на Плетон като отклоняващи се от официалната църковна политика.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Плетон е привърженик главно на Платон, но Платоновото учение за света на идеите, общо взето, се възприемат трудно във Византия през XIV–XV в. Привържениците на логическото построение в догматиката и на рационализма предпочитат идеите на Аристотел. От друга страна, Платоновото учение утвърждава без колебание съществуването на божеството и безсмъртието на душата. Богословските спорове се разгарят с особена острота много преди Плетон да създаде своята богословско-философска теория. Те започват след пристигането във Византия на калабрийския монах Варлаам, който води продължителен диспут с Григорий Палама, главния представител на исихазма.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Византийската култура и развитието на хуманистичните идеи в Западна Европа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«Началото на вниманието, което европейската историография отдава на византийския свят, не може да се разграничи от комплекса на културни, политически, духовни и религиозни фактори, които в целостта си съставят самата същност на контрастиращите мисловни течения, от които се ражда идеята за нова Европа.» Тази преценка на А. Пертуси се свързва главно с онова течение сред представителите на византийската интелигенция, което наричаме ДИАСПОРА. Те се изтеглят главно към Италия, когато османската вълна залива безвъзвратно провинциите на империята и подчинява главните средища на късновизантийската култура. Емиграцията се засилва особено след падането на Цариград, но общуването със Запада започва по-рано; по време на Палеолозите. Самият Варлаам преподава уроци по гръцки на Петрарка в Авиньон, където е изпратен от Андроник III за преговори с папа Бенедикт XII. Друг калабриец, монахът Аспазий, в началото на XIV в. в Цариград обучава на латински Константин Арменопул, който по-късно на свой ред се изявява като учител по право. Леотий Пилат, също калабриец и ученик на Варлаам, преподава гръцки език на Бокачо във Флоренция.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Една част от писателите през периода XIV–XV в. търсят ключа за разрешаването на съвременните проблеми в съкровищницата на Античността и главно в съчиненията на Платон, Аристотел и други антични философи. Други, като Алексий Макремволит, са склонни към религиозен фатализъм: според тях външнополитическите неуспехи на страната са наказание свише за социалната несправедливост. Тези книжовници, проникнати от нов вид мистицизъм, отхвърлят всякаква мисъл за униатство, което за тях е равносилно на подчинение пред западния свят. Обединени около Цариградската </w:t>
            </w:r>
            <w:r w:rsidRPr="003875BE">
              <w:rPr>
                <w:rFonts w:ascii="Times New Roman" w:hAnsi="Times New Roman" w:cs="Times New Roman"/>
                <w:sz w:val="24"/>
                <w:szCs w:val="24"/>
              </w:rPr>
              <w:lastRenderedPageBreak/>
              <w:t>църква, чиито представители до голяма степен са се откъснали от спойката с държавната власт, те ратуват за спасение на православието, което за тях е равнозначно на възобновеното елинско съзнание. С други думи, през следващите векове тези кръгове стават инициатори за разпространението на късновизантийската култура като култура на новия, православен елинизъм. Според престижния израз на Н. Йорга това е «Византия след Византия» на Балканите, която споделя културното наследство на несъществуващата вече империя и намира в известен смисъл паралелно развитие в разпространението на книжовното наследство на Търновската школа сред славянския свят от сферата на източното православие, както и във Влахия и Молдова.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Въпреки тези диаметрално различни насоки на творческата мисъл в късна Византия, голямото й културно наследство получава успешно развитие както на Балканите, така и в Западна Европа, където в следващите векове върху тази основа се създава византологията като наука.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Както отбелязахме, голяма част от философските занимания на италианските хуманисти в университетите на Италия се съсредоточават около философските възгледи на Платон и Аристотел. Преводите, направени от Георги Гемист Плетон, Георги Трапезундски и Теодор Газа, допринасят много за непосредственото използване на текстовете на античните мислители. Смята се, че Флоренция е център на разпространението на платонизма при Козимо и Лоренцо Медичи, а преподаването на Аристотеловата система е застъпено главно в Падуа, Споровете, които са особено модни в тази епоха като система на обучение и като изява на преподавателската подготовка, не водят непременно до враждебни стълкновения между двете направления. Платон и Аристотел стават особено популярни, когато венецианският издател Алдо Мануций отпечатва съчиненията им, a папa Александър V (1340–1410), по произход от Кипър, е един от най-видните защитници на Платоновата философия.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Строителни традиции, архитектура и изкуство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Ранновизантийско изкуство (IV–VI в). «Златният век» на Юстиниан Велики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Архитектура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Преместването на столицата на Римската империя в Константинопол превръща града във водещ културен център, който трябва да символизира световната власт и универсалната роля на римските императори. Утвърждаването на християнството прави от Константинопол «Нов Рим» и «Нов Йерусалим». Вселенските събори през IV–V в. издигат ролята му като едно от двете водещи средища на християнската религия. Фактът, че в града резидира не само патриархът (все пак един от «пентархията»), но и единственият в «ойкумена» «Божи помазаник» — «Богопоставеният император», прави от Константинопол ГРАДЪТ (с главна буква!), «Царицата на градовете». През 330 г. Константинопол все още не е очевиден съперник на Рим, но през IV–VI в. стремежът на импeраторите столицата да стане достойна изразителка на римското могъщество е реализиран. Според съвременниците Новият Рим достига и затъмнява славата на Стария Рим. Някогашната мегарска колония Византион, създадена ок. 660 г. пр. Хp., приобщена към Рим през I в., през 324–330 г. получава облик на императорска резиденция. Константин Велики лично обозначава градската територия, a cпopeд легендите изразходва повече от 100 кентенария злато за градското строителство. Крепостните стени имат обща дължина 16 км, с близо 400 кули. В новата столица са донесени културни паметници от всички краища на огромната държава. От Делфи тук е доставена 8–метровата бронзова колона от храма на Аполон, от римския храм </w:t>
            </w:r>
            <w:r w:rsidRPr="003875BE">
              <w:rPr>
                <w:rFonts w:ascii="Times New Roman" w:hAnsi="Times New Roman" w:cs="Times New Roman"/>
                <w:sz w:val="24"/>
                <w:szCs w:val="24"/>
              </w:rPr>
              <w:lastRenderedPageBreak/>
              <w:t>на Аполон е взета друга великолепна колона, която е увенчана с бронзова статуя на самия Константин. Отново от Рим в Константинопол е транспортирана и поставена прочутата статуя на Атина Палада. По времето на Теодосий I, в чест на победата му над готите (388), от Хелиополис в Египет е пренесен 30–метровият гранитен обелиск от времето на фараона Тутмос III. Смята се, че само по времето на Константин Велики и наследниците му в Константинопол са изградени ок. 30 големи дворци и храмове, повече от 4000 обществени и жилищни сгради, два театъра и известният Хиподром, над 150 бани, 8 водопровода и т. н. Крепостните стени на Константин скоро отесняват, при Теодосий II е изградена нова крепостна система, разширяваща градската територия до 13 кв. км. Тази нова част получава името «Хора». Константинопол има свой форум и главни улици в духа на римското градоустройство.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ГОЛЕМИЯТ (СВЕЩЕНИЯТ) ДВОРЕЦ е най-важната агломерация в столицата, заемаща ок. 400 000 кв. м. Тук са разположени личната резиденция на императора и неговото семейство, помещенията на дворцовата канцелария, императорският военен гарнизон и т. н. До XII в. този дворцов комплекс е преустройван и благоустрояван многократно. Големият дворец е съединен с вътрешни ходове и покрити галерии с Хиподрома, едно голямо спортно съоръжение, което играе важна роля в политическия живот на империята. Неговите размери са 370/180 м., а трибуните му събират повече от 40 000 зрители. Насред арената е имало тясна тераса, украсена с колонади и статуи. Тук е била знаменитата статуя на Херакъл, дело на Лизип. С течение на времето се оформя една галерия със статуите на императорите до Ираклий включително. Над императорската ложа се е издигала голяма кула, върху която е била разположена композицията със знаменитите коне на Лизип. Днес те украсяват катедралата «Сан Марко» във Венеция, където са отнесени през 1204 г.</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През IV–VII в. КОНСТАНТИНОПОЛ не е единственият византийски «мегаполис», неговото първенствуващо място нерядко се оспорва от Александрия, Антиохия, а отчасти и от Рим. АНТИОХИЯ (дн. Антакия) е добре проучена. При археологически разкопки са разкрити местният дворец, хиподрум, обществени сгради, църкви и т. н. Двете главни улици на днешния периферен турски град следват планировката от ранновизантийския период. Знанията ни за ранновизантийския град Александрия са незначителни, тъй като той попада изцяло под днешния египетски многомилионен град. Планът и обликът на ранновизантийския ЙЕРУСАЛИМ са познати най-вече от някои тогавашни мозайки, особено от Йордания. Добре укрепени градове, притежаващи архитектура с високи художествени качества, са и Бейрут, Ефес, Смирна, Никея, Атина, Никомидия, Филипопол, Коринт и др. Като цяло те съхраняват в себе си облика на античните градове.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Църковната архитектура става водеща именно в ранновизантийската епоха. Храмовете са основно от два типа. Първият представлява центрична сграда с план на квадрат, осмоъгълник, понякога кръг или равнораменен кръст и е предназначен основно за кръщение. В този стил се строят и широко разпространените в ранновизантийската епоха мартириуми (мартириони), където са погребвани прочути светци. Вторият основен тип храм е базиликата, заимствана от римската гражданска архитектура. В Константинопол са построени голям брой църкви, от които запазеното е изключително малко. Най-ранната от тях е базиликата «Йоан Кръстител» в Студийския манастир (463). Такива базилики са строени също в Александрия, Антиохия, Рим и на други места. От първия тип храмове най-добре се е запазил мавзолеят на св. </w:t>
            </w:r>
            <w:r w:rsidRPr="003875BE">
              <w:rPr>
                <w:rFonts w:ascii="Times New Roman" w:hAnsi="Times New Roman" w:cs="Times New Roman"/>
                <w:sz w:val="24"/>
                <w:szCs w:val="24"/>
              </w:rPr>
              <w:lastRenderedPageBreak/>
              <w:t>Констанция, може би сестра на Константин Велики, в Рим (ок. 350). Най-голямото достижение на ранновизантийските архитекти е усъвършенстването на куполната архитектура, в която се открива източно (персийско) влияние. Характерен пример за използване на купола е мавзолеят на Гала Плацидия в Рим от средата на V в. Заслужават отбелязване и такива известни базилики като «Св. Димитър» в Солун (V в.), «Св. София» в София (дала името на дн. българска столица) и редица други. Археологическите разкопки позволяват да се получи по-пълна представа за разпространението на базиликалните църкви в целия ранновизантийски свят, включително и в българските земи. Най-известните мартириуми са в Палестина. Като места за поклонение те стават възпоменателни храмове с базиликален план. В Йерусалим Константин Велики строи голям петкорабен храм «РОЖДЕСТВО ХРИСТОВО», който е наричан «базиликата на Голгота» (ок. 326). Мястото на Божия гроб, където е бил погребан и е възкръснал Иисус Христос, е оформено като мартириум. Във Витлеем император ЗЕНОН строи подобен храм, посветен на Богородица (484). Ок. 379–380 г. в Антиохия е създаден мемориалният храм «Св. Бабила», известен е и мартириумът на първомъченицата св. Текла.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Безспорно апогеят на византийската строителна дейност, останал ненадминат и недостижим през цялото хилядолетно съществуване на империята, е свързан с името на Юстиниан Велики. Наред с гигантското по своя размах и география строителство на крепости (само по дунавския лимес те са над 100) много средства са вложени в гражданската и църковната архитектура. В този смисъл известното ни от Прокопий Кесарийски се допълва от мащабните археологически проучвания през последните десетилетия. На базата на ЮСТИНИАНОВОТО СТРОИТЕЛСТВО възникват редица нови градове, предимно малки и средни. Градски средища, лежащи от векове в руини, се възстановяват заедно с необходимите им граждански и църковни сгради. Юстиниан полага особени грижи за своето родно място, където е построен градът Юстиниана Πрима, или Първа Юстиниана (Царичинград в дн. Сърбия). Тук е учредена едноименната автокефална архиепископия. Изключително много средства са вложени в константинополските строежи — именно тогава се оформя комплексът на Големия дворец. Сред най-интересните паметници на града е огромната цистерна (по-късно турците я наричат «1001 колони»). Това гигантско водохранилище е изградено по инициатива на сенатора Филоксен през 528 г. Размерите му са впечатляващи — 60 м. дължина, 50 м. ширина, 18 м. височина, от които 15 м. под повърхността на земята. Колоните са в 15 паралелни реда, общо 224 на брой. В горната си част са оформени арки с малки решетъчни прозорци, през които влизат въздух и светлина. «Цистерната на базиликата», близо до «Св. София», е с 336 колони и е с още по-големи размери — 112/61/13,5 м., а турците я наричат «Йеребатан-сарай» («Потъналият в земята дворец»). По-малка по размери е т. нар. цистерна на Теодосий. Най-голямата цариградска цистерна обаче е била построена малко по-рано, при Анастасий, и е имала 170 м. дължина и 147 м. ширина, но днес тя не съществува.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Църковното строителство при Юстиниан обхваща целия византийски свят, но водещите образци са в столицата. Най-раната от тези църкви е СВ. СВ. СЕРГЕЙ И ВАКХ, изградена в периода 527–536 г. По план храмът е във формата на квадрат, от запад е пристроен нартекс с атриум (открит двор). В центъра на квадрата е вписан осмоъгълник, а куполът е на пилони. Архитектурните търсения са продължени в църквата «СВ. ИРИНА» (532) — трикорабна базилика, чийто среден кораб е необичайно </w:t>
            </w:r>
            <w:r w:rsidRPr="003875BE">
              <w:rPr>
                <w:rFonts w:ascii="Times New Roman" w:hAnsi="Times New Roman" w:cs="Times New Roman"/>
                <w:sz w:val="24"/>
                <w:szCs w:val="24"/>
              </w:rPr>
              <w:lastRenderedPageBreak/>
              <w:t>широк и покрит с два купола. Така започва преходът към т. нар. куполна базилика във византийската архитектура. Без съмнение истинско съвършенство в концепцията за центричен куполен храм е постигнато при «Св. София» — един паметник, който с основание става символ на Юстиниановия Златен век, на Византия и на православието.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За строителството на «СВ. СОФИЯ» съществуват много легенди, в които се изтъква личното участие на императора при покупката на терена, доставянето на строителни материали и т. н. Строежът продължава 5 години, като са известни точните дати на «първата копка» (23 февруари 532 г.) и откриването на църквата (27 декември 537 г.). Добре известни са и имената на двамата архитекти — Исuдор от Милет и Антимий от Трал. Всички тези подробности, с които не би могъл да се «похвали» нито един съвременен храм, още веднъж свидетелствуват за необичайното значение на «великата църква» в духовния живот на империята. «Св. София» е построена на най-високия от 7–тe хълма на «Новия Рим», в самия му център. Тя се издига величествено над останалите сгради и не случайно Юстиниан възкликва: «Соломоне, надминах те!». Планът на църквата е правоъгълен, а в центъра му четири масивни пилона очертават квадратното подкуполно пространство. Куполът има диаметър 31,5 м., от изток и от запад към него са изградени два големи полукупола. Куполът е «отделен» от основата с 40 прозореца, през които струи дневната светлина. Прокопий с изумление пише за оптическия ефект, постигнат по този начин — зрителите остават с усещането, че куполът е «спуснат от небето на златна верига», че лети във въздуха, че той самият е небето. При това мозаичната му украса представлява огромен кръст сред осеяно със звезди небе. През 558 г. невероятният купол рухва, което напомня на съвременниците истинска катастрофа. Някои учени допускат не само обичайните причини (земетресение), но и определен строителен недостатък — крехкостта на тежката конструкция. Двамата архитекти вече не са между живите, а реконструкцията е извършена от Исидор Млади, племенник на милетския архитект. Той усилва носещите пилони с контрафорси, с което обаче донякъде нарушава естетическата концепция. Още съвременниците с известно разочарование отбелязват по-тромавия външен вид на храма. «Св. София» е обект на възторжените описания не само на Прокопий, но и на Агатий, Евагрий, поетите Павел Силенциарий, Корип и много други. Тя изумява потомците, пътешествениците и завоевателите, възхищават й се не само православни и католици, но и иноверците мюсюлмани. Някои учени, изпитали обаянието на този Юстинианов храм, го сравняват и дори издигат над такива шедьоври на християнската средновековна цивилизация, като парижката «Св. Богородица» и «Св. Петър» в Рим.</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Освен идеята за грандиозен куполен храм византийските архитекти развиват строителната концепция за многокуполна църковна сграда. Първият такъв храм е построен отново при Юстиниан — «Св. Апостоли». Той не е запазен, но е бил еталон за много други храмове, включително «Сан Марко» във Венеция. Планът му е бил във формата на кръст с голям купол в центъра и по-малки върху раменете на кръста. В провинцията доминира строежът на базилики и центрични храмове. Сред най-известните, е «САН ВИТАЛЕ» в Равена (530–540), чийто план е повлиян от «Св. св. Сергий и Вакх» в столицата. Ктитори са Юстиниан и Теодора, въпреки че никога не са посещавали Равена. Като такива те са изобразени върху великолепните мозайки заедно с местния архиепископ Максимиан и своите приближени. Юстиниан възстановява, ремонтира или преустройва най-известните архитектурни паметници в Светите места </w:t>
            </w:r>
            <w:r w:rsidRPr="003875BE">
              <w:rPr>
                <w:rFonts w:ascii="Times New Roman" w:hAnsi="Times New Roman" w:cs="Times New Roman"/>
                <w:sz w:val="24"/>
                <w:szCs w:val="24"/>
              </w:rPr>
              <w:lastRenderedPageBreak/>
              <w:t>(Палестина) — базиликата «Рождество» във Витлеем, «Св. Богородица» в Синай и др. По негово нареждане е реконструиран храмът «Св. Йоан Богослов» в Ефес.</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Изобразително изкуство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Ранновизантийските църкви се отличават със скромен, дори суров и безличен външен облик (простотата на интериора е противопоставена на пищната външна декорация на езическите храмове), който е в контраст с вътрешната украса. Под влияние на елинистическата традиция най-силно присъствие в нея има живописта. Още от времето на Константин Велики тя се превръща във водещ жанр от изобразителното изкуство. Скулптурата в Източната империя остава на заден план, тъй като напомня за езическата епоха. Интериорът на най-богатите византийски църкви е оформен най-вече чрез мозайката, заимствана също от Античността. Докато тогава мозайките украсяват най-често подовете на зданията, то в християнското изкуство те заемат стените. Византийските майстори и художници най-пълно съхраняват и усъвършенстват тази техника. Не случайно и през XI–XII в. те са канени за украсата на най- представителните храмове в Италия, Русия, Близкия изток. В мавзолея на св. Констанция в Рим все още господства орнаментиката и раннохристиянската символика. Елементи от този стил присъстват и по-късно, но главна роля започват да играят конкретните образи и сюжетните композиции. В мавзолея на Гала Плацидия около главата на Христос се появява ореолът като символ на неговата святост. Запазените образци на мозайки от Константинопол през IV–V в. са сравнително малко. Те са предимно подови и са украсявали двореца, сенаторските жилища и обществените сгради. Изобразени са ловни сцени, сюжети с животни (борба между слон и лъв, между орел и змия и т. н.) или хора (музикант, девойка с делва, рибар, селянин, който дои коза и пр.). Такива мозайки са открити и в Антиохия, където са украсявали обществените здания и богатите вили.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Най-забележителни и широко известни са мозаичните композиции от «Сан Витале» в Равена. Портретите на Юстиниан, Теодора, Максимиан и другите лица са индивидуализирани, като е налице определен психологизъм. В други композиции от същата църква откриваме битови, архитектурни и пейзажни елементи. Тук са изобразени и редица светци, а в олтарната арка са изработени медальони с Христос и 12–те апостоли. Художниците без съмнение принадлежат на столичната школа. В «САН АПОЛИНАРЕ НУОВО» работят хора вероятно от същата група, но и техни колеги от Сирия, което проличава от стиловите разлики в отделните композиции. През този период фресковата техника присъства главно в провинциалните паметници и в египетското коптско изкуство.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В ранновизантийската епоха скулптурата все още играе важна роля, най вече в светското изкуство. Известна е цяла галерия от скулптурни портрети на императорите, започваща от Константин Велики (днес в Рим), която е част от разрушената голяма статуя. Заслужават отбелязване изображенията на Аркадий, Теодосий II и статуята на Барлета (Южна Италия). Спори се кого е изобразявала тя, като местното предание твърди, че е на Ираклий. Напоследък се налага мнението, че портретът е на император Маркиан. Съдбата на този паметник е показателна — той е отнесен от Константинопол през 1204 г., а корабът, който пренася колосалната статуя в Неапол, търпи корабокрушение край брега на Барлета. Местните жители запазват и почитат тази византийска реликва до най-ново време. По своеобразен начин известният мозаичен портрет на Юстиниан от Равена се допълва от скулптурното му изображение, което днес </w:t>
            </w:r>
            <w:r w:rsidRPr="003875BE">
              <w:rPr>
                <w:rFonts w:ascii="Times New Roman" w:hAnsi="Times New Roman" w:cs="Times New Roman"/>
                <w:sz w:val="24"/>
                <w:szCs w:val="24"/>
              </w:rPr>
              <w:lastRenderedPageBreak/>
              <w:t>се съхранява във Венеция. Същото би могло да се каже и за съпругата му Теодора, чийто мраморен портрет днес се намира в Милано.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Важно място в изкуството заема и релефът, където също е продължена античната практика. Върху постамента на споменатия египетски обелиск е поставен релеф с изображението на император Теодосий I и семейството му. Теодосий е представен като победител, а фигурата му е в по-голям мащаб от останалите. Релефът отразява триумфа на императора над готите.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Особена мисия във византийското изкуство има иконата. Определени култови функции са имали още изображенията на езическите богове в античната епоха, погребалните маски на починалите, образите на римските императори и т. н. Съвременните изследователи (В. Бичков, X. Белтинг и др.) съпоставят текстовете на раннохристиянските и езическите автори, като стигат до извода, че представите за присъствието и действието на боговете в изображенията са твърде сходни. Ранните иконопочитатели ценят в иконата не толкова естетическите качества, колкото изразената в нея «висша реалност». Изключително място се отделя на «автентичността», или «правилността», на художествения образ. По тази причина така много се ценят и почитат «неръкотворните» образи на Христос и иконата на Богородица, която според преданието е била изписана от евангелист Лука «от натура». Смята се, че ранният етап на култа към иконите в Константинопол се оформя към началomo на VII в. Многократно е дискутиран въпросът за произхода на иконите (сакралните образи) в недрата на късноантичното изкуство. Във формално-художествен аспект един от главните прототипи на иконата е късният египетски портрет «на мумиите», в който се обединяват трите типа антична трактовка на образа — гръцкият, римският и древноегипетският. Естествено в иконата доминира не тенденцията към «реализъм», а към «идеализъм». Византийците виждат в иконата едновременно и точно копие (своего рода «фотография на оригинала»), но което е много по-съществено, и визуализация на «лика» («вътрешния είδος») на свещения персонаж. Това е оня духовен портрет, който при живия човек често остава невидим. Образът се възприема не като творба на конкретния художник, а като самоизява на архетипа посредством ръката на художника. Не случайно се вярва, че Светият Дух играе ролята на своеобразен «иконописец» при чудотворните икони.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Ранновизантийските разбирания за образа са систематизирани от Йоан Дамаскин, «един от най-дълбоките мислители на православието» (В. Бичков). Той извежда и основните функции на култовия образ: 1. Дидактико-информативна (онагледява свещените книги за неграмотните); 2. Коммеморативна (напомня за деянията и подвизите на Христос, мъчениците и т. н.); 3. Декоративна (украсява храма и носи духовна наслада). Наред с тези общокултурни и естетически функции религиозните изображения имат и присъщите само за тях религиозно-сакрални: 1. Иконата като култов символ води човешкия ум «чрез телесното съзерцание към духовното...»; 2. Изображенията на Христос не само насочват човешкия разум към духовния свят, но и сами са носители на възвишеността на Бога·; 3. Образите съдържат «Божествена благодат», или енергия, която не е присъща на изначалната им материална същност, но е дадена от Светия Дух; 4. Иконата е обект на поклонение, но тя не е идол. Според Дамаскин вярващите се покланят не на материята, а на архетипа. Това е знак на смирение пред Бога, Богородица и светците.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Във Византия иконата твърде рано измества раннохристиянската традиция на изображенията-символи (вж. Хронологична енциклопедия на света, т. III). Иконите са </w:t>
            </w:r>
            <w:r w:rsidRPr="003875BE">
              <w:rPr>
                <w:rFonts w:ascii="Times New Roman" w:hAnsi="Times New Roman" w:cs="Times New Roman"/>
                <w:sz w:val="24"/>
                <w:szCs w:val="24"/>
              </w:rPr>
              <w:lastRenderedPageBreak/>
              <w:t>задължителни за храмовете, навлизат бързо и в частния живот на византийците. Отначало думата ἐίκως за ранните християни означава изображение на светец въобще. Тя е антипод на «идол». По-късно под «икона» започва да се разбира онова, което влагаме в това понятие и днес, постепенно я разграничават от «неподвижните» изображения — фрески, мозайки и т. н. Най-ранните египетски икони са близки до т. нар. фаюмски портрет. Най-често те изобразяват само един светец, но постепенно навлизат и многофигурни композиции. В ранновизантийските текстове неведнъж става дума за икони. Многократно се споменава изображението на Христос над входа на двореца, което е в центъра на събитията при иконоборците! Естествено най-почитани са т. нар. ахиропити — образи на Христос и Богородица, смятани за неръкотворни, например известният «Мандилион» от Едеса в Месопотамия, който има своя «история». През 554 г. един друг «Мандилион» от Кападокия е пренесен тържествено в столицата. Най-ранните запазени икони са едва от VI в., но и те не са много. Освен отдалечеността на онази епоха значение за това имат и гоненията на иконоборците през VIII в., в резултат на които са унищожени неизвестен (очевидно значителен) брой паметници. При това главната арена на «икономахията» е именно столицата, където са водещите ателиета за икони. Сред малкото запазени образци са «Богородица с младенеца» и «Св. св. Сергий и Вакх» (дн. в Киев, занесена там от Синай). Те са определени като дело на цариградски иконописци. И двете са в духа на античния портрет, докато иконата на архиепископ Авраам (дн. в Берлин) има повече ориенталски и «средновековни» черти. Тя обаче е създадена не в столицата, а някъде в източните провинции. Известна представа за иконографския тип на Христос дават и изображенията върху тогавашни византийски монети.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Илюстрирането на ръкописите с художествени миниатюри е типично за византийската култура. Във водещите центрове се създават скриптории (ателиета за ръкописи, където редом работят художници и преписвачи), които са към двореца на императора, четирите патриаршии, библиотеките към църквите и големите манастири. Понякога е трудно да се определи принадлежността на даден паметник към определен център. Така например илюстрованата «Илиада» от Амброзианската библиотека в Милано е с различни «адреси» — столицата, Александрия или пък Антиохия.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Миниатюристите използват антични образци, при баталните сцени буквално «копират» древни барелефи. В този все още нов вид изкуство художниците отначало срещат много проблеми, тъй като трудно се справят с ограниченото пространство на правоъгълния лист. Именно преминаването от свитъци към кодекси (книги) от пергамент обаче дава размах на миниатюрата. По този начин книгата става не само по-достъпна, но се превръща и в благодатно поле за илюстриране на текста. В епохата на Юстиниан миниатюрата вече има сериозни позиции, а цариградските скриптории работят много активно. Основните принципи на композицията вече са овладени, художниците се стремят да постигнат връзка на изображението с конкретния текст, текст и илюстрация вече се схващат като едно цяло. Не всичко oт търсенията им е възприето от техните следовници. Миниатюрата се развива най-вече в композиционно отношение и през следващите почти 10 века, като някои несполучливи решения са изоставени. Така например през VI в. портретите на четиримата евангелисти се поставят в началото на кодекса, а не поотделно в началото на техните текстове. Най-старият византийски кодекс от VI в. съдържа медицинския трактат на древногръцкия лекар Диоскорид (дн. във Виена). Той е богато илюстриран със старателни и умели </w:t>
            </w:r>
            <w:r w:rsidRPr="003875BE">
              <w:rPr>
                <w:rFonts w:ascii="Times New Roman" w:hAnsi="Times New Roman" w:cs="Times New Roman"/>
                <w:sz w:val="24"/>
                <w:szCs w:val="24"/>
              </w:rPr>
              <w:lastRenderedPageBreak/>
              <w:t>рисунки на съответните билки, копирани от използвания оригинал. Неизвестният художник добавя и 5 свои авторски рисунки. Една от тях е портрет на знаменитата тогава Юлиана Аникия, изобразена в пурпурни одежди почти като императрица (тя едва не сваля от власт Анастасий I в 512 г.). На друга миниатюра виждаме образа на Диоскорид като древен учен. Техниката е темперна, а дори и в рисунките на растенията личи определена емоционална нагласа.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Миниатюрата навлиза все повече и в религиозните книги. Чудесна илюстрация на тази тенденция са запазените евангелия от Росано (Италия) и онова на сирийския преписвач Рабула от 586 г. (дн. във Флоренция), където са изпълнени не само фигури на светци, но и цели композиции — «Възнесение Христово», «Причастието на апостолите» и др. В Евангелието на Рабула е поместен и своеобразен календар на евангелските събития. Сходни са и някои арменски паметници, влизащи поначало в кръга на византийското изкуство.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Приложни изкуства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През Късната античност и Ранното средновековие (поне до Х–ХI в.) Византия е безспорната «велика сила» в приложните изкуства. Съхраненото и преосмислено елинистическо и римско наследство, източната изтънченост и финансовата обезпеченост гарантират високото ниво на византийската продукция. Сред любимите, скъпи и престижни материали първо място заема слоновата кост. В резбата върху слонова кост е следвана техниката на релефа, но нерядко тя е пречупена през призмата на едно специфично майсторство. През IV–V в. най-разпространени са т. нар. консулски диптихони (диптиси), изпращани всяка година от новоизбрания консул от столицата в провинциите. Формата е наследена от Рим, но на византийска почва сравнително скромните римски диптиси са заменени от разкошни паметници с изображения от слонова кост, релефи, инкрустации, скъпоценни камъни. Такива образци се съхраняват в редица европейски музеи. Първоначалната идея на римския диптих е да се съобщи името на новия консул, понякога придружено с негов портрет. Византийските диптиси включват вече цели композиции, вкл. сцени от Хиподрома, от античната драматургия и др. Освен в столицата резбата се развива и в други центрове — напр. Александрия, където са създадени пластините за трона на споменатия равенски архиепископ Максимиан. Върху тях са предадени сцени от живота на Йосиф, но пластините, върху които са изобразени Йоан Кръстител и евангелистите, вероятно са дело на столичната школа — в тях античните мотиви са определено по-силни.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Античните традиции са доминиращи при изработката на съдове, най-често сребърни. Не случайно стилът в този клон на приложните изкуства е квалифициран като «ВИЗАНТИЙСКА АНТИКА». Голяма колекция от византийски съдове, създадени през IV–VII в., се пази в Ермитажа (Петербург). Тук са и съдовете от съкровището от Малая Перешчепина (Украйна). Сред тях е блюдото на Патерн, епископ на Томи украсено със скъпоценни камъни. Византийски художествени съдове, които произхождат от различни ателиета (столицата, Александрия, Антиохия, Кипър и др.), се пазят и в други световни музеи. Огромна част от византийската продукция обаче не е достигнала до наши дни. Добре известни са случаите, когато в интерес на осигуряването на пари за армията ценни съдове са претопявани, посягано е дори и на църковната утвар.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Художественият текстил е една област, в която Византия също има непоклатими позиции векове наред, а продукцията й е търсена из цяла Европа. Мощен тласък на тази художествена индустрия дава откриването на «тайната на коприната» по времето </w:t>
            </w:r>
            <w:r w:rsidRPr="003875BE">
              <w:rPr>
                <w:rFonts w:ascii="Times New Roman" w:hAnsi="Times New Roman" w:cs="Times New Roman"/>
                <w:sz w:val="24"/>
                <w:szCs w:val="24"/>
              </w:rPr>
              <w:lastRenderedPageBreak/>
              <w:t>на Юстиниан. Дотогава скъпият и ценен повече от благородните метали материал се доставя от Китай през Персия, предмет е на спорове, конфликти, спекула. Прокопий разказва, че Юстиниан създава работилници и поставя тъкачни станове в отделно крило на двореца. Производството на коприна векове наред е обект на специални грижи от страна на императорската власт, а технологията е ревниво пазена от външни посегателства. Върху платовете се създават не само орнаментални композиции, но и портрети и религиозни сцени. С тази епоха се свързва един покров от гробницата на Карл Велики (дн. в Аахен). В катедралата на френския град Лион се пази друг покров със сцените «Рождество» и «Благовещение». В областта на художествения текстил осезателно присъства и коптското изкуство, чиито многобройни паметници се пазят в много европейски музеи — само в Брюксел са съхранени над 500 образци на коптска тъкан. Върху разнообразни тъкани и одежди египетските майстори изобразяват най-вече религиозни сюжети.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«Тъмните векове» (602–843)</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Времето на Фока, Ираклий и наследниците му, както и на императорите-иконоборци, се характеризира с чувствително стесняване на мащабите, финансовите възможности и обхвата на византийската култура и изкуство. Класически и високоразвити провинции, като Египет, Сирия, Палестина, значителна част от Балканите и др., излизат от политическия контрол на империята. Италия, особено северната й част, също се отдалечава постепенно от византийския културен кръг. Въпреки всичко влиянието на Византия в Европа и Близкия изток остава силно, а в някои отношения — водещо.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Строителство и архитектура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Тежките военнополитически сътресения водят до резки промени в организацията, технологическото ниво и финансирането. Глобални проекти от рода на онези при Юстиниан са практически неосъществими, но строителството и реконструкцията на крепости, дворци, обществени сгради, водопроводи и др. не престава. Отпадането на области и градове, на цели стратегически линии и «приближаването» на границите към столицата и към водещи градове като Солун, Одрин, Никея и др. изисква бързи реконструкции на крепостните им съоръжения или изграждането на нови. В Мала Азия изпъква ролята на регионални центрове (средища на теми) като Аморион, Акроинон, Анкира, Дорилеон, Селевкия, павликянската «столица» Тефрика и др. Важността на добре укрепения Аморион личи при войните с арабите и междуособицата на Константин Копроним и Артавасд. На Балканите като защитна линия срещу България неведнъж се споменават Одрин, Месемврия, Анхиало, Маркели, Девелт и др., където периодично се поправят или изграждат крепостни съоръжения. Императрица Ирина укрепява Вероя (Стара Загора), която за известен период носи нейното име — Иринополис.</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През VIII–IX в. гражданската архитектура достига своя връх в дворцовото строителство при ТЕОФИЛ. Към комплекса на Големия дворец е изградена нова група здания, известни ни само по описанията на хронистите и Константин Багренородни. Сред тях изпъква т. нар. ТРИКОНХИЙ — масивна двуетажна постройка с тронна зала. Горният етаж с неговите три абсиди (конхи) дава названието му. На долния етаж е имало голяма галерия, отделена от централната част с 19 колони. Триконхий е имал позлатен покрив, богат интериор от разноцветни мрамори и т. н. Според описанията към него води т. нар. перистил Сигма (във формата на тази гръцка буква), с мраморни трибуни, басейн и фонтан. Тук са устройвани тържества и представления. Освен това имаме описанието на </w:t>
            </w:r>
            <w:r w:rsidRPr="003875BE">
              <w:rPr>
                <w:rFonts w:ascii="Times New Roman" w:hAnsi="Times New Roman" w:cs="Times New Roman"/>
                <w:sz w:val="24"/>
                <w:szCs w:val="24"/>
              </w:rPr>
              <w:lastRenderedPageBreak/>
              <w:t>няколко други дворцови сгради — Бисерния триклиний, Ерос, Мистерион, Камилас и Мусикос. При украсата и конструкцията на целия комплекс са използвани мозайки, релефи, арки, сводове, колонади и др. Така античните традиции се съчетават с елементи на църковната архитектура, като се отделя особено внимание на акустиката. Ловко използваният ефект на ехото в залата Мистерион изумява посетителите, особено «варварските» пратеничества. Преустройството засяга и някои части на Големия дворец — напр. известната зала Магнавра (Магнаура), където са разположени най-добрите образци на приложното изкуство и механиката, включително лъвовете, птиците и другите «живи» механизми на ЛЪВ МАТЕМАТИК. Тук са монтирани и два големи музикални органа. При строителството са преизползвани много елементи от античните храмове, което налага своя отпечатък върху тогавашната архитектура. Такива здания са строени и на територията на Арабския халифат, откъдето също идва определено влияние. Най-известен е случаят с двореца Вриас, построен от Теофил на азиатския бряг на Босфора. Като негова основа са използвани плановете на дворците в Багдад, донесени от бъдещия патриарх Йоан Граматик при една дипломатическа мисия. Арабски елементи навлизат и в архитектурата на Големия дворец, където са оформени дворцови паркове с павилиони («кьошкове») в арабски стил.</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В църковната архитектура продължава усъвършенстването на кръстокуполния тип храм. Тон дават най-значимите паметници от V–VI в., особено «Св. София». Запазеното от този период е малко, много паметници са унищожени, други са многократно ремонтирани и преправяни според вкуса на следващите поколения. Към VI–VII в. се датира известната църква «Хора» (Кахрие-джами) в Цариград. Изградената от монаха Хиацинт към 700 г. куполна базилика «Успение Богородично» в Никея за съжаление е разрушена от турците през 1922 г., но сa запазени нейни фотографии. Към същия тип се отнасят някои църкви на о. Крит и в Коринт. Един от най-забележителните паметници от онова време е «Св. София» в Солун — куполна базилика с размери 35 на 43 м., най-близка по план с константинополската «Св. Ирина» от Юстинианово време. По замисъл обаче тя следва константинополската си съименница, но е по-статична и тромава. Масивността на нейните вътрешни прегради и по-голямата й разчлененост маркират пътя към класическия кръстокуполен храм от средновизантийския период. Солунската «Св. София» е датирана различно, най-често към 30–те години на VIII в., а според други — към времето на императрица Ирина. Към паметниците от VIII в. се отнасят «Св. Климент» в Анкира, грамадната трикорабна базилика в Дере-Аси и тази на манастира «Св. Николай», и двете в Ликия, Мала Азия. След 740 г. е възстановена и «Св. Ирина» в Константинопол. Към началото на IX в. се отнася днешната джамия «Ходжа Мустафа», вероятно църквата «Св. апостоли Петър и Марко», трикорабна базилика с купол на висок барабан над централната част. Някои образци на преходния тип между куполна базилика и кръстокуполен храм са в по-далечната периферия на византийския свят, напр. изследваната от Н. Брунов църква «Св. Йоан Предтеча» в Керч. Византийските архитекти с основание са смятани за водещи в тогавашния свят и са канени както от арабските халифи, така и от франкските крале.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От тази епоха е и забележителният комплекс от скални църкви в Кападокия, макар най-ранните да са още от IV в. През иконоборската епоха обаче Кападокия се превръща в своеобразен център на монашеската опозиция, броят на църквите нараства, в тях са запазени и някои образци на тогавашното византийско изкуство.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Изобразително изкуство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До началото на иконоборческия период византийското изкуство се развива в духа на Юстиниановия Златен век и по-ранните образци. Сред малкото запазени паметници изпъкват мозайките от «Св. Димитър» в Солун, някои от които (сцени от житието на светеца) датират от края на VI в., а известната композиция с ктиторите (епарха Леонтий и епископ Йоан) е създадена наскоро след пожара през 634 г. Отличават я линеалност и богат колорит, каквито виждаме и при абсидната мозайка на «Св. Богородица Ангелоктисос» от Кити (Ларнака), Кипър. Тук обаче във фигурите на Богородица и архангелите има повече движение, издаващо живата елинистическа традиция в този регион на Средиземноморието. От VII в. е и интересното изображение на Богородица от «Успение» в Никея, запазено върху черно-бели снимки. Отново от VII в. са мозайките от «Сан Аполинаре Нуово» и някои композиции от «Сан Витале» в Равена, както и в Мцхет, Грузия, и Двин в Армения. Фреските, които нерядко съжителстват с мозайки, са представени с някои образци от «Св. Димитър» в Солун (за съжаление силно пострадали през 1917 г.), коптски фрески от Египет и Нубия — напр. откритията във Фараш (Судан) през 1962 г. Рим продължава да бъде един от водещите центрове на ранновизантийското изкуство и през VII в., за което свидетелстват мозайките и фреските в църквите «Св. Агнеса», «Сан Стефано Ротондо» и «Сан Марко» във Флоренция и др. В тази насока много усилия полагат папите Йоан VI (640–642), родом от Далмация, и Йоан VII (705–707), който е грък по произход.</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Важно място в изкуството заемат иконите, което личи от изострените спорове «за» и «против» изображенията, и сродната с тях художествена миниатюра. От образците на Константинополската школа вероятно са известните две икони, пренесени от Синай в Киев от П. Успенски — «Богородица с младенеца» и «Св. св. Сергий и Вакх». Обикновено те са отнасяни към VI в., според Ж. Лафонтен-Дозон са от VII в. И двете са в духа на най-добрите елинистически традиции. Много по-«средновековна» е онази на архиепископ Авраам (дн. в Берлин), която е дело на провинциален зограф от Изтока. Вероятно от Синай е и иконата «Христос по-стар от дните» върху дясната част на един триптих. Най-много икони от VII и VIII в. са запазени в Рим, където намират убежище много иконопочитатели, а Папството е най-заклетият противник на иконоборците. Иконографията дава отражение и върху монетосеченето. Тиберий II (578–582) е първият император, изобразен на трон подобно на Христос. През 615 г. Ираклий отсича сребърен хексаграм, където е представен в императорски одежди. За първи път при Юстиниан II върху монетите се появява и образът на Христос.</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Борбата против иконите (726–843) и нейните последици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Изказвания против изображенията на религиозни събития и лица, както и известни «симптоми» на иконоборството има и преди 726 г. Г. Острогорски основателно сочи случилото се при Филипик Вардан през 711 г. Като монотелит той заповядва да бъде унищожена една дворцова мозайка с изображение на Шестия Вселенски събор (680), като на мястото й поставя образите на патриарх Сергий и своя. През 713 г. тези изображения на свой ред също са унищожени. През 726 г. служителите на Лъв III унищожават популярния и почитан образ на Христос над входа на двореца, като на мястото му е поставен голям кръст. Четири години по-късно Лъв III издава своя известен едикт, забраняващ иконите, но като цяло избягва ексцесиите. Иконоборството достига апогея си при Константин V Konpoним (741–775), при когото са унищожени най-много произведения на църковната живопис. Трудно е да се каже доколко тази практика е обхванала цялата империя. Както е известно, иконоборците имат най-много </w:t>
            </w:r>
            <w:r w:rsidRPr="003875BE">
              <w:rPr>
                <w:rFonts w:ascii="Times New Roman" w:hAnsi="Times New Roman" w:cs="Times New Roman"/>
                <w:sz w:val="24"/>
                <w:szCs w:val="24"/>
              </w:rPr>
              <w:lastRenderedPageBreak/>
              <w:t>последователи в Мала Азия, докато на Балканите позициите на иконопочитателите са много по-силни. Изказвано е мнението, че унищожаването на паметници на изкуството е засегнало най-вече столицата, особено след личната намеса на патриарх Никита. През 678 г. той заповядва да бъдат заличени всички мозайки и «дъски с восъчни бои» (икони) в столичните храмове. На тяхно място се появяват орнаменти от цветя, растения, птици и др. и според ироничните думи на иконофилите църквите се превръщат «в градини и птичарници». Римският папа Григорий II обвинява Лъв III, че е заменил иконите с арфи, кимвали и флейти, а вместо с църковни служби (в които иконите заемат несъмнено важно място) народът е развличан с басни. Има сведения, че иконоборците съвсем не са пренебрегвали изкуството, но са наблягали именно на светските сюжети, пейзажите, ловните сцени и др. под. Добре известен е примерът със замяната на едно изображение на вселенски събор с портрета на любимия императорски кочияш, извършена в двореца по заповед на Константин V. В абсидите на храмовете е изобразяван кръстът като най-безспорен символ на вярата. Такъв мозаичен кръст е запазен в константинополската църква «Св. Ирина». Победата на иконопочитанието решава съдбата на иконоборското изкуство и повечето от паметниците му са унищожени при новото зографисване на храмовете през IX в. За стила на монументалната живопис при иконоборците косвено се съди по мозайките в джамията на Омаядите в Дамаск (705–711) и йерусалимската «Скала» (691–692). В тях отсъстват човешки фигури, но се усещат буколически мотиви от елинистическата епоха.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В опозиционните на иконоборците монашески среди, както и в по-отдалечени от столицата райони, антропоморфното църковно изкуство продължава развитието си. Най-знаменитият художник от първата половина на IX в. е монахът Лазар. Той продължавал да създава икони въпреки преследванията и хвърлянето му в затвора по заповед на Теофил. Лазар е автор на прочутата икона на св. Йоан Кръстител, обявена за чудотворна век по-късно. Смята се, че именно той възстановява образа на Христос над входа на двореца след 843 г., както и оня на Богородица в абсидата на «Св. София» — и двата в мозаична техника. През иконоборската епоха крепост на опозицията е Студийският манастир, ръководен от игумена Теодор Студит (759–826). Неговата роля в духовния, а и в политическия живот на империята е известна, а при временното прекратяване на иконоборството (787–815) нерядко е и водеща. В манастира се създават много икони, в една процесия всеки от неговите близо 300 монаси е носил икона. Самият Студит изпраща икони на свои привърженици, а когато умира, учениците му поставят негов портрет на гроба му. Един от най-верните ученици на Теодор — Николай Изповедник, е известен калиграф и преписвач. Поради иконофилските му възгледи при мъчения счупват ръцете му. Смята се, че на Студийската манастирска школа принадлежи т. нар. ХЛУДОВ ПСАЛТИР (дн. в Москва), където има повече от 200 изображения, включително карикатури на императорите иконоборци. Създаденият ок. 813–820 г. ръкопис със съчиненията на Птоломей (дн. във Ватикана) е дело на привърженици на иконоборството, които илюстрират текста със зодиакалните знаци и други светски сюжети. На мястото на Христос е поставен кръст, което личи и при други ръкописи.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В скалните църкви на Кападокия продължават да се създават изображения. В «Св. Василий» и «Св. Стефан» са запазени следи от фрески със светци. Според някои автори върху фотографиите от «Успение Богородично» в Никея личат следи от неколкократно унищожаване и възстановяване на изображенията, което основателно се свързва с </w:t>
            </w:r>
            <w:r w:rsidRPr="003875BE">
              <w:rPr>
                <w:rFonts w:ascii="Times New Roman" w:hAnsi="Times New Roman" w:cs="Times New Roman"/>
                <w:sz w:val="24"/>
                <w:szCs w:val="24"/>
              </w:rPr>
              <w:lastRenderedPageBreak/>
              <w:t>промените при Ирина и след 815 г. Знае се също, че в Константинопол са поставени статуи на Ирина и Константин VI, релефи с църковни сюжети (такива има и в «Св. Димитър» в Солун).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Образът на Христос върху монетите е премахнат от иконоборците, като го замества монограмът на Христос. Дори Ирина не възстановява този образ, макар да поставя своя върху монетите си.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През първите десетилетия на IX в. Византия активизира връзките си със Запада, най-вече с империята на Карл Велики. Разменят се пратеничества, макар и инцидентно, възниква идеята за династичен брак и обединение на империите в духа на римската традиция. В Аахен (Екс ла Шапел) работят византийски художници. Оформлението на т. нар. Коронационно евангелие на Карл Велики се отдава на тяхното влияние. Мозайките в Палатинската капела и в Жермини дьо Пре са близки в стилово отношение със съвременното византийско изкуство. Както стана дума, византийски художници работят и в най-забележителните храмове на Арабския халифат. Известната легенда за българското покръстване също е свързана с византийски зограф някой си Методи, работил в двореца Плиска. Последното вероятно отразява практиката поне от времето на Омуртаг. Както се знае, Крум отвлича от византийска територия не само плячка и пленници, но и колони, статуи и други паметници на изкуството. Дворците в Писка несъмнено носят следи от влиянието на съвременната византийска архитектура.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Въпреки драматизма на борбата около образите във византийското изкуство, художествените търсения продължават. Като цяло борбата против антропоморфизма е безперспективна, тъй като влиза в противоречие не само с особеностите на православния култ, но и с вековната гръцка и елинистическа традиция.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«Македонският Ренесанс» (IХ–Х в.)</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Гражданска архитектура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Подемът на византийската държава се илюстрира и от широко разгърналото се строителство. Войните с България и арабите налагат засилено укрепяване на границите в дълбочина, а обликът на крепостите все повече се влияе от даденостите на релефа. Най-добре са запазени укрепленията на Акрокоринт в Пелопонес, изградени от правоъгълни каменни блокове с тухлени пояси. Византийските строителни принципи намират отражение и в българските паметници от онова време (Преслав, Дръстър, Охрид и др.).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Дворцовото строителство е във фокуса на Македонската династия. То е призвано да укрепи не само собствения й, но и престижа на императорската институция. В него се отразяват политическите разбирания за особената мисия на василевса като «баща на световното семейство на владетелите и народите». За дворцовата архитектура обаче съдим предимно по писмените извори. На територията на Големия дворец, покрай брега на Мраморно море е изграден Новият дворец — КЕНУРГИЙ, описан от Константин VII. Той дава висока оценка на архитектурното новаторство и съвършенството в декорацията и на т. нар. Пентакувуклий с неговите пет купола, наред с който са изградени павилиони, бани и други сгради. В декорацията на дворците са използвани разноцветни мрамори, доставяни от Кария и Тесалия. При Никифор Фока е обновен и укрепен старият дворец Вуколеон, създаден още в V в. и наречен така по скулптурната композиция от бик и лъв. Строителната активност е засвидетелствана и от тогавашните художници — в миниатюрите от два псалтира (единият от сбирката Барберини във Ватикана, другият е споменатият Хлудов псалтир) са запазени сцени на строителство.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Църковна архитектура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Най-впечатляваща съвременниците е т. нар. НОВА ЦЪРКВА (Νέα), чийто ктитор е самият император Василий I Македонец. За нея се знае само от възторженото описание на патриарх, Фотий и от някои други писмени данни, тъй като тя е унищожена от кръстоносците през 1204 г. По план тя е равнораменен кръст, чиито части са увенчани с пет купола. В този смисъл тя е повлияла на схемата на споменатия по-горе петкуполен дворец. Църквата е посветена на Христос, Богородица, архангелите Михаил и Гавраил, св. Никола и пророк Илия. Украсена с мозайки и разноцветни мрамори, тя е била истински шедьовър на изкуството от IX в. Именно през IX–X в. окончателно се оформя типичната за Византия кръстокуполна църква. Такива са «Св. Мария Дякониса» (дн. Календер джамия), петкорабният храм на Константин Липс, трикорабната църква в манастира «Мирилеон» с ктитор Роман Лакапин (дн. Будрум джамия) и др. Чудесна илюстрация на това архитектурно направление са атонските манастирски църкви, най-вече храмът на Великата лавра, създаден през 961 г. Те са еднокуполни, с четири свободни колони и висок барабан. Все още обаче се използват и по-стари архитектурни схеми, нерядко архитектурата е повлияна от изискания вкус на ктиторите. Това личи много добре при споменатата църква на Липс (загинал във войната с българите през 917 г.) и Кръглата (Новата, Златната) църква на съвременника му — българския цар Симеон, в Преслав. Вероятно от онова време е и базиликата «Св. София» в Охрид, построена навярно от Борис-Михаил, както и други български църкви с базиликален план (например тези при Брегалница в Македония, в Плиска и др.).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Реставрация на образите и оформяне на византийския иконографски канон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Победата над иконоборството поражда новия иконографски канон — онази система от правила, която художниците следват при изписването на един храм. Канонът търпи развитие и в следващите столетия, но неговите основи са поставени именно през IX в. Постановления за църковния надзор над темите и формите в религиозната живопис има още в решенията на Никейския събор (787), но на практика те са приложени едва след 843 г. Въпреки изискванията на канона византийското изкуство не става стереотипно. Независимо от типа на изображението (за църковните Отци, най-известните светци и т. н. е определен конкретен тип на «портрета») византийските художници запазват голяма творческа свобода при индивидуалната интерпретация в емоционален и психологически план. Канонът определя и разположението на главните евангелски сцени, а всяка композиция получава определено място. Този канон достига завършения си вид през XI в., но основите му са поставени именно след 843 г. Важно доказателство в това отношение е подробното описание на Новата църква — дело на патриарх Фотий. Във вътрешното устройство на храма настъпват изменения, целящи пълното сливане на архитектурните детайли и монументалната живопис. Църковната сграда се възприема като умален модел на Вселената, а куполът символизира небесния свод и небесния свят на Бога. В центъра на купола е Пантократорът (Вседържителят) Христос, надвесен над земния свят и хората. Неговата значимост cе подчертава и с по-големия му мащаб в сравнение с всички останали фигури. По-надолу се разполагат образите на архангелите, пророците, апостолите и евангелистите. В кръстокуполния храм се разграничават три зони на сюжетните композиции. В най-горната част на църквата (куполът, неговият барабан, абсидната конха) се поместват небесните сцени и персонажите на Христос, Богородица и ангелите. Абсидата, </w:t>
            </w:r>
            <w:r w:rsidRPr="003875BE">
              <w:rPr>
                <w:rFonts w:ascii="Times New Roman" w:hAnsi="Times New Roman" w:cs="Times New Roman"/>
                <w:sz w:val="24"/>
                <w:szCs w:val="24"/>
              </w:rPr>
              <w:lastRenderedPageBreak/>
              <w:t>символизираща Витлеемската пещера и раждането на Христос, е запазена за Богородица. Втората зона обхваща горните части от стените на храма, където се разполагат епизоди от живота на Христос, оформящи своеобразен календар. Тук задължително са 12–те църковни празника — Благовещение, Рождество и т. н. Когато е имало повече място, се въвеждат и някои междини епизоди от Евангелието. Едва след ХII в. се появяват сцени от детството на Христос, неговите чудеса и други събития от живота му, което се свързва с интереса към повествователните сюжети. В най-долната, трета зона (естествено, най-малко значимата) намират мястото си отделно стоящите фигури на апостолите, светците и пророците. И тук има хронологичен порядък съобразно техните празници. В най-важното място на централната абсида се изобразяват патриарсите и светителите, а в най-западната част на стените са по-второстепенните мъченици. Светците, на които е посветен съответният храм, се разполагат по-близо до олтара, за да се подчертае тяхното значение.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В съвременната византийска литература широко навлиза т. нар. екфрасис — описание на паметниците на изкуството, най-вече на религиозното. Авторите им се стремят към точно представяне на конкретния паметник, но не винаги успяват. Нерядко те сравняват художествените образци от IX–X в. с античните, но виждат различията между тях единствено в сюжетите. Без съмнение това още веднъж свидетелства за «ренесансовия» дух на македонската византийска епоха, наричана не без основание и време на «първия византийски хуманизъм».</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След 843 г. започва възстановяването на унищожените от иконоборците изображения (където това е било възможно) и преди всичко създаването на нови. Известно е, че през 858 г. патриарх Фотий започва мащабна «кампания» за изработване на мозаични изображения в дворците и в «Св. София», подчертавайки изключителната важност на образите (т. нар. Десета хомилия на Фотий). Програмата за ново зографисване на «Св. София» е конкретна и съобразена с водещата роля на този храм в Православната църква. На първо време е обновена абсидата, където е изработена монументална — мозаична композиция — Богородица с младенеца и двамата архангели, изпълнена с много чувственост в духа на най-добрите антични портрети. Сцената е датирана точно (867) благодарение на фрагменти от надписи с имената на Михаил III и Василий I Македонец като съуправители. Идеята за «симфонията» между императора и Църквата е отразена по великолепен начин в сцената, където Лъв VI е коленичил пред Христос. Тук е изобразен един ритуал от тържественото богослужение, с който е предадена ирационалната връзка на «земния» с «небесния» цар. До всемогъщия Бог в медальони са разположени Богородица и архангел Михаил — покровителят на императорите-воини. Изображението на Лъв VI е индивидуализирано, като се чувства следването на античните образци и собствената «древност» — изкуството на ранна Византия. Портретът е от ок. 900 г., а недалеч от него е този на император Александър от 912 г. Заслужава отбелязване и образът на Йоан Златоуст, създаден по същото време. При Василий II е сътворена друга известна сцена — Богородица с Константин Велики и Юстиниан, които й поднасят в дар съответно стилизиран модел на Константинопол и на храма «Св. София».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Към 848 г. или малко по-рано е създадена известната мозаична композиция на ангелите — «Сили небесни» в купола на унищожената църква «Успение» в Никея. Смята се, че тя е създадена по поръка на монаха Навкратий, ученик на Теодор Студит, вероятно от константинополски художници. Към 885 г. могат да бъдат отнесени мозайките в </w:t>
            </w:r>
            <w:r w:rsidRPr="003875BE">
              <w:rPr>
                <w:rFonts w:ascii="Times New Roman" w:hAnsi="Times New Roman" w:cs="Times New Roman"/>
                <w:sz w:val="24"/>
                <w:szCs w:val="24"/>
              </w:rPr>
              <w:lastRenderedPageBreak/>
              <w:t>солунската «Св. София» в които обаче има по-силно източно влияние. През втората половина на IX в. е възобновена живописта и в известните църкви «Св. Апостоли» и «Богородица при извора» (Пиги) край Константинопол. В провинцията скъпите мозайки отстъпват място на фреските, каквито обаче има и в големите константинополски църкви, включително и в «Св. София». Фресковата живопис от X в. е позната от ротондата «Св. Георги» в Солун, отделни църкви по островите (напр. Крит и Наксос), от Кападокия, а и от българските земи (напр. «Св. Стефан» в Костур, «Св. Георги» в София и др.).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Представите ни за художествения живот биха били непълни без византийската миниатюра от IX–X в. Между 879 и 883 г. по поръка на самия Васлий I е изработен един кодекс на «Славата на Григорий Назиански», днес в Парижката национална библиотека. Кодексът е илюстриран с голям брой великолепни миниатюри, заемащи цели листи или разположени във вертикални редове (главно образи на светци), които рамкират текста. В иконографията на евангелските сцени се чувства силното влияние на ранновизантийското изкуство, художественото майсторство се изразява и в богатството на цветовете и лекотата на фигурите. Кодексът започва с портрет на императора и семейството му. Архангел Гавраил възлага корона на главата на Василий, а пророк Илия му подава лабарум — знаме, което носи винаги военна победа над враговете. От този кодекс е и известната миниатюра «Молитвата на Йезекил». Стилът на изображенията основателно е определян като византийски неокласицизъм — една квалификация, която може да бъде отнесена към цялото византийско изкуство от тази епоха. Нерядко миниатюристите копират елинистически и римски изображения, което личи ярко в друг паметник — т. нар. Парижки псалтир. Миниатюрите отразяват аристократичния стил на столичната живопис. Те са правени отделно и после са прибавяни към текста, смята се, че тези 14 изображения са само част от първоначалния вид на псалтира. Изкуствоведите са прави, когато ги определят като своеобразни малки картини с рамки от геометрични орнаменти. Сред тях изпъкват молитвата на пророк Исая, пеещият псалми Давид и др. Налице обаче е известна механичност при представянето на античните елементи в рисунката, а копирането на статуи не винаги е удачно. Подобни илюстрации се откриват и в «Териак на Никандър» (също в Париж), едно Евангелие от Трапезунд (16 евангелски сцени) и др. Т. нар. Менологий на Василий ΙI е създаден ок. 985 г. и съдържа илюстрации, които имат отношение и към българската история. Един от най-интересните паметници от Х в. е «Свитъкът на Иисус Навин», ръкопис с необичайна за епохата форма, напомняща също за антични образци, който е изготвен в скриптория на Константин Багренородни. Византийското влияние в България във времето на Борис-Михаил, Симеон Велики и Петър, когато българската култура се стреми към върховите постижения на византийската, се илюстрира с тогавашните ръкописни сборници (Остромирово евангелие, Симеонов сборник и др.). Традиционно силно е влиянието на византийската миниатюра в Грузия, Армения, Италия и други страни.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Реабилитацията на образа в религиозното изкуство достига апогея си именно в иконата, позволяваща по-интимно мистично съприкосновение със свещените персонажи. За православния християнин иконата въплъщава частица от Божествената енергия, която я прави широко използвана както във публичните тържества, така и в домашната среда. Молитвите пред иконата осъществяват мистичната връзка с Христос, Богородица или определен светец, нерядко местен или пък патрон на дадена личност, фамилия, град и </w:t>
            </w:r>
            <w:r w:rsidRPr="003875BE">
              <w:rPr>
                <w:rFonts w:ascii="Times New Roman" w:hAnsi="Times New Roman" w:cs="Times New Roman"/>
                <w:sz w:val="24"/>
                <w:szCs w:val="24"/>
              </w:rPr>
              <w:lastRenderedPageBreak/>
              <w:t>др. Най-често това е Богородица, покровителка на семейството, майчинството и на столицата Константинопол. Широко известно е покровителството на св. Димитър над жителите на Солун, на св. Мария Нова във Виза, на св. Йоан Богослов в Ефес и т. н. Трудно е да се датира появата на иконостаса в храмовете, но има данни, че тази практика започва още в IХ в. Иконите са в центъра на вниманието по време на църковните празници, те участват в императорски процесии и пр. Така през 971 г. в триумфа на Йоан Цимисхи възлова роля играе една икона на Богородица, може би керамична, донесена от покорената българска столица Велики Преслав. За съжаление запазени икони от IХ–ХI в. са изключително малко. Част от тях са повредени или избледнели поради използваната тогава яйчна основа на боите. Най-известни са иконите от синайския манастир «Св. Екатерина», които принадлежат на столичната и някои местни школи. Сюжетите се разширяват, като особено популярни стават св. Георги, св. Теодор Стратилат (или Тирон) и други военни светци. Иконите, свързани с големи празници, нерядко образуват триптих. Една от най-популярните икони от Х в. е диптих или част от триптих със св. Юда и цар Абагар над цяла редица от светци. Тя е смятана за чудотворна и донесена от Едеса в Константинопол през 944 г., а самият Константин Багренородни й посвещава един енкомион. От края на Х в. са запазени и икони на св. Филип и св. Никола с точен рисунък, хармония на пропорциите и колорита. Показателно за силата на византийското влияние, без да губи своята оригиналност, е явлението, наречено ПРЕСЛАВСКА КЕРАМИЧНА ИКОНА в Българея през Х в. Преславските майстори също търсят опора в ранновизантийските образци, което обаче е в синхрон със съвременното византийско изкуство.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 xml:space="preserve">Македонската епоха е време на най-голям разцвет на приложните изкуства, област, в която тогавашна Византия е безспорен лидер. Тук влиянието на античното изкуство е най-силно, връзката с античните образци — най-директна. Ковчежета и пластини от слонова кост с релефни изображения се пазят в редица европейски музеи. Между най-известните е един паметник от Лондон, анализиран многократно в изкуствоведческата литература. Много произведения от този тип са разграбени от кръстоносците през 1204 г. и попадат в различни катедрали в Западна Европа, по-късно се изгубват или сменят притежателите си, съхраняват се в частни колекции (понякога недостъпни). Едно от най-блестящите произведения на византийското ювелирно изкуство, поразяващо с майсторството си някогашните, а и днешните европейци, е един реликварий, принадлежал на император Никифор II Фока. Днес той се съхранява в катедралата в Лимбург и е наричан «Лимбургската ставротека» тъй като е съхранявал частица от кръста на Христос. Покрит е с ковано сребро, а капакът му е украсен с клетъчен емайл на златна основа. Изображенията са изработени с голямо художествено майсторство и са своего рода композиция от малки икони. Един накрайник на скиптър, показващ коронацията на Лъв VI, е изработен от слонова кост и се пази в Берлин. Пластина от слонова кост изобразява триумфална арка, под която Христос коронясва Константин VII. На подобна пластина, но от XI в., е представено възцаряването на Роман IV Диоген и съпругата му Евдокия. Голямо развитие получават изработката на златоткани одежди и въобще художествената тъкан. От византийската «Книга на епарха» личи изключителното значение на този тип занаятчийско производство не само за икономиката, но и за политическата идеология на Византия. Скъпите императорски одежди представляват огромен интерес за чуждите владетели. Независимо от своеобразното ембарго за такъв износ от Константинопол, византийски костюми е имало </w:t>
            </w:r>
            <w:r w:rsidRPr="003875BE">
              <w:rPr>
                <w:rFonts w:ascii="Times New Roman" w:hAnsi="Times New Roman" w:cs="Times New Roman"/>
                <w:sz w:val="24"/>
                <w:szCs w:val="24"/>
              </w:rPr>
              <w:lastRenderedPageBreak/>
              <w:t>не само в България, Армения, арабския свят и Запада, но дори и в далечната Волжка България, както личи от едно описание на Ибн Фадлан.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Керамичното производство във Византия също дава тон в тогавашния свят и е предмет на засилен износ и търговия. Върху най-добрите му образци също се изобразяват антични сюжети. Продължават изявите на византийската бижутерия, особено в обработката на скъпоценни камъни и изработването на античните камеи, които се носят и през X в. (една камея от VI в. се пази в Париж, върху лицевата й страна е изобразено «Благовещение» допълнено през X–XI в. със сцената «Дейсис» на обратната страна). Византийската глиптика обаче използва най-вече полускъпоценните камъни (ахат, яспис, оникс и др.). В съкровищницата на «Сан Марко» във Венеция се пази един диск от полускъпоценен камък с трите позлатени фигури от «Разпятието». Предметите от стеатит (светлозелен, лесен за обработка, но чуплив камък) се появяват към края на X в. Една от най-старите стеатитови икони се съхранява във Виена и изобразява «Успение Богородично». Стеатитовите икони и други предмети вероятно са изработвани в същите ателиета, където са създавани, творбите от слонова кост и благородни метали. Поради по-ниската си цена те получават широко разпространение, включително и в българските земи. В последно време българските учени (Τ. Tomeв, К. Тотев и др.) публикуваха редица чудесни образци на византийския стеатит в България. Един от великолепните образци на художественото стъкло е чаша, която се съхранява в трезора на «Сан Марко» във Венеция. Изработката й издава тънък вкус и отлично познаване на античното наследство. Върху тъмночервеното стъкло са изобразени танцуващи герои от древногръцката митология. Както отбелязва В. Лихачова, единствено надписът ни убеждава, че този шедьовър е създаден не от античен майстор, а векове по-късно. Знае се, че през IX–X в. в Коринт е имало специално ателие за художествено стъкло, използващо секретите на египетската технология. На базата на някои находки в Константинопол А. Банк допуска, че в някои византийски църкви от X в. е имало своеобразни витражи. Тази практика, позната ни само от Западна Европа, по такъв начин намира своя ранен паралел във Византия, където обаче явно не получава развитие. Монетосеченето като «най-приземена» изява на изкуството почти не познава античната традиция и високия стил на другите изкуства. Върху монетите се възстановява образът на Христос, Лъв VI въвежда и образа на Богородица. Сходна е ситуацията и с печатите, сечени не само от владетелите, но и от различни служители в администрацията, Църквата и др. По подобие на византийските си партньори такива печати секат и българските владетели Борис-Михаил, Симеон и Петър. В последно време Ив. Йорданов публикува голям брой печати на византийската администрация от покорените български земи, най-вече от Преслав, Дръстър и други центрове в Източна България.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Изкуството през XI–XII в.</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Нерядко този условен период се разглежда заедно с «Македонския ренесанс» или се определя като «изкуството при Дуките, Комнините и Ангелите» (Ж. Лафонтен-Дозон), но най-често е наричан «КОМНИНОВ ПЕРИОД» (Ш. Дил, А. Грабар и др.). Като цяло продължават тенденциите, започнали през IX в., но са налице изменения в стила, естетическите концепции и самото възприемане на изкуството. Особено място се отделя на «прекрасното», «хармонията» и духовните начала в изкуството. Михаил Псел пише за хармонията и ритъма на елементите, универсални за всички изкуства. «В словесното изкуство аз подражавам на живописците» — заключва най-големият </w:t>
            </w:r>
            <w:r w:rsidRPr="003875BE">
              <w:rPr>
                <w:rFonts w:ascii="Times New Roman" w:hAnsi="Times New Roman" w:cs="Times New Roman"/>
                <w:sz w:val="24"/>
                <w:szCs w:val="24"/>
              </w:rPr>
              <w:lastRenderedPageBreak/>
              <w:t>философ и мислител на онова време. В своята «Хронография», в писмата си и други съчинения Псел се спира на храмовете, построени от тогавашните императори, напр. на църквата «Св. Георги» с ктитор Константин IX Мономах. Панегиричен към произведенията на изкуството е и тонът на Евматий Макремволит, Анна Комнина и други автори. Освен на категорията прекрасно, византийските естети отделят много място на светлината. Целият мистичен път на познанието се свързва с Божествената светлина, което е едно предчувствие за исихазма от XIV в. Във византийското изкуство от ΧΙ–XII в. светлината извира отвсякъде, без да има конкретен източник, а сенките са меки и тайнствени.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Архитектура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В този период, когато аристокрацията убедително излиза на преден план и се наблюдава подем на провинциалните градове и едрото светско и манастирско земевладение, географските мащаби на престижното строителство се разширяват. Появяват се частни дворци и богати домове, за каквито не веднъж се споменава в тогавашните съчинения. Известен е случаят с обвиненията срещу охридския архиепископ Теофилакт за разкоша на богатата му резиденция. За богати жилища става дума и в творбите на Аталиат, Кекавмен и др. За «палати» на местната аристокрация се говори в житието на св. Гаврил Лесновски, от подобен тип е била и първоначалната сграда на Царевец в Търново, послужила като основа на бъдещия царски дворец. Такъв вероятно е случаят и с двореца на бъдещите трапезундски императори. Едно от най-интересните описания в поемата «Дигенис Акритас» визира двореца на главния герой, принадлежащ към върхушката на граничното военно командване. В самия Константинопол продължава мащабното строителство, което впечатлява чужденците. Показателно е изумлението от неговите дворци, църкви и обществени сгради, което откриваме в съчиненията на Венеамин от Тудела (за времето на Мануил Комнин), на руските пътешественици, в хрониките на кръстоносците, в историческия труд на Вилардуен. При Мануил Комнин императорското семейство напуска Големия дворец и се настанява в новопостроения Влахернски (1150), разположен край Златния рог. Този голям и разкошно декориран дворец поразява латинските рицари и става резиденция на Балдуин Фландърски и неговите приемници. Половин век по-късно Михаил VIII Палеолог го заварва полуразрушен, мръсен и занемарен, непригоден за дворцовия етикет и жизнен стандарт. Най-мащабно през ХI в. е манастирското строителство, особено на Атон. През 1011 г. в чест на победата си в България Василий II строи манастира «Хосиос Лукас» във Фокида (1042). Константин Мономах основава «Новия манастир» («Неа Мони») на о. Хиос с богато украсен кръстокуполен храм. Един от значимите манастири е «Св. Йоан Богослов» на о. Патмос, където е построена и голяма библиотека със скриптории. Негови ктитори са самите Комнини. Близкият сподвижник на Алексий I — Григорий Бакуриани, през 1083 г. създава големия Бачковски манастир, подчинен на Грузинската православна църква. От големите църкви заслужава отбелязване кръстокуполната «Панагия Халкеон» в Солун (1028), която има три купола и следва най-добрите образци на столичната архитектура. През първата половина на XI в. в Охрид е преустроена базиликата «Св. София», с което тя придобива днешния си вид. Заслужават отбелязване църквата «Капникарея» и «Малката митрополия» в Атина, близкият манастир «Дафни» и др. Напълно доминира кръстокуполният тип храмове. Анализът на архитектурното наследство показва открояването и на местни школи. Най-изявена е тази </w:t>
            </w:r>
            <w:r w:rsidRPr="003875BE">
              <w:rPr>
                <w:rFonts w:ascii="Times New Roman" w:hAnsi="Times New Roman" w:cs="Times New Roman"/>
                <w:sz w:val="24"/>
                <w:szCs w:val="24"/>
              </w:rPr>
              <w:lastRenderedPageBreak/>
              <w:t>в същинска Гърция (Елада, Беотия, Атика), особено при храмовете от ХII в. Това личи най-силно в разработката на фасадите и техния декор.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Изобразително изкуство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Продължава развитието нa иконографския канон, който в концептуално отношение достига своя почти завършен вид именно в тази епоха. Има обаче и характерни особености — за мозайките и фреските се отделят главно криволинейните повърхности (сводове, конхи, купол и т. н.), докато плоските части на стените се облицоват с мрамор. Обрамчените мозайки изглеждат като самостоятелни картини. От големите цикли през XI в. са добре запазени мозаичните композиции и някои фрески от «Хосиос Лукас» — общо 175 фигури на светци, евангелски сцени и др., сред които изпъкват с оригиналността си «Разпятие», «Неверието на Тома» и др. От изображенията в «Неа Мони» висока оценка заслужават сцени като «Трите Марии», «Снемането на Христос», «Слизането на Христос в Ада» и др., от «Дафни» са величественият «Пантократор», «Преображение» и др.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«Св. София» са прибавени нови мозаични императорски портрети. Първият е изработен при Роман III Аргир и Зоя, но по-късно ликът на василевса и надписът са преправени. Това е едно от най-убедителните свидетелства за портретния, а не абстрактен принцип във византийското изкуство. Художникът е преизобразил лицето, което вече е на Константин IX Мономах. Зоя е представена като истинска красавица, за което писмените извори са единодушни. Императорската двойка е облечена в тежки и богато орнаментирани одежди, описани век по-рано от Константин VII. Фигурите са леко обърнати към Христос, Константин му поднася кесия с монети за издръжката на храма, Зоя — свитък на Свещеното писание, утвърждаващ православието на владетелите. Кубчетата на мозайката са по-малки, разположени лентовидно и с тънка живописна моделировка. Със сходен маниер, но заедно с Богородица, са изобразени Йоан II Комнин и Ирина, в чието лице ясно се забелязва негръцкия произход на бившата унгарска принцеса. Мозайката се датира към 1118 г., няколко години по-късно е изобразен и престолонаследникът Алексей, който обаче умира скоро след това. Според някои изкуствоведи в лицето му се забелязва някаква обреченост, може би неизлечима болест. Специалистите отбелязват засиленото графично начало в Комниновите мозайки и по-сухата й трактовка в сравнение с паметниците от XI в.</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Византийските художници работят и в завладените български земи. Освен в Охрид трябва да бъде отбелязана и великолепната фрескова живопис в манастира «Св. Пантелеймон» в Нерези, близо до Скопие — центърът на катепаната «България». Църквата е издигната през 1164 г. от Алексий Комнин, братовчед на императора. В нея е работила малка група столични зографи, а сцени като «Снемането на Христос от кръста» и фигурите в античен маниер свидетелстват за високото им майсторство. Възможно е известният архангел от църквата «Св. Георги» в София да е именно от началото на XI в. През 1191 г. е построена и украсена с фрески църквата «Св. Георги» в Курбиново, Македония.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През 1037 г. княз Ярослав Мъдри строи грандиозната киевска катедрала «Св. София». В изграждането й несъмнено участва голяма група византийски архитекти и зографи, а мозайката с образа на Богородица в абсидата е сред най-добрите образци от онова време. Според някои изкуствоведи художниците не са от Константинопол, а от някой друг голям имперски център. Това се обяснява със стереотипните пози на апостолите и някои други елементи. Подобно мнение обаче може да бъде донякъде разколебано от </w:t>
            </w:r>
            <w:r w:rsidRPr="003875BE">
              <w:rPr>
                <w:rFonts w:ascii="Times New Roman" w:hAnsi="Times New Roman" w:cs="Times New Roman"/>
                <w:sz w:val="24"/>
                <w:szCs w:val="24"/>
              </w:rPr>
              <w:lastRenderedPageBreak/>
              <w:t>наличието на константинополски дворцови и градски «пейзажи», включително състезанията на Хиподрома, органите в двореца и т. н. В началото на ХII в. цариградски майстори създават мозайки в Михайловския Златовърх събор, където св. Димитър е изобразен като покровител на киевските князе. Византийски художници рисуват фрески и във Владимир.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Стопанският подем на Венеция и вековните й връзки с Византия, засилени особено след договора с Алексий Комнин, предизвиква разцвет на архитектурата и изкуството. Венецианските дожове имат претенцията да издигнат републиката като голяма културна и църковна сила. Нейният архиепископ е смятан за патриарх, макар и подчинен на папата. Катедралата «Сан Марко» е строена от византийски архитекти, следващи като образец константинополския храм «Св. Апостоли», създаден още през VI в. Днешният външен вид на катедралата е силно променен вследствие на пристроената през XIII в. готическа фасада със скулптурната група коне, която обаче също е донесена от Константинопол в 1204 г. По план обаче «Сан Марко» е кръстокуполен храм с пет купола, украсен с византийски мозайки, различните сцени са работени в течение на близо два века. В куполите наред със задължителния Пантократор са разработени още две теми — «Сътворението на света» и «Историята на св. Марко» (апостолът, чиито мощи се пазят там). Поради огромните размери на храма, непривични за византийските майстори, а и заради католическия му характер, липсва типичната иконографска схема. През XII в. на о. Торчело, в лагуната на Венеция, византийски зографи работят върху гигантска мозаична композиция в абсидата на храма — върху небесен фон със златисто сияние самотно и величествено стои крехката фигура на Богородица. Връзката й със земния свят е показана чрез голяма група светци, образуваща основата на композицията. Мощен съперник на Византия в Средиземноморието и Адриатика е норманското кралство в Сицилия. Установили се на бивша византийска и арабска територия, норманските владетели покровителстват една особено синкретична култура, като в двора им работят не само византийски творци, но дори и араби мюсюлмани (напр. географът Идриси). Те създават превъзходни храмове, чиито мозайки са сред най-добре запазените образци на византийската традиция. Най-ранните мозайки са от катедралата в Чефалу, строена от Рожер II в 1131–1148 г. Запазена е композицията с Богородица и архангелите над два реда апостоли. В горната част на абсидата е разположено огромно изображение на Христос с евангелие и благославящ жест. Около 1151 г. са създадени мозайките в «Санта Мария дел Амиралио» («Марторана») в Палермо, а огромната катедрала «Успение Богородично» в Монреале е от 1174–1189 г. Тук също работят византийски зографи, византийски майстори украсяват с мозайки и кралския дворец в Палермо, както и дворцовата църква, т. нар. Палатинска капела. Образци на византийското влияние се срещат в грузинското изкуство, което е в тесен досег с империята чрез манастира «Ивирон» на Атон, Бачковския манастир и др.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Сред византийските икони от Комниновата епоха са някои прочути образци като «Лествицата на св. Йоан» от Синай, «Владимирска Богородица» и др. «Владимирската Богородица», която се съхранява в Третяковската галерия, е пренесена от Константинопол в Киев към 1130 г. По-късно Андрей Боголюбски я поставя в катедралата на Владимир, а в края на XIV в. е отнесена в Москва. Иконата е един от най-сакралните паметници на Москва, на чудотворната й сила се отдава завръщането на Тамерлан от похода му срещу града. Други известни икони са тези на «св. Григорий Чудотворец», «св. Филип, св. Теодор и св. Димитър» (Ермитажа), </w:t>
            </w:r>
            <w:r w:rsidRPr="003875BE">
              <w:rPr>
                <w:rFonts w:ascii="Times New Roman" w:hAnsi="Times New Roman" w:cs="Times New Roman"/>
                <w:sz w:val="24"/>
                <w:szCs w:val="24"/>
              </w:rPr>
              <w:lastRenderedPageBreak/>
              <w:t>«Възкресението на Лазар» (в Атина) и др. Те оказват силно влияние върху българските, грузинските и руските икони от следващите столетия. Скулптурната икона е слабо застъпена, но са известни няколко образа на Богородица (включително и от Търново), архангел Михаил и др., които се съхраняват в музеи в Берлин, Истанбул, Венеция и др. Подобно на монументалната живопис през XI–XII в. се оформят основните принципи на миниатюрата и ръкописната книга. Принципът на хармонията води до убеждението, че ръкописът е своеобразен организъм, където всичко е в определена взаимовръзка. Миниатюрите са пряко обвързани с текста, а почеркът задължително трябва да е изящен, с красиви заглавни букви и пунктуация, съответстващи на художествения замисъл. Използва се и цветът на самия пергамент, служещ като фон на миниатюрите. Композициите са хармонични, като се следва определен ритъм. Все повече навлизат светските елементи и сюжети. За миниатюрите οт ΧΙ–XII в. е характерна своеобразна лекота и дематериализация, особено при архитектурните елементи. В позите на героите има по-голяма динамика и дори нервност, а през ХII в. се забелязва стремеж към индивидуализация на фигурите за сметка на многофигурните композиции от Х–ХI в. Много от кодексите, излезли от скриптория на двореца, съдържат портрети на императорите. Такива са изображенията на Никифор III Вотаниат към «Слова на Йоан Златоуст». В едно от тях императорът е представен с най-близките си сподвижници — българите Борил и Герман. Император Михаил Дука е представен върху миниатюра в сборника «Апостолски деяния» и в един псалтир. В столичната миниатюра значително място заема т. нар. студийски стил. Студийските миниатюри от Комниновата епоха са образец не само за византийската школа, но и за българската от времето на Иван Александър през XIV в. (напр. Лондонското четвероевангелие). Сред най-известните паметници на византийската художествена миниатюра от онова време е т. нар. Мадридски препис на хрониката на Йоан Скилица, където са показани редица събития и личности не само от византийската, но и от българската история (образите на Омуртаг, Борис, Симеон, Самуил, Петър Делян, Пресиан II и др.).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Приложното изкуство продължава възходящото си развитие. Ателиетата за художествен емайл, слонова кост и стеатит изработват някои от най-престижните паметници на тогавашната епоха. Сред тях се откроява украсената с изображение от художествен емайл корона, подарена на унгарския крал Андрей I от Константин IX Мономах. Тя се състои от златни пластини, украсена е с емайл и изображения на императора, Зоя, Теодора, както и на танцьорки, птици и орнаментика. Друга корона, отново от Будапеща, представя Михаил VII Дука, неговия син Константин и унгарския крал Геза I. Изработвани са и медальони, реликварии и нагръдни иконки от художествен емайл, порфир (такъв порфирен релефен медальон на Богородица с надпис на Никифор Вотаниат е запазен в Лондон), стеатит и други материали.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Архитектурата и изкуството на империята «в изгнание» (1204–1261)</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През 1204 г. Константинопол е чудовищно разграбен, най-ценните му паметници са изнесени в Западна Европа, а други са унищожени. Интелигенцията напуска столицата и намира убежище в Никея и съседните държави. Въпреки всичко византийският художествен живот в Константинопол продължава. Наред с характерните черти на Комниновата епоха се появяват и слабо позналите по-рано емоционални акценти, които личат най-добре в украсата на ръкописите. Някои от тях се датират лесно благодарение на латинските надписи върху тях. Характерни примери са две евангелия </w:t>
            </w:r>
            <w:r w:rsidRPr="003875BE">
              <w:rPr>
                <w:rFonts w:ascii="Times New Roman" w:hAnsi="Times New Roman" w:cs="Times New Roman"/>
                <w:sz w:val="24"/>
                <w:szCs w:val="24"/>
              </w:rPr>
              <w:lastRenderedPageBreak/>
              <w:t>от Националната библиотека в Атина и от манастира «Ивирон» на Атон, в които също има миниатюри с няколко латински надписа. Монументална живопис от Константинопол през този период не е позната, но са създавани много икони. Те обаче трудно могат да бъдат идентифицирани сред запазените днес паметници οт XIII в.</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 xml:space="preserve">Интересът към архитектурните паметници на Никея, Епир и Трапезунд е много по-слаб в сравнение с останалите периоди от византийската история. Изследванията на В. Мюлер-Винер, К. Фос и др. имат принос в изучаването на градоустройството и архитектурата на основната от тези византийски държавици, Никейската империя. Столицата НИКЕЯ, град с вековни традиции, през 1204–1261 г. се смята за водещ център на науките и изкуствата. В този смисъл са възторжените оценки на Теодор II Ласкарис, Григорий Кипърски, Теодор Метохит и други съвременници. Градът е защитен допълнително с нов крепостен пояс на 13–15 м. пред старите стени, главният вход е допълнително усилен с мощни кули. Строителството обаче носи белезите на екстреното укрепяване в тежка военнополитическа обстановка. Подходът е утилитарен, без да има възможност да се мисли за естетическата страна на крепостните съоръжения. Укрепявани са също стените на Пруса (Бурса), Ираклия и други градове. При Йоан Ватаци сe издига ролята на Нимфея, втората столица и главна резиденция на императорите. Нимфейският дворец е единственият паметник на късновизантийската дворцова архитектура. Представлявал е четириетажна правоъгълна сграда с неголеми размери (28 на 11 м.), изграден от преизползвани римски каменни блокове, тухли и лумен камък. От руините му може да се съди за използването на арки, колони, но украсата му е скромна. Във вътрешното си устройство той е повлиян от Влахернския дворец на Комнините. Конкурент на Нимфейската резиденция е близкият град Магнезия, в чиято цитадела също е имало дворец, който обаче е напълно разрушен. Именно този дворец е свързан с редица важни събития, включително провъзгласяването на Михаил Палеолог за регент. В Магнезия е и императорската съкровищница, както и монетарницата. Никейските императори хвърлят много усилия за укрепяването на границата с турците, където е изградена внушителна система от крепости. Както отбелязва П. Жаворонков, северните градове на империята (Никея, Никомидия, Пруса и др.) не изменят съществено своя ранновизантийски градоустройствен облик, а укрепяването им е съобразено със заварената планировка. Южните и граничните градове (Милет, Ефес, Магнезия, Нимфея и др.) придобиват типичен средновековен вид със цитадели на естествено укрепени места и разположени под тях предградия. Преобладава военната архитектура, особено по границите. През ХIII в. в Никея пребивават много творци от Константинопол. Централната част на старата базилика «Св. София», където през 787 г. е заседавал антииконоборческият събор на Ирина, през XIII в. е изписана с фрески и мозайки. Турците превръщат храма в джамия, а живописта е почти напълно унищожена, но сред малкото запазено от нея са ценни изображенията на апостоли и светци. Според Ж. Лафонтен-Дозон в Никея вероятно са създадени редица икони и ръкописи, дали тласък на «Палеологовия ренесанс». Днес обаче е трудно да се идентифицират такива паметници. Ктиторската дейност на императорите е позната главно от писмените извори. Императрица Ирина строи църква в Магнезия, Ватаци полага много грижи за манастира «Сосандра». Дори в църквите на отдалечената от държавната територия и намираща се под турска власт Кападокия има надписи с името на Ватаци. Това отразява неговата популярност, добрите му отношения със селджуките, а може би и евентуалното му дарителство за местните гръцки храмове. Към никейското изкуство навярно се отнася </w:t>
            </w:r>
            <w:r w:rsidRPr="003875BE">
              <w:rPr>
                <w:rFonts w:ascii="Times New Roman" w:hAnsi="Times New Roman" w:cs="Times New Roman"/>
                <w:sz w:val="24"/>
                <w:szCs w:val="24"/>
              </w:rPr>
              <w:lastRenderedPageBreak/>
              <w:t>намиращата се днес в Берлин мозаична икона «Разпятие». Предполага се, че в Никея са изработени двата кодекса, които днес се намират в Петербург. Първият е т. нар. Карахисарско евангелие с изображение на евангелистите и 57 миниатюри, вторият е също евангелие, което обаче има по-особена съдба. Неговият собственик вероятно е столичен аристократ, който през 1204 г. взема книгата със себе си в Никея, където неизвестен художник прерисува миниатюрите му според новите вкусове.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Архитектурата и изкуството на ЕПИР са познати по отделни паметници. В ниша на крепостната стена на столицата Арта са запазени фрески на Богородица и архангелите, вероятно смятани за патрони на династията на Михаил Ангел. От XIII в. датира Влахернската църква, която Теодор Комнин превръща в манастир, а Михаил II я обновява и украсява с фрески. Тази църква е и гробница на династията, а гробовете са украсени с релефи. В началото на XIII в. е зографисана църквата «Св. Димитър», чиито фрески за съжаление са унищожени през XVII в. През ХIV в. местните майстори вече работят в палеологовия стил. Солун, освободен от Теодор Комнин и станал негова столица, не успява да създаде местна школа, способна да съперничи на Никейската.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Най-добрата илюстрация за строителството и архитектурата в ТРАПЕЗУНДСКАТА ИМПЕРИЯ е самата столица — един значителен и богат пристанищен град. Крепостните му стени са ремонтирани и обновявани от «Великите Комнини», в цитаделата е изграден техният дворец. Още Алексий I полага грижи за църковното изкуство и строи катедралата «Богородица», наричана от съвременниците «Хрисокефалос» («Златоглава») заради позлатения купол. «Св. София» е изградена от Мануил I (1238–1263) и представлява един от най-интересните паметници, предшестващи палеологовия стил. Нейните фрески отразяват консервативната линия в развитието на монументалната живопис. В тях обаче се чувства влиянието на арменското и грузинското изкуство. По-късно и Трапезунд попада под влиянието на константинополското изкуство, но като цяло тук се формира интересна и недостатъчно проучена локална школа.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Византийски художници работят и в съседните държави, на първо място в България и Сърбия. Поради лошото състояние на българските паметници от края на XII и първата половина на XIII в. е трудно да се каже дали византийски зографи са работили в Търново. За времето на Калоян и Иван Асен II това е твърде възможно, но няма преки данни. За сметка на това в построената в Милешево църква «Успение Богородично» с ктитор сръбският крал Стефан Владислав, зет на Иван Асен II, съществуват категорични доказателства. Това са подписите на византийските художници Димитър, Георги и Теодор, които следват най-престижните образци на Цариградската школа. Византийски зографи работят и в Печ, център на Сръбската архиепископия, и в други сръбски храмове и манастири. Към този период най-видните специалисти по византийско изкуство задължително прибавят и знаменитата Боянска църква в България. Дали там са работили византийски зографи е трудно да се каже, по-скоро нейната живопис е дело на търновски художници, които обаче са блестящи ученици на Константинополската школа.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Късновизантийско изкуство. «Палеологов ренесанс»</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И до днес остава не напълно обяснимо по какъв начин в тежката стопанска и военнополитическа обстановка на късна Византия се стига до нов подем на културата и изкуството, съперничещ на оня от времето на «Македонския ренесанс». Създава се </w:t>
            </w:r>
            <w:r w:rsidRPr="003875BE">
              <w:rPr>
                <w:rFonts w:ascii="Times New Roman" w:hAnsi="Times New Roman" w:cs="Times New Roman"/>
                <w:sz w:val="24"/>
                <w:szCs w:val="24"/>
              </w:rPr>
              <w:lastRenderedPageBreak/>
              <w:t>впечатлението, че във времето на никейското «изгнание» е акумулирана гигантска енергия, която след 1261 г. ражда онова високо изкуство, което често е определяно като ренесансово или предренесансово. В него наистина има много черти, които го сближават с културните процеси в тогавашна Италия.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Архитектура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Амбициите на Михаил Палеолог да възкреси някогашното величие на Константинопол са предпоставка за разгърнато крепостно, дворцово и църковно строителство. Оскъдните държавни ресурси и пълзящата финансова парализа позволяват само частични успехи в това отношение. Крепостните съоръжения от онова време са изграждани в екстремални условия и кратки срокове, естетиката все повече отстъпва пред належащата нужда, технологията е максимално опростена и най-често се базира върху лумения камък, споен с хоросан. Добре запазените обекти от късновизантийско време са твърде малко, защото именно те са пострадали най-силно във времето на войните със съседите, непрекъснатите граждански междуособици и османската експанзия. Показателен в това отношение е случаят с т. нар. Истмос, или Хексамилион, преграждащ достъпа към Пелопонес. Тази крепостна система е многократно подновявана и разрушавана във войните с турците. Печално известен е опитът на Йоан V Палеолог да засили столичните укрепления, париран от унизителния ултиматум на султан Баязид ромеите сами да сринат новите стени.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През 1261 г. Михаил Палеолог заварва столицата занемарена, разграбена, с незаличени следи от пожарите през 1203–1204 г. Веднага са започнати възстановителни работи в необичайни за времето мащаби. И все пак императорът се отказва от Влахернския дворец и отново се връща в реконструирания Голям дворец, когото турците по-късно наричат Текфур-сарай. В късна Византия обаче въпреки финансовите трудности се строи усилено, особено в провинциалните центрове. Без съмнение най-ярко впечатление прави пелопонеската столица МИСТРА, разположена съвсем близо до античната Спарта, която за два века се превръща в голям град с многобройни църкви, деспотски дворец, обществени и жилищни сгради. Църквите от XIII–XV в. са сравнително малки, но по архитектурните си решения са новаторски и оригинални. Независимо от господството на кръстокуполния план, отново се строят и църкви от типа на куполните базилики. Повяват се и многоетажни камбанарии, например в Трапезунд и Мистра, които са близки до западните образци от онова време. Голямо внимание се отделя на декоративната украса върху външните стени, а леките колонади на някои от църквите в Мистра напомнят украсата на съвременните италиански дворци. Храмът «Св. Апостоли» в Солун е украсен с цял «килим» от скулптурни барелефи.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Изкуство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Най-голям е разцветът на изобразителното изкуство, в което най-често се вижда новото «ренесансово» начало. Хуманистичните идеи, които са така близки на големите византийски интелектуалци, оказват въздействието си и в художественото творчество. Византийският стил е обогатен с нови черти, а главните тенденции в развитието му се изразяват в засилването на светските елементи, постепенното оттегляне от монументализма на предишните епохи, засилената индивидуализация. Връзката с античното изкуство става изключително силна, тя вече не се изразява само с формални и външни белези, а прониква дълбоко в същността на творбите. Палеологовият стил съответства на засиления филелинизъм на онази епоха, на все по-яркото себевъзприемане на византийците, или ромеите, като потомци на древните гърци. В </w:t>
            </w:r>
            <w:r w:rsidRPr="003875BE">
              <w:rPr>
                <w:rFonts w:ascii="Times New Roman" w:hAnsi="Times New Roman" w:cs="Times New Roman"/>
                <w:sz w:val="24"/>
                <w:szCs w:val="24"/>
              </w:rPr>
              <w:lastRenderedPageBreak/>
              <w:t>строителството, както бе отбелязано, мащабите на сградите и архитектурните пропорции придобиват все по-голяма камерност, а с нея — и своеобразна аристократична затвореност. Фреските постепенно изместват мозайките, те запълват цялото пространство на храма, все по-важна роля в интериора играе иконата. Важна особеност на новия стил е усилването на динамиката, неговата емоционалност и експресивност. Увеличават се многофигурните композиции, жестовете на фигурите стават поривисти, одеждите им се развяват. Същевременно се усложнява иконографията, навлизат сцени от апокрифната литература, християнизирани антични теми, пейзажите не са просто декор, те внушават определени емоции и чувства. Любими цветове на художниците са гълъбовосиният и зеленикавожълтият. Тоновете са меки и светли. Най-съвършено явление във византийската живопис са фреските и мозайките от църквата на манастира «ХОРА» (Кахрие-джами) с ктитор Теодор Метохит. Върху тях личи отпечатъкът на един аристократичен вкус, белязан обаче от идеите на византийския хуманизъм. Основни в неговия интериор са два цикъла от образи и композиции, посветени на живота на Христос и Богородица. Сред най-добрите мозайки е «Дейсис», където фигурите на Богородица и Христос са изпълнени с елегантност и благородство. Интерес представлява и ктиторската сцена, където коленичилият Метохит поднася модел на храма на седящия на трон Христос. Изображението на логотета е несъмнено портретно и емоционално наситено. По думите на В. Лазарев изисканата палитра на неизвестните византийски художници прави творбите на Джото да изглеждат пъстри и примитивни. В най-ново време джамията е подложена на пълна реставрация, при която са открити неизвестни фрески. При тях срещаме експресивни образи, които могат да съперничат на световноизвестните мозайки. От столичните паметници близки до живописта на «Хора» са мозайките на църквата «Св. Мария Памакаристос», чийто ктитор е известният пълководец Михаил Глава Тарханиот (същият, който командва византийските войски при действията им срещу Ивайло в България).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Като един от водещите центрове на културата и изкуството през XIV и XV в. изпъква споменатата Мистра. Днес големият средновековен град е в развалини и представлява своеобразен музей под открито небе. При най-големия си разцвет градът, дал на византийската философия учени като Плетон, е имал многобройни църкви, разкошен дворец, богати жилищни сгради. Сред запазените паметници изпъква митрополитската църква «Св. Димитър» (именно в нея е коронясан последният византийски император Константин Драгаш), «Богородица Перивлептос» и църквата на манастира «Пантанасиос». Изкуството в Мистра съперничи на столичната живопис, като отразява засилените интелектуални търсения в цветущата и почти независима далечна провинция. Именно тук увлечението по Античността и Древна Гърция достига своя връх, дори в иконографията личи пиететът към историческите сюжети. В Мистра превес има фресковата живопис, в която се откроява хармоничното съчетание на пропорциите между фигурите и пейзажа. В тези културни процеси през XIV в. важна роля играе и Солун, тясно свързан с близките атонски манастири. Завладяването на града от турците обаче прекъсва своеобразната му конкуренция с Константинопол. Интересни паметници от онова време има и в Охрид, център на архиепископията на «цяла България». Сред тях не може да не бъде отбелязана църквата «Богородица Перивлептос» (известна повече с името «Св. Климент Охридски», тъй като мощите на българския национален светец се пазят именно в нея) от края на XIII в.</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Византийското ПАЛЕОЛОГОВО ИЗКУСТВО има силен отзвук в България (особено в знаменитата Иван-Александрова скална църква край Иваново), Сърбия (манастира «Грачаница», ред паметници в Македония, тогава под сръбска власт) и особено в Русия. Тук работи прочутият Теофан Грек, византийски художник, дошъл в Русия в края на XIV в. Многократно е подчертавана връзката между изкуството на блестящия руски художник Андрей Рубльов и византийската култура от Палеологовата епоха. Византийското изкуство има сериозен отзвук в Италия, за което съществуват много изследвания, търсещи връзката с Италианския ренесанс. В това отношение особено показателна е фигурата Hа Ел Греко, макар и в по-късно време.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От иконите, рисувани през XIII–XV в., са запазени многобройни образци. Разширява се присъствието на иконата — икони красят стените на църквите и домовете. Особена роля в размаха на иконописта играе развитието на иконостаса, който се налага трайно в храмовете, параклисите, частните домове. Големите и високи иконостаси събират в себе си цели цикли от изображения, засилват повествователното начало, като, от друга страна, иконата запазва самостоятелността си на художествен обект. Традиционно силно остава участието на иконите в религиозни процесии и други церемонии. През 1453 г. най-знаменитите и смятани за чудотворни икони са разнасяни по улиците и стените на Константинопол с надеждата, че ще предотвратят турското завоевание. Между най-популярните константинополски икони са тези на «Богородица Одигитрия» («Пътеводителка») и «Елеуса». Константинопол остава най-големият производител на икони, но губи монополното си положение отпреди 1204 г. Ролята на Солун и атонските манастири в иконописта е силна както във вътрешен план, така и по отношение на българските, сръбските и руските земи. Икони се изписват в Охрид, където се чувства не само солунското, но и столичното влияние, например Андроник II изпраща една икона в дар на архиепископията. Сред любимите сюжети е Светата Троица, позната от няколко паметника, нейна далечна реплика в Русия е прочутата творба на Андрей Рубльов. В иконописта навлизат и нови персонажи, най-вече под влияние на исихазма. Сред тях са св. Григорий Палама, прочутият композитор, българинът св. Йоан Кукузел, св. Григорий Синаит и др.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Михаил Палеолог възстановява дворцовия скрипторий още в 1261 г. Сред богатата му продукция е едно украсено с миниатюри евангелие, изпратено на френския крал Луи IX през 1269 г. Създават се своеобразни ателиета за миниатюра, появява се практиката миниатюрите да се поръчват именно в тях, тъй като не във всеки скрипторий има художници, както е било по-рано. Тази практика повишава художественото майсторство, но нарушава връзката между преписвач и художник, а ръкописът нерядко престава да бъде единство между текст и илюстрация. Своеобразна мода е художниците да украсяват готови кодекси, включително такива, създадени десетилетия по-рано. По този начин миниатюрите в повечето случаи са на самостоятелни листи и са повлияни от съвременната живопис и иконопис. Сред най-представителните ръкописи е сборникът с теологични трудове на Йоан VI Кантакузин, създаден ок. 1370–1375 г., днес в Париж. В него има четири миниатюри със самостоятелни композиции — виждаме Кантакузин да председателства събора през 1351 г., като император, както и двойния му портрет като владетел и монах. В ръкопис със съчиненията на Хипократ е поместен портрет на Алексий Апокавк, най-големия противник на Кантакузин. С портрети на авторите започват съчиненията на историците Никита Хониат и Никифор Григора. Илюстрирани са и книгата за Варлаам и Йоасаф, «Книгата на Йов» и много други. Сред тях е </w:t>
            </w:r>
            <w:r w:rsidRPr="003875BE">
              <w:rPr>
                <w:rFonts w:ascii="Times New Roman" w:hAnsi="Times New Roman" w:cs="Times New Roman"/>
                <w:sz w:val="24"/>
                <w:szCs w:val="24"/>
              </w:rPr>
              <w:lastRenderedPageBreak/>
              <w:t>и «Богородичният акатист», от който са известни шест преписа. През ХIV в. се умножават ръкописите, изработени от хартия, където срещаме графични рисунки с перо. Те се подчертават леко с тънък слой боя и напомнят акварелната техника. От този тип са портретните рисунки на императори от династията на Палеолозите от един кодекс, пазен в Париж. Влиянието на византийската миниатюра в България, особено в Търново, е изразено по блестящ начин от илюстрирания превод на «Хрониката» на Константин Манаси и т. нар. Лондонско четвероевангелие на Иван Александър. Подобни паметници има и в Грузия, а в Сицилия се говори за една итало-гръцка школа в миниатюрата.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Приложното изкуство е най-силно засегнато от финансовата оскъдица. Съвременниците отбелязват такива показателни явления, като замяната на скъпите златни и сребърни съдове и чаши с глинени в самия императорски дворец. Рязко спада производството на луксозни стоки — златоткани одежди, бижутерия, предмети от слонова кост и др. Тайната на някои техники е изгубена. Въпреки всичко продължават да се създават и високохудожествени образци. Още Михаил Палеолог обновява църковната утвар на «Св. София», опитвайки се поне отчасти да заличи пораженията от разграбването през 1204 г. Една чаша на деспот Мануил Кантакузин се пази в манастира «Ватопед». За съжаление много паметници са унищожени от самите византийци, което има своето оправдание — малко преди падането на Цариград в 1453 г. Константин Драгаш заповядва златните предмети в дворците и църквите да бъдат претопени, за да се заплати на чуждите наемници и да се осигури продоволствие за обсадения град. Оцелялото от тази «акция» е разграбено от турците.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Сред най-развитите направления на приложното изкуство е изработката на обкови за икони. По-известни са онзи на иконата «Богородица с младенеца» от края на XIII в. (в Ермитажа) и на друга едноименна икона от Москва, в един от детайлите на която е релефният портрет на Георги Акрополит. През XV в. е изработен обковът на чудотворната «Владимирска Богородица» с разкошна украса и гръцки монограм на московския митрополит Фотий. От бижутерията заслужава отбелязване един медальон с изображение на император Константин Драгаш и Теодора, днес в Атина. Слоновата кост, един от любимите материали на византийските майстори, през XIII–XV в. е практически недостъпна поради високата си цена. Запазена е само една малка пластинка, представляваща Йоан V Палеолог и семейството му. Както пише А. Грабар, този факт по своеобразен начин отразява високата цена на слоновата кост в обеднялата империя. Този материал се заменя със стеатит, а по-късно и с дърво. От художествените тъкани са запазени главно църковни одежди, една серия плащеници, най-старата от които е от Охрид, подарена от Андроник II. Фигурите върху нея са изпълнени със златни и сребърни нишки и разноцветни копринени конци. Особено изящна е плащеницата от църквата «Панагуди» в Солун (ХIV в.), както и т. нар. дилматика на Карл Велики, която се пази в Рим. Многократно са анализирани техниката и изображенията върху двата сакоса на споменатия митрополит Фотий. Парадните одежди са изключително скъпи и се пазят като неоценимо богатство. Историкът Георги Пахимер образно предава това разбиране с думите на Михаил VIII към сина му Андроник II, който бил излязъл на лов в императорски костюм — безценните одежди «са изтъкани с кръвта на ромеите» и трябва да бъдат използвани само в полза на империята, при среща с чужди посланици, при преговори и други важни държавни дела.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Византия и Изтокът</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Сасанидска Персия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В началото на III в. Партската държава е в състояние на пълно разложение. Отделните й области се управляват от независими владетели, които секат монети с владетелски инсигнии и оставят след себе си надписи върху камък, в които се възхваляват техните деяния. В старата Персида (Фарс) се издига местната династия на САСАНИДИТЕ, наследствени жреци и управители на светилището на Анахита (Анахид) в Истахра, където гори свещеният «вселенски» огън. Един от наследниците на Сасан — Папак, успява да установи контрол над цялата област, която се превръща в негово владение. Отделянето на Персида следва общата тенденция към децентрализация на Партската държава и издигане на отделни васпури — представители на военно-феодалната аристокрация и поземлени магнати.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20–те години на III в. Ардашир, син на Папак, се включва в междуособната война. В битката при Хурмиздаган (224) той разбива и убива последния партски цар Артабан V. Тази победа е представена върху монументално каменно изображение от Накш-и Рустам, гробница и място за прослава на иранските владетели още от времето на Ахеменидите. Между 224 и 226 г. АРДАШИР I ПАПАК се коронясва за персийски шах в Ктезифон и поставя началото на династията на Сасанидите, която управлява Иран повече от четири века.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Организация на Сасанидската империя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Сасанидите се стремят по всякакъв начин да се представят за наследници на Ахеменидите. Cacaнuдскama империя представлява централизирана абсолютистична монархия, въпреки цялата противоречивост в отношенията между централната власт и провинциалната военна аристокрация. Начело на йерархически организираната държава стои шахиншахът (Цар на царете), който съсредоточава в ръцете си абсолютна власт: той е върховен главнокомандващ на армията, контролира бюрократичния апарат и същевременно изпълнява функциите на висш духовен авторитет. Без да съществува строга система на престолонаследие, висшата власт се задържа в ръцете на управляващата династия, а опитите тя да бъде атакувана отвън (случаят с Бахрам Чобен) са редки. Относителната сплотеност на иранското общество около управляващата династия повишава военната и политическата ефикасност на Сасанидска Персия.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Под шаха стои целият военнобюрократичен апарат, който се създава и видоизменя в продължение на векове. Висшите администратори в Сасанидската империя ръководят ведомства, които включват огромни по брой съсловия от населението, и следват старата индоевропейска трифункционална схема за разделяне на обществото на духовници (жреци), воини и работещи. Тази трифункционална схема е характерна за индийското общество през арийския период, както и за класическия западноевропейски феодализъм. Великият Мобад (Мобадан Мобад) е висш жрец и организатор на зороастрийския култ, който има изключително значение за империята. Ръководителят на воините (Еран — Спахбад) изпълнява функциите на висш командир, министър на войната и ръководител на посланическите мисии. Основно ядро на иранската войска от сасанидския период е тежковъоръжената конница на т. нар. катафракти, наследство от партския период. Тази бронирана конница е подпомагана от лековъоръжена конница, чието основно оръжие е лъкът, и от лека наборна пехота, която изпълнява помощни функции. През ранния сасанидски период (до началото на VI в.) тежковъоръжените конници принадлежат към пребендалната феодална аристокрация: получават правото да събират данъци и такси от определени селища и да организират свои имения там. По </w:t>
            </w:r>
            <w:r w:rsidRPr="003875BE">
              <w:rPr>
                <w:rFonts w:ascii="Times New Roman" w:hAnsi="Times New Roman" w:cs="Times New Roman"/>
                <w:sz w:val="24"/>
                <w:szCs w:val="24"/>
              </w:rPr>
              <w:lastRenderedPageBreak/>
              <w:t>този начин представителите на военната аристокрация (васпури) се снабдяват със средства, необходими за тяхното въоръжение и за набиране на ординарци. Тази военноленна система е известна през ислямския период под името икта и е възприета от турската Османска империя. Ръководителят на земеделците и занаятчиите (Вастриошбад) отговаря за финансовото ведомство, контролира производството и събирането на данъци. Наред с трите основни прослойки на обществото — жречество, войска и производители, се развива и силен централен апарат, който демонстрира опитите за бюрократизация на империята и за съсредоточаване на цялата власт в столицата. Еран-Дибербадът е управител на владетелската канцелария и провинциалното чиновничество. През това ведомство преминават всички важни за империята документи. По стара източна традиция владетелят има близък съветник (везир), но неговата власт и възможности не са достатъчно ясни.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Столица на Сасанидската империя е гр. КТЕЗИФОН, «божествената» резиденция на Царя на царете. Ктезифон представлява агломерация от няколко селища, включително и Царския град, които са разположени в устието на р. Диала, там, където тя се влива в пълноводния Тигър. На левия бряг на Тигър се намира и шахският дворец Таке Кешра. На десния бряг на реката срещу Ктезифон се намира старата месопотамска столица на Селевкидите — Селевкия, все още център на оживен търговски обмен. Връзките между столицата и провинциите се осъществяват чрез много добре изградена комуникационна мрежа. Царски посланици, пощенски служители, надзиратели и шпиони присъстват във всички по-важни селища на империята. Сасанидска Персия е разделена на провинции, управлявани от марзбани, които владетелят избира лично сред представителите на висшата аристокрация. Провинциите са разделени на по-малки административни единици, които включват град и заобикалящата го територия. Управителите на по-малките градове и на селата се наричат дехкани и принадлежат към средната и низшата аристокрация. Тяхната власт по места е значителна. Иранската аристокрация е подредена йерархично — на върха на пирамидата е шахът, следват висшите сановници, столичната бюрокрация, висшата провинциална аристокрация (марзбаните и васпурите), провинциалната бюрокрация и дехканите. Отделни области на империята притежават полузависим статут и се управляват обикновено от представители на владетелското семейство. Най-източните територии, отвоювани от кушаните (Кушаншахр), и най-западните (Армения) се управляват от първия и втория престолонаследник с титлата вузург шах (Велик цар).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Тази система на управление е въведена от втория сасанидски шах Шапур I (241–272). След престолонаследниците в тази допълнителна и своеобразна йерархия следват васалите на Иверия (Грузия), лахмидските царе в Хира и полунезависимите династии на Мешан и Систан. Според надписа на Шапур I от Кааба-е Зардущ през втората половина на III в. Сасанидската империя включва 27 провинции: Персида (Фарс), Партия, Хузистан, Мешан (в Долна Месопотамия), Ашуристан (провинция около Ктезифон), Адиабена, Арабистан (Северна Месопотамия), Азърбайджан, Армения, Иверия, Махелония, Албания (Северен Азърбайджан), Балашакан, Патишхвагар, Мидия, Горган (старата Хиркания на южния бряг на Каспийско море), Мерв, Ариана, Абаршахр (Хорасан), Керман, Систан, Туран, Макран, Паратан, Индия долното течение и устието на р. Инд), Кушаншахр (включва старите </w:t>
            </w:r>
            <w:r w:rsidRPr="003875BE">
              <w:rPr>
                <w:rFonts w:ascii="Times New Roman" w:hAnsi="Times New Roman" w:cs="Times New Roman"/>
                <w:sz w:val="24"/>
                <w:szCs w:val="24"/>
              </w:rPr>
              <w:lastRenderedPageBreak/>
              <w:t>области Бактрия, Согдиана, Фергана и Гандхара) и Мазун (областта Оман на арабския бряг на Персийския залив).</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Земеделието формира икономическата база на империята. Преобладават дребните земеделци, които обитават селата и малките градове с преимуществено аграрен облик. Централната власт полага грижи за създаването и поддържането на водонапоителни системи, като контролира строго събирането на приходите от данъци и такси. През Сасанидска Персия преминават важни пътища, които свързват Източното Средиземноморие с Индия, Средна Азия и Китай. Важният Път на коприната носи огромни доходи и превръща Персия в монополист в търговията със сурова коприна и копринени изделия. Целият път от Кушаншахр през Нишапур, Рага, Хамадан и столицата Ктезифон е контролиран от войскови части и царски съгледвачи. От Месопотамия пътят продължава към Армения и черноморското пристанище Трапезунд на север и към Антиохия и Александрия на изток. За продължителен период ранната Византийска империя зависи от персийския монопол върху производството на коприна и този факт поражда редица конфликти, както и стремеж от страна на Византия да търси нови пътища и средства за доставка на ценната суровина, заобикаляйки вражеска Персия. Византийската дипломация използва като съюзници средноазиатските тюрки, а по-късно и хазарите. Византия успява да установи връзка с Китай без персийско посредничество. През VI в., по времето на император Юстиниан I, монаси пренасят от Китай във Византия ларвите, от които израстват копринените буби, и Византия започва да произвежда собствена коприна. Дълго време тя държи монопола върху производството и продажбата на този продукт по отношение на европейския Запад.</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През сасанидския период Персия възприема οт Изтока редица селскостопански култури, като ориза, памука и опиума, които се превръщат във фактор за нов икономически подем, съчетан с нарастване на населението. Държавата на шахиншаховете поддържа силен флот в Персийския залив и за известен период контролира морския път до Индия, като успешно конкурира арабските търговци и мореплаватели. През 40–те години на VI в., по времето на Хозрой I Аноширван, персите окупират Йемен, ликвидирайки един сериозен съперник в областта на морската търговия.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Политическа история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224–241 г. Управление на АРДАШИР I ПАПАК, създател на Сасанидска Персия. Той разбива кушаните на изток и анексира западната част от тяхната държава. Неговият син Шапур, който участва в експедицията, получава титлата кушаншах и става управител на областта.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241–272 г. Управление на ШАПУР I. Новият шах приема титлата «Цар на царете на Иран и не-Иран» (Шаханшах Иран ут Аниран), с което подчертава стремежа на персийските суверени към световно господство. Отношенията с Римската империя стават враждебни. Скоро след идването си на власт Шапур I е изправен пред поредното римско предизвикателство — римският император Гордиан III навлиза с голяма армия в персийска територия. В битката при Масиса, на р. Ефрат, римляните са разбити, а Гордиан III е убит (244). Римските легиони издигат за император Филип Арабина, който сключва мирен договор с Персия. През 256 г. персите нахлуват в римските провинции Сирия и Кападокия, разбиват римската войска при Барбалисос и превземат 37 града, включително сирийския главен град Антиохия. Опустошенията </w:t>
            </w:r>
            <w:r w:rsidRPr="003875BE">
              <w:rPr>
                <w:rFonts w:ascii="Times New Roman" w:hAnsi="Times New Roman" w:cs="Times New Roman"/>
                <w:sz w:val="24"/>
                <w:szCs w:val="24"/>
              </w:rPr>
              <w:lastRenderedPageBreak/>
              <w:t>придобиват невиждан размер. Спорът е за Армения, на която е съдено да бъде ябълката на раздора в римско-персийските и византийско-персийските отношения. Рим отговаря с военна експедиция, начело на която застава старшият император Валериан. В голямата битка при ЕДЕСА, Северна Месопотамия, римляните претърпяват поражение, а император Валериан е пленен и отведен в Ктезифон, където умира. Една персийска камея изобразява двубоя (символичен или реален) на Шапур I с римския император. Римската империя е на ръба на пълната децентрализация, а персийският Изток за пореден път е в настъпление.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272–273 г. Управление на ХУРМИЗД I.</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273–276 г. Управление на БАХРАМ I. По това време е екзекутиран пророкът Мани.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МАНИ (или Манес) е роден ок. 210 г. в Месопотамия, в околностите на Ктезифон. Произхожда от партско семейство, в което обаче се говори арамейски език, принадлежало към местната секта на мандеите или към иудео-християнската секта на елхаизитите. Мани се обявява за последния пророк и Параклет (Сподвижник) от Евангелието на св. Йоан. В младостта си Мани изпитва влиянието на зороастризма и симпатизира на култа към Митра, макар и да принадлежи към християнството. Пътува из Индия и Китай, където се запознава с религиозно-философските учения на будисти, джайнисти и даоисти. Известен е като «син на вдовицата», защото според преданието попада в робство и е откупен от богата вдовица. Мани започва да проповядва в двора на Шапур I, като намира съчувствие от страна на владетеля. След период на отшелничество, през 276 г. той се връща в Ктезифон, където обаче е арестуван и жестоко екзекутиран по заповед на шаха Бахрам I и по настояване на мобада Кирдер. Мани оставя кръг от съмишленици, които изграждат Манихейската църква. Пророкът е автор на няколко съчинения, от които най-голяма популярност получава трактатът «Шапураган», посветен на Шапур I. Откъси от него са намерени в Източен Туркестан при разкопките на манихейски манастири. Други манихейски съчинения, които се приписват на пророка, са «Книга на гигантите» и «Кефали» — текстове на гръцки и коптски език, открити в Египет. Учението на Мани се основава на идеята, че във всяка религия има частица истина, която може да бъде привлечена в създаването и изповядването на една всеобща световна религия. В случая става дума за съчетание между гностицизма, александрийския неоплатонизъм, християнството и зороастрийския дуализъм. Според пророка целият обитаван Космос се символизира от «Дървото на живота», което разстила своите клони на север, изток и запад и представлява зороастрийския бог на Доброто — Ормузд. «Дървото на смъртта» расте на юг и представлява бога на Злото — Ариман. Царството на Ормузд е основано върху пет «добри» елемента — светлина, огън, вятър, вода и земя, а в царството на Ариман влизат петте лоши стихии — голямата тъмнина, гъстата кал, бурният вятър, разрушителният огън и задушливият дим. Добрият бог създал първия човек (Адам), но Ариман смесил светлия дух на човека с материята, която е продукт на изначалното Зло. Започнала борба между силите на Доброто и Злото, която ще трае вечно. Манихейският Иисус е гностическа фигура и съществува в два ипостаса — земен, страдащ, и небесен, нестрадащ, създаден от Божествена субстанция. Манихеите подобно на крайните гностици отричат материалното, което смятат за еманация на Злото. За да се пречисти и доближи до Божествената си същност, човекът е длъжен да умъртвява плътта. Отшелническият аскетизъм добива особена популярност в манихейските среди. Манихейското учение </w:t>
            </w:r>
            <w:r w:rsidRPr="003875BE">
              <w:rPr>
                <w:rFonts w:ascii="Times New Roman" w:hAnsi="Times New Roman" w:cs="Times New Roman"/>
                <w:sz w:val="24"/>
                <w:szCs w:val="24"/>
              </w:rPr>
              <w:lastRenderedPageBreak/>
              <w:t>отрича половия нагон и апелира към целомъдрие. Крайните аскетични възгледи, негативизмът и песимизмът на манихейството пречат на превръщането му в официална държавна религия. Манихеите притежават клир и манастири, като най-голям е техният брой в Месопотамия, Северна Африка и Средна Азия. Девет години от младостта си картагенецът Аврелий Августин преживява като ревностен манихей, преди да премине към ортодоксалното християнство. През VIII в. манихейството е възприето като официална религия в Уйгурския хаганат в Централна Азия. Ликвидирането на хаганата през IX в., което според някои изследователи се дължи и на отрицателното въздействие на манихейството върху обществото, приключва този първи и последен опит за официализация на религията на Мани. Манихеите се превръщат в гонена секта, а действията им придобиват скрит и подмолен характер. Разпространението на манихейството в Мала Азия е причина за появата на сродната секта на павликяните през VII в. Манихейският дуализъм стои в основата на всички дуалистични ереси в Християнското средновековие — павликянство, богомилство, масалианство, еретическите учения в Западна Европа, които с простотата на идеите си са лесно възприемани от обикновеното население.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276–293 г. Управление на БАХРАМ II. Подновяват се военните действия с Римската империя. Римският император Кар навлиза в Месопотамия и достига столицата Ктезифон, но неговата внезапна смърт (декември 293 г.) обезсмисля и осуетява похода. Бахрам II е изправен и пред вътрешно предизвикателство — неговият брат Хурмизд, управител на Кушаншахр, вдига бунт в източните провинции (Мерв и Херат), но е разбит, а за кушаншах е обявен престолонаследникът Бахрам.</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293–302 г. БАХРАМ III управлява няколко месеца, но е свален и убит от своя чичо НАРЗАЙ — по-младия син на Шапур I. В памет на тази своя победа Нарзай издига висока кула в прохода Пайкули при горното течение на р. Диала. Монументалният релефен бюст на Нарзай е допълнен с надпис на партски и пехлеви (средноперсийски), който разказва подробно за тези събития. Нарзай е победен във войната с римския император Диоклециан и е принуден да му отстъпи Армения и цяла Северна Месопотамия според договора от 296 г.</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302–309 г. Управление на ХУРМИЗД II. След неговата смърт висшите ирански аристократи избиват наследниците на шаха и оставят жив единствено малкия Шапур, роден след смъртта на баща си. За известен период от време аристокрацията прави пробив в централизираното бюрократично управление, но възмъжалият Шапур е силен и енергичен владетел, който управлява империята с твърда ръка в продължение на повече от половин столетие.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309–379 г. Управление на ШАПУР II. По негово време християнството е легализирано и се превръща в държавна религия на Римската империя. Още през 294 г. арменският цар Тиридат приема християнската вяра от св. Григорий Просветител, а ок. 312 г. християнството става официална религия на Армения. Старият враг на Персия — Римската империя, и вечният проблем — Армения, се превръщат в носители на нова, враждебна за страната на шахиншаховете религия. Старият конфликт придобива нова религиозно-емоционална окраска. Сирийското, арменското и арабското християнско население на Месопотамия става посредник между двата свята и същевременно «пета колона», разположена в непосредствена близост до сърцето на Сасанидската династия — Ктезифон. Сасанидската империя отговаря на християнското настъпление с </w:t>
            </w:r>
            <w:r w:rsidRPr="003875BE">
              <w:rPr>
                <w:rFonts w:ascii="Times New Roman" w:hAnsi="Times New Roman" w:cs="Times New Roman"/>
                <w:sz w:val="24"/>
                <w:szCs w:val="24"/>
              </w:rPr>
              <w:lastRenderedPageBreak/>
              <w:t>консолидация на зороастрийския култ. При Шапур II е завършена компилацията на религиозния сборник Авеста, а ролята на Великия Мобад нараства, особено в лицето на енергичния и непримирим Адурбад. Всички иноверци и еретици се приемат априори като врагове на държавата и централната власт. Срещу християните периодично се организират гонения. Дуелът между двете империи се превръща в дуел между две религии.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Годината на смъртта на Константин Велики (337) бележи началото на нови военни действия между Персия и Рим. Няколко пъти Шапур II безуспешно обсажда ефратската крепост Низибис — ключ към източните провинции на Римската империя. Експедицията срещу Низибис е осуетена от появата на нов опасен враг на изток: хуните-хионити нахлуват в Средна Азия и заплашват цяла Източна Персия. Шест трудни години (353–359) са необходими на Шапур II, за да отблъсне хуните от Хорасан. Във връзка с неговите победи гр. Абаршахр получава името Нев-Шапур (Нишапур) и се превръща в един от центровете на персийската култура в ислямския период. Хунската опасност е ликвидирана временно, а това позволява да се подновят военните действия на запад. През 359 г. Шапур II превзема гр. Амида (дн. Диарбекир) в Горна Месопотамия, но римският император Констанций не реагира на предизвикателството. Персите използват във войната срещу римляните множество обсадни машини и хунски наемници. Император Юлиан Отстъпник (361–363) организира експедиция срещу персите, но е загадъчно убит в Месопотамия. Неговият наследник Йовиан (364) предава на персите крепостта Низибис и всички римски владения отвъд р. Тигър. Армения, оставена на произвола на съдбата, след отчаяна съпротива е окупирана от персите и превърната в провинция начело с марзбан.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След смъртта на Шапур II Персия изпада в династична криза.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379–383 г. Управление на АРДАШИР II.</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383–388 г. Управление на ШАПУР III.</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388–399 г. Управление на БАХРАМ IV.</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399–420 г. Управление на ЙЕЗДИГЕРД I. Този владетел се утвърждава на престола с цената на репресии срещу представителите на военната аристокрация. След период на смутове Персия отново е централизирана държава. В християнската традиция Йездигерд I е оставил спомена за благ и разумен владетел, най-вече заради толерантното си отношение към християните. Християнското богослужение и изповядването на християнската вяра получават сигурни гаранции от страна на централната власт със закон от 410 г., сравним с Миланския едикт. След семитите и арменците християнството прониква и сред част от персийското население в Месопотамия. Християни има дори в шахската столица Ктезифон. През V в. ce появяват християнските течения на монофизитите и несторианите, които имат свои последователи в персийските земи. По принцип персийската власт толерира несторианите, на които ортодоксалното правителство и Църквата във Византия гледат с лошо око. Несторианите в Месопотамия имат патриарх, който се избира след одобрение на владетеля. Известно е името на несторианския патриарх Map Аба I, известен в гръцките източници като Патрикий, бивш зороастриец и персиец по етническа принадлежност. Той живее по времето на Кавад I и на Хозрой I и умира през 552 г., като оставя след себе си съчинения и манастир в Хира (Южна Месопотамия), където неговите мощи стават обект на поклонение за местните араби. През VI в. монофизитството също прониква сред персите и арабите в Месопотамия въпреки традиционната им пронесторианска ориентация.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Заради толерантността си към християните и иудеите Йездигерд среща омраза в средите на зороастрийските жреци, които го наричат Грешника. Поддържа добри отношения с Източната Римска империя.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420–438 г. Управление на БАХРАМ V ГУΡ, син на Йездигерд I. Новият владетел среща съпротивата на провинциалната аристокрация и се възкачва на престола с помощта на лахмидския цар на арабите ал Мундар. Голяма роля в управлението на Персийската империя играе първият министър и ръководител на воините Михр-Нарзай. Бахрам V, който води неуспешна война с Римската империя (421–422) и е принуден да потвърди правата на християните в Персия. Воюва на изток с хуните-ефталити, които успява да отблъсне, макар и временно. През следващите десетилетия ефталитите се превръщат в най-страшния противник на Сасанидска Персия на изток. Номадите разрушават редица цветущи градове в Средна Азия и прекъсват временно важните търговски пътища oт Китай към Персия и Византия.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438–457 г. Управление на ЙЕЗДИГЕРД II.</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457–459 г. Управление на ХУРМИЗД III.</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459–484 г. Управление на ФИРУЗ (Пероз). Този владетел загива в сражение с ефталитите, а семейството му и царското съкровище попадат в плен.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484–488 г. Управление на БАЛАШ, брат на Фируз, който не успява да се справи с ефталитската опасност. Той е свален и ослепен от висшите сановници като загубил благоволението на Ормузд.</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488–531 г. Управление на КАВАД I, син на Фируз, което преминава в постоянни войни с ефталити и ромеи.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Първите години от управлението на Kaвад I се свързват с появата на ново религиозно учение МАЗДАКИЗЪМ, с открито социален характер. Основателят на учението МАЗДАКИ БАМДАД черпи много идеи от низложеното манихейство — пропагандира умерен аскетизъм, вегетарианска храна и любов към ближния. Маздакистката теология не носи сложния и еклектичен характер на манихейството и в по-голяма степен се доближава до ортодоксалния зороастризъм. Забележителна е социалната програма на Маздак: новият пророк и реформатор проповядва равенство и общност на имуществото, като смята, че доброто се корени у хората и е по-силно от злото, а смъртта, несправедливостта и неравенството са най-характерните прояви на Ариман. Учението на Маздак придобива популярност във владетелския двор в Ктезифон. Самият Кавад I става привърженик на реформатора и го назначава за свой съветник. Маздакистите предприемат редица действия срещу аристокрацията и жречеството, които предизвикват недоволството на последните. Започва конфискация и преразпределение на имуществото на едрите магнати, а проповядваната от Маздак любов към ближния се изражда в кървава саморазправа с нотабилите. Недоволство в иранското общество предизвиква призивът на Маздак към общност на жените, които реформаторът третира подобно на робите и неодушевеното имущество. Първоначалните неуспехи на Кавад срещу източните номади и подкрепата му за Маздак поставят под въпрос трона и живота му. Около 496 г. Кавад е свален от власт от дворцовата клика, която издига за шах някой си Джамасп. Кавад бяга при ефталитите, където е приет дружелюбно и прекарва при враговете на персите две или три години. През 498/499 г. с помощта на номадите и недоволните от Джамасп иранци Кавад успява да възстанови своята власт. След връщането си на престола Кавад оттегля благоволението си от Маздак, който губи популярност. Шахът назначава за </w:t>
            </w:r>
            <w:r w:rsidRPr="003875BE">
              <w:rPr>
                <w:rFonts w:ascii="Times New Roman" w:hAnsi="Times New Roman" w:cs="Times New Roman"/>
                <w:sz w:val="24"/>
                <w:szCs w:val="24"/>
              </w:rPr>
              <w:lastRenderedPageBreak/>
              <w:t>престолонаследник не първородния си син Кавус, който е маздакист, а третия — Хозрой, отявлен противник на движението. През 528 г., още приживе на Кавад, Хозрой организира диспут между зороастрийските жреци и маздакистите и пир в чест на Маздак, на който пророкът и неговите приближени са избити. Движението е задушено, но влиянието на радикалния и социален дуализъм се запазва в иранските земи и Месопотамия и през ислямския период, като периодично излиза наяве под формата на нови религиозно-реформаторски движения и бунтове, като тези на Хурзад и Муканна през VIII в. и на Бабек през IX в.</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През 502 г. Кавад I навлиза в ромейска територия и превзема важната крепост Амида, но е принуден да прекрати успешната си кампания заради ново нападение на хуните от изток. Войната с Византия завършва с договор от 506 г., който регламентира и търговския обмен по границата, а император Анастасий укрепва пограничната крепост Дара и я нарича на свое име — Анастасиопол.</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531–579 г. Управление на ХОЗРОЙ I АНОШИРВАН («с безсмъртна душа»), син на Кавад I. Хозрой е най-бляскавият владетел на Сасанидска Персия, а споменът за него битува в персийската, арабската и турската летописна и художествена традиция, както и в «Приказки от хиляда и една нощ».</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 ликвидирането на Маздак и неговите поддръжници младият шах демонстрира воля за управление с твърда ръка. Реформите на Хозрой I са насочени към централизиране на държавния апарат, намаляване ролята на провинциалната военна аристокрация и внасяне на ред в данъчната и административната система. Създадена е редовна тежковъоръжена конница, свързана пряко с владетеля и двора, заменила свободно набираната конница от рицарски тип, която Сасанидска Персия наследява от партите. Едрата провинциална аристокрация е временно обезвредена, но остава скрит източник на напрежение. В данъчната система е въведен ред чрез създаване на нови подробни кадастри и замяна на натуралните данъци с фиксиран паричен данък.</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Управлението на Хозрой I е време на разцвет за персийската култура. Бляскавият царски дворец в Ктезифон става център на културна дейност и място, където се преплитат различни културни традиции. Византийските и ислямските наследници на Сасанидите се опитват да наподобяват персийския двор и церемониал. Съчинението «Карнамаги Аноширван» не пести възхвали за мъдростта, благочестието и толерантността на владетеля. Развитие получава литературният жанр «андарз» — съчинения, в които под формата на беседа се излагат житейски и религиозни позиции и се дават наставления за благочестив живот и за правилно поведение в обществото. В някои от тези съчинения персийският шах е главен герой («Хозрой уд редаг» — «Хозрой и пажът»). Шахът създава около себе си кръг от литерати, сред които има и християни. Религиозната толерантност на Хозрой I не влиза в противоречие със зороастрийското му «благочестие» за разлика от случая с Йездигерд I Грешника. След като Юстиниан I закрива неоплатоническата школа в Атина (529), тамошните преподаватели. Симпликий и Дамаский и техни ученици бягат в Персия, където получават добър прием. С тяхното активно участие е организирана известната висша школа в Джундишапур (Централен Иран), където се изучава философия, астрология и медицина. Хозрой привлича в своя двор много индийски лекари и математици. По време на неговото управление е преведен на пехлеви индийският «сборник на мъдростта» — Панчатантра, известен в Персия под името «Калила и Димна». През сирийски превод това съчинение достига и Византия под името «Стефанит и Ихнилат», разбира се, в </w:t>
            </w:r>
            <w:r w:rsidRPr="003875BE">
              <w:rPr>
                <w:rFonts w:ascii="Times New Roman" w:hAnsi="Times New Roman" w:cs="Times New Roman"/>
                <w:sz w:val="24"/>
                <w:szCs w:val="24"/>
              </w:rPr>
              <w:lastRenderedPageBreak/>
              <w:t>съкратен и твърде променен вид. Персийският шах покровителства школата в Низибис — град, който се намира в непосредствена близост до ромейската граница. В тази школа преподават гръцки, сирийски и иудейски учени.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Религиозната толерантност и «просветеност» на Хозрой I не са безгранични. Шахът е ревностен зороастриец, който дарява щедро царските огньове в империята и преследва всички ереси. Зурванитската ерес е отхвърлена, а маздакистите са подложени на гонения. Известният монофизитски епископ Map Ахудеммех две години лежи в тъмница заради провинения пред шаха. Не се чувства напълно сигурно и несторианското население в Месопотамия. Според примирието между Персия и Византия от 549 г. част от византийските философи се връщат обратно в Ромейската империя по собствено желание. По времето на Хозрой I е създаден сборник от коментари към Авеста, известен като Зенд.</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Управлението на Хозрой преминава в перманентни военни действия по източните и западните граници на Сасанидската държава. Шахът разбива хуните-ефталити с помощта на тюрките, нова сила в Централна Азия. С течение на времето съюзните отношения стават враждебни и в последните десетилетия от управлението на Хозрой тюрките са съюзници на Византия, а ромейски посланически мисии посещават Тюркския хаганат.</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Хозрой наследява от баща си поредната война с Византия, прекъсната през 532 г. с «вечния мир», който, трае осем години. Ромейската империя се управлява от не по-малко енергичния Юстиниан I Велики, който е достоен съперник на Хозрой, а това прави конфликта между двете империи още по-епичен. Използвайки заетостта на Юстиниан на запад, Хозрой нахлува с голяма армия във византийска територия (540), превзема и разрушава големия град Антиохия, като преселва жителите му в новите предградия на Ктезифон. Шахът разпростира властта си до бреговете на Черно море и Кавказките проходи. Обект на спора отново е Армения, както и необходимостта една от двете империи да охранява Кавказките проходи, през които като лавина нахлуват от север редица номадски народи. Войната е прекъсната временно след примирието от 549 г. и окончателно след сключването на мирен договор през 562 г., според който Персия запазва по-голямата част от Армения и се задължава да пази Кавказките проходи, а Византия си запазва Лазика (крайбрежната част на Грузия) и се задължава да плаща огромен трибут на персите. При наследниците на Юстиниан военните действия между двете империи продължават. Хозрой I започва нова война през 574 г., но среща достоен съперник в лицето на пълководеца, съимператор и император (от 578 г.) Тиберий II Победоносец. През 579 г. възрастният вече Хозрой умира по време на поредния си поход срещу ромеите.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579–590 г. Управление на ХУРМИЗД IV, син на Хозрой I. Срещу новия шах се създава силна опозиция от страна на висшите военни в Персия. Пълководецът Бахрам Чобен вдига бунт, като привлича на своя страна престолонаследника Хозрой и зороастрийското жречество, недоволно от толерантната политика на шаха спрямо християните и иудеите. Хурмизд IV е убит, а Бахрам Чобен се опитва да стане владетел, пренебрегвайки законните права на Хозрой Младши. Това е първият опит за узурпация на трона от човек, който не принадлежи към управляващия Сасанидски род. Младият Хозрой бяга при византийския император Маврикий (590) и с негова помощ си осигурява престола (591).</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591–628 г. Управление на ХОЗРОЙ II ПАРВЕЗ (Победител). Това е последният бляскав период за персийската военна мощ, общество и култура. Хозрой поддържа съюзни и дори приятелски отношения със своя благодетел Маврикий. След убийството на последния и след възкачването на константинополския престол на Фока (602) Хозрой използва събитията като повод за нова война. Византия е в трудно положение, балканският дунавски лимес е разбит, а аварите и славяните достигат стените на Константинопол и Солун. Сред легионите в източните провинции цари пълна деморализация. За кратко време персийските войски прекосяват Мала Азия и достигат Халкидон, на малоазийския бряг на Босфора. Сирия и Палестина са опустошени, а християнското население там е подложено на жестоки гонения, в които наред с иранските зороастрийци вземат участие и иудеи. През 611 г. пада Антиохия, през 613 г. — Дамаск, през 614 г. — Йерусалим. Разрушени са много християнски църкви и манастири, между които храмът «Божи гроб» и манастирският комплекс «Св. Сава». Много християнски реликви са унищожени, а дървеният кръст, на който според преданието е бил разпънат Христос, е отнесен в Ктезифон. През 619 г. пада голямата източна метрополия Александрия, център на производство и търговски обмен, средище на късноантичната елинистическа култура. За кратък период от време е окупиран цял Египет, а персийските войски и техните арабски и хунски съюзници достигат праговете на р. Нил. Прекратено е снабдяването на Константинопол със зърнени храни от Египет. Персийските войски блокират византийската столица откъм Мала Азия, но Хозрой II допуска важна стратегическа грешка, като не оставя достатъчно войски във вътрешността на Мала Азия и в Задкавказието. Византийският император Ираклий събира нова армия и след няколко успешни операции успява да проникне в Атропатена (Южен Азърбайджан) и Мидия, като разрушава царското огнено светилище Адур-Гушнасп (624). Обсадата на Константинопол от перси, авари и славяни завършва с неуспех (626). През 627 г. Ираклий с многобройна войска, включваща тюрки, хазари (вероятно и българи), грузинци, арменци и лази, прониква по горното течение на р. Тигър и разбива основните персийски сили край руините на старата Ниневия (12 декември 627 г.). Персийските загуби са огромни. В началото на 628 г. Ираклий достига шахската резиденция Дастагерд в околностите на Ктезифон. Хозрой II е свален и убит от недоволни аристократи, които издигат на престола неговия син Кавад (II) Широй. След няколко месеца Широй умира и Персия изпада в състояние на пълна анархия. През 632 г. нотабилите издигат на престола Йездигерд III, внук на Хозрой II, на когото е съдено да бъде последният персийски владетел. През 637 г. арабите разбиват персийските войски при КАДИСИЯ, край р. Ефрат. Шахът се опитва да организира съпротивата, но след повторно поражение при Нехавенд (641) търси убежище в източните провинции. През 651 г. е убит от приближените си в околностите на Мерв. С неговата смърт Сасанидска Персия престава да съществува. Ислямските завоеватели се отнасят много сурово към зороастрийското население и част от него се оттегля на изток в Индия, където продължава да пази отеческите си обичаи, и под името парси съществува и до наши дни. Най-голямата парска колония днес е в индийския град Бомбай.</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spacing w:val="20"/>
                <w:sz w:val="24"/>
                <w:szCs w:val="24"/>
              </w:rPr>
              <w:t>Ислямска цивилизация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Днес ислямската цивилизация включва огромни територии — от Атлантическия океан на запад до Малайзия на изток и от Южен Сибир на север до о. Шри Ланка на юг. Населението, което изповядва исляма, наброява приблизително 1 милиард души и </w:t>
            </w:r>
            <w:r w:rsidRPr="003875BE">
              <w:rPr>
                <w:rFonts w:ascii="Times New Roman" w:hAnsi="Times New Roman" w:cs="Times New Roman"/>
                <w:sz w:val="24"/>
                <w:szCs w:val="24"/>
              </w:rPr>
              <w:lastRenderedPageBreak/>
              <w:t>въпреки разнообразния си произход, езици и исторически традиции, формира една относително компактна културна среда, обединена от вярата, Свещената книга, Свещения език (арабския) и от единна концепция за собственото си предназначение. От възникването на исляма до ден днешен европейският християнски свят се отнася определено негативно към тази цивилизация, която му остава чужда, и въпреки честите контакти — до голяма степен непозната. Вродените предразсъдъци водят до взаимно пренебрегване. Днешният европейски или американски християнин познава по-добре японския манталитет или историята на американските индианци, отколкото същността на ислямската цивилизация, съседна и дълбоко свързана с християнския свят. Ислямският фундаментализъм, от друга страна, опонира на всичко западно, защитавайки собствената си културна идентичност с тенденцията да й приписва провиденциална изключителност.</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Още през XIV в. Йбн Халдун разделя ислямската история на два големи периода: по време на първия доминират арабите, носители на вярата, политическия модел и стимулите за културно развитие; през втория период (от XI в. нататък) доминират тюрките, които владеят изцяло Машрика (ислямския Изток) и оказват определено влияние върху Магриба (Запада). Зенитът на този втори период е свързан с Османската империя, която владее територии на три континента.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spacing w:val="20"/>
                <w:sz w:val="24"/>
                <w:szCs w:val="24"/>
              </w:rPr>
              <w:t>Географско-климатични условия на Арабския полуостров. Бедуини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Преди появата си на историческата сцена арабските племена обитават обширния Арабски полуостров, чиято площ достига 3 000 000 кв. км. Самите араби наричат полуострова Джазират ал-Араб — «Остров на арабите». На запад Арабският полуостров граничи с Червено море, на юг — с Индийския океан, на изток е ограничен от Персийския залив, а на север — от Сирийската пустиня (Бадийат аш-Шам) и р. Ефрат. Дължината на бреговата линия на полуострова надвишава 5 500 км. Крайбрежието на Червено море включва областите Тихама и Хиджаз. На юг са разположени областите Йемен и Хадрамаут, на изток — Оман и Йемама. Територията във вътрешността на полуострова, между Хиджаз и Персийския залив, е известна под името Недж и включва пустинното Централно Арабско плато. По-голямата част от полуострова е заета от пустини и полупустинни степи. На юг, между Хиджаз, Йемен и Оман, се намира огромната пясъчна пустиня Руб ел-Хали, която по думите на един изследовател от началото на XX в. е по-непозната за европейците от видимата страна на Луната. Прекосяването на тази пустиня и до днес е свързано с редица трудности и рискове. На север от полупустинното плато Недж се намира пустинята Нефуд, която има разнообразен релеф — скалисти планини, пясъчни равнини, пресечени на много места от уади (корита на изсъхнали реки) и кошмарните хара — местности, покрити със ситен камък. Понякога при по-обилни зимни дъждове уадите се изпълват с вода, а в падините се образуват истински езера. Животът на местното население се поддържа чрез многобройните оазиси — кладенци и малки езера от подпочвени води, около които израства буйна растителност. По-удобни за земеделие са южните райони на полуострова — Йемен и Хадрамаут, които благодарение на по-благоприятния климат и на иригационната система за напояване представляват същински «райски градини», в които се отглеждат най-разнообразни култури — пшеница, просо (дура), захарна тръстика, финикови палми и лозя.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Както в предислямския период, така и след възникването на исляма основното население на Арабския полуостров са номадските племена, които обитават пустините и </w:t>
            </w:r>
            <w:r w:rsidRPr="003875BE">
              <w:rPr>
                <w:rFonts w:ascii="Times New Roman" w:hAnsi="Times New Roman" w:cs="Times New Roman"/>
                <w:sz w:val="24"/>
                <w:szCs w:val="24"/>
              </w:rPr>
              <w:lastRenderedPageBreak/>
              <w:t>сухите степи, наричани бедуа, откъдето идва и арабското наименование за номади — бадауи. Европейската форма бедуин идва от формата за множествено число на думата бадауи. Някои модерни изследователи-арабисти отнасят номадизацията на полуострова едва към първото столетие на християнската ера, след разрушаването на малките държавици, които заемат стратегическите пунктове по керванните пътища. Германският ориенталист Хьофнер смята, че процесът на реномадизация е постоянно в ход, а не става дума за еднократен акт. Понякога бедуинските племена усядат в оазиси, където преминават към уседнал начин на живот, а под влияние на климатични промени или неблагоприятна политическа конюнктура след разрушаването на техния цивилизован начин на живот отново се връщат към номадското си битие. Около I в. се появява терминът араб, който обозначава бедуин от пустинята, а неговата поява изразява нарушеното равновесие между цивилизованото население на полуострова и номадите, които все по-често навлизат в култивираните пояси с цел грабеж. Разделението между шааб (градско общество) и араб (военно-племенна организация от номадски тип) е твърде характерно за Арабския полуостров в предислямския период.</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Бедуините обитават огромни пространства, а животът им протича в постоянно движение от един кладенец или оазис до друг. Основният им поминък е трансхуматното скотовъдство. Някои изследователи делят номадите на частични, занимаващи се с отглеждането на коне и дребен добитък, и пълни, чийто основен и най-често единствен поминък е отглеждането на камили. Едногърбата арабска камила (Camelus dromedarius) е основно транспортно средство на бедуина и същевременно задоволява основни житейски нужди: млякото й служи за храна; вълната — за производство на дрехи (вълнените дрехи са изключително удобни за пустинята, защото предпазват от изпотяване в горещите дни и служат за защита от характерните за сухия тропичен климат нощни студове); от кожата на камилите бедуините правят своите палатки, обувки, ремъци и друго снаряжение; камилското месо служи за храна, но поради всестранната полезност на това животно такива гощавки са рядкост. Камилите са изключително удобни, защото се задоволяват с малко храна — фурми, пустинни храсти и трева в оазисите, а след водопой издържат без вода до 20 дни. Изглеждат мудни и мързеливи животни, но в определени ситуации развиват висока скорост, която бедуините използват по време на сражение.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Пустинята не може да осигури изцяло прехраната на бедуините, които се нуждаят от редица занаятчийски изделия, а на първо място от оръжие. Понякога те организират земеделски стопанства в оазисите, които с течение на времето ce превръщат във важни търговски пунктове, своеобразни емпории (тържища), където се продава всичко — от хранителни стоки и занаятчийски изделия до жени и чистокръвни коне. В тези оазиси възникват селища, които с течение на времето се превръщат в укрепени градове. Най-разпространеният начин за снабдяване на бедуините с храни и занаятчийски изделия е войната — практика на номадите е да нападат по-развитите в културно отношение западни и южни части на полуострова и чрез открит грабеж или чрез «съюзнически и покровителствени» отношения да се снабдяват с необходимите им продукти.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Арабите — и уседнали, и бедуини — не представляват едно цяло, а се делят на множество племена, които постоянно враждуват помежду си. Начело на всяко племе стои вожд, наричан сеид, или шейх. Длъжността на военния предводител (раис) понякога съвпада с тази на вожда, без това да е задължително. Всяко племе се дели на родове, но роднинският принцип не е единствен критерий при тяхното </w:t>
            </w:r>
            <w:r w:rsidRPr="003875BE">
              <w:rPr>
                <w:rFonts w:ascii="Times New Roman" w:hAnsi="Times New Roman" w:cs="Times New Roman"/>
                <w:sz w:val="24"/>
                <w:szCs w:val="24"/>
              </w:rPr>
              <w:lastRenderedPageBreak/>
              <w:t>формиране. Арабският род представлява група, чиито членове обитават едно място (хай) и между тях е забранена кръвната вражда. Формите за унаследяване на властта — от бащата към сина или към зетя, а не към братя и шуреи — показват една силна семейна традиция, която надделява над родовата. Кръвното отмъщение като обединителен фактор е задължение за мъжете от един род, които се считат за «братя». При арабите братството се постига както чрез кръвна връзка, така и по взаимно съгласие на хората. Изгонените от своя род или племе търсят покровителство при друго племе и влизат в неговата система от родови отношения, която дава определени права и изисква определени задължения. При арабите-бедуини родът носи тотемно име, а неговите членове обитават шатри, които се намират в съседство. Гърците наричат тези шатри скене, откъдето идва и европейското название на арабите — сарацини. Самите араби водят своя произход от библейския Авраам (на арабски Ибрахим). Северните арабски племена, които обитават Сирийската пустиня, считат за свой родоначалник Исмаил, син на Авраам от наложницата Агар. Затова по-късните византийски автори и населението на православния християнски свят наричат всички мюсюлмани «измаилтяни» или «агаряни». Ибн Халдун поставя родовоплеменните връзки (асабия) в основата на арабския начин на живот и с тях обяснява успехите на арабите през първите векове от ислямската ера. Според него хората на примитивността, свързани с рода, палатката, камилата и пустинята, са по-близо до смелостта и съвършената организация от «цивилизованите» хора (шааб) — тези, които обитават градовете. Арабското общество през V–VII в. е патриархално по своя характер, а семейството и родът спазват патрилокалния принцип: жената е тази, която напуска своя род и преминава в рода на мъжа си. При бедуините жената запазва определена самостоятелност, докато при уседналите араби тя представлява «сянка» на своя мъж и често служи за размяна или при плащане на трибут наред със златото, среброто и добитъка. Арабското общество познава конкубината, а богатите араби заедно със законните си жени притежават и по няколко наложници.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В Арабия съществува вечният конфликт между номадите и уседналото население. Между градовете и бедуинските племена възникват своеобразни «съюзни отношения», най-често на неравноправна основа. Градовете се задължават да плащат годишен трибут в натура (храни, занаятчийски изделия и коне) или в пари, срещу което бедуините поемат задължението да пазят тези селища и техните землища от нападенията на други племена. Когато вътре в племето или в отделните родове възникват конфликти, те обикновено завършват с изгонването на отделни лица и цели групи. Тези хора, наричани от бедуините дахил (изгонени), търсят подкрепа в градовете, където се включват в системата от родови отношения или политически структури, но запазват неравноправното си положение. Те се наричат мауали, а статутът им се доближава до този на метеките в Атина и клиентите в Древния Рим. Трудните условия за живот на Арабския полуостров предполагат създаването на здрава организация на обществото, която намира израз в строгите родови отношения и в задължителната племенна дисциплина. Търсенето на собствени водоизточници и тяхната защита от чужди племена изискват силна власт. Суровата природа и трудният живот формират този тип неоспоримо от никого единоначалие на шейха или раиса, което европейците, използващи гръцки политически термини, наричат деспотия. Здравата власт е жизнена необходимост, а всяко отклонение от нея води до безредие, което в условията на пустинята означава смърт.</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spacing w:val="20"/>
                <w:sz w:val="24"/>
                <w:szCs w:val="24"/>
              </w:rPr>
              <w:lastRenderedPageBreak/>
              <w:t>Предислямски арабски държавни образувания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расово и етническо отношение предислямска Арабия демонстрира разнообразие въпреки преобладаването на семитския тип. Арабското крайбрежие на Червено море обитават и африканци, докато в Южна Арабия се забелязва солидна инфилтрация на ираноезично население. Запазените предислямски надписи са на различни езици и се концентрират основно в северната част на полуострова и в Йемен. Преобладават двата диалекта на местния семитски език — северноарабския, близък до арамейския, и южноарабския (йеменски). На основата на северноарабския диалект се създава книжовният арабски език, а на основата на южноарабския — днешният етиопски език. Открити са арамейски, гръцки и латински надписи. Предислямските държавни образувания, чиято история се проследява от I в. пр. Хр., се концентрират в двата крайни ареала на полуострова — в Северна Арабия, гранична зона на арабския свят с древноизточните общества, елинистическите държави и Римската империя, и в Йемен.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spacing w:val="20"/>
                <w:sz w:val="24"/>
                <w:szCs w:val="24"/>
              </w:rPr>
              <w:t>Йеменски царства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III в. пр. Хр. гръцкият географ и астроном Ератостен прави описание на Южна Арабия, която той нарича Щастлива и за която смята, че е обитавана от четири народа, които модерните изследователи отъждествяват с племенните групи на минейци, сабейци, катабани и хадрамити. В духа на елинистическите автори римляните наричат тази част на полуострова Arabia Felix — Щастлива Арабия. Първото зарегистрирано в изворите държавно образувание в района е САБЕЙСКОТО ЦАРСТВО. Главната резиденция на сабейските царе — Мариб, се намира на изток от днешната йеменска столица Сана, на ръба на пустинята, а благополучието на целия район се осигурява чрез система от изкуствени водоеми и канали, която превръща безплодните земи в райска градина. Титлата на сабейския владетел — мукариб (обединител), подсказва за наличието на няколко общности или племенни групи, които влизат в състава на Сабейското царство. Асирийските извори съобщават за сабейски владетели още през VIII и VII в. пр. Хр., а в Стария завет е запазен споменът за Савската царица, която посетила двора на цар Соломон. След I в. сл. Хр. Сабейското царство изпада в криза и е принудено да води изтощителни войни с елинизираните владетели на Авшан.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МИНЕЙСКОТО ЦАРСТВО съществува в периода от IV до II в. пр. Хр., а просперитетът на минейското общество се дължи на монополизирания контрол върху важни търговски пътища. Укрепените минейски центрове Карнау, Джатил и Дедан представляват типични керванни станции. Минейското общество не е разделено на племена, какъвто е случаят със съседните земеделски общества, а на различни по брой и влияние групировки и фамилии, своего рода търговски корпорации. Начело на минейското общество стои кабир (старейшина), избиран от споменатите групировки. Поради изборния си характер и зависимостта от общината кабиратът представлява магистратура, която държи властта в свои ръце, а царят и съветът на старейшините притежават предимно съдебни пълномощия. Минейските търговски компании осъществяват експанзия в широк мащаб, а техни надписи са открити в Египет, в Северна Арабия и на о. Делос, където минейските търговци очевидно са притежавали кантори през елинистическия период.</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КАТАБАНИТЕ обитават южното йеменско крайбрежие, включително района на днешен Аден. Техният владетел носи титлата мукариб и резидира в Тимна — град, разрушен вследствие на пожар, причинен от евентуално вражеско нашествие.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ХАДРАМИТИТЕ обитават териториите на изток от катабаните и дават по-късното название на областта — Хадрамаут. Развитието на хадрамитската култура се дължи на значително по-благоприятните климатични условия, сравнени с другите области на Арабския полуостров. Поливното земеделие, приспособяването на привнесени от Персия и Индия култури от керванната търговия осигуряват относителното благополучие на района. Хадрамитите се славят като добри мореплаватели, а техните кораби достигат западното индийско крайбрежие и о. Шри Ланка (Цейлон). През 230 г. хадрамитският цар приема пратеници от Индия и от Палмира, които договарят своите търговски и политически отношения с посредничеството на Хадрамаут.</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Около началото на християнската ера започват съществени обществено-политически промени в района. Издига се племенният съюз на химаритите, които успяват до края на III в. да окупират целия арабски Юг. Окончателното завладяване на Саба, Катабан и Хадрамаут се свързва с името на химаритския цар Шамар Джуриш, управлявал в последните десетилетия на III в. Химаритите се опитват да наложат своята власт и на отсрещния африкански бряг, където се намира държавата Аксум (Еритрея). Химаритите осъществяват важна промяна към монотеизъм с издигането на култа към Рахман, «бог на небето и земята». В Химаритското царство проникват християнски и иудейски проповедници. През 517 г. на власт идва Дху Новас, който изоставя толерантността на своите предшественици и се опитва да наложи иудаизма като единствена държавна религия, предприемайки гонения срещу християните. Византия се намесва в политическата конюнктура и под нейно влияние християнският владетел на Аксум нахлува в Южна Арабия и ликвидира независимостта на Химаритското царство (522). Следващият химаритски владетел Абраха действа в интерес на Аксум и Византия. Прокопий Кесарийски пише за похода на този цар срещу Лахмидите през 547 г. и го обяснява с факта, че персийските търговци изкупували стоките от индийските кораби, преди те да достигнат химаритските, етиопските и ромейските брегове. Походът има за цел да постави под химаритски контрол Централна и Северна Арабия за сметка на силните и проирански настроени Лахмиди. Походът е координиран с Аксум и Ромейската империя и е свързан с контрола върху важния търговски «път на благовонията», който свързва южноарабските пристанища и Източна Африка със Сирия, Египет и ромейската столица Константинопол. Владетелят на Сасанидска Персия Хозрой I Аноширван отговаря на предизвикателството с контрапоход: в края на 40–те години на VI в. Южна Арабия е окупирана от персите, които я превръщат в своя провинция и налагат отпечатък върху местната култура. През VII в. Йемен сравнително бързо и безконфликтно приема исляма и влиза в орбитата на ислямския универсум.</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spacing w:val="20"/>
                <w:sz w:val="24"/>
                <w:szCs w:val="24"/>
              </w:rPr>
              <w:t>Набатейско царство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Северна Арабия, в граничните райони с Римска Сирия, през I в. пр. Хр. Набатейската арабска династия организира своя държава с център гр. Петра в Трансйордания. Градът представлява важен пункт в керванната търговия, която свързва персийските владения със Средиземно море и арабския Юг с Мала Азия и Черноморието. През 111 г. Набатейското царство е анексирано от Рим, а император Траян превръща неговите територии в римската провинция Арабия.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spacing w:val="20"/>
                <w:sz w:val="24"/>
                <w:szCs w:val="24"/>
              </w:rPr>
              <w:t>Лахмиди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В източния край на Сирийската пустиня през III в. се формира арабско бедуинско царство, управлявано от династията на Лахмидите. В началото на IV </w:t>
            </w:r>
            <w:r w:rsidRPr="003875BE">
              <w:rPr>
                <w:rFonts w:ascii="Times New Roman" w:hAnsi="Times New Roman" w:cs="Times New Roman"/>
                <w:sz w:val="24"/>
                <w:szCs w:val="24"/>
              </w:rPr>
              <w:lastRenderedPageBreak/>
              <w:t>в. цар Амрулкайс премества своята столица в гр. Ал Хирах в Южна Месопотамия, а Лахмидите попадат под политическото влияние на Персия. За кратко време Лахмидската династия контролира известната Strata Diocletiana — пътно съоръжение, което свързва финикийското крайбрежие и Палестина с Месопотамия. Персийският шахиншах Шапур II (309–379) дарява лахмидския цар с правото да управлява от негово име поверените му територии и да контролира бедуинските племена в Североизточна Арабия. Поданиците на лахмидския цар са предимно езичници, за които култът към богинята-майка Узза е обединителен. Извършват се и човешки жертвоприношения. През V и VI в. в Лахмидското царство проникват иранският зороастризъм и християнството, предимно в неговата несторианска форма. През 594/595 г. лахмидският цар Нуман II изоставя старите езически култове и приема християнството от патриарха на несторианите Ишояб. Лахмидската държава постепенно се отклонява от традиционната си проперсийска политика. Персийският шахиншах Хозрой II Парвез решава да се справи с един опасен и за самите перси съюзник — арабските претенции са прекалено амбициозни, а във военно отношение Сасанидска Персия зависи твърде много от арабската военна мощ. Приемането на християнството за официална религия в държавата на Лахмидите, макар и в несторианска форма, е предизвикателство към Ктезифон. През 602 г. цар Нуман II е пленен и екзекутиран по заповед на шаха. Девет години Лахмидската държава се управлява от персийски наместник, след което териториите й са включени в състава на Сасанидската империя. Част от арабските племена, ръководени от племето бакр (бану бакр), дотогава подчинени на Лахмидите, вдигат въстание срещу персите и техните съюзници — бану таглиб. През 604 г. в долината Зу Кар арабите нанасят голямо поражение на персийските войски и техните съюзници. «Денят Зу Кар» е възпят в арабския предислямски епос, където историята се преплита с легендата. Арабската военна мощ става фактор в близкоизточната политика. Според хадисите (преданията) самият Мохамед приветствал победата в този първи ден на «арабското удовлетворение».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spacing w:val="20"/>
                <w:sz w:val="24"/>
                <w:szCs w:val="24"/>
              </w:rPr>
              <w:lastRenderedPageBreak/>
              <w:t>Гасаниди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На запад от Лахмидите, в Трансйордания и в района на Голанските възвишения, се издига арабската християнска династия на Гасанидите, които имат статут на ромейски филарси (владетели на съюзни федератски държави), а контролираната от тях територия влиза номинално в състава на Византийската империя. Основателят на династията Харит ибн Джабаллах от рода Гасан, се споменава за първи път във връзка с военните действия срещу персите и с потушаването на въстанието на самаряните в Палестина (529). Xapuт умира през 569 г. и е наследен от сина си Мундар, който разбива Лахмидите в едно важно сражение в Месопотамия, но се конфронтира с ромейския император Юстин II (565–578) заради отказа на последния да изплати дължимите суми на арабската войска. Подобно на персите, и ромеите гледат с недоверие на своите съюзници. По времето на император Тиберий II (578–582) Мундар е арестуван и изпратен в Константинопол, а след 574 г. е заточен от Маврикий на о. Сицилия. Подобна съдба сполетява най-големия му син Нуман. Гасанидското царство се разпада на отделни шейхства (племенни общности), които през 614 г. са ликвидирани от персите, окупирали временно източните провинции на Византия. Харит и неговите наследници са християни-монофизити, които се намесват в религиозните спорове и дори си позволяват да свалят и поставят висши свещенослужители. Арабската идентичност се </w:t>
            </w:r>
            <w:r w:rsidRPr="003875BE">
              <w:rPr>
                <w:rFonts w:ascii="Times New Roman" w:hAnsi="Times New Roman" w:cs="Times New Roman"/>
                <w:sz w:val="24"/>
                <w:szCs w:val="24"/>
              </w:rPr>
              <w:lastRenderedPageBreak/>
              <w:t>символизира от редица местни светци, сред които най-голяма популярност придобива култът към св. Сергий, а гр. Сергиопол в Сирия се превръща в своеобразен култов център на арабите- християни. През VII в. тези араби оказват сериозен отпор на своите ислямски съплеменници, а християнските арабски общини (якобитски и маронитски) съществуват и до днес в Сирия, Ливан и Южна Турция.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spacing w:val="20"/>
                <w:sz w:val="24"/>
                <w:szCs w:val="24"/>
              </w:rPr>
              <w:lastRenderedPageBreak/>
              <w:t>Копти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Названието копти е дадено на египтяните от арабите и произлиза от древноегипетския топоним «Хутпактах», свързан с главния храм в Мемфис. Коптите са старото население на Египет. Коптският език се оформя като литературен ок. I–II в. пр. Хр. Християнизацията на това население започва още през I в. сл. Хр. Постепенно се оформя един местен писмен език въз основа на гръцкото писмо, към което са прибавени седем знака от египетското демотическо писмо. На коптски език са написани редица документи, както и богата християнска, иудейска, гностическа и манихейска литература. Коптите са главното земеделско производително население на Египет, към което елинизираните слоеве οт Александрия и другите големи египетски градове се отнасят с презрение. Това население създава своеобразна култура, която се счита за част от ранновизантийската, но запазва свои характерни особености. Развива се специфична коптска живопис, която се основава на обемността на образите и на емоционалния ефект върху зрителя. Прочути са коптските изображения върху тъкан — растителни и геометрични мотиви, образи от античната и християнската митология. И до днес в сравнително добро състояние са запазени редица коптски манастирски комплекси, които свидетелстват за своеобразното съчетание между християнска идеология и архитектурни и скулптурни форми, наследени от хилядолетното египетско изкуство. Коптите възприемат рано християнството, но след V в. попадат под влиянието на монофизитизма като естествена реакция срещу ортодоксалната византийска власт. В периода между VII и X в. коптите нееднократно са подлагани на гонения от страна на ислямските обитатели и управители на Египет. Една малка част от тях се слива с арабите, но по-голямата част от коптите продължава да пази своите традиции. Известни са няколко изселнически вълни, предизвикани от гонения. Напусналите Египет копти се заселват в пограничните райони между ислямския свят и Византия, а по-късно проникват и във византийска Мала Азия, както и на Балканския полуостров, където са известни с името гьопти. Коптското население, което остава в Египет, в по-голямата си част и до днес е християнско.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spacing w:val="20"/>
                <w:sz w:val="24"/>
                <w:szCs w:val="24"/>
              </w:rPr>
              <w:t>Възникване на исляма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Град МЕКА възниква като пункт от керванния «път на благовонията», който свързва Йемен и Източна Африка със Средиземноморието. Селището се формира около кладенеца Земзем, считан за свещен, а водата му — за лековита. Обект на общоарабско почитание е черният метеоритен камък КААБА, според преданието донесен на Авраам от ангелите Божии. Кладенецът и кубичният храм, изграден около Кааба, се превръщат в средоточие на обществения живот. Подобно на средиземноморските полиси гр. Мека е образуван чрез сливане (синойкизъм) на няколко племенни територии и общности. Най-важните племена са курейш и кинама. Покровителството над Каабата се превръща в основен източник на престиж и определя господстващото положение в града на върхушката на курейшитите, сред които най-голямо значение придобива родът Омая. Този род заема най-важните постове в града и доминира в най-значимите градски институции — съветът на старейшините и «домът на събранието» </w:t>
            </w:r>
            <w:r w:rsidRPr="003875BE">
              <w:rPr>
                <w:rFonts w:ascii="Times New Roman" w:hAnsi="Times New Roman" w:cs="Times New Roman"/>
                <w:sz w:val="24"/>
                <w:szCs w:val="24"/>
              </w:rPr>
              <w:lastRenderedPageBreak/>
              <w:t>(дар ан-нидва). Курейшитите държат в ръцете си търговията и монетното обращение, организират и екипират керваните, които стигат до Сирия, Египет и Мала Азия на север и до Йемен на юг. Чрез пристанището Джеда на Червено море Мека се свързва с «голямата търговия» и поддържа търговски отношения с Индия и Източна Африка. Курейшитите забогатяват благодарение на предприемаческата си инициатива, а арабският историк Уакиди ги нарича «племе на търговци». Наред с курейш и кинама в Мека живее и население от категорията ахлаф — съюзници, пришълци от други племена, които чрез връзките на «братството» се превръщат в клиенти на коренното население на града. Околностите на Мека са обитавани от завахир — най-ниската категория свободно население, избягали от пустинята бедуини, които се занимават с разнообразна, чecтo престъпна дейност. Робството е разпространено в градовете в Хиджаз и Йемен, а основен източник на роби е Централна и Източна Африка. В Мека е организирана полиция от роби — ахабиш, която наподобява скитската «полиция» в Атина.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Тенденциите към монотеизъм, характерни за бедуините в пустинята, проникват и в Хиджаз. Най-важните градове по западното арабско крайбрежие — Мека, Ятриб и Таиф, изпитват влиянието на ханифизма — религиозна секта, която възниква в Източна Арабия (областта Йемама) и изповядва подчинение на Властелина (Рахман). Върховното деперсонализирано божество на арабите е Аллах — име, близко в етимологично отношение до еврейското Еллохим (едно от имената на Бога). Старата семитска традиция следва концепциите за небесно единоначалие. Влиянието на монотеизма сред арабите идва по различни пътища, включително чрез многобройните иудейски и християнски групи, които обитават арабските градове, а в някои от тях (в Ятриб например) те са мнозинство. Много от северните арабски племена приемат християнството, най-често в неговата монофизитска или несторианска форма. Образът на християнския монах — отшелник (рахиб) присъства в доислямската арабска поезия.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МОХАМЕД ИБН АБДАЛЛАХ принадлежи към курейшитския род на хашимитите. Роден е през 570/571 г. Още като малък губи родителите си и израства под опекунството на своя чичо Абу Талиб. На 25–годишна възраст постъпва на работа при богатата вдовица Хатиджа и се жени за нея. По този начин повишава значително имотното си състояние. Мохамед е повлиян от монотеистичното учение на ханифитите, от иудаизма и християнството, което прониква в Мека по два пътя — от север (сирийските араби-християни) и от юг (Абисиния). Образът на Дева Мария е поставен редом с другите божества в светилището на Каабата, а една от сурите в Корана е наречена на нейно име. През 610 г. на 40–годишна възраст, Мохамед започва своята проповедническа дейност, представяйки се за «пратеник на Бога» (расул Аллах) и на ангелите — на първо място на Гавраил, негов личен покровител. Божите думи Мохамед предава чрез поезия или римувана проза — т. нар. сури. Първоначално Пророкът проповядва ханифизъм в меканска форма, но с течение на времето се избистря концепцията му за новата монотеистична религия. Мохамед спeчелва на своя страна знатни и богати курейшити като Абу Бекр, Омар и Осман, но значителната част от курейшитската върхушка отхвърля пророческия му статус и предприема срещу него истинска война. Заедно с група свои съмишленици Пророкъm е принуден да избяга от Мека, а 16 юни 622 г. — денят на Бягството (Хиджра), поставя началото на мохамеданската ера. Мохамед с малка група последователи се заселва в Ятриб, на север от Мека. Град Ятриб е населен от три «еврейски» племена — кейнука, курейза и надир, и от две арабски — аус и хазрадж. За </w:t>
            </w:r>
            <w:r w:rsidRPr="003875BE">
              <w:rPr>
                <w:rFonts w:ascii="Times New Roman" w:hAnsi="Times New Roman" w:cs="Times New Roman"/>
                <w:sz w:val="24"/>
                <w:szCs w:val="24"/>
              </w:rPr>
              <w:lastRenderedPageBreak/>
              <w:t xml:space="preserve">произхода на ятрибските «евреи» все още се спори: според едни това са евреи, които се заселват в Арабия след едно от двете неуспешни еврейски въстания срещу римската власт (66–70 или 135 г.), а според други става дума за арабски племена, които приемат иудаизма. Във всички случаи ятрибските «евреи» изповядват иудаизма, а социалното им положение на богати търговци и земевладелци повишава тяхното значение в управлението на града. Ятрибските араби посрещат Пророка като Спасител и приемат новата вяра, наречена ислям (подчинение), която използват срещу своите съграждани-иудеи. Част от ятрибските араби преди приемането на Пророка изповядват християнството (на арабски «насара» — от назорей), а след като възприемат пророчеството на Мохамед, започват да се наричат ансар — ревностни. Меканските преселници в Ятриб стават известни като мухаджири — «извършили Бягството». Обединявайки ятрибските араби срещу «евреите», Мохамед става управител (емир) на града, наречен вече МЕДИНА (Мединат ан-Наби — град на Пророка). Докато меканските сури са по-поетични и мистични, мединските носят силен законодателен елемент и превръщат новото религиозно учение от мистично откровение в концепция за устройството на обществото и света като цяло. Мухаджирите и ансарите образуват особена организация — умма (община на вярващите), в която се забелязва специфично деление: истинските вярващи (муминум) са меканските мухаджири, първи последователи на Пророка, а останалите се наричат муслимун — «покорните», подчинените на Мохамедовата воля. Фактически мединската община се управлява от ръководен триумвират, в който наред с Пророка влизат Абу Бекр и Омар. Мединските иудеи са изгонени от града, а имотите им са конфискувани. Мединската външна политика се насочва към господство в Западна Арабия и контрол над общоарабското светилище в Мека. През 624 г. мединските вярващи нападат голям мекански керван, но са разбити край кладенеца Бедра благодарение на пълководческите способности на лидера на курейшитите Абу Суфян. През следващите години мединци и меканци поддържат военния конфликт, като всяка от страните използва за съюзници бедуински племена. През 628 г. се стига до примирие в долината Худейбия, според което мединските мюсюлмани получават правото да посещават Мека в определения за поклонение месец. Мохамед е признат от меканци за духовен и политически ръководител на мединската община. Мединци и меканци почитат Аллах и извършват поклонения в храма Кааба, като единствената разлика между тях е, че меканците все още не признават своя съгражданин за Пророк. Освободен от ангажиментите си с Мека, Мохамед организира поход срещу Хайбар — град, населен с иудеи, които отказват да приемат Мохамед за Пророк на Бога. Богатият оазис е превзет, а земята е определена за собственост на «вярващите». Понеже никой мединец не се заселва в Хайбар, местното население е оставено да обработва земята, при условие че плаща за нея поземлен данък — харадж. Тези, които отказват да преминат в категорията муслимун (подчинени, духовни чеда на Пророка) и да приемат исляма, са задължени да плащат и поголовен данък — джизия. Така се поставя началото на една практика, която ислямските завоеватели използват в подчинените от тях територии. Учението на Пророка приемат и няколко бедуински племена, които преминават в категорията муслимун. Интересна е разликата, която самият Пророк прави, между вяра (иман) и подчинение на вярата (ислям). Първите (муминун) са носители на вярата и властта едновременно, избраните приближени на Пророка; те са и върховните разпоредители със завоюваното имущество. Вторите — мюсюлмани в истинския смисъл на думата, са задължени да спазват разпоредбите на Пророка, да се подчиняват на неговата политическа власт и да </w:t>
            </w:r>
            <w:r w:rsidRPr="003875BE">
              <w:rPr>
                <w:rFonts w:ascii="Times New Roman" w:hAnsi="Times New Roman" w:cs="Times New Roman"/>
                <w:sz w:val="24"/>
                <w:szCs w:val="24"/>
              </w:rPr>
              <w:lastRenderedPageBreak/>
              <w:t>се съобразяват с определените от Бога морални норми, срещу което получават правото да разполагат с част от плячката и да се бият на страната на исляма, a геройски загиналите за новата вяра — да преминат в Едема (Рая).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Победите на Медина повишават самочувствието на Мохамед, който изпраща пратеници в Ромейската империя, Сасанидска Персия и при негуса (царя) на Абисиния с решителната покана да го признаят за Божи пратеник. Към неговите пратеници се отнасят несериозно и с насмешка. Единствено изключение прави византийският управител (префект) на Египет, който преценява силата на хиджазките араби и възможността те да бъдат привлечени на византийска страна срещу персите. Той изпраща на Мохамед подаръци и две коптски робини.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У Пророка все по-ясно се избистря концепцията за джихад — свещена война срещу неверниците. През 628/629 г. отряд от 3000 мединци и бедуини начело със Сеид, осиновен син на Пророка, е изпратен към ромейските предели, но в битката при Мута, на юг от Мъртво море, е напълно разбит от ромеите и техните съюзници — сирийските араби-християни.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На страната на Мохамед преминават Халид ибн Уалид и Амр, видни мекански пълководци и бъдещи поборници за исляма. През 630 г. Мохамед напада Мека и градът е принуден да се предаде, а ръководителят на курейшитите Абу Суфян признава правата на Пророка. Обединените сили на мединци и меканци превземат богатия град Таиф, а през 631 г. е извършен наказателен поход срещу сирийските погранични племена, които изневеряват на мюсюлманите и са причина за поражението при Мута. През 632 г. е извършено «Прощалното поклонение» на Мохамед в Мека, след което той държи реч от планината Арафат пред 40 000 поклонници. Избистрят се основните морални и политически догми на исляма.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Пророкът умира на 8 юни 632 г. в обятията на своята любима съпруга Айша, дъщеря на Абу Бекр, който става и негов наследник. Мохамед е погребан в Медина, а гробът му е обект на поклонения.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Ислямът е монотеистична религия и същевременно религиозно-политическа концепция за устройството на света. В духовно и митологично отношение учението на пророка Мохамед следва старозаветната традиция, християнската вяра и предислямските арабски вярвания. Аллах е висшият единствен Бог на Адам, Авраам, Мойсей и Христос, а Коранът му приписва 99 имена. Според ислямската концепция първият избраник Божи е Адам, бащата на всички човеци, след него следват старозаветните пророци, богобоязливите царе (Давид — Давуд и Соломон — Сюлейман) и Христос, син на Мария, когото ислямът възприема като предпоследния пророк, човека, на когото новозаветната традиция приписва божествени атрибути. Последният пророк на Божието Откровение според исляма е Мохамед, син на Абдаллах, на когото е съдено да приведе Божието послание в действие. Според Мохамед писанията на иудеи и християни са подправени от дявола, за да скрият истинското Божие предначертание. В чисто митологичен план ислямът се придържа близко до старозаветните традиции, Аллах е заобиколен от ангели, между които изпъкват четиримата архангели: Гавраил, който открива Божието послание на Мохамед·, Михаил, покровителят на евреите; Исрафаил, тръбачът-вестител на последния съд; Асраил (еврейският Азраел), ангелът на смъртта. Мюсюлманският Рай (Едем) не прилича на райската градина, в която пребивават Адам и Ева, a Адът се управлява от Малик. Ислямът възприема образа на библейския дявол-изкусител, а наименованието </w:t>
            </w:r>
            <w:r w:rsidRPr="003875BE">
              <w:rPr>
                <w:rFonts w:ascii="Times New Roman" w:hAnsi="Times New Roman" w:cs="Times New Roman"/>
                <w:sz w:val="24"/>
                <w:szCs w:val="24"/>
              </w:rPr>
              <w:lastRenderedPageBreak/>
              <w:t>му Шейтан е арабската перифраза на еврейското Сатана. Следвайки близкоизточната традиция на Откровението, Мохамед се противопоставя на национализма на иудеите, които отхвърлят всяка проява на Божие благоволение извън тяхната среда; отхвърля тритеизма на християните, доколкото според Пророка християнската вяра има три отделни божества, групирани в абстрактната Света Троица, отхвърля и дуализма на иранците-зороастрийци, които приемат съществуването на две Божествени начала — на Доброто и на Злото.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Мохамед проповядва една универсална религия, макар в първите десетилетия от нейното съществуване тя да представлява преимуществено арабски феномен. Ислямът е откровено монотеистична религия, според която безсмъртен е единствено Аллах, а всички по-низши създания — ангели, дяволи, джинове, пророци и обикновени люде, носят печата на преходността. Митологичното мислене на мюсюлманите е населено с множество безтелесни джинове (духове), огнени създания, които споделят човешките страсти, включително най-съдбоносната от тях — смъртта. Популярността на джиновете в ислямската религия и фолклор се дължи на упорито вкоренения анимизъм в предислямските арабски вярвания.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Няма друга религиозна система в света, която да е по-пряко свързана с общественото устройство и ежедневния живот от исляма. Самото понятие «ислям» означава «преданост» и «подчинение», следване на определени обществени и частни норми, чиято еманация е Върховният закон (Шария). Строгият монотеизъм се пренася и върху земята, където единоначалието е задължено да съжителства със справедливостта, а духовният глава трябва да бъде едновременно политически и морален съдник, който отговаря за решенията си единствено пред Аллах. Системата на строго подчинение в рамките на семейството (мъж — жена, баща — деца), общината, държавата и мюсюлманския свят като цяло не изключва индивидуалната изява, а личната свобода се гарантира от индивидуалната отговорност пред Аллах, т. е. тя е имплицитно заложена във всеки отделен човек независимо от обществения му статус и конкретното му положение. Аллах е този, който пише съдбата на всеки и който «заблуждава, когото иска, и оправя, когото иска». Предопределеността е съдба, а съдбата е свобода пред другите, но не и пред Аллах. Така ислямското разбиране за свобода по никакъв начин не контрастира с деспотичните форми на управление, които по презумпция си поставят за цел общото благо и съхранението на верските ценности.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Всеки мюсюлманин е длъжен да спазва пет основни обета, чрез които се идентифицира като такъв: 1. спазването на висшата Истина, че Аллах е един и Мохамед е неговият Пророк; 2. молитвата, която се прави пет пъти дневно след ритуално очищение и винаги по посока на Мека; 3. постът през месец рамазан; 4. милосърдието като съществен елемент на ислямския манталитет, което се осъществява чрез ежегодно дарение на бедните и болните; 5. поклонническото пътуване до светилището Кааба в Мека, което всеки мюсюлманин трябва да извърши поне веднъж в живота си.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Свещената книга на мюсюлманите е КОРАНЪТ, съставен от 114 сури, които се делят условно на мекански и медински. Меканските са по-поетични и разглеждат чисто религиозни и философски въпроси, а мединските имат по-ясно изразен законодателен и ритуален характер във връзка с тенденцията за установяване на едно добре организирано общество на правоверните на земята. В първите десетилетия от съществуването си Коранът се предава устно или в най-различни писмени редакции. В тази връзка </w:t>
            </w:r>
            <w:r w:rsidRPr="003875BE">
              <w:rPr>
                <w:rFonts w:ascii="Times New Roman" w:hAnsi="Times New Roman" w:cs="Times New Roman"/>
                <w:sz w:val="24"/>
                <w:szCs w:val="24"/>
              </w:rPr>
              <w:lastRenderedPageBreak/>
              <w:t>халифът Осман (644–656) създава комисия от трима души, които подреждат сурите по хронологичен, а отчасти и по тематичен принцип, и така възниква окончателната редакция на Корана, която е възприета за легитимна и свещена от целия ислямски свят.</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Ислямът е експанзионистична религия, а нейното разпространение се забавя от определени културни норми и архетипи, които не са измислени от Мохамед, а са възприети от съществуващата културно-политическа и социално-икономическа реалност. Такъв е случаят с полигамията и въобще с подчиненото положение на жената в ислямското общество — сексизъм, което се възприема определено негативно в християнския свят, наследил древногръцкия и германския моногамен брак. В отношенията си към жената и семейството Мохамед остава верен на близкоизточните (включително еврейски) традиции. Такъв е и случаят с обрязването на малките момчета — семитски обичай, практикуван от евреите и залегнал в иудейската ритуална доктрина. Много показателен в това отношение е спорът между иудео-християните и «езичниците»-християни през I в. сл. Хр. Първите изискват пълно спазване на Мойсеевия закон (включително обрязване и ритуално очищение), докато вторите пледират за по-голяма свобода на избора и за включването на не-евреи в християнските общини. След Йерусалимския събор от 49 г. сл. Хр. вторите надделяват. Така християнството се откъсва от оковите на местната традиция и се превръща в универсална религия. Ислямът, напротив, остава верен на близкоизточните традиции, а своето широко разпространение дължи на два основни фактора — меча и социалния ред, който ислямската доктрина гарантира. В ментален и ритуален смисъл ислямската цивилизация е продължител на древноизточните култури и типове обществo.</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spacing w:val="20"/>
                <w:sz w:val="24"/>
                <w:szCs w:val="24"/>
              </w:rPr>
              <w:t>Времето на «праведните» халифи. Първи завоевания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След смъртта на пророка Мохамед за глава на мюсюлманската община е избран Абу Бекр, който приема титлата халиф, която означава «приемник, заместник». Арабските историци наричат десетилетието след смъртта на Пророка аррида — време на отпадане, на политическо противопоставяне на някои арабски племена срещу исляма или конкретно срещу политиката на общината, ръководена от Мека и Медина. Поставят се основите на специфичен проблем, пред който е изправен ислямът в първите две столетия от своето съществуване. Част от ансарите, последователи на Мохамед, са недоволни и искат равноправие с ръководителите на общината. Протести предизвиква и нарасналата политическа роля на меканските курейшити, първо врагове на Пророка, а след смъртта му — активни негови последователи. Някои бедуински племена отпадат от исляма и се връщат към традиционния политеизъм. Актът е предимно политически и означава скъсване на съюза с Мека и Медина. В Йемен и Хадрамаут ислямът е конкуриран от иудаизма, в Йемама и Бахрейн преобладават ханифитите, а ролята на духовни пастири там играят местните пророци и пророчици! Част от северноарабските племена (келб, кудаа, гасан, таглиб) остават верни на християнството. Обединението на всички арабски племена под властта на халифите става по времето на Омар (634–644), наследника на Абу Бекр. Проблемът за равноправието между ансари и мухаджири, меканци и мединци, от една страна, и останалите араби, от друга, се поставя с изключителна острота в първите десетилетия след смъртта на Пророка, а крайният резултат, свързан с признаването на равноправието на всички араби, води до преодоляване на първоначалния елитаризъм, свързан с определени локални, социални и харизматични групи. Вторият етап на универсализиране на исляма и премахване на всички пречки за неговото разпространение е свързан с ликвидирането на характерното </w:t>
            </w:r>
            <w:r w:rsidRPr="003875BE">
              <w:rPr>
                <w:rFonts w:ascii="Times New Roman" w:hAnsi="Times New Roman" w:cs="Times New Roman"/>
                <w:sz w:val="24"/>
                <w:szCs w:val="24"/>
              </w:rPr>
              <w:lastRenderedPageBreak/>
              <w:t>противопоставяне араби — неараби в рамките на исляма. След падането от власт на Омаядската династия в средата на VIII в. този конфликт намира своето (макар и неокончателно) разрешение. Религията окончателно се поставя над регионалните етнически и расови признаци и се превръща в основен критерий за идентификация и противопоставяне. След IX в. се избистря дихотомията «ние — те», правоверни и кяфури (неверници) — противопоставяне, което съществува и до днес.</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 xml:space="preserve">Мюсюлманската арабска експанзия започва още приживе на Пророка. Неговите непосредствени наследници, известни в ислямската традиция като «праведните» халифи, продължават с още по-голяма сила и агресивност тази външнополитическа стратегия. Избистря се концепцията за джихада — свещената война за налагане на правата вяра. Образът на врага-неверник съществува още от самото начало, но откровено антихристиянската форма на джихад изкристализира едва през IX и X в. Причините за бързите успехи на арабското завоевание са тълкувани многократно и по различен начин. Доминира мнението, че бързината на арабската експанзия се дължи на религиозната ревност на мюсюлманите, която граничи с фанатизма. Известно е, че на загиналите в битка за исляма борци се обещава щастливо и безметежно съществуване в мюсюлманския Рай, който за разлика от християнския е изпълнен с чувствени удоволствия. Отчита се и военната мощ на арабите, които във военнотехническо отношение се противопоставят успешно, а може би и превъзхождат ромейските и персийските си съперници. Бързото арабско напредване представлява своеобразен «бунт на покрайнините», маргинална революция, реакция на племена и народи, обитаващи покрайнините на цивилизования античен свят и носещи специфична двойна характеристика — сравнително напреднала култура (особено в градските центрове), която обаче се оказва пренебрегната и откъсната от същинския античен свят, чието сърце е Средиземно море. Това е една бурна реакция от военнополитически, социален и икономически характер, която предизвиква значителни размествания и промени в установения вече ред, символизиран от Римската империя и нейните преки и непреки наследници на изток и на запад. Двете империи в Близкия изток — Ромейската и Сасанидската, са значително отслабени след вековни борби помежду си, както и вследствие на вътрешни противоречия. В най-голяма степен това важи за Сасанидска Персия, където след убийството на шахиншаха Хозрой II Парвез през 628 г. настъпват процеси на пълно политическо разлагане и децентрализация. Византия е разтърсена от религиозни спорове, които носят и специфичен културно-политически характер. Несторианството, монофизитизмът, а след VII в. и монотелизмът представляват специфична реакция, защита на семитската и коптската идентичност срещу православието, символизирано от гръцкия език, гръцката философия и ромейската държавност. В незадоволително състояние се намира ромейският отбранителен лимес в Сирия и Северна Месопотамия. Защитата му е поверена предимно на арабски християнски племена и на местните богати сирийски и приефратски градове. Египет е значително отчужден от централната власт след разгара на монотелитския спор. Богатата провинция е разделена на пет военни окръга, между които няма никакво единодействие. Жителите на елинизирана Александрия не се примиряват с константинополския диктат и същевременно се чувстват изолирани от коптската провинция, която ги мрази. При такива обстоятелства настъпва арабският удар. Арабската конница е изключително силна и боеспособна, а липсата на обсадни машини мюсюлманите компенсират с наличието на «пета колона» в повечето ромейски градове. Арабската експанзия придобива изключителен размах въпреки съпротивата, която е </w:t>
            </w:r>
            <w:r w:rsidRPr="003875BE">
              <w:rPr>
                <w:rFonts w:ascii="Times New Roman" w:hAnsi="Times New Roman" w:cs="Times New Roman"/>
                <w:sz w:val="24"/>
                <w:szCs w:val="24"/>
              </w:rPr>
              <w:lastRenderedPageBreak/>
              <w:t>особено упорита в Палестина, където се случва халкидонити, монофизити, несториани и иудеи да воюват съвместно срещу общия враг.</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632–634 г. Управление на халифа АБУ БЕКР, близък сподвижник на Пророка и баща на неговата любима съпруга Айша. Избран е за наследник на Мохамед след прочутото «събрание в колибата» със съдействието на Омар. Абу Бекр успява да подчини под своя власт отметналите се арабски племена в Хиджаз, Недж и Йемен. През есента на 633 г. три арабски отряда нахлуват в Сирия и Палестина и разбиват ромейските войски в две последователни сражения при Уади ал-Араб (на юг от Мъртво море) и при Газа. През лятото на 634 г. арабите превземат гр. Босра в Трансйордания и нанасят две нови поражения на ромейско-сирийските войски при Аджнадин и Фихла. Арабският устрем в Сирия е временно спрян след кървавото сражение при Мардж ас-Суфар (635), където на страната на ромеите се бият арабските християнски племена в Сирия и местните монофизити. Абу Бекр насочва ударите си и в други посоки. Пълководецът Халид ибн Уалид смазва ханифитската съпротива в Йемама (Източна Арабия) и се насочва към Южен Ирак, като привлича на своя страна племето бекр ибн уаил. Уаилитите обитават приблизително териториите на днешен Кувейт и изповядват християнството в неговата несторианска форма. Те воюват продължително с персийските гарнизони в Южна Месопотамия, a през 604 г. нанасят поражение на сасанидската войска при Зу Кар. С тяхна помощ Халид ибн Уалид превзема гр. Хирах в Южна Месопотамия — земя, която арабите наричат Ирак. През март 634 г. Халид ибн Уалид е прехвърлен на «сирийския фронт». Неговите конници и камилари пресичат Сирийската пустиня и достигат Дамаск, но са отблъснати пред стените на града. Арабите все още не притежават обсадна техника и са принудени да обсаждат града в продължение на 6 месеца. В крайна сметка, през септември 635 г. градът е предаден от местния управител и от епископа. Арабите-мюсюлмани са изключително толерантни към предалите се и градът е спасен от разорение и унищожение.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634–644 г. Управление на халифа ОМАР. Решителното сражение между ромеи и араби се води на 20 август 636 г. при р. Ярмук, ляв приток на Йордан. Арабските войски са командвани от Халид ибн Уалид, a ромейските — от патрикия Теодор, брат на император Ираклий. Според арабски източници в сражението вземат участие над 200 000 души. Ромеите претърпяват пълно поражение, което се дължи на неразбирателството в техните редици, както и на явни прояви на предателство. Още в началото на битката ромейските и арменските части започват да се бият помежду си, а християнският владетел (малик) на арабите от династията на Гасанидите — Джабал ибн ал-Айхам, преминава на страната на своите съплеменници-мюсюлмани. След страшното поражение Ираклий организира нов лимес в Северна Сирия, но и той не се оказва достатъчно устойчив. Междувременно арабите приключват окупацията на Западна Сирия и Палестина. През 638 г. след двегодишна обсада, ръководена от патриарх Софроний, Йерусалим се предава. Завладяването на Египет се свързва с името на Амр ибн ал-Ас, друг мекански пълководец. През януари 640 г. той превзема гр. Пелузий и навлиза в района на Нилската делта. През същата година арабите нанасят поражение на византийците при Хелиопол (Баалбек). През 641 г. Амр обсажда Александрия и постига споразумение с местния патриарх Кир, според което градът ще капитулира след 11 месеца, които са нужни на знатните александрийци и на множеството духовници и монаси да напуснат града. През септември 642 г. арабите влизат в Александрия. През същата година е подчинена областта Киренайка, а на </w:t>
            </w:r>
            <w:r w:rsidRPr="003875BE">
              <w:rPr>
                <w:rFonts w:ascii="Times New Roman" w:hAnsi="Times New Roman" w:cs="Times New Roman"/>
                <w:sz w:val="24"/>
                <w:szCs w:val="24"/>
              </w:rPr>
              <w:lastRenderedPageBreak/>
              <w:t>следващата 643 г. арабите стигат до Триполи, днешната либийска столица. През 645 г. византийският флот извършва десант и временно отвоюва Александрия, но през лятото на 646 г. градът пада след щурм, този път окончателно. През 647 г. наместникът на Египет Абдаллах ибн Саад нахлува в старата провинция Африка (която арабите наричат Ифрикия) и при Сбейтла разбива войските на картагенския екзарх Григорий. Все пак Картагенският екзархат устоява на първата арабска вълна благодарение на икономическата си мощ, добре укрепения лимес и помощта на берберските племена.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Ромейската империя губи територии в Азия и Африка, но успява да задържи арабския напор, докато Сасанидската империя рухва под техния натиск. Решителна за съдбата на Персия е битката при Кадисия край р. Ефрат — изключително кръвопролитно сражение, което продължава два дни (31 май и 1 юни 637 г.) и завършва с блестяща победа на арабите. Арабските войски се ръководят от Саад ибн Абу Уакас, близък съратник на Мохамед, а иранските — от Рустам, който се отличил с храброст и загинал в боя. Героичният образ на Рустам (друга форма — Рустем) е навлязъл в епичната традиция и фолклора на иранските народи. На него е посветен таджикският епос «Рустем и Сухраб». Битката при Кадисия решава съдбата на Сасанидска Персия. Арабите завладяват столицата Ктезифон, вече напусната от шахиншаха Йездигерд III и дворцовата свита. Иранската съпротива е сломена окончателно след битката при Нехавенд (642) и превземането на Хамадан. През 645 г. арабските отряди достигат Белуджистан и долината на р. Инд. През 649 г. пада свещеният център на зороастризма и Сасанидската династия — Истахра, а през 651 г. Йездигерд III е убит край Мерв. С неговата смърт се слага край на Сасанидската държава и династия. Иранските земи са подложени на силна ислямизация и само за няколко века се превръщат в един от основните центрове на ислямската цивилизация. Още през 50–те години на VII в. арабите са насочват към Средна Азия и достигат р. Амударя.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Завоевателите възприемат окупираните територии като дар от Аллах. В Корана не съществува никакво готово решение за третиране на подчиненото население. В случая арабите-мюсюлмани се ръководят от традицията, битуваща сред бедуинските племена, както и от примера на Пророка. Ако един град се съпротивлява и арабите го превземат със сила, те избиват мъжкото население, а жените и децата вземат като плячка или продават в робство. Когато вражеският град или област се предаде доброволно, завоевателите се отнасят към него изключително толерантно — не пристъпват към никакви убийства и разрушения, а се задоволяват с това да изискат определена сума и градът (областта) да признае върховенството на ислямската община. В много случаи арабите оставят местния управител да продължи да изпълнява функциите си. Мюсюлманските завоеватели правят разлика между неверници (кяфур) и «хора на Писанието» (зимми). Към първите принадлежат всички езичници и последователи на религиозни системи, които нямат писан Закон, каквито са например зороастрийците и будистите. Отношението към тях е изключително строго. От кяфурите се изисква да приемат незабавно исляма — в противен случай ги грози смърт или робство. «Хората на Писанието» — иудеи и християни, имат по-висок статус сред немюсюлманите и от тях не се изисква непременно да приемат исляма. Меканските и мединските мюсюлмани, както и техните номадски съюзници, са изключително ревниви към вярата си и господстващото положение, което тя носи. По тази причина масовата ислямизация не е </w:t>
            </w:r>
            <w:r w:rsidRPr="003875BE">
              <w:rPr>
                <w:rFonts w:ascii="Times New Roman" w:hAnsi="Times New Roman" w:cs="Times New Roman"/>
                <w:sz w:val="24"/>
                <w:szCs w:val="24"/>
              </w:rPr>
              <w:lastRenderedPageBreak/>
              <w:t xml:space="preserve">цел на арабските завоеватели във века на големите арабски завоевания. Арабите се отнасят с определена почит към християнското духовенство и много често при предаване на определен град те преговарят с местния епископ или патриарх като с най-личния гражданин. Такъв е случаят с предаването на Дамаск, Йерусалим и Александрия. В първия век от мюсюлманската ера християнските духовници и монаси са освободени от всякакви данъци и в чисто икономическо отношение са по-добре от времето на Византийската империя. Ислямското завоевание потиска, макар че не ликвидира споровете между монофизити, халкидонити, несториани и маронити (монотелити). Толерантното отношение на завоевателите и облекченият данъчен режим представляват фактор, който способства за бързината, с която арабите завладяват Предния изток и Северна Африка. Липсва все още изявеното религиозно противопоставяне. В самата Византия ислямът се възприема като ерес на християнството наред с монофизитизма, несторианството и манихейския дуализъм. Първите халифи използват до голяма степен местните институции и ги приспособяват към изграждащото се ислямско законодателство. В бившите византийски владения — Сирия и Египет, земеделците и едрите собственици запазват своите имоти срещу задължението да плащат ежегоден поземлен данък (харадж), като в случая завоевателите следват третирането на гр. Хайбар от Пророка — типичен случай на аналогия (кияс), която има съществено значение за изграждането на ислямската политическа традиция и представлява основно положение в ислямското богословие. Подчинението на Ирак е безусловно, защото става с огън и меч, а значителна част от местното население изповядва зороастризма (низша религия според ислямската концепция) и попада в категорията кяфур. В Ирак земите сa конфискувани, като част от тях са върнати на старите им собственици — селяни и феодални земевладелци (персийските дехкани) срещу харадж и допълнителен данък, който изразява тяхното зависимо положение. Хараджът има различни размери в отделните провинции: в Египет възлиза на 2 динара годишно, в Сирия и Ирак е 4 динара. Освен харадж немюсюлманското население е задължено да плаща поголовен данък — джизия, който изразява неговия неравноправен статут. Съществуват и определени натурални задължения, свързани със снабдяването на арабската войска. Имотите на византийския василевс, на сасанидския шахиншах и на сражавалите се срещу исляма аристократи са конфискувани и превърнати в държавен фонд, от който се облагодетелстват «правоверните» — на първо място арабските военачалници и племенните вождове. Окупираната територия, която във всички посоки се ограничава от естествени граници (планини и пустини), е разделена на няколко големи провинции — Сирия (на арабски Шам, включва Палестина и Ливан), Ирак, Иран, Египет (ал Миср на арабски) и Африка (Ифрикия). Начело на тези провинции стоят управители (уали), които съсредоточават в ръцете си военната и административната власт и са дарени с големи пълномощия. В градовете преобладава християнското население. В Египет християните-копти съставляват мнозинството от населението до XII–XIII в.! В Сирия и Трансйордания християнските традиции се пазят не само в градовете, но и от арабските племена, които обитават Сирийската пустиня и крайбрежието на Мъртво море. Арабските завоеватели предпочитат да се заселват във военни лагери. Всеки от тях има формата на кръг (за разлика от римските и персийските лагери, които са квадратни) и е обграден със земен вал. Във вътрешността на кръга се разполагат палатките на завоевателите, мнозинството от които остават верни на бедуинския начин на живот. Такива лагери възникват в Ирак (Куфа през 636 г. и Басра през 638 г.), в Египет (Фустат през 642 г.) и в Африка (Кайруан в </w:t>
            </w:r>
            <w:r w:rsidRPr="003875BE">
              <w:rPr>
                <w:rFonts w:ascii="Times New Roman" w:hAnsi="Times New Roman" w:cs="Times New Roman"/>
                <w:sz w:val="24"/>
                <w:szCs w:val="24"/>
              </w:rPr>
              <w:lastRenderedPageBreak/>
              <w:t>дн. Тунис, създаден ок. 670 г.). Около арабските военни лагери се заселват местни жители и приходящи, възникват цели села или квартали на занаятчии, търговци, наемни работници, проститутки и престъпници. Завоевателите водят със себе си големи групи от роби. Така арабските военни лагери се превръщат в многолюдни градове, центрове на разпространение на ислямската вяра. През VIII в. Басра и Куфа са вече големи градове-пристанища, а през Х в. Фустат става ядрото на новата египетска столица Кайро. Наред с халифската хазна (бейт юл мал) съществуват хазни във всяка определена област. По времето на халифа Омар (634–644) възниква диванът — институция с персийски произход, която има също фискален характер. Диванът представлява списък на знатни мюсюлмани и отделни племена, взели участие в завоеванието, които получават правото да вземат като плячка определени суми, които постъпват от податното население и от имотите, принадлежащи на фиска. Диванът (списъкът) започва с името на халифа и с вдовиците на Пророка начело с Айша, «майката на правоверните». След тях идват най-изявените медински и мекански мухаджири, ансарите, видните пълководци и отделните ислямски бедуински племена. Така старата бедуинска традиция за преразпределение на плячката се осъществява в огромен мащаб чрез институция, която има персийски произход. Част от населението в окупираните земи приема исляма, но не попада в дивана. На първо време тези неомюсюлмани дори не са освободени от джизия. Те принадлежат към категорията мауали — клиенти, които си избират патрон сред правоверните и му служат по различни начини: поднасят му подаръци на ислямските празници, служат в личната му свита като воини или обработват неговите земи. За «оригиналните» мюсюлмани ислямът и арабският произход са неразривно свързани помежду си и така се изгражда концепцията за «елита на Аллах», предопределен да господства над света. Тези мюсюлмани ex origine гледат на немюсюлманите и на неомюсюлманите като на рая (стадо), предопределена да служи на истинските правоверни. Този начин на конкретно и предметно мислене се корени в номадския бит на по-голямата част от завоевателите. Назрява конфликт, а инициативата за неговото разрешение е в ръцете на мауали — неомюсюлмани от сирийски, коптски, берберски, ирански или гръцки произход, които се стремят към универсализиране на исляма за сметка на ограничения племенен светоглед.</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644–656 г. Управление на халифа ОСМАН. Халифът Омар принадлежи към знатния мекански род Омая. Убит е през 644 г. от персийски роб. Негов наследник е Осман ибн ал-Афан, който принадлежи към същия род. По време на неговото управление властта в халифата преминава в ръцете на най-богатите меканци начело с представителите на рода Омая. Осман е богат — притежава големи имения, табуни коне и стада камили в най-различи точки на халифата. По думите на Масуди в деня на неговата смърт откриват в личната му хазна 150 000 динара (златни монети) и 1 млн. дирхеми (сребърни монети). Осман издига първия халифски дворец в Медина. Неговите най-близки сподвижници си строят богати дворци в Куфа, Басра, Дамаск, Йерусалим, Фустат и Александрия. Родът Омая поддържа доминиращото положение на арабите като етнически елемент в завладените земи и води рестриктивна политика по отношение на мауали.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С името на халифа Осман се свързва окончателната и официална редакция на Корана, която става свещена за целия ислямски свят. Халифът обаче става жертва на социалното напрежение и племенните вражди. Хиляди поклонници от Ирак и Египет, които пребивават в Медина, вдигат бунт и убиват Осман. След </w:t>
            </w:r>
            <w:r w:rsidRPr="003875BE">
              <w:rPr>
                <w:rFonts w:ascii="Times New Roman" w:hAnsi="Times New Roman" w:cs="Times New Roman"/>
                <w:sz w:val="24"/>
                <w:szCs w:val="24"/>
              </w:rPr>
              <w:lastRenderedPageBreak/>
              <w:t>неговата смърт в халифата започват междуособни борби, които изразяват конфликта между отделните групировки сред сподвижниците на Мохамед, както и проблемите, свързани с мауали.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За четвърти «праведен» халиф е избран АЛИ ИБН АБУ ТАЛИБ (656–661), братовчед на Пророка и негов зет, женен за дъщеря му Фатима. Али е обявен за халиф от убийците на Осман и срещу него застава силният род Омая. Борбата срещу Али в Мека и Медина подема аз Зубейр, сподвижник на Осман, а на негова страна застава вдовицата на Пророка Айша. В битката при Хурейба край Басра (656) османитите претърпяват поражение, аз Зубейр е убит, a Айша попада в плен. Много по-сериозна е опозицията срещу Али от страна на «сирийската» групировка, представена от знатни Омаяди. Начело на борбата срещу Али застава способният пълководец и управител (уали) на Сирия Муавия, разполагащ с много средства, многобройна армия и флот. За да избяга от непрестанните политически борби в Мека и Медина, Али превръща в своя резиденция гр. Куфа в Ирак. Халифатът претърпява първия критичен момент от началото на своето съществуване. През юни 657 г. войските на Али и Муавия се срещат при гр. Сифин на Среден Ефрат (Ал Джазира), но битката завършва без победител. Приема се компромисното решение третейски съд да отсъди кой има правото върху халифската титла. За да се противопостави на Омаядите, Али търси подкрепа сред многобройните неомюсюлмани в Ирак. Срещу него обаче възниква опозиция от религиозно-политически характер — т. нар. хариджити. Появата на хариджизма се свързва с т. нар. четци на Корана — ревностни проповедници на ранния ислям, които превръщат поста и молитвата в професионални занимания. Терминът хариджа се интерпретира различно: като «напуснал» (войската на Али) или като «въстаник». Хариджитите напускат войската на Али, обявявайки се срещу третейския съд, тъй като само «Аллах има правото да отсъди». Ранните хариджити се наричат още мухаккима — «произнасящите лозунга». Хариджитите са първата регистрирана ислямска секта. Те смятат, че халифът трябва да се избира от средите на всички мюсюлмани (включително и на мауали), а не само от семейството и сподвижниците на Пророка. Издигането на халифа трябва да стане с избор, а ако той престъпи законите на исляма, трябва да бъде свален и убит. Хариджитите се противопоставят едновременно на Али, на меканските курейшити и на сирийските Омаяди. През 658 г. в битката при Нахраван (Западен Иран) Али успява да разбие техния пълководец Ибн Уахба и избива много хариджити. Други се спасяват в Иран, който става център на различни сектантски учения и движения през следващите векове. През 661 г. Али е убит от хариджит пред входа на джамията в Куфа. Междувременно Муавия се обявява за халиф в Дамаск (660). Хариджитите се обявяват срещу династията на Омаядите и с течение на времето се превръщат в неконформистка, дори фанатична група от хора, които осмислят своя живот в перманентна борба срещу халифите и техните наместници.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spacing w:val="20"/>
                <w:sz w:val="24"/>
                <w:szCs w:val="24"/>
              </w:rPr>
              <w:t>Сунизъм и шиизъм. Начало на ислямското богословие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Завоювайки огромни територии, ислямът влиза в контакт с други цивилизации, които поставят пред него определени културни предизвикателства. Коранът не е достатъчен при решаването на редица проблеми от военен, политически, икономически и чисто интелектуален характер. В тези случаи Коранът се допълва от текстове и казуси, които придават на исляма по-голяма гъвкавост и възможност за интерпретации. На първо място е Сунната (Божественото проникновение) — сборник от текстове-</w:t>
            </w:r>
            <w:r w:rsidRPr="003875BE">
              <w:rPr>
                <w:rFonts w:ascii="Times New Roman" w:hAnsi="Times New Roman" w:cs="Times New Roman"/>
                <w:sz w:val="24"/>
                <w:szCs w:val="24"/>
              </w:rPr>
              <w:lastRenderedPageBreak/>
              <w:t>предания (хадиси) за живота на Пророка и първите халифи, които заедно с обичаите (ада) поставят основите на ранния ислямски традиционализъм. Имамето е решение, което се основава на авторитета на духовния вожд на правоверните. Иджма се нарича общото становище, до което се достига чрез благочестиво усилие (иджтихад) на най-видните тълкуватели и ръководители на общината. Така се създава ортодоксалното становище, което по принцип почива на разума и носи законодателен характер. Първият случай на иджма според ислямските теолози е изборът на Абу Бекр за наследник на Пророка от ръководителите на уммата на «събранието в колибата» (632). В краен случай при решаването на определен легален или религиозен казус се прилага аналогията (кияс). Киясът се приема от правно-философската школа на Ханифитите, но Хамбалитите, Маликитите и Шафиитите го отричат. Така ислямските завоеватели третират подчиненото население по аналогия на действията на Пророка срещу неговите противници.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Мюсюлманското право, което съществува абсолютно неотделимо от исляма като религиозна доктрина през VIII в. оформя своя облик на нравствено-правна система, която се основава на четири стълба, или «корена»: Корана, Сунната, иджмата и кияса. Ислямското богословие в по-голяма степен от християнското е свързано с решаването на военнополитически и социално-етични проблеми. Конкретното мислене стои в основата на сунитския рационализъм и позитивизъм, подплатен със забележителното влияние на аристотелизма. Ислямското богословие се развива по школи и направления, сходни с елинските диатриби. Четирите ортодоксални школи на исляма са Ханифитите, Шафиитите, Маликитите и Хамбалитите. Сунизмът оформя първото голямо течение в исляма, което носи харизмата на ортодоксалността и стои в основата на арабската наука. След смъртта на Али се оформя и второто голямо направление — шиизмът.</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Арабската дума «шия» се превежда като «партия» и първоначално обозначава последователите на Али в Ирак, които отказват да признаят властта на омаядските халифи в Дамаск. В този смисъл терминът «шия» има значение, близко до съвременното, доколкото партията на алиитите се основава на конкретни регионални, социални и политически интереси. Ранният шиизъм се ограничава в Ирак, който претендира да бъде новият център на халифата за сметка на Сирия. Алиитите са предимно неомюсюлмани от първо или второ поколение, бивши ирански зороастрийци и семити-християни, които след приемането на исляма попадат в категорията мауали. Ранният шиизъм носи в себе си определени антиарабски и антиаристократични настроения, които го правят популярен в новозавоюваните за исляма земи. В това отношение шиизмът е поредната «маргинална революция» срещу центъра, символизиран от Мека, Медина и омаядски Дамаск. В чисто политически смисъл шиитите се противопоставят на правото на Омаядите върху престола и смятат, че върховната власт в уммата (общината на вярващите) трябва да се предостави на техен избраник, който да принадлежи към фамилията на Пророка и наред с военноадминистративните си задължения да не забравя положението си на имам — висш духовен глава на правоверните. Шиизмът печели много привърженици, особено сред новите мюсюлмани на Арабския полуостров, в Иран и Средна Азия, което дава основание на редица изследователи да смятат, че шиизмът е проява на специфичен ирански национализъм (шубия). Арабисти като Веленхаузен и Мец обаче отричат </w:t>
            </w:r>
            <w:r w:rsidRPr="003875BE">
              <w:rPr>
                <w:rFonts w:ascii="Times New Roman" w:hAnsi="Times New Roman" w:cs="Times New Roman"/>
                <w:sz w:val="24"/>
                <w:szCs w:val="24"/>
              </w:rPr>
              <w:lastRenderedPageBreak/>
              <w:t>специфично иранския характер на шиизма, основавайки се на изключителната му популярност в Арабия и Северна Африка.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Още в първия век от своето съществуване шиизмът се разпада на редица секти и политически течения, някои от които поставят основата на радикални движения в халифата. Споровете са съсредоточени около личността на «истинския имам» и неговото наследство. Според шиитската доктрина традицията след Али е продължена от имами, които принадлежат към неговия род. Дванадесетият имам (аналогия с 12–те апостоли!) изчезва като малко дете през 879 г. и според неговите последователи той се оттегля в тайно убежище, откъдето ще се върне в деня на Страшния съд. Дотогава той ще бъде представян от заместници (уакили) и проповедници на «Скрития имам». Така се оформя сектата на имамитите-дванайсетници. Исмаилитите, друго течение в рамките на умерения шиизъм, обръщат особено внимание на седмия имам — Исмаил. В случая става дума за мистификации, свързани с числото седем. Шиитското богословие се основава на две странични за традиционната арабска мисъл философски школи — александрийския неоплатонизъм и иранския дуализъм. Забелязват се преки заемки от гностиците и манихеите в областта на космогонията, символиката на числата, астрологията и склонността към магии и окултизъм. Характерна в това отношение е исмаилитската символична интерпретация на Корана. Шиитите не признават хадисите, нито първите (праведни) халифи. Тяхната космология представлява съчетание между неоплатонизъм (в духа на Плотин и Порфирий) и гностицизъм. Богът (Аллах) е висша същност, идентична с Плотиновата Единица. Божествената същност влиза в контакт със света посредством своите еманации — Космическата причина, Космическата душа, Първата материя, Пространството, Времето и Видимия свят. Чрез първите две еманации Бог създава всички останали. Седемте фази, или еманации (включително самият Бог), отговарят в низходящ ред на седемте цикъла на Времето, които пресъздават седемте прояви на Божествеността. В свещената Седмица (символ на съвършенство) се поместват пророците и говорителите на Бога. Пророците започват с Адам и свършват с Иисус Христос и Мохамед, а Божиите вестители започват с Али и завършват със седмия имам — Исмаил. Шиитските богослови смятат, че религиозната истина е относителна, защото поглъща в себе си всички други мнения и доктрини.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Докато умереният шиизъм има пряко отношение към развитието на мистичната философия и ислямския окултизъм, крайните шиити се представят като «хора на действието», носители на определени социални доктрини, които най-често имат уравнителски характер. Шиизмът стои в основата на редица бунтове и граждански войни в халифата — на Абу Муслим, на ал Муканна, на Бабек и много други. Крайният (революционен) шиизъм се родее с иранския дуализъм, проповядван особено ревностно от манихеите и от персийския реформатор Маздак, екзекутиран през 529 г. Крайни прояви на шиизма са секти от типа на карматите и последователите на «Стареца». Карматите проповядват общност на имуществото и равни права и задължения в рамките на общината. Техният фанатизъм стига до антирелигиозността като негова противоположност. През 899 г. карматите завладяват Бахрейн и формират своя държава. Тяхната непопулярност в ислямския свят е предизвикана от почти ежегодните им нападения над поклонници, пътуващи за Мека и Медина. През януари 930 г. те дори отвличат Каабата, за да докажат, че Бог е оттеглил благоволението си от старите центрове на исляма. Тяхната постъпка скандализира целия мюсюлмански свят, а светинята е върната едва през 951 г. по настояване на египетските Фатимиди — също </w:t>
            </w:r>
            <w:r w:rsidRPr="003875BE">
              <w:rPr>
                <w:rFonts w:ascii="Times New Roman" w:hAnsi="Times New Roman" w:cs="Times New Roman"/>
                <w:sz w:val="24"/>
                <w:szCs w:val="24"/>
              </w:rPr>
              <w:lastRenderedPageBreak/>
              <w:t>шиитска династия. «Старецът» е мистично духовно лице, по-скоро наследствена длъжност, отколкото конкретен човек. Обитава Иранските планини на юг от Каспийско море, някъде на границата между Азърбайджан и Табаристан. «Старецът» като висш имам и проводник на Божията воля изисква пълно подчинение от всички членове на сектата. Неговите най-верни хора са т. нар. хашашин — младежи, които посвещават живота си на «Стареца» и изпълняват мисии, свързани с убийства на прокълнати от имама личности, завършващи обикновено със смъртта на самите убийци. За да поддържат своята смелост и дух, тези «убийци за вярата» пушат опиум (на арабски хашиш), откъдето идва тяхното прозвище. В редица европейски езици «асасин» означава убиец, а етимологията на думата е свързана с крайната иранска секта.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Умерените шиити успяват да създадат собствени династии, които управляват в различни краища на ислямския свят: в Йемен, Идрисидите в Мароко, Фатимидите в Египет, както и повечето ирански династии. Днес шиитският ислям е официална религия на Иран и стои в основата на модерния ислямски фундаментализъм.</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spacing w:val="20"/>
                <w:sz w:val="24"/>
                <w:szCs w:val="24"/>
              </w:rPr>
              <w:t>Омаядски халифат</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След първата фаза на арабското завоевание (632–ок. 650), свързана с определена и необходима адаптация към новите условия, младата ислямска държава преживява кратък, но бурен период на междуособни войни между сподвижниците на Пророка, които изразяват борбата между отделните арабски родове и племена. В крайна сметка надделява меканската аристокрация, представена от рода Омая, най-знатен и най-богат в рамките на курейшитското племе. Управлението на Омаядите с център Дамаск (660–750) се свързва с втората фаза на арабската експанзия, насочена в три генерални направления.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На първо място натискът е насочен към Мала Азия и столицата на Ромейската империя Константинопол — най-многолюдния и богат град в Европа и Близкия изток в този период, окриленият от Божието провидение и римската имперска традиция център на света. Сред арабите добива популярност мълвата, че Константинопол ще бъде превзет от халиф, който носи името на Пророка. Ромейската столица си остава фокус на арабските домогвания поне до 718 г. Омаядите предприемат три големи обсади на града — през 668/669, 674–678 и 716–717 г., които обаче завършват с пълно поражение на арабите.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Второто генерално направление на арабската експанзия е по посока на Средна Азия и Северна Индия. От базата си в Хорасан арабите предприемат окупацията на Афганистан, Тохаристан, Хорезм, Согдиана и Фергана, където ислямският свят влиза в контакт с тюркските племена. Отбранителният средноазиатски лимес се превръща в зона на активна ислямизация, а Бухара и Самарканд се издигат до важни центрове на ислямската култура. През Афганистан и Белуджистан арабските войски достигат долината на р. Инд, която векове наред служи за граница на ислямския и индийския свят.</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Третото основно направление на арабското завоевание е по посока на Северна Африка и Пиренейския полуостров. След окончателното ликвидиране на Картагенския екзархат (697/698) арабите завладяват земите на дн. Алжир и Мароко (наречени от арабите Магриб — Запад), а през 711 г. ислямските войски стъпват на Пиренейския полуостров и за няколко години ликвидират вестготската държава и достигат долината на р. Ебро и южните склонове на Пиренеите. Арабският натиск към Западна Европа е спрян едва след битката при Поатие (732).</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Победата на Омаядите е свързана с едва забележима, но съществена тенденция към преосмисляне на произхода на властта и превръщане на теократичната ислямска държава в светска. Този процес обаче не получава развитие при наследниците на Омаядите — Абасидите, които до известна степен се връщат към ценностите на ранния ислям и първите халифи. Омаядската империя представлява една арабска държава, доколкото господството на арабите е неоспоримо от р. Инд на изток до Атлантическия океан на запад. Арабският произход в двора на Омаядите се оказва по-важен от религиозната принадлежност: арабите преобладават в администрацията и съставляват икономическия елит, а арабският език се налага като общ за цялата империя и постепенно измества другите езици (гръцки, персийски, сирийски, коптски, еврейски), които дотогава играят важна роля в регионалната администрация. Арабският характер на Омаядската цивилизация е пречка за универсализирането на исляма и превръщането на Ислямския халифат от арабска държава в същинска империя.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660–680 г. (40–60 г. от Хиджра) Управление на МУАВИЯ I, син на Абу Суфян, ръководителят на курейшитите в Мека, който е главен противник на Мохамед, преди да му се подчини след примирието в Худейбия. Муавия е обявен за халиф от преданите му сирийски арабски племена. Преместването на столицата в Дамаск изразява разрива със старите медино-мекански традиции. Властта на Омаядите в Сирия (Шам) се опира на две местни арабски племена — келбити (бану келб) и кайсити (бану кайс). Между двете племена съществува вековна вражда. Кайситите са носители на старите бедуински традиции и ограничават своето господство до заграбването на плячка и събирането на данъци от покореното население, без да се докосват по никакъв начин до неговата култура. Келбитите, които преминават в исляма от християнството, влизат в контакт с местното, предимно сирийско население и с течение на времето се сливат с него, обединявайки в едно арабската и старата арамейска култура. Омаядите дават предпочитание на келбитите: Муавия се жени за келбитка, неговият син Йезид — също. Келбитските сирийски племена стават лична гвардия на Суфянидите. От властта на Омаядите се възползва меканската курейшитска върхушка, която натрупва значителни богатства и власт. Именията на Омаядите се съсредоточават около Дамаск — тези земи съвременниците сравняват с райска градина. Самият Муавия се отнася изключително толерантно към зиммите — «хората на Преданието». Иудейски поселения съществуват в околностите на Дамаск, а иудейските търговци се включват активно в левантинската търговия. Християнското население по сирийското крайбрежие (наследници на старите финикийци) участва активно в построяването и екипирането на силен флот, който се противопоставя успешно на ромейския в Средиземно море. Християнските църкви в района са освободени от рестриктивната опека на Константинопол и вследствие на това намалява враждебността в споровете между православни, монофизити, несториани и маронити. Християнското духовенство запазва привилегированото си положение, включително правото да събира данъци от своето паство и да изпълнява съдебни функции. До началото на VIII в. християнското духовенство и манастирите са освободени от всякакви данъци. Въпреки тенденцията към арабизация на административния апарат много християни, предимно сирийци по произход, заемат важни постове в двореца и провинциалното управление. За известно време финансов министър на Муавия I е сирийският християнин Сергий (Ибн Серджун на арабски). Неговият син Мансур-Йоан наследява баща си на този пост, но изпада в немилост и се оттегля във Великата Лавра «Св. </w:t>
            </w:r>
            <w:r w:rsidRPr="003875BE">
              <w:rPr>
                <w:rFonts w:ascii="Times New Roman" w:hAnsi="Times New Roman" w:cs="Times New Roman"/>
                <w:sz w:val="24"/>
                <w:szCs w:val="24"/>
              </w:rPr>
              <w:lastRenderedPageBreak/>
              <w:t>Сава» в Палестинската пустиня, където създава класическите cи трудове и влиза в православната християнска традиция като св. Йоан Дамаскин.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Войската на Омаядите е съставена изключително от араби, без разлика на мюсюлмани и християни — още едно доказателство за арабския, а не ислямския характер на държавата. Заветите на Пророка обаче се спазват по отношение на арабската експанзия към земите на Ромейската империя и в частност на нейната столица. През 668 г. арабите се появяват за първи път на азиатския бряг на Босфора. Командването е поверено на Йезид, син на халифа. Превземането на Константинопол, изключително добре укрепен комплекс, се оказва невъзможно, още повече при липсата на обсадна техника. Тежката зима, чумата и гладът принуждават Йезид да снеме обсадата през лятото на 669 г. През 673 г. пред Константинопол се явява арабски флот, а на следващата година арабите блокират ромейската столица по суша и море. Обсадата трае четири години и завършва с неуспех за арабите. Техният флот е ликвидиран от по-опитните в морското дело ромеи, които използват страшния «гръцки огън». През 660–663 г. арабите правят неуспешен опит да ликвидират Картагенския екзархат, който въпреки изолираността си от Константинопол разполага със значителни собствени сили. Политически успех за арабите е привличането на тяхна страна на част от номадските берберски племена в Либийската пустиня, сред които започва разпространението на исляма. Около 670 г. арабският пълководец Окба ибн Нафи основава лагера Кайруан в дн. Тунис, а през 681/682 г. достига бреговете на Атлантическия океан. Арабският устрем е временно спрян след убийството на Окба при Бискра през 683 г.</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ОМАЯДСКИЯТ ХАЛИФАТ не е държава с централизирано управление. Отделните провинциални управители разполагат със значителна военноадминистративна власт, проявяват самоинициатива при организирането на завоевателни експедиции, използват бейт юл мала за свои нужди и често въстават срещу Дамаск. Такъв е случаят с Ирак — провинция, която в продължение на един век упорито отхвърля властта на Омаядите. Местните шиити влизат в ролята на ислямски «легитимисти» и избират за свой имам Хасан, сина на Али от Фатима и внук на Пророка. Новият имам обаче не е на висотата на своите дядо и баща. Муавия успява дипломатично да отстрани своя политически противник — гарантира живота на Хасан, който се оттегля в подарените му обширни имения в Ирак. Непримирима обаче остава позицията на хариджитите. Муавия изпраща в Басра своя приближен Зияд, който става наместник на Ирак и управител на целия Изток (Машрика) — традиция, която се корени в механизмите на управление на Селевкидската държава. Дамаските халифи се считат за наследници не само на Пророка, но и на Македонското и Ромейското царства, а образът на Александър Македонски (Зулкарнейн — Двурогия) присъства в ислямския фолклор и в митологията на властта. За наследници на македонските и гръцките царе се смятат дори османските султани!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Недоволството от «просирийската» политика на Омаядите в Мека и Медина създава скрита опозиция, засвидетелствана в хадисите — разкази за живота на Пророка и първите халифи. На тяхна основа се формира ортодоксалната сунна, която добива своя окончателен вид в двора на Абасидите в Багдад. Хиджаз постепенно губи своите позиции в икономическия живот на халифата и конкретно в керванната търговия, която се измества по хоризонтала от Магриба до Средна Азия и Индия, както и по море към Ромейската империя и Западното Средиземноморие.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680–683 г. Управление на ЙЕЗИД I, син на Муавия. Властта на халифа е изборна по презумпция, но Йезид наследява баща си, следвайки принципите на династичния легитимизъм, заложени като традиция в арабските държави на Гасанидите и Лахмидите. Възпитател на Йезид I е ал Ахтал, поет и ерудит, който произхожда от християнското племе таглиб. Забелязва се стремежът на новия халиф да организира двора по примера на византийските василевси и да не спазва предписанията на Корана — Йезид е голям любител на виното. Всичко това предизвиква откритото недоволство в Свещените градове. Хюсеин, вторият син нa Али и Фатима, става имам на шиитите след смъртта на брат си Хасан през 669 г. През 680 г. Хюсеин вдига бунт срещу новия халиф в Дамаск, но е разбит от наместника на Ирак Зияд в битката при Кербела, където и загива. За шиитите Хюсеин става мъченик на вярата, гробът му в Кербела е обект на поклонение, а месецът на сражението мухарам се отбелязва и до днес с траур и пост. В Свещените градове бунт вдига Абдаллах ибн аз-Зубейр, който се обявява за халиф. Край Медина претендентът е разбит от сирийските войски на Йезид, ръководени от християнското племе таглиб, което влиза в бой с хоругва, изобразяваща св. Сергий, патрон на племето. Оттегляйки се от Медина, Зубейр се скрива в Мека, като се надява, че сирийците няма да си позволят да атакуват светилището. За съмнителни мюсюлмани, каквито са келбитите, и за християнското племе таглиб свещената харизма няма никакво значение. Те обстрелват Мека с каменометни оръдия и само събитията в Дамаск спасяват града и храма Кааба от опустошение. През 683 г. (64 г. от Хиджра) Йезид I умира и оставя за наследник своя син Муавия II. Кайситите в Сирия се обявяват срещу младия халиф и подкрепят аз Зубейр. На тяхна страна застават войските в Ирак, Иран, Задкавказието и Средна Азия. Келбитите обаче поддържат династията и като лична гвардия на Омаядите контролират околностите на Дамаск и Йерусалим. През същата 683 г. Муавия II умира от чума и келбитите издигат на престола неговия сродник Меруан ибн ал-Хакам, одобрен на събрание на Омаядите в Джабия. Сирийските келбити нанасят съкрушително поражение на кайситите в сражение в равнината Мардж Рахит, североизточно от Дамаск, и запазват своето привилегировано положение в халифата. Меруан I умира през 685 г. и е наследен от своя син Абдал-Малик.</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685–705 г. (65–86 г. от Хиджра). Управление на АБДАЛ-МАЛИК. При този халиф и при неговия наследник Уалид I втората фаза на арабската експанзия достига своя зенит. Антихалифите в Мека и Медина създават проблеми на Омаядите. Наследник на Абдаллах става брат му Мусаб ибн аз-Зубейр, който контролира целия Арабски полуостров. Срещу Мусаб се обявяват шиитите, които издигат в Куфа свой Месия (Махди) — Мохамед ибн ал-Ханифия, и хариджитите, чието крайно крило (азракитите) тероризира Южен Ирак и Хузистан. През 691 г. Абдал-Малик влиза в Куфа и подчинява Ирак. За да спре пропагандата на аз Зубейр в Мека, дамаският халиф обявява за свещен град на исляма Йерусалим, всепризнат център на иудаизма и свят град за християните. На мястото на Соломоновия храм е построена голяма джамия още по времето на халифа Омар (634–644). За известно време поклонническият поток действително се измества в Йерусалим, а Мека остава център на поклонение единствено за иракските шиити. Около Йерусалим се изгражда нова митология, която свързва този свещен град с личността на Пророка и неговата смърт. Срещу Мека е организирана експедиция начело с Хаджадж ибн Иусуф. Антихалифът Мусаб, внук на Абу Бекр от сестрата на Айша, умира геройски в сражение край светилището Кааба, а главата му е </w:t>
            </w:r>
            <w:r w:rsidRPr="003875BE">
              <w:rPr>
                <w:rFonts w:ascii="Times New Roman" w:hAnsi="Times New Roman" w:cs="Times New Roman"/>
                <w:sz w:val="24"/>
                <w:szCs w:val="24"/>
              </w:rPr>
              <w:lastRenderedPageBreak/>
              <w:t>изпратена на Абдал-Малик в Дамаск. Хаджадж е назначен за управител на Ирак, където се прочува с жестокостта си при потушаването на бунтове на шиити и хариджити.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Абдал-Малик воюва с ромейския император Юстиниан II, когото разбива при Севастополис (691). Според договора с Византия дамаският халиф се задължава да плаща годишен данък, но се спасява от опасен противник, защото Юстиниан II приема условието на халифа да изсели от Ливанските планини войнствените мардаити — християнско семитско племе, което създава постоянни проблеми на централната власт в Дамаск. Постигнато е споразумение, според което о. Кипър се превръща в кондоминиум (съвместно владение) на двете държави.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Продължава арабската експанзия на Запад. През 697/698 г. арабските войски завладяват Африка и превземат Картаген, с което поставят край на съществуването на Картагенския екзархат. Експедицията се ръководи от Муса ибн Нусейр, който през 702 г. разбива обединените сили на берберските племена (християни и езичници) и навлиза дълбоко в Либийската пустиня, завладявайки оазисите Гадам и Зауила. Главен град на арабска Африка става Кайруан. Между 705 и 708 г. са покорени берберските племена в Мароко, които възприемат исляма и за кратко време се арабизират. През май 711 г. Ибн Нусейр изпраща своя маула (клиент) Тарик ибн Зияд, бербер по произход, в Испания начело на войска от 300 араби и 7000 бербери. През октомври и ноември 711 г. те превземат последователно Кордова и Толедо и слагат край на съществуването на Вестготското кралство. Арабо-берберските войски окупират 3/4 от Пиренейския полуостров — територия, наречена от тях Ал Андалус. Самият Ибн Нусейр преминава Пиренеите и извършва набези в Южна Галия.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Продължават и арабските завоевания на Изток. През 673–676 г. управителят на Изтока Хаджадж преминава Амударя и навлиза в Седморечието — територия, която арабите наричат Мавераннахр (букв. «отвъд реката»). През 676 г. наместникът на Хорасан обсажда Бухара. Местната царица успява да откупи независимостта на града, след като изплаща на арабския пълководец 300 000 дирхеми и изпраща в неговия лагер знатни заложници, превърнати в роби и изпратени в Арабия и Ирак. През 699/700 г. арабите завладяват и Афганистан.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705–715 г. (86–96 г. от Хиджра). Управление на УАЛИД I. През 705 г. арабите окупират Тохаристан. През 706 г. войска, командвана от Кутейба ибн Муслим, преминава р. Амударя и след деветгодишна война завладява Мавераннахр: през 709 г. пада Бухара, през 712 г. — Самарканд, през 714 г. — Фергана. Окупацията е свързана с много жестокости, с повсеместно разорение и отвеждане в робство. Няма и следа от толерантното отношение, което мюсюлманите проявяват към подчиненото население в Сирия и Египет. Към времето на арабската окупация Средна Азия е разделена в духовно отношение между привърженици на местните езически вярвания, зороастрийци, будисти, манихеи и християни-несториани. Завоевателите пристъпват към бърза и насилствена ислямизация. Последствията са сходни с тези в Иран — местното население приема новата религия, но в рамките на исляма се развиват религиозно-сектантски учения и движения, подклаждани от иранския дуализъм и насочени срещу ортодоксалния сунитски ислям и централната власт. През 710 г. е окупиран Белуджистан, който открива пътя към долината на р. Инд. Арабските войски завладяват Южен Пенджаб, но не успяват да се задържат твърдо в тези земи. Река Инд представлява задълго време граница между ислямския свят и Индия.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До управлението на Абдал-Малик старите, наследени от Византийската империя и Сасанидска Персия, институции продължават да функционират в завладените територии и да се заемат от местни лица — християни и неомюсюлмани. При Абдал-Малик и при неговия наследник Уалид I се предприемат реформи, насочени към премахване на византийско-християнското влияние и към последователна арабизация на административния апарат в центъра и провинциите. Арабският език окончателно се налага като официален за всички държавни служители и служби. Византийските златни номизми и персийските сребърни монети излизат от обращение. Абдал-Малик е първият халиф, който сече собствени монети — златни (динари) и сребърни (дирхеми). Монетното обращение навлиза сред арабите още в предислямския период, но се използват изключително чужди монети. По тази причина арабите нямат специфична нумизматична терминология, а използват латински (denarius) и гръцки (драхма) названия. На арабските монети е изписан символът на вярата («Един е Аллах и Мохамед е неговият Пророк»), името на халифа и годината от Хиджра, в която са сечени. Забелязват се промени в системата на земевладение. Тенденцията е земите, които дотогава са условно владение на техните държатели, да се превръщат в частна собственост, която навлиза в търговско обращение. Приближените на управляващата династия се превръщат в богати частни земевладелци, които разполагат със земята и с подчиненото население. Широко разпространен е робският труд. Държавата увеличава размера на данъците харадж и джизия, които се плащат и от неомюсюлмани (мауали), въпреки техните протести. Реформите на Абдал-Малик и Уалид 1 се оценяват от модерните изследователи като проява на специфичен арабски национализъм (арабийя). Център на антиарабското панислямско движение става Ирак. Провинцията е населена предимно с мауали, по произход — перси и семити. Още в предислямския период арабите наричат тези перси «аджам», т. е. неми, защото не разбират езика им — по същия начин, както и славяните наричат германците «немци». С течение на времето терминът «аджам» започва да обозначава човек от по-долна класа, роб, придобива значение, сходно с това на античния термин «варварин». През тюркския и османския период «аджамия» означава роб, който следва господаря си по време на поход, наемен войник. При Омаядите бракът на мауала с арабка се наказва със смърт. При това мауали се славят с по-голяма ревност в изповядването на исляма от самите араби. По традиция мауали поддържат претенциите на шиитите-алиити, без да пренебрегват своето собствено минало. Сред тях се разпространява преданието, че Хюсеин, синът на Али, се оженил за сасанидска принцеса, дъщеря на последния шахиншах Йездигерд III. Така възниква една особена историческа концепция, която свързва съдбата на халифата и мюсюлманите в Ирак със Сасанидска Персия. Шиизмът придобива изключителна популярност в Иран, където се установява като своего рода национална религия.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715–717 г. (96–99 г. от Хиджра). Управление на СЮЛЕЙМАН. Новият халиф изпраща своя брат Маслама с огромна армия със задачата да превземе Константинопол. Блокадата на ромейската столица се извършва по море и по суша откъм Мала Азия и Европа, но завършва с пълно поражение на арабите, което се дължи както на пълководческия гений на Лъв III Сириец, така и на намесата на българските войски, изпратени в помощ на Константинопол от хан Тервел. Арабският флот е разбит от ромеите и е унищожен от буря в Егейско море. Според информация от арабски извори от 2500 кораба в Сирия се завръщат само пет. След това фиаско Константинопол престава да бъде цел на арабските нашествия. Политиката </w:t>
            </w:r>
            <w:r w:rsidRPr="003875BE">
              <w:rPr>
                <w:rFonts w:ascii="Times New Roman" w:hAnsi="Times New Roman" w:cs="Times New Roman"/>
                <w:sz w:val="24"/>
                <w:szCs w:val="24"/>
              </w:rPr>
              <w:lastRenderedPageBreak/>
              <w:t>на халифата започва да отчита реалностите и да се съобразява със съществуването на Ромейската християнска империя, а войната се изражда в перманентни нахлувания на мюсюлмански отряди на ромейска територия, които обикновено са последвани от контраудар от страна на византийските гранични части — прочутите акрити.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717–720 г. (99–101 г. от Хиджра) Управление на ОМАР II. За разлика от Сюлейман, когото арабските извори описват като бохем, Омар въвежда почти манастирска атмосфера в халифския дворец. В арабската история неговото име става символ на умен и благочестив владетел. Взел поука от нещастната за арабите обсада на Константинопол, Омар II е противник на джихада и предпочита мирната религиозна пропаганда. Халифът прави реформи в полза на мауали, които са освободени от данъка джизия, докато зиммите са отстранени от управлението.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720–724 г. (101–105 г. от Хиджра). Управление на ЙЕЗИД II. При този халиф са отнети данъчните облекчения на християнските манастири. Йезид повежда строга иконоборска политика, като заповядва да премахнат всички човешки изображения от джамиите и християнските църкви. Възможно е халифът да предприема тази мярка под влияние на иудаизма, известен със строгата си аиконичност, която се утвърждава и в исляма. Редица модерни автори приемат предположението за известно влияние на Йезид II върху иконоборската политика на византийския император Лъв III Сириец.</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724–743 г. (105–125 г. от Хиджра). Управление на ХИШАМ. При този халиф се забелязва известно влияние на шиизма дори в омаядския дворец. Хишам разтрогва традиционния съюз с келбитите и напуска келбитски Дамаск, премествайки резиденцията си в Русафа — град, разположен на север от Палмира и известен през византийския период като Cepгuonoл, духовен център на арабите-християни. Именно при Хишам държавното устройство на империята на късните Сасаниди се превръща в идеал. Неговата власт обаче се ограничава в Сирия, а проблемите по границите на халифата се предизвикват и решават от местните управители, които се чувстват като независими владетели в своите провинции. Арабските и берберските войски нахлуват в Галия, но са разбити между Тур и Поатие от франкската конница на Карл Мартел. Арабската експанзия на северозапад е спряна. През 739 г. избухва въстание на берберите в Мароко, които се намират под хариджитско влияние. Бунтът е потушен през 742 г. с усилията на египетския уали. В Сирия господстващото положение на кайситите предизвиква недоволството на техните противници — келбитите. След смъртта на Хишам започва борба за власт между неговите наследници.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743–744 г. (125–126 г. от Хиджра). Управление на УАЛИД II, който премества своята резиденция в един замък източно от р. Йордан. В ислямската традиция той оставя спомена за безбожник, пияница и похотливец. 744 г. (126 г. от Хиджра).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Кратко управление на ИЕЗИД III. Сирия става свидетел на истинска война между келбити и кайсити.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744–750 г. (127–132 г. от Хиджра). Управление на МЕРУАН II. Преди да стане халиф, Меруан е наместник в Ал Джазира (Горна Месопотамия), където пренася своята резиденция. Харан е последната столица на Омаядския халифат. Управлението на Меруан преминава в постоянна война с шиити и хариджити. Дори сред сунитите се издигат гласове за премахване на Омаядската династия, загубила Божието благоволение и опетнила исляма с безчестията си. Шиитите пледират за равноправие на мауали с арабите-мюсюлмани. През 747 г. избухва въстание в оазиса Мерв в Средна Азия. Начело на въстанието застава Абу Муслим, представител на хашимитите — преки потомци </w:t>
            </w:r>
            <w:r w:rsidRPr="003875BE">
              <w:rPr>
                <w:rFonts w:ascii="Times New Roman" w:hAnsi="Times New Roman" w:cs="Times New Roman"/>
                <w:sz w:val="24"/>
                <w:szCs w:val="24"/>
              </w:rPr>
              <w:lastRenderedPageBreak/>
              <w:t>на Пророка. Абу Муслим получава широка подкрепа в Иран и Ирак. През 749 г. въстаниците разбиват омаядските войски при р. Горен Заб, ляв приток на Тигър, в старата Асирия. Меруан II бяга в Египет, но е заловен от местните копти и убит, а трупът му е разпънат на кръст. Поставя се началото на нова халифска династия — тази на Абасидите.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spacing w:val="20"/>
                <w:sz w:val="24"/>
                <w:szCs w:val="24"/>
              </w:rPr>
              <w:lastRenderedPageBreak/>
              <w:t>Абасидски халифат</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Смяната на династията на Омаядите с тази на Абасидите се дължи на комплекс от причини. Някои изследователи оценяват промяната като победа на иранския етнически елемент и култура над традицията на сирийско-египетските араби. Новата династия обаче също е арабска — своя произход тя търси сред близките сродници на Пророка. Запазва се идеята за арабското превъзходство и за първостепенната роля на арабите за защитата и налагането на исляма. Това, което арабите губят, не е реалната власт, а изключителното право да събират плодовете й, които от сега нататък ще делят с други народи. Арабският език запазва своята изключителност, но вече започва да пресъздава идеи и художествени форми, характерни за други културни кръгове — персийския и елинския. Движението срещу Омаядите и тяхната държавност включва най-разнообразни социално-политически групи и интереси, а въстанието от 747–750 г. е плод на социално недоволство и на стремежа на определени групи от населението на халифата, принадлежащи към категорията мауали, да играят по-значителна роля в политическия живот и разпределянето на благата. Смяната на Омаядите с Абасидите е нещо повече от обикновен династичен преврат: сменя се радикално самата идея за властта, която започва да носи все по-ясно изразен универсалистки характер. Променя се административната структура, а на най-важните постове в халифата застават мюсюлмани с неарабски, най-често ирански произход. Арабският халифат все по-отчетливо започва да наподобява древноизточните деспотии и особено Сасанидската империя, която се превръща във военноадминистративен и културен модел.</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Абасидският халифат е империя в истинския смисъл на думата. Омаядите държат на арабската изключителност, а тяхната военнополитическа система се свързва с определени арабски племенни и родови групировки. Арабският произход при Омаядите е по-важен от исляма — Омаядският халифат е по-скоро арабска, отколкото ислямска държава. Абасидите излизат от тесните граници на арабския национализъм. Ислямът придобива характер на универсална имперска религия, най-важният признак, който разделя поданиците на халифата от техните съседи. Етническият произход е изместен от религиозния — универсализъм, който характеризира всяка истинска империя. Наред с арабите в управлението на халифата и в изграждането на икономическата му структура участват иранци, кюрди, сирийци, копти, бербери, тюрки и индуси. Обединяващото звено е вярата в Аллах и в неговия Пророк, вярата в провиденциалната мисия на Божиите наместници на земята — халифите, да управляват над целия свят съобразно традицията (хадис) и изискващото милосърдие. Самите халифи са хора, в чиито жили тече смесена кръв.</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АБАСИДСКИЯТ ХАЛИФАТ е теократична монархия, а халифът е смятан едновременно за духовен глава и висш светски владетел. Той запазва своята свещена харизма дори тогава, когато губи всякаква реална власт — от края на IX в. нататък. Тази част на света, която се подчинява на халифа, започват да наричат «Дар ал Ислам» — «Свят на Исляма» или «Свят на Мира», един своеобразен Pax Islamica, докато земите отвъд границите на халифата съставляват тази външност, която трябва да бъде завладяна и </w:t>
            </w:r>
            <w:r w:rsidRPr="003875BE">
              <w:rPr>
                <w:rFonts w:ascii="Times New Roman" w:hAnsi="Times New Roman" w:cs="Times New Roman"/>
                <w:sz w:val="24"/>
                <w:szCs w:val="24"/>
              </w:rPr>
              <w:lastRenderedPageBreak/>
              <w:t>включена в ислямския универсум. Тези територии съставляват «Дар ал джихад» — света на джихада, на свещената война на мюсюлманите срещу неверниците. Въпреки агресивния характер на религиозно-политическата си доктрина Абасидският халифат предпочита да поддържа мирни отношения със съседите и спокойствие по границите на обширната си територия. Свещената война срещу християнската Византийска империя за арабите остава в миналото. Харун ар-Рашид е последният арабски халиф, който достига бреговете на Босфора (782), но предпочита да сключи мир въз основа на съществуващото статукво и срещу един трибут, който има повече символичен, отколкото фискален характер. По този начин ромейският император, «главата на християните», изразява своето подчинение, задължавайки се да плаща личен поголовен данък (джизия) срещу правото си да съществува. Реалностите обаче често избиват сред мрежата от символни възприятия. Фактически Абасидският халифат преминава в отбрана, а границата с най-опасния съперник — Византия, се стабилизира, въпреки перманентните, почти ежегодни погранични военни конфликти и въпреки интензификацията на враждебността през IX в. Истинската «свещена война» срещу християните е отредена не на халифа в Багдад, a на пограничните емири, предимно иранци и тюрки, които се превръщат в самостоятелни владетели на поверените им територии и поемат в свои ръце инициативата за водене на военни действия, от които имат непосредствена полза под формата на плячка и новозавоювани територии.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Движението, довело Абасидите на власт, представлява коалиция от разностранни интереси, обединени от общото желание да сменят съществуващия ред, но обречени да се разделят и противопоставят едни на други, след като победата бъде спечелена. Бунтът на Абу Муслим извежда на престола АБУ АБАС, ръководител на хашимитите и пряк потомък на Абас ибн Абдал-Муталиб, чичо и възпитател на Пророка. Новият халиф приема името ас Сафах (Щедрия), управлява пет години (749–754) и поставя началото на новата династия на «потомците на Абас».</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Въпреки че идват на власт с помощта на радикални сектантски групировки, Абасидите избират линията на ортодоксалния ислям, който единствен може да им осигури приемствеността с първите «праведни» халифи от Мека и Медина. Абу Муслим, архитектът на абасидската победа, е екзекутиран публично по заповед на втория халиф ал Мансур, бунтът е локализиран в Северен Ирак и за няколко години е ликвидиран от тези, които е издигнал на власт. Жестока е разправата с членовете на рода Омая. Над 80 души са екзекутирани, а малцина намират спасение на Пиренейския полуостров, където организират своя държава, непризнаваща властта на абасидските халифи. Първи владетел на Омаядска Испания е Абдар-Рахман, който бяга от своето имение в Ирак и през 756 г. се установява в Кордова. Омаядите в Испания смятат Абасидите за узурпатори, а себе си за преки и законни наследници на дамаските халифи. Пиренейският полуостров е първата ислямска територия, която се откъсва от имперския организъм на халифата и предвещава бъдещите тенденции към децентрализация.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Победата на Абасидите е свързана с промяна на столицата и нещо повече — с промяна на центъра на халифата и на ислямската цивилизация в цялост. Омаядски Дамаск е изоставен, а Ирак се превръща в център на имперската административна система и на имперското общество. Първият абасидски халиф Абу Абас премества своята резиденция в околностите на гр. Анбар и я нарича Ал Хашимия, подчертавайки своята </w:t>
            </w:r>
            <w:r w:rsidRPr="003875BE">
              <w:rPr>
                <w:rFonts w:ascii="Times New Roman" w:hAnsi="Times New Roman" w:cs="Times New Roman"/>
                <w:sz w:val="24"/>
                <w:szCs w:val="24"/>
              </w:rPr>
              <w:lastRenderedPageBreak/>
              <w:t>принадлежност към хашимитите, които като наследници на Пророка претендират за господстващо положение в ислямското общество. Неговият брат и наследник АЛ МАНСУР (754–775) основава новата имперска столица на западния бряг на p. Тигър. Новият град, наречен Мединат ас-Салам (Град на Мира), или по-често Багдад — по името на селището, съществувало на това място преди основаването на абасидската столица, се намира на пресечния пункт между важни търговски пътища, свързващи Персийския залив (Басрийско море) със Средиземноморието, Черно море и иранския Изток. Символично е ситуирането на новата столица на халифата в близост до руините на Ктезифон — старата столица на Сасанидска Персия, разрушена от арабите. Ктезифон е първата голяма метрополия, завладяна от исляма, а Персия е първата голяма цивилизация, изцяло абсорбирана от ислямския културен кръг и до известна степен залегнала в неговия фундамент. Ирак е заселен предимно с мауали — неомюсюлмани от ирански произход. Превръщането му в ядро на империята води до определени административни и културни промени. Монополът на арабската аристокрация върху властта е към края си, а ислямизираната персийска аристокрация се инкорпорира успешно във властните структури. Иранците, наследници на вековно умение и опит в областта на управлението и създаването на интелектуален продукт, заемат всички нива на администрацията, включително постовете на велики везири, първи съветници на халифа. Персийският род на Бармакидите стои начело на целия държавен апарат до своето низложение и унищожение през 803 г. Сасанидските традиции са възприети както в областта на административното устройство, така и по отношение на дворцовия церемониал. Пищността и сложността на ритуала и блясъкът на халифския дворец в Багдад напомнят златните времена на сасанидски Ктезифон. Формирането на постоянна армия, също по персийски образец, намалява зависимостта на халифите и местните управители от арабските племенни опълчения, а това намалява и влиянието на арабските шейхове (племенни вождове) в двора. Арабските бедуински племена се връщат към изконния си начин на живот. Част от тях, изгонени от Сирия благодарение на усилията на Абасидската династия, се заселват в Сирийската пустиня и играят определена роля в керванната търговия, която свързва Средиземно море, Ирак, Иран.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spacing w:val="20"/>
                <w:sz w:val="24"/>
                <w:szCs w:val="24"/>
              </w:rPr>
              <w:lastRenderedPageBreak/>
              <w:t>Държавно устройство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Разположен върху територии с древни традиции в областта на управлението, Абасидският халифат се изгражда като държава от имперски тип, абсорбирала административния опит на предшестващите я в района държавни образувания, както и склонността към систематизация на мисленето, еклектизъм и мистицизъм в духа на елинистическата цивилизация. Абасидският халиф е едновременно духовен глава и светски владетел, имам на правоверните и емир ал умара (светски управител на света). Този завещан от Пророка религиозно-държавен синкретизъм придава на халифата специфичния печат на теократична абсолютистична монархия, диалектическо съчетание между мюлк (държава) и дин (вяра). Името на халифа се споменава задължително по време на петъчните служби в мюсюлманския свят и присъства на монетите с ислямски произход. По презумпция халифът е духовен авторитет и гарант за спазване на каноничното право — шария, задължение за всеки мюсюлманин. От ал Мансур (пълно име ал Мансур ал-Биллах) нататък всеки халиф получава с встъпването си на трона ново владетелско име, в което Аллах е задължителен елемент. Според шария и хадисите халифът е задължен да пази уммата (общината на </w:t>
            </w:r>
            <w:r w:rsidRPr="003875BE">
              <w:rPr>
                <w:rFonts w:ascii="Times New Roman" w:hAnsi="Times New Roman" w:cs="Times New Roman"/>
                <w:sz w:val="24"/>
                <w:szCs w:val="24"/>
              </w:rPr>
              <w:lastRenderedPageBreak/>
              <w:t>вярващите, ислямския свят като цяло) от неверниците и да бъде предводител на правоверните в свещената война; да предпазва уммата от схизми и ереси; да гарантира добруването на поданиците си чрез спазване на традицията и съобразно мъдростта, необходимо произтичаща от «сянката на Аллах» на земята. Омаядските халифи се считат за прости наследници на Мохамед и висши управители (емири) на арабите, докато при Абасидите се изгражда идеята за халифа — наместник на Бога на земята и изпълнител на неговата воля. Това е стъпка напред към теократизация на ислямската империя. На теория властта на халифа е изборна, но фактически се осъществява според волята на предшественика или на халифската гвардия в Багдад. Отношенията между владетел и поданици се считат за договорни (байя), което оставя възможността халифът да бъде детрониран според народната и Божията воля — една идея, която присъства и във византийската ойкуменическа и легитимистка доктрина. Успешно завършилите бунтове на населението, последвани от смяна на владетеля или династията, се считат за проява на Божията воля: такъв е случаят с въстанията срещу Фока и Андроник Комнин във Византия; такъв е случаят и с въстанието от 747–750 г., довело до смяна на Омаядите с Абасидите.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От втората половина на IX в. нататък властта на халифите става до голяма степен условна и символична — те се превръщат в пленници на своите гвардейци и на техните всесилни командири. Халифите запазват духовния си авторитет в рамките на ортодоксалния ислям, но губят, въпреки изолираните опити за реванш, реалната възможност за осъществяване на власт. Пионки и заложници, първо в ръцете на тюркските командири, по-късно на буваидските и селджукските султани, халифите губят своя престиж, а халифатът се превръща от империя в абстрактна духовна общност. През 1258 г. последният багдадски халиф е убит от монголите, а халифската традиция, в чисто символичен план, е продължена от египетските и османските султани.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Ислямското общество се третира като обединение на равностойни пред Аллах индивиди, a половата или социална субординация се отчита като вторично явление. Поданиците на халифа съставляват уммата — общината на вярващите, организирана на патриархални начала, кодифицирани в Корана и традицията. Семейството представлява основна клетка на общината, а подчинението, осигурено в неговите рамки, се пренася и върху висшестоящите. В този аспект властта на халифа носи един подчертано патриархален характер. Ислямското общество е мобилно в хоризонтално и вертикално отношение. Огромните територии на халифата и законите на гостоприемството и взаимопомощта стимулират пътуванията на отделните индивиди и етносоциалните миграции, които имат пряко влияние върху развитието на търговията, върху повишаването и задоволяването на любопитството чрез дълги и интересни географско-исторически трактати, върху фолклора, създал чудесния образ на вечно търсещия приключения Синдбад, върху създаването на чувство за единство и изключителност на мюсюлманите от Атлантическия океан до Индия и от Каспийско море до Судан. Мобилността във вертикално отношение е осигурена от липсата на същинска йерархия и съсловно деление. Тази особеност на източните общества позволява издигането на обикновени хора, наемници и интелектуалци, до висшите лостове на властта. Социалната мобилност носи в себе си определена несигурност: в ислямския свят постът осигурява престижа, а не обратното. Издигналият се може всеки момент да падне, а загубилите поста си много често губят и главата си. Случаят с везирския род на Бармакидите е особено показателен в това отношение. Традициите на </w:t>
            </w:r>
            <w:r w:rsidRPr="003875BE">
              <w:rPr>
                <w:rFonts w:ascii="Times New Roman" w:hAnsi="Times New Roman" w:cs="Times New Roman"/>
                <w:sz w:val="24"/>
                <w:szCs w:val="24"/>
              </w:rPr>
              <w:lastRenderedPageBreak/>
              <w:t>персийския абсолютизъм проникват в двора на арабските халифи. Изгражда се система от правила (аян), необходими на дворцовите сановници и бюрократи да оцеляват въпреки променливата воля на един или друг владетел или на неговия всесилен везир. Етикетът, ритуалът, лицемерието и безгръбначието се издигат в норма на съществуване, която намира своя първообраз в художествени образци от Вавилонския и Асирийския период, както и в записаните съвети към царедворците, известни в Сасанидска Персия като андарз и в елинистическите царства като диатеке.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Великият везир е първи съветник на халифа и фактически началник на административно-финансовия апарат, войската и ведомствата държавен контрол и шпионаж. Поданиците възприемат везира като мъдрия съветник, свързващото звено между халифа и уммата. Везирът пази халифския печат, така че всички важни документи, които излизат от владетелската канцелария, минават през него. След жестоката разправа на Харун ар-Рашид с Бармакидите (803) везирският институт временно губи своя престиж и обаяние, но през X в. везирите отново възстановяват своя властен потенциал.</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Централното управление е разделено на ведомства, наречени дивани. От тях най-важен е баридъm — пощенската служба, аналогична на византийския логотезион на дрома, в чиито компетенции влизат най-различни задължения: от поддържането на пътищата и пътните станции през халифската поща до осъществяването на контрол и шпионаж върху отдалечените от Ирак провинции. Баридът изгражда цяла мрежа от доносници, необходима за едно тоталитарно по своя характер общество, каквото е абасидското. Начело на ведомството стои сахиб ал баридът, който предава информацията пряко на халифа или на великия везир.</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Политиката на военноадминистративна централизация нерядко среща съпротивата на провинциалните управители (уали), които се стремят към повече самостоятелност и дори към създаването на собствени династии — процес, описан подробно и проницателно от Ибн Халдун през XIV в. Халифите се оказват в невъзможност да наложат своята власт над толкова, голяма територия. Обширността и затруднените комуникации стоят в основата на процеса на децентрализация, започнал още през VIII в. с отделянето на Омаядите в Испания (756) и на Идрисидите в Мароко (788).</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754–775 г. Управление на халифа AЛ МАНСУР. Истинското мy име е Абу Джафар, полубрат на Абу Абас и син на робиня-берберка. С встъпването си на трона получава владетелското име Мансур Биллах (Победоносен с помощта на Аллах). С името на този халиф се свързват няколко събития, които имат важни последици за бъдещото развитие на халифата. По заповед на ал Мансур е екзекутиран Абу Муслим, водачът на бунта срещу Омаядите, издигнал Абасидите на престола. С този акт халифът скъсва с радикализма на иранското сектантство и преминава твърдо в канавата на ортодоксалния ислям. През 762 г. е завършен строежът на халифската столица Багдад, «Кръглия град», разположен на десния бряг на р. Тигър в Централен Ирак. При управлението на ал Мансур се издига ислямизираният персийски род на Бармакидите, които произхождат от гр. Балх в Източен Иран, a техните предци са известни будистки жреци. Преминаването от будизма в исляма осигурява на хитрите и способни Бармакиди достъп до най-висшия административен пост в халифата — този на великия везир. По техен съвет ал Мансур скъсва с арабското племенно опълчение и организира редовна армия, разквартирувана в столицата и в другите най-важни градове </w:t>
            </w:r>
            <w:r w:rsidRPr="003875BE">
              <w:rPr>
                <w:rFonts w:ascii="Times New Roman" w:hAnsi="Times New Roman" w:cs="Times New Roman"/>
                <w:sz w:val="24"/>
                <w:szCs w:val="24"/>
              </w:rPr>
              <w:lastRenderedPageBreak/>
              <w:t>на обширната империя. Халифът създава и лична гвардия от гулями (роби), подчинени и предани единствено на него.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Робството, одобрено като институт от пророка Мохамед, е широко разпространено в Абасидския халифат, а социалният статус и материалното благосъстояние на робите варират в широк диапазон. Най-многобройната част от тях работят в държавни и частни имения, в рудниците и каменоломните. Други участват в керванната търговия или съставляват личната прислуга на заможни граждани. За тази цел се използват предимно негри, които търговците на роби докарват с десетки хиляди от Африка и пласират успешно по робските пазари на халифата. Най-красивите робини стават наложници на богатите велможи или влизат в харема на халифа, а понякога имат щастието да бъдат майки на престолонаследника и да играят определена роля в управлението. Особен е статутът на робите военни наемници (аджеми или гулями), предимно тюрки, иранци и кюрди. Те притежават значително материално благосъстояние и като приближени на владетеля влияят върху неговата политика. От втората половина на IX в. военните командири на халифската гвардия стават всесилни разпоредители с властта в халифата, а самият халиф се оказва в незавидното положение на техен заложник. Понякога робите-гвардейци пряко вземат властта, какъвто е случаят с мамелюците в Египет. Тази разпространена на Изток традиция на лична владетелска войска от роби преминава в Османската империя чрез системата «кул» и има пряко отношение към изграждането на еничарския корпус.</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При управлението на ал Мансур избухват множество бунтове в Сирия, където населението трудно се примирява с ликвидирането на Омаядите и собствения монопол върху властта, и в Иран, където радикалните шиитски движения продължават борбата срещу халифата след предателското убийство на Абу Муслим. През 759/760 г. в долината Бекаа избухва бунт на планинските ливанци, потушен с особена жестокост от халифската войска. През 755 г. на изток, в околностите на Нишапур и Рей, избухва бунт, начело на който застава един зороастрийски жрец — Смбат Мага.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775 –785 г. Управление на AЛ MAXДИ, син на ал Мансур. Същинска гражданска война избухва в Източен Иран и Средна Азия, където хилиастичните и есхатологичните еретически движения и секти черпят своите идеи от дълбокия кладенец на източния зороастрийски дуализъм, съчетан с елементи на будизма и синкретичния елинистически гностицизъм. За източните сектанти халифът и неговите сътрудници символизират Злото, което усилва своята ярост в малкото време, оставащо до Страшния съд и Възшествието на Божия, избраник. Антиабасидските движения на изток имат подчертано религиозен характер и са плод на специфичен манталитет, породил радикалния шиизъм, съчетан с елементи на ирански национализъм (шубийя) и социален утопизъм. Въстанието на «хората в бели одежди» избухва в Мавераннахр през 776 г. под въздействието на Хаким от Мерв, обикновен бояджия, който се представя за Божи избраник и нов Пророк. Хаким е арестуван и затворен в халифския затвор в Багдад, но успява да избяга и застава начело на движение, което за кратко време обхваща Заревшан и района на Бухара. Предводителят Хаким, учителят на вярата, остава в историята под името ал Муканна («Забуления»), заради покривалото, което носи на лицето си. Според своите привърженици водачът имал ангелско лице, което никой не може да види, докато лоялните към Абасидската династия историци смятат, че лъжепророкът бил болен от проказа и поради тази причина криел лицето си. Въстанието на Муканна взема застрашителни размери и самият халиф ал Махди е принуден да се </w:t>
            </w:r>
            <w:r w:rsidRPr="003875BE">
              <w:rPr>
                <w:rFonts w:ascii="Times New Roman" w:hAnsi="Times New Roman" w:cs="Times New Roman"/>
                <w:sz w:val="24"/>
                <w:szCs w:val="24"/>
              </w:rPr>
              <w:lastRenderedPageBreak/>
              <w:t>премести в Нишапур, откъдето да ръководи неговото потушаване. Бунтът е потушен през 783 г., a съдбата на Хаким е неизвестна, което дава основания на неговите привърженици да очакват Второ пришествие.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785–786 г. Управление на АЛ ХАДИ, син на ал Махди. Борбата между придворните групировки довежда до убийството на Хади и до възцаряването на неговия брат Харун.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786–809 г. Управление на ХАРУН АР-РАШИД. В «Приказки от хиляда и една нощ» е останал образът на бляскав, справедлив и мъдър владетел, но логиката на фолклорната традиция понякога се разминава диаметрално с действителността. Всъщност Харун ар-Рашид е добър пълководец, но жесток и коварен деспот и не особено компетентен администратор. Още като престолонаследник води успешна война с Византия, а неговите войски достигат азиатския бряг на Босфора. Застава на престола едва след убийството на брат му ал Хади. Харун ар-Рашид скъсва традиционния съюз на абасидските халифи с иранската аристокрация, а през 803 г. убива великия везир Джабар ибн Йяхъя Бармакид. Тази екзекуция е повод за пълна и жестока разправа с всесилния дотогава везирски род. Харун ар-Рашид не се радва на особена популярност сред населението в Багдад и предпочита да пребивава в своите резиденции в Анбар и Хира. Неговата смърт поставя началото на междуособна война между синовете му ал Амин и ал Мамун.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809–813 г. Управление на АЛАМИН. Ал Мамун, който е син на Харун ар-Рашид от иранска наложница, става управител на източните провинции, където спечелва на своя страна местната иранска и индийска аристокрация. В избухналата гражданска война ал Амин разчита на Ирак и Арабия. Тази братоубийствена война се интерпретира като проява на националния конфликт между араби и иранци, завършил с победата на иранския Изток. По-вероятно е обаче да става дума за продължение на социалните конфликти от предишния период, които имат по-скоро регионален и политически, отколкото национален характер. Ал Мамун дори възнамерява да премести столицата на халифата в Мерв, но среща сериозна съпротива в Багдад и цял Ирак. Ал Мамун убива своя полубрат и става халиф, но с това не се решават социалните конфликти, нито пък са задоволени претенциите на иранската аристокрация, която се стреми да обсеби за себе си цялата власт в халифата. Иранските регионални и национални аспирации намират ново решение в откъсването на цели области от имперския организъм и формирането на местни автономни династии. През 820 г. Тахир, персийският военачалник на ал Мамун, се обявява за независим владетел в Хорасан и поставя началото на сепаратистичните тенденции на Изток.</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813–833 г. Управление на АЛ МАМУН, останал известен в историята като ерудиран владетел, покровител на науките и изкуствата. Под негово ръководство се организира интелектуален дворцов кръг, който започва оживена дейност, свързана с преводи на философски и литературни произведения от гръцки и персийски на арабски език. Преводаческата дейност има пряко отношение към възникването на движението на мутазилитите, които си поставят за цел да свържат ислямската традиция с елинистическата, персийската и индийската наука и образованост. Особена популярност придобива аристотелизмът, а гръцката философска терминология получава своите арабски еквиваленти, които залягат в основата на същинското ислямско богословие (калам). Арабската наука се развива под прякото влияние на Аристотел, перипатетиците и александрийските неоплатоници. От Египет и Персия арабските учени възприемат алхимията, астрологията и медицината, </w:t>
            </w:r>
            <w:r w:rsidRPr="003875BE">
              <w:rPr>
                <w:rFonts w:ascii="Times New Roman" w:hAnsi="Times New Roman" w:cs="Times New Roman"/>
                <w:sz w:val="24"/>
                <w:szCs w:val="24"/>
              </w:rPr>
              <w:lastRenderedPageBreak/>
              <w:t>а Индия става определен авторитет в областта на математиката и на точните науки въобще. Религиозната толерантност води до определен стремеж към «поглъщане и смилане» на чуждия културен продукт и до създаване на една ислямска по форма и еклектична по своята същност имперска култура. Самият ал Мамун симпатизира на мутазилитите и възприема тяхната теория за сътворимостта на Корана в духа на неоплатоническата субординация. Коранът се възприема като проява на Божествения Логос, дело на Създателя, което представлява Негов сътворен във времето ипостас, докато традиционното мнение, възприето от уммата, залага на несътворимостта и извечността на Книгата, тъждествена на Своя създател. Халифът учредява в Багдад «Дом на мъдростта» — своеобразна арабска академия, в която се приемат учени дори извън границите на ислямския свят. Един от поканените е известният византийски учен-полихистор Лъв Математик. Интензифицират се културните контакти с Византийската империя: император Теофил създава интелектуален дворцов кръжок в Константинопол по примера на ал Мамун, а за построяването на нов дворец в Мангана използва арабски образци. Културният обмен между двете империи се засилва въпреки военните конфликти, които поддържат своя перманентен характер. В «Дома на мъдростта» халифът организира библиотека по примера на елинистическите царе, а в околностите на Багдад построява астрономическа обсерватория.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Интелектуалният кипеж в столицата контрастира с неспокойното състояние на провинциите. През 820 г. избухва въстание на племената зут в Южен Ирак. Тези племена произхождат от Индия и са преселени в блатистите райони на Южна Месопотамия по времето на сасанидския шахиншах Бахрам Гур (420–437). Много изследователи отъждествяват тези племена с циганите. При Абасидите те обитават земите между Басра и Уасит и се занимават с риболов, скотовъдство и примитивно занаятчийство. Известни са като добри музиканти и танцьори. Причината за въстанието не е известна. То продължава 15 години в естествено защитените блатисти райони и е потушено със значителни усилия от страна на халифската гвардия. През 831/832 г. избухва въстание на коптите-християни в Египет. След неговото потушаване много копти са принудени да се изселят от Египет по посока на Сирия и Мала Азия, а техните земи са раздадени на египетските мюсюлмани — фелахите. Сепаратистките движения в Северна Африка водят до образуването на две самостоятелни държави — на Идрисидите и на Рустемидите. Крайният ирански дуализъм намира изява в движението на хуремитите, което се родее с манихейството и персийския маздакизъм. Думата «хурем» е персийска и означава ‘ясен, чист’. Произхожда от персийската дума «хур» — ‘слънце, сияние’. Начело на хуремитското движение застава Бабек, който издига в Азърбайджан кървавочервеното знаме на бунта. Повече от 20 години (от 815 до 837) са необходими на багдадските халифи да се справят с това въстание. Бабек влиза във връзка с византийския император Теофил (829–842) и проявява готовност за съвместни действия срещу халифата. През 830 г. 14 000 хуремити преминават в ромейските предели, където са организирани в т. нар. персийски турми и са разквартирувани в пограничните теми. Византийското правителство осигурява дори жени за тези, които желаят да встъпят в брак. Византийската помощ за хуремитите продължава и през следващите години.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Хуремитската идеология съчетава крайния дуализъм със социалния утопизъм и гностическия мистицизъм. Хуремитите вярват, че техният водач е въплъщение на Бога и Доброто, и проявяват агресивност към всички останали, смятани за «агенти» </w:t>
            </w:r>
            <w:r w:rsidRPr="003875BE">
              <w:rPr>
                <w:rFonts w:ascii="Times New Roman" w:hAnsi="Times New Roman" w:cs="Times New Roman"/>
                <w:sz w:val="24"/>
                <w:szCs w:val="24"/>
              </w:rPr>
              <w:lastRenderedPageBreak/>
              <w:t>на Злия дух. Вярват в преселението на душите и проповядват общност на имуществото, включително и на жените. Тяхната идеология и военнополитическият им екстремизъм ги родеят с павликяните от Тефрика. Главната крепост на Бабек се намира в провинция Мазандеран и поради своята недостъпност е сигурно убежище за хуремитите и изходен пункт за техните набези.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833–842 г. Управление на АЛ МУТАСИМ, син на ал Мамун. Той премества своята резиденция в Самара на р. Тигър. От неговото управление нататък особена роля в двореца започват да играят командирите на личната гвардия, съставена изключително от тюрки, пленени в хода на почти непрестанните погранични войни на арабите с езическите тюркски номадски племена в степите отвъд Джейхун (Амударя) и Сейхун (Сърдаря). Ал Мутасим наследява проблемите на своя баща, свързани с хуремитското въстание. През 833 г. халифската тюркска армия нанася решително поражение на въстаниците край иранския град Хамадан. След 835 г. начело на халифските войски застава Афшин, който повежда безмилостна война срещу Бабек. Тюрките се оказват изключително способни и същевременно изключително жестоки воини. Бабек е принуден отново да се обърне с молба за помощ към император Теофил, като се представя за християнин и обещава, че ще наложи християнството в Мазандеран, Табаристан и Азърбайджан. В резултат на договорните отношения между тях през 837 г. ромейските войски нахлуват в територията на халифата и превземат градовете Заперта, Мелитене и Самосата. В края на 837 г. Афшин обсажда крепостта Баз, последната резиденция на хуремитите, и пленява Бабек, който е екзекутиран в Самара. През 838 г. халифските войски нахлуват във византийска Мала Азия и превземат гр. Аморион, а на византийските жестокости в Месопотамия отговарят с насилствена ислямизация и отвеждане в робство на населението на града, който е родно място на бащата на Теофил — Михаил II.</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842–847 г. Управление на АЛ УАСИК, син на ал Мутасим от гръцка наложница. Принадлежи към мутазилитите и продължава културната политика на своя дядо ал Мамун.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847–861 г. Управление на АЛ МУТАУАКИЛ, син на ал Мутасим от хорезмийска наложница. Забранява мутазилитската дейност в духа на ортодоксалния ислям и битуващия сред населението верски традиционализъм, премества своята резиденция в Ал Джафария. Влиза в конфликт с командирите на тюркската си гвардия и е убит от тях.</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861–862 г. Управление на АЛ МУНТАСИР, син на ал Мутауакил. Управлява по-малко от година и умира при неясни обстоятелства.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862–866 г. Управление на АЛ МУСТАИН, син на ал Мунтасир от славянска наложница. Става заложник на собствените си гвардейци и е убит на път към свещените градове Мека и Медина.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866–869 г. Управление на АЛ МУТАЗ, син на ал Мутауакил и полубрат на ал Мунтасир. Прави опит да смени тюркската си гвардия с берберска, но е затворен в тъмница, където умира.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869–870 г. Управление на АЛ МУХТАДИ, син на ал Уасик от гръцка наложница. Убит е от тюркски гвардейци. По време на неговото управление започва въстанието на зинджите в Южен Ирак.</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870–892 г. Управление на АЛ МУТАМИД, син на ал Мутаз и арабска наложница. Фактически управител на халифата е неговият брат Мувафак, който възстановява </w:t>
            </w:r>
            <w:r w:rsidRPr="003875BE">
              <w:rPr>
                <w:rFonts w:ascii="Times New Roman" w:hAnsi="Times New Roman" w:cs="Times New Roman"/>
                <w:sz w:val="24"/>
                <w:szCs w:val="24"/>
              </w:rPr>
              <w:lastRenderedPageBreak/>
              <w:t>халифската резиденция в Багдад и ръководи военните действия срещу зинджите и срещу иранските претенденти за престола.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Арабите наричат зинджи робите-негри, които произхождат от източното африканско крайбрежие. Арабските търговци на роби организират огромен робски пазар на о. Занзибар, наричан от арабите аз Зиндж. Робите-негри се използват като прислуга в домовете, но по-голямата част от тях работят в обширните държавни и частни имения в Ирак, Сирия, Иран и Египет. През IX в. големи маси от зинджи се концентрират в Южен Ирак и Хузистан, където са задължени да пресушават блатата и да създават иригационна система, необходима за отвоюването на обработваема площ и нейното изкуствено напояване. Блатистите райони се превръщат в чудесни имения; строят се пътища, които свързват имперското пристанище Басра с Багдад и други иракски градове; строят се крепости и други защитни укрепления. Тежките условия на живот, непосилният труд и маларията водят до открит бунт на зинджите, който получава изключителен размах. Бунтът избухва през 255 г. от Хиджра (868/869), a начело застава някой си Али ибн Мохамед, шиит, който се представя за Пророк и наследник на халифа Али. Робското въстание придобива определена антиабасидска насоченост, основана на радикалния шиизъм и позабравения вече хариджитизъм. През есента на 871 г. зинджите превземат Басра, опожаряват и ограбват богатия пристанищен град. Войната с въстаниците е трудна, защото те се укрепяват на покритите с камъш острови, образувани от протоците и каналите на Шат ел-Араб, и ги превръщат в непристъпни убежища. През 878/879 г. зинджите превземат Уасит и се насочват към Багдад, но са спрени от Мувафак. В Южен Ирак те организират своя собствена държава, а местното арабско и арабизирано население е подложено на изключителни репресии. Окончателното потушаване на бунта се отнася към 883 г., когато халифските войски превземат столицата на зинджите Ал Мухтара, а главата на Али ибн Мохамед е изпратена на Мувафак в Багдад. Въстанието разрушава икономическата инфраструктура на Южен Ирак и води до демографски срив в посочения район, където до края на IX в. продължава съпротивата на местната радикална секта на азракитите, съюзници на зинджите, които не признават легитимността на Абасидската династия. През 891 г. избухва бунт на багдадското население, недоволно от ролята на тюрките в двореца и града. През 892 г. халифът ал Мутамид умира след неколкомесечно боледуване.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spacing w:val="20"/>
                <w:sz w:val="24"/>
                <w:szCs w:val="24"/>
              </w:rPr>
              <w:t>Икономическа инфраструктура на Абасидския халифат. Търговска експанзия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Към годината на своето възникване (750) Абасидският халифат обхваща огромни територии от Пиренейския полуостров и Атлантическия океан на запад до р. Инд на изток и от Каспийско и Черно море на север до Йемен и Судан на юг. Първи се откъсва от контрола на халифите Пиренейският полуостров, където се установява на власт страничен клон от династията на Омаядите. До началото на IX в. отпада целият Магриб — територията на дн. Тунис, Алжир и Мароко. От 20–те години на IX в. нататък се засилват сепаратистките тенденции и в източните провинции. Въпреки тези процеси на децентрализация до края на IX в. Абасидският халифат си остава една огромна по територия теократична империя с определена икономическа инфраструктура и изградени търговски връзки между отделните провинции. Империята притежава огромни ресурси и добре развито земеделие. Пшеницата, ечемикът, оризът и финиковата палма са основни култури, отглеждани в изкуствено напояваните речни долини. Иригационното дело е грижа на държавата, която организира труда и пригодява </w:t>
            </w:r>
            <w:r w:rsidRPr="003875BE">
              <w:rPr>
                <w:rFonts w:ascii="Times New Roman" w:hAnsi="Times New Roman" w:cs="Times New Roman"/>
                <w:sz w:val="24"/>
                <w:szCs w:val="24"/>
              </w:rPr>
              <w:lastRenderedPageBreak/>
              <w:t>поземления данък според плодородието на района и характера на неговите жители. Според т. нар. Закон на ал Мамун от 820 г. максимумът на данъците, включващ поземления данък, поголовния данък за немюсюлманите и различните такси, не трябва да превишава 2/3 от реколтата. Големите държавни и частни имения използват широко робския труд, а селското население често става жертва на алчността на едрите земевладелци-бюрократи и на търговците-изкупчици.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Наред с познатите от древността култури изключителна популярност в халифата придобива оризът, внесен от Индия и намерил добри условия за виреене в блатистите равнини край Нил и в Месопотамия (Ирак). В тези райони и в поречието на р. Инд се отглеждат още захарна тръстика и финикова палма, чиито плодове са основни за изхранването на по-бедните прослойки в обществото. Средна Азия (Седморечието) се слави със своите овощни градини, с пъпешите, дините и зеленчуците си. Средиземноморското крайбрежие на халифата влиза в зоната, за която маслиновото дърво е основна култура. Прочут със своите маслинени масиви е Тунис. В Източен Иран и по долината на р. Инд се отглежда опиум, продаван добре в ислямския свят. Скотовъдството има помощни функции, с изключение на определени групи номадско население, за които е основен поминък. Камилите са необходими за керванната търговия и се отглеждат на големи стада по цялата територия на халифата. В пустинята Сахара, в Арабската пустиня на изток от р. Нил и на Арабския полуостров се отглеждат едногърби камили, докато в Източен Иран и в Средна Азия преобладават двугърбите. Йемен е известен със своите чистокръвни коне, които се продават успешно във Византийската империя и Западна Европа. Отглеждат се още мулета, биволи, овце и кози. Поради религиозни съображения и особеностите на климата свинята не се отглежда и не присъства в дажбата на homo Orientalis.</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Халифатът е богат на метали и скъпоценни камъни. Сребро се добива в източните провинции (главно в планинския хребет Хиндукуш), в Мароко и Испания. Основните златни залежи се намират в Нубия (Северен Судан), на Арабския полуостров, в Индия (откъдето златото достига по търговски път) и в Южна Африка, където арабски търговци организират фактории и експлоатират местните златни рудници. Желязо се добива в Северна Африка и в Иран, мед — в района на гр. Исфахан и на о. Кипър. Скъпоценните камъни се добиват на различни места из обширната империя, а «царството» на перлите е Персийският залив. Дървеният материал липсва в западните предели на халифата, но Иранските планини, Кавказ и Хиндукуш все още са залесени. Най-ценният и скъп дървен материал се внася от Индия.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Наред с иригационното земеделие през VIII и IX в. се забелязва оживление на занаятчийското производство. Като най-важна индустрия се обособява текстилната. Основен производител на лен и ленени изделия е Египет. Памукът е внесен от Индия през VII–VIII в., а неговото култивиране обхваща огромен географски ареал от равнините на Амударя и Сърдаря на изток през Иран и Египет до Мароко и Пиренейския полуостров. Иран е всепризнат център на производството на копринени изделия и килими. Славата на персийските килими, произведени в Западен Иран, в градовете Табриз, Хамадан и Исфахан, се разпространява далеч зад границите на халифата. През 751 г. се стига до сражение между араби и китайци край р. Талас в Средна Азия. Китайците претърпяват поражение, а техните пленници предават на арабите тайната на хартиеното производство. Дамаск, Кайро и арабска Испания се </w:t>
            </w:r>
            <w:r w:rsidRPr="003875BE">
              <w:rPr>
                <w:rFonts w:ascii="Times New Roman" w:hAnsi="Times New Roman" w:cs="Times New Roman"/>
                <w:sz w:val="24"/>
                <w:szCs w:val="24"/>
              </w:rPr>
              <w:lastRenderedPageBreak/>
              <w:t>превръщат в центрове на производството на хартия, чието разпространение революционизира образованието и интелектуалния живот. От арабска Сирия хартията навлиза във Византия (XI в.), а от Испания — в Западна Европа (XI–XII в.).</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 xml:space="preserve">Търговската експанзия по времето на Абасидския халифат се дължи на стратегическите пунктове и зони, които влизат в състава на Ислямската империя. Халифатът контролира морския път от Средиземно през Червено море към Индийския океан. Преместването на столицата от Дамаск в Багдад издига ролята на Персийския залив като изходен пункт за широка морска търговска и военна експанзия. Пристанищните градове Басра и Оболлах се превръщат в многолюдни центрове на търговски обмен и икономически живот, свързани с Багдад по суша и по р. Тигър, по която тече оживен речен трафик. Абасидската столица се намира на кръстопът и представлява важен пункт за керванната търговия, която свързва Средиземноморското крайбрежие (Сирия, Ливан, Киликия и Палестина) с Ирак и Иран, а оттам през Средна Азия с Индия и Китай. От «столичните» пристанища Басра и Оболлах, от Маскат в Оман и Сираф на иранския бряг на Персийския залив тръгват търговски експедиции към Африка, Индия и Югоизточна Азия. Първоначално интересът се насочва към Африка. На островите Сокотра и Занзибар и по днешното мозамбикско крайбрежие възникват търговски фактории и станции, които докарват в Басра чернокожи роби и робини, слонова кост, златен пясък, скъпоценни камъни, екзотични животни и дървен материал. Арабите навлизат във вътрешността на Африканския континент и за известно време експлоатират златните рудници в дн. Зимбабве. Островите Занзибар (Зиндж) и Сокотра се превръщат в центрове на търговията с роби, които се продават във всички големи градове на халифата и дори извън него. През VIII в. басрийските мореплаватели надминават византийските, индийските и китайските. При строителството на кораби те използват метални гвоздеи и шини, които позволяват на морските съдове да изминават с относителна сигурност огромни разстояния. През VIII в. възникват първите търговски колонии на западния (малабарски) бряг на Индия — Сурат и Кулам Малая. В тези колонии поданиците на халифа пренасят своите правни норми и стил на живот — строят джамии и ислямски училища, а съдебните дела между правоверните се решават от нарочни съдии (кади). От Индия и о. Цейлон (Шри Ланка) арабските търговци изнасят злато, скъпоценни камъни, ценна дървесина и подправки, а културният обмен е последван от ислямизация на част от местното население. Арабската търговска експанзия продължава своето настъпление на Изток. На Малайския полуостров е основана колонията Калах, която става важен пункт за търговията със злато, цинк и екзотични животни. Арабски търговски фактории са зарегистрирани на о. Калимантан (Борнео) и на Филипините. Абасидският халифат влиза в търговски отношения с китайската империя Тан по суша и по море. Мюсюлманите обитават няколко квартала в китайския пристанищен град Канфу (Кантон), а пратеници на халифа са приемани официално от императора на Поднебеснатa империя. Разказите на търговците Сюлейман и Ибн Уахба дават интересни сведения за морския път от Индия през Молукския проток към Индонезия и Китай, за бреговете, островите и техните обитатели. Арабските търговски колонии в Китай са ликвидирани през втората половина на IX в., но търговските отношения по суша не прекъсват. Известният Път на коприната е свидетел на дългите кервани от камили и мулета, които пресичат пустинята Такламакан и през Самарканд и Бухара продължават към Багдад, откъдето пътят се разделя на три: част от керваните продължават на север към Трапезунд, където ценната стока се товари </w:t>
            </w:r>
            <w:r w:rsidRPr="003875BE">
              <w:rPr>
                <w:rFonts w:ascii="Times New Roman" w:hAnsi="Times New Roman" w:cs="Times New Roman"/>
                <w:sz w:val="24"/>
                <w:szCs w:val="24"/>
              </w:rPr>
              <w:lastRenderedPageBreak/>
              <w:t>на византийски кораби; друга част продължава към сирийското крайбрежие и Египет, а третият път свързва Ирак със свещените градове Медина и Мека, откъдето продължава към Йемен и Абисиния. От Китай търговците внасят основно копринени изделия, хартия и порцелан. Търговската активност и страстта към пътуване на абасидските поданици са засвидетелствани в множество любопитни географско-описателни трактати, както и в «Приказки от 1001 нощ». Образът на Синдбад Мореплавателя е типичен за действителността в големите пристанищни центрове на халифата през VIII–X в. Търговските връзки с Византийската империя не прекъсват въпреки почти перманентното състояние на война. Пристанищният град Трапезунд е център на ромейско-арабските търговски контакти, тъй като тук свършва северният клон на Пътя на коприната. Арабските търговци и пътешественици преминават Кавказ и достигат земите на днешна Русия. През X в. арабите поддържат не само търговски, но и културно-политически контакти с Волжка България. През 20–те години на X в. владетелят на волжките българи Алмуш приема исляма и името Джафар. През X в. Ибн Фадлан оставя интересно описание на волжките българи, на хазарите и на славяните, с които се среща по време на своите пътешествия. Роби-славяни се продават на арабските пазари в халифата, а халифът ал Мустаин (862–866) е син на ал Мунтасир от славянска наложница. Арабските търговци влизат в контакти с балтите и скандинавците, а от бреговете на Балтийско море доставят ценния янтар. Открити са абасидски монети по Балтийското крайбрежие, но това не доказва задължителното наличие на арабски търговски фактории или колонии в района. През VIII и IX в. арабският флот доминира в Средиземно море и според теорията на Анри Пирен прекъсва активните търговски контакти между средиземноморския Изток и Запад, което, от своя страна, води до затваряне, аграризация и феодализация на Запада. След завладяването на островите Крит и Сицилия (IX в.) Средиземно море фактически се превръща в «арабско море», а арабският флот доминира, извършвайки редица набези в Егея, Адриатика, по италианското и провансалското крайбрежие. Арабски пирати ограбват папската столица Рим. Ифрикия (дн. Тунис) представлява важно свързващо звено между ислямския Изток и Запад и изходен пункт за керваните, които през Сиджилмаса достигат Атлантическото крайбрежие, а през Гадам и Гат прекосяват Сахара и достигат Гао и Томбукту — градове, известни с приказните си богатства и със златните залежи, които се намират в непосредствена близост до тях. Това е второто важно направление, което свързва ислямския свят с черна Африка.</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 xml:space="preserve">Контактите с Франкската империя се ограничават до инцидентни търговски пътувания. Еврейските търговци предприемат пътувания на Изток от името на франкските владетели и осъществяват предимно натурален обмен, като срещу западните стоки (изделия от желязо, оръжия, калай, кожи и роби) те получават скъпи тъкани, подправки, благовония и въобще предмети на лукса, които на Запад имат твърде ограничено търсене, затворено в рамките на владетелския двор и аристократичния елит. В края на VIII в. търговецът Исак предприема подобно пътуване на Изток, а на връщане минава през Тунис и Сицилия. Търговецът довежда със себе си слон, който предизвиква удивлението на населението, а през 802 г. екзотичното животно се оказва в двора на Карл Велики в Аахен, където през 810 г. умира. Европейският Запад поддържа по-сериозни търговски контакти с Омаядска Испания, а Пиренейският полуостров е мястото, където се осъществява значителният културен обмен, променил бита на западните хора, тяхната наука и система на образование. Наред с хартията </w:t>
            </w:r>
            <w:r w:rsidRPr="003875BE">
              <w:rPr>
                <w:rFonts w:ascii="Times New Roman" w:hAnsi="Times New Roman" w:cs="Times New Roman"/>
                <w:sz w:val="24"/>
                <w:szCs w:val="24"/>
              </w:rPr>
              <w:lastRenderedPageBreak/>
              <w:t>западноевропейците усвояват от арабска Испания елинистическите образци на мислене и категориални схеми, както и една традиция на образование, която, съчетана със западния корпоративизъм, поставя основите на университета като феномен.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През VΙΙI–IX в. нито Византия, нито Западна Европа могат да съперничат на Абасидската империя, която поради обширната си територия, природните богатства и сериозните си финансови доходи държи ключа на търговията не само в средиземноморски, но и в световен мащаб. Тази търговска активност се допълва от сравнително високото ниво на производство, също факт за експанзията, от високите обороти на монетно обращение, от развития пазар на скъпоценни метали и от една финансова машина, представляваща сериозен източник на капитали, необходими за организираното от държавата производство и за търговския обмен.</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Абасидският халифат включва множество градове — гарнизонни средища, военноадминистративни, производствени и културно-образователни центрове. Населението в градовете се групира по квартали, чието устройство и външен вид имат пряко отношение към типично ислямското противоречиво, но здраво съчетание между общо и частно, универсално и индивидуално. Всеки квартал притежава джамия, училище, баня, фурна за хляб, малък открит пазарен площад. Чувството за групова солидарност заема важно място в организацията на обществото, което по презумпция представлява една огромна община на вярващите. Ислямският град не познава муниципиалната автономия, нито цеховете и корпорациите, а полисният начин на мислене му е органически чужд. Тоталният контрол на населението в градовете е възможен единствено с наличието на военна сила в тях и чрез системата за групова отговорност, която има пряко отношение към функциите на квартала. Всеки градски район излъчва от своите среди милиция, отговорна за обществения ред. Отвореността на ислямския град се състои в значителната свобода на придвижване от едно място до друго и във възможността за преселване, което прави доста бурна кривата на демографските промени в отделните градове в зависимост от икономическата и политическата конюнктура. От друга страна, къщите, затворени около вътрешен двор, подчертават другата, затворената частна сфера на живота, свързана с патриархалното семейство и неговите функции. В крайна сметка, семейството е институцията, която има последна дума в обществото. Тази симбиоза между отвореност и затвореност, между частно и обществено характеризира ислямския бит, дълбоко традиционен, етично обусловен и съобразен с реалности, които не включват характерния за европейския град стремеж към политическа изява. Свободният самоуправляващ се град е европейски феномен, докато градът в ислямския свят, макар и многолюден, остава встрани от политическата активност, с изключение на случаите, когато се превръща в център на въстание или на религиозно движение: между тези две неща в ислямския свят много често съществува знак за равенство. Урбанистичното решение на ислямските градове е почти еднотипно от Фес и Кордова до Самарканд. Всеки град притежава джамия, дворец на управителя с казарма и затвор, баня, училище, болница, кервансарай и площад (мейдан), където се намира откритият градски пазар (сук). Социалният статус на гражданите е разнообразен — от богати велможи, земевладелци и търговци до роби и просяци. Многолюдните градове, като Багдад, Басра, Дамаск, Кайро, Исфахан, Самарканд или Бухара, представляват същинска мозайка от раси и народности, от социални типове и религиозни направления. Най-големият и най-важен град през VIII–IX в. е столицата на халифата — БАГДАД. Строежът й е завършен през 762 г. Градът е </w:t>
            </w:r>
            <w:r w:rsidRPr="003875BE">
              <w:rPr>
                <w:rFonts w:ascii="Times New Roman" w:hAnsi="Times New Roman" w:cs="Times New Roman"/>
                <w:sz w:val="24"/>
                <w:szCs w:val="24"/>
              </w:rPr>
              <w:lastRenderedPageBreak/>
              <w:t>разположен на десния бряг на р. Тигър, северно от канала Саад, който съединява Тигър с Ефрат. Населен е с жители от Иран, Ирак и Сирия, чиито брой само за няколко десетилетия достига 100 000 души. През 763 г. в новата столица на халифата е пренесена държавната хазна. През 766 г. завършва строителството на «Кръглия град», сърцето на Багдад, опасано от два реда крепостни стени. В края на VIII в. и третата външна стена се оказва тясна за бързо нарастващото население на имперската столица. Четирите градски врати — Басрийската, Сирийската, Хорасанската и Куфийската, символизират четирите посоки на света, подвластни на Аллах и на неговата «сянка» — багдадския халиф. През IХ в. възникват занаятчийските квартали на левия бряг на Тигър, откриват се оживени базари. Багдад е безспорният политически, икономически и културен център на ислямския свят през тези два века. Дамаск губи част от блясъка си след свалянето на династията на Омаядите, но остава многолюден град, център на текстилно производство и на прочутите оръжейни работилници, Самарканд и Бухара са икономически и културни центрове на Седморечието (Мавераннахр), а Искендерия в Египет все още носи чара на елинистическата Александрия, въпреки разрастването на военния лагер във Фустат, който през X в. получава името Ал Кахира (Победоносната) и за кратко време се превръща в безспорен икономически, политически и културен център на Египет и на ислямския свят в цялост. Кайруан и Фес се оформят като центрове на Магриба (мюсюлманския Запад), а Кордова на Омаядите преживява своите бляскави дни през Х и XI в.</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Бурното икономическо развитие и търговската експанзия носят със себе си важни социални последици. Арабската военна аристокрация, която доминира при Омаядите, е заменена с течение на времето от нов политически и социалноикономически елит от богати земевладелци-бюрократи, заможни търговци и предприемачи, професионални наемни воини и интелектуалци. Много често тези прослойки влизат в конфликти помежду си, но тяхното наличие превръща малките гарнизонни селища в центрове на процъфтяваща градска цивилизация. Времето на Абасидите е «златен век» за исляма, тогава родената от смесването на много народности и раси цивилизация достига своята зрялост. Липсата на йерархизъм и съсловност води до чести промени в социалната мозайка, до бурни политически преврати и етнодемографски вълни, които се съединяват и отблъскват в сложна плетеница, символизирана от арабеската като архитектурно решение.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spacing w:val="20"/>
                <w:sz w:val="24"/>
                <w:szCs w:val="24"/>
              </w:rPr>
              <w:t>Разпадане на Абасидския халифат</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По презумпция халифската власт е абсолютна, но нейното фактическо налагане върху огромните територии на халифата се оказва невъзможно. Управителите на провинции (уали) се стремят към самостоятелност, без това да означава задължително откъсване от халифата. Някои от самостоятелните династии в граничните райони признават формалната власт и духовното превъзходство на халифа, чието име се споменава по време на петъчните молитви и присъства на монетите, които тези самостоятелни управители секат. Фактически от административни управители те се превръщат във васални владетели, чиято вярност е обвързана повече с конкретния халиф, отколкото с длъжността като цяло. Понякога противопоставянето между провинциите и центъра имa религиозно-сектантски характер и се свързва с появата на местни шиитски династии, които отказват да признаят духовното превъзходство на халифа или пък сами се провъзгласяват за халифи, какъвто е случаят с шиитската династия на ФАТИМИДИТЕ.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 xml:space="preserve">Преместването на столицата в Багдад през 60–те години на VIII в. и проникването на иранската аристокрация в управлението на халифата изместват неговия център на изток, към Ирак и Иран. Това отдалечаване от Средиземноморието способства за развитието на сепаратистки тенденции в Магриба и води до отпадането на тези земи от халифата. Още през 756 г. Пиренейският полуостров попада в ръцете на Омаядите, които считат халифите в Багдад за узурпатори. През 788 г. се откъсва и Мароко. През тази година в Танжер пристига Идрис ибн Абдаллах — шиит, спасил се след потушаването на антиабасидско въстание в района на Мека. Идрис придобива титлата имам и привлича на своя страна берберските племена, за които радикалният дуализъм на шиизма се оказва по-приемлив от ортодоксалния сунитски ислям. Така възниква първото шиитско държавно образувание, по ирония на съдбата, не в Иран, а в крайния мюсюлмански Запад. Столица на Идрисидите става новооснованият Мединат ал-Фес. ИДРИСИДИТЕ не признават легитимността на багдадските халифи, но се намират във враждебни отношения и с испанските Омаяди. На изток от владенията на Идрисидите, в дн. Тунис, самостоятелен и наследствен управител с разрешението на Харун ар-Рашид става Ибрахим ибн ал-Аглаб (800), поставил основите на местната арабска държава на АГЛАБИДИТЕ, които признават формално властта на халифа и секат монети с неговото име. Абасидите разглеждат аглабидските владения като бариера срещу враждебните на Багдад Идрисиди и Омаяди и срещу бунтовните бербери, които формират свои самостоятелни династии в Сахара. В държавното строителство Аглабидите повтарят абасидски образци — учредяват длъжността на везира, на барида и на главния кади. Аглабидските емири построяват силен флот, който за известно време доминира в Средиземноморието. Техният интерес се насочва към големите средиземноморски острови Сицилия, Сардиния и Корсика, към италианското и провансалското крайбрежие. През IХ и Х в. арабски пълководци и пирати, васали на Аглабидите, окупират о. Сицилия и го превръщат в изходна база за действия в Южна Италия. Техните пиратски набези достигат Рим, Марсилия и далматинското крайбрежие на Адриатическо море. Аглабидската династия обаче влиза в конфликт с пустинните берберски племена. През 909 г. племето китама завладява столицата Ракада и ликвидира Аглабидската държава, а на нейно място се създава шиитската държава на Фатимидите. Шиитското племе китама издига за свой водач имама Убейдаллах, който се обявява за махди (месия) и истински халиф (910). Убейдаллах извежда своя произход от Фатима, дъщеря на Пророка и жена на халифа Али. С нейното име се назовава и новата династия. За разлика от Аглабидите Фатимидите са враждебно настроени към багдадските халифи, които обявяват за узурпатори. Интересът на Фатимидите се насочва към Египет, където още през 60–те години на IX в. емирът Ахмед ибн Тулун, тюрк по произход, на практика става самостоятелен владетел, макар че провинцията продължава да се счита за част от Абасидския халифат. Към 60–те години на Х в. Фатимидите владеят вече целия Магриб, включително бившите владения на Идрисидите, без Танжер и Сеута, над които господстват кордовските халифи. През 967 г. фатимидският халиф ал Музи сключва от свое име и от името на своя васал — сицилийския емир, мир с Византийската империя, който му развързва ръцете за военни действия срещу Тулунидски Египет. През 969 г. фатимидският военачалник Джаухар окупира богатата провинция, а на мястото на военния лагер Фустат основава нов град — Ал Кахира («Победоносната», дн. Кайро), на когото е съдено да бъде новата столица на Египет. През 970 г. фатимидски войски завладяват и Дамаск, а през 973 г. халифът ал Муиз влиза тържествено в Кайро. Така в Египет се </w:t>
            </w:r>
            <w:r w:rsidRPr="003875BE">
              <w:rPr>
                <w:rFonts w:ascii="Times New Roman" w:hAnsi="Times New Roman" w:cs="Times New Roman"/>
                <w:sz w:val="24"/>
                <w:szCs w:val="24"/>
              </w:rPr>
              <w:lastRenderedPageBreak/>
              <w:t>възцарява шиитска династия, която смята себе си за законен наследник на халифатската власт, а всички халифи след Али (656–661) — за узурпатори. Това логично поставя Фатимидите във враждебни отношения както с багдадските Абасиди, така и с кордовските Омаяди.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Управлението на Фатимидите в Египет (969–1171) съвпада с най-големия разцвет на тази богата провинция в ислямския период от нейното историческо развитие. Кайро се превръща в многолюден град, център на ислямската образованост и култура, свързани най-вече с открития през Х в. ислямски университет Ал Азхар. Иригационната система се подържа безупречно, занаятчийското производство процъфтява, а Египет изнася за Европа и Близкия изток захар, хартия, оръжие, ленени и памучни изделия и предмети на лукса. Подобно на други ислямски владетели Фатимидите се считат за върховни собственици на земята, която раздават под формата на икта на висши чиновници и военачалници. Така се оформя структурата на пребендалния феодализъм, свързан с предислямски, главно ирански образци. Вместо заплащане в брой висшите държавни служители получават доходи от раздадените им земи, а понякога организират в тях и свое собствено стопанство. Властта в Египет е в ръцете на управляващата династия и на правителство, което се дели на отделни дивани (министерства). Всеки диван притежава конкретни компетенции, свързани с данъчната система, военното дело, раздаването на икта и контрола върху земеделието, занаятчийското производство и търговията. В своите златни години (времето на халифа ал Мустансир, 1036–1094) Фатимидски Египет владее по-голямата част от Северна Африка, Сирия и Палестина, Западна Арабия и островите Сицилия, Сардиния, Корсика и Малта. Фатимидският флот замества аглабидския в Средиземно море. Най-уязвимият елемент в устройството на Фатимидската империя е нейната военна организация. Военното дело е в ръцете на наемници, като доминиращо положение заема личната гвардия на египетския халиф, съставена предимно от тюрки, кюрди и бербери. С течение на времето тази лична гвардия започва да доминира в политическия живот. В Египет се развиват процеси, аналогични на тези в Багдадския халифат — делегираната «от Аллах» власт на халифите се превръща във фикция, а самите халифи — в заложници на своите всесилни гвардейци. В периферията на Фатимидския халифат възникват сепаратистки тенденции, а центърът е подложен на разложение. Допълнителен и страшен удар нанасят кръстоносците οт Първия кръстоносен поход, които завладяват Йерусалим през 1099 г. и организират свои кръстоносни държави, заплашвайки с окупация дори Египет. В ислямска Сирия се издигат, самостоятелни тюркски династии. Сирийският управител Hyp ад-Дин изпраща своя военачалник Ширкух, кюрд по произход, в Египет, където сирийският пълководец става везир (1168). След смъртта му през 1171 г. Ширкух е сменен от своя племенник Иусуф Салах aд-Дин (Саладин), който на първата петъчна молитва, в качеството си на везир, споменава името на багдадския халиф и с това обявява формалния и фактически край на шиитската династия на Фатимидите. След смъртта на Hyp ад-Дин (1174) Салах aд-Дин се обявява за султан и поставя началото на нова египетска династия — тази на Еюбидите (управлява Египет от 1174 до 1238 г.).</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Сепаратистки тенденции се проявяват с не по-малка сила и на изток. От началото на X в. възможностите за управление и авторитетът на багдадските халифи вървят към упадък. Тюркските гвардейски командири се разпореждат в абасидската столица. Военният управител на Багдад Ибн Раик получава титлата емир ал умара — управител на управителите, висш разпоредител на Ирак. Още през 820 г. персийският военачалник </w:t>
            </w:r>
            <w:r w:rsidRPr="003875BE">
              <w:rPr>
                <w:rFonts w:ascii="Times New Roman" w:hAnsi="Times New Roman" w:cs="Times New Roman"/>
                <w:sz w:val="24"/>
                <w:szCs w:val="24"/>
              </w:rPr>
              <w:lastRenderedPageBreak/>
              <w:t>на ал Мамун — Тахир, се обявява за независим владетел в Хорасан и поставя началото на собствена династия. През 861 г. в Систан (старата Дрангиана) се формира емиратът на Сафаридите (861–900). През 873 г. Сафаридите окупират владенията на Тахиридите в Хорасан и Реджистан. През IX в. в Средна Азия се оформят владенията на иранския аристократ Исмаил Саман, който през 900 г. разбива войските на Сафаридите в околностите на Балх и за известно време обединява Източен Иран и Средна Азия под егидата на собствената династия на Саманидите (875–999) с главен град Бухара. В Багдад продължават тенденциите към отслабване на халифската власт и до завладяването на града от монголите през 1258 г. халифската длъжност и титла обозначават в символичен план легитимното духовно водачество в рамките на ортодоксалния сунитски ислям.</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Докато в Източен Иран управляват Саманидите, в Западен Иран, в земите на стара Персия (Фарс), през 30–години на Χ в. се издига ислямизираната персийска династия на БУВАИДИТЕ, които изповядват шиитския ислям. Тяхната столица Исфахан се превръща в духовен център на ислямския Ирански ренесанс, символизиран от интелектуално-мистичното течение шубийя, въплъщение на характерния ирански национализъм. Средноперсийският език (пехлеви) се ползва в двора на Буваидите със същата популярност, с каквато се ползва и арабският. Ислямизираните иранци все по-открито търсят своя исторически корен в блестящата древност, символизирана от Ахеменидите, Аршакидите и Сасанидите. Подобни тенденции протичат в двора на Саманидите, който през X в. става свидетел на раждането на нова персийска литература, написана на пехлеви с арабско писмо и повлияна в еднаква степен от исляма и от старите ирански образци. На 17 януари 946 г. буваидските войски завладяват Багдад и превръщат халифа в свой пленник. Получава се интересна ситуация, при която една шиитска персийска династия управлява Ирак и Западен Иран от името на абасидския халиф, считан в мюсюлманския свят за безспорен символ на сунитската ортодоксия.</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Χ и XI в. бележат връхна точка в шиитската експанзия. Οт Атлантическия океан до Източен Иран и от Азърбайджан до Бахрейн и Оман управляват шиитски династии. Буваидите принадлежат към умереното шиитско движение на дванайсетниците, което не противоречи категорично на ортодоксалните сунитски школи, докато исмаилитите, радикална шиитска групировка, печелят позиции на Арабския полуостров — в Йемен и Бахрейн, където в края на IX в. (899) възниква държавата на карматите, които за кратко време окупират източната част на Арабския полуостров и насочват своите апетити към Мека и Багдад. Разорението на Мека и отвличането на свещения камък Кааба през 930 г. скандализират целия ислямски свят. Карматите поддържат дипломатически отношения единствено с египетските Фатимиди и с някои крайни шиитски династии и секти в Задкавказието.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Иранските шиитски династии разпространяват в подчинените им територии персийската образованост, персийския тип художествено светоусещане, както и старите ирански форми на военноикономическа организация. Разпространява се обичаят доходите на висшите държавни служители да се получават чрез системата икта, свързана с раздаване на земи и селища, чиито данъци и такси се събират от определения иктибар (притежател на икта). Пребендалният феодализъм от ирански тип, обвързан с временните доходи от раздадените икта, започва да преобладава над старите, семитски по произход форми на военна и икономическа организация, въпреки чe ролята на наемниците и гулямските </w:t>
            </w:r>
            <w:r w:rsidRPr="003875BE">
              <w:rPr>
                <w:rFonts w:ascii="Times New Roman" w:hAnsi="Times New Roman" w:cs="Times New Roman"/>
                <w:sz w:val="24"/>
                <w:szCs w:val="24"/>
              </w:rPr>
              <w:lastRenderedPageBreak/>
              <w:t>войски остава доминираща в ислямското общество. Отслабеният Багдадски халифат не може да cе бори с алчните и жадни за власт гвардейски командири, които късат парче по парче от неговия държавен организъм. През първата половина на X в. в Мосул и Алепо се установява една шиитска династия от професионални воини — Хамданидите, които формално признават властта на халифите в Багдад, но са фактически господари на подчинените им територии. Емирът Саиф ад-Даула (Мечът на Империята) се превръща в легендарния герой на джихада — свещената война срещу Византийската империя, която през Х в. преживява своя зенит. Никифор Фока отвоюва от арабите островите Крит и Кипър, а Византия възстановява своите владения в Киликия и Северна Месопотамия. Град Антиохия се намира отново в християнски ръце. През 70–те години на Х в. император Йоан Цимисхи достига в своите източни кампании до Средна Месопотамия и до Палестина, застрашавайки сигурността на абасидските халифи в Багдад и на фатимидските халифи в Кайро. През X в. Византия, а от края на XI в. — западните кръстоносци, оспорват ислямската власт в Сирия и Палестина, докато иранското интермецо в източните провинции е към края си.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Още от VIII в. нататък арабите и техните ислямски съюзници и наследници са принудени да преминат към отбрана по големия и трудно защитим средноазиатски лимес. Река Яксарт (Сърдаря) е слаба преграда пред пълчищата тюркски номади-езичници, които нападат почти ежегодно пограничните райони и извършват големи опустошения. Тюрките са добри войници и техните пленници са включвани в гвардейските гулямски поделения (поделения на роби-воини), които от средата на IX в. започват да играят важна роля практически във всички ислямски държавни формирования. Военното съсловие се тюркизира и доколкото контролът върху подчинените територии в ислямския свят се осъществява с военна сила, тюрките установяват своята хегемония в Близкия изток, която трае 1000 години! Иранските династии съществуват за кратък период от време, а и те са принудени да се опират на тюркската военна сила. В края на IX в. територията между реките Амударя и Сърдаря е окупирана от тюркския племенен съюз на караханидите. През 962 г. един бивш гулям (роб) и военачалник на Саманидите — Алп Тегин, вдига бунт срещу своите господари в Хорасан и след неуспешния край на бунта бяга в Афганистан. Неговият син Махмуд (999–1025) организира голяма и силна във военно отношение държава с център в Газна. За кратко време ГАЗНЕВИДИТЕ поставят под свой контрол всички източни провинции на ефимерния вече Абасидски халифат, както и северноиндийски територии (Кашмир и Пенджаб). В началото на XI в. дворът на Газневидите се превръща в огнище на бляскава култура и на рафинираност, свързвани със суфизма като явление и с имената на двама видни мислители и естети — Фирдоуси и ал Бируни.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До втората половина на X в. ислямизацията на тюрките е индивидуален процес. През 960 г. обаче тюркската племенна върхушка на караханидите приема исляма заедно с подчиненото си население. Според арабските извори 200 000 тюрки приемат новата вяра. Караханидите скъсват до голяма степен с езическите традиции и възприемат изцяло ценностите на ислямската цивилизация. Намирайки се в гранична зона между исляма и езичеството, тюрките приемат с особен жар новата вяра и се идентифицират с нея до степен, която персите и дори арабите никога не достигат. През Средновековието половината от арабското население на Сирия е християнско, а в Египет християните са мнозинство до Χ в. Тюркските племена обаче обвързват своята провиденциална роля с исляма практически без изключение. Намирайки се в традиционно враждебни </w:t>
            </w:r>
            <w:r w:rsidRPr="003875BE">
              <w:rPr>
                <w:rFonts w:ascii="Times New Roman" w:hAnsi="Times New Roman" w:cs="Times New Roman"/>
                <w:sz w:val="24"/>
                <w:szCs w:val="24"/>
              </w:rPr>
              <w:lastRenderedPageBreak/>
              <w:t>отношения с иранските шиитски династии в Средна Азия, тюрките възприемат сунитския ислям и се превръщат в горещи поддръжници на джихада и борци за вярата, които внасят в свещената война срещу неверниците нова кръв и ярост, демонстрирайки активност, значително позабравена от уседналото сунитско население в граничните райони с Византия и кръстоносните държави. За местните мюсюлмани съжителството с християните е реалност, с която те са свикнали, докато идващите от изток тюрки проявяват в техните очи изумителна активност по отношение на борбата за вярата. Дворът на Газневидите издига идеята за газавата, когото вменява в дълг на всеки мюсюлманин, и то в момент, когато Хамданидите от Алепо и Мосул и техните сирийски наследници са принудени да възприемат войната с християните като обикновена необходимост, свързана с тяхното съществуване — толкова проста, колкото и необходимостта да се бранят срещу едноверните си противници.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Тюркските миграции променят етнодемографската картина в ислямския свят, както и съдбата на Близкия изток и Източна Европа. Куманите (кипчаките), които обитават горното течение на р. Иртиш в Южен Сибир, напредват към Сърдаря и изтласкват на юг огузите, след което потеглят на северозапад, по посока на южноруските степи и Балканския полуостров. Огузите навлизат в ислямска територия на няколко вълни, от които най-забележителна е тази на селджуките, наречени така по името на рода, който ги ръководи. Легендарният Селджук начело на група племена към края на X в. се заселва в района на Бухара, където приема исляма в неговата сунитска форма. Селджуките служат като наемни войници на много династии, последно на Газневидите, които ги заселват в Хорасан. През 1038 г. селджукският вожд Тогрул бег превзема големия град Huшanyp и провъзгласява независимостта на тюрките от Газневидите. През 1040 г. в сражението при Данденакан тюрките нанасят пълно поражение на газневидските войски, които са принудени да се изтеглят от Източен Иран и да се укрепят в Пенджаб и планините на Афганистан. Селджуките продължават победния си ход на запад, ликвидирайки държавата на Буваидите, и през 1055 г. влизат в Багдад. Развявайки знамето на ортодоксалния ислям, Тогрул бег се обявява за спасител на халифа от шиитите-Буваиди и получава от абасида ал Каим титлата султан, която съдържа в себе си идеята за висша светска власт в рамките на ислямския свят. В това отношение титлата султан се явява наследник на по-старата арабска титла емир ал умара. Титлата султан възприемат и египетските Еюбиди.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 xml:space="preserve">През 1071 г. синът на Тогрул бег — Алп Арслан, разбива ромеите при Манцикерт в Армения и открива пътя към византийските владения в Мала Азия, които поради редица тактически и стратегически грешки на константинополската власт попадат за кратко време в ръцете на завоевателите. През 1079 г. цяла Сирия е окупирана от селджукските тюрки. На изток е образувана нова империя — на «Великите Селджуки», които се оказват еднакво опасни за християните и за шиитските династии в района. По думите на Ибн Халдун в Машрика (мюсюлманския Изток) надделяват тюрките, които изземват от арабите функциите на воини и повелители. В Централна Мала Азия е образуван Румският султанат с главен град Икония (Коня). Миграциите на тюркските номадски племена променят етнодемографската и верската картина в Мала Азия, Сирия и Задкавказието. Огромните маси тюркско население остават верни на своя начин на препитание — трансхуматното скотовъдство. Търсейки паша и простор за своите стада, те изтласкват местното земеделско население или го ликвидират физически. Редица градове в Мала Азия и Армения са унищожени, а други преживяват </w:t>
            </w:r>
            <w:r w:rsidRPr="003875BE">
              <w:rPr>
                <w:rFonts w:ascii="Times New Roman" w:hAnsi="Times New Roman" w:cs="Times New Roman"/>
                <w:sz w:val="24"/>
                <w:szCs w:val="24"/>
              </w:rPr>
              <w:lastRenderedPageBreak/>
              <w:t>значителен упадък. За разлика от районите, обитавани от номади, румските султани организират една сравнително малка, но добре устроена в политическо и стопанско отношение държава, чието гранично положение спрямо християнския свят я превръща в обетована земя за многобройните борци за вярата (гази) и за ревностните ислямски монаси — дервишите. Идеята за космическа необходимост от война срещу неверниците набира нови сили и получава нова кръв от страна на новоприелите исляма тюрки.</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Под властта на иранските династии и на Селджуките Иран преживява своя разцвет, свързан със създаването на богата материална и духовна култура. Високото ниво на земеделско производство се осигурява чрез добре организираната напоителна система (включваща и изкуствени водоеми) и чрез насочване на интереса към техническите култури. Иран представлява една огромна овощна градина. Средна Азия (Седморечието) се слави като родина на дините и пъпешите, които проникват и на европейските пазари през Средновековието. Отглеждането на ориз решава до голяма степен проблема за изхранването на населението. Западен Иран е родината на маслодайната роза, която турците култивират в Мала Азия (Анадол) и на Балканския полуостров. В Хузистан се отглеждат в големи количества захарна тръстика и финикови палми, а Източен Иран се специализира в отглеждането на памук и опиум. Занаятчийското производство също подлежи на определена специализация. В Средна Азия и Източен Иран се произвеждат предимно памучни и ленени тъкани, докато Западен Иран е известен още от древността с копринарството и килимарството си. Свободата на придвижване стимулира търговските връзки и води до бързо разрастване на градовете. Исфахан, столицата на Буваидите, достига през XI в. население от 200 000 души, а крепостните стени на града заграждат територия от 21 кв. км.! Нишапур, главен град на Хорасан и една от резиденциите на Газневидите, достига население от 100 000 души и е съставен от 44 квартала. Други големи градове са Самарканд, Бухара и Балх на изток, Шираз, Рей и Табриз на запад. Иранските градове имат характерна планировка: вътрешна цитадела (арк), около която е разположен вътрешният град (шахристан), а отвъд неговите стени се намира външният град, който включва занаятчийските, търговските и земеделските квартали (рабади). Наред с големите открити и покрити пазари и с удобните кервансараи градовете се славят със своите библиотеки и медресета, в които наред с калама (ислямското богословие) се изучават различни науки: филология, история, математика, медицина и астрономия. В средноазиатските градове се изграждат астрономически обсерватории. През 1079 г. известният поет и учен Омар Хаям въвежда нов календар, който компенсира частично пропуските на Юлианския. Интелектуалният климат способства за развитието на литература, свързана със старите персийски форми на светоусещане. По принцип тази литература е двуезична — написана е на арабски и на фарси (късна форма на средноперсийския език, доближаваща се по говорни особености до съвременния ирански език). Тюрките възприемат езика фарси и персийската образованост, която има безспорен авторитет в двора на тюркските владетели от Газна до Константинопол (Истанбул). Селджуките продължават иранската традиция на централизирано държавно управление, въплътена в образа на великия везир Низам ал-Мюлк, автор на политическия трактат «Сиясет-наме» (Книга за управлението), в който дава описание на идеалната държава с примери из историята на Сасанидите, Абасидите и Газневидите.</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lastRenderedPageBreak/>
              <w:t>Oт края на XI в. селджукската държава започва да се разпада на отделни княжества и племенни, бейлици. В Анатолия с център гр. Икония (Коня) доминира Румският султанат, а Сирия отново попада в ръцете на египетските Еюбиди. На изток се формират малки тюркски държавни образувания, които изграждат своеобразна военна йерархия, докато Магрибът преживява през 50–те години на XI в. страшен удар, причинен от опустошението, което оставя след себе си бедуинското племе бану хилал, обитавало дотогава Горен Египет и Северен Судан. Докато на Изток надделяват тюрките, на запад се постига симбиоза между арабския и берберския етнически елементи, символизирана от специфичния характер на мавританското изкуство.</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z w:val="24"/>
                <w:szCs w:val="24"/>
              </w:rPr>
            </w:pPr>
            <w:r w:rsidRPr="003875BE">
              <w:rPr>
                <w:rFonts w:ascii="Times New Roman" w:hAnsi="Times New Roman" w:cs="Times New Roman"/>
                <w:sz w:val="24"/>
                <w:szCs w:val="24"/>
              </w:rPr>
              <w:t>В момент, когато започва ново разпределение на силите в ислямския свят, идва унищожителният удар на монголското нашествие. Монголските пълчища на Хулагу прекосяват Средна Азия и Иран, оставяйки след себе си само смърт и разрушения. През 1258 г. монголите превземат Багдад и убиват последния абасидски халиф ал Мустасим. Поставя се формалният край на Абасидския халифат. Сродници на последния халиф бягат в Египет, където в чисто символичен план продължават халифската традиция, покровителствани от мамелюкските султани. През 1517 г. османските турци завладяват Кайро и пленяват халифа, който е отведен в Истанбул, а османският султан Селим I Явуз (1512–1520) си присвоява халифската титла на духовен глава на ислямския свят. Османските султани носят халифското достойнство до 1924 г., когато, с един закон на новия турски Меджлис в Анкара и по лично настояване на Мустафа Кемал халифатът е премахнат.</w:t>
            </w:r>
          </w:p>
        </w:tc>
      </w:tr>
      <w:tr w:rsidR="001F0F0B" w:rsidRPr="003875BE" w:rsidTr="00720C7E">
        <w:tc>
          <w:tcPr>
            <w:tcW w:w="9396" w:type="dxa"/>
            <w:shd w:val="clear" w:color="auto" w:fill="FFFF00"/>
          </w:tcPr>
          <w:p w:rsidR="001F0F0B" w:rsidRPr="003875BE" w:rsidRDefault="001F0F0B" w:rsidP="003875BE">
            <w:pPr>
              <w:rPr>
                <w:rFonts w:ascii="Times New Roman" w:hAnsi="Times New Roman" w:cs="Times New Roman"/>
                <w:spacing w:val="20"/>
                <w:sz w:val="24"/>
                <w:szCs w:val="24"/>
              </w:rPr>
            </w:pPr>
            <w:r w:rsidRPr="003875BE">
              <w:rPr>
                <w:rFonts w:ascii="Times New Roman" w:hAnsi="Times New Roman" w:cs="Times New Roman"/>
                <w:spacing w:val="20"/>
                <w:sz w:val="24"/>
                <w:szCs w:val="24"/>
              </w:rPr>
              <w:t>Ислямска писмена култура (Религиозно-философски синтез)</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xml:space="preserve">Ислямската литературно-философска традиция може да се определи поне до XI–XII в. като арабска, доколкото арабският език преобладава като писмена изява на идеи и емоционални виждания. Арабската писмена култура черпи идеи и терминология от други езици. Гръцкият език и гръцката мисловност стоят в основата на арабската философия. Много гръцки текстове достигат до арабите в сирийска редакция и улесняват работата на арабските преводачи, защото сирийският арамейски език като семитски е по-близък в граматическо и структурно-смислово отношение до арабския. Еврейските религиозно-философски текстове, коментари върху Стария завет и върху зараждащата се иудейска философска мисъл, също прибавят багри в палитрата на арабската ислямска писмена цивилизация. Философската мисъл в младия ислямски свят се базира върху елинистическата традиция, а преводът на гръцки философски текстове на арабски език е основна дейност на поколения арабски коментатори, които поемат на плещите си нелеката задача да превеждат и тълкуват сложни текстове и да изковават специфична терминология. Кръгът на четените и превеждани съчинения включва Платон, Аристотел и коментари върху тях, както и неоплатоническата литература от Александрийската школа — съчиненията на Плотин, Порфирий, Прокъл и късни коментари върху тях на Дамаский, Симпликий и Йоан Филопон (VI в.). Преводите от латински език са спорадични: до нас е достигнал арабският превод на църковната история на Павел Орозий от IV в. Преводаческата дейност в младия арабски свят, сравнима с подобен кипеж в славяноезичния свят от средата на IX в. нататък, включва три кръга преводачи-тълкуватели, три хронологично и отчасти регионално обособени групи. «Старите» преводачи принадлежат към мутазилитското направление, което преживява своите златни дни при управлението на халифите ал Мамун (813–833) и ал Мутасим (833–842). Мутазилитите имат основна заслуга за голямата популярност </w:t>
            </w:r>
            <w:r w:rsidRPr="00041A7D">
              <w:rPr>
                <w:rFonts w:ascii="Times New Roman" w:hAnsi="Times New Roman" w:cs="Times New Roman"/>
                <w:sz w:val="24"/>
                <w:szCs w:val="24"/>
              </w:rPr>
              <w:lastRenderedPageBreak/>
              <w:t>на Аристотел в ислямския свят — популярност, която е затъмнена от платоновата традиция след ХI–ХII в. Тогава изгрява звездата на Аристотел на запад, в християнския латиноезичен свят. Следва школата на Хюнаин ибн Исхак (починал през 873 г.) и неговите ученици в Багдад. Столицата на халифата, наред с Кайро и Кордова, преживява нов преводачески бум през X и XI в., когато се правят преводи предимно от сирийски и еврейски език. Повишава се интелектуалната активност в източните земи на ислямския свят, които стават свидетели на раждането на новата ислямска персийска култура, наследила образците на предислямския период. Издигането на средноперсийския език (пехлеви) нарушава монопола на арабския и формира специфичен билингвизъм в ислямския културен кръг, възприет и от тюрките, които първоначално влизат в контакт с ираноезичните мюсюлмани на изток. В персийско-тюркския кръг арабският език запазва статута си на свещен език на Корана, задължителен за улемата (религиозно-интелектуалния елит) и за религиозните служби.</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Арабската образователна система се опира на гръцките традиции, но в ислямския свят не се създават философски школи като места за специфична образованост, отсъстват институции от рода на Платоновата академия или Аристотеловата перипатетическа школа. Арабската философска мисъл запазва спорадичния си характер, въпреки стремежите към институционализиране, какъвто е случаят с богословската школа, основана от египетския халиф </w:t>
            </w:r>
            <w:r w:rsidRPr="00041A7D">
              <w:rPr>
                <w:rFonts w:ascii="Times New Roman" w:eastAsia="Times New Roman" w:hAnsi="Times New Roman" w:cs="Times New Roman"/>
                <w:i/>
                <w:iCs/>
                <w:color w:val="000000"/>
                <w:sz w:val="24"/>
                <w:szCs w:val="24"/>
              </w:rPr>
              <w:t>Адуд ад-Даула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988 </w:t>
            </w:r>
            <w:r w:rsidRPr="00041A7D">
              <w:rPr>
                <w:rFonts w:ascii="Times New Roman" w:eastAsia="Times New Roman" w:hAnsi="Times New Roman" w:cs="Times New Roman"/>
                <w:i/>
                <w:iCs/>
                <w:color w:val="000000"/>
                <w:sz w:val="24"/>
                <w:szCs w:val="24"/>
              </w:rPr>
              <w:t>г. </w:t>
            </w:r>
            <w:r w:rsidRPr="00041A7D">
              <w:rPr>
                <w:rFonts w:ascii="Times New Roman" w:eastAsia="Times New Roman" w:hAnsi="Times New Roman" w:cs="Times New Roman"/>
                <w:color w:val="000000"/>
                <w:sz w:val="24"/>
                <w:szCs w:val="24"/>
              </w:rPr>
              <w:t>в джамията </w:t>
            </w:r>
            <w:r w:rsidRPr="00041A7D">
              <w:rPr>
                <w:rFonts w:ascii="Times New Roman" w:eastAsia="Times New Roman" w:hAnsi="Times New Roman" w:cs="Times New Roman"/>
                <w:i/>
                <w:iCs/>
                <w:color w:val="000000"/>
                <w:sz w:val="24"/>
                <w:szCs w:val="24"/>
              </w:rPr>
              <w:t>Ал Азхар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Кайро. </w:t>
            </w:r>
            <w:r w:rsidRPr="00041A7D">
              <w:rPr>
                <w:rFonts w:ascii="Times New Roman" w:eastAsia="Times New Roman" w:hAnsi="Times New Roman" w:cs="Times New Roman"/>
                <w:color w:val="000000"/>
                <w:sz w:val="24"/>
                <w:szCs w:val="24"/>
              </w:rPr>
              <w:t>Този ислямски «университет», който съществува и до днес, насочва образователните си и научни усилия към богословско-правни тълкувания, наложени от практиката. За исляма като религиозно-политическа доктрина теологията и правото представляват две страни на една и съща монета. Кордовските халифи също полагат усилия за създаване на научно-образователни институции. Тези опити не намират здрава почва в некорпоративното и социално отворено ислямско общество. Християнският </w:t>
            </w:r>
            <w:r w:rsidRPr="00041A7D">
              <w:rPr>
                <w:rFonts w:ascii="Times New Roman" w:eastAsia="Times New Roman" w:hAnsi="Times New Roman" w:cs="Times New Roman"/>
                <w:i/>
                <w:iCs/>
                <w:color w:val="000000"/>
                <w:sz w:val="24"/>
                <w:szCs w:val="24"/>
              </w:rPr>
              <w:t>Запад </w:t>
            </w:r>
            <w:r w:rsidRPr="00041A7D">
              <w:rPr>
                <w:rFonts w:ascii="Times New Roman" w:eastAsia="Times New Roman" w:hAnsi="Times New Roman" w:cs="Times New Roman"/>
                <w:color w:val="000000"/>
                <w:sz w:val="24"/>
                <w:szCs w:val="24"/>
              </w:rPr>
              <w:t>възприема идеята за дуалистично правно богословско образование като Universitas (всеобщност) на знанията и я прилага към корпоративно-съсловния си модел. Така се ражда западноевропейският университет като социален и научно-образователен феномен.</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Арабската наука се основава на двуединството между традиция и практика. Традиционният сунитски ислям със заложения в себе си рационализъм разтваря вратите на емпиричния модел, който стои в основата на конкретните знания. Шиитският ислям се обвързва с александрийските неоплатоници и влиза в канавата на мистицизма и окултизма. След </w:t>
            </w:r>
            <w:r w:rsidRPr="00041A7D">
              <w:rPr>
                <w:rFonts w:ascii="Times New Roman" w:eastAsia="Times New Roman" w:hAnsi="Times New Roman" w:cs="Times New Roman"/>
                <w:b/>
                <w:bCs/>
                <w:i/>
                <w:iCs/>
                <w:color w:val="000000"/>
                <w:sz w:val="24"/>
                <w:szCs w:val="24"/>
              </w:rPr>
              <w:t>XI в. </w:t>
            </w:r>
            <w:r w:rsidRPr="00041A7D">
              <w:rPr>
                <w:rFonts w:ascii="Times New Roman" w:eastAsia="Times New Roman" w:hAnsi="Times New Roman" w:cs="Times New Roman"/>
                <w:color w:val="000000"/>
                <w:sz w:val="24"/>
                <w:szCs w:val="24"/>
              </w:rPr>
              <w:t>мистицизмът завладява и сунитските школи и съдейства за възникването на суфизма като религиозно-философско явление. През </w:t>
            </w:r>
            <w:r w:rsidRPr="00041A7D">
              <w:rPr>
                <w:rFonts w:ascii="Times New Roman" w:eastAsia="Times New Roman" w:hAnsi="Times New Roman" w:cs="Times New Roman"/>
                <w:b/>
                <w:bCs/>
                <w:i/>
                <w:iCs/>
                <w:color w:val="000000"/>
                <w:sz w:val="24"/>
                <w:szCs w:val="24"/>
              </w:rPr>
              <w:t>XIV в. </w:t>
            </w:r>
            <w:r w:rsidRPr="00041A7D">
              <w:rPr>
                <w:rFonts w:ascii="Times New Roman" w:eastAsia="Times New Roman" w:hAnsi="Times New Roman" w:cs="Times New Roman"/>
                <w:i/>
                <w:iCs/>
                <w:color w:val="000000"/>
                <w:sz w:val="24"/>
                <w:szCs w:val="24"/>
              </w:rPr>
              <w:t>Ибн Халдун </w:t>
            </w:r>
            <w:r w:rsidRPr="00041A7D">
              <w:rPr>
                <w:rFonts w:ascii="Times New Roman" w:eastAsia="Times New Roman" w:hAnsi="Times New Roman" w:cs="Times New Roman"/>
                <w:color w:val="000000"/>
                <w:sz w:val="24"/>
                <w:szCs w:val="24"/>
              </w:rPr>
              <w:t>вече смята философията за безполезно занимание, а емпиричността на познанието съчетава с недискусионната теология на </w:t>
            </w:r>
            <w:r w:rsidRPr="00041A7D">
              <w:rPr>
                <w:rFonts w:ascii="Times New Roman" w:eastAsia="Times New Roman" w:hAnsi="Times New Roman" w:cs="Times New Roman"/>
                <w:i/>
                <w:iCs/>
                <w:color w:val="000000"/>
                <w:sz w:val="24"/>
                <w:szCs w:val="24"/>
              </w:rPr>
              <w:t>Откровението.</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b/>
                <w:bCs/>
                <w:i/>
                <w:iCs/>
                <w:color w:val="000000"/>
                <w:sz w:val="24"/>
                <w:szCs w:val="24"/>
              </w:rPr>
              <w:t>ИАКУБ ИБН ИСХАК АЛ-КИНДИ (IX в.). </w:t>
            </w:r>
            <w:r w:rsidRPr="00041A7D">
              <w:rPr>
                <w:rFonts w:ascii="Times New Roman" w:eastAsia="Times New Roman" w:hAnsi="Times New Roman" w:cs="Times New Roman"/>
                <w:color w:val="000000"/>
                <w:sz w:val="24"/>
                <w:szCs w:val="24"/>
              </w:rPr>
              <w:t>Първият значим ислямски философ произхожда от знатен арабски род и работи в двора на халифите </w:t>
            </w:r>
            <w:r w:rsidRPr="00041A7D">
              <w:rPr>
                <w:rFonts w:ascii="Times New Roman" w:eastAsia="Times New Roman" w:hAnsi="Times New Roman" w:cs="Times New Roman"/>
                <w:i/>
                <w:iCs/>
                <w:color w:val="000000"/>
                <w:sz w:val="24"/>
                <w:szCs w:val="24"/>
              </w:rPr>
              <w:t>ал Мамун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ал Мутасим. </w:t>
            </w:r>
            <w:r w:rsidRPr="00041A7D">
              <w:rPr>
                <w:rFonts w:ascii="Times New Roman" w:eastAsia="Times New Roman" w:hAnsi="Times New Roman" w:cs="Times New Roman"/>
                <w:color w:val="000000"/>
                <w:sz w:val="24"/>
                <w:szCs w:val="24"/>
              </w:rPr>
              <w:t>Запазени са заглавията на над 270 негови съчинения. В творчеството му преобладават проблемите за вярата и знанието, за природата на знанието и за </w:t>
            </w:r>
            <w:r w:rsidRPr="00041A7D">
              <w:rPr>
                <w:rFonts w:ascii="Times New Roman" w:eastAsia="Times New Roman" w:hAnsi="Times New Roman" w:cs="Times New Roman"/>
                <w:i/>
                <w:iCs/>
                <w:color w:val="000000"/>
                <w:sz w:val="24"/>
                <w:szCs w:val="24"/>
              </w:rPr>
              <w:t>Откровението, </w:t>
            </w:r>
            <w:r w:rsidRPr="00041A7D">
              <w:rPr>
                <w:rFonts w:ascii="Times New Roman" w:eastAsia="Times New Roman" w:hAnsi="Times New Roman" w:cs="Times New Roman"/>
                <w:color w:val="000000"/>
                <w:sz w:val="24"/>
                <w:szCs w:val="24"/>
              </w:rPr>
              <w:t>за сътворимостта или извечността на света. Гносеологията и космологията на </w:t>
            </w:r>
            <w:r w:rsidRPr="00041A7D">
              <w:rPr>
                <w:rFonts w:ascii="Times New Roman" w:eastAsia="Times New Roman" w:hAnsi="Times New Roman" w:cs="Times New Roman"/>
                <w:i/>
                <w:iCs/>
                <w:color w:val="000000"/>
                <w:sz w:val="24"/>
                <w:szCs w:val="24"/>
              </w:rPr>
              <w:t>ал Кинди </w:t>
            </w:r>
            <w:r w:rsidRPr="00041A7D">
              <w:rPr>
                <w:rFonts w:ascii="Times New Roman" w:eastAsia="Times New Roman" w:hAnsi="Times New Roman" w:cs="Times New Roman"/>
                <w:color w:val="000000"/>
                <w:sz w:val="24"/>
                <w:szCs w:val="24"/>
              </w:rPr>
              <w:t>се основават върху аристотелизма и късния александрийски неоплатонизъм. Забелязва се конкретно влияние на християнския византийски философ и теолог </w:t>
            </w:r>
            <w:r w:rsidRPr="00041A7D">
              <w:rPr>
                <w:rFonts w:ascii="Times New Roman" w:eastAsia="Times New Roman" w:hAnsi="Times New Roman" w:cs="Times New Roman"/>
                <w:i/>
                <w:iCs/>
                <w:color w:val="000000"/>
                <w:sz w:val="24"/>
                <w:szCs w:val="24"/>
              </w:rPr>
              <w:t>Йоан Филопон </w:t>
            </w:r>
            <w:r w:rsidRPr="00041A7D">
              <w:rPr>
                <w:rFonts w:ascii="Times New Roman" w:eastAsia="Times New Roman" w:hAnsi="Times New Roman" w:cs="Times New Roman"/>
                <w:b/>
                <w:bCs/>
                <w:i/>
                <w:iCs/>
                <w:color w:val="000000"/>
                <w:sz w:val="24"/>
                <w:szCs w:val="24"/>
              </w:rPr>
              <w:t>(VI в.). </w:t>
            </w:r>
            <w:r w:rsidRPr="00041A7D">
              <w:rPr>
                <w:rFonts w:ascii="Times New Roman" w:eastAsia="Times New Roman" w:hAnsi="Times New Roman" w:cs="Times New Roman"/>
                <w:color w:val="000000"/>
                <w:sz w:val="24"/>
                <w:szCs w:val="24"/>
              </w:rPr>
              <w:t>В коментара си върху Аристотеловата </w:t>
            </w:r>
            <w:r w:rsidRPr="00041A7D">
              <w:rPr>
                <w:rFonts w:ascii="Times New Roman" w:eastAsia="Times New Roman" w:hAnsi="Times New Roman" w:cs="Times New Roman"/>
                <w:i/>
                <w:iCs/>
                <w:color w:val="000000"/>
                <w:sz w:val="24"/>
                <w:szCs w:val="24"/>
              </w:rPr>
              <w:t>«Метафизика» ал Кинди </w:t>
            </w:r>
            <w:r w:rsidRPr="00041A7D">
              <w:rPr>
                <w:rFonts w:ascii="Times New Roman" w:eastAsia="Times New Roman" w:hAnsi="Times New Roman" w:cs="Times New Roman"/>
                <w:color w:val="000000"/>
                <w:sz w:val="24"/>
                <w:szCs w:val="24"/>
              </w:rPr>
              <w:t xml:space="preserve">отчита благотворното влияние на гръцката мисъл и определя пътищата на </w:t>
            </w:r>
            <w:r w:rsidRPr="00041A7D">
              <w:rPr>
                <w:rFonts w:ascii="Times New Roman" w:eastAsia="Times New Roman" w:hAnsi="Times New Roman" w:cs="Times New Roman"/>
                <w:color w:val="000000"/>
                <w:sz w:val="24"/>
                <w:szCs w:val="24"/>
              </w:rPr>
              <w:lastRenderedPageBreak/>
              <w:t>познанието и задачите, които стоят пред младата арабска философия: «Ние трябва да останем верни на принципа, който следваме във всички наши книги — да съобщаваме казаното от древните и да го допълваме с нови неща, използвайки нашия арабски език, обичаите на нашето време и нашите собствени способности».</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Духът на религиозно-етническа толерантност характеризира двора в </w:t>
            </w:r>
            <w:r w:rsidRPr="00041A7D">
              <w:rPr>
                <w:rFonts w:ascii="Times New Roman" w:eastAsia="Times New Roman" w:hAnsi="Times New Roman" w:cs="Times New Roman"/>
                <w:i/>
                <w:iCs/>
                <w:color w:val="000000"/>
                <w:sz w:val="24"/>
                <w:szCs w:val="24"/>
              </w:rPr>
              <w:t>Багдад </w:t>
            </w:r>
            <w:r w:rsidRPr="00041A7D">
              <w:rPr>
                <w:rFonts w:ascii="Times New Roman" w:eastAsia="Times New Roman" w:hAnsi="Times New Roman" w:cs="Times New Roman"/>
                <w:color w:val="000000"/>
                <w:sz w:val="24"/>
                <w:szCs w:val="24"/>
              </w:rPr>
              <w:t>по времето на мутазилитите.</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b/>
                <w:bCs/>
                <w:i/>
                <w:iCs/>
                <w:color w:val="000000"/>
                <w:sz w:val="24"/>
                <w:szCs w:val="24"/>
              </w:rPr>
              <w:t>МОХАМЕД ИБН ТАРХАН АБУ НАCP АЛ-ФАРАБИ (ок. 870–950). </w:t>
            </w:r>
            <w:r w:rsidRPr="00041A7D">
              <w:rPr>
                <w:rFonts w:ascii="Times New Roman" w:eastAsia="Times New Roman" w:hAnsi="Times New Roman" w:cs="Times New Roman"/>
                <w:color w:val="000000"/>
                <w:sz w:val="24"/>
                <w:szCs w:val="24"/>
              </w:rPr>
              <w:t>Арабски ислямски философ от тюркски произход, роден в </w:t>
            </w:r>
            <w:r w:rsidRPr="00041A7D">
              <w:rPr>
                <w:rFonts w:ascii="Times New Roman" w:eastAsia="Times New Roman" w:hAnsi="Times New Roman" w:cs="Times New Roman"/>
                <w:i/>
                <w:iCs/>
                <w:color w:val="000000"/>
                <w:sz w:val="24"/>
                <w:szCs w:val="24"/>
              </w:rPr>
              <w:t>Трансоксания, </w:t>
            </w:r>
            <w:r w:rsidRPr="00041A7D">
              <w:rPr>
                <w:rFonts w:ascii="Times New Roman" w:eastAsia="Times New Roman" w:hAnsi="Times New Roman" w:cs="Times New Roman"/>
                <w:color w:val="000000"/>
                <w:sz w:val="24"/>
                <w:szCs w:val="24"/>
              </w:rPr>
              <w:t>живее в </w:t>
            </w:r>
            <w:r w:rsidRPr="00041A7D">
              <w:rPr>
                <w:rFonts w:ascii="Times New Roman" w:eastAsia="Times New Roman" w:hAnsi="Times New Roman" w:cs="Times New Roman"/>
                <w:i/>
                <w:iCs/>
                <w:color w:val="000000"/>
                <w:sz w:val="24"/>
                <w:szCs w:val="24"/>
              </w:rPr>
              <w:t>Хорасан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Багдад. </w:t>
            </w:r>
            <w:r w:rsidRPr="00041A7D">
              <w:rPr>
                <w:rFonts w:ascii="Times New Roman" w:eastAsia="Times New Roman" w:hAnsi="Times New Roman" w:cs="Times New Roman"/>
                <w:color w:val="000000"/>
                <w:sz w:val="24"/>
                <w:szCs w:val="24"/>
              </w:rPr>
              <w:t>Последните години от своя живот </w:t>
            </w:r>
            <w:r w:rsidRPr="00041A7D">
              <w:rPr>
                <w:rFonts w:ascii="Times New Roman" w:eastAsia="Times New Roman" w:hAnsi="Times New Roman" w:cs="Times New Roman"/>
                <w:i/>
                <w:iCs/>
                <w:color w:val="000000"/>
                <w:sz w:val="24"/>
                <w:szCs w:val="24"/>
              </w:rPr>
              <w:t>ал Фараби </w:t>
            </w:r>
            <w:r w:rsidRPr="00041A7D">
              <w:rPr>
                <w:rFonts w:ascii="Times New Roman" w:eastAsia="Times New Roman" w:hAnsi="Times New Roman" w:cs="Times New Roman"/>
                <w:color w:val="000000"/>
                <w:sz w:val="24"/>
                <w:szCs w:val="24"/>
              </w:rPr>
              <w:t>свързва с шиитския емир на </w:t>
            </w:r>
            <w:r w:rsidRPr="00041A7D">
              <w:rPr>
                <w:rFonts w:ascii="Times New Roman" w:eastAsia="Times New Roman" w:hAnsi="Times New Roman" w:cs="Times New Roman"/>
                <w:i/>
                <w:iCs/>
                <w:color w:val="000000"/>
                <w:sz w:val="24"/>
                <w:szCs w:val="24"/>
              </w:rPr>
              <w:t>Мосул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Алепо Саиф ад-Даула. </w:t>
            </w:r>
            <w:r w:rsidRPr="00041A7D">
              <w:rPr>
                <w:rFonts w:ascii="Times New Roman" w:eastAsia="Times New Roman" w:hAnsi="Times New Roman" w:cs="Times New Roman"/>
                <w:color w:val="000000"/>
                <w:sz w:val="24"/>
                <w:szCs w:val="24"/>
              </w:rPr>
              <w:t>Умира в околностите на </w:t>
            </w:r>
            <w:r w:rsidRPr="00041A7D">
              <w:rPr>
                <w:rFonts w:ascii="Times New Roman" w:eastAsia="Times New Roman" w:hAnsi="Times New Roman" w:cs="Times New Roman"/>
                <w:i/>
                <w:iCs/>
                <w:color w:val="000000"/>
                <w:sz w:val="24"/>
                <w:szCs w:val="24"/>
              </w:rPr>
              <w:t>Дамаск.</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i/>
                <w:iCs/>
                <w:color w:val="000000"/>
                <w:sz w:val="24"/>
                <w:szCs w:val="24"/>
              </w:rPr>
              <w:t>Ал Фараби </w:t>
            </w:r>
            <w:r w:rsidRPr="00041A7D">
              <w:rPr>
                <w:rFonts w:ascii="Times New Roman" w:eastAsia="Times New Roman" w:hAnsi="Times New Roman" w:cs="Times New Roman"/>
                <w:color w:val="000000"/>
                <w:sz w:val="24"/>
                <w:szCs w:val="24"/>
              </w:rPr>
              <w:t>следва традициите на християнизираната </w:t>
            </w:r>
            <w:r w:rsidRPr="00041A7D">
              <w:rPr>
                <w:rFonts w:ascii="Times New Roman" w:eastAsia="Times New Roman" w:hAnsi="Times New Roman" w:cs="Times New Roman"/>
                <w:i/>
                <w:iCs/>
                <w:color w:val="000000"/>
                <w:sz w:val="24"/>
                <w:szCs w:val="24"/>
              </w:rPr>
              <w:t>Александрийска школа, </w:t>
            </w:r>
            <w:r w:rsidRPr="00041A7D">
              <w:rPr>
                <w:rFonts w:ascii="Times New Roman" w:eastAsia="Times New Roman" w:hAnsi="Times New Roman" w:cs="Times New Roman"/>
                <w:color w:val="000000"/>
                <w:sz w:val="24"/>
                <w:szCs w:val="24"/>
              </w:rPr>
              <w:t>политическите теории на </w:t>
            </w:r>
            <w:r w:rsidRPr="00041A7D">
              <w:rPr>
                <w:rFonts w:ascii="Times New Roman" w:eastAsia="Times New Roman" w:hAnsi="Times New Roman" w:cs="Times New Roman"/>
                <w:i/>
                <w:iCs/>
                <w:color w:val="000000"/>
                <w:sz w:val="24"/>
                <w:szCs w:val="24"/>
              </w:rPr>
              <w:t>Платон, </w:t>
            </w:r>
            <w:r w:rsidRPr="00041A7D">
              <w:rPr>
                <w:rFonts w:ascii="Times New Roman" w:eastAsia="Times New Roman" w:hAnsi="Times New Roman" w:cs="Times New Roman"/>
                <w:color w:val="000000"/>
                <w:sz w:val="24"/>
                <w:szCs w:val="24"/>
              </w:rPr>
              <w:t>Аристотеловата логика и физика. Опитва се да обедини сунитското и шиитското ислямско богословие </w:t>
            </w:r>
            <w:r w:rsidRPr="00041A7D">
              <w:rPr>
                <w:rFonts w:ascii="Times New Roman" w:eastAsia="Times New Roman" w:hAnsi="Times New Roman" w:cs="Times New Roman"/>
                <w:i/>
                <w:iCs/>
                <w:color w:val="000000"/>
                <w:sz w:val="24"/>
                <w:szCs w:val="24"/>
              </w:rPr>
              <w:t>(калам). </w:t>
            </w:r>
            <w:r w:rsidRPr="00041A7D">
              <w:rPr>
                <w:rFonts w:ascii="Times New Roman" w:eastAsia="Times New Roman" w:hAnsi="Times New Roman" w:cs="Times New Roman"/>
                <w:color w:val="000000"/>
                <w:sz w:val="24"/>
                <w:szCs w:val="24"/>
              </w:rPr>
              <w:t>Търпимостта му към християнската теология и нейните постулати е забележителна. Идеята му за единство на религиозното знание и универсалността на религиозната истина се доближава до ранните шиитски концепции, които признават превъзходството на исляма, но са склонни да приемат иудейските и християнските идеи за </w:t>
            </w:r>
            <w:r w:rsidRPr="00041A7D">
              <w:rPr>
                <w:rFonts w:ascii="Times New Roman" w:eastAsia="Times New Roman" w:hAnsi="Times New Roman" w:cs="Times New Roman"/>
                <w:i/>
                <w:iCs/>
                <w:color w:val="000000"/>
                <w:sz w:val="24"/>
                <w:szCs w:val="24"/>
              </w:rPr>
              <w:t>Откровението </w:t>
            </w:r>
            <w:r w:rsidRPr="00041A7D">
              <w:rPr>
                <w:rFonts w:ascii="Times New Roman" w:eastAsia="Times New Roman" w:hAnsi="Times New Roman" w:cs="Times New Roman"/>
                <w:color w:val="000000"/>
                <w:sz w:val="24"/>
                <w:szCs w:val="24"/>
              </w:rPr>
              <w:t>като съвместими и съпричастни на истинското </w:t>
            </w:r>
            <w:r w:rsidRPr="00041A7D">
              <w:rPr>
                <w:rFonts w:ascii="Times New Roman" w:eastAsia="Times New Roman" w:hAnsi="Times New Roman" w:cs="Times New Roman"/>
                <w:i/>
                <w:iCs/>
                <w:color w:val="000000"/>
                <w:sz w:val="24"/>
                <w:szCs w:val="24"/>
              </w:rPr>
              <w:t>Божие Откровение, </w:t>
            </w:r>
            <w:r w:rsidRPr="00041A7D">
              <w:rPr>
                <w:rFonts w:ascii="Times New Roman" w:eastAsia="Times New Roman" w:hAnsi="Times New Roman" w:cs="Times New Roman"/>
                <w:color w:val="000000"/>
                <w:sz w:val="24"/>
                <w:szCs w:val="24"/>
              </w:rPr>
              <w:t>концентрирано в </w:t>
            </w:r>
            <w:r w:rsidRPr="00041A7D">
              <w:rPr>
                <w:rFonts w:ascii="Times New Roman" w:eastAsia="Times New Roman" w:hAnsi="Times New Roman" w:cs="Times New Roman"/>
                <w:i/>
                <w:iCs/>
                <w:color w:val="000000"/>
                <w:sz w:val="24"/>
                <w:szCs w:val="24"/>
              </w:rPr>
              <w:t>Корана.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Политическите възгледи на </w:t>
            </w:r>
            <w:r w:rsidRPr="00041A7D">
              <w:rPr>
                <w:rFonts w:ascii="Times New Roman" w:eastAsia="Times New Roman" w:hAnsi="Times New Roman" w:cs="Times New Roman"/>
                <w:i/>
                <w:iCs/>
                <w:color w:val="000000"/>
                <w:sz w:val="24"/>
                <w:szCs w:val="24"/>
              </w:rPr>
              <w:t>ал Фараби </w:t>
            </w:r>
            <w:r w:rsidRPr="00041A7D">
              <w:rPr>
                <w:rFonts w:ascii="Times New Roman" w:eastAsia="Times New Roman" w:hAnsi="Times New Roman" w:cs="Times New Roman"/>
                <w:color w:val="000000"/>
                <w:sz w:val="24"/>
                <w:szCs w:val="24"/>
              </w:rPr>
              <w:t>следват Платоновия модел на държавно устройство. Владетелят трябва да бъде философ и имам едновременно, да съчетава добродетелите със строгостта и да стои начело на добре устроена йерархична система, близка до неоплатоническите възгледи за субординацията и еманациите на </w:t>
            </w:r>
            <w:r w:rsidRPr="00041A7D">
              <w:rPr>
                <w:rFonts w:ascii="Times New Roman" w:eastAsia="Times New Roman" w:hAnsi="Times New Roman" w:cs="Times New Roman"/>
                <w:i/>
                <w:iCs/>
                <w:color w:val="000000"/>
                <w:sz w:val="24"/>
                <w:szCs w:val="24"/>
              </w:rPr>
              <w:t>Висшето Начало. </w:t>
            </w:r>
            <w:r w:rsidRPr="00041A7D">
              <w:rPr>
                <w:rFonts w:ascii="Times New Roman" w:eastAsia="Times New Roman" w:hAnsi="Times New Roman" w:cs="Times New Roman"/>
                <w:color w:val="000000"/>
                <w:sz w:val="24"/>
                <w:szCs w:val="24"/>
              </w:rPr>
              <w:t>В етиката на </w:t>
            </w:r>
            <w:r w:rsidRPr="00041A7D">
              <w:rPr>
                <w:rFonts w:ascii="Times New Roman" w:eastAsia="Times New Roman" w:hAnsi="Times New Roman" w:cs="Times New Roman"/>
                <w:i/>
                <w:iCs/>
                <w:color w:val="000000"/>
                <w:sz w:val="24"/>
                <w:szCs w:val="24"/>
              </w:rPr>
              <w:t>ал Фараби </w:t>
            </w:r>
            <w:r w:rsidRPr="00041A7D">
              <w:rPr>
                <w:rFonts w:ascii="Times New Roman" w:eastAsia="Times New Roman" w:hAnsi="Times New Roman" w:cs="Times New Roman"/>
                <w:color w:val="000000"/>
                <w:sz w:val="24"/>
                <w:szCs w:val="24"/>
              </w:rPr>
              <w:t>се забелязва влиянието на късните стоици. Той е първият арабски философ, който вкарва в употреба Аристотеловия «активен интелект», а гръцкия термин «нус» превежда с арабската дума «акл». По убеждение и философска, нагласа </w:t>
            </w:r>
            <w:r w:rsidRPr="00041A7D">
              <w:rPr>
                <w:rFonts w:ascii="Times New Roman" w:eastAsia="Times New Roman" w:hAnsi="Times New Roman" w:cs="Times New Roman"/>
                <w:i/>
                <w:iCs/>
                <w:color w:val="000000"/>
                <w:sz w:val="24"/>
                <w:szCs w:val="24"/>
              </w:rPr>
              <w:t>ал Фараби </w:t>
            </w:r>
            <w:r w:rsidRPr="00041A7D">
              <w:rPr>
                <w:rFonts w:ascii="Times New Roman" w:eastAsia="Times New Roman" w:hAnsi="Times New Roman" w:cs="Times New Roman"/>
                <w:color w:val="000000"/>
                <w:sz w:val="24"/>
                <w:szCs w:val="24"/>
              </w:rPr>
              <w:t>е интелектуалец-елитарист и привърженик на теологическата универсализация. В латинската писмена традиция е известен като Аl-farabius.</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b/>
                <w:bCs/>
                <w:i/>
                <w:iCs/>
                <w:color w:val="000000"/>
                <w:sz w:val="24"/>
                <w:szCs w:val="24"/>
              </w:rPr>
              <w:t>АВИЦЕНА (АБУ АЛИ АЛ-ХЮСЕИН ИБН АБДУЛЛАХ ИБН СИНА</w:t>
            </w:r>
            <w:r w:rsidRPr="00041A7D">
              <w:rPr>
                <w:rFonts w:ascii="Times New Roman" w:eastAsia="Times New Roman" w:hAnsi="Times New Roman" w:cs="Times New Roman"/>
                <w:i/>
                <w:iCs/>
                <w:color w:val="000000"/>
                <w:sz w:val="24"/>
                <w:szCs w:val="24"/>
              </w:rPr>
              <w:t>) </w:t>
            </w:r>
            <w:r w:rsidRPr="00041A7D">
              <w:rPr>
                <w:rFonts w:ascii="Times New Roman" w:eastAsia="Times New Roman" w:hAnsi="Times New Roman" w:cs="Times New Roman"/>
                <w:b/>
                <w:bCs/>
                <w:i/>
                <w:iCs/>
                <w:color w:val="000000"/>
                <w:sz w:val="24"/>
                <w:szCs w:val="24"/>
              </w:rPr>
              <w:t>(980–1037). </w:t>
            </w:r>
            <w:r w:rsidRPr="00041A7D">
              <w:rPr>
                <w:rFonts w:ascii="Times New Roman" w:eastAsia="Times New Roman" w:hAnsi="Times New Roman" w:cs="Times New Roman"/>
                <w:color w:val="000000"/>
                <w:sz w:val="24"/>
                <w:szCs w:val="24"/>
              </w:rPr>
              <w:t>Персийски ислямски философ и лекар, роден в село в околностите на </w:t>
            </w:r>
            <w:r w:rsidRPr="00041A7D">
              <w:rPr>
                <w:rFonts w:ascii="Times New Roman" w:eastAsia="Times New Roman" w:hAnsi="Times New Roman" w:cs="Times New Roman"/>
                <w:i/>
                <w:iCs/>
                <w:color w:val="000000"/>
                <w:sz w:val="24"/>
                <w:szCs w:val="24"/>
              </w:rPr>
              <w:t>Бухара </w:t>
            </w:r>
            <w:r w:rsidRPr="00041A7D">
              <w:rPr>
                <w:rFonts w:ascii="Times New Roman" w:eastAsia="Times New Roman" w:hAnsi="Times New Roman" w:cs="Times New Roman"/>
                <w:color w:val="000000"/>
                <w:sz w:val="24"/>
                <w:szCs w:val="24"/>
              </w:rPr>
              <w:t>в шиитско семейство. В младостта си изпитва влиянието на исмаилитите. След ликвидирането на </w:t>
            </w:r>
            <w:r w:rsidRPr="00041A7D">
              <w:rPr>
                <w:rFonts w:ascii="Times New Roman" w:eastAsia="Times New Roman" w:hAnsi="Times New Roman" w:cs="Times New Roman"/>
                <w:i/>
                <w:iCs/>
                <w:color w:val="000000"/>
                <w:sz w:val="24"/>
                <w:szCs w:val="24"/>
              </w:rPr>
              <w:t>Саманидската държава </w:t>
            </w:r>
            <w:r w:rsidRPr="00041A7D">
              <w:rPr>
                <w:rFonts w:ascii="Times New Roman" w:eastAsia="Times New Roman" w:hAnsi="Times New Roman" w:cs="Times New Roman"/>
                <w:b/>
                <w:bCs/>
                <w:i/>
                <w:iCs/>
                <w:color w:val="000000"/>
                <w:sz w:val="24"/>
                <w:szCs w:val="24"/>
              </w:rPr>
              <w:t>(999) </w:t>
            </w:r>
            <w:r w:rsidRPr="00041A7D">
              <w:rPr>
                <w:rFonts w:ascii="Times New Roman" w:eastAsia="Times New Roman" w:hAnsi="Times New Roman" w:cs="Times New Roman"/>
                <w:color w:val="000000"/>
                <w:sz w:val="24"/>
                <w:szCs w:val="24"/>
              </w:rPr>
              <w:t>напуска </w:t>
            </w:r>
            <w:r w:rsidRPr="00041A7D">
              <w:rPr>
                <w:rFonts w:ascii="Times New Roman" w:eastAsia="Times New Roman" w:hAnsi="Times New Roman" w:cs="Times New Roman"/>
                <w:i/>
                <w:iCs/>
                <w:color w:val="000000"/>
                <w:sz w:val="24"/>
                <w:szCs w:val="24"/>
              </w:rPr>
              <w:t>Бухара </w:t>
            </w:r>
            <w:r w:rsidRPr="00041A7D">
              <w:rPr>
                <w:rFonts w:ascii="Times New Roman" w:eastAsia="Times New Roman" w:hAnsi="Times New Roman" w:cs="Times New Roman"/>
                <w:color w:val="000000"/>
                <w:sz w:val="24"/>
                <w:szCs w:val="24"/>
              </w:rPr>
              <w:t>и прекарва останалата част от живота си във владетелските дворове в </w:t>
            </w:r>
            <w:r w:rsidRPr="00041A7D">
              <w:rPr>
                <w:rFonts w:ascii="Times New Roman" w:eastAsia="Times New Roman" w:hAnsi="Times New Roman" w:cs="Times New Roman"/>
                <w:i/>
                <w:iCs/>
                <w:color w:val="000000"/>
                <w:sz w:val="24"/>
                <w:szCs w:val="24"/>
              </w:rPr>
              <w:t>Хамадан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Исфахан </w:t>
            </w:r>
            <w:r w:rsidRPr="00041A7D">
              <w:rPr>
                <w:rFonts w:ascii="Times New Roman" w:eastAsia="Times New Roman" w:hAnsi="Times New Roman" w:cs="Times New Roman"/>
                <w:color w:val="000000"/>
                <w:sz w:val="24"/>
                <w:szCs w:val="24"/>
              </w:rPr>
              <w:t>като придворен лекар и дори като първи министър. Умира в </w:t>
            </w:r>
            <w:r w:rsidRPr="00041A7D">
              <w:rPr>
                <w:rFonts w:ascii="Times New Roman" w:eastAsia="Times New Roman" w:hAnsi="Times New Roman" w:cs="Times New Roman"/>
                <w:i/>
                <w:iCs/>
                <w:color w:val="000000"/>
                <w:sz w:val="24"/>
                <w:szCs w:val="24"/>
              </w:rPr>
              <w:t>Хамадан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1037 г. </w:t>
            </w:r>
            <w:r w:rsidRPr="00041A7D">
              <w:rPr>
                <w:rFonts w:ascii="Times New Roman" w:eastAsia="Times New Roman" w:hAnsi="Times New Roman" w:cs="Times New Roman"/>
                <w:color w:val="000000"/>
                <w:sz w:val="24"/>
                <w:szCs w:val="24"/>
              </w:rPr>
              <w:t>Най-известните му философски съчинения са: </w:t>
            </w:r>
            <w:r w:rsidRPr="00041A7D">
              <w:rPr>
                <w:rFonts w:ascii="Times New Roman" w:eastAsia="Times New Roman" w:hAnsi="Times New Roman" w:cs="Times New Roman"/>
                <w:i/>
                <w:iCs/>
                <w:color w:val="000000"/>
                <w:sz w:val="24"/>
                <w:szCs w:val="24"/>
              </w:rPr>
              <w:t>Аш Шифа (Възстановление), Ишарад уа Танбихат (Указания и утвърждения)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Китаб ал Инсаф (Книга на правилното съждение). </w:t>
            </w:r>
            <w:r w:rsidRPr="00041A7D">
              <w:rPr>
                <w:rFonts w:ascii="Times New Roman" w:eastAsia="Times New Roman" w:hAnsi="Times New Roman" w:cs="Times New Roman"/>
                <w:color w:val="000000"/>
                <w:sz w:val="24"/>
                <w:szCs w:val="24"/>
              </w:rPr>
              <w:t>Философията на </w:t>
            </w:r>
            <w:r w:rsidRPr="00041A7D">
              <w:rPr>
                <w:rFonts w:ascii="Times New Roman" w:eastAsia="Times New Roman" w:hAnsi="Times New Roman" w:cs="Times New Roman"/>
                <w:i/>
                <w:iCs/>
                <w:color w:val="000000"/>
                <w:sz w:val="24"/>
                <w:szCs w:val="24"/>
              </w:rPr>
              <w:t>Авицена </w:t>
            </w:r>
            <w:r w:rsidRPr="00041A7D">
              <w:rPr>
                <w:rFonts w:ascii="Times New Roman" w:eastAsia="Times New Roman" w:hAnsi="Times New Roman" w:cs="Times New Roman"/>
                <w:color w:val="000000"/>
                <w:sz w:val="24"/>
                <w:szCs w:val="24"/>
              </w:rPr>
              <w:t>следва характерния александрийски синтез между </w:t>
            </w:r>
            <w:r w:rsidRPr="00041A7D">
              <w:rPr>
                <w:rFonts w:ascii="Times New Roman" w:eastAsia="Times New Roman" w:hAnsi="Times New Roman" w:cs="Times New Roman"/>
                <w:i/>
                <w:iCs/>
                <w:color w:val="000000"/>
                <w:sz w:val="24"/>
                <w:szCs w:val="24"/>
              </w:rPr>
              <w:t>Платон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Аристотел, </w:t>
            </w:r>
            <w:r w:rsidRPr="00041A7D">
              <w:rPr>
                <w:rFonts w:ascii="Times New Roman" w:eastAsia="Times New Roman" w:hAnsi="Times New Roman" w:cs="Times New Roman"/>
                <w:color w:val="000000"/>
                <w:sz w:val="24"/>
                <w:szCs w:val="24"/>
              </w:rPr>
              <w:t>съчетан със специфичните особености на шиитското богословие. </w:t>
            </w:r>
            <w:r w:rsidRPr="00041A7D">
              <w:rPr>
                <w:rFonts w:ascii="Times New Roman" w:eastAsia="Times New Roman" w:hAnsi="Times New Roman" w:cs="Times New Roman"/>
                <w:i/>
                <w:iCs/>
                <w:color w:val="000000"/>
                <w:sz w:val="24"/>
                <w:szCs w:val="24"/>
              </w:rPr>
              <w:t>Авицена </w:t>
            </w:r>
            <w:r w:rsidRPr="00041A7D">
              <w:rPr>
                <w:rFonts w:ascii="Times New Roman" w:eastAsia="Times New Roman" w:hAnsi="Times New Roman" w:cs="Times New Roman"/>
                <w:color w:val="000000"/>
                <w:sz w:val="24"/>
                <w:szCs w:val="24"/>
              </w:rPr>
              <w:t>печели най-голяма популярност в ислямския свят и средновековна </w:t>
            </w:r>
            <w:r w:rsidRPr="00041A7D">
              <w:rPr>
                <w:rFonts w:ascii="Times New Roman" w:eastAsia="Times New Roman" w:hAnsi="Times New Roman" w:cs="Times New Roman"/>
                <w:i/>
                <w:iCs/>
                <w:color w:val="000000"/>
                <w:sz w:val="24"/>
                <w:szCs w:val="24"/>
              </w:rPr>
              <w:t>Западна Европа </w:t>
            </w:r>
            <w:r w:rsidRPr="00041A7D">
              <w:rPr>
                <w:rFonts w:ascii="Times New Roman" w:eastAsia="Times New Roman" w:hAnsi="Times New Roman" w:cs="Times New Roman"/>
                <w:color w:val="000000"/>
                <w:sz w:val="24"/>
                <w:szCs w:val="24"/>
              </w:rPr>
              <w:t>със своите медицински съчинения. </w:t>
            </w:r>
            <w:r w:rsidRPr="00041A7D">
              <w:rPr>
                <w:rFonts w:ascii="Times New Roman" w:eastAsia="Times New Roman" w:hAnsi="Times New Roman" w:cs="Times New Roman"/>
                <w:i/>
                <w:iCs/>
                <w:color w:val="000000"/>
                <w:sz w:val="24"/>
                <w:szCs w:val="24"/>
              </w:rPr>
              <w:t>Ал Канун фил-Тиб (Законът на медицината) </w:t>
            </w:r>
            <w:r w:rsidRPr="00041A7D">
              <w:rPr>
                <w:rFonts w:ascii="Times New Roman" w:eastAsia="Times New Roman" w:hAnsi="Times New Roman" w:cs="Times New Roman"/>
                <w:color w:val="000000"/>
                <w:sz w:val="24"/>
                <w:szCs w:val="24"/>
              </w:rPr>
              <w:t>представлява богата по съдържание медицинска енциклопедия, която обединява в едно постиженията на гръцката, римската, арабската и персийската медицина. Съчинението се използва като учебник по лекарско изкуство в ислямския свят, а през </w:t>
            </w:r>
            <w:r w:rsidRPr="00041A7D">
              <w:rPr>
                <w:rFonts w:ascii="Times New Roman" w:eastAsia="Times New Roman" w:hAnsi="Times New Roman" w:cs="Times New Roman"/>
                <w:b/>
                <w:bCs/>
                <w:i/>
                <w:iCs/>
                <w:color w:val="000000"/>
                <w:sz w:val="24"/>
                <w:szCs w:val="24"/>
              </w:rPr>
              <w:t>ХII в. </w:t>
            </w:r>
            <w:r w:rsidRPr="00041A7D">
              <w:rPr>
                <w:rFonts w:ascii="Times New Roman" w:eastAsia="Times New Roman" w:hAnsi="Times New Roman" w:cs="Times New Roman"/>
                <w:color w:val="000000"/>
                <w:sz w:val="24"/>
                <w:szCs w:val="24"/>
              </w:rPr>
              <w:t>е преведено на латински език от </w:t>
            </w:r>
            <w:r w:rsidRPr="00041A7D">
              <w:rPr>
                <w:rFonts w:ascii="Times New Roman" w:eastAsia="Times New Roman" w:hAnsi="Times New Roman" w:cs="Times New Roman"/>
                <w:i/>
                <w:iCs/>
                <w:color w:val="000000"/>
                <w:sz w:val="24"/>
                <w:szCs w:val="24"/>
              </w:rPr>
              <w:t>Жерардо </w:t>
            </w:r>
            <w:r w:rsidRPr="00041A7D">
              <w:rPr>
                <w:rFonts w:ascii="Times New Roman" w:eastAsia="Times New Roman" w:hAnsi="Times New Roman" w:cs="Times New Roman"/>
                <w:color w:val="000000"/>
                <w:sz w:val="24"/>
                <w:szCs w:val="24"/>
              </w:rPr>
              <w:t>от </w:t>
            </w:r>
            <w:r w:rsidRPr="00041A7D">
              <w:rPr>
                <w:rFonts w:ascii="Times New Roman" w:eastAsia="Times New Roman" w:hAnsi="Times New Roman" w:cs="Times New Roman"/>
                <w:i/>
                <w:iCs/>
                <w:color w:val="000000"/>
                <w:sz w:val="24"/>
                <w:szCs w:val="24"/>
              </w:rPr>
              <w:t>Кремона </w:t>
            </w:r>
            <w:r w:rsidRPr="00041A7D">
              <w:rPr>
                <w:rFonts w:ascii="Times New Roman" w:eastAsia="Times New Roman" w:hAnsi="Times New Roman" w:cs="Times New Roman"/>
                <w:color w:val="000000"/>
                <w:sz w:val="24"/>
                <w:szCs w:val="24"/>
              </w:rPr>
              <w:t>и служи за помагало по медицина на студентите в италианските и испанските университети. До </w:t>
            </w:r>
            <w:r w:rsidRPr="00041A7D">
              <w:rPr>
                <w:rFonts w:ascii="Times New Roman" w:eastAsia="Times New Roman" w:hAnsi="Times New Roman" w:cs="Times New Roman"/>
                <w:b/>
                <w:bCs/>
                <w:i/>
                <w:iCs/>
                <w:color w:val="000000"/>
                <w:sz w:val="24"/>
                <w:szCs w:val="24"/>
              </w:rPr>
              <w:t>края на XVI в. </w:t>
            </w:r>
            <w:r w:rsidRPr="00041A7D">
              <w:rPr>
                <w:rFonts w:ascii="Times New Roman" w:eastAsia="Times New Roman" w:hAnsi="Times New Roman" w:cs="Times New Roman"/>
                <w:color w:val="000000"/>
                <w:sz w:val="24"/>
                <w:szCs w:val="24"/>
              </w:rPr>
              <w:t>претърпява няколко издания в </w:t>
            </w:r>
            <w:r w:rsidRPr="00041A7D">
              <w:rPr>
                <w:rFonts w:ascii="Times New Roman" w:eastAsia="Times New Roman" w:hAnsi="Times New Roman" w:cs="Times New Roman"/>
                <w:i/>
                <w:iCs/>
                <w:color w:val="000000"/>
                <w:sz w:val="24"/>
                <w:szCs w:val="24"/>
              </w:rPr>
              <w:t>Европа.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b/>
                <w:bCs/>
                <w:i/>
                <w:iCs/>
                <w:color w:val="000000"/>
                <w:sz w:val="24"/>
                <w:szCs w:val="24"/>
              </w:rPr>
              <w:lastRenderedPageBreak/>
              <w:t>АБУ ХАМИД МОХАМЕД ИБН МОХАМЕД АЛ-ГАЗАЛИ (1058–1111). </w:t>
            </w:r>
            <w:r w:rsidRPr="00041A7D">
              <w:rPr>
                <w:rFonts w:ascii="Times New Roman" w:eastAsia="Times New Roman" w:hAnsi="Times New Roman" w:cs="Times New Roman"/>
                <w:color w:val="000000"/>
                <w:sz w:val="24"/>
                <w:szCs w:val="24"/>
              </w:rPr>
              <w:t>Персийски ислямски философ-теолог, роден в </w:t>
            </w:r>
            <w:r w:rsidRPr="00041A7D">
              <w:rPr>
                <w:rFonts w:ascii="Times New Roman" w:eastAsia="Times New Roman" w:hAnsi="Times New Roman" w:cs="Times New Roman"/>
                <w:i/>
                <w:iCs/>
                <w:color w:val="000000"/>
                <w:sz w:val="24"/>
                <w:szCs w:val="24"/>
              </w:rPr>
              <w:t>гр. Тус, </w:t>
            </w:r>
            <w:r w:rsidRPr="00041A7D">
              <w:rPr>
                <w:rFonts w:ascii="Times New Roman" w:eastAsia="Times New Roman" w:hAnsi="Times New Roman" w:cs="Times New Roman"/>
                <w:color w:val="000000"/>
                <w:sz w:val="24"/>
                <w:szCs w:val="24"/>
              </w:rPr>
              <w:t>в близост до големия ирански град </w:t>
            </w:r>
            <w:r w:rsidRPr="00041A7D">
              <w:rPr>
                <w:rFonts w:ascii="Times New Roman" w:eastAsia="Times New Roman" w:hAnsi="Times New Roman" w:cs="Times New Roman"/>
                <w:i/>
                <w:iCs/>
                <w:color w:val="000000"/>
                <w:sz w:val="24"/>
                <w:szCs w:val="24"/>
              </w:rPr>
              <w:t>Мешхед. </w:t>
            </w:r>
            <w:r w:rsidRPr="00041A7D">
              <w:rPr>
                <w:rFonts w:ascii="Times New Roman" w:eastAsia="Times New Roman" w:hAnsi="Times New Roman" w:cs="Times New Roman"/>
                <w:color w:val="000000"/>
                <w:sz w:val="24"/>
                <w:szCs w:val="24"/>
              </w:rPr>
              <w:t>Става учител по богословие в селджукски </w:t>
            </w:r>
            <w:r w:rsidRPr="00041A7D">
              <w:rPr>
                <w:rFonts w:ascii="Times New Roman" w:eastAsia="Times New Roman" w:hAnsi="Times New Roman" w:cs="Times New Roman"/>
                <w:i/>
                <w:iCs/>
                <w:color w:val="000000"/>
                <w:sz w:val="24"/>
                <w:szCs w:val="24"/>
              </w:rPr>
              <w:t>Багдад </w:t>
            </w:r>
            <w:r w:rsidRPr="00041A7D">
              <w:rPr>
                <w:rFonts w:ascii="Times New Roman" w:eastAsia="Times New Roman" w:hAnsi="Times New Roman" w:cs="Times New Roman"/>
                <w:b/>
                <w:bCs/>
                <w:i/>
                <w:iCs/>
                <w:color w:val="000000"/>
                <w:sz w:val="24"/>
                <w:szCs w:val="24"/>
              </w:rPr>
              <w:t>(1091) </w:t>
            </w:r>
            <w:r w:rsidRPr="00041A7D">
              <w:rPr>
                <w:rFonts w:ascii="Times New Roman" w:eastAsia="Times New Roman" w:hAnsi="Times New Roman" w:cs="Times New Roman"/>
                <w:color w:val="000000"/>
                <w:sz w:val="24"/>
                <w:szCs w:val="24"/>
              </w:rPr>
              <w:t>и приближен на везира </w:t>
            </w:r>
            <w:r w:rsidRPr="00041A7D">
              <w:rPr>
                <w:rFonts w:ascii="Times New Roman" w:eastAsia="Times New Roman" w:hAnsi="Times New Roman" w:cs="Times New Roman"/>
                <w:i/>
                <w:iCs/>
                <w:color w:val="000000"/>
                <w:sz w:val="24"/>
                <w:szCs w:val="24"/>
              </w:rPr>
              <w:t>Низам ал-Мюлк. </w:t>
            </w:r>
            <w:r w:rsidRPr="00041A7D">
              <w:rPr>
                <w:rFonts w:ascii="Times New Roman" w:eastAsia="Times New Roman" w:hAnsi="Times New Roman" w:cs="Times New Roman"/>
                <w:color w:val="000000"/>
                <w:sz w:val="24"/>
                <w:szCs w:val="24"/>
              </w:rPr>
              <w:t>След </w:t>
            </w:r>
            <w:r w:rsidRPr="00041A7D">
              <w:rPr>
                <w:rFonts w:ascii="Times New Roman" w:eastAsia="Times New Roman" w:hAnsi="Times New Roman" w:cs="Times New Roman"/>
                <w:b/>
                <w:bCs/>
                <w:i/>
                <w:iCs/>
                <w:color w:val="000000"/>
                <w:sz w:val="24"/>
                <w:szCs w:val="24"/>
              </w:rPr>
              <w:t>1095 г. </w:t>
            </w:r>
            <w:r w:rsidRPr="00041A7D">
              <w:rPr>
                <w:rFonts w:ascii="Times New Roman" w:eastAsia="Times New Roman" w:hAnsi="Times New Roman" w:cs="Times New Roman"/>
                <w:color w:val="000000"/>
                <w:sz w:val="24"/>
                <w:szCs w:val="24"/>
              </w:rPr>
              <w:t>пътува до </w:t>
            </w:r>
            <w:r w:rsidRPr="00041A7D">
              <w:rPr>
                <w:rFonts w:ascii="Times New Roman" w:eastAsia="Times New Roman" w:hAnsi="Times New Roman" w:cs="Times New Roman"/>
                <w:i/>
                <w:iCs/>
                <w:color w:val="000000"/>
                <w:sz w:val="24"/>
                <w:szCs w:val="24"/>
              </w:rPr>
              <w:t>Мека </w:t>
            </w:r>
            <w:r w:rsidRPr="00041A7D">
              <w:rPr>
                <w:rFonts w:ascii="Times New Roman" w:eastAsia="Times New Roman" w:hAnsi="Times New Roman" w:cs="Times New Roman"/>
                <w:color w:val="000000"/>
                <w:sz w:val="24"/>
                <w:szCs w:val="24"/>
              </w:rPr>
              <w:t>и се отдава на съзерцателен живот в </w:t>
            </w:r>
            <w:r w:rsidRPr="00041A7D">
              <w:rPr>
                <w:rFonts w:ascii="Times New Roman" w:eastAsia="Times New Roman" w:hAnsi="Times New Roman" w:cs="Times New Roman"/>
                <w:i/>
                <w:iCs/>
                <w:color w:val="000000"/>
                <w:sz w:val="24"/>
                <w:szCs w:val="24"/>
              </w:rPr>
              <w:t>Дамаск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Багдад</w:t>
            </w:r>
            <w:r w:rsidRPr="00041A7D">
              <w:rPr>
                <w:rFonts w:ascii="Times New Roman" w:eastAsia="Times New Roman" w:hAnsi="Times New Roman" w:cs="Times New Roman"/>
                <w:color w:val="000000"/>
                <w:sz w:val="24"/>
                <w:szCs w:val="24"/>
              </w:rPr>
              <w:t>. </w:t>
            </w:r>
            <w:r w:rsidRPr="00041A7D">
              <w:rPr>
                <w:rFonts w:ascii="Times New Roman" w:eastAsia="Times New Roman" w:hAnsi="Times New Roman" w:cs="Times New Roman"/>
                <w:i/>
                <w:iCs/>
                <w:color w:val="000000"/>
                <w:sz w:val="24"/>
                <w:szCs w:val="24"/>
              </w:rPr>
              <w:t>Газали </w:t>
            </w:r>
            <w:r w:rsidRPr="00041A7D">
              <w:rPr>
                <w:rFonts w:ascii="Times New Roman" w:eastAsia="Times New Roman" w:hAnsi="Times New Roman" w:cs="Times New Roman"/>
                <w:color w:val="000000"/>
                <w:sz w:val="24"/>
                <w:szCs w:val="24"/>
              </w:rPr>
              <w:t>се противопоставя на исмаилитския шиизъм, както и на арабския неоплатонизъм на </w:t>
            </w:r>
            <w:r w:rsidRPr="00041A7D">
              <w:rPr>
                <w:rFonts w:ascii="Times New Roman" w:eastAsia="Times New Roman" w:hAnsi="Times New Roman" w:cs="Times New Roman"/>
                <w:i/>
                <w:iCs/>
                <w:color w:val="000000"/>
                <w:sz w:val="24"/>
                <w:szCs w:val="24"/>
              </w:rPr>
              <w:t>ал Фараби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Авицена. </w:t>
            </w:r>
            <w:r w:rsidRPr="00041A7D">
              <w:rPr>
                <w:rFonts w:ascii="Times New Roman" w:eastAsia="Times New Roman" w:hAnsi="Times New Roman" w:cs="Times New Roman"/>
                <w:color w:val="000000"/>
                <w:sz w:val="24"/>
                <w:szCs w:val="24"/>
              </w:rPr>
              <w:t>Опитва се да освободи арабскоезичната ислямска философия и теология от гръцката база, върху която тя е изградена. В съчинението </w:t>
            </w:r>
            <w:r w:rsidRPr="00041A7D">
              <w:rPr>
                <w:rFonts w:ascii="Times New Roman" w:eastAsia="Times New Roman" w:hAnsi="Times New Roman" w:cs="Times New Roman"/>
                <w:i/>
                <w:iCs/>
                <w:color w:val="000000"/>
                <w:sz w:val="24"/>
                <w:szCs w:val="24"/>
              </w:rPr>
              <w:t>Тахафут ал-Фаласифия («Безумието на философията») </w:t>
            </w:r>
            <w:r w:rsidRPr="00041A7D">
              <w:rPr>
                <w:rFonts w:ascii="Times New Roman" w:eastAsia="Times New Roman" w:hAnsi="Times New Roman" w:cs="Times New Roman"/>
                <w:color w:val="000000"/>
                <w:sz w:val="24"/>
                <w:szCs w:val="24"/>
              </w:rPr>
              <w:t>защитава с логически доводи ислямската ортодоксия, която според него трябва да бъде пречистена от еретическото влияние на «неверниците». </w:t>
            </w:r>
            <w:r w:rsidRPr="00041A7D">
              <w:rPr>
                <w:rFonts w:ascii="Times New Roman" w:eastAsia="Times New Roman" w:hAnsi="Times New Roman" w:cs="Times New Roman"/>
                <w:i/>
                <w:iCs/>
                <w:color w:val="000000"/>
                <w:sz w:val="24"/>
                <w:szCs w:val="24"/>
              </w:rPr>
              <w:t>Ал Газали </w:t>
            </w:r>
            <w:r w:rsidRPr="00041A7D">
              <w:rPr>
                <w:rFonts w:ascii="Times New Roman" w:eastAsia="Times New Roman" w:hAnsi="Times New Roman" w:cs="Times New Roman"/>
                <w:color w:val="000000"/>
                <w:sz w:val="24"/>
                <w:szCs w:val="24"/>
              </w:rPr>
              <w:t>се смята за основоположник на мистичното течение в ортодоксалния сунитски ислям, а неговата теология оказва определено влияние върху </w:t>
            </w:r>
            <w:r w:rsidRPr="00041A7D">
              <w:rPr>
                <w:rFonts w:ascii="Times New Roman" w:eastAsia="Times New Roman" w:hAnsi="Times New Roman" w:cs="Times New Roman"/>
                <w:i/>
                <w:iCs/>
                <w:color w:val="000000"/>
                <w:sz w:val="24"/>
                <w:szCs w:val="24"/>
              </w:rPr>
              <w:t>Мистическата школа </w:t>
            </w:r>
            <w:r w:rsidRPr="00041A7D">
              <w:rPr>
                <w:rFonts w:ascii="Times New Roman" w:eastAsia="Times New Roman" w:hAnsi="Times New Roman" w:cs="Times New Roman"/>
                <w:color w:val="000000"/>
                <w:sz w:val="24"/>
                <w:szCs w:val="24"/>
              </w:rPr>
              <w:t>на </w:t>
            </w:r>
            <w:r w:rsidRPr="00041A7D">
              <w:rPr>
                <w:rFonts w:ascii="Times New Roman" w:eastAsia="Times New Roman" w:hAnsi="Times New Roman" w:cs="Times New Roman"/>
                <w:i/>
                <w:iCs/>
                <w:color w:val="000000"/>
                <w:sz w:val="24"/>
                <w:szCs w:val="24"/>
              </w:rPr>
              <w:t>Суфиите, </w:t>
            </w:r>
            <w:r w:rsidRPr="00041A7D">
              <w:rPr>
                <w:rFonts w:ascii="Times New Roman" w:eastAsia="Times New Roman" w:hAnsi="Times New Roman" w:cs="Times New Roman"/>
                <w:color w:val="000000"/>
                <w:sz w:val="24"/>
                <w:szCs w:val="24"/>
              </w:rPr>
              <w:t>както и върху ислямския монастицизъм (дервишките ордени).</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b/>
                <w:bCs/>
                <w:i/>
                <w:iCs/>
                <w:color w:val="000000"/>
                <w:sz w:val="24"/>
                <w:szCs w:val="24"/>
              </w:rPr>
              <w:t>АВЕРОЕС (АБУ АЛ-УАЛИД МОХАМЕД ИБН АХМЕД ИБН МОХАМЕД ИБН РУШД) (1126–1198). </w:t>
            </w:r>
            <w:r w:rsidRPr="00041A7D">
              <w:rPr>
                <w:rFonts w:ascii="Times New Roman" w:eastAsia="Times New Roman" w:hAnsi="Times New Roman" w:cs="Times New Roman"/>
                <w:color w:val="000000"/>
                <w:sz w:val="24"/>
                <w:szCs w:val="24"/>
              </w:rPr>
              <w:t>Най-видният представител на ислямската мисъл в </w:t>
            </w:r>
            <w:r w:rsidRPr="00041A7D">
              <w:rPr>
                <w:rFonts w:ascii="Times New Roman" w:eastAsia="Times New Roman" w:hAnsi="Times New Roman" w:cs="Times New Roman"/>
                <w:i/>
                <w:iCs/>
                <w:color w:val="000000"/>
                <w:sz w:val="24"/>
                <w:szCs w:val="24"/>
              </w:rPr>
              <w:t>Испания. </w:t>
            </w:r>
            <w:r w:rsidRPr="00041A7D">
              <w:rPr>
                <w:rFonts w:ascii="Times New Roman" w:eastAsia="Times New Roman" w:hAnsi="Times New Roman" w:cs="Times New Roman"/>
                <w:color w:val="000000"/>
                <w:sz w:val="24"/>
                <w:szCs w:val="24"/>
              </w:rPr>
              <w:t>Роден е в </w:t>
            </w:r>
            <w:r w:rsidRPr="00041A7D">
              <w:rPr>
                <w:rFonts w:ascii="Times New Roman" w:eastAsia="Times New Roman" w:hAnsi="Times New Roman" w:cs="Times New Roman"/>
                <w:i/>
                <w:iCs/>
                <w:color w:val="000000"/>
                <w:sz w:val="24"/>
                <w:szCs w:val="24"/>
              </w:rPr>
              <w:t>Кордова </w:t>
            </w:r>
            <w:r w:rsidRPr="00041A7D">
              <w:rPr>
                <w:rFonts w:ascii="Times New Roman" w:eastAsia="Times New Roman" w:hAnsi="Times New Roman" w:cs="Times New Roman"/>
                <w:color w:val="000000"/>
                <w:sz w:val="24"/>
                <w:szCs w:val="24"/>
              </w:rPr>
              <w:t>в семейство на интелектуалци и кади (съдии, юристи). </w:t>
            </w:r>
            <w:r w:rsidRPr="00041A7D">
              <w:rPr>
                <w:rFonts w:ascii="Times New Roman" w:eastAsia="Times New Roman" w:hAnsi="Times New Roman" w:cs="Times New Roman"/>
                <w:i/>
                <w:iCs/>
                <w:color w:val="000000"/>
                <w:sz w:val="24"/>
                <w:szCs w:val="24"/>
              </w:rPr>
              <w:t>Авероес </w:t>
            </w:r>
            <w:r w:rsidRPr="00041A7D">
              <w:rPr>
                <w:rFonts w:ascii="Times New Roman" w:eastAsia="Times New Roman" w:hAnsi="Times New Roman" w:cs="Times New Roman"/>
                <w:color w:val="000000"/>
                <w:sz w:val="24"/>
                <w:szCs w:val="24"/>
              </w:rPr>
              <w:t>продължава традиционната за фамилията кариера на кади в </w:t>
            </w:r>
            <w:r w:rsidRPr="00041A7D">
              <w:rPr>
                <w:rFonts w:ascii="Times New Roman" w:eastAsia="Times New Roman" w:hAnsi="Times New Roman" w:cs="Times New Roman"/>
                <w:i/>
                <w:iCs/>
                <w:color w:val="000000"/>
                <w:sz w:val="24"/>
                <w:szCs w:val="24"/>
              </w:rPr>
              <w:t>Севиля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Кордова, </w:t>
            </w:r>
            <w:r w:rsidRPr="00041A7D">
              <w:rPr>
                <w:rFonts w:ascii="Times New Roman" w:eastAsia="Times New Roman" w:hAnsi="Times New Roman" w:cs="Times New Roman"/>
                <w:color w:val="000000"/>
                <w:sz w:val="24"/>
                <w:szCs w:val="24"/>
              </w:rPr>
              <w:t>а неговите интелектуални заложби и професионализъм са забелязани в двора на </w:t>
            </w:r>
            <w:r w:rsidRPr="00041A7D">
              <w:rPr>
                <w:rFonts w:ascii="Times New Roman" w:eastAsia="Times New Roman" w:hAnsi="Times New Roman" w:cs="Times New Roman"/>
                <w:i/>
                <w:iCs/>
                <w:color w:val="000000"/>
                <w:sz w:val="24"/>
                <w:szCs w:val="24"/>
              </w:rPr>
              <w:t>Алмохадите.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1182 г. </w:t>
            </w:r>
            <w:r w:rsidRPr="00041A7D">
              <w:rPr>
                <w:rFonts w:ascii="Times New Roman" w:eastAsia="Times New Roman" w:hAnsi="Times New Roman" w:cs="Times New Roman"/>
                <w:color w:val="000000"/>
                <w:sz w:val="24"/>
                <w:szCs w:val="24"/>
              </w:rPr>
              <w:t>става придворен лекар на </w:t>
            </w:r>
            <w:r w:rsidRPr="00041A7D">
              <w:rPr>
                <w:rFonts w:ascii="Times New Roman" w:eastAsia="Times New Roman" w:hAnsi="Times New Roman" w:cs="Times New Roman"/>
                <w:i/>
                <w:iCs/>
                <w:color w:val="000000"/>
                <w:sz w:val="24"/>
                <w:szCs w:val="24"/>
              </w:rPr>
              <w:t>Абу Иакуб Иусуф </w:t>
            </w:r>
            <w:r w:rsidRPr="00041A7D">
              <w:rPr>
                <w:rFonts w:ascii="Times New Roman" w:eastAsia="Times New Roman" w:hAnsi="Times New Roman" w:cs="Times New Roman"/>
                <w:b/>
                <w:bCs/>
                <w:i/>
                <w:iCs/>
                <w:color w:val="000000"/>
                <w:sz w:val="24"/>
                <w:szCs w:val="24"/>
              </w:rPr>
              <w:t>(1163–1184). </w:t>
            </w:r>
            <w:r w:rsidRPr="00041A7D">
              <w:rPr>
                <w:rFonts w:ascii="Times New Roman" w:eastAsia="Times New Roman" w:hAnsi="Times New Roman" w:cs="Times New Roman"/>
                <w:color w:val="000000"/>
                <w:sz w:val="24"/>
                <w:szCs w:val="24"/>
              </w:rPr>
              <w:t>При следващия алмохадски владетел </w:t>
            </w:r>
            <w:r w:rsidRPr="00041A7D">
              <w:rPr>
                <w:rFonts w:ascii="Times New Roman" w:eastAsia="Times New Roman" w:hAnsi="Times New Roman" w:cs="Times New Roman"/>
                <w:i/>
                <w:iCs/>
                <w:color w:val="000000"/>
                <w:sz w:val="24"/>
                <w:szCs w:val="24"/>
              </w:rPr>
              <w:t>Абу Иусуф Иакуб ал-Мансур </w:t>
            </w:r>
            <w:r w:rsidRPr="00041A7D">
              <w:rPr>
                <w:rFonts w:ascii="Times New Roman" w:eastAsia="Times New Roman" w:hAnsi="Times New Roman" w:cs="Times New Roman"/>
                <w:b/>
                <w:bCs/>
                <w:i/>
                <w:iCs/>
                <w:color w:val="000000"/>
                <w:sz w:val="24"/>
                <w:szCs w:val="24"/>
              </w:rPr>
              <w:t>(1184–1199) </w:t>
            </w:r>
            <w:r w:rsidRPr="00041A7D">
              <w:rPr>
                <w:rFonts w:ascii="Times New Roman" w:eastAsia="Times New Roman" w:hAnsi="Times New Roman" w:cs="Times New Roman"/>
                <w:color w:val="000000"/>
                <w:sz w:val="24"/>
                <w:szCs w:val="24"/>
              </w:rPr>
              <w:t>изпада в немилост и е заточен за три години в малкото градче </w:t>
            </w:r>
            <w:r w:rsidRPr="00041A7D">
              <w:rPr>
                <w:rFonts w:ascii="Times New Roman" w:eastAsia="Times New Roman" w:hAnsi="Times New Roman" w:cs="Times New Roman"/>
                <w:i/>
                <w:iCs/>
                <w:color w:val="000000"/>
                <w:sz w:val="24"/>
                <w:szCs w:val="24"/>
              </w:rPr>
              <w:t>Луцена, </w:t>
            </w:r>
            <w:r w:rsidRPr="00041A7D">
              <w:rPr>
                <w:rFonts w:ascii="Times New Roman" w:eastAsia="Times New Roman" w:hAnsi="Times New Roman" w:cs="Times New Roman"/>
                <w:color w:val="000000"/>
                <w:sz w:val="24"/>
                <w:szCs w:val="24"/>
              </w:rPr>
              <w:t>където се отдава на творчески занимания. Умира на </w:t>
            </w:r>
            <w:r w:rsidRPr="00041A7D">
              <w:rPr>
                <w:rFonts w:ascii="Times New Roman" w:eastAsia="Times New Roman" w:hAnsi="Times New Roman" w:cs="Times New Roman"/>
                <w:b/>
                <w:bCs/>
                <w:i/>
                <w:iCs/>
                <w:color w:val="000000"/>
                <w:sz w:val="24"/>
                <w:szCs w:val="24"/>
              </w:rPr>
              <w:t>10 декември 1198 г.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Маракеш (Мароко) </w:t>
            </w:r>
            <w:r w:rsidRPr="00041A7D">
              <w:rPr>
                <w:rFonts w:ascii="Times New Roman" w:eastAsia="Times New Roman" w:hAnsi="Times New Roman" w:cs="Times New Roman"/>
                <w:color w:val="000000"/>
                <w:sz w:val="24"/>
                <w:szCs w:val="24"/>
              </w:rPr>
              <w:t>и е погребан в родната </w:t>
            </w:r>
            <w:r w:rsidRPr="00041A7D">
              <w:rPr>
                <w:rFonts w:ascii="Times New Roman" w:eastAsia="Times New Roman" w:hAnsi="Times New Roman" w:cs="Times New Roman"/>
                <w:i/>
                <w:iCs/>
                <w:color w:val="000000"/>
                <w:sz w:val="24"/>
                <w:szCs w:val="24"/>
              </w:rPr>
              <w:t>Кордова.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i/>
                <w:iCs/>
                <w:color w:val="000000"/>
                <w:sz w:val="24"/>
                <w:szCs w:val="24"/>
              </w:rPr>
              <w:t>Авероес </w:t>
            </w:r>
            <w:r w:rsidRPr="00041A7D">
              <w:rPr>
                <w:rFonts w:ascii="Times New Roman" w:eastAsia="Times New Roman" w:hAnsi="Times New Roman" w:cs="Times New Roman"/>
                <w:color w:val="000000"/>
                <w:sz w:val="24"/>
                <w:szCs w:val="24"/>
              </w:rPr>
              <w:t>е един от най-изтъкнатите представители на арабската ислямска философия, а влиянието му върху европейската философска мисъл се проследява до </w:t>
            </w:r>
            <w:r w:rsidRPr="00041A7D">
              <w:rPr>
                <w:rFonts w:ascii="Times New Roman" w:eastAsia="Times New Roman" w:hAnsi="Times New Roman" w:cs="Times New Roman"/>
                <w:b/>
                <w:bCs/>
                <w:i/>
                <w:iCs/>
                <w:color w:val="000000"/>
                <w:sz w:val="24"/>
                <w:szCs w:val="24"/>
              </w:rPr>
              <w:t>края на XVII в. </w:t>
            </w:r>
            <w:r w:rsidRPr="00041A7D">
              <w:rPr>
                <w:rFonts w:ascii="Times New Roman" w:eastAsia="Times New Roman" w:hAnsi="Times New Roman" w:cs="Times New Roman"/>
                <w:color w:val="000000"/>
                <w:sz w:val="24"/>
                <w:szCs w:val="24"/>
              </w:rPr>
              <w:t>Той е известен като автор на коментари върху </w:t>
            </w:r>
            <w:r w:rsidRPr="00041A7D">
              <w:rPr>
                <w:rFonts w:ascii="Times New Roman" w:eastAsia="Times New Roman" w:hAnsi="Times New Roman" w:cs="Times New Roman"/>
                <w:i/>
                <w:iCs/>
                <w:color w:val="000000"/>
                <w:sz w:val="24"/>
                <w:szCs w:val="24"/>
              </w:rPr>
              <w:t>Аристотел, Александър </w:t>
            </w:r>
            <w:r w:rsidRPr="00041A7D">
              <w:rPr>
                <w:rFonts w:ascii="Times New Roman" w:eastAsia="Times New Roman" w:hAnsi="Times New Roman" w:cs="Times New Roman"/>
                <w:color w:val="000000"/>
                <w:sz w:val="24"/>
                <w:szCs w:val="24"/>
              </w:rPr>
              <w:t>от </w:t>
            </w:r>
            <w:r w:rsidRPr="00041A7D">
              <w:rPr>
                <w:rFonts w:ascii="Times New Roman" w:eastAsia="Times New Roman" w:hAnsi="Times New Roman" w:cs="Times New Roman"/>
                <w:i/>
                <w:iCs/>
                <w:color w:val="000000"/>
                <w:sz w:val="24"/>
                <w:szCs w:val="24"/>
              </w:rPr>
              <w:t>Афродизиада </w:t>
            </w:r>
            <w:r w:rsidRPr="00041A7D">
              <w:rPr>
                <w:rFonts w:ascii="Times New Roman" w:eastAsia="Times New Roman" w:hAnsi="Times New Roman" w:cs="Times New Roman"/>
                <w:color w:val="000000"/>
                <w:sz w:val="24"/>
                <w:szCs w:val="24"/>
              </w:rPr>
              <w:t>и атинския неоплатоник от </w:t>
            </w:r>
            <w:r w:rsidRPr="00041A7D">
              <w:rPr>
                <w:rFonts w:ascii="Times New Roman" w:eastAsia="Times New Roman" w:hAnsi="Times New Roman" w:cs="Times New Roman"/>
                <w:b/>
                <w:bCs/>
                <w:i/>
                <w:iCs/>
                <w:color w:val="000000"/>
                <w:sz w:val="24"/>
                <w:szCs w:val="24"/>
              </w:rPr>
              <w:t>VI в. </w:t>
            </w:r>
            <w:r w:rsidRPr="00041A7D">
              <w:rPr>
                <w:rFonts w:ascii="Times New Roman" w:eastAsia="Times New Roman" w:hAnsi="Times New Roman" w:cs="Times New Roman"/>
                <w:i/>
                <w:iCs/>
                <w:color w:val="000000"/>
                <w:sz w:val="24"/>
                <w:szCs w:val="24"/>
              </w:rPr>
              <w:t>Симпликий. </w:t>
            </w:r>
            <w:r w:rsidRPr="00041A7D">
              <w:rPr>
                <w:rFonts w:ascii="Times New Roman" w:eastAsia="Times New Roman" w:hAnsi="Times New Roman" w:cs="Times New Roman"/>
                <w:color w:val="000000"/>
                <w:sz w:val="24"/>
                <w:szCs w:val="24"/>
              </w:rPr>
              <w:t>В съчинението си </w:t>
            </w:r>
            <w:r w:rsidRPr="00041A7D">
              <w:rPr>
                <w:rFonts w:ascii="Times New Roman" w:eastAsia="Times New Roman" w:hAnsi="Times New Roman" w:cs="Times New Roman"/>
                <w:i/>
                <w:iCs/>
                <w:color w:val="000000"/>
                <w:sz w:val="24"/>
                <w:szCs w:val="24"/>
              </w:rPr>
              <w:t>Тахафут ал-Тахафут (Безумие на безумието) </w:t>
            </w:r>
            <w:r w:rsidRPr="00041A7D">
              <w:rPr>
                <w:rFonts w:ascii="Times New Roman" w:eastAsia="Times New Roman" w:hAnsi="Times New Roman" w:cs="Times New Roman"/>
                <w:color w:val="000000"/>
                <w:sz w:val="24"/>
                <w:szCs w:val="24"/>
              </w:rPr>
              <w:t>се противопоставя на детерминизма на </w:t>
            </w:r>
            <w:r w:rsidRPr="00041A7D">
              <w:rPr>
                <w:rFonts w:ascii="Times New Roman" w:eastAsia="Times New Roman" w:hAnsi="Times New Roman" w:cs="Times New Roman"/>
                <w:i/>
                <w:iCs/>
                <w:color w:val="000000"/>
                <w:sz w:val="24"/>
                <w:szCs w:val="24"/>
              </w:rPr>
              <w:t>ал Газали. </w:t>
            </w:r>
            <w:r w:rsidRPr="00041A7D">
              <w:rPr>
                <w:rFonts w:ascii="Times New Roman" w:eastAsia="Times New Roman" w:hAnsi="Times New Roman" w:cs="Times New Roman"/>
                <w:color w:val="000000"/>
                <w:sz w:val="24"/>
                <w:szCs w:val="24"/>
              </w:rPr>
              <w:t>Неговите коментари върху </w:t>
            </w:r>
            <w:r w:rsidRPr="00041A7D">
              <w:rPr>
                <w:rFonts w:ascii="Times New Roman" w:eastAsia="Times New Roman" w:hAnsi="Times New Roman" w:cs="Times New Roman"/>
                <w:i/>
                <w:iCs/>
                <w:color w:val="000000"/>
                <w:sz w:val="24"/>
                <w:szCs w:val="24"/>
              </w:rPr>
              <w:t>Аристотел </w:t>
            </w:r>
            <w:r w:rsidRPr="00041A7D">
              <w:rPr>
                <w:rFonts w:ascii="Times New Roman" w:eastAsia="Times New Roman" w:hAnsi="Times New Roman" w:cs="Times New Roman"/>
                <w:color w:val="000000"/>
                <w:sz w:val="24"/>
                <w:szCs w:val="24"/>
              </w:rPr>
              <w:t>стават популярни в </w:t>
            </w:r>
            <w:r w:rsidRPr="00041A7D">
              <w:rPr>
                <w:rFonts w:ascii="Times New Roman" w:eastAsia="Times New Roman" w:hAnsi="Times New Roman" w:cs="Times New Roman"/>
                <w:i/>
                <w:iCs/>
                <w:color w:val="000000"/>
                <w:sz w:val="24"/>
                <w:szCs w:val="24"/>
              </w:rPr>
              <w:t>Европа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XIII в. </w:t>
            </w:r>
            <w:r w:rsidRPr="00041A7D">
              <w:rPr>
                <w:rFonts w:ascii="Times New Roman" w:eastAsia="Times New Roman" w:hAnsi="Times New Roman" w:cs="Times New Roman"/>
                <w:color w:val="000000"/>
                <w:sz w:val="24"/>
                <w:szCs w:val="24"/>
              </w:rPr>
              <w:t>и категорично повлияват на развитието на класическата схоластика в лицето на </w:t>
            </w:r>
            <w:r w:rsidRPr="00041A7D">
              <w:rPr>
                <w:rFonts w:ascii="Times New Roman" w:eastAsia="Times New Roman" w:hAnsi="Times New Roman" w:cs="Times New Roman"/>
                <w:i/>
                <w:iCs/>
                <w:color w:val="000000"/>
                <w:sz w:val="24"/>
                <w:szCs w:val="24"/>
              </w:rPr>
              <w:t>Алберт Велики, Тома Аквински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Раймунд Лулий. </w:t>
            </w:r>
            <w:r w:rsidRPr="00041A7D">
              <w:rPr>
                <w:rFonts w:ascii="Times New Roman" w:eastAsia="Times New Roman" w:hAnsi="Times New Roman" w:cs="Times New Roman"/>
                <w:color w:val="000000"/>
                <w:sz w:val="24"/>
                <w:szCs w:val="24"/>
              </w:rPr>
              <w:t>Развива се направлението на т. нар. авероисти, които търсят точното съотношение между разум и вяра, като отдават по-голямо значение на разума. Авероизмът намира добра почва за развитие в университетите в </w:t>
            </w:r>
            <w:r w:rsidRPr="00041A7D">
              <w:rPr>
                <w:rFonts w:ascii="Times New Roman" w:eastAsia="Times New Roman" w:hAnsi="Times New Roman" w:cs="Times New Roman"/>
                <w:i/>
                <w:iCs/>
                <w:color w:val="000000"/>
                <w:sz w:val="24"/>
                <w:szCs w:val="24"/>
              </w:rPr>
              <w:t>Париж, Оксфорд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Падуа. Авероес </w:t>
            </w:r>
            <w:r w:rsidRPr="00041A7D">
              <w:rPr>
                <w:rFonts w:ascii="Times New Roman" w:eastAsia="Times New Roman" w:hAnsi="Times New Roman" w:cs="Times New Roman"/>
                <w:color w:val="000000"/>
                <w:sz w:val="24"/>
                <w:szCs w:val="24"/>
              </w:rPr>
              <w:t>оказва определено влияние и върху еврейската философия, където също възниква авероистко течение.</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pacing w:val="20"/>
                <w:sz w:val="24"/>
                <w:szCs w:val="24"/>
              </w:rPr>
            </w:pPr>
            <w:r w:rsidRPr="00041A7D">
              <w:rPr>
                <w:rFonts w:ascii="Times New Roman" w:eastAsia="Times New Roman" w:hAnsi="Times New Roman" w:cs="Times New Roman"/>
                <w:b/>
                <w:bCs/>
                <w:i/>
                <w:iCs/>
                <w:color w:val="000000"/>
                <w:spacing w:val="20"/>
                <w:sz w:val="24"/>
                <w:szCs w:val="24"/>
              </w:rPr>
              <w:t>Ислямско изкуство</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В околностите на </w:t>
            </w:r>
            <w:r w:rsidRPr="00041A7D">
              <w:rPr>
                <w:rFonts w:ascii="Times New Roman" w:eastAsia="Times New Roman" w:hAnsi="Times New Roman" w:cs="Times New Roman"/>
                <w:i/>
                <w:iCs/>
                <w:color w:val="000000"/>
                <w:sz w:val="24"/>
                <w:szCs w:val="24"/>
              </w:rPr>
              <w:t>Мека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Медина </w:t>
            </w:r>
            <w:r w:rsidRPr="00041A7D">
              <w:rPr>
                <w:rFonts w:ascii="Times New Roman" w:eastAsia="Times New Roman" w:hAnsi="Times New Roman" w:cs="Times New Roman"/>
                <w:color w:val="000000"/>
                <w:sz w:val="24"/>
                <w:szCs w:val="24"/>
              </w:rPr>
              <w:t>не са запазени предислямски паметници на архитектурата и изобразителното изкуство. Храмът </w:t>
            </w:r>
            <w:r w:rsidRPr="00041A7D">
              <w:rPr>
                <w:rFonts w:ascii="Times New Roman" w:eastAsia="Times New Roman" w:hAnsi="Times New Roman" w:cs="Times New Roman"/>
                <w:i/>
                <w:iCs/>
                <w:color w:val="000000"/>
                <w:sz w:val="24"/>
                <w:szCs w:val="24"/>
              </w:rPr>
              <w:t>Кааба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Мека (Масджид ал-Харам) </w:t>
            </w:r>
            <w:r w:rsidRPr="00041A7D">
              <w:rPr>
                <w:rFonts w:ascii="Times New Roman" w:eastAsia="Times New Roman" w:hAnsi="Times New Roman" w:cs="Times New Roman"/>
                <w:color w:val="000000"/>
                <w:sz w:val="24"/>
                <w:szCs w:val="24"/>
              </w:rPr>
              <w:t>е представлявал груба кубична сграда без прозорци, около него били разположени грубо издялани статуи на местни божества и християнски икони, които </w:t>
            </w:r>
            <w:r w:rsidRPr="00041A7D">
              <w:rPr>
                <w:rFonts w:ascii="Times New Roman" w:eastAsia="Times New Roman" w:hAnsi="Times New Roman" w:cs="Times New Roman"/>
                <w:i/>
                <w:iCs/>
                <w:color w:val="000000"/>
                <w:sz w:val="24"/>
                <w:szCs w:val="24"/>
              </w:rPr>
              <w:t>Пророкът </w:t>
            </w:r>
            <w:r w:rsidRPr="00041A7D">
              <w:rPr>
                <w:rFonts w:ascii="Times New Roman" w:eastAsia="Times New Roman" w:hAnsi="Times New Roman" w:cs="Times New Roman"/>
                <w:color w:val="000000"/>
                <w:sz w:val="24"/>
                <w:szCs w:val="24"/>
              </w:rPr>
              <w:t>унищожил с пръчката си, без дори да слиза от камилата. Битът на арабите от предислямския период е прост и скромен — шатрата, конят, сабята и любимата жена са основните мотиви в доислямската бедуинска поезия. Първите молитвени храмове (мусали</w:t>
            </w:r>
            <w:r w:rsidRPr="00041A7D">
              <w:rPr>
                <w:rFonts w:ascii="Times New Roman" w:eastAsia="Times New Roman" w:hAnsi="Times New Roman" w:cs="Times New Roman"/>
                <w:b/>
                <w:bCs/>
                <w:color w:val="000000"/>
                <w:sz w:val="24"/>
                <w:szCs w:val="24"/>
              </w:rPr>
              <w:t>) </w:t>
            </w:r>
            <w:r w:rsidRPr="00041A7D">
              <w:rPr>
                <w:rFonts w:ascii="Times New Roman" w:eastAsia="Times New Roman" w:hAnsi="Times New Roman" w:cs="Times New Roman"/>
                <w:color w:val="000000"/>
                <w:sz w:val="24"/>
                <w:szCs w:val="24"/>
              </w:rPr>
              <w:t>възникват още приживе на </w:t>
            </w:r>
            <w:r w:rsidRPr="00041A7D">
              <w:rPr>
                <w:rFonts w:ascii="Times New Roman" w:eastAsia="Times New Roman" w:hAnsi="Times New Roman" w:cs="Times New Roman"/>
                <w:i/>
                <w:iCs/>
                <w:color w:val="000000"/>
                <w:sz w:val="24"/>
                <w:szCs w:val="24"/>
              </w:rPr>
              <w:t>Пророка </w:t>
            </w:r>
            <w:r w:rsidRPr="00041A7D">
              <w:rPr>
                <w:rFonts w:ascii="Times New Roman" w:eastAsia="Times New Roman" w:hAnsi="Times New Roman" w:cs="Times New Roman"/>
                <w:color w:val="000000"/>
                <w:sz w:val="24"/>
                <w:szCs w:val="24"/>
              </w:rPr>
              <w:t xml:space="preserve">и представляват най-обикновени дворове с подиум, на който застава или сяда проповедникът. Тези дворове се обграждат с прости колонади от палмови дървета, които образуват навеси, </w:t>
            </w:r>
            <w:r w:rsidRPr="00041A7D">
              <w:rPr>
                <w:rFonts w:ascii="Times New Roman" w:eastAsia="Times New Roman" w:hAnsi="Times New Roman" w:cs="Times New Roman"/>
                <w:color w:val="000000"/>
                <w:sz w:val="24"/>
                <w:szCs w:val="24"/>
              </w:rPr>
              <w:lastRenderedPageBreak/>
              <w:t>необходими за богомолците в големите арабски жеги. Идеята за молитвен дом се избистря към </w:t>
            </w:r>
            <w:r w:rsidRPr="00041A7D">
              <w:rPr>
                <w:rFonts w:ascii="Times New Roman" w:eastAsia="Times New Roman" w:hAnsi="Times New Roman" w:cs="Times New Roman"/>
                <w:b/>
                <w:bCs/>
                <w:i/>
                <w:iCs/>
                <w:color w:val="000000"/>
                <w:sz w:val="24"/>
                <w:szCs w:val="24"/>
              </w:rPr>
              <w:t>края на VII в. </w:t>
            </w:r>
            <w:r w:rsidRPr="00041A7D">
              <w:rPr>
                <w:rFonts w:ascii="Times New Roman" w:eastAsia="Times New Roman" w:hAnsi="Times New Roman" w:cs="Times New Roman"/>
                <w:color w:val="000000"/>
                <w:sz w:val="24"/>
                <w:szCs w:val="24"/>
              </w:rPr>
              <w:t>под влиянието на иудейските и християнските храмове. Пророкът </w:t>
            </w:r>
            <w:r w:rsidRPr="00041A7D">
              <w:rPr>
                <w:rFonts w:ascii="Times New Roman" w:eastAsia="Times New Roman" w:hAnsi="Times New Roman" w:cs="Times New Roman"/>
                <w:i/>
                <w:iCs/>
                <w:color w:val="000000"/>
                <w:sz w:val="24"/>
                <w:szCs w:val="24"/>
              </w:rPr>
              <w:t>Мохамед </w:t>
            </w:r>
            <w:r w:rsidRPr="00041A7D">
              <w:rPr>
                <w:rFonts w:ascii="Times New Roman" w:eastAsia="Times New Roman" w:hAnsi="Times New Roman" w:cs="Times New Roman"/>
                <w:color w:val="000000"/>
                <w:sz w:val="24"/>
                <w:szCs w:val="24"/>
              </w:rPr>
              <w:t>държи последната си проповед на планината </w:t>
            </w:r>
            <w:r w:rsidRPr="00041A7D">
              <w:rPr>
                <w:rFonts w:ascii="Times New Roman" w:eastAsia="Times New Roman" w:hAnsi="Times New Roman" w:cs="Times New Roman"/>
                <w:i/>
                <w:iCs/>
                <w:color w:val="000000"/>
                <w:sz w:val="24"/>
                <w:szCs w:val="24"/>
              </w:rPr>
              <w:t>Арафат </w:t>
            </w:r>
            <w:r w:rsidRPr="00041A7D">
              <w:rPr>
                <w:rFonts w:ascii="Times New Roman" w:eastAsia="Times New Roman" w:hAnsi="Times New Roman" w:cs="Times New Roman"/>
                <w:color w:val="000000"/>
                <w:sz w:val="24"/>
                <w:szCs w:val="24"/>
              </w:rPr>
              <w:t>пред хиляди почитатели, а извършването на религиозни служби на открито се практикува и от първите «праведни» халифи.</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Първият ислямски монументален храм е построен в годините </w:t>
            </w:r>
            <w:r w:rsidRPr="00041A7D">
              <w:rPr>
                <w:rFonts w:ascii="Times New Roman" w:eastAsia="Times New Roman" w:hAnsi="Times New Roman" w:cs="Times New Roman"/>
                <w:b/>
                <w:bCs/>
                <w:i/>
                <w:iCs/>
                <w:color w:val="000000"/>
                <w:sz w:val="24"/>
                <w:szCs w:val="24"/>
              </w:rPr>
              <w:t>687–691 г. </w:t>
            </w:r>
            <w:r w:rsidRPr="00041A7D">
              <w:rPr>
                <w:rFonts w:ascii="Times New Roman" w:eastAsia="Times New Roman" w:hAnsi="Times New Roman" w:cs="Times New Roman"/>
                <w:color w:val="000000"/>
                <w:sz w:val="24"/>
                <w:szCs w:val="24"/>
              </w:rPr>
              <w:t>по нареждане на халифа </w:t>
            </w:r>
            <w:r w:rsidRPr="00041A7D">
              <w:rPr>
                <w:rFonts w:ascii="Times New Roman" w:eastAsia="Times New Roman" w:hAnsi="Times New Roman" w:cs="Times New Roman"/>
                <w:i/>
                <w:iCs/>
                <w:color w:val="000000"/>
                <w:sz w:val="24"/>
                <w:szCs w:val="24"/>
              </w:rPr>
              <w:t>Абдал-Малик </w:t>
            </w:r>
            <w:r w:rsidRPr="00041A7D">
              <w:rPr>
                <w:rFonts w:ascii="Times New Roman" w:eastAsia="Times New Roman" w:hAnsi="Times New Roman" w:cs="Times New Roman"/>
                <w:color w:val="000000"/>
                <w:sz w:val="24"/>
                <w:szCs w:val="24"/>
              </w:rPr>
              <w:t>и е останал в историята с погрешното название </w:t>
            </w:r>
            <w:r w:rsidRPr="00041A7D">
              <w:rPr>
                <w:rFonts w:ascii="Times New Roman" w:eastAsia="Times New Roman" w:hAnsi="Times New Roman" w:cs="Times New Roman"/>
                <w:i/>
                <w:iCs/>
                <w:color w:val="000000"/>
                <w:sz w:val="24"/>
                <w:szCs w:val="24"/>
              </w:rPr>
              <w:t>Омарова джамия. </w:t>
            </w:r>
            <w:r w:rsidRPr="00041A7D">
              <w:rPr>
                <w:rFonts w:ascii="Times New Roman" w:eastAsia="Times New Roman" w:hAnsi="Times New Roman" w:cs="Times New Roman"/>
                <w:color w:val="000000"/>
                <w:sz w:val="24"/>
                <w:szCs w:val="24"/>
              </w:rPr>
              <w:t>Арабите наричат този храм </w:t>
            </w:r>
            <w:r w:rsidRPr="00041A7D">
              <w:rPr>
                <w:rFonts w:ascii="Times New Roman" w:eastAsia="Times New Roman" w:hAnsi="Times New Roman" w:cs="Times New Roman"/>
                <w:b/>
                <w:bCs/>
                <w:i/>
                <w:iCs/>
                <w:color w:val="000000"/>
                <w:sz w:val="24"/>
                <w:szCs w:val="24"/>
              </w:rPr>
              <w:t>КУБАТ АС-САХРА (Скален дом),</w:t>
            </w:r>
            <w:r w:rsidRPr="00041A7D">
              <w:rPr>
                <w:rFonts w:ascii="Times New Roman" w:eastAsia="Times New Roman" w:hAnsi="Times New Roman" w:cs="Times New Roman"/>
                <w:color w:val="000000"/>
                <w:sz w:val="24"/>
                <w:szCs w:val="24"/>
              </w:rPr>
              <w:t> защото според традицията той е построен на мястото на </w:t>
            </w:r>
            <w:r w:rsidRPr="00041A7D">
              <w:rPr>
                <w:rFonts w:ascii="Times New Roman" w:eastAsia="Times New Roman" w:hAnsi="Times New Roman" w:cs="Times New Roman"/>
                <w:i/>
                <w:iCs/>
                <w:color w:val="000000"/>
                <w:sz w:val="24"/>
                <w:szCs w:val="24"/>
              </w:rPr>
              <w:t>Соломоновия храм, </w:t>
            </w:r>
            <w:r w:rsidRPr="00041A7D">
              <w:rPr>
                <w:rFonts w:ascii="Times New Roman" w:eastAsia="Times New Roman" w:hAnsi="Times New Roman" w:cs="Times New Roman"/>
                <w:color w:val="000000"/>
                <w:sz w:val="24"/>
                <w:szCs w:val="24"/>
              </w:rPr>
              <w:t>върху скалата, на която се е намирал обетният олтар. Ислямското предание свързва тази скала с името на </w:t>
            </w:r>
            <w:r w:rsidRPr="00041A7D">
              <w:rPr>
                <w:rFonts w:ascii="Times New Roman" w:eastAsia="Times New Roman" w:hAnsi="Times New Roman" w:cs="Times New Roman"/>
                <w:i/>
                <w:iCs/>
                <w:color w:val="000000"/>
                <w:sz w:val="24"/>
                <w:szCs w:val="24"/>
              </w:rPr>
              <w:t>Пророка, </w:t>
            </w:r>
            <w:r w:rsidRPr="00041A7D">
              <w:rPr>
                <w:rFonts w:ascii="Times New Roman" w:eastAsia="Times New Roman" w:hAnsi="Times New Roman" w:cs="Times New Roman"/>
                <w:color w:val="000000"/>
                <w:sz w:val="24"/>
                <w:szCs w:val="24"/>
              </w:rPr>
              <w:t>чийто дух се отправил от това място към </w:t>
            </w:r>
            <w:r w:rsidRPr="00041A7D">
              <w:rPr>
                <w:rFonts w:ascii="Times New Roman" w:eastAsia="Times New Roman" w:hAnsi="Times New Roman" w:cs="Times New Roman"/>
                <w:i/>
                <w:iCs/>
                <w:color w:val="000000"/>
                <w:sz w:val="24"/>
                <w:szCs w:val="24"/>
              </w:rPr>
              <w:t>Аллах. </w:t>
            </w:r>
            <w:r w:rsidRPr="00041A7D">
              <w:rPr>
                <w:rFonts w:ascii="Times New Roman" w:eastAsia="Times New Roman" w:hAnsi="Times New Roman" w:cs="Times New Roman"/>
                <w:color w:val="000000"/>
                <w:sz w:val="24"/>
                <w:szCs w:val="24"/>
              </w:rPr>
              <w:t>Джамията е построена от сирийци и следва ранновизантийските образци. Изградена е върху осмоъгълна основа по подобие на църквите </w:t>
            </w:r>
            <w:r w:rsidRPr="00041A7D">
              <w:rPr>
                <w:rFonts w:ascii="Times New Roman" w:eastAsia="Times New Roman" w:hAnsi="Times New Roman" w:cs="Times New Roman"/>
                <w:i/>
                <w:iCs/>
                <w:color w:val="000000"/>
                <w:sz w:val="24"/>
                <w:szCs w:val="24"/>
              </w:rPr>
              <w:t>«Сан Витале»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Равена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«Св</w:t>
            </w:r>
            <w:r w:rsidRPr="00041A7D">
              <w:rPr>
                <w:rFonts w:ascii="Times New Roman" w:eastAsia="Times New Roman" w:hAnsi="Times New Roman" w:cs="Times New Roman"/>
                <w:color w:val="000000"/>
                <w:sz w:val="24"/>
                <w:szCs w:val="24"/>
              </w:rPr>
              <w:t>. </w:t>
            </w:r>
            <w:r w:rsidRPr="00041A7D">
              <w:rPr>
                <w:rFonts w:ascii="Times New Roman" w:eastAsia="Times New Roman" w:hAnsi="Times New Roman" w:cs="Times New Roman"/>
                <w:i/>
                <w:iCs/>
                <w:color w:val="000000"/>
                <w:sz w:val="24"/>
                <w:szCs w:val="24"/>
              </w:rPr>
              <w:t>св. Сергий и Вакх»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Вътрешната част на купола е запълнена с мозайки, на които са изобразени растителни мотиви. В двора на джамията е построена чешма с екседра, необходима за ритуалното очищение, което повелява ислямът. </w:t>
            </w:r>
            <w:r w:rsidRPr="00041A7D">
              <w:rPr>
                <w:rFonts w:ascii="Times New Roman" w:eastAsia="Times New Roman" w:hAnsi="Times New Roman" w:cs="Times New Roman"/>
                <w:i/>
                <w:iCs/>
                <w:color w:val="000000"/>
                <w:sz w:val="24"/>
                <w:szCs w:val="24"/>
              </w:rPr>
              <w:t>Омаровата джамия </w:t>
            </w:r>
            <w:r w:rsidRPr="00041A7D">
              <w:rPr>
                <w:rFonts w:ascii="Times New Roman" w:eastAsia="Times New Roman" w:hAnsi="Times New Roman" w:cs="Times New Roman"/>
                <w:color w:val="000000"/>
                <w:sz w:val="24"/>
                <w:szCs w:val="24"/>
              </w:rPr>
              <w:t>е типичен пример за приспособяването на ранновизантийския християнски храм към нуждите на младия ислямски свят.</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i/>
                <w:iCs/>
                <w:color w:val="000000"/>
                <w:sz w:val="24"/>
                <w:szCs w:val="24"/>
              </w:rPr>
              <w:t>Омаядите </w:t>
            </w:r>
            <w:r w:rsidRPr="00041A7D">
              <w:rPr>
                <w:rFonts w:ascii="Times New Roman" w:eastAsia="Times New Roman" w:hAnsi="Times New Roman" w:cs="Times New Roman"/>
                <w:color w:val="000000"/>
                <w:sz w:val="24"/>
                <w:szCs w:val="24"/>
              </w:rPr>
              <w:t>обръщат особено внимание на своята столица </w:t>
            </w:r>
            <w:r w:rsidRPr="00041A7D">
              <w:rPr>
                <w:rFonts w:ascii="Times New Roman" w:eastAsia="Times New Roman" w:hAnsi="Times New Roman" w:cs="Times New Roman"/>
                <w:i/>
                <w:iCs/>
                <w:color w:val="000000"/>
                <w:sz w:val="24"/>
                <w:szCs w:val="24"/>
              </w:rPr>
              <w:t>Дамаск, </w:t>
            </w:r>
            <w:r w:rsidRPr="00041A7D">
              <w:rPr>
                <w:rFonts w:ascii="Times New Roman" w:eastAsia="Times New Roman" w:hAnsi="Times New Roman" w:cs="Times New Roman"/>
                <w:color w:val="000000"/>
                <w:sz w:val="24"/>
                <w:szCs w:val="24"/>
              </w:rPr>
              <w:t>която по думите на съвременници приличала на «райска градина». Християнският храм </w:t>
            </w:r>
            <w:r w:rsidRPr="00041A7D">
              <w:rPr>
                <w:rFonts w:ascii="Times New Roman" w:eastAsia="Times New Roman" w:hAnsi="Times New Roman" w:cs="Times New Roman"/>
                <w:i/>
                <w:iCs/>
                <w:color w:val="000000"/>
                <w:sz w:val="24"/>
                <w:szCs w:val="24"/>
              </w:rPr>
              <w:t>«Св</w:t>
            </w:r>
            <w:r w:rsidRPr="00041A7D">
              <w:rPr>
                <w:rFonts w:ascii="Times New Roman" w:eastAsia="Times New Roman" w:hAnsi="Times New Roman" w:cs="Times New Roman"/>
                <w:color w:val="000000"/>
                <w:sz w:val="24"/>
                <w:szCs w:val="24"/>
              </w:rPr>
              <w:t>. </w:t>
            </w:r>
            <w:r w:rsidRPr="00041A7D">
              <w:rPr>
                <w:rFonts w:ascii="Times New Roman" w:eastAsia="Times New Roman" w:hAnsi="Times New Roman" w:cs="Times New Roman"/>
                <w:i/>
                <w:iCs/>
                <w:color w:val="000000"/>
                <w:sz w:val="24"/>
                <w:szCs w:val="24"/>
              </w:rPr>
              <w:t>Йоан Кръстител», </w:t>
            </w:r>
            <w:r w:rsidRPr="00041A7D">
              <w:rPr>
                <w:rFonts w:ascii="Times New Roman" w:eastAsia="Times New Roman" w:hAnsi="Times New Roman" w:cs="Times New Roman"/>
                <w:color w:val="000000"/>
                <w:sz w:val="24"/>
                <w:szCs w:val="24"/>
              </w:rPr>
              <w:t>базилика от времето на император </w:t>
            </w:r>
            <w:r w:rsidRPr="00041A7D">
              <w:rPr>
                <w:rFonts w:ascii="Times New Roman" w:eastAsia="Times New Roman" w:hAnsi="Times New Roman" w:cs="Times New Roman"/>
                <w:i/>
                <w:iCs/>
                <w:color w:val="000000"/>
                <w:sz w:val="24"/>
                <w:szCs w:val="24"/>
              </w:rPr>
              <w:t>Аркадий </w:t>
            </w:r>
            <w:r w:rsidRPr="00041A7D">
              <w:rPr>
                <w:rFonts w:ascii="Times New Roman" w:eastAsia="Times New Roman" w:hAnsi="Times New Roman" w:cs="Times New Roman"/>
                <w:b/>
                <w:bCs/>
                <w:i/>
                <w:iCs/>
                <w:color w:val="000000"/>
                <w:sz w:val="24"/>
                <w:szCs w:val="24"/>
              </w:rPr>
              <w:t>(395–408), </w:t>
            </w:r>
            <w:r w:rsidRPr="00041A7D">
              <w:rPr>
                <w:rFonts w:ascii="Times New Roman" w:eastAsia="Times New Roman" w:hAnsi="Times New Roman" w:cs="Times New Roman"/>
                <w:color w:val="000000"/>
                <w:sz w:val="24"/>
                <w:szCs w:val="24"/>
              </w:rPr>
              <w:t>е превърнат в халифска джамия по заповед на </w:t>
            </w:r>
            <w:r w:rsidRPr="00041A7D">
              <w:rPr>
                <w:rFonts w:ascii="Times New Roman" w:eastAsia="Times New Roman" w:hAnsi="Times New Roman" w:cs="Times New Roman"/>
                <w:i/>
                <w:iCs/>
                <w:color w:val="000000"/>
                <w:sz w:val="24"/>
                <w:szCs w:val="24"/>
              </w:rPr>
              <w:t>ал Уалид </w:t>
            </w:r>
            <w:r w:rsidRPr="00041A7D">
              <w:rPr>
                <w:rFonts w:ascii="Times New Roman" w:eastAsia="Times New Roman" w:hAnsi="Times New Roman" w:cs="Times New Roman"/>
                <w:b/>
                <w:bCs/>
                <w:i/>
                <w:iCs/>
                <w:color w:val="000000"/>
                <w:sz w:val="24"/>
                <w:szCs w:val="24"/>
              </w:rPr>
              <w:t>(705–715). </w:t>
            </w:r>
            <w:r w:rsidRPr="00041A7D">
              <w:rPr>
                <w:rFonts w:ascii="Times New Roman" w:eastAsia="Times New Roman" w:hAnsi="Times New Roman" w:cs="Times New Roman"/>
                <w:color w:val="000000"/>
                <w:sz w:val="24"/>
                <w:szCs w:val="24"/>
              </w:rPr>
              <w:t>Мозайките са изпълнени в духа на византийския </w:t>
            </w:r>
            <w:r w:rsidRPr="00041A7D">
              <w:rPr>
                <w:rFonts w:ascii="Times New Roman" w:eastAsia="Times New Roman" w:hAnsi="Times New Roman" w:cs="Times New Roman"/>
                <w:i/>
                <w:iCs/>
                <w:color w:val="000000"/>
                <w:sz w:val="24"/>
                <w:szCs w:val="24"/>
              </w:rPr>
              <w:t>Изток </w:t>
            </w:r>
            <w:r w:rsidRPr="00041A7D">
              <w:rPr>
                <w:rFonts w:ascii="Times New Roman" w:eastAsia="Times New Roman" w:hAnsi="Times New Roman" w:cs="Times New Roman"/>
                <w:color w:val="000000"/>
                <w:sz w:val="24"/>
                <w:szCs w:val="24"/>
              </w:rPr>
              <w:t>с едно-единствено условие, което ислямът поставя — отсъствие на човешки изображения. Афигуралността на ислямското култово изкуство следва строгите канони на иудаизма, който забранява изобразяването на свети образи.</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Омаядските халифи и провинциалните управители </w:t>
            </w:r>
            <w:r w:rsidRPr="00041A7D">
              <w:rPr>
                <w:rFonts w:ascii="Times New Roman" w:eastAsia="Times New Roman" w:hAnsi="Times New Roman" w:cs="Times New Roman"/>
                <w:i/>
                <w:iCs/>
                <w:color w:val="000000"/>
                <w:sz w:val="24"/>
                <w:szCs w:val="24"/>
              </w:rPr>
              <w:t>(уали) </w:t>
            </w:r>
            <w:r w:rsidRPr="00041A7D">
              <w:rPr>
                <w:rFonts w:ascii="Times New Roman" w:eastAsia="Times New Roman" w:hAnsi="Times New Roman" w:cs="Times New Roman"/>
                <w:color w:val="000000"/>
                <w:sz w:val="24"/>
                <w:szCs w:val="24"/>
              </w:rPr>
              <w:t>строят ловни замъци и резиденции в </w:t>
            </w:r>
            <w:r w:rsidRPr="00041A7D">
              <w:rPr>
                <w:rFonts w:ascii="Times New Roman" w:eastAsia="Times New Roman" w:hAnsi="Times New Roman" w:cs="Times New Roman"/>
                <w:i/>
                <w:iCs/>
                <w:color w:val="000000"/>
                <w:sz w:val="24"/>
                <w:szCs w:val="24"/>
              </w:rPr>
              <w:t>Сирия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Месопотамия, </w:t>
            </w:r>
            <w:r w:rsidRPr="00041A7D">
              <w:rPr>
                <w:rFonts w:ascii="Times New Roman" w:eastAsia="Times New Roman" w:hAnsi="Times New Roman" w:cs="Times New Roman"/>
                <w:color w:val="000000"/>
                <w:sz w:val="24"/>
                <w:szCs w:val="24"/>
              </w:rPr>
              <w:t>които следват персийските и византийските образци — притежават крепостна стена, входна порта с бойници и дворцов комплекс, изграден от дялан камък и тухли, с персийски куполи, сводове и арки и елинистически колонади. Някои от тези «пустинни» замъци са запазени и до днес в </w:t>
            </w:r>
            <w:r w:rsidRPr="00041A7D">
              <w:rPr>
                <w:rFonts w:ascii="Times New Roman" w:eastAsia="Times New Roman" w:hAnsi="Times New Roman" w:cs="Times New Roman"/>
                <w:i/>
                <w:iCs/>
                <w:color w:val="000000"/>
                <w:sz w:val="24"/>
                <w:szCs w:val="24"/>
              </w:rPr>
              <w:t>Ирак (Кусейр Амр), Сирия (Сергиопол-Русафа)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Йордания (Мшата).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Оживено строителство предприемат арабите в </w:t>
            </w:r>
            <w:r w:rsidRPr="00041A7D">
              <w:rPr>
                <w:rFonts w:ascii="Times New Roman" w:eastAsia="Times New Roman" w:hAnsi="Times New Roman" w:cs="Times New Roman"/>
                <w:i/>
                <w:iCs/>
                <w:color w:val="000000"/>
                <w:sz w:val="24"/>
                <w:szCs w:val="24"/>
              </w:rPr>
              <w:t>Египет. </w:t>
            </w:r>
            <w:r w:rsidRPr="00041A7D">
              <w:rPr>
                <w:rFonts w:ascii="Times New Roman" w:eastAsia="Times New Roman" w:hAnsi="Times New Roman" w:cs="Times New Roman"/>
                <w:color w:val="000000"/>
                <w:sz w:val="24"/>
                <w:szCs w:val="24"/>
              </w:rPr>
              <w:t>Елинистическа </w:t>
            </w:r>
            <w:r w:rsidRPr="00041A7D">
              <w:rPr>
                <w:rFonts w:ascii="Times New Roman" w:eastAsia="Times New Roman" w:hAnsi="Times New Roman" w:cs="Times New Roman"/>
                <w:i/>
                <w:iCs/>
                <w:color w:val="000000"/>
                <w:sz w:val="24"/>
                <w:szCs w:val="24"/>
              </w:rPr>
              <w:t>Александрия </w:t>
            </w:r>
            <w:r w:rsidRPr="00041A7D">
              <w:rPr>
                <w:rFonts w:ascii="Times New Roman" w:eastAsia="Times New Roman" w:hAnsi="Times New Roman" w:cs="Times New Roman"/>
                <w:color w:val="000000"/>
                <w:sz w:val="24"/>
                <w:szCs w:val="24"/>
              </w:rPr>
              <w:t>запада за сметка на военния лагер </w:t>
            </w:r>
            <w:r w:rsidRPr="00041A7D">
              <w:rPr>
                <w:rFonts w:ascii="Times New Roman" w:eastAsia="Times New Roman" w:hAnsi="Times New Roman" w:cs="Times New Roman"/>
                <w:i/>
                <w:iCs/>
                <w:color w:val="000000"/>
                <w:sz w:val="24"/>
                <w:szCs w:val="24"/>
              </w:rPr>
              <w:t>Фустат </w:t>
            </w:r>
            <w:r w:rsidRPr="00041A7D">
              <w:rPr>
                <w:rFonts w:ascii="Times New Roman" w:eastAsia="Times New Roman" w:hAnsi="Times New Roman" w:cs="Times New Roman"/>
                <w:color w:val="000000"/>
                <w:sz w:val="24"/>
                <w:szCs w:val="24"/>
              </w:rPr>
              <w:t>и на създадената през </w:t>
            </w:r>
            <w:r w:rsidRPr="00041A7D">
              <w:rPr>
                <w:rFonts w:ascii="Times New Roman" w:eastAsia="Times New Roman" w:hAnsi="Times New Roman" w:cs="Times New Roman"/>
                <w:b/>
                <w:bCs/>
                <w:i/>
                <w:iCs/>
                <w:color w:val="000000"/>
                <w:sz w:val="24"/>
                <w:szCs w:val="24"/>
              </w:rPr>
              <w:t>Х в. </w:t>
            </w:r>
            <w:r w:rsidRPr="00041A7D">
              <w:rPr>
                <w:rFonts w:ascii="Times New Roman" w:eastAsia="Times New Roman" w:hAnsi="Times New Roman" w:cs="Times New Roman"/>
                <w:color w:val="000000"/>
                <w:sz w:val="24"/>
                <w:szCs w:val="24"/>
              </w:rPr>
              <w:t>египетска столица </w:t>
            </w:r>
            <w:r w:rsidRPr="00041A7D">
              <w:rPr>
                <w:rFonts w:ascii="Times New Roman" w:eastAsia="Times New Roman" w:hAnsi="Times New Roman" w:cs="Times New Roman"/>
                <w:i/>
                <w:iCs/>
                <w:color w:val="000000"/>
                <w:sz w:val="24"/>
                <w:szCs w:val="24"/>
              </w:rPr>
              <w:t>Кайро </w:t>
            </w:r>
            <w:r w:rsidRPr="00041A7D">
              <w:rPr>
                <w:rFonts w:ascii="Times New Roman" w:eastAsia="Times New Roman" w:hAnsi="Times New Roman" w:cs="Times New Roman"/>
                <w:color w:val="000000"/>
                <w:sz w:val="24"/>
                <w:szCs w:val="24"/>
              </w:rPr>
              <w:t>— център на арабската цивилизация и исляма, който в културно-религиозно отношение превишава значението на градове като </w:t>
            </w:r>
            <w:r w:rsidRPr="00041A7D">
              <w:rPr>
                <w:rFonts w:ascii="Times New Roman" w:eastAsia="Times New Roman" w:hAnsi="Times New Roman" w:cs="Times New Roman"/>
                <w:i/>
                <w:iCs/>
                <w:color w:val="000000"/>
                <w:sz w:val="24"/>
                <w:szCs w:val="24"/>
              </w:rPr>
              <w:t>Медина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Дамаск. </w:t>
            </w:r>
            <w:r w:rsidRPr="00041A7D">
              <w:rPr>
                <w:rFonts w:ascii="Times New Roman" w:eastAsia="Times New Roman" w:hAnsi="Times New Roman" w:cs="Times New Roman"/>
                <w:color w:val="000000"/>
                <w:sz w:val="24"/>
                <w:szCs w:val="24"/>
              </w:rPr>
              <w:t>Първата култова сграда във </w:t>
            </w:r>
            <w:r w:rsidRPr="00041A7D">
              <w:rPr>
                <w:rFonts w:ascii="Times New Roman" w:eastAsia="Times New Roman" w:hAnsi="Times New Roman" w:cs="Times New Roman"/>
                <w:i/>
                <w:iCs/>
                <w:color w:val="000000"/>
                <w:sz w:val="24"/>
                <w:szCs w:val="24"/>
              </w:rPr>
              <w:t>Фустат </w:t>
            </w:r>
            <w:r w:rsidRPr="00041A7D">
              <w:rPr>
                <w:rFonts w:ascii="Times New Roman" w:eastAsia="Times New Roman" w:hAnsi="Times New Roman" w:cs="Times New Roman"/>
                <w:color w:val="000000"/>
                <w:sz w:val="24"/>
                <w:szCs w:val="24"/>
              </w:rPr>
              <w:t>е построена от завоевателя на </w:t>
            </w:r>
            <w:r w:rsidRPr="00041A7D">
              <w:rPr>
                <w:rFonts w:ascii="Times New Roman" w:eastAsia="Times New Roman" w:hAnsi="Times New Roman" w:cs="Times New Roman"/>
                <w:i/>
                <w:iCs/>
                <w:color w:val="000000"/>
                <w:sz w:val="24"/>
                <w:szCs w:val="24"/>
              </w:rPr>
              <w:t>Египет Амр ибн ал-Ас.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876–879 г. </w:t>
            </w:r>
            <w:r w:rsidRPr="00041A7D">
              <w:rPr>
                <w:rFonts w:ascii="Times New Roman" w:eastAsia="Times New Roman" w:hAnsi="Times New Roman" w:cs="Times New Roman"/>
                <w:color w:val="000000"/>
                <w:sz w:val="24"/>
                <w:szCs w:val="24"/>
              </w:rPr>
              <w:t>управителят на </w:t>
            </w:r>
            <w:r w:rsidRPr="00041A7D">
              <w:rPr>
                <w:rFonts w:ascii="Times New Roman" w:eastAsia="Times New Roman" w:hAnsi="Times New Roman" w:cs="Times New Roman"/>
                <w:i/>
                <w:iCs/>
                <w:color w:val="000000"/>
                <w:sz w:val="24"/>
                <w:szCs w:val="24"/>
              </w:rPr>
              <w:t>Египет Ахмед ибн Тулун </w:t>
            </w:r>
            <w:r w:rsidRPr="00041A7D">
              <w:rPr>
                <w:rFonts w:ascii="Times New Roman" w:eastAsia="Times New Roman" w:hAnsi="Times New Roman" w:cs="Times New Roman"/>
                <w:color w:val="000000"/>
                <w:sz w:val="24"/>
                <w:szCs w:val="24"/>
              </w:rPr>
              <w:t>строи нова голяма джамия с обширен двор, запазена и до днес. В архитектурен план тя повтаря абасидската халифска джамия в </w:t>
            </w:r>
            <w:r w:rsidRPr="00041A7D">
              <w:rPr>
                <w:rFonts w:ascii="Times New Roman" w:eastAsia="Times New Roman" w:hAnsi="Times New Roman" w:cs="Times New Roman"/>
                <w:i/>
                <w:iCs/>
                <w:color w:val="000000"/>
                <w:sz w:val="24"/>
                <w:szCs w:val="24"/>
              </w:rPr>
              <w:t>Самара (Северен Ирак) — </w:t>
            </w:r>
            <w:r w:rsidRPr="00041A7D">
              <w:rPr>
                <w:rFonts w:ascii="Times New Roman" w:eastAsia="Times New Roman" w:hAnsi="Times New Roman" w:cs="Times New Roman"/>
                <w:color w:val="000000"/>
                <w:sz w:val="24"/>
                <w:szCs w:val="24"/>
              </w:rPr>
              <w:t>заобиколеният с арки двор наподобява конструкцията на елинската агора, а куполите следват пряко сасанидските образци. Елинистическо-персийският еклектизъм стои в основата на ислямската архитектура в </w:t>
            </w:r>
            <w:r w:rsidRPr="00041A7D">
              <w:rPr>
                <w:rFonts w:ascii="Times New Roman" w:eastAsia="Times New Roman" w:hAnsi="Times New Roman" w:cs="Times New Roman"/>
                <w:i/>
                <w:iCs/>
                <w:color w:val="000000"/>
                <w:sz w:val="24"/>
                <w:szCs w:val="24"/>
              </w:rPr>
              <w:t>Близкия изток, Северна Африка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Испания.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970–972 г. </w:t>
            </w:r>
            <w:r w:rsidRPr="00041A7D">
              <w:rPr>
                <w:rFonts w:ascii="Times New Roman" w:eastAsia="Times New Roman" w:hAnsi="Times New Roman" w:cs="Times New Roman"/>
                <w:color w:val="000000"/>
                <w:sz w:val="24"/>
                <w:szCs w:val="24"/>
              </w:rPr>
              <w:t>фатимидският халиф </w:t>
            </w:r>
            <w:r w:rsidRPr="00041A7D">
              <w:rPr>
                <w:rFonts w:ascii="Times New Roman" w:eastAsia="Times New Roman" w:hAnsi="Times New Roman" w:cs="Times New Roman"/>
                <w:i/>
                <w:iCs/>
                <w:color w:val="000000"/>
                <w:sz w:val="24"/>
                <w:szCs w:val="24"/>
              </w:rPr>
              <w:t>ал Муиз (</w:t>
            </w:r>
            <w:r w:rsidRPr="00041A7D">
              <w:rPr>
                <w:rFonts w:ascii="Times New Roman" w:eastAsia="Times New Roman" w:hAnsi="Times New Roman" w:cs="Times New Roman"/>
                <w:b/>
                <w:bCs/>
                <w:i/>
                <w:iCs/>
                <w:color w:val="000000"/>
                <w:sz w:val="24"/>
                <w:szCs w:val="24"/>
              </w:rPr>
              <w:t>952</w:t>
            </w:r>
            <w:r w:rsidRPr="00041A7D">
              <w:rPr>
                <w:rFonts w:ascii="Times New Roman" w:eastAsia="Times New Roman" w:hAnsi="Times New Roman" w:cs="Times New Roman"/>
                <w:i/>
                <w:iCs/>
                <w:color w:val="000000"/>
                <w:sz w:val="24"/>
                <w:szCs w:val="24"/>
              </w:rPr>
              <w:t>–</w:t>
            </w:r>
            <w:r w:rsidRPr="00041A7D">
              <w:rPr>
                <w:rFonts w:ascii="Times New Roman" w:eastAsia="Times New Roman" w:hAnsi="Times New Roman" w:cs="Times New Roman"/>
                <w:b/>
                <w:bCs/>
                <w:i/>
                <w:iCs/>
                <w:color w:val="000000"/>
                <w:sz w:val="24"/>
                <w:szCs w:val="24"/>
              </w:rPr>
              <w:t>975</w:t>
            </w:r>
            <w:r w:rsidRPr="00041A7D">
              <w:rPr>
                <w:rFonts w:ascii="Times New Roman" w:eastAsia="Times New Roman" w:hAnsi="Times New Roman" w:cs="Times New Roman"/>
                <w:i/>
                <w:iCs/>
                <w:color w:val="000000"/>
                <w:sz w:val="24"/>
                <w:szCs w:val="24"/>
              </w:rPr>
              <w:t>) </w:t>
            </w:r>
            <w:r w:rsidRPr="00041A7D">
              <w:rPr>
                <w:rFonts w:ascii="Times New Roman" w:eastAsia="Times New Roman" w:hAnsi="Times New Roman" w:cs="Times New Roman"/>
                <w:color w:val="000000"/>
                <w:sz w:val="24"/>
                <w:szCs w:val="24"/>
              </w:rPr>
              <w:t>организира строежа на джамията </w:t>
            </w:r>
            <w:r w:rsidRPr="00041A7D">
              <w:rPr>
                <w:rFonts w:ascii="Times New Roman" w:eastAsia="Times New Roman" w:hAnsi="Times New Roman" w:cs="Times New Roman"/>
                <w:i/>
                <w:iCs/>
                <w:color w:val="000000"/>
                <w:sz w:val="24"/>
                <w:szCs w:val="24"/>
              </w:rPr>
              <w:t>Ал Азхар, </w:t>
            </w:r>
            <w:r w:rsidRPr="00041A7D">
              <w:rPr>
                <w:rFonts w:ascii="Times New Roman" w:eastAsia="Times New Roman" w:hAnsi="Times New Roman" w:cs="Times New Roman"/>
                <w:color w:val="000000"/>
                <w:sz w:val="24"/>
                <w:szCs w:val="24"/>
              </w:rPr>
              <w:t>в която през </w:t>
            </w:r>
            <w:r w:rsidRPr="00041A7D">
              <w:rPr>
                <w:rFonts w:ascii="Times New Roman" w:eastAsia="Times New Roman" w:hAnsi="Times New Roman" w:cs="Times New Roman"/>
                <w:b/>
                <w:bCs/>
                <w:i/>
                <w:iCs/>
                <w:color w:val="000000"/>
                <w:sz w:val="24"/>
                <w:szCs w:val="24"/>
              </w:rPr>
              <w:t>988 г. </w:t>
            </w:r>
            <w:r w:rsidRPr="00041A7D">
              <w:rPr>
                <w:rFonts w:ascii="Times New Roman" w:eastAsia="Times New Roman" w:hAnsi="Times New Roman" w:cs="Times New Roman"/>
                <w:color w:val="000000"/>
                <w:sz w:val="24"/>
                <w:szCs w:val="24"/>
              </w:rPr>
              <w:t>халифът </w:t>
            </w:r>
            <w:r w:rsidRPr="00041A7D">
              <w:rPr>
                <w:rFonts w:ascii="Times New Roman" w:eastAsia="Times New Roman" w:hAnsi="Times New Roman" w:cs="Times New Roman"/>
                <w:i/>
                <w:iCs/>
                <w:color w:val="000000"/>
                <w:sz w:val="24"/>
                <w:szCs w:val="24"/>
              </w:rPr>
              <w:t>ал Азиз </w:t>
            </w:r>
            <w:r w:rsidRPr="00041A7D">
              <w:rPr>
                <w:rFonts w:ascii="Times New Roman" w:eastAsia="Times New Roman" w:hAnsi="Times New Roman" w:cs="Times New Roman"/>
                <w:b/>
                <w:bCs/>
                <w:i/>
                <w:iCs/>
                <w:color w:val="000000"/>
                <w:sz w:val="24"/>
                <w:szCs w:val="24"/>
              </w:rPr>
              <w:t>(975–995) </w:t>
            </w:r>
            <w:r w:rsidRPr="00041A7D">
              <w:rPr>
                <w:rFonts w:ascii="Times New Roman" w:eastAsia="Times New Roman" w:hAnsi="Times New Roman" w:cs="Times New Roman"/>
                <w:color w:val="000000"/>
                <w:sz w:val="24"/>
                <w:szCs w:val="24"/>
              </w:rPr>
              <w:t>основава богословска школа, която и до днес е най-престижният център на ислямското образование, </w:t>
            </w:r>
            <w:r w:rsidRPr="00041A7D">
              <w:rPr>
                <w:rFonts w:ascii="Times New Roman" w:eastAsia="Times New Roman" w:hAnsi="Times New Roman" w:cs="Times New Roman"/>
                <w:i/>
                <w:iCs/>
                <w:color w:val="000000"/>
                <w:sz w:val="24"/>
                <w:szCs w:val="24"/>
              </w:rPr>
              <w:t>«Кембридж» </w:t>
            </w:r>
            <w:r w:rsidRPr="00041A7D">
              <w:rPr>
                <w:rFonts w:ascii="Times New Roman" w:eastAsia="Times New Roman" w:hAnsi="Times New Roman" w:cs="Times New Roman"/>
                <w:color w:val="000000"/>
                <w:sz w:val="24"/>
                <w:szCs w:val="24"/>
              </w:rPr>
              <w:t xml:space="preserve">на ислямския свят, по думите на един английски политик. Ислямските училища (медресета) се помещават в </w:t>
            </w:r>
            <w:r w:rsidRPr="00041A7D">
              <w:rPr>
                <w:rFonts w:ascii="Times New Roman" w:eastAsia="Times New Roman" w:hAnsi="Times New Roman" w:cs="Times New Roman"/>
                <w:color w:val="000000"/>
                <w:sz w:val="24"/>
                <w:szCs w:val="24"/>
              </w:rPr>
              <w:lastRenderedPageBreak/>
              <w:t>джамиите или в отделни постройки, прикрепени към храмовия комплекс. В тези училища се изучават и интерпретират </w:t>
            </w:r>
            <w:r w:rsidRPr="00041A7D">
              <w:rPr>
                <w:rFonts w:ascii="Times New Roman" w:eastAsia="Times New Roman" w:hAnsi="Times New Roman" w:cs="Times New Roman"/>
                <w:i/>
                <w:iCs/>
                <w:color w:val="000000"/>
                <w:sz w:val="24"/>
                <w:szCs w:val="24"/>
              </w:rPr>
              <w:t>Коранът </w:t>
            </w:r>
            <w:r w:rsidRPr="00041A7D">
              <w:rPr>
                <w:rFonts w:ascii="Times New Roman" w:eastAsia="Times New Roman" w:hAnsi="Times New Roman" w:cs="Times New Roman"/>
                <w:color w:val="000000"/>
                <w:sz w:val="24"/>
                <w:szCs w:val="24"/>
              </w:rPr>
              <w:t>и хадисите, а най-добрите ученици преминават във висшите (обикновено дворцови) богословски школи, където изучават арабската философска мисъл. Образованите младежи заемат чиновнически постове в двореца и провинциалното управление или попълват улемата — съсловието на висшите религиозни авторитети и тълкуватели. Каирските медресета са изградени около квадратен двор с фонтан в средата и с иван — пространство, ограничено от три страни с каменни стени и предназначено за духовно съсредоточаване и медитация. Големите медресета имат четири ивана и във всеки от тях се изучава и осмисля една от четирите ортодоксални сунитски школи в исляма. Хасановото медресе в </w:t>
            </w:r>
            <w:r w:rsidRPr="00041A7D">
              <w:rPr>
                <w:rFonts w:ascii="Times New Roman" w:eastAsia="Times New Roman" w:hAnsi="Times New Roman" w:cs="Times New Roman"/>
                <w:i/>
                <w:iCs/>
                <w:color w:val="000000"/>
                <w:sz w:val="24"/>
                <w:szCs w:val="24"/>
              </w:rPr>
              <w:t>Кайро </w:t>
            </w:r>
            <w:r w:rsidRPr="00041A7D">
              <w:rPr>
                <w:rFonts w:ascii="Times New Roman" w:eastAsia="Times New Roman" w:hAnsi="Times New Roman" w:cs="Times New Roman"/>
                <w:color w:val="000000"/>
                <w:sz w:val="24"/>
                <w:szCs w:val="24"/>
              </w:rPr>
              <w:t>(построено по времето на султан </w:t>
            </w:r>
            <w:r w:rsidRPr="00041A7D">
              <w:rPr>
                <w:rFonts w:ascii="Times New Roman" w:eastAsia="Times New Roman" w:hAnsi="Times New Roman" w:cs="Times New Roman"/>
                <w:i/>
                <w:iCs/>
                <w:color w:val="000000"/>
                <w:sz w:val="24"/>
                <w:szCs w:val="24"/>
              </w:rPr>
              <w:t>Хасан, </w:t>
            </w:r>
            <w:r w:rsidRPr="00041A7D">
              <w:rPr>
                <w:rFonts w:ascii="Times New Roman" w:eastAsia="Times New Roman" w:hAnsi="Times New Roman" w:cs="Times New Roman"/>
                <w:b/>
                <w:bCs/>
                <w:i/>
                <w:iCs/>
                <w:color w:val="000000"/>
                <w:sz w:val="24"/>
                <w:szCs w:val="24"/>
              </w:rPr>
              <w:t>(1347–1361) </w:t>
            </w:r>
            <w:r w:rsidRPr="00041A7D">
              <w:rPr>
                <w:rFonts w:ascii="Times New Roman" w:eastAsia="Times New Roman" w:hAnsi="Times New Roman" w:cs="Times New Roman"/>
                <w:color w:val="000000"/>
                <w:sz w:val="24"/>
                <w:szCs w:val="24"/>
              </w:rPr>
              <w:t>притежава общежития на няколко етажа и други богоугодни заведения. То служи същевременно и за гробница на знаменития султан.</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Големите джамии, построени от халифи, султани и независими уали, представляват същински храмови комплекси, многофункционални и богато украсени, с красиви градини и множество постройки. Обикновените малки джамии, които се строят в бедняшките квартали и по-малките селища, избистрят своята характерна форма през </w:t>
            </w:r>
            <w:r w:rsidRPr="00041A7D">
              <w:rPr>
                <w:rFonts w:ascii="Times New Roman" w:eastAsia="Times New Roman" w:hAnsi="Times New Roman" w:cs="Times New Roman"/>
                <w:b/>
                <w:bCs/>
                <w:i/>
                <w:iCs/>
                <w:color w:val="000000"/>
                <w:sz w:val="24"/>
                <w:szCs w:val="24"/>
              </w:rPr>
              <w:t>IХ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b/>
                <w:bCs/>
                <w:i/>
                <w:iCs/>
                <w:color w:val="000000"/>
                <w:sz w:val="24"/>
                <w:szCs w:val="24"/>
              </w:rPr>
              <w:t>X в. </w:t>
            </w:r>
            <w:r w:rsidRPr="00041A7D">
              <w:rPr>
                <w:rFonts w:ascii="Times New Roman" w:eastAsia="Times New Roman" w:hAnsi="Times New Roman" w:cs="Times New Roman"/>
                <w:color w:val="000000"/>
                <w:sz w:val="24"/>
                <w:szCs w:val="24"/>
              </w:rPr>
              <w:t>Те представляват обикновено еднокуполни постройки с посветено място </w:t>
            </w:r>
            <w:r w:rsidRPr="00041A7D">
              <w:rPr>
                <w:rFonts w:ascii="Times New Roman" w:eastAsia="Times New Roman" w:hAnsi="Times New Roman" w:cs="Times New Roman"/>
                <w:i/>
                <w:iCs/>
                <w:color w:val="000000"/>
                <w:sz w:val="24"/>
                <w:szCs w:val="24"/>
              </w:rPr>
              <w:t>(михраб), </w:t>
            </w:r>
            <w:r w:rsidRPr="00041A7D">
              <w:rPr>
                <w:rFonts w:ascii="Times New Roman" w:eastAsia="Times New Roman" w:hAnsi="Times New Roman" w:cs="Times New Roman"/>
                <w:color w:val="000000"/>
                <w:sz w:val="24"/>
                <w:szCs w:val="24"/>
              </w:rPr>
              <w:t>подобно на християнския олтар; вляво от него се намира </w:t>
            </w:r>
            <w:r w:rsidRPr="00041A7D">
              <w:rPr>
                <w:rFonts w:ascii="Times New Roman" w:eastAsia="Times New Roman" w:hAnsi="Times New Roman" w:cs="Times New Roman"/>
                <w:i/>
                <w:iCs/>
                <w:color w:val="000000"/>
                <w:sz w:val="24"/>
                <w:szCs w:val="24"/>
              </w:rPr>
              <w:t>минбарът</w:t>
            </w:r>
            <w:r w:rsidRPr="00041A7D">
              <w:rPr>
                <w:rFonts w:ascii="Times New Roman" w:eastAsia="Times New Roman" w:hAnsi="Times New Roman" w:cs="Times New Roman"/>
                <w:color w:val="000000"/>
                <w:sz w:val="24"/>
                <w:szCs w:val="24"/>
              </w:rPr>
              <w:t> — мястото, от което се чете Коранът, имат малък двор и чешма, където се извършва ритуалното очищение, и са снабдени с двустепенна или тристепенна кула, наречена минарет, откъдето мюезинът призовава правоверните към молитва.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Специфично развитие претърпява архитектурата в крайния мюсюлмански </w:t>
            </w:r>
            <w:r w:rsidRPr="00041A7D">
              <w:rPr>
                <w:rFonts w:ascii="Times New Roman" w:eastAsia="Times New Roman" w:hAnsi="Times New Roman" w:cs="Times New Roman"/>
                <w:i/>
                <w:iCs/>
                <w:color w:val="000000"/>
                <w:sz w:val="24"/>
                <w:szCs w:val="24"/>
              </w:rPr>
              <w:t>Запад </w:t>
            </w:r>
            <w:r w:rsidRPr="00041A7D">
              <w:rPr>
                <w:rFonts w:ascii="Times New Roman" w:eastAsia="Times New Roman" w:hAnsi="Times New Roman" w:cs="Times New Roman"/>
                <w:color w:val="000000"/>
                <w:sz w:val="24"/>
                <w:szCs w:val="24"/>
              </w:rPr>
              <w:t>— в </w:t>
            </w:r>
            <w:r w:rsidRPr="00041A7D">
              <w:rPr>
                <w:rFonts w:ascii="Times New Roman" w:eastAsia="Times New Roman" w:hAnsi="Times New Roman" w:cs="Times New Roman"/>
                <w:i/>
                <w:iCs/>
                <w:color w:val="000000"/>
                <w:sz w:val="24"/>
                <w:szCs w:val="24"/>
              </w:rPr>
              <w:t>Магриба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Испания. </w:t>
            </w:r>
            <w:r w:rsidRPr="00041A7D">
              <w:rPr>
                <w:rFonts w:ascii="Times New Roman" w:eastAsia="Times New Roman" w:hAnsi="Times New Roman" w:cs="Times New Roman"/>
                <w:color w:val="000000"/>
                <w:sz w:val="24"/>
                <w:szCs w:val="24"/>
              </w:rPr>
              <w:t>Типичен пример за ранното ислямско изкуство в </w:t>
            </w:r>
            <w:r w:rsidRPr="00041A7D">
              <w:rPr>
                <w:rFonts w:ascii="Times New Roman" w:eastAsia="Times New Roman" w:hAnsi="Times New Roman" w:cs="Times New Roman"/>
                <w:i/>
                <w:iCs/>
                <w:color w:val="000000"/>
                <w:sz w:val="24"/>
                <w:szCs w:val="24"/>
              </w:rPr>
              <w:t>Испания </w:t>
            </w:r>
            <w:r w:rsidRPr="00041A7D">
              <w:rPr>
                <w:rFonts w:ascii="Times New Roman" w:eastAsia="Times New Roman" w:hAnsi="Times New Roman" w:cs="Times New Roman"/>
                <w:color w:val="000000"/>
                <w:sz w:val="24"/>
                <w:szCs w:val="24"/>
              </w:rPr>
              <w:t>е джамията в </w:t>
            </w:r>
            <w:r w:rsidRPr="00041A7D">
              <w:rPr>
                <w:rFonts w:ascii="Times New Roman" w:eastAsia="Times New Roman" w:hAnsi="Times New Roman" w:cs="Times New Roman"/>
                <w:i/>
                <w:iCs/>
                <w:color w:val="000000"/>
                <w:sz w:val="24"/>
                <w:szCs w:val="24"/>
              </w:rPr>
              <w:t>Кордова </w:t>
            </w:r>
            <w:r w:rsidRPr="00041A7D">
              <w:rPr>
                <w:rFonts w:ascii="Times New Roman" w:eastAsia="Times New Roman" w:hAnsi="Times New Roman" w:cs="Times New Roman"/>
                <w:color w:val="000000"/>
                <w:sz w:val="24"/>
                <w:szCs w:val="24"/>
              </w:rPr>
              <w:t>— стар вестготски християнски храм, издигнат в чест на </w:t>
            </w:r>
            <w:r w:rsidRPr="00041A7D">
              <w:rPr>
                <w:rFonts w:ascii="Times New Roman" w:eastAsia="Times New Roman" w:hAnsi="Times New Roman" w:cs="Times New Roman"/>
                <w:i/>
                <w:iCs/>
                <w:color w:val="000000"/>
                <w:sz w:val="24"/>
                <w:szCs w:val="24"/>
              </w:rPr>
              <w:t>св. Винсент, </w:t>
            </w:r>
            <w:r w:rsidRPr="00041A7D">
              <w:rPr>
                <w:rFonts w:ascii="Times New Roman" w:eastAsia="Times New Roman" w:hAnsi="Times New Roman" w:cs="Times New Roman"/>
                <w:color w:val="000000"/>
                <w:sz w:val="24"/>
                <w:szCs w:val="24"/>
              </w:rPr>
              <w:t>преправен от арабските завоеватели през </w:t>
            </w:r>
            <w:r w:rsidRPr="00041A7D">
              <w:rPr>
                <w:rFonts w:ascii="Times New Roman" w:eastAsia="Times New Roman" w:hAnsi="Times New Roman" w:cs="Times New Roman"/>
                <w:b/>
                <w:bCs/>
                <w:i/>
                <w:iCs/>
                <w:color w:val="000000"/>
                <w:sz w:val="24"/>
                <w:szCs w:val="24"/>
              </w:rPr>
              <w:t>VIII в. </w:t>
            </w:r>
            <w:r w:rsidRPr="00041A7D">
              <w:rPr>
                <w:rFonts w:ascii="Times New Roman" w:eastAsia="Times New Roman" w:hAnsi="Times New Roman" w:cs="Times New Roman"/>
                <w:color w:val="000000"/>
                <w:sz w:val="24"/>
                <w:szCs w:val="24"/>
              </w:rPr>
              <w:t>Към първоначалните 11 кораба са прибавени още 8 и вътрешността на храма се превръща в едно море от стълбове, изработени от черен мрамор. Любим мотив за ислямската испанска школа в архитектурата са арките и прозорците с формата на подкова или храст. Църквата «</w:t>
            </w:r>
            <w:r w:rsidRPr="00041A7D">
              <w:rPr>
                <w:rFonts w:ascii="Times New Roman" w:eastAsia="Times New Roman" w:hAnsi="Times New Roman" w:cs="Times New Roman"/>
                <w:i/>
                <w:iCs/>
                <w:color w:val="000000"/>
                <w:sz w:val="24"/>
                <w:szCs w:val="24"/>
              </w:rPr>
              <w:t>Св</w:t>
            </w:r>
            <w:r w:rsidRPr="00041A7D">
              <w:rPr>
                <w:rFonts w:ascii="Times New Roman" w:eastAsia="Times New Roman" w:hAnsi="Times New Roman" w:cs="Times New Roman"/>
                <w:color w:val="000000"/>
                <w:sz w:val="24"/>
                <w:szCs w:val="24"/>
              </w:rPr>
              <w:t>. </w:t>
            </w:r>
            <w:r w:rsidRPr="00041A7D">
              <w:rPr>
                <w:rFonts w:ascii="Times New Roman" w:eastAsia="Times New Roman" w:hAnsi="Times New Roman" w:cs="Times New Roman"/>
                <w:i/>
                <w:iCs/>
                <w:color w:val="000000"/>
                <w:sz w:val="24"/>
                <w:szCs w:val="24"/>
              </w:rPr>
              <w:t>Винсент» </w:t>
            </w:r>
            <w:r w:rsidRPr="00041A7D">
              <w:rPr>
                <w:rFonts w:ascii="Times New Roman" w:eastAsia="Times New Roman" w:hAnsi="Times New Roman" w:cs="Times New Roman"/>
                <w:color w:val="000000"/>
                <w:sz w:val="24"/>
                <w:szCs w:val="24"/>
              </w:rPr>
              <w:t>е превърната в джамия по времето на халифа </w:t>
            </w:r>
            <w:r w:rsidRPr="00041A7D">
              <w:rPr>
                <w:rFonts w:ascii="Times New Roman" w:eastAsia="Times New Roman" w:hAnsi="Times New Roman" w:cs="Times New Roman"/>
                <w:i/>
                <w:iCs/>
                <w:color w:val="000000"/>
                <w:sz w:val="24"/>
                <w:szCs w:val="24"/>
              </w:rPr>
              <w:t>Абдар-Рахман I </w:t>
            </w:r>
            <w:r w:rsidRPr="00041A7D">
              <w:rPr>
                <w:rFonts w:ascii="Times New Roman" w:eastAsia="Times New Roman" w:hAnsi="Times New Roman" w:cs="Times New Roman"/>
                <w:b/>
                <w:bCs/>
                <w:i/>
                <w:iCs/>
                <w:color w:val="000000"/>
                <w:sz w:val="24"/>
                <w:szCs w:val="24"/>
              </w:rPr>
              <w:t>(756–788), </w:t>
            </w:r>
            <w:r w:rsidRPr="00041A7D">
              <w:rPr>
                <w:rFonts w:ascii="Times New Roman" w:eastAsia="Times New Roman" w:hAnsi="Times New Roman" w:cs="Times New Roman"/>
                <w:color w:val="000000"/>
                <w:sz w:val="24"/>
                <w:szCs w:val="24"/>
              </w:rPr>
              <w:t>а при халифа </w:t>
            </w:r>
            <w:r w:rsidRPr="00041A7D">
              <w:rPr>
                <w:rFonts w:ascii="Times New Roman" w:eastAsia="Times New Roman" w:hAnsi="Times New Roman" w:cs="Times New Roman"/>
                <w:i/>
                <w:iCs/>
                <w:color w:val="000000"/>
                <w:sz w:val="24"/>
                <w:szCs w:val="24"/>
              </w:rPr>
              <w:t>ал Хакам I, </w:t>
            </w:r>
            <w:r w:rsidRPr="00041A7D">
              <w:rPr>
                <w:rFonts w:ascii="Times New Roman" w:eastAsia="Times New Roman" w:hAnsi="Times New Roman" w:cs="Times New Roman"/>
                <w:b/>
                <w:bCs/>
                <w:i/>
                <w:iCs/>
                <w:color w:val="000000"/>
                <w:sz w:val="24"/>
                <w:szCs w:val="24"/>
              </w:rPr>
              <w:t>ок. 848 г., </w:t>
            </w:r>
            <w:r w:rsidRPr="00041A7D">
              <w:rPr>
                <w:rFonts w:ascii="Times New Roman" w:eastAsia="Times New Roman" w:hAnsi="Times New Roman" w:cs="Times New Roman"/>
                <w:color w:val="000000"/>
                <w:sz w:val="24"/>
                <w:szCs w:val="24"/>
              </w:rPr>
              <w:t>са пристроени останалите кораби и минаретът. Разширението на джамията е продиктувано от пристигането на многобройно берберско население в </w:t>
            </w:r>
            <w:r w:rsidRPr="00041A7D">
              <w:rPr>
                <w:rFonts w:ascii="Times New Roman" w:eastAsia="Times New Roman" w:hAnsi="Times New Roman" w:cs="Times New Roman"/>
                <w:i/>
                <w:iCs/>
                <w:color w:val="000000"/>
                <w:sz w:val="24"/>
                <w:szCs w:val="24"/>
              </w:rPr>
              <w:t>Кордова, </w:t>
            </w:r>
            <w:r w:rsidRPr="00041A7D">
              <w:rPr>
                <w:rFonts w:ascii="Times New Roman" w:eastAsia="Times New Roman" w:hAnsi="Times New Roman" w:cs="Times New Roman"/>
                <w:color w:val="000000"/>
                <w:sz w:val="24"/>
                <w:szCs w:val="24"/>
              </w:rPr>
              <w:t>за което молитвеният храм се оказва тесен. Влиянието на берберските школи в </w:t>
            </w:r>
            <w:r w:rsidRPr="00041A7D">
              <w:rPr>
                <w:rFonts w:ascii="Times New Roman" w:eastAsia="Times New Roman" w:hAnsi="Times New Roman" w:cs="Times New Roman"/>
                <w:i/>
                <w:iCs/>
                <w:color w:val="000000"/>
                <w:sz w:val="24"/>
                <w:szCs w:val="24"/>
              </w:rPr>
              <w:t>Мароко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Алжир </w:t>
            </w:r>
            <w:r w:rsidRPr="00041A7D">
              <w:rPr>
                <w:rFonts w:ascii="Times New Roman" w:eastAsia="Times New Roman" w:hAnsi="Times New Roman" w:cs="Times New Roman"/>
                <w:color w:val="000000"/>
                <w:sz w:val="24"/>
                <w:szCs w:val="24"/>
              </w:rPr>
              <w:t>върху ислямското испанско изкуство е очевидно. Минаретът на джамията в </w:t>
            </w:r>
            <w:r w:rsidRPr="00041A7D">
              <w:rPr>
                <w:rFonts w:ascii="Times New Roman" w:eastAsia="Times New Roman" w:hAnsi="Times New Roman" w:cs="Times New Roman"/>
                <w:i/>
                <w:iCs/>
                <w:color w:val="000000"/>
                <w:sz w:val="24"/>
                <w:szCs w:val="24"/>
              </w:rPr>
              <w:t>Севиля </w:t>
            </w:r>
            <w:r w:rsidRPr="00041A7D">
              <w:rPr>
                <w:rFonts w:ascii="Times New Roman" w:eastAsia="Times New Roman" w:hAnsi="Times New Roman" w:cs="Times New Roman"/>
                <w:color w:val="000000"/>
                <w:sz w:val="24"/>
                <w:szCs w:val="24"/>
              </w:rPr>
              <w:t>от </w:t>
            </w:r>
            <w:r w:rsidRPr="00041A7D">
              <w:rPr>
                <w:rFonts w:ascii="Times New Roman" w:eastAsia="Times New Roman" w:hAnsi="Times New Roman" w:cs="Times New Roman"/>
                <w:b/>
                <w:bCs/>
                <w:i/>
                <w:iCs/>
                <w:color w:val="000000"/>
                <w:sz w:val="24"/>
                <w:szCs w:val="24"/>
              </w:rPr>
              <w:t>XII в. </w:t>
            </w:r>
            <w:r w:rsidRPr="00041A7D">
              <w:rPr>
                <w:rFonts w:ascii="Times New Roman" w:eastAsia="Times New Roman" w:hAnsi="Times New Roman" w:cs="Times New Roman"/>
                <w:color w:val="000000"/>
                <w:sz w:val="24"/>
                <w:szCs w:val="24"/>
              </w:rPr>
              <w:t>(днес има вид на късноготическа катедрала с ренесансови елементи) напомня подобни монументални постройки в </w:t>
            </w:r>
            <w:r w:rsidRPr="00041A7D">
              <w:rPr>
                <w:rFonts w:ascii="Times New Roman" w:eastAsia="Times New Roman" w:hAnsi="Times New Roman" w:cs="Times New Roman"/>
                <w:i/>
                <w:iCs/>
                <w:color w:val="000000"/>
                <w:sz w:val="24"/>
                <w:szCs w:val="24"/>
              </w:rPr>
              <w:t>Маракеш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Рабат. </w:t>
            </w:r>
            <w:r w:rsidRPr="00041A7D">
              <w:rPr>
                <w:rFonts w:ascii="Times New Roman" w:eastAsia="Times New Roman" w:hAnsi="Times New Roman" w:cs="Times New Roman"/>
                <w:color w:val="000000"/>
                <w:sz w:val="24"/>
                <w:szCs w:val="24"/>
              </w:rPr>
              <w:t>Съвкупност от влияния представляват дворците и резиденциите на ислямските владетели в </w:t>
            </w:r>
            <w:r w:rsidRPr="00041A7D">
              <w:rPr>
                <w:rFonts w:ascii="Times New Roman" w:eastAsia="Times New Roman" w:hAnsi="Times New Roman" w:cs="Times New Roman"/>
                <w:i/>
                <w:iCs/>
                <w:color w:val="000000"/>
                <w:sz w:val="24"/>
                <w:szCs w:val="24"/>
              </w:rPr>
              <w:t>Испания. Мединат аз-Захра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Кордова </w:t>
            </w:r>
            <w:r w:rsidRPr="00041A7D">
              <w:rPr>
                <w:rFonts w:ascii="Times New Roman" w:eastAsia="Times New Roman" w:hAnsi="Times New Roman" w:cs="Times New Roman"/>
                <w:color w:val="000000"/>
                <w:sz w:val="24"/>
                <w:szCs w:val="24"/>
              </w:rPr>
              <w:t>и севилският </w:t>
            </w:r>
            <w:r w:rsidRPr="00041A7D">
              <w:rPr>
                <w:rFonts w:ascii="Times New Roman" w:eastAsia="Times New Roman" w:hAnsi="Times New Roman" w:cs="Times New Roman"/>
                <w:i/>
                <w:iCs/>
                <w:color w:val="000000"/>
                <w:sz w:val="24"/>
                <w:szCs w:val="24"/>
              </w:rPr>
              <w:t>Алказар </w:t>
            </w:r>
            <w:r w:rsidRPr="00041A7D">
              <w:rPr>
                <w:rFonts w:ascii="Times New Roman" w:eastAsia="Times New Roman" w:hAnsi="Times New Roman" w:cs="Times New Roman"/>
                <w:color w:val="000000"/>
                <w:sz w:val="24"/>
                <w:szCs w:val="24"/>
              </w:rPr>
              <w:t>(от арабското </w:t>
            </w:r>
            <w:r w:rsidRPr="00041A7D">
              <w:rPr>
                <w:rFonts w:ascii="Times New Roman" w:eastAsia="Times New Roman" w:hAnsi="Times New Roman" w:cs="Times New Roman"/>
                <w:i/>
                <w:iCs/>
                <w:color w:val="000000"/>
                <w:sz w:val="24"/>
                <w:szCs w:val="24"/>
              </w:rPr>
              <w:t>ал Каср — крепост)</w:t>
            </w:r>
            <w:r w:rsidRPr="00041A7D">
              <w:rPr>
                <w:rFonts w:ascii="Times New Roman" w:eastAsia="Times New Roman" w:hAnsi="Times New Roman" w:cs="Times New Roman"/>
                <w:color w:val="000000"/>
                <w:sz w:val="24"/>
                <w:szCs w:val="24"/>
              </w:rPr>
              <w:t> са типични примери на този тип изкуство, проява на въображение, съчетано с традиция. Бисерът на испанската ислямска дворцова архитектура е замъкът </w:t>
            </w:r>
            <w:r w:rsidRPr="00041A7D">
              <w:rPr>
                <w:rFonts w:ascii="Times New Roman" w:eastAsia="Times New Roman" w:hAnsi="Times New Roman" w:cs="Times New Roman"/>
                <w:b/>
                <w:bCs/>
                <w:i/>
                <w:iCs/>
                <w:color w:val="000000"/>
                <w:sz w:val="24"/>
                <w:szCs w:val="24"/>
              </w:rPr>
              <w:t>АЛХАМБРА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Гранада, </w:t>
            </w:r>
            <w:r w:rsidRPr="00041A7D">
              <w:rPr>
                <w:rFonts w:ascii="Times New Roman" w:eastAsia="Times New Roman" w:hAnsi="Times New Roman" w:cs="Times New Roman"/>
                <w:color w:val="000000"/>
                <w:sz w:val="24"/>
                <w:szCs w:val="24"/>
              </w:rPr>
              <w:t>разположен на горист хълм, с красива панорама към заснеженото било на </w:t>
            </w:r>
            <w:r w:rsidRPr="00041A7D">
              <w:rPr>
                <w:rFonts w:ascii="Times New Roman" w:eastAsia="Times New Roman" w:hAnsi="Times New Roman" w:cs="Times New Roman"/>
                <w:i/>
                <w:iCs/>
                <w:color w:val="000000"/>
                <w:sz w:val="24"/>
                <w:szCs w:val="24"/>
              </w:rPr>
              <w:t>Сиера Невада. </w:t>
            </w:r>
            <w:r w:rsidRPr="00041A7D">
              <w:rPr>
                <w:rFonts w:ascii="Times New Roman" w:eastAsia="Times New Roman" w:hAnsi="Times New Roman" w:cs="Times New Roman"/>
                <w:color w:val="000000"/>
                <w:sz w:val="24"/>
                <w:szCs w:val="24"/>
              </w:rPr>
              <w:t>Арабското название </w:t>
            </w:r>
            <w:r w:rsidRPr="00041A7D">
              <w:rPr>
                <w:rFonts w:ascii="Times New Roman" w:eastAsia="Times New Roman" w:hAnsi="Times New Roman" w:cs="Times New Roman"/>
                <w:i/>
                <w:iCs/>
                <w:color w:val="000000"/>
                <w:sz w:val="24"/>
                <w:szCs w:val="24"/>
              </w:rPr>
              <w:t>ал Хамра </w:t>
            </w:r>
            <w:r w:rsidRPr="00041A7D">
              <w:rPr>
                <w:rFonts w:ascii="Times New Roman" w:eastAsia="Times New Roman" w:hAnsi="Times New Roman" w:cs="Times New Roman"/>
                <w:color w:val="000000"/>
                <w:sz w:val="24"/>
                <w:szCs w:val="24"/>
              </w:rPr>
              <w:t>означава </w:t>
            </w:r>
            <w:r w:rsidRPr="00041A7D">
              <w:rPr>
                <w:rFonts w:ascii="Times New Roman" w:eastAsia="Times New Roman" w:hAnsi="Times New Roman" w:cs="Times New Roman"/>
                <w:i/>
                <w:iCs/>
                <w:color w:val="000000"/>
                <w:sz w:val="24"/>
                <w:szCs w:val="24"/>
              </w:rPr>
              <w:t>«Червена крепост», </w:t>
            </w:r>
            <w:r w:rsidRPr="00041A7D">
              <w:rPr>
                <w:rFonts w:ascii="Times New Roman" w:eastAsia="Times New Roman" w:hAnsi="Times New Roman" w:cs="Times New Roman"/>
                <w:color w:val="000000"/>
                <w:sz w:val="24"/>
                <w:szCs w:val="24"/>
              </w:rPr>
              <w:t>тъй като при поглед отдалече преобладава ръждивият цвят на тухлените стени. Първата крепост на хълма </w:t>
            </w:r>
            <w:r w:rsidRPr="00041A7D">
              <w:rPr>
                <w:rFonts w:ascii="Times New Roman" w:eastAsia="Times New Roman" w:hAnsi="Times New Roman" w:cs="Times New Roman"/>
                <w:i/>
                <w:iCs/>
                <w:color w:val="000000"/>
                <w:sz w:val="24"/>
                <w:szCs w:val="24"/>
              </w:rPr>
              <w:t>Ас Сабик </w:t>
            </w:r>
            <w:r w:rsidRPr="00041A7D">
              <w:rPr>
                <w:rFonts w:ascii="Times New Roman" w:eastAsia="Times New Roman" w:hAnsi="Times New Roman" w:cs="Times New Roman"/>
                <w:color w:val="000000"/>
                <w:sz w:val="24"/>
                <w:szCs w:val="24"/>
              </w:rPr>
              <w:t>е построена от султана на </w:t>
            </w:r>
            <w:r w:rsidRPr="00041A7D">
              <w:rPr>
                <w:rFonts w:ascii="Times New Roman" w:eastAsia="Times New Roman" w:hAnsi="Times New Roman" w:cs="Times New Roman"/>
                <w:i/>
                <w:iCs/>
                <w:color w:val="000000"/>
                <w:sz w:val="24"/>
                <w:szCs w:val="24"/>
              </w:rPr>
              <w:t>Гранада Мохамед I ибн ал-Ахмар </w:t>
            </w:r>
            <w:r w:rsidRPr="00041A7D">
              <w:rPr>
                <w:rFonts w:ascii="Times New Roman" w:eastAsia="Times New Roman" w:hAnsi="Times New Roman" w:cs="Times New Roman"/>
                <w:b/>
                <w:bCs/>
                <w:i/>
                <w:iCs/>
                <w:color w:val="000000"/>
                <w:sz w:val="24"/>
                <w:szCs w:val="24"/>
              </w:rPr>
              <w:t>(1203–1273), </w:t>
            </w:r>
            <w:r w:rsidRPr="00041A7D">
              <w:rPr>
                <w:rFonts w:ascii="Times New Roman" w:eastAsia="Times New Roman" w:hAnsi="Times New Roman" w:cs="Times New Roman"/>
                <w:color w:val="000000"/>
                <w:sz w:val="24"/>
                <w:szCs w:val="24"/>
              </w:rPr>
              <w:t>а днешния си вид замъкът-крепост придобива при неговите наследници от </w:t>
            </w:r>
            <w:r w:rsidRPr="00041A7D">
              <w:rPr>
                <w:rFonts w:ascii="Times New Roman" w:eastAsia="Times New Roman" w:hAnsi="Times New Roman" w:cs="Times New Roman"/>
                <w:i/>
                <w:iCs/>
                <w:color w:val="000000"/>
                <w:sz w:val="24"/>
                <w:szCs w:val="24"/>
              </w:rPr>
              <w:t>Насъровата династия — Иусуф I </w:t>
            </w:r>
            <w:r w:rsidRPr="00041A7D">
              <w:rPr>
                <w:rFonts w:ascii="Times New Roman" w:eastAsia="Times New Roman" w:hAnsi="Times New Roman" w:cs="Times New Roman"/>
                <w:b/>
                <w:bCs/>
                <w:i/>
                <w:iCs/>
                <w:color w:val="000000"/>
                <w:sz w:val="24"/>
                <w:szCs w:val="24"/>
              </w:rPr>
              <w:t>(1333–1353)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Мохамед V </w:t>
            </w:r>
            <w:r w:rsidRPr="00041A7D">
              <w:rPr>
                <w:rFonts w:ascii="Times New Roman" w:eastAsia="Times New Roman" w:hAnsi="Times New Roman" w:cs="Times New Roman"/>
                <w:b/>
                <w:bCs/>
                <w:i/>
                <w:iCs/>
                <w:color w:val="000000"/>
                <w:sz w:val="24"/>
                <w:szCs w:val="24"/>
              </w:rPr>
              <w:t>(1353–1391). </w:t>
            </w:r>
            <w:r w:rsidRPr="00041A7D">
              <w:rPr>
                <w:rFonts w:ascii="Times New Roman" w:eastAsia="Times New Roman" w:hAnsi="Times New Roman" w:cs="Times New Roman"/>
                <w:color w:val="000000"/>
                <w:sz w:val="24"/>
                <w:szCs w:val="24"/>
              </w:rPr>
              <w:t xml:space="preserve">Замъкът блести с пищна разточителност и екзотична </w:t>
            </w:r>
            <w:r w:rsidRPr="00041A7D">
              <w:rPr>
                <w:rFonts w:ascii="Times New Roman" w:eastAsia="Times New Roman" w:hAnsi="Times New Roman" w:cs="Times New Roman"/>
                <w:color w:val="000000"/>
                <w:sz w:val="24"/>
                <w:szCs w:val="24"/>
              </w:rPr>
              <w:lastRenderedPageBreak/>
              <w:t>красота, които напомнят за подобни луксозни постройки в </w:t>
            </w:r>
            <w:r w:rsidRPr="00041A7D">
              <w:rPr>
                <w:rFonts w:ascii="Times New Roman" w:eastAsia="Times New Roman" w:hAnsi="Times New Roman" w:cs="Times New Roman"/>
                <w:i/>
                <w:iCs/>
                <w:color w:val="000000"/>
                <w:sz w:val="24"/>
                <w:szCs w:val="24"/>
              </w:rPr>
              <w:t>Месопотамия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Иран. </w:t>
            </w:r>
            <w:r w:rsidRPr="00041A7D">
              <w:rPr>
                <w:rFonts w:ascii="Times New Roman" w:eastAsia="Times New Roman" w:hAnsi="Times New Roman" w:cs="Times New Roman"/>
                <w:color w:val="000000"/>
                <w:sz w:val="24"/>
                <w:szCs w:val="24"/>
              </w:rPr>
              <w:t>Ориенталската ислямска художествена концепция е изместила всякакви римски, вестготски и византийски елементи. Дворцовият комплекс е съставен от три ясно отделени части, характерни за всички подобни постройки от </w:t>
            </w:r>
            <w:r w:rsidRPr="00041A7D">
              <w:rPr>
                <w:rFonts w:ascii="Times New Roman" w:eastAsia="Times New Roman" w:hAnsi="Times New Roman" w:cs="Times New Roman"/>
                <w:i/>
                <w:iCs/>
                <w:color w:val="000000"/>
                <w:sz w:val="24"/>
                <w:szCs w:val="24"/>
              </w:rPr>
              <w:t>Магриба </w:t>
            </w:r>
            <w:r w:rsidRPr="00041A7D">
              <w:rPr>
                <w:rFonts w:ascii="Times New Roman" w:eastAsia="Times New Roman" w:hAnsi="Times New Roman" w:cs="Times New Roman"/>
                <w:color w:val="000000"/>
                <w:sz w:val="24"/>
                <w:szCs w:val="24"/>
              </w:rPr>
              <w:t>до </w:t>
            </w:r>
            <w:r w:rsidRPr="00041A7D">
              <w:rPr>
                <w:rFonts w:ascii="Times New Roman" w:eastAsia="Times New Roman" w:hAnsi="Times New Roman" w:cs="Times New Roman"/>
                <w:i/>
                <w:iCs/>
                <w:color w:val="000000"/>
                <w:sz w:val="24"/>
                <w:szCs w:val="24"/>
              </w:rPr>
              <w:t>Индия: </w:t>
            </w:r>
            <w:r w:rsidRPr="00041A7D">
              <w:rPr>
                <w:rFonts w:ascii="Times New Roman" w:eastAsia="Times New Roman" w:hAnsi="Times New Roman" w:cs="Times New Roman"/>
                <w:color w:val="000000"/>
                <w:sz w:val="24"/>
                <w:szCs w:val="24"/>
              </w:rPr>
              <w:t>1. </w:t>
            </w:r>
            <w:r w:rsidRPr="00041A7D">
              <w:rPr>
                <w:rFonts w:ascii="Times New Roman" w:eastAsia="Times New Roman" w:hAnsi="Times New Roman" w:cs="Times New Roman"/>
                <w:i/>
                <w:iCs/>
                <w:color w:val="000000"/>
                <w:sz w:val="24"/>
                <w:szCs w:val="24"/>
              </w:rPr>
              <w:t>Мешвар — сектор от двореца, достъпен за външни хора;</w:t>
            </w:r>
            <w:r w:rsidRPr="00041A7D">
              <w:rPr>
                <w:rFonts w:ascii="Times New Roman" w:eastAsia="Times New Roman" w:hAnsi="Times New Roman" w:cs="Times New Roman"/>
                <w:color w:val="000000"/>
                <w:sz w:val="24"/>
                <w:szCs w:val="24"/>
              </w:rPr>
              <w:t> тук се помещава владетелският съд; 2. </w:t>
            </w:r>
            <w:r w:rsidRPr="00041A7D">
              <w:rPr>
                <w:rFonts w:ascii="Times New Roman" w:eastAsia="Times New Roman" w:hAnsi="Times New Roman" w:cs="Times New Roman"/>
                <w:i/>
                <w:iCs/>
                <w:color w:val="000000"/>
                <w:sz w:val="24"/>
                <w:szCs w:val="24"/>
              </w:rPr>
              <w:t>Диван — тронна зала за официални церемонии.</w:t>
            </w:r>
            <w:r w:rsidRPr="00041A7D">
              <w:rPr>
                <w:rFonts w:ascii="Times New Roman" w:eastAsia="Times New Roman" w:hAnsi="Times New Roman" w:cs="Times New Roman"/>
                <w:color w:val="000000"/>
                <w:sz w:val="24"/>
                <w:szCs w:val="24"/>
              </w:rPr>
              <w:t> Там владетелят приема чуждите посланици. Тронната зала е заобиколена от заседателни зали и спални помещения за посланиците. 3. </w:t>
            </w:r>
            <w:r w:rsidRPr="00041A7D">
              <w:rPr>
                <w:rFonts w:ascii="Times New Roman" w:eastAsia="Times New Roman" w:hAnsi="Times New Roman" w:cs="Times New Roman"/>
                <w:i/>
                <w:iCs/>
                <w:color w:val="000000"/>
                <w:sz w:val="24"/>
                <w:szCs w:val="24"/>
              </w:rPr>
              <w:t>Харем — вътрешната, затворена за чужди погледи част от двореца.</w:t>
            </w:r>
            <w:r w:rsidRPr="00041A7D">
              <w:rPr>
                <w:rFonts w:ascii="Times New Roman" w:eastAsia="Times New Roman" w:hAnsi="Times New Roman" w:cs="Times New Roman"/>
                <w:color w:val="000000"/>
                <w:sz w:val="24"/>
                <w:szCs w:val="24"/>
              </w:rPr>
              <w:t> Тук се намират покоите на владетелските съпруги и наложници, както и помещенията за прислугата, съставена предимно от роби-евнуси. Всеки един от тези сектори се състои от множество помещения, вътрешни дворове и градини. </w:t>
            </w:r>
            <w:r w:rsidRPr="00041A7D">
              <w:rPr>
                <w:rFonts w:ascii="Times New Roman" w:eastAsia="Times New Roman" w:hAnsi="Times New Roman" w:cs="Times New Roman"/>
                <w:i/>
                <w:iCs/>
                <w:color w:val="000000"/>
                <w:sz w:val="24"/>
                <w:szCs w:val="24"/>
              </w:rPr>
              <w:t>Дворът на миртите </w:t>
            </w:r>
            <w:r w:rsidRPr="00041A7D">
              <w:rPr>
                <w:rFonts w:ascii="Times New Roman" w:eastAsia="Times New Roman" w:hAnsi="Times New Roman" w:cs="Times New Roman"/>
                <w:color w:val="000000"/>
                <w:sz w:val="24"/>
                <w:szCs w:val="24"/>
              </w:rPr>
              <w:t>е разположен насред дивана, а до него се намират </w:t>
            </w:r>
            <w:r w:rsidRPr="00041A7D">
              <w:rPr>
                <w:rFonts w:ascii="Times New Roman" w:eastAsia="Times New Roman" w:hAnsi="Times New Roman" w:cs="Times New Roman"/>
                <w:i/>
                <w:iCs/>
                <w:color w:val="000000"/>
                <w:sz w:val="24"/>
                <w:szCs w:val="24"/>
              </w:rPr>
              <w:t>Залата на посланиците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Тронната зала. Мешварът </w:t>
            </w:r>
            <w:r w:rsidRPr="00041A7D">
              <w:rPr>
                <w:rFonts w:ascii="Times New Roman" w:eastAsia="Times New Roman" w:hAnsi="Times New Roman" w:cs="Times New Roman"/>
                <w:color w:val="000000"/>
                <w:sz w:val="24"/>
                <w:szCs w:val="24"/>
              </w:rPr>
              <w:t>е свързан със </w:t>
            </w:r>
            <w:r w:rsidRPr="00041A7D">
              <w:rPr>
                <w:rFonts w:ascii="Times New Roman" w:eastAsia="Times New Roman" w:hAnsi="Times New Roman" w:cs="Times New Roman"/>
                <w:i/>
                <w:iCs/>
                <w:color w:val="000000"/>
                <w:sz w:val="24"/>
                <w:szCs w:val="24"/>
              </w:rPr>
              <w:t>Златната зала, </w:t>
            </w:r>
            <w:r w:rsidRPr="00041A7D">
              <w:rPr>
                <w:rFonts w:ascii="Times New Roman" w:eastAsia="Times New Roman" w:hAnsi="Times New Roman" w:cs="Times New Roman"/>
                <w:color w:val="000000"/>
                <w:sz w:val="24"/>
                <w:szCs w:val="24"/>
              </w:rPr>
              <w:t>чието предназначение е да удивлява посетителите с приказната си пищност. </w:t>
            </w:r>
            <w:r w:rsidRPr="00041A7D">
              <w:rPr>
                <w:rFonts w:ascii="Times New Roman" w:eastAsia="Times New Roman" w:hAnsi="Times New Roman" w:cs="Times New Roman"/>
                <w:i/>
                <w:iCs/>
                <w:color w:val="000000"/>
                <w:sz w:val="24"/>
                <w:szCs w:val="24"/>
              </w:rPr>
              <w:t>Дворът на лъвовете </w:t>
            </w:r>
            <w:r w:rsidRPr="00041A7D">
              <w:rPr>
                <w:rFonts w:ascii="Times New Roman" w:eastAsia="Times New Roman" w:hAnsi="Times New Roman" w:cs="Times New Roman"/>
                <w:color w:val="000000"/>
                <w:sz w:val="24"/>
                <w:szCs w:val="24"/>
              </w:rPr>
              <w:t>представлява сърцето на харема, а до него се намират </w:t>
            </w:r>
            <w:r w:rsidRPr="00041A7D">
              <w:rPr>
                <w:rFonts w:ascii="Times New Roman" w:eastAsia="Times New Roman" w:hAnsi="Times New Roman" w:cs="Times New Roman"/>
                <w:i/>
                <w:iCs/>
                <w:color w:val="000000"/>
                <w:sz w:val="24"/>
                <w:szCs w:val="24"/>
              </w:rPr>
              <w:t>Дворът на двете сестри </w:t>
            </w:r>
            <w:r w:rsidRPr="00041A7D">
              <w:rPr>
                <w:rFonts w:ascii="Times New Roman" w:eastAsia="Times New Roman" w:hAnsi="Times New Roman" w:cs="Times New Roman"/>
                <w:color w:val="000000"/>
                <w:sz w:val="24"/>
                <w:szCs w:val="24"/>
              </w:rPr>
              <w:t>и вътрешната градина на харема, която е свързана с банята и покоите на дворцовите дами. </w:t>
            </w:r>
            <w:r w:rsidRPr="00041A7D">
              <w:rPr>
                <w:rFonts w:ascii="Times New Roman" w:eastAsia="Times New Roman" w:hAnsi="Times New Roman" w:cs="Times New Roman"/>
                <w:i/>
                <w:iCs/>
                <w:color w:val="000000"/>
                <w:sz w:val="24"/>
                <w:szCs w:val="24"/>
              </w:rPr>
              <w:t>Дворът на лъвовете </w:t>
            </w:r>
            <w:r w:rsidRPr="00041A7D">
              <w:rPr>
                <w:rFonts w:ascii="Times New Roman" w:eastAsia="Times New Roman" w:hAnsi="Times New Roman" w:cs="Times New Roman"/>
                <w:color w:val="000000"/>
                <w:sz w:val="24"/>
                <w:szCs w:val="24"/>
              </w:rPr>
              <w:t>е най-атрактивната част на двореца — с красиви мавритански аркади и фризове, със стени, украсени с разноцветна плетеница от геометрични и флорални мотиви, звезди и колоритни петна, напомнящи вградени в стената скъпоценни камъни. Този богат на елементи и багри «сталактитен» стил е известен в изкуството като мавритански, защото достига своята зряла и класическа форма в дворците, джамиите и хамамите на мавританския </w:t>
            </w:r>
            <w:r w:rsidRPr="00041A7D">
              <w:rPr>
                <w:rFonts w:ascii="Times New Roman" w:eastAsia="Times New Roman" w:hAnsi="Times New Roman" w:cs="Times New Roman"/>
                <w:i/>
                <w:iCs/>
                <w:color w:val="000000"/>
                <w:sz w:val="24"/>
                <w:szCs w:val="24"/>
              </w:rPr>
              <w:t>Запад, </w:t>
            </w:r>
            <w:r w:rsidRPr="00041A7D">
              <w:rPr>
                <w:rFonts w:ascii="Times New Roman" w:eastAsia="Times New Roman" w:hAnsi="Times New Roman" w:cs="Times New Roman"/>
                <w:color w:val="000000"/>
                <w:sz w:val="24"/>
                <w:szCs w:val="24"/>
              </w:rPr>
              <w:t>във владенията на арабско-берберските династии в </w:t>
            </w:r>
            <w:r w:rsidRPr="00041A7D">
              <w:rPr>
                <w:rFonts w:ascii="Times New Roman" w:eastAsia="Times New Roman" w:hAnsi="Times New Roman" w:cs="Times New Roman"/>
                <w:i/>
                <w:iCs/>
                <w:color w:val="000000"/>
                <w:sz w:val="24"/>
                <w:szCs w:val="24"/>
              </w:rPr>
              <w:t>Мароко, Алжир, Мавритания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Пиренейския полуостров.</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Дворцовото строителство в арабския свят се развива под влиянието на персийски и ранновизантийски образци. Сводестите дворци с големи ападани (засводени зали) и множество куполи копират резиденциите на сасанидските шахиншахове и като че ли изникват сред фантастичната мъгла на </w:t>
            </w:r>
            <w:r w:rsidRPr="00041A7D">
              <w:rPr>
                <w:rFonts w:ascii="Times New Roman" w:eastAsia="Times New Roman" w:hAnsi="Times New Roman" w:cs="Times New Roman"/>
                <w:i/>
                <w:iCs/>
                <w:color w:val="000000"/>
                <w:sz w:val="24"/>
                <w:szCs w:val="24"/>
              </w:rPr>
              <w:t>«Приказки от хиляда и една нощ». </w:t>
            </w:r>
            <w:r w:rsidRPr="00041A7D">
              <w:rPr>
                <w:rFonts w:ascii="Times New Roman" w:eastAsia="Times New Roman" w:hAnsi="Times New Roman" w:cs="Times New Roman"/>
                <w:color w:val="000000"/>
                <w:sz w:val="24"/>
                <w:szCs w:val="24"/>
              </w:rPr>
              <w:t>Този тип строежи стават особено популярни през абасидския период, когато персийското влияние в областта на управлението, културата и изкуството достига своя зенит. Нов разцвет преживяват иранските градове през </w:t>
            </w:r>
            <w:r w:rsidRPr="00041A7D">
              <w:rPr>
                <w:rFonts w:ascii="Times New Roman" w:eastAsia="Times New Roman" w:hAnsi="Times New Roman" w:cs="Times New Roman"/>
                <w:b/>
                <w:bCs/>
                <w:i/>
                <w:iCs/>
                <w:color w:val="000000"/>
                <w:sz w:val="24"/>
                <w:szCs w:val="24"/>
              </w:rPr>
              <w:t>Х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b/>
                <w:bCs/>
                <w:i/>
                <w:iCs/>
                <w:color w:val="000000"/>
                <w:sz w:val="24"/>
                <w:szCs w:val="24"/>
              </w:rPr>
              <w:t>XI в. </w:t>
            </w:r>
            <w:r w:rsidRPr="00041A7D">
              <w:rPr>
                <w:rFonts w:ascii="Times New Roman" w:eastAsia="Times New Roman" w:hAnsi="Times New Roman" w:cs="Times New Roman"/>
                <w:color w:val="000000"/>
                <w:sz w:val="24"/>
                <w:szCs w:val="24"/>
              </w:rPr>
              <w:t>Дворцовите комплекси, владетелските джамии и медресета се разполагат във вътрешната цитадела на града, която иранските народи наричат </w:t>
            </w:r>
            <w:r w:rsidRPr="00041A7D">
              <w:rPr>
                <w:rFonts w:ascii="Times New Roman" w:eastAsia="Times New Roman" w:hAnsi="Times New Roman" w:cs="Times New Roman"/>
                <w:i/>
                <w:iCs/>
                <w:color w:val="000000"/>
                <w:sz w:val="24"/>
                <w:szCs w:val="24"/>
              </w:rPr>
              <w:t>шахристан. </w:t>
            </w:r>
            <w:r w:rsidRPr="00041A7D">
              <w:rPr>
                <w:rFonts w:ascii="Times New Roman" w:eastAsia="Times New Roman" w:hAnsi="Times New Roman" w:cs="Times New Roman"/>
                <w:color w:val="000000"/>
                <w:sz w:val="24"/>
                <w:szCs w:val="24"/>
              </w:rPr>
              <w:t>Джамиите в иранския </w:t>
            </w:r>
            <w:r w:rsidRPr="00041A7D">
              <w:rPr>
                <w:rFonts w:ascii="Times New Roman" w:eastAsia="Times New Roman" w:hAnsi="Times New Roman" w:cs="Times New Roman"/>
                <w:i/>
                <w:iCs/>
                <w:color w:val="000000"/>
                <w:sz w:val="24"/>
                <w:szCs w:val="24"/>
              </w:rPr>
              <w:t>Изток </w:t>
            </w:r>
            <w:r w:rsidRPr="00041A7D">
              <w:rPr>
                <w:rFonts w:ascii="Times New Roman" w:eastAsia="Times New Roman" w:hAnsi="Times New Roman" w:cs="Times New Roman"/>
                <w:color w:val="000000"/>
                <w:sz w:val="24"/>
                <w:szCs w:val="24"/>
              </w:rPr>
              <w:t>с техните четириъгълни основи и луковидни куполи напомнят огнените храмове на зороастрийците. Стените на храмовете и дворците, куполите и аркадите се покриват с глазирани керамични плочки и образуват пъстри комбинации от цветни и геометрични мотиви, понякога с вплетени в килимообразната орнаментика арабски надписи — цитати от </w:t>
            </w:r>
            <w:r w:rsidRPr="00041A7D">
              <w:rPr>
                <w:rFonts w:ascii="Times New Roman" w:eastAsia="Times New Roman" w:hAnsi="Times New Roman" w:cs="Times New Roman"/>
                <w:i/>
                <w:iCs/>
                <w:color w:val="000000"/>
                <w:sz w:val="24"/>
                <w:szCs w:val="24"/>
              </w:rPr>
              <w:t>Корана </w:t>
            </w:r>
            <w:r w:rsidRPr="00041A7D">
              <w:rPr>
                <w:rFonts w:ascii="Times New Roman" w:eastAsia="Times New Roman" w:hAnsi="Times New Roman" w:cs="Times New Roman"/>
                <w:color w:val="000000"/>
                <w:sz w:val="24"/>
                <w:szCs w:val="24"/>
              </w:rPr>
              <w:t>и хадисите. Дворцовият комплекс в </w:t>
            </w:r>
            <w:r w:rsidRPr="00041A7D">
              <w:rPr>
                <w:rFonts w:ascii="Times New Roman" w:eastAsia="Times New Roman" w:hAnsi="Times New Roman" w:cs="Times New Roman"/>
                <w:i/>
                <w:iCs/>
                <w:color w:val="000000"/>
                <w:sz w:val="24"/>
                <w:szCs w:val="24"/>
              </w:rPr>
              <w:t>Исфахан </w:t>
            </w:r>
            <w:r w:rsidRPr="00041A7D">
              <w:rPr>
                <w:rFonts w:ascii="Times New Roman" w:eastAsia="Times New Roman" w:hAnsi="Times New Roman" w:cs="Times New Roman"/>
                <w:color w:val="000000"/>
                <w:sz w:val="24"/>
                <w:szCs w:val="24"/>
              </w:rPr>
              <w:t>е строен и преустройван в продължение на векове. Градът е резиденция на персийската династия на </w:t>
            </w:r>
            <w:r w:rsidRPr="00041A7D">
              <w:rPr>
                <w:rFonts w:ascii="Times New Roman" w:eastAsia="Times New Roman" w:hAnsi="Times New Roman" w:cs="Times New Roman"/>
                <w:i/>
                <w:iCs/>
                <w:color w:val="000000"/>
                <w:sz w:val="24"/>
                <w:szCs w:val="24"/>
              </w:rPr>
              <w:t>Буваидите, </w:t>
            </w:r>
            <w:r w:rsidRPr="00041A7D">
              <w:rPr>
                <w:rFonts w:ascii="Times New Roman" w:eastAsia="Times New Roman" w:hAnsi="Times New Roman" w:cs="Times New Roman"/>
                <w:color w:val="000000"/>
                <w:sz w:val="24"/>
                <w:szCs w:val="24"/>
              </w:rPr>
              <w:t>които след </w:t>
            </w:r>
            <w:r w:rsidRPr="00041A7D">
              <w:rPr>
                <w:rFonts w:ascii="Times New Roman" w:eastAsia="Times New Roman" w:hAnsi="Times New Roman" w:cs="Times New Roman"/>
                <w:b/>
                <w:bCs/>
                <w:i/>
                <w:iCs/>
                <w:color w:val="000000"/>
                <w:sz w:val="24"/>
                <w:szCs w:val="24"/>
              </w:rPr>
              <w:t>946 г. </w:t>
            </w:r>
            <w:r w:rsidRPr="00041A7D">
              <w:rPr>
                <w:rFonts w:ascii="Times New Roman" w:eastAsia="Times New Roman" w:hAnsi="Times New Roman" w:cs="Times New Roman"/>
                <w:color w:val="000000"/>
                <w:sz w:val="24"/>
                <w:szCs w:val="24"/>
              </w:rPr>
              <w:t>управляват и </w:t>
            </w:r>
            <w:r w:rsidRPr="00041A7D">
              <w:rPr>
                <w:rFonts w:ascii="Times New Roman" w:eastAsia="Times New Roman" w:hAnsi="Times New Roman" w:cs="Times New Roman"/>
                <w:i/>
                <w:iCs/>
                <w:color w:val="000000"/>
                <w:sz w:val="24"/>
                <w:szCs w:val="24"/>
              </w:rPr>
              <w:t>Багдад, </w:t>
            </w:r>
            <w:r w:rsidRPr="00041A7D">
              <w:rPr>
                <w:rFonts w:ascii="Times New Roman" w:eastAsia="Times New Roman" w:hAnsi="Times New Roman" w:cs="Times New Roman"/>
                <w:color w:val="000000"/>
                <w:sz w:val="24"/>
                <w:szCs w:val="24"/>
              </w:rPr>
              <w:t>а </w:t>
            </w:r>
            <w:r w:rsidRPr="00041A7D">
              <w:rPr>
                <w:rFonts w:ascii="Times New Roman" w:eastAsia="Times New Roman" w:hAnsi="Times New Roman" w:cs="Times New Roman"/>
                <w:i/>
                <w:iCs/>
                <w:color w:val="000000"/>
                <w:sz w:val="24"/>
                <w:szCs w:val="24"/>
              </w:rPr>
              <w:t>шах Абас I </w:t>
            </w:r>
            <w:r w:rsidRPr="00041A7D">
              <w:rPr>
                <w:rFonts w:ascii="Times New Roman" w:eastAsia="Times New Roman" w:hAnsi="Times New Roman" w:cs="Times New Roman"/>
                <w:b/>
                <w:bCs/>
                <w:i/>
                <w:iCs/>
                <w:color w:val="000000"/>
                <w:sz w:val="24"/>
                <w:szCs w:val="24"/>
              </w:rPr>
              <w:t>(1587–1628) </w:t>
            </w:r>
            <w:r w:rsidRPr="00041A7D">
              <w:rPr>
                <w:rFonts w:ascii="Times New Roman" w:eastAsia="Times New Roman" w:hAnsi="Times New Roman" w:cs="Times New Roman"/>
                <w:color w:val="000000"/>
                <w:sz w:val="24"/>
                <w:szCs w:val="24"/>
              </w:rPr>
              <w:t>от династията на </w:t>
            </w:r>
            <w:r w:rsidRPr="00041A7D">
              <w:rPr>
                <w:rFonts w:ascii="Times New Roman" w:eastAsia="Times New Roman" w:hAnsi="Times New Roman" w:cs="Times New Roman"/>
                <w:i/>
                <w:iCs/>
                <w:color w:val="000000"/>
                <w:sz w:val="24"/>
                <w:szCs w:val="24"/>
              </w:rPr>
              <w:t>Сафиидите </w:t>
            </w:r>
            <w:r w:rsidRPr="00041A7D">
              <w:rPr>
                <w:rFonts w:ascii="Times New Roman" w:eastAsia="Times New Roman" w:hAnsi="Times New Roman" w:cs="Times New Roman"/>
                <w:color w:val="000000"/>
                <w:sz w:val="24"/>
                <w:szCs w:val="24"/>
              </w:rPr>
              <w:t>пренася отново столицата в този свещен за иранската ислямска цивилизация град. Дворецът </w:t>
            </w:r>
            <w:r w:rsidRPr="00041A7D">
              <w:rPr>
                <w:rFonts w:ascii="Times New Roman" w:eastAsia="Times New Roman" w:hAnsi="Times New Roman" w:cs="Times New Roman"/>
                <w:i/>
                <w:iCs/>
                <w:color w:val="000000"/>
                <w:sz w:val="24"/>
                <w:szCs w:val="24"/>
              </w:rPr>
              <w:t>Майдане шах </w:t>
            </w:r>
            <w:r w:rsidRPr="00041A7D">
              <w:rPr>
                <w:rFonts w:ascii="Times New Roman" w:eastAsia="Times New Roman" w:hAnsi="Times New Roman" w:cs="Times New Roman"/>
                <w:color w:val="000000"/>
                <w:sz w:val="24"/>
                <w:szCs w:val="24"/>
              </w:rPr>
              <w:t>и двете разкошни джамии — </w:t>
            </w:r>
            <w:r w:rsidRPr="00041A7D">
              <w:rPr>
                <w:rFonts w:ascii="Times New Roman" w:eastAsia="Times New Roman" w:hAnsi="Times New Roman" w:cs="Times New Roman"/>
                <w:i/>
                <w:iCs/>
                <w:color w:val="000000"/>
                <w:sz w:val="24"/>
                <w:szCs w:val="24"/>
              </w:rPr>
              <w:t>Шах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Лутфуллах, </w:t>
            </w:r>
            <w:r w:rsidRPr="00041A7D">
              <w:rPr>
                <w:rFonts w:ascii="Times New Roman" w:eastAsia="Times New Roman" w:hAnsi="Times New Roman" w:cs="Times New Roman"/>
                <w:color w:val="000000"/>
                <w:sz w:val="24"/>
                <w:szCs w:val="24"/>
              </w:rPr>
              <w:t>символизират великолепното съчетание на персийска традиция с ирански ислямски мотиви. Глазурата на техните куполи мени цвета си под влияние на слънчевата светлина и тази игра за окото създава илюзия за преходност, характерна за ислямската литература и философия, дълбоко пропити от свещените слова на </w:t>
            </w:r>
            <w:r w:rsidRPr="00041A7D">
              <w:rPr>
                <w:rFonts w:ascii="Times New Roman" w:eastAsia="Times New Roman" w:hAnsi="Times New Roman" w:cs="Times New Roman"/>
                <w:i/>
                <w:iCs/>
                <w:color w:val="000000"/>
                <w:sz w:val="24"/>
                <w:szCs w:val="24"/>
              </w:rPr>
              <w:t>Корана, </w:t>
            </w:r>
            <w:r w:rsidRPr="00041A7D">
              <w:rPr>
                <w:rFonts w:ascii="Times New Roman" w:eastAsia="Times New Roman" w:hAnsi="Times New Roman" w:cs="Times New Roman"/>
                <w:color w:val="000000"/>
                <w:sz w:val="24"/>
                <w:szCs w:val="24"/>
              </w:rPr>
              <w:t>където пише, че нищо не е трайно, че всичко е покрито с булото на илюзията, което </w:t>
            </w:r>
            <w:r w:rsidRPr="00041A7D">
              <w:rPr>
                <w:rFonts w:ascii="Times New Roman" w:eastAsia="Times New Roman" w:hAnsi="Times New Roman" w:cs="Times New Roman"/>
                <w:i/>
                <w:iCs/>
                <w:color w:val="000000"/>
                <w:sz w:val="24"/>
                <w:szCs w:val="24"/>
              </w:rPr>
              <w:t>Аллах </w:t>
            </w:r>
            <w:r w:rsidRPr="00041A7D">
              <w:rPr>
                <w:rFonts w:ascii="Times New Roman" w:eastAsia="Times New Roman" w:hAnsi="Times New Roman" w:cs="Times New Roman"/>
                <w:color w:val="000000"/>
                <w:sz w:val="24"/>
                <w:szCs w:val="24"/>
              </w:rPr>
              <w:t>пуска и вдига, както му е угодно.</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Усиленото строителство е характерно и за владетелите в </w:t>
            </w:r>
            <w:r w:rsidRPr="00041A7D">
              <w:rPr>
                <w:rFonts w:ascii="Times New Roman" w:eastAsia="Times New Roman" w:hAnsi="Times New Roman" w:cs="Times New Roman"/>
                <w:i/>
                <w:iCs/>
                <w:color w:val="000000"/>
                <w:sz w:val="24"/>
                <w:szCs w:val="24"/>
              </w:rPr>
              <w:t>Средна Азия. Бухара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Самарканд </w:t>
            </w:r>
            <w:r w:rsidRPr="00041A7D">
              <w:rPr>
                <w:rFonts w:ascii="Times New Roman" w:eastAsia="Times New Roman" w:hAnsi="Times New Roman" w:cs="Times New Roman"/>
                <w:color w:val="000000"/>
                <w:sz w:val="24"/>
                <w:szCs w:val="24"/>
              </w:rPr>
              <w:t>се превръщат във важни центрове на ислямската образованост и литература, на точните науки и ислямския емпиризъм. Дори монголските завоеватели и техните наследници не успяват да ликвидират тези огнища на ислямската култура. Монголските владетели рафинират своите нрави и дух, следвайки заветите на традицията. Мавзолеят </w:t>
            </w:r>
            <w:r w:rsidRPr="00041A7D">
              <w:rPr>
                <w:rFonts w:ascii="Times New Roman" w:eastAsia="Times New Roman" w:hAnsi="Times New Roman" w:cs="Times New Roman"/>
                <w:i/>
                <w:iCs/>
                <w:color w:val="000000"/>
                <w:sz w:val="24"/>
                <w:szCs w:val="24"/>
              </w:rPr>
              <w:t>Гур-Емир, </w:t>
            </w:r>
            <w:r w:rsidRPr="00041A7D">
              <w:rPr>
                <w:rFonts w:ascii="Times New Roman" w:eastAsia="Times New Roman" w:hAnsi="Times New Roman" w:cs="Times New Roman"/>
                <w:color w:val="000000"/>
                <w:sz w:val="24"/>
                <w:szCs w:val="24"/>
              </w:rPr>
              <w:t>където е погребан починалият през </w:t>
            </w:r>
            <w:r w:rsidRPr="00041A7D">
              <w:rPr>
                <w:rFonts w:ascii="Times New Roman" w:eastAsia="Times New Roman" w:hAnsi="Times New Roman" w:cs="Times New Roman"/>
                <w:b/>
                <w:bCs/>
                <w:i/>
                <w:iCs/>
                <w:color w:val="000000"/>
                <w:sz w:val="24"/>
                <w:szCs w:val="24"/>
              </w:rPr>
              <w:t>1405 г. </w:t>
            </w:r>
            <w:r w:rsidRPr="00041A7D">
              <w:rPr>
                <w:rFonts w:ascii="Times New Roman" w:eastAsia="Times New Roman" w:hAnsi="Times New Roman" w:cs="Times New Roman"/>
                <w:i/>
                <w:iCs/>
                <w:color w:val="000000"/>
                <w:sz w:val="24"/>
                <w:szCs w:val="24"/>
              </w:rPr>
              <w:t>Тимур ленг, </w:t>
            </w:r>
            <w:r w:rsidRPr="00041A7D">
              <w:rPr>
                <w:rFonts w:ascii="Times New Roman" w:eastAsia="Times New Roman" w:hAnsi="Times New Roman" w:cs="Times New Roman"/>
                <w:color w:val="000000"/>
                <w:sz w:val="24"/>
                <w:szCs w:val="24"/>
              </w:rPr>
              <w:t>и медресето, построено от неговия внук </w:t>
            </w:r>
            <w:r w:rsidRPr="00041A7D">
              <w:rPr>
                <w:rFonts w:ascii="Times New Roman" w:eastAsia="Times New Roman" w:hAnsi="Times New Roman" w:cs="Times New Roman"/>
                <w:i/>
                <w:iCs/>
                <w:color w:val="000000"/>
                <w:sz w:val="24"/>
                <w:szCs w:val="24"/>
              </w:rPr>
              <w:t>Улугбег </w:t>
            </w:r>
            <w:r w:rsidRPr="00041A7D">
              <w:rPr>
                <w:rFonts w:ascii="Times New Roman" w:eastAsia="Times New Roman" w:hAnsi="Times New Roman" w:cs="Times New Roman"/>
                <w:color w:val="000000"/>
                <w:sz w:val="24"/>
                <w:szCs w:val="24"/>
              </w:rPr>
              <w:t>(починал през </w:t>
            </w:r>
            <w:r w:rsidRPr="00041A7D">
              <w:rPr>
                <w:rFonts w:ascii="Times New Roman" w:eastAsia="Times New Roman" w:hAnsi="Times New Roman" w:cs="Times New Roman"/>
                <w:b/>
                <w:bCs/>
                <w:i/>
                <w:iCs/>
                <w:color w:val="000000"/>
                <w:sz w:val="24"/>
                <w:szCs w:val="24"/>
              </w:rPr>
              <w:t>1449 г.), </w:t>
            </w:r>
            <w:r w:rsidRPr="00041A7D">
              <w:rPr>
                <w:rFonts w:ascii="Times New Roman" w:eastAsia="Times New Roman" w:hAnsi="Times New Roman" w:cs="Times New Roman"/>
                <w:color w:val="000000"/>
                <w:sz w:val="24"/>
                <w:szCs w:val="24"/>
              </w:rPr>
              <w:t>с техните оребрени куполи представляват типични примери на средноазиатската школа в ислямската архитектура.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b/>
                <w:bCs/>
                <w:i/>
                <w:iCs/>
                <w:color w:val="000000"/>
                <w:sz w:val="24"/>
                <w:szCs w:val="24"/>
              </w:rPr>
              <w:t>ХАМАМИТЕ — обществените бани,</w:t>
            </w:r>
            <w:r w:rsidRPr="00041A7D">
              <w:rPr>
                <w:rFonts w:ascii="Times New Roman" w:eastAsia="Times New Roman" w:hAnsi="Times New Roman" w:cs="Times New Roman"/>
                <w:color w:val="000000"/>
                <w:sz w:val="24"/>
                <w:szCs w:val="24"/>
              </w:rPr>
              <w:t> са важен елемент в ансамбъла на ислямските градове. По подобие на римските терми те изпълняват двойна функция — освен за лична хигиена, служат като места за срещи и разговори. Понякога хамамите са луксозни сгради с един или повече куполи. В центъра им се намира басейнът, а в страничните помещения се организират сватби и други тържества. Важна социална функция изпълняват </w:t>
            </w:r>
            <w:r w:rsidRPr="00041A7D">
              <w:rPr>
                <w:rFonts w:ascii="Times New Roman" w:eastAsia="Times New Roman" w:hAnsi="Times New Roman" w:cs="Times New Roman"/>
                <w:i/>
                <w:iCs/>
                <w:color w:val="000000"/>
                <w:sz w:val="24"/>
                <w:szCs w:val="24"/>
              </w:rPr>
              <w:t>кервансараите, </w:t>
            </w:r>
            <w:r w:rsidRPr="00041A7D">
              <w:rPr>
                <w:rFonts w:ascii="Times New Roman" w:eastAsia="Times New Roman" w:hAnsi="Times New Roman" w:cs="Times New Roman"/>
                <w:color w:val="000000"/>
                <w:sz w:val="24"/>
                <w:szCs w:val="24"/>
              </w:rPr>
              <w:t>продукт на пропагандираното от исляма гостоприемство. Чужденецът с чисти помисли е традиционно добре дошъл в дома на благочестивия мюсюлманин. Активното пътуване в ислямския свят извежда на преден план необходимостта от създаване на подобни заведения. Кервансараите са разположени около обширни дворове и са снабдени с обори за конете, мулетата и камилите. От двора се влиза в гостилницата, а оттам — в стаите за спане. Отделено е място за молитва в определените часове на деня. Строят се и други богоугодни заведения — болници и сиропиталища. Заедно с кервансараите и хамамите </w:t>
            </w:r>
            <w:r w:rsidRPr="00041A7D">
              <w:rPr>
                <w:rFonts w:ascii="Times New Roman" w:eastAsia="Times New Roman" w:hAnsi="Times New Roman" w:cs="Times New Roman"/>
                <w:i/>
                <w:iCs/>
                <w:color w:val="000000"/>
                <w:sz w:val="24"/>
                <w:szCs w:val="24"/>
              </w:rPr>
              <w:t>ориенталският пазар </w:t>
            </w:r>
            <w:r w:rsidRPr="00041A7D">
              <w:rPr>
                <w:rFonts w:ascii="Times New Roman" w:eastAsia="Times New Roman" w:hAnsi="Times New Roman" w:cs="Times New Roman"/>
                <w:color w:val="000000"/>
                <w:sz w:val="24"/>
                <w:szCs w:val="24"/>
              </w:rPr>
              <w:t>е важно място за осъществяване на социални контакти. Строят се големи покрити базари с колонади и малки куполи, изпълнени с огромни тълпи търговци, купувачи, зяпачи, мошеници и крадци.</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Прави впечатление забележителното единство на ислямския свят по отношение на основните постройки — дворци, джамии, медресета, хамами, кервансараи и базари. Това единство не е толкова ясно изразено във формата — значителна е разликата между мавританския, египетско-сирийския, иранския, средноазиатския и индийския тип архитектурни и декоративни решения — колкото в смисъла, заложен в тези сгради и в цялостната планировка на градовете. Пътуването до </w:t>
            </w:r>
            <w:r w:rsidRPr="00041A7D">
              <w:rPr>
                <w:rFonts w:ascii="Times New Roman" w:eastAsia="Times New Roman" w:hAnsi="Times New Roman" w:cs="Times New Roman"/>
                <w:i/>
                <w:iCs/>
                <w:color w:val="000000"/>
                <w:sz w:val="24"/>
                <w:szCs w:val="24"/>
              </w:rPr>
              <w:t>Мека, </w:t>
            </w:r>
            <w:r w:rsidRPr="00041A7D">
              <w:rPr>
                <w:rFonts w:ascii="Times New Roman" w:eastAsia="Times New Roman" w:hAnsi="Times New Roman" w:cs="Times New Roman"/>
                <w:color w:val="000000"/>
                <w:sz w:val="24"/>
                <w:szCs w:val="24"/>
              </w:rPr>
              <w:t>едно от петте задължения на мюсюлманина, е причина за сближаването на хора, различни по расови и етнически белези, по език и култура. Ислямската мобилност води до определено културно единство, а различията са предимно в детайлите.</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Ислямското изкуство следва предписанията на </w:t>
            </w:r>
            <w:r w:rsidRPr="00041A7D">
              <w:rPr>
                <w:rFonts w:ascii="Times New Roman" w:eastAsia="Times New Roman" w:hAnsi="Times New Roman" w:cs="Times New Roman"/>
                <w:i/>
                <w:iCs/>
                <w:color w:val="000000"/>
                <w:sz w:val="24"/>
                <w:szCs w:val="24"/>
              </w:rPr>
              <w:t>Корана, </w:t>
            </w:r>
            <w:r w:rsidRPr="00041A7D">
              <w:rPr>
                <w:rFonts w:ascii="Times New Roman" w:eastAsia="Times New Roman" w:hAnsi="Times New Roman" w:cs="Times New Roman"/>
                <w:color w:val="000000"/>
                <w:sz w:val="24"/>
                <w:szCs w:val="24"/>
              </w:rPr>
              <w:t>които не му позволяват да се развие в антропоморфен аспект. В богатата орнаментика на арабеските, в изображенията върху съдове и тъкани се използват геометрични, растителни, зооморфни и епиграфски мотиви, но много рядко човешки изображения. Триизмерната пластика не добива популярност в мюсюлманския свят и съществува по-скоро като изключение. Известно е например, че </w:t>
            </w:r>
            <w:r w:rsidRPr="00041A7D">
              <w:rPr>
                <w:rFonts w:ascii="Times New Roman" w:eastAsia="Times New Roman" w:hAnsi="Times New Roman" w:cs="Times New Roman"/>
                <w:i/>
                <w:iCs/>
                <w:color w:val="000000"/>
                <w:sz w:val="24"/>
                <w:szCs w:val="24"/>
              </w:rPr>
              <w:t>Абдар-Рахман III </w:t>
            </w:r>
            <w:r w:rsidRPr="00041A7D">
              <w:rPr>
                <w:rFonts w:ascii="Times New Roman" w:eastAsia="Times New Roman" w:hAnsi="Times New Roman" w:cs="Times New Roman"/>
                <w:color w:val="000000"/>
                <w:sz w:val="24"/>
                <w:szCs w:val="24"/>
              </w:rPr>
              <w:t>поставя в двореца си в </w:t>
            </w:r>
            <w:r w:rsidRPr="00041A7D">
              <w:rPr>
                <w:rFonts w:ascii="Times New Roman" w:eastAsia="Times New Roman" w:hAnsi="Times New Roman" w:cs="Times New Roman"/>
                <w:i/>
                <w:iCs/>
                <w:color w:val="000000"/>
                <w:sz w:val="24"/>
                <w:szCs w:val="24"/>
              </w:rPr>
              <w:t>Кордова </w:t>
            </w:r>
            <w:r w:rsidRPr="00041A7D">
              <w:rPr>
                <w:rFonts w:ascii="Times New Roman" w:eastAsia="Times New Roman" w:hAnsi="Times New Roman" w:cs="Times New Roman"/>
                <w:color w:val="000000"/>
                <w:sz w:val="24"/>
                <w:szCs w:val="24"/>
              </w:rPr>
              <w:t>статуя на своята любима наложница </w:t>
            </w:r>
            <w:r w:rsidRPr="00041A7D">
              <w:rPr>
                <w:rFonts w:ascii="Times New Roman" w:eastAsia="Times New Roman" w:hAnsi="Times New Roman" w:cs="Times New Roman"/>
                <w:i/>
                <w:iCs/>
                <w:color w:val="000000"/>
                <w:sz w:val="24"/>
                <w:szCs w:val="24"/>
              </w:rPr>
              <w:t>Захра. </w:t>
            </w:r>
            <w:r w:rsidRPr="00041A7D">
              <w:rPr>
                <w:rFonts w:ascii="Times New Roman" w:eastAsia="Times New Roman" w:hAnsi="Times New Roman" w:cs="Times New Roman"/>
                <w:color w:val="000000"/>
                <w:sz w:val="24"/>
                <w:szCs w:val="24"/>
              </w:rPr>
              <w:t>Лъвовете от фонтана на Лъвския двор в гранадската </w:t>
            </w:r>
            <w:r w:rsidRPr="00041A7D">
              <w:rPr>
                <w:rFonts w:ascii="Times New Roman" w:eastAsia="Times New Roman" w:hAnsi="Times New Roman" w:cs="Times New Roman"/>
                <w:i/>
                <w:iCs/>
                <w:color w:val="000000"/>
                <w:sz w:val="24"/>
                <w:szCs w:val="24"/>
              </w:rPr>
              <w:t>Алхамбра </w:t>
            </w:r>
            <w:r w:rsidRPr="00041A7D">
              <w:rPr>
                <w:rFonts w:ascii="Times New Roman" w:eastAsia="Times New Roman" w:hAnsi="Times New Roman" w:cs="Times New Roman"/>
                <w:color w:val="000000"/>
                <w:sz w:val="24"/>
                <w:szCs w:val="24"/>
              </w:rPr>
              <w:t>са пример за неспособността на мюсюлманите да създават такива пластични изображения. Особено строги привърженици на афигуралността са сунитите. В сунитското изкуство геометричните абстрактни и стилизирани форми са доведени до съвършенство. В подобна плетеница от мотиви са поставени дори цитати οт </w:t>
            </w:r>
            <w:r w:rsidRPr="00041A7D">
              <w:rPr>
                <w:rFonts w:ascii="Times New Roman" w:eastAsia="Times New Roman" w:hAnsi="Times New Roman" w:cs="Times New Roman"/>
                <w:i/>
                <w:iCs/>
                <w:color w:val="000000"/>
                <w:sz w:val="24"/>
                <w:szCs w:val="24"/>
              </w:rPr>
              <w:t>Корана. </w:t>
            </w:r>
            <w:r w:rsidRPr="00041A7D">
              <w:rPr>
                <w:rFonts w:ascii="Times New Roman" w:eastAsia="Times New Roman" w:hAnsi="Times New Roman" w:cs="Times New Roman"/>
                <w:color w:val="000000"/>
                <w:sz w:val="24"/>
                <w:szCs w:val="24"/>
              </w:rPr>
              <w:t xml:space="preserve">За сунитския ислям текстът като послание е по-важен от образа. Шиитите си позволяват по-голяма волност в </w:t>
            </w:r>
            <w:r w:rsidRPr="00041A7D">
              <w:rPr>
                <w:rFonts w:ascii="Times New Roman" w:eastAsia="Times New Roman" w:hAnsi="Times New Roman" w:cs="Times New Roman"/>
                <w:color w:val="000000"/>
                <w:sz w:val="24"/>
                <w:szCs w:val="24"/>
              </w:rPr>
              <w:lastRenderedPageBreak/>
              <w:t>това отношение. В тяхната среда се появяват прекрасно илюстровани книги, в които текстът понякога се оказва изместен от фигуралните композиции. Илюстрират се предимно исторически съчинения и епоси, възникнали в мюсюлмански </w:t>
            </w:r>
            <w:r w:rsidRPr="00041A7D">
              <w:rPr>
                <w:rFonts w:ascii="Times New Roman" w:eastAsia="Times New Roman" w:hAnsi="Times New Roman" w:cs="Times New Roman"/>
                <w:i/>
                <w:iCs/>
                <w:color w:val="000000"/>
                <w:sz w:val="24"/>
                <w:szCs w:val="24"/>
              </w:rPr>
              <w:t>Иран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Средна Азия. </w:t>
            </w:r>
            <w:r w:rsidRPr="00041A7D">
              <w:rPr>
                <w:rFonts w:ascii="Times New Roman" w:eastAsia="Times New Roman" w:hAnsi="Times New Roman" w:cs="Times New Roman"/>
                <w:color w:val="000000"/>
                <w:sz w:val="24"/>
                <w:szCs w:val="24"/>
              </w:rPr>
              <w:t>Богато илюстрована е известната книга на </w:t>
            </w:r>
            <w:r w:rsidRPr="00041A7D">
              <w:rPr>
                <w:rFonts w:ascii="Times New Roman" w:eastAsia="Times New Roman" w:hAnsi="Times New Roman" w:cs="Times New Roman"/>
                <w:i/>
                <w:iCs/>
                <w:color w:val="000000"/>
                <w:sz w:val="24"/>
                <w:szCs w:val="24"/>
              </w:rPr>
              <w:t>Фирдоуси «Шах-наме» (Книга на царете), </w:t>
            </w:r>
            <w:r w:rsidRPr="00041A7D">
              <w:rPr>
                <w:rFonts w:ascii="Times New Roman" w:eastAsia="Times New Roman" w:hAnsi="Times New Roman" w:cs="Times New Roman"/>
                <w:color w:val="000000"/>
                <w:sz w:val="24"/>
                <w:szCs w:val="24"/>
              </w:rPr>
              <w:t>в която се разказва за историята и митологията на иранските народи, за </w:t>
            </w:r>
            <w:r w:rsidRPr="00041A7D">
              <w:rPr>
                <w:rFonts w:ascii="Times New Roman" w:eastAsia="Times New Roman" w:hAnsi="Times New Roman" w:cs="Times New Roman"/>
                <w:i/>
                <w:iCs/>
                <w:color w:val="000000"/>
                <w:sz w:val="24"/>
                <w:szCs w:val="24"/>
              </w:rPr>
              <w:t>Ахеменидите, Аршакидите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Сасанидите. </w:t>
            </w:r>
            <w:r w:rsidRPr="00041A7D">
              <w:rPr>
                <w:rFonts w:ascii="Times New Roman" w:eastAsia="Times New Roman" w:hAnsi="Times New Roman" w:cs="Times New Roman"/>
                <w:color w:val="000000"/>
                <w:sz w:val="24"/>
                <w:szCs w:val="24"/>
              </w:rPr>
              <w:t>Ловните сцени, изображенията на военни действия, игри или интимни преживявания в красиви градини напомнят за сасанидските образци. Образите са в постоянно движение, а пейзажът — гори, поля и дворцови паркове, изпълнени с рози, разцъфнали овощни дръвчета и екзотични животни, се вписва в категориите на иранската естетика. Възникват цели илюстраторски школи, а най-престижните са в </w:t>
            </w:r>
            <w:r w:rsidRPr="00041A7D">
              <w:rPr>
                <w:rFonts w:ascii="Times New Roman" w:eastAsia="Times New Roman" w:hAnsi="Times New Roman" w:cs="Times New Roman"/>
                <w:i/>
                <w:iCs/>
                <w:color w:val="000000"/>
                <w:sz w:val="24"/>
                <w:szCs w:val="24"/>
              </w:rPr>
              <w:t>Херат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Исфахан.</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Декоративните елементи се използват в керамиката, но с още по-голямо въображение те се налагат върху тъканите и килимите. Изображенията върху тъкани не са арабски патент — арабите са ученици на коптите, византийците и персите. В продукцията на египетските и сирийските работилници преобладават зооморфните мотиви, поставени в медальони по подобие на коптските и византийските образци. В </w:t>
            </w:r>
            <w:r w:rsidRPr="00041A7D">
              <w:rPr>
                <w:rFonts w:ascii="Times New Roman" w:eastAsia="Times New Roman" w:hAnsi="Times New Roman" w:cs="Times New Roman"/>
                <w:i/>
                <w:iCs/>
                <w:color w:val="000000"/>
                <w:sz w:val="24"/>
                <w:szCs w:val="24"/>
              </w:rPr>
              <w:t>Магриба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Испания </w:t>
            </w:r>
            <w:r w:rsidRPr="00041A7D">
              <w:rPr>
                <w:rFonts w:ascii="Times New Roman" w:eastAsia="Times New Roman" w:hAnsi="Times New Roman" w:cs="Times New Roman"/>
                <w:color w:val="000000"/>
                <w:sz w:val="24"/>
                <w:szCs w:val="24"/>
              </w:rPr>
              <w:t>преобладават геометричните мотиви, а предпочитани цветове са червеният, жълтият, синият и зеленият. Месопотамските образци са по-пъстри, със значителен превес на растителните мотиви. Килимарството процъфтява в </w:t>
            </w:r>
            <w:r w:rsidRPr="00041A7D">
              <w:rPr>
                <w:rFonts w:ascii="Times New Roman" w:eastAsia="Times New Roman" w:hAnsi="Times New Roman" w:cs="Times New Roman"/>
                <w:i/>
                <w:iCs/>
                <w:color w:val="000000"/>
                <w:sz w:val="24"/>
                <w:szCs w:val="24"/>
              </w:rPr>
              <w:t>Иран, Ирак, Средна Азия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Задкавказието. </w:t>
            </w:r>
            <w:r w:rsidRPr="00041A7D">
              <w:rPr>
                <w:rFonts w:ascii="Times New Roman" w:eastAsia="Times New Roman" w:hAnsi="Times New Roman" w:cs="Times New Roman"/>
                <w:color w:val="000000"/>
                <w:sz w:val="24"/>
                <w:szCs w:val="24"/>
              </w:rPr>
              <w:t>От багдадските килими, закривали трона на владетелите, е възприета в </w:t>
            </w:r>
            <w:r w:rsidRPr="00041A7D">
              <w:rPr>
                <w:rFonts w:ascii="Times New Roman" w:eastAsia="Times New Roman" w:hAnsi="Times New Roman" w:cs="Times New Roman"/>
                <w:i/>
                <w:iCs/>
                <w:color w:val="000000"/>
                <w:sz w:val="24"/>
                <w:szCs w:val="24"/>
              </w:rPr>
              <w:t>Европа </w:t>
            </w:r>
            <w:r w:rsidRPr="00041A7D">
              <w:rPr>
                <w:rFonts w:ascii="Times New Roman" w:eastAsia="Times New Roman" w:hAnsi="Times New Roman" w:cs="Times New Roman"/>
                <w:color w:val="000000"/>
                <w:sz w:val="24"/>
                <w:szCs w:val="24"/>
              </w:rPr>
              <w:t>думата «балдахин». И продукцията, и терминът са пренесени в </w:t>
            </w:r>
            <w:r w:rsidRPr="00041A7D">
              <w:rPr>
                <w:rFonts w:ascii="Times New Roman" w:eastAsia="Times New Roman" w:hAnsi="Times New Roman" w:cs="Times New Roman"/>
                <w:i/>
                <w:iCs/>
                <w:color w:val="000000"/>
                <w:sz w:val="24"/>
                <w:szCs w:val="24"/>
              </w:rPr>
              <w:t>Европа </w:t>
            </w:r>
            <w:r w:rsidRPr="00041A7D">
              <w:rPr>
                <w:rFonts w:ascii="Times New Roman" w:eastAsia="Times New Roman" w:hAnsi="Times New Roman" w:cs="Times New Roman"/>
                <w:color w:val="000000"/>
                <w:sz w:val="24"/>
                <w:szCs w:val="24"/>
              </w:rPr>
              <w:t>от арменците, а </w:t>
            </w:r>
            <w:r w:rsidRPr="00041A7D">
              <w:rPr>
                <w:rFonts w:ascii="Times New Roman" w:eastAsia="Times New Roman" w:hAnsi="Times New Roman" w:cs="Times New Roman"/>
                <w:i/>
                <w:iCs/>
                <w:color w:val="000000"/>
                <w:sz w:val="24"/>
                <w:szCs w:val="24"/>
              </w:rPr>
              <w:t>Балдак </w:t>
            </w:r>
            <w:r w:rsidRPr="00041A7D">
              <w:rPr>
                <w:rFonts w:ascii="Times New Roman" w:eastAsia="Times New Roman" w:hAnsi="Times New Roman" w:cs="Times New Roman"/>
                <w:color w:val="000000"/>
                <w:sz w:val="24"/>
                <w:szCs w:val="24"/>
              </w:rPr>
              <w:t>е арменското название на </w:t>
            </w:r>
            <w:r w:rsidRPr="00041A7D">
              <w:rPr>
                <w:rFonts w:ascii="Times New Roman" w:eastAsia="Times New Roman" w:hAnsi="Times New Roman" w:cs="Times New Roman"/>
                <w:i/>
                <w:iCs/>
                <w:color w:val="000000"/>
                <w:sz w:val="24"/>
                <w:szCs w:val="24"/>
              </w:rPr>
              <w:t>Багдад. </w:t>
            </w:r>
            <w:r w:rsidRPr="00041A7D">
              <w:rPr>
                <w:rFonts w:ascii="Times New Roman" w:eastAsia="Times New Roman" w:hAnsi="Times New Roman" w:cs="Times New Roman"/>
                <w:color w:val="000000"/>
                <w:sz w:val="24"/>
                <w:szCs w:val="24"/>
              </w:rPr>
              <w:t>Арменците и азърбайджанците усвояват килимарското изкуство от </w:t>
            </w:r>
            <w:r w:rsidRPr="00041A7D">
              <w:rPr>
                <w:rFonts w:ascii="Times New Roman" w:eastAsia="Times New Roman" w:hAnsi="Times New Roman" w:cs="Times New Roman"/>
                <w:i/>
                <w:iCs/>
                <w:color w:val="000000"/>
                <w:sz w:val="24"/>
                <w:szCs w:val="24"/>
              </w:rPr>
              <w:t>Иран. </w:t>
            </w:r>
            <w:r w:rsidRPr="00041A7D">
              <w:rPr>
                <w:rFonts w:ascii="Times New Roman" w:eastAsia="Times New Roman" w:hAnsi="Times New Roman" w:cs="Times New Roman"/>
                <w:color w:val="000000"/>
                <w:sz w:val="24"/>
                <w:szCs w:val="24"/>
              </w:rPr>
              <w:t>Прочутите «персийски» килими, изработвани в </w:t>
            </w:r>
            <w:r w:rsidRPr="00041A7D">
              <w:rPr>
                <w:rFonts w:ascii="Times New Roman" w:eastAsia="Times New Roman" w:hAnsi="Times New Roman" w:cs="Times New Roman"/>
                <w:i/>
                <w:iCs/>
                <w:color w:val="000000"/>
                <w:sz w:val="24"/>
                <w:szCs w:val="24"/>
              </w:rPr>
              <w:t>Табриз, Исфахан, Нишапур, Самарканд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Бухара, </w:t>
            </w:r>
            <w:r w:rsidRPr="00041A7D">
              <w:rPr>
                <w:rFonts w:ascii="Times New Roman" w:eastAsia="Times New Roman" w:hAnsi="Times New Roman" w:cs="Times New Roman"/>
                <w:color w:val="000000"/>
                <w:sz w:val="24"/>
                <w:szCs w:val="24"/>
              </w:rPr>
              <w:t>съчетават мекотата на материята с багрите на </w:t>
            </w:r>
            <w:r w:rsidRPr="00041A7D">
              <w:rPr>
                <w:rFonts w:ascii="Times New Roman" w:eastAsia="Times New Roman" w:hAnsi="Times New Roman" w:cs="Times New Roman"/>
                <w:i/>
                <w:iCs/>
                <w:color w:val="000000"/>
                <w:sz w:val="24"/>
                <w:szCs w:val="24"/>
              </w:rPr>
              <w:t>Изтока </w:t>
            </w:r>
            <w:r w:rsidRPr="00041A7D">
              <w:rPr>
                <w:rFonts w:ascii="Times New Roman" w:eastAsia="Times New Roman" w:hAnsi="Times New Roman" w:cs="Times New Roman"/>
                <w:color w:val="000000"/>
                <w:sz w:val="24"/>
                <w:szCs w:val="24"/>
              </w:rPr>
              <w:t>и носят втъкани в себе си естетическия усет и въображението на една цивилизация, лишена от образа, но проникнала в дълбините на детайлите.</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pacing w:val="20"/>
                <w:sz w:val="24"/>
                <w:szCs w:val="24"/>
              </w:rPr>
            </w:pPr>
            <w:r w:rsidRPr="00041A7D">
              <w:rPr>
                <w:rFonts w:ascii="Times New Roman" w:eastAsia="Times New Roman" w:hAnsi="Times New Roman" w:cs="Times New Roman"/>
                <w:b/>
                <w:bCs/>
                <w:i/>
                <w:iCs/>
                <w:color w:val="000000"/>
                <w:spacing w:val="20"/>
                <w:sz w:val="24"/>
                <w:szCs w:val="24"/>
              </w:rPr>
              <w:t>Грузия и Армения</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pacing w:val="20"/>
                <w:sz w:val="24"/>
                <w:szCs w:val="24"/>
              </w:rPr>
            </w:pPr>
            <w:r w:rsidRPr="00041A7D">
              <w:rPr>
                <w:rFonts w:ascii="Times New Roman" w:eastAsia="Times New Roman" w:hAnsi="Times New Roman" w:cs="Times New Roman"/>
                <w:b/>
                <w:bCs/>
                <w:i/>
                <w:iCs/>
                <w:color w:val="000000"/>
                <w:spacing w:val="20"/>
                <w:sz w:val="24"/>
                <w:szCs w:val="24"/>
              </w:rPr>
              <w:t>Грузия</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Измежду граничните зони, които играят значителна роля в политическия и църковния живот във византийския </w:t>
            </w:r>
            <w:r w:rsidRPr="00041A7D">
              <w:rPr>
                <w:rFonts w:ascii="Times New Roman" w:eastAsia="Times New Roman" w:hAnsi="Times New Roman" w:cs="Times New Roman"/>
                <w:i/>
                <w:iCs/>
                <w:color w:val="000000"/>
                <w:sz w:val="24"/>
                <w:szCs w:val="24"/>
              </w:rPr>
              <w:t>Изток, Кавказкият регион </w:t>
            </w:r>
            <w:r w:rsidRPr="00041A7D">
              <w:rPr>
                <w:rFonts w:ascii="Times New Roman" w:eastAsia="Times New Roman" w:hAnsi="Times New Roman" w:cs="Times New Roman"/>
                <w:color w:val="000000"/>
                <w:sz w:val="24"/>
                <w:szCs w:val="24"/>
              </w:rPr>
              <w:t>държи едно от първите места.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i/>
                <w:iCs/>
                <w:color w:val="000000"/>
                <w:sz w:val="24"/>
                <w:szCs w:val="24"/>
              </w:rPr>
              <w:t>Грузия </w:t>
            </w:r>
            <w:r w:rsidRPr="00041A7D">
              <w:rPr>
                <w:rFonts w:ascii="Times New Roman" w:eastAsia="Times New Roman" w:hAnsi="Times New Roman" w:cs="Times New Roman"/>
                <w:color w:val="000000"/>
                <w:sz w:val="24"/>
                <w:szCs w:val="24"/>
              </w:rPr>
              <w:t>има самостоятелно управление до </w:t>
            </w:r>
            <w:r w:rsidRPr="00041A7D">
              <w:rPr>
                <w:rFonts w:ascii="Times New Roman" w:eastAsia="Times New Roman" w:hAnsi="Times New Roman" w:cs="Times New Roman"/>
                <w:b/>
                <w:bCs/>
                <w:i/>
                <w:iCs/>
                <w:color w:val="000000"/>
                <w:sz w:val="24"/>
                <w:szCs w:val="24"/>
              </w:rPr>
              <w:t>началото на VI в., </w:t>
            </w:r>
            <w:r w:rsidRPr="00041A7D">
              <w:rPr>
                <w:rFonts w:ascii="Times New Roman" w:eastAsia="Times New Roman" w:hAnsi="Times New Roman" w:cs="Times New Roman"/>
                <w:color w:val="000000"/>
                <w:sz w:val="24"/>
                <w:szCs w:val="24"/>
              </w:rPr>
              <w:t>но </w:t>
            </w:r>
            <w:r w:rsidRPr="00041A7D">
              <w:rPr>
                <w:rFonts w:ascii="Times New Roman" w:eastAsia="Times New Roman" w:hAnsi="Times New Roman" w:cs="Times New Roman"/>
                <w:i/>
                <w:iCs/>
                <w:color w:val="000000"/>
                <w:sz w:val="24"/>
                <w:szCs w:val="24"/>
              </w:rPr>
              <w:t>Персия </w:t>
            </w:r>
            <w:r w:rsidRPr="00041A7D">
              <w:rPr>
                <w:rFonts w:ascii="Times New Roman" w:eastAsia="Times New Roman" w:hAnsi="Times New Roman" w:cs="Times New Roman"/>
                <w:color w:val="000000"/>
                <w:sz w:val="24"/>
                <w:szCs w:val="24"/>
              </w:rPr>
              <w:t>сваля през </w:t>
            </w:r>
            <w:r w:rsidRPr="00041A7D">
              <w:rPr>
                <w:rFonts w:ascii="Times New Roman" w:eastAsia="Times New Roman" w:hAnsi="Times New Roman" w:cs="Times New Roman"/>
                <w:b/>
                <w:bCs/>
                <w:i/>
                <w:iCs/>
                <w:color w:val="000000"/>
                <w:sz w:val="24"/>
                <w:szCs w:val="24"/>
              </w:rPr>
              <w:t>523 г. </w:t>
            </w:r>
            <w:r w:rsidRPr="00041A7D">
              <w:rPr>
                <w:rFonts w:ascii="Times New Roman" w:eastAsia="Times New Roman" w:hAnsi="Times New Roman" w:cs="Times New Roman"/>
                <w:color w:val="000000"/>
                <w:sz w:val="24"/>
                <w:szCs w:val="24"/>
              </w:rPr>
              <w:t>царската власт в </w:t>
            </w:r>
            <w:r w:rsidRPr="00041A7D">
              <w:rPr>
                <w:rFonts w:ascii="Times New Roman" w:eastAsia="Times New Roman" w:hAnsi="Times New Roman" w:cs="Times New Roman"/>
                <w:i/>
                <w:iCs/>
                <w:color w:val="000000"/>
                <w:sz w:val="24"/>
                <w:szCs w:val="24"/>
              </w:rPr>
              <w:t>Иверия, </w:t>
            </w:r>
            <w:r w:rsidRPr="00041A7D">
              <w:rPr>
                <w:rFonts w:ascii="Times New Roman" w:eastAsia="Times New Roman" w:hAnsi="Times New Roman" w:cs="Times New Roman"/>
                <w:color w:val="000000"/>
                <w:sz w:val="24"/>
                <w:szCs w:val="24"/>
              </w:rPr>
              <w:t>най-известната източна грузинска провинция </w:t>
            </w:r>
            <w:r w:rsidRPr="00041A7D">
              <w:rPr>
                <w:rFonts w:ascii="Times New Roman" w:eastAsia="Times New Roman" w:hAnsi="Times New Roman" w:cs="Times New Roman"/>
                <w:i/>
                <w:iCs/>
                <w:color w:val="000000"/>
                <w:sz w:val="24"/>
                <w:szCs w:val="24"/>
              </w:rPr>
              <w:t>(Картли), </w:t>
            </w:r>
            <w:r w:rsidRPr="00041A7D">
              <w:rPr>
                <w:rFonts w:ascii="Times New Roman" w:eastAsia="Times New Roman" w:hAnsi="Times New Roman" w:cs="Times New Roman"/>
                <w:color w:val="000000"/>
                <w:sz w:val="24"/>
                <w:szCs w:val="24"/>
              </w:rPr>
              <w:t>и поставя там свой управител </w:t>
            </w:r>
            <w:r w:rsidRPr="00041A7D">
              <w:rPr>
                <w:rFonts w:ascii="Times New Roman" w:eastAsia="Times New Roman" w:hAnsi="Times New Roman" w:cs="Times New Roman"/>
                <w:i/>
                <w:iCs/>
                <w:color w:val="000000"/>
                <w:sz w:val="24"/>
                <w:szCs w:val="24"/>
              </w:rPr>
              <w:t>(марзпан). </w:t>
            </w:r>
            <w:r w:rsidRPr="00041A7D">
              <w:rPr>
                <w:rFonts w:ascii="Times New Roman" w:eastAsia="Times New Roman" w:hAnsi="Times New Roman" w:cs="Times New Roman"/>
                <w:color w:val="000000"/>
                <w:sz w:val="24"/>
                <w:szCs w:val="24"/>
              </w:rPr>
              <w:t>Войната, която </w:t>
            </w:r>
            <w:r w:rsidRPr="00041A7D">
              <w:rPr>
                <w:rFonts w:ascii="Times New Roman" w:eastAsia="Times New Roman" w:hAnsi="Times New Roman" w:cs="Times New Roman"/>
                <w:i/>
                <w:iCs/>
                <w:color w:val="000000"/>
                <w:sz w:val="24"/>
                <w:szCs w:val="24"/>
              </w:rPr>
              <w:t>Юстиниан </w:t>
            </w:r>
            <w:r w:rsidRPr="00041A7D">
              <w:rPr>
                <w:rFonts w:ascii="Times New Roman" w:eastAsia="Times New Roman" w:hAnsi="Times New Roman" w:cs="Times New Roman"/>
                <w:color w:val="000000"/>
                <w:sz w:val="24"/>
                <w:szCs w:val="24"/>
              </w:rPr>
              <w:t>води с известни прекъсвания, </w:t>
            </w:r>
            <w:r w:rsidRPr="00041A7D">
              <w:rPr>
                <w:rFonts w:ascii="Times New Roman" w:eastAsia="Times New Roman" w:hAnsi="Times New Roman" w:cs="Times New Roman"/>
                <w:b/>
                <w:bCs/>
                <w:i/>
                <w:iCs/>
                <w:color w:val="000000"/>
                <w:sz w:val="24"/>
                <w:szCs w:val="24"/>
              </w:rPr>
              <w:t>между 528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b/>
                <w:bCs/>
                <w:i/>
                <w:iCs/>
                <w:color w:val="000000"/>
                <w:sz w:val="24"/>
                <w:szCs w:val="24"/>
              </w:rPr>
              <w:t>562 г., </w:t>
            </w:r>
            <w:r w:rsidRPr="00041A7D">
              <w:rPr>
                <w:rFonts w:ascii="Times New Roman" w:eastAsia="Times New Roman" w:hAnsi="Times New Roman" w:cs="Times New Roman"/>
                <w:color w:val="000000"/>
                <w:sz w:val="24"/>
                <w:szCs w:val="24"/>
              </w:rPr>
              <w:t>е наречена </w:t>
            </w:r>
            <w:r w:rsidRPr="00041A7D">
              <w:rPr>
                <w:rFonts w:ascii="Times New Roman" w:eastAsia="Times New Roman" w:hAnsi="Times New Roman" w:cs="Times New Roman"/>
                <w:i/>
                <w:iCs/>
                <w:color w:val="000000"/>
                <w:sz w:val="24"/>
                <w:szCs w:val="24"/>
              </w:rPr>
              <w:t>«Персийска война», </w:t>
            </w:r>
            <w:r w:rsidRPr="00041A7D">
              <w:rPr>
                <w:rFonts w:ascii="Times New Roman" w:eastAsia="Times New Roman" w:hAnsi="Times New Roman" w:cs="Times New Roman"/>
                <w:color w:val="000000"/>
                <w:sz w:val="24"/>
                <w:szCs w:val="24"/>
              </w:rPr>
              <w:t>защото противопоставя </w:t>
            </w:r>
            <w:r w:rsidRPr="00041A7D">
              <w:rPr>
                <w:rFonts w:ascii="Times New Roman" w:eastAsia="Times New Roman" w:hAnsi="Times New Roman" w:cs="Times New Roman"/>
                <w:i/>
                <w:iCs/>
                <w:color w:val="000000"/>
                <w:sz w:val="24"/>
                <w:szCs w:val="24"/>
              </w:rPr>
              <w:t>Византийската империя </w:t>
            </w:r>
            <w:r w:rsidRPr="00041A7D">
              <w:rPr>
                <w:rFonts w:ascii="Times New Roman" w:eastAsia="Times New Roman" w:hAnsi="Times New Roman" w:cs="Times New Roman"/>
                <w:color w:val="000000"/>
                <w:sz w:val="24"/>
                <w:szCs w:val="24"/>
              </w:rPr>
              <w:t>на </w:t>
            </w:r>
            <w:r w:rsidRPr="00041A7D">
              <w:rPr>
                <w:rFonts w:ascii="Times New Roman" w:eastAsia="Times New Roman" w:hAnsi="Times New Roman" w:cs="Times New Roman"/>
                <w:i/>
                <w:iCs/>
                <w:color w:val="000000"/>
                <w:sz w:val="24"/>
                <w:szCs w:val="24"/>
              </w:rPr>
              <w:t>Персия </w:t>
            </w:r>
            <w:r w:rsidRPr="00041A7D">
              <w:rPr>
                <w:rFonts w:ascii="Times New Roman" w:eastAsia="Times New Roman" w:hAnsi="Times New Roman" w:cs="Times New Roman"/>
                <w:color w:val="000000"/>
                <w:sz w:val="24"/>
                <w:szCs w:val="24"/>
              </w:rPr>
              <w:t>поради взаимното им съперничество в </w:t>
            </w:r>
            <w:r w:rsidRPr="00041A7D">
              <w:rPr>
                <w:rFonts w:ascii="Times New Roman" w:eastAsia="Times New Roman" w:hAnsi="Times New Roman" w:cs="Times New Roman"/>
                <w:i/>
                <w:iCs/>
                <w:color w:val="000000"/>
                <w:sz w:val="24"/>
                <w:szCs w:val="24"/>
              </w:rPr>
              <w:t>Кавказ. </w:t>
            </w:r>
            <w:r w:rsidRPr="00041A7D">
              <w:rPr>
                <w:rFonts w:ascii="Times New Roman" w:eastAsia="Times New Roman" w:hAnsi="Times New Roman" w:cs="Times New Roman"/>
                <w:color w:val="000000"/>
                <w:sz w:val="24"/>
                <w:szCs w:val="24"/>
              </w:rPr>
              <w:t>С мира от </w:t>
            </w:r>
            <w:r w:rsidRPr="00041A7D">
              <w:rPr>
                <w:rFonts w:ascii="Times New Roman" w:eastAsia="Times New Roman" w:hAnsi="Times New Roman" w:cs="Times New Roman"/>
                <w:b/>
                <w:bCs/>
                <w:i/>
                <w:iCs/>
                <w:color w:val="000000"/>
                <w:sz w:val="24"/>
                <w:szCs w:val="24"/>
              </w:rPr>
              <w:t>562 г. </w:t>
            </w:r>
            <w:r w:rsidRPr="00041A7D">
              <w:rPr>
                <w:rFonts w:ascii="Times New Roman" w:eastAsia="Times New Roman" w:hAnsi="Times New Roman" w:cs="Times New Roman"/>
                <w:i/>
                <w:iCs/>
                <w:color w:val="000000"/>
                <w:sz w:val="24"/>
                <w:szCs w:val="24"/>
              </w:rPr>
              <w:t>Лазика </w:t>
            </w:r>
            <w:r w:rsidRPr="00041A7D">
              <w:rPr>
                <w:rFonts w:ascii="Times New Roman" w:eastAsia="Times New Roman" w:hAnsi="Times New Roman" w:cs="Times New Roman"/>
                <w:color w:val="000000"/>
                <w:sz w:val="24"/>
                <w:szCs w:val="24"/>
              </w:rPr>
              <w:t>(дн.</w:t>
            </w:r>
            <w:r w:rsidRPr="00041A7D">
              <w:rPr>
                <w:rFonts w:ascii="Times New Roman" w:eastAsia="Times New Roman" w:hAnsi="Times New Roman" w:cs="Times New Roman"/>
                <w:i/>
                <w:iCs/>
                <w:color w:val="000000"/>
                <w:sz w:val="24"/>
                <w:szCs w:val="24"/>
              </w:rPr>
              <w:t> Лазистан) </w:t>
            </w:r>
            <w:r w:rsidRPr="00041A7D">
              <w:rPr>
                <w:rFonts w:ascii="Times New Roman" w:eastAsia="Times New Roman" w:hAnsi="Times New Roman" w:cs="Times New Roman"/>
                <w:color w:val="000000"/>
                <w:sz w:val="24"/>
                <w:szCs w:val="24"/>
              </w:rPr>
              <w:t>остава под византийска власт, а </w:t>
            </w:r>
            <w:r w:rsidRPr="00041A7D">
              <w:rPr>
                <w:rFonts w:ascii="Times New Roman" w:eastAsia="Times New Roman" w:hAnsi="Times New Roman" w:cs="Times New Roman"/>
                <w:i/>
                <w:iCs/>
                <w:color w:val="000000"/>
                <w:sz w:val="24"/>
                <w:szCs w:val="24"/>
              </w:rPr>
              <w:t>Персия </w:t>
            </w:r>
            <w:r w:rsidRPr="00041A7D">
              <w:rPr>
                <w:rFonts w:ascii="Times New Roman" w:eastAsia="Times New Roman" w:hAnsi="Times New Roman" w:cs="Times New Roman"/>
                <w:color w:val="000000"/>
                <w:sz w:val="24"/>
                <w:szCs w:val="24"/>
              </w:rPr>
              <w:t>се задължава да пази проходите в </w:t>
            </w:r>
            <w:r w:rsidRPr="00041A7D">
              <w:rPr>
                <w:rFonts w:ascii="Times New Roman" w:eastAsia="Times New Roman" w:hAnsi="Times New Roman" w:cs="Times New Roman"/>
                <w:i/>
                <w:iCs/>
                <w:color w:val="000000"/>
                <w:sz w:val="24"/>
                <w:szCs w:val="24"/>
              </w:rPr>
              <w:t>Кавказките планини.</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Грузинските земи попадат под властта на арабите в </w:t>
            </w:r>
            <w:r w:rsidRPr="00041A7D">
              <w:rPr>
                <w:rFonts w:ascii="Times New Roman" w:eastAsia="Times New Roman" w:hAnsi="Times New Roman" w:cs="Times New Roman"/>
                <w:b/>
                <w:bCs/>
                <w:i/>
                <w:iCs/>
                <w:color w:val="000000"/>
                <w:sz w:val="24"/>
                <w:szCs w:val="24"/>
              </w:rPr>
              <w:t>началото на VIII в., </w:t>
            </w:r>
            <w:r w:rsidRPr="00041A7D">
              <w:rPr>
                <w:rFonts w:ascii="Times New Roman" w:eastAsia="Times New Roman" w:hAnsi="Times New Roman" w:cs="Times New Roman"/>
                <w:color w:val="000000"/>
                <w:sz w:val="24"/>
                <w:szCs w:val="24"/>
              </w:rPr>
              <w:t>но борбите за независимост са продължителни: те се водят съвместно с кавказките албанци и с арменците. Така в </w:t>
            </w:r>
            <w:r w:rsidRPr="00041A7D">
              <w:rPr>
                <w:rFonts w:ascii="Times New Roman" w:eastAsia="Times New Roman" w:hAnsi="Times New Roman" w:cs="Times New Roman"/>
                <w:b/>
                <w:bCs/>
                <w:i/>
                <w:iCs/>
                <w:color w:val="000000"/>
                <w:sz w:val="24"/>
                <w:szCs w:val="24"/>
              </w:rPr>
              <w:t>края на VIII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b/>
                <w:bCs/>
                <w:i/>
                <w:iCs/>
                <w:color w:val="000000"/>
                <w:sz w:val="24"/>
                <w:szCs w:val="24"/>
              </w:rPr>
              <w:t>началото на IX в. </w:t>
            </w:r>
            <w:r w:rsidRPr="00041A7D">
              <w:rPr>
                <w:rFonts w:ascii="Times New Roman" w:eastAsia="Times New Roman" w:hAnsi="Times New Roman" w:cs="Times New Roman"/>
                <w:color w:val="000000"/>
                <w:sz w:val="24"/>
                <w:szCs w:val="24"/>
              </w:rPr>
              <w:t>възникват няколко отделни владения: </w:t>
            </w:r>
            <w:r w:rsidRPr="00041A7D">
              <w:rPr>
                <w:rFonts w:ascii="Times New Roman" w:eastAsia="Times New Roman" w:hAnsi="Times New Roman" w:cs="Times New Roman"/>
                <w:i/>
                <w:iCs/>
                <w:color w:val="000000"/>
                <w:sz w:val="24"/>
                <w:szCs w:val="24"/>
              </w:rPr>
              <w:t>Кахети, Ерети, Тао-Кладжои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Абхазия.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80–те години на VIII в. </w:t>
            </w:r>
            <w:r w:rsidRPr="00041A7D">
              <w:rPr>
                <w:rFonts w:ascii="Times New Roman" w:eastAsia="Times New Roman" w:hAnsi="Times New Roman" w:cs="Times New Roman"/>
                <w:color w:val="000000"/>
                <w:sz w:val="24"/>
                <w:szCs w:val="24"/>
              </w:rPr>
              <w:t>абхазкият княз </w:t>
            </w:r>
            <w:r w:rsidRPr="00041A7D">
              <w:rPr>
                <w:rFonts w:ascii="Times New Roman" w:eastAsia="Times New Roman" w:hAnsi="Times New Roman" w:cs="Times New Roman"/>
                <w:i/>
                <w:iCs/>
                <w:color w:val="000000"/>
                <w:sz w:val="24"/>
                <w:szCs w:val="24"/>
              </w:rPr>
              <w:t>Лъв II </w:t>
            </w:r>
            <w:r w:rsidRPr="00041A7D">
              <w:rPr>
                <w:rFonts w:ascii="Times New Roman" w:eastAsia="Times New Roman" w:hAnsi="Times New Roman" w:cs="Times New Roman"/>
                <w:color w:val="000000"/>
                <w:sz w:val="24"/>
                <w:szCs w:val="24"/>
              </w:rPr>
              <w:t>(със седалище </w:t>
            </w:r>
            <w:r w:rsidRPr="00041A7D">
              <w:rPr>
                <w:rFonts w:ascii="Times New Roman" w:eastAsia="Times New Roman" w:hAnsi="Times New Roman" w:cs="Times New Roman"/>
                <w:i/>
                <w:iCs/>
                <w:color w:val="000000"/>
                <w:sz w:val="24"/>
                <w:szCs w:val="24"/>
              </w:rPr>
              <w:t>Кутатиса) </w:t>
            </w:r>
            <w:r w:rsidRPr="00041A7D">
              <w:rPr>
                <w:rFonts w:ascii="Times New Roman" w:eastAsia="Times New Roman" w:hAnsi="Times New Roman" w:cs="Times New Roman"/>
                <w:color w:val="000000"/>
                <w:sz w:val="24"/>
                <w:szCs w:val="24"/>
              </w:rPr>
              <w:t>възглавява независимо княжество, и стои начело, на борбата в </w:t>
            </w:r>
            <w:r w:rsidRPr="00041A7D">
              <w:rPr>
                <w:rFonts w:ascii="Times New Roman" w:eastAsia="Times New Roman" w:hAnsi="Times New Roman" w:cs="Times New Roman"/>
                <w:i/>
                <w:iCs/>
                <w:color w:val="000000"/>
                <w:sz w:val="24"/>
                <w:szCs w:val="24"/>
              </w:rPr>
              <w:t>Западна Грузия </w:t>
            </w:r>
            <w:r w:rsidRPr="00041A7D">
              <w:rPr>
                <w:rFonts w:ascii="Times New Roman" w:eastAsia="Times New Roman" w:hAnsi="Times New Roman" w:cs="Times New Roman"/>
                <w:color w:val="000000"/>
                <w:sz w:val="24"/>
                <w:szCs w:val="24"/>
              </w:rPr>
              <w:t>срещу </w:t>
            </w:r>
            <w:r w:rsidRPr="00041A7D">
              <w:rPr>
                <w:rFonts w:ascii="Times New Roman" w:eastAsia="Times New Roman" w:hAnsi="Times New Roman" w:cs="Times New Roman"/>
                <w:i/>
                <w:iCs/>
                <w:color w:val="000000"/>
                <w:sz w:val="24"/>
                <w:szCs w:val="24"/>
              </w:rPr>
              <w:t>Византия</w:t>
            </w:r>
            <w:r w:rsidRPr="00041A7D">
              <w:rPr>
                <w:rFonts w:ascii="Times New Roman" w:eastAsia="Times New Roman" w:hAnsi="Times New Roman" w:cs="Times New Roman"/>
                <w:color w:val="000000"/>
                <w:sz w:val="24"/>
                <w:szCs w:val="24"/>
              </w:rPr>
              <w:t>. Борбите между тези oтделни княжества са продължителни — през </w:t>
            </w:r>
            <w:r w:rsidRPr="00041A7D">
              <w:rPr>
                <w:rFonts w:ascii="Times New Roman" w:eastAsia="Times New Roman" w:hAnsi="Times New Roman" w:cs="Times New Roman"/>
                <w:b/>
                <w:bCs/>
                <w:i/>
                <w:iCs/>
                <w:color w:val="000000"/>
                <w:sz w:val="24"/>
                <w:szCs w:val="24"/>
              </w:rPr>
              <w:t>975 г. </w:t>
            </w:r>
            <w:r w:rsidRPr="00041A7D">
              <w:rPr>
                <w:rFonts w:ascii="Times New Roman" w:eastAsia="Times New Roman" w:hAnsi="Times New Roman" w:cs="Times New Roman"/>
                <w:i/>
                <w:iCs/>
                <w:color w:val="000000"/>
                <w:sz w:val="24"/>
                <w:szCs w:val="24"/>
              </w:rPr>
              <w:t>Абхазия </w:t>
            </w:r>
            <w:r w:rsidRPr="00041A7D">
              <w:rPr>
                <w:rFonts w:ascii="Times New Roman" w:eastAsia="Times New Roman" w:hAnsi="Times New Roman" w:cs="Times New Roman"/>
                <w:color w:val="000000"/>
                <w:sz w:val="24"/>
                <w:szCs w:val="24"/>
              </w:rPr>
              <w:t xml:space="preserve">е включена в територията на </w:t>
            </w:r>
            <w:r w:rsidRPr="00041A7D">
              <w:rPr>
                <w:rFonts w:ascii="Times New Roman" w:eastAsia="Times New Roman" w:hAnsi="Times New Roman" w:cs="Times New Roman"/>
                <w:color w:val="000000"/>
                <w:sz w:val="24"/>
                <w:szCs w:val="24"/>
              </w:rPr>
              <w:lastRenderedPageBreak/>
              <w:t>грузинската държава, а грузинският цар </w:t>
            </w:r>
            <w:r w:rsidRPr="00041A7D">
              <w:rPr>
                <w:rFonts w:ascii="Times New Roman" w:eastAsia="Times New Roman" w:hAnsi="Times New Roman" w:cs="Times New Roman"/>
                <w:i/>
                <w:iCs/>
                <w:color w:val="000000"/>
                <w:sz w:val="24"/>
                <w:szCs w:val="24"/>
              </w:rPr>
              <w:t>Баграт III </w:t>
            </w:r>
            <w:r w:rsidRPr="00041A7D">
              <w:rPr>
                <w:rFonts w:ascii="Times New Roman" w:eastAsia="Times New Roman" w:hAnsi="Times New Roman" w:cs="Times New Roman"/>
                <w:b/>
                <w:bCs/>
                <w:i/>
                <w:iCs/>
                <w:color w:val="000000"/>
                <w:sz w:val="24"/>
                <w:szCs w:val="24"/>
              </w:rPr>
              <w:t>(978–1014) </w:t>
            </w:r>
            <w:r w:rsidRPr="00041A7D">
              <w:rPr>
                <w:rFonts w:ascii="Times New Roman" w:eastAsia="Times New Roman" w:hAnsi="Times New Roman" w:cs="Times New Roman"/>
                <w:color w:val="000000"/>
                <w:sz w:val="24"/>
                <w:szCs w:val="24"/>
              </w:rPr>
              <w:t>завършва обединението през </w:t>
            </w:r>
            <w:r w:rsidRPr="00041A7D">
              <w:rPr>
                <w:rFonts w:ascii="Times New Roman" w:eastAsia="Times New Roman" w:hAnsi="Times New Roman" w:cs="Times New Roman"/>
                <w:b/>
                <w:bCs/>
                <w:i/>
                <w:iCs/>
                <w:color w:val="000000"/>
                <w:sz w:val="24"/>
                <w:szCs w:val="24"/>
              </w:rPr>
              <w:t>1010 г.</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По-късно става известен </w:t>
            </w:r>
            <w:r w:rsidRPr="00041A7D">
              <w:rPr>
                <w:rFonts w:ascii="Times New Roman" w:eastAsia="Times New Roman" w:hAnsi="Times New Roman" w:cs="Times New Roman"/>
                <w:i/>
                <w:iCs/>
                <w:color w:val="000000"/>
                <w:sz w:val="24"/>
                <w:szCs w:val="24"/>
              </w:rPr>
              <w:t>Давид II </w:t>
            </w:r>
            <w:r w:rsidRPr="00041A7D">
              <w:rPr>
                <w:rFonts w:ascii="Times New Roman" w:eastAsia="Times New Roman" w:hAnsi="Times New Roman" w:cs="Times New Roman"/>
                <w:b/>
                <w:bCs/>
                <w:i/>
                <w:iCs/>
                <w:color w:val="000000"/>
                <w:sz w:val="24"/>
                <w:szCs w:val="24"/>
              </w:rPr>
              <w:t>(1089–1125), </w:t>
            </w:r>
            <w:r w:rsidRPr="00041A7D">
              <w:rPr>
                <w:rFonts w:ascii="Times New Roman" w:eastAsia="Times New Roman" w:hAnsi="Times New Roman" w:cs="Times New Roman"/>
                <w:color w:val="000000"/>
                <w:sz w:val="24"/>
                <w:szCs w:val="24"/>
              </w:rPr>
              <w:t>който владее и </w:t>
            </w:r>
            <w:r w:rsidRPr="00041A7D">
              <w:rPr>
                <w:rFonts w:ascii="Times New Roman" w:eastAsia="Times New Roman" w:hAnsi="Times New Roman" w:cs="Times New Roman"/>
                <w:i/>
                <w:iCs/>
                <w:color w:val="000000"/>
                <w:sz w:val="24"/>
                <w:szCs w:val="24"/>
              </w:rPr>
              <w:t>Абхазия. </w:t>
            </w:r>
            <w:r w:rsidRPr="00041A7D">
              <w:rPr>
                <w:rFonts w:ascii="Times New Roman" w:eastAsia="Times New Roman" w:hAnsi="Times New Roman" w:cs="Times New Roman"/>
                <w:color w:val="000000"/>
                <w:sz w:val="24"/>
                <w:szCs w:val="24"/>
              </w:rPr>
              <w:t>Той започва победоносни военни действия срещу настъпващите селджуки, като им нанася решително поражение при </w:t>
            </w:r>
            <w:r w:rsidRPr="00041A7D">
              <w:rPr>
                <w:rFonts w:ascii="Times New Roman" w:eastAsia="Times New Roman" w:hAnsi="Times New Roman" w:cs="Times New Roman"/>
                <w:i/>
                <w:iCs/>
                <w:color w:val="000000"/>
                <w:sz w:val="24"/>
                <w:szCs w:val="24"/>
              </w:rPr>
              <w:t>Дидгори </w:t>
            </w:r>
            <w:r w:rsidRPr="00041A7D">
              <w:rPr>
                <w:rFonts w:ascii="Times New Roman" w:eastAsia="Times New Roman" w:hAnsi="Times New Roman" w:cs="Times New Roman"/>
                <w:color w:val="000000"/>
                <w:sz w:val="24"/>
                <w:szCs w:val="24"/>
              </w:rPr>
              <w:t>на </w:t>
            </w:r>
            <w:r w:rsidRPr="00041A7D">
              <w:rPr>
                <w:rFonts w:ascii="Times New Roman" w:eastAsia="Times New Roman" w:hAnsi="Times New Roman" w:cs="Times New Roman"/>
                <w:b/>
                <w:bCs/>
                <w:i/>
                <w:iCs/>
                <w:color w:val="000000"/>
                <w:sz w:val="24"/>
                <w:szCs w:val="24"/>
              </w:rPr>
              <w:t>14 август 1123 г. </w:t>
            </w:r>
            <w:r w:rsidRPr="00041A7D">
              <w:rPr>
                <w:rFonts w:ascii="Times New Roman" w:eastAsia="Times New Roman" w:hAnsi="Times New Roman" w:cs="Times New Roman"/>
                <w:color w:val="000000"/>
                <w:sz w:val="24"/>
                <w:szCs w:val="24"/>
              </w:rPr>
              <w:t>и отвоюва старата грузинска столица </w:t>
            </w:r>
            <w:r w:rsidRPr="00041A7D">
              <w:rPr>
                <w:rFonts w:ascii="Times New Roman" w:eastAsia="Times New Roman" w:hAnsi="Times New Roman" w:cs="Times New Roman"/>
                <w:i/>
                <w:iCs/>
                <w:color w:val="000000"/>
                <w:sz w:val="24"/>
                <w:szCs w:val="24"/>
              </w:rPr>
              <w:t>Тбилиси, </w:t>
            </w:r>
            <w:r w:rsidRPr="00041A7D">
              <w:rPr>
                <w:rFonts w:ascii="Times New Roman" w:eastAsia="Times New Roman" w:hAnsi="Times New Roman" w:cs="Times New Roman"/>
                <w:color w:val="000000"/>
                <w:sz w:val="24"/>
                <w:szCs w:val="24"/>
              </w:rPr>
              <w:t>която тогава е в селджукски ръце. Този възход продължава и при царица </w:t>
            </w:r>
            <w:r w:rsidRPr="00041A7D">
              <w:rPr>
                <w:rFonts w:ascii="Times New Roman" w:eastAsia="Times New Roman" w:hAnsi="Times New Roman" w:cs="Times New Roman"/>
                <w:b/>
                <w:bCs/>
                <w:i/>
                <w:iCs/>
                <w:color w:val="000000"/>
                <w:sz w:val="24"/>
                <w:szCs w:val="24"/>
              </w:rPr>
              <w:t>ТАMAP (1184–1212), </w:t>
            </w:r>
            <w:r w:rsidRPr="00041A7D">
              <w:rPr>
                <w:rFonts w:ascii="Times New Roman" w:eastAsia="Times New Roman" w:hAnsi="Times New Roman" w:cs="Times New Roman"/>
                <w:color w:val="000000"/>
                <w:sz w:val="24"/>
                <w:szCs w:val="24"/>
              </w:rPr>
              <w:t>победила селджуките при </w:t>
            </w:r>
            <w:r w:rsidRPr="00041A7D">
              <w:rPr>
                <w:rFonts w:ascii="Times New Roman" w:eastAsia="Times New Roman" w:hAnsi="Times New Roman" w:cs="Times New Roman"/>
                <w:i/>
                <w:iCs/>
                <w:color w:val="000000"/>
                <w:sz w:val="24"/>
                <w:szCs w:val="24"/>
              </w:rPr>
              <w:t>Басиани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1205 г. </w:t>
            </w:r>
            <w:r w:rsidRPr="00041A7D">
              <w:rPr>
                <w:rFonts w:ascii="Times New Roman" w:eastAsia="Times New Roman" w:hAnsi="Times New Roman" w:cs="Times New Roman"/>
                <w:i/>
                <w:iCs/>
                <w:color w:val="000000"/>
                <w:sz w:val="24"/>
                <w:szCs w:val="24"/>
              </w:rPr>
              <w:t>Тамар </w:t>
            </w:r>
            <w:r w:rsidRPr="00041A7D">
              <w:rPr>
                <w:rFonts w:ascii="Times New Roman" w:eastAsia="Times New Roman" w:hAnsi="Times New Roman" w:cs="Times New Roman"/>
                <w:color w:val="000000"/>
                <w:sz w:val="24"/>
                <w:szCs w:val="24"/>
              </w:rPr>
              <w:t>разширява границите на </w:t>
            </w:r>
            <w:r w:rsidRPr="00041A7D">
              <w:rPr>
                <w:rFonts w:ascii="Times New Roman" w:eastAsia="Times New Roman" w:hAnsi="Times New Roman" w:cs="Times New Roman"/>
                <w:i/>
                <w:iCs/>
                <w:color w:val="000000"/>
                <w:sz w:val="24"/>
                <w:szCs w:val="24"/>
              </w:rPr>
              <w:t>Грузия, </w:t>
            </w:r>
            <w:r w:rsidRPr="00041A7D">
              <w:rPr>
                <w:rFonts w:ascii="Times New Roman" w:eastAsia="Times New Roman" w:hAnsi="Times New Roman" w:cs="Times New Roman"/>
                <w:color w:val="000000"/>
                <w:sz w:val="24"/>
                <w:szCs w:val="24"/>
              </w:rPr>
              <w:t>като поставя под васална зависимост почти целия </w:t>
            </w:r>
            <w:r w:rsidRPr="00041A7D">
              <w:rPr>
                <w:rFonts w:ascii="Times New Roman" w:eastAsia="Times New Roman" w:hAnsi="Times New Roman" w:cs="Times New Roman"/>
                <w:i/>
                <w:iCs/>
                <w:color w:val="000000"/>
                <w:sz w:val="24"/>
                <w:szCs w:val="24"/>
              </w:rPr>
              <w:t>Кавказки paйoн, Азърбайджан, Армения </w:t>
            </w:r>
            <w:r w:rsidRPr="00041A7D">
              <w:rPr>
                <w:rFonts w:ascii="Times New Roman" w:eastAsia="Times New Roman" w:hAnsi="Times New Roman" w:cs="Times New Roman"/>
                <w:color w:val="000000"/>
                <w:sz w:val="24"/>
                <w:szCs w:val="24"/>
              </w:rPr>
              <w:t>и южното крайбрежие на </w:t>
            </w:r>
            <w:r w:rsidRPr="00041A7D">
              <w:rPr>
                <w:rFonts w:ascii="Times New Roman" w:eastAsia="Times New Roman" w:hAnsi="Times New Roman" w:cs="Times New Roman"/>
                <w:i/>
                <w:iCs/>
                <w:color w:val="000000"/>
                <w:sz w:val="24"/>
                <w:szCs w:val="24"/>
              </w:rPr>
              <w:t>Черно море.</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Oт </w:t>
            </w:r>
            <w:r w:rsidRPr="00041A7D">
              <w:rPr>
                <w:rFonts w:ascii="Times New Roman" w:eastAsia="Times New Roman" w:hAnsi="Times New Roman" w:cs="Times New Roman"/>
                <w:b/>
                <w:bCs/>
                <w:i/>
                <w:iCs/>
                <w:color w:val="000000"/>
                <w:sz w:val="24"/>
                <w:szCs w:val="24"/>
              </w:rPr>
              <w:t>1221 г. </w:t>
            </w:r>
            <w:r w:rsidRPr="00041A7D">
              <w:rPr>
                <w:rFonts w:ascii="Times New Roman" w:eastAsia="Times New Roman" w:hAnsi="Times New Roman" w:cs="Times New Roman"/>
                <w:i/>
                <w:iCs/>
                <w:color w:val="000000"/>
                <w:sz w:val="24"/>
                <w:szCs w:val="24"/>
              </w:rPr>
              <w:t>Грузия </w:t>
            </w:r>
            <w:r w:rsidRPr="00041A7D">
              <w:rPr>
                <w:rFonts w:ascii="Times New Roman" w:eastAsia="Times New Roman" w:hAnsi="Times New Roman" w:cs="Times New Roman"/>
                <w:color w:val="000000"/>
                <w:sz w:val="24"/>
                <w:szCs w:val="24"/>
              </w:rPr>
              <w:t>става обект на монголски нападения, които намаляват през </w:t>
            </w:r>
            <w:r w:rsidRPr="00041A7D">
              <w:rPr>
                <w:rFonts w:ascii="Times New Roman" w:eastAsia="Times New Roman" w:hAnsi="Times New Roman" w:cs="Times New Roman"/>
                <w:b/>
                <w:bCs/>
                <w:i/>
                <w:iCs/>
                <w:color w:val="000000"/>
                <w:sz w:val="24"/>
                <w:szCs w:val="24"/>
              </w:rPr>
              <w:t>1314–1316 г., </w:t>
            </w:r>
            <w:r w:rsidRPr="00041A7D">
              <w:rPr>
                <w:rFonts w:ascii="Times New Roman" w:eastAsia="Times New Roman" w:hAnsi="Times New Roman" w:cs="Times New Roman"/>
                <w:color w:val="000000"/>
                <w:sz w:val="24"/>
                <w:szCs w:val="24"/>
              </w:rPr>
              <w:t>но се засилват под предводителството на </w:t>
            </w:r>
            <w:r w:rsidRPr="00041A7D">
              <w:rPr>
                <w:rFonts w:ascii="Times New Roman" w:eastAsia="Times New Roman" w:hAnsi="Times New Roman" w:cs="Times New Roman"/>
                <w:i/>
                <w:iCs/>
                <w:color w:val="000000"/>
                <w:sz w:val="24"/>
                <w:szCs w:val="24"/>
              </w:rPr>
              <w:t>Тамерлан </w:t>
            </w:r>
            <w:r w:rsidRPr="00041A7D">
              <w:rPr>
                <w:rFonts w:ascii="Times New Roman" w:eastAsia="Times New Roman" w:hAnsi="Times New Roman" w:cs="Times New Roman"/>
                <w:color w:val="000000"/>
                <w:sz w:val="24"/>
                <w:szCs w:val="24"/>
              </w:rPr>
              <w:t>в годините </w:t>
            </w:r>
            <w:r w:rsidRPr="00041A7D">
              <w:rPr>
                <w:rFonts w:ascii="Times New Roman" w:eastAsia="Times New Roman" w:hAnsi="Times New Roman" w:cs="Times New Roman"/>
                <w:b/>
                <w:bCs/>
                <w:i/>
                <w:iCs/>
                <w:color w:val="000000"/>
                <w:sz w:val="24"/>
                <w:szCs w:val="24"/>
              </w:rPr>
              <w:t>между 1380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b/>
                <w:bCs/>
                <w:i/>
                <w:iCs/>
                <w:color w:val="000000"/>
                <w:sz w:val="24"/>
                <w:szCs w:val="24"/>
              </w:rPr>
              <w:t>1402 г. </w:t>
            </w:r>
            <w:r w:rsidRPr="00041A7D">
              <w:rPr>
                <w:rFonts w:ascii="Times New Roman" w:eastAsia="Times New Roman" w:hAnsi="Times New Roman" w:cs="Times New Roman"/>
                <w:i/>
                <w:iCs/>
                <w:color w:val="000000"/>
                <w:sz w:val="24"/>
                <w:szCs w:val="24"/>
              </w:rPr>
              <w:t>(Тбилиси </w:t>
            </w:r>
            <w:r w:rsidRPr="00041A7D">
              <w:rPr>
                <w:rFonts w:ascii="Times New Roman" w:eastAsia="Times New Roman" w:hAnsi="Times New Roman" w:cs="Times New Roman"/>
                <w:color w:val="000000"/>
                <w:sz w:val="24"/>
                <w:szCs w:val="24"/>
              </w:rPr>
              <w:t>пада през </w:t>
            </w:r>
            <w:r w:rsidRPr="00041A7D">
              <w:rPr>
                <w:rFonts w:ascii="Times New Roman" w:eastAsia="Times New Roman" w:hAnsi="Times New Roman" w:cs="Times New Roman"/>
                <w:b/>
                <w:bCs/>
                <w:i/>
                <w:iCs/>
                <w:color w:val="000000"/>
                <w:sz w:val="24"/>
                <w:szCs w:val="24"/>
              </w:rPr>
              <w:t>1396 г.).</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i/>
                <w:iCs/>
                <w:color w:val="000000"/>
                <w:sz w:val="24"/>
                <w:szCs w:val="24"/>
              </w:rPr>
              <w:t>Грузия, </w:t>
            </w:r>
            <w:r w:rsidRPr="00041A7D">
              <w:rPr>
                <w:rFonts w:ascii="Times New Roman" w:eastAsia="Times New Roman" w:hAnsi="Times New Roman" w:cs="Times New Roman"/>
                <w:color w:val="000000"/>
                <w:sz w:val="24"/>
                <w:szCs w:val="24"/>
              </w:rPr>
              <w:t>чиято </w:t>
            </w:r>
            <w:r w:rsidRPr="00041A7D">
              <w:rPr>
                <w:rFonts w:ascii="Times New Roman" w:eastAsia="Times New Roman" w:hAnsi="Times New Roman" w:cs="Times New Roman"/>
                <w:i/>
                <w:iCs/>
                <w:color w:val="000000"/>
                <w:sz w:val="24"/>
                <w:szCs w:val="24"/>
              </w:rPr>
              <w:t>Църква </w:t>
            </w:r>
            <w:r w:rsidRPr="00041A7D">
              <w:rPr>
                <w:rFonts w:ascii="Times New Roman" w:eastAsia="Times New Roman" w:hAnsi="Times New Roman" w:cs="Times New Roman"/>
                <w:color w:val="000000"/>
                <w:sz w:val="24"/>
                <w:szCs w:val="24"/>
              </w:rPr>
              <w:t>е смятана за силно привързана към </w:t>
            </w:r>
            <w:r w:rsidRPr="00041A7D">
              <w:rPr>
                <w:rFonts w:ascii="Times New Roman" w:eastAsia="Times New Roman" w:hAnsi="Times New Roman" w:cs="Times New Roman"/>
                <w:i/>
                <w:iCs/>
                <w:color w:val="000000"/>
                <w:sz w:val="24"/>
                <w:szCs w:val="24"/>
              </w:rPr>
              <w:t>Цариград, </w:t>
            </w:r>
            <w:r w:rsidRPr="00041A7D">
              <w:rPr>
                <w:rFonts w:ascii="Times New Roman" w:eastAsia="Times New Roman" w:hAnsi="Times New Roman" w:cs="Times New Roman"/>
                <w:color w:val="000000"/>
                <w:sz w:val="24"/>
                <w:szCs w:val="24"/>
              </w:rPr>
              <w:t>остава откъсната от останалия православен свят, когато </w:t>
            </w:r>
            <w:r w:rsidRPr="00041A7D">
              <w:rPr>
                <w:rFonts w:ascii="Times New Roman" w:eastAsia="Times New Roman" w:hAnsi="Times New Roman" w:cs="Times New Roman"/>
                <w:i/>
                <w:iCs/>
                <w:color w:val="000000"/>
                <w:sz w:val="24"/>
                <w:szCs w:val="24"/>
              </w:rPr>
              <w:t>Османска Турция </w:t>
            </w:r>
            <w:r w:rsidRPr="00041A7D">
              <w:rPr>
                <w:rFonts w:ascii="Times New Roman" w:eastAsia="Times New Roman" w:hAnsi="Times New Roman" w:cs="Times New Roman"/>
                <w:color w:val="000000"/>
                <w:sz w:val="24"/>
                <w:szCs w:val="24"/>
              </w:rPr>
              <w:t>завладява и последните източни земи на </w:t>
            </w:r>
            <w:r w:rsidRPr="00041A7D">
              <w:rPr>
                <w:rFonts w:ascii="Times New Roman" w:eastAsia="Times New Roman" w:hAnsi="Times New Roman" w:cs="Times New Roman"/>
                <w:i/>
                <w:iCs/>
                <w:color w:val="000000"/>
                <w:sz w:val="24"/>
                <w:szCs w:val="24"/>
              </w:rPr>
              <w:t>Византийската империя. </w:t>
            </w:r>
            <w:r w:rsidRPr="00041A7D">
              <w:rPr>
                <w:rFonts w:ascii="Times New Roman" w:eastAsia="Times New Roman" w:hAnsi="Times New Roman" w:cs="Times New Roman"/>
                <w:color w:val="000000"/>
                <w:sz w:val="24"/>
                <w:szCs w:val="24"/>
              </w:rPr>
              <w:t>В различни текстове и предания неотклонно се споменава за </w:t>
            </w:r>
            <w:r w:rsidRPr="00041A7D">
              <w:rPr>
                <w:rFonts w:ascii="Times New Roman" w:eastAsia="Times New Roman" w:hAnsi="Times New Roman" w:cs="Times New Roman"/>
                <w:i/>
                <w:iCs/>
                <w:color w:val="000000"/>
                <w:sz w:val="24"/>
                <w:szCs w:val="24"/>
              </w:rPr>
              <w:t>Грузинската църква </w:t>
            </w:r>
            <w:r w:rsidRPr="00041A7D">
              <w:rPr>
                <w:rFonts w:ascii="Times New Roman" w:eastAsia="Times New Roman" w:hAnsi="Times New Roman" w:cs="Times New Roman"/>
                <w:color w:val="000000"/>
                <w:sz w:val="24"/>
                <w:szCs w:val="24"/>
              </w:rPr>
              <w:t>и за верността й към православието.</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b/>
                <w:bCs/>
                <w:i/>
                <w:iCs/>
                <w:color w:val="000000"/>
                <w:sz w:val="24"/>
                <w:szCs w:val="24"/>
              </w:rPr>
              <w:t>края на XII в.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b/>
                <w:bCs/>
                <w:i/>
                <w:iCs/>
                <w:color w:val="000000"/>
                <w:sz w:val="24"/>
                <w:szCs w:val="24"/>
              </w:rPr>
              <w:t>началото на XIII в. </w:t>
            </w:r>
            <w:r w:rsidRPr="00041A7D">
              <w:rPr>
                <w:rFonts w:ascii="Times New Roman" w:eastAsia="Times New Roman" w:hAnsi="Times New Roman" w:cs="Times New Roman"/>
                <w:i/>
                <w:iCs/>
                <w:color w:val="000000"/>
                <w:sz w:val="24"/>
                <w:szCs w:val="24"/>
              </w:rPr>
              <w:t>Грузия </w:t>
            </w:r>
            <w:r w:rsidRPr="00041A7D">
              <w:rPr>
                <w:rFonts w:ascii="Times New Roman" w:eastAsia="Times New Roman" w:hAnsi="Times New Roman" w:cs="Times New Roman"/>
                <w:color w:val="000000"/>
                <w:sz w:val="24"/>
                <w:szCs w:val="24"/>
              </w:rPr>
              <w:t>е силна държава и преживява значителен икономически възход. Градовете се разрастват, в тях се развива богато занаятчийство. Строят се пътища и напоителни канали; изнасят се жито, вино, коприна, коне и др.</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pacing w:val="20"/>
                <w:sz w:val="24"/>
                <w:szCs w:val="24"/>
              </w:rPr>
            </w:pPr>
            <w:r w:rsidRPr="00041A7D">
              <w:rPr>
                <w:rFonts w:ascii="Times New Roman" w:eastAsia="Times New Roman" w:hAnsi="Times New Roman" w:cs="Times New Roman"/>
                <w:b/>
                <w:bCs/>
                <w:i/>
                <w:iCs/>
                <w:color w:val="000000"/>
                <w:spacing w:val="20"/>
                <w:sz w:val="24"/>
                <w:szCs w:val="24"/>
              </w:rPr>
              <w:t>Армения</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Историята на </w:t>
            </w:r>
            <w:r w:rsidRPr="00041A7D">
              <w:rPr>
                <w:rFonts w:ascii="Times New Roman" w:eastAsia="Times New Roman" w:hAnsi="Times New Roman" w:cs="Times New Roman"/>
                <w:i/>
                <w:iCs/>
                <w:color w:val="000000"/>
                <w:sz w:val="24"/>
                <w:szCs w:val="24"/>
              </w:rPr>
              <w:t>Армения </w:t>
            </w:r>
            <w:r w:rsidRPr="00041A7D">
              <w:rPr>
                <w:rFonts w:ascii="Times New Roman" w:eastAsia="Times New Roman" w:hAnsi="Times New Roman" w:cs="Times New Roman"/>
                <w:color w:val="000000"/>
                <w:sz w:val="24"/>
                <w:szCs w:val="24"/>
              </w:rPr>
              <w:t>е свързана още с библейските предания — с Ноевия ковчег и наследника на </w:t>
            </w:r>
            <w:r w:rsidRPr="00041A7D">
              <w:rPr>
                <w:rFonts w:ascii="Times New Roman" w:eastAsia="Times New Roman" w:hAnsi="Times New Roman" w:cs="Times New Roman"/>
                <w:i/>
                <w:iCs/>
                <w:color w:val="000000"/>
                <w:sz w:val="24"/>
                <w:szCs w:val="24"/>
              </w:rPr>
              <w:t>Ной — Хаик, </w:t>
            </w:r>
            <w:r w:rsidRPr="00041A7D">
              <w:rPr>
                <w:rFonts w:ascii="Times New Roman" w:eastAsia="Times New Roman" w:hAnsi="Times New Roman" w:cs="Times New Roman"/>
                <w:color w:val="000000"/>
                <w:sz w:val="24"/>
                <w:szCs w:val="24"/>
              </w:rPr>
              <w:t>който е основател на първото арменско царство. Историческите данни свързват </w:t>
            </w:r>
            <w:r w:rsidRPr="00041A7D">
              <w:rPr>
                <w:rFonts w:ascii="Times New Roman" w:eastAsia="Times New Roman" w:hAnsi="Times New Roman" w:cs="Times New Roman"/>
                <w:i/>
                <w:iCs/>
                <w:color w:val="000000"/>
                <w:sz w:val="24"/>
                <w:szCs w:val="24"/>
              </w:rPr>
              <w:t>Армения </w:t>
            </w:r>
            <w:r w:rsidRPr="00041A7D">
              <w:rPr>
                <w:rFonts w:ascii="Times New Roman" w:eastAsia="Times New Roman" w:hAnsi="Times New Roman" w:cs="Times New Roman"/>
                <w:color w:val="000000"/>
                <w:sz w:val="24"/>
                <w:szCs w:val="24"/>
              </w:rPr>
              <w:t>с културата </w:t>
            </w:r>
            <w:r w:rsidRPr="00041A7D">
              <w:rPr>
                <w:rFonts w:ascii="Times New Roman" w:eastAsia="Times New Roman" w:hAnsi="Times New Roman" w:cs="Times New Roman"/>
                <w:i/>
                <w:iCs/>
                <w:color w:val="000000"/>
                <w:sz w:val="24"/>
                <w:szCs w:val="24"/>
              </w:rPr>
              <w:t>Урарту, </w:t>
            </w:r>
            <w:r w:rsidRPr="00041A7D">
              <w:rPr>
                <w:rFonts w:ascii="Times New Roman" w:eastAsia="Times New Roman" w:hAnsi="Times New Roman" w:cs="Times New Roman"/>
                <w:color w:val="000000"/>
                <w:sz w:val="24"/>
                <w:szCs w:val="24"/>
              </w:rPr>
              <w:t>която съществува докъм </w:t>
            </w:r>
            <w:r w:rsidRPr="00041A7D">
              <w:rPr>
                <w:rFonts w:ascii="Times New Roman" w:eastAsia="Times New Roman" w:hAnsi="Times New Roman" w:cs="Times New Roman"/>
                <w:b/>
                <w:bCs/>
                <w:i/>
                <w:iCs/>
                <w:color w:val="000000"/>
                <w:sz w:val="24"/>
                <w:szCs w:val="24"/>
              </w:rPr>
              <w:t>VII в. пр. Хр., </w:t>
            </w:r>
            <w:r w:rsidRPr="00041A7D">
              <w:rPr>
                <w:rFonts w:ascii="Times New Roman" w:eastAsia="Times New Roman" w:hAnsi="Times New Roman" w:cs="Times New Roman"/>
                <w:color w:val="000000"/>
                <w:sz w:val="24"/>
                <w:szCs w:val="24"/>
              </w:rPr>
              <w:t>когато там се появяват и индоевропейци. През вековете, когато </w:t>
            </w:r>
            <w:r w:rsidRPr="00041A7D">
              <w:rPr>
                <w:rFonts w:ascii="Times New Roman" w:eastAsia="Times New Roman" w:hAnsi="Times New Roman" w:cs="Times New Roman"/>
                <w:i/>
                <w:iCs/>
                <w:color w:val="000000"/>
                <w:sz w:val="24"/>
                <w:szCs w:val="24"/>
              </w:rPr>
              <w:t>Армения </w:t>
            </w:r>
            <w:r w:rsidRPr="00041A7D">
              <w:rPr>
                <w:rFonts w:ascii="Times New Roman" w:eastAsia="Times New Roman" w:hAnsi="Times New Roman" w:cs="Times New Roman"/>
                <w:color w:val="000000"/>
                <w:sz w:val="24"/>
                <w:szCs w:val="24"/>
              </w:rPr>
              <w:t>играе значителна роля в политическите отношения между перси и римляни, след разпадането на империята на </w:t>
            </w:r>
            <w:r w:rsidRPr="00041A7D">
              <w:rPr>
                <w:rFonts w:ascii="Times New Roman" w:eastAsia="Times New Roman" w:hAnsi="Times New Roman" w:cs="Times New Roman"/>
                <w:i/>
                <w:iCs/>
                <w:color w:val="000000"/>
                <w:sz w:val="24"/>
                <w:szCs w:val="24"/>
              </w:rPr>
              <w:t>Александър Велики </w:t>
            </w:r>
            <w:r w:rsidRPr="00041A7D">
              <w:rPr>
                <w:rFonts w:ascii="Times New Roman" w:eastAsia="Times New Roman" w:hAnsi="Times New Roman" w:cs="Times New Roman"/>
                <w:color w:val="000000"/>
                <w:sz w:val="24"/>
                <w:szCs w:val="24"/>
              </w:rPr>
              <w:t>се стига до създаването през </w:t>
            </w:r>
            <w:r w:rsidRPr="00041A7D">
              <w:rPr>
                <w:rFonts w:ascii="Times New Roman" w:eastAsia="Times New Roman" w:hAnsi="Times New Roman" w:cs="Times New Roman"/>
                <w:b/>
                <w:bCs/>
                <w:i/>
                <w:iCs/>
                <w:color w:val="000000"/>
                <w:sz w:val="24"/>
                <w:szCs w:val="24"/>
              </w:rPr>
              <w:t>180 г. пр. Хр. </w:t>
            </w:r>
            <w:r w:rsidRPr="00041A7D">
              <w:rPr>
                <w:rFonts w:ascii="Times New Roman" w:eastAsia="Times New Roman" w:hAnsi="Times New Roman" w:cs="Times New Roman"/>
                <w:color w:val="000000"/>
                <w:sz w:val="24"/>
                <w:szCs w:val="24"/>
              </w:rPr>
              <w:t>на две царства </w:t>
            </w:r>
            <w:r w:rsidRPr="00041A7D">
              <w:rPr>
                <w:rFonts w:ascii="Times New Roman" w:eastAsia="Times New Roman" w:hAnsi="Times New Roman" w:cs="Times New Roman"/>
                <w:i/>
                <w:iCs/>
                <w:color w:val="000000"/>
                <w:sz w:val="24"/>
                <w:szCs w:val="24"/>
              </w:rPr>
              <w:t>— Голяма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Малка Армения, </w:t>
            </w:r>
            <w:r w:rsidRPr="00041A7D">
              <w:rPr>
                <w:rFonts w:ascii="Times New Roman" w:eastAsia="Times New Roman" w:hAnsi="Times New Roman" w:cs="Times New Roman"/>
                <w:color w:val="000000"/>
                <w:sz w:val="24"/>
                <w:szCs w:val="24"/>
              </w:rPr>
              <w:t>като последната е римска провинция от </w:t>
            </w:r>
            <w:r w:rsidRPr="00041A7D">
              <w:rPr>
                <w:rFonts w:ascii="Times New Roman" w:eastAsia="Times New Roman" w:hAnsi="Times New Roman" w:cs="Times New Roman"/>
                <w:b/>
                <w:bCs/>
                <w:i/>
                <w:iCs/>
                <w:color w:val="000000"/>
                <w:sz w:val="24"/>
                <w:szCs w:val="24"/>
              </w:rPr>
              <w:t>75 г. пр. Хр. </w:t>
            </w:r>
            <w:r w:rsidRPr="00041A7D">
              <w:rPr>
                <w:rFonts w:ascii="Times New Roman" w:eastAsia="Times New Roman" w:hAnsi="Times New Roman" w:cs="Times New Roman"/>
                <w:color w:val="000000"/>
                <w:sz w:val="24"/>
                <w:szCs w:val="24"/>
              </w:rPr>
              <w:t>Това деление продължава до известна степен и в периодите, когато </w:t>
            </w:r>
            <w:r w:rsidRPr="00041A7D">
              <w:rPr>
                <w:rFonts w:ascii="Times New Roman" w:eastAsia="Times New Roman" w:hAnsi="Times New Roman" w:cs="Times New Roman"/>
                <w:i/>
                <w:iCs/>
                <w:color w:val="000000"/>
                <w:sz w:val="24"/>
                <w:szCs w:val="24"/>
              </w:rPr>
              <w:t>Византийската империя </w:t>
            </w:r>
            <w:r w:rsidRPr="00041A7D">
              <w:rPr>
                <w:rFonts w:ascii="Times New Roman" w:eastAsia="Times New Roman" w:hAnsi="Times New Roman" w:cs="Times New Roman"/>
                <w:color w:val="000000"/>
                <w:sz w:val="24"/>
                <w:szCs w:val="24"/>
              </w:rPr>
              <w:t>включва в териториите си част от арменските земи или ги поставя под политически васалитет. През </w:t>
            </w:r>
            <w:r w:rsidRPr="00041A7D">
              <w:rPr>
                <w:rFonts w:ascii="Times New Roman" w:eastAsia="Times New Roman" w:hAnsi="Times New Roman" w:cs="Times New Roman"/>
                <w:b/>
                <w:bCs/>
                <w:i/>
                <w:iCs/>
                <w:color w:val="000000"/>
                <w:sz w:val="24"/>
                <w:szCs w:val="24"/>
              </w:rPr>
              <w:t>387 г. </w:t>
            </w:r>
            <w:r w:rsidRPr="00041A7D">
              <w:rPr>
                <w:rFonts w:ascii="Times New Roman" w:eastAsia="Times New Roman" w:hAnsi="Times New Roman" w:cs="Times New Roman"/>
                <w:i/>
                <w:iCs/>
                <w:color w:val="000000"/>
                <w:sz w:val="24"/>
                <w:szCs w:val="24"/>
              </w:rPr>
              <w:t>Армения </w:t>
            </w:r>
            <w:r w:rsidRPr="00041A7D">
              <w:rPr>
                <w:rFonts w:ascii="Times New Roman" w:eastAsia="Times New Roman" w:hAnsi="Times New Roman" w:cs="Times New Roman"/>
                <w:color w:val="000000"/>
                <w:sz w:val="24"/>
                <w:szCs w:val="24"/>
              </w:rPr>
              <w:t>е разделена между </w:t>
            </w:r>
            <w:r w:rsidRPr="00041A7D">
              <w:rPr>
                <w:rFonts w:ascii="Times New Roman" w:eastAsia="Times New Roman" w:hAnsi="Times New Roman" w:cs="Times New Roman"/>
                <w:i/>
                <w:iCs/>
                <w:color w:val="000000"/>
                <w:sz w:val="24"/>
                <w:szCs w:val="24"/>
              </w:rPr>
              <w:t>Иран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Източната империя (Византия).</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V–VI в.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Задкавказието </w:t>
            </w:r>
            <w:r w:rsidRPr="00041A7D">
              <w:rPr>
                <w:rFonts w:ascii="Times New Roman" w:eastAsia="Times New Roman" w:hAnsi="Times New Roman" w:cs="Times New Roman"/>
                <w:color w:val="000000"/>
                <w:sz w:val="24"/>
                <w:szCs w:val="24"/>
              </w:rPr>
              <w:t>се водят продължителни борби. </w:t>
            </w:r>
            <w:r w:rsidRPr="00041A7D">
              <w:rPr>
                <w:rFonts w:ascii="Times New Roman" w:eastAsia="Times New Roman" w:hAnsi="Times New Roman" w:cs="Times New Roman"/>
                <w:i/>
                <w:iCs/>
                <w:color w:val="000000"/>
                <w:sz w:val="24"/>
                <w:szCs w:val="24"/>
              </w:rPr>
              <w:t>Сасанидска Персия </w:t>
            </w:r>
            <w:r w:rsidRPr="00041A7D">
              <w:rPr>
                <w:rFonts w:ascii="Times New Roman" w:eastAsia="Times New Roman" w:hAnsi="Times New Roman" w:cs="Times New Roman"/>
                <w:color w:val="000000"/>
                <w:sz w:val="24"/>
                <w:szCs w:val="24"/>
              </w:rPr>
              <w:t>прави системно опити да лиши страните в този регион от самоуправлението им и да унищожи утвърдилото се там (в </w:t>
            </w:r>
            <w:r w:rsidRPr="00041A7D">
              <w:rPr>
                <w:rFonts w:ascii="Times New Roman" w:eastAsia="Times New Roman" w:hAnsi="Times New Roman" w:cs="Times New Roman"/>
                <w:b/>
                <w:bCs/>
                <w:i/>
                <w:iCs/>
                <w:color w:val="000000"/>
                <w:sz w:val="24"/>
                <w:szCs w:val="24"/>
              </w:rPr>
              <w:t>края на III в.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b/>
                <w:bCs/>
                <w:i/>
                <w:iCs/>
                <w:color w:val="000000"/>
                <w:sz w:val="24"/>
                <w:szCs w:val="24"/>
              </w:rPr>
              <w:t>първата половина на IV в.) </w:t>
            </w:r>
            <w:r w:rsidRPr="00041A7D">
              <w:rPr>
                <w:rFonts w:ascii="Times New Roman" w:eastAsia="Times New Roman" w:hAnsi="Times New Roman" w:cs="Times New Roman"/>
                <w:color w:val="000000"/>
                <w:sz w:val="24"/>
                <w:szCs w:val="24"/>
              </w:rPr>
              <w:t>християнство, като го подмени с персийския зороастризъм. През </w:t>
            </w:r>
            <w:r w:rsidRPr="00041A7D">
              <w:rPr>
                <w:rFonts w:ascii="Times New Roman" w:eastAsia="Times New Roman" w:hAnsi="Times New Roman" w:cs="Times New Roman"/>
                <w:b/>
                <w:bCs/>
                <w:i/>
                <w:iCs/>
                <w:color w:val="000000"/>
                <w:sz w:val="24"/>
                <w:szCs w:val="24"/>
              </w:rPr>
              <w:t>450 г. </w:t>
            </w:r>
            <w:r w:rsidRPr="00041A7D">
              <w:rPr>
                <w:rFonts w:ascii="Times New Roman" w:eastAsia="Times New Roman" w:hAnsi="Times New Roman" w:cs="Times New Roman"/>
                <w:color w:val="000000"/>
                <w:sz w:val="24"/>
                <w:szCs w:val="24"/>
              </w:rPr>
              <w:t>избухва въстание под водачеството на спарапета (началник на конницата) </w:t>
            </w:r>
            <w:r w:rsidRPr="00041A7D">
              <w:rPr>
                <w:rFonts w:ascii="Times New Roman" w:eastAsia="Times New Roman" w:hAnsi="Times New Roman" w:cs="Times New Roman"/>
                <w:i/>
                <w:iCs/>
                <w:color w:val="000000"/>
                <w:sz w:val="24"/>
                <w:szCs w:val="24"/>
              </w:rPr>
              <w:t>Вардан Мамиконян. </w:t>
            </w:r>
            <w:r w:rsidRPr="00041A7D">
              <w:rPr>
                <w:rFonts w:ascii="Times New Roman" w:eastAsia="Times New Roman" w:hAnsi="Times New Roman" w:cs="Times New Roman"/>
                <w:color w:val="000000"/>
                <w:sz w:val="24"/>
                <w:szCs w:val="24"/>
              </w:rPr>
              <w:t>Във въстанието участва и друго население от кавказките общности, включително и грузинци. Въпреки че през </w:t>
            </w:r>
            <w:r w:rsidRPr="00041A7D">
              <w:rPr>
                <w:rFonts w:ascii="Times New Roman" w:eastAsia="Times New Roman" w:hAnsi="Times New Roman" w:cs="Times New Roman"/>
                <w:b/>
                <w:bCs/>
                <w:i/>
                <w:iCs/>
                <w:color w:val="000000"/>
                <w:sz w:val="24"/>
                <w:szCs w:val="24"/>
              </w:rPr>
              <w:t>451 г. </w:t>
            </w:r>
            <w:r w:rsidRPr="00041A7D">
              <w:rPr>
                <w:rFonts w:ascii="Times New Roman" w:eastAsia="Times New Roman" w:hAnsi="Times New Roman" w:cs="Times New Roman"/>
                <w:color w:val="000000"/>
                <w:sz w:val="24"/>
                <w:szCs w:val="24"/>
              </w:rPr>
              <w:t>бунтът е удавен в кръв, персийската власт е принудена да направи някои отстъпки: върнати са привилегиите на местните владетели и на </w:t>
            </w:r>
            <w:r w:rsidRPr="00041A7D">
              <w:rPr>
                <w:rFonts w:ascii="Times New Roman" w:eastAsia="Times New Roman" w:hAnsi="Times New Roman" w:cs="Times New Roman"/>
                <w:i/>
                <w:iCs/>
                <w:color w:val="000000"/>
                <w:sz w:val="24"/>
                <w:szCs w:val="24"/>
              </w:rPr>
              <w:t>Църквата. </w:t>
            </w:r>
            <w:r w:rsidRPr="00041A7D">
              <w:rPr>
                <w:rFonts w:ascii="Times New Roman" w:eastAsia="Times New Roman" w:hAnsi="Times New Roman" w:cs="Times New Roman"/>
                <w:color w:val="000000"/>
                <w:sz w:val="24"/>
                <w:szCs w:val="24"/>
              </w:rPr>
              <w:t>Друго въстание избухва през </w:t>
            </w:r>
            <w:r w:rsidRPr="00041A7D">
              <w:rPr>
                <w:rFonts w:ascii="Times New Roman" w:eastAsia="Times New Roman" w:hAnsi="Times New Roman" w:cs="Times New Roman"/>
                <w:b/>
                <w:bCs/>
                <w:i/>
                <w:iCs/>
                <w:color w:val="000000"/>
                <w:sz w:val="24"/>
                <w:szCs w:val="24"/>
              </w:rPr>
              <w:t>481 г. </w:t>
            </w:r>
            <w:r w:rsidRPr="00041A7D">
              <w:rPr>
                <w:rFonts w:ascii="Times New Roman" w:eastAsia="Times New Roman" w:hAnsi="Times New Roman" w:cs="Times New Roman"/>
                <w:color w:val="000000"/>
                <w:sz w:val="24"/>
                <w:szCs w:val="24"/>
              </w:rPr>
              <w:t>и продължава до </w:t>
            </w:r>
            <w:r w:rsidRPr="00041A7D">
              <w:rPr>
                <w:rFonts w:ascii="Times New Roman" w:eastAsia="Times New Roman" w:hAnsi="Times New Roman" w:cs="Times New Roman"/>
                <w:b/>
                <w:bCs/>
                <w:i/>
                <w:iCs/>
                <w:color w:val="000000"/>
                <w:sz w:val="24"/>
                <w:szCs w:val="24"/>
              </w:rPr>
              <w:t>484 г., </w:t>
            </w:r>
            <w:r w:rsidRPr="00041A7D">
              <w:rPr>
                <w:rFonts w:ascii="Times New Roman" w:eastAsia="Times New Roman" w:hAnsi="Times New Roman" w:cs="Times New Roman"/>
                <w:color w:val="000000"/>
                <w:sz w:val="24"/>
                <w:szCs w:val="24"/>
              </w:rPr>
              <w:t>когато отново се сключва мирен договор приблизително при същите условия, а един от предводителите — спарапетът </w:t>
            </w:r>
            <w:r w:rsidRPr="00041A7D">
              <w:rPr>
                <w:rFonts w:ascii="Times New Roman" w:eastAsia="Times New Roman" w:hAnsi="Times New Roman" w:cs="Times New Roman"/>
                <w:i/>
                <w:iCs/>
                <w:color w:val="000000"/>
                <w:sz w:val="24"/>
                <w:szCs w:val="24"/>
              </w:rPr>
              <w:t>Валаш Мамиконян, </w:t>
            </w:r>
            <w:r w:rsidRPr="00041A7D">
              <w:rPr>
                <w:rFonts w:ascii="Times New Roman" w:eastAsia="Times New Roman" w:hAnsi="Times New Roman" w:cs="Times New Roman"/>
                <w:color w:val="000000"/>
                <w:sz w:val="24"/>
                <w:szCs w:val="24"/>
              </w:rPr>
              <w:t>е признат за наместник в </w:t>
            </w:r>
            <w:r w:rsidRPr="00041A7D">
              <w:rPr>
                <w:rFonts w:ascii="Times New Roman" w:eastAsia="Times New Roman" w:hAnsi="Times New Roman" w:cs="Times New Roman"/>
                <w:i/>
                <w:iCs/>
                <w:color w:val="000000"/>
                <w:sz w:val="24"/>
                <w:szCs w:val="24"/>
              </w:rPr>
              <w:t>Армения. </w:t>
            </w:r>
            <w:r w:rsidRPr="00041A7D">
              <w:rPr>
                <w:rFonts w:ascii="Times New Roman" w:eastAsia="Times New Roman" w:hAnsi="Times New Roman" w:cs="Times New Roman"/>
                <w:color w:val="000000"/>
                <w:sz w:val="24"/>
                <w:szCs w:val="24"/>
              </w:rPr>
              <w:t>В това въстание активно участва и населението на </w:t>
            </w:r>
            <w:r w:rsidRPr="00041A7D">
              <w:rPr>
                <w:rFonts w:ascii="Times New Roman" w:eastAsia="Times New Roman" w:hAnsi="Times New Roman" w:cs="Times New Roman"/>
                <w:i/>
                <w:iCs/>
                <w:color w:val="000000"/>
                <w:sz w:val="24"/>
                <w:szCs w:val="24"/>
              </w:rPr>
              <w:t>Албания (Кавказка), </w:t>
            </w:r>
            <w:r w:rsidRPr="00041A7D">
              <w:rPr>
                <w:rFonts w:ascii="Times New Roman" w:eastAsia="Times New Roman" w:hAnsi="Times New Roman" w:cs="Times New Roman"/>
                <w:color w:val="000000"/>
                <w:sz w:val="24"/>
                <w:szCs w:val="24"/>
              </w:rPr>
              <w:t>чиито земи се намират в </w:t>
            </w:r>
            <w:r w:rsidRPr="00041A7D">
              <w:rPr>
                <w:rFonts w:ascii="Times New Roman" w:eastAsia="Times New Roman" w:hAnsi="Times New Roman" w:cs="Times New Roman"/>
                <w:i/>
                <w:iCs/>
                <w:color w:val="000000"/>
                <w:sz w:val="24"/>
                <w:szCs w:val="24"/>
              </w:rPr>
              <w:t>Източен Кавказ, </w:t>
            </w:r>
            <w:r w:rsidRPr="00041A7D">
              <w:rPr>
                <w:rFonts w:ascii="Times New Roman" w:eastAsia="Times New Roman" w:hAnsi="Times New Roman" w:cs="Times New Roman"/>
                <w:color w:val="000000"/>
                <w:sz w:val="24"/>
                <w:szCs w:val="24"/>
              </w:rPr>
              <w:t>до брега на </w:t>
            </w:r>
            <w:r w:rsidRPr="00041A7D">
              <w:rPr>
                <w:rFonts w:ascii="Times New Roman" w:eastAsia="Times New Roman" w:hAnsi="Times New Roman" w:cs="Times New Roman"/>
                <w:i/>
                <w:iCs/>
                <w:color w:val="000000"/>
                <w:sz w:val="24"/>
                <w:szCs w:val="24"/>
              </w:rPr>
              <w:t>Каспийско море.</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Значението на тази страна през Ранното средновековие се определя главно от географското й местоположение — там са прочутите </w:t>
            </w:r>
            <w:r w:rsidRPr="00041A7D">
              <w:rPr>
                <w:rFonts w:ascii="Times New Roman" w:eastAsia="Times New Roman" w:hAnsi="Times New Roman" w:cs="Times New Roman"/>
                <w:i/>
                <w:iCs/>
                <w:color w:val="000000"/>
                <w:sz w:val="24"/>
                <w:szCs w:val="24"/>
              </w:rPr>
              <w:t xml:space="preserve">«Кавказки </w:t>
            </w:r>
            <w:r w:rsidRPr="00041A7D">
              <w:rPr>
                <w:rFonts w:ascii="Times New Roman" w:eastAsia="Times New Roman" w:hAnsi="Times New Roman" w:cs="Times New Roman"/>
                <w:i/>
                <w:iCs/>
                <w:color w:val="000000"/>
                <w:sz w:val="24"/>
                <w:szCs w:val="24"/>
              </w:rPr>
              <w:lastRenderedPageBreak/>
              <w:t>врати» </w:t>
            </w:r>
            <w:r w:rsidRPr="00041A7D">
              <w:rPr>
                <w:rFonts w:ascii="Times New Roman" w:eastAsia="Times New Roman" w:hAnsi="Times New Roman" w:cs="Times New Roman"/>
                <w:color w:val="000000"/>
                <w:sz w:val="24"/>
                <w:szCs w:val="24"/>
              </w:rPr>
              <w:t>(проходът </w:t>
            </w:r>
            <w:r w:rsidRPr="00041A7D">
              <w:rPr>
                <w:rFonts w:ascii="Times New Roman" w:eastAsia="Times New Roman" w:hAnsi="Times New Roman" w:cs="Times New Roman"/>
                <w:i/>
                <w:iCs/>
                <w:color w:val="000000"/>
                <w:sz w:val="24"/>
                <w:szCs w:val="24"/>
              </w:rPr>
              <w:t>Дербент), </w:t>
            </w:r>
            <w:r w:rsidRPr="00041A7D">
              <w:rPr>
                <w:rFonts w:ascii="Times New Roman" w:eastAsia="Times New Roman" w:hAnsi="Times New Roman" w:cs="Times New Roman"/>
                <w:color w:val="000000"/>
                <w:sz w:val="24"/>
                <w:szCs w:val="24"/>
              </w:rPr>
              <w:t>където на голяма височина минава </w:t>
            </w:r>
            <w:r w:rsidRPr="00041A7D">
              <w:rPr>
                <w:rFonts w:ascii="Times New Roman" w:eastAsia="Times New Roman" w:hAnsi="Times New Roman" w:cs="Times New Roman"/>
                <w:i/>
                <w:iCs/>
                <w:color w:val="000000"/>
                <w:sz w:val="24"/>
                <w:szCs w:val="24"/>
              </w:rPr>
              <w:t>Пътят на коприната. Албания </w:t>
            </w:r>
            <w:r w:rsidRPr="00041A7D">
              <w:rPr>
                <w:rFonts w:ascii="Times New Roman" w:eastAsia="Times New Roman" w:hAnsi="Times New Roman" w:cs="Times New Roman"/>
                <w:color w:val="000000"/>
                <w:sz w:val="24"/>
                <w:szCs w:val="24"/>
              </w:rPr>
              <w:t>също е известна с царската власт на управниците си, но през </w:t>
            </w:r>
            <w:r w:rsidRPr="00041A7D">
              <w:rPr>
                <w:rFonts w:ascii="Times New Roman" w:eastAsia="Times New Roman" w:hAnsi="Times New Roman" w:cs="Times New Roman"/>
                <w:b/>
                <w:bCs/>
                <w:i/>
                <w:iCs/>
                <w:color w:val="000000"/>
                <w:sz w:val="24"/>
                <w:szCs w:val="24"/>
              </w:rPr>
              <w:t>VI в. </w:t>
            </w:r>
            <w:r w:rsidRPr="00041A7D">
              <w:rPr>
                <w:rFonts w:ascii="Times New Roman" w:eastAsia="Times New Roman" w:hAnsi="Times New Roman" w:cs="Times New Roman"/>
                <w:i/>
                <w:iCs/>
                <w:color w:val="000000"/>
                <w:sz w:val="24"/>
                <w:szCs w:val="24"/>
              </w:rPr>
              <w:t>Сасанидите </w:t>
            </w:r>
            <w:r w:rsidRPr="00041A7D">
              <w:rPr>
                <w:rFonts w:ascii="Times New Roman" w:eastAsia="Times New Roman" w:hAnsi="Times New Roman" w:cs="Times New Roman"/>
                <w:color w:val="000000"/>
                <w:sz w:val="24"/>
                <w:szCs w:val="24"/>
              </w:rPr>
              <w:t>ликвидират това управление (възстановено през </w:t>
            </w:r>
            <w:r w:rsidRPr="00041A7D">
              <w:rPr>
                <w:rFonts w:ascii="Times New Roman" w:eastAsia="Times New Roman" w:hAnsi="Times New Roman" w:cs="Times New Roman"/>
                <w:b/>
                <w:bCs/>
                <w:i/>
                <w:iCs/>
                <w:color w:val="000000"/>
                <w:sz w:val="24"/>
                <w:szCs w:val="24"/>
              </w:rPr>
              <w:t>VII в.). </w:t>
            </w:r>
            <w:r w:rsidRPr="00041A7D">
              <w:rPr>
                <w:rFonts w:ascii="Times New Roman" w:eastAsia="Times New Roman" w:hAnsi="Times New Roman" w:cs="Times New Roman"/>
                <w:color w:val="000000"/>
                <w:sz w:val="24"/>
                <w:szCs w:val="24"/>
              </w:rPr>
              <w:t>Самоуправлението в кавказките страни постепенно отпада при царуването на </w:t>
            </w:r>
            <w:r w:rsidRPr="00041A7D">
              <w:rPr>
                <w:rFonts w:ascii="Times New Roman" w:eastAsia="Times New Roman" w:hAnsi="Times New Roman" w:cs="Times New Roman"/>
                <w:i/>
                <w:iCs/>
                <w:color w:val="000000"/>
                <w:sz w:val="24"/>
                <w:szCs w:val="24"/>
              </w:rPr>
              <w:t>Хозрой I </w:t>
            </w:r>
            <w:r w:rsidRPr="00041A7D">
              <w:rPr>
                <w:rFonts w:ascii="Times New Roman" w:eastAsia="Times New Roman" w:hAnsi="Times New Roman" w:cs="Times New Roman"/>
                <w:b/>
                <w:bCs/>
                <w:i/>
                <w:iCs/>
                <w:color w:val="000000"/>
                <w:sz w:val="24"/>
                <w:szCs w:val="24"/>
              </w:rPr>
              <w:t>(531–579). </w:t>
            </w:r>
            <w:r w:rsidRPr="00041A7D">
              <w:rPr>
                <w:rFonts w:ascii="Times New Roman" w:eastAsia="Times New Roman" w:hAnsi="Times New Roman" w:cs="Times New Roman"/>
                <w:color w:val="000000"/>
                <w:sz w:val="24"/>
                <w:szCs w:val="24"/>
              </w:rPr>
              <w:t>Това е и времето, когато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воюва с </w:t>
            </w:r>
            <w:r w:rsidRPr="00041A7D">
              <w:rPr>
                <w:rFonts w:ascii="Times New Roman" w:eastAsia="Times New Roman" w:hAnsi="Times New Roman" w:cs="Times New Roman"/>
                <w:i/>
                <w:iCs/>
                <w:color w:val="000000"/>
                <w:sz w:val="24"/>
                <w:szCs w:val="24"/>
              </w:rPr>
              <w:t>Иран </w:t>
            </w:r>
            <w:r w:rsidRPr="00041A7D">
              <w:rPr>
                <w:rFonts w:ascii="Times New Roman" w:eastAsia="Times New Roman" w:hAnsi="Times New Roman" w:cs="Times New Roman"/>
                <w:color w:val="000000"/>
                <w:sz w:val="24"/>
                <w:szCs w:val="24"/>
              </w:rPr>
              <w:t>за приоритет в този район. От </w:t>
            </w:r>
            <w:r w:rsidRPr="00041A7D">
              <w:rPr>
                <w:rFonts w:ascii="Times New Roman" w:eastAsia="Times New Roman" w:hAnsi="Times New Roman" w:cs="Times New Roman"/>
                <w:b/>
                <w:bCs/>
                <w:i/>
                <w:iCs/>
                <w:color w:val="000000"/>
                <w:sz w:val="24"/>
                <w:szCs w:val="24"/>
              </w:rPr>
              <w:t>562 г. </w:t>
            </w:r>
            <w:r w:rsidRPr="00041A7D">
              <w:rPr>
                <w:rFonts w:ascii="Times New Roman" w:eastAsia="Times New Roman" w:hAnsi="Times New Roman" w:cs="Times New Roman"/>
                <w:i/>
                <w:iCs/>
                <w:color w:val="000000"/>
                <w:sz w:val="24"/>
                <w:szCs w:val="24"/>
              </w:rPr>
              <w:t>Лазика </w:t>
            </w:r>
            <w:r w:rsidRPr="00041A7D">
              <w:rPr>
                <w:rFonts w:ascii="Times New Roman" w:eastAsia="Times New Roman" w:hAnsi="Times New Roman" w:cs="Times New Roman"/>
                <w:color w:val="000000"/>
                <w:sz w:val="24"/>
                <w:szCs w:val="24"/>
              </w:rPr>
              <w:t>остава под византийски контрол. Новата персийско-византийска война, която продължава около двадесет години </w:t>
            </w:r>
            <w:r w:rsidRPr="00041A7D">
              <w:rPr>
                <w:rFonts w:ascii="Times New Roman" w:eastAsia="Times New Roman" w:hAnsi="Times New Roman" w:cs="Times New Roman"/>
                <w:b/>
                <w:bCs/>
                <w:i/>
                <w:iCs/>
                <w:color w:val="000000"/>
                <w:sz w:val="24"/>
                <w:szCs w:val="24"/>
              </w:rPr>
              <w:t>(571–591) </w:t>
            </w:r>
            <w:r w:rsidRPr="00041A7D">
              <w:rPr>
                <w:rFonts w:ascii="Times New Roman" w:eastAsia="Times New Roman" w:hAnsi="Times New Roman" w:cs="Times New Roman"/>
                <w:color w:val="000000"/>
                <w:sz w:val="24"/>
                <w:szCs w:val="24"/>
              </w:rPr>
              <w:t>е опустошителна за кавказките земи. Същото се отнася и за войните по времето на </w:t>
            </w:r>
            <w:r w:rsidRPr="00041A7D">
              <w:rPr>
                <w:rFonts w:ascii="Times New Roman" w:eastAsia="Times New Roman" w:hAnsi="Times New Roman" w:cs="Times New Roman"/>
                <w:i/>
                <w:iCs/>
                <w:color w:val="000000"/>
                <w:sz w:val="24"/>
                <w:szCs w:val="24"/>
              </w:rPr>
              <w:t>Ираклий </w:t>
            </w:r>
            <w:r w:rsidRPr="00041A7D">
              <w:rPr>
                <w:rFonts w:ascii="Times New Roman" w:eastAsia="Times New Roman" w:hAnsi="Times New Roman" w:cs="Times New Roman"/>
                <w:color w:val="000000"/>
                <w:sz w:val="24"/>
                <w:szCs w:val="24"/>
              </w:rPr>
              <w:t>след победата му при </w:t>
            </w:r>
            <w:r w:rsidRPr="00041A7D">
              <w:rPr>
                <w:rFonts w:ascii="Times New Roman" w:eastAsia="Times New Roman" w:hAnsi="Times New Roman" w:cs="Times New Roman"/>
                <w:i/>
                <w:iCs/>
                <w:color w:val="000000"/>
                <w:sz w:val="24"/>
                <w:szCs w:val="24"/>
              </w:rPr>
              <w:t>Низибия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628 г. </w:t>
            </w:r>
            <w:r w:rsidRPr="00041A7D">
              <w:rPr>
                <w:rFonts w:ascii="Times New Roman" w:eastAsia="Times New Roman" w:hAnsi="Times New Roman" w:cs="Times New Roman"/>
                <w:color w:val="000000"/>
                <w:sz w:val="24"/>
                <w:szCs w:val="24"/>
              </w:rPr>
              <w:t>там се установява византийска власт, която е повече номинална.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Дългите войни нанасят значителни щети на търговията, която минава през кавказките проходи откъм </w:t>
            </w:r>
            <w:r w:rsidRPr="00041A7D">
              <w:rPr>
                <w:rFonts w:ascii="Times New Roman" w:eastAsia="Times New Roman" w:hAnsi="Times New Roman" w:cs="Times New Roman"/>
                <w:i/>
                <w:iCs/>
                <w:color w:val="000000"/>
                <w:sz w:val="24"/>
                <w:szCs w:val="24"/>
              </w:rPr>
              <w:t>Средна Азия. </w:t>
            </w:r>
            <w:r w:rsidRPr="00041A7D">
              <w:rPr>
                <w:rFonts w:ascii="Times New Roman" w:eastAsia="Times New Roman" w:hAnsi="Times New Roman" w:cs="Times New Roman"/>
                <w:color w:val="000000"/>
                <w:sz w:val="24"/>
                <w:szCs w:val="24"/>
              </w:rPr>
              <w:t>Те създават и по-големи възможности за арабската експанзия.</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От </w:t>
            </w:r>
            <w:r w:rsidRPr="00041A7D">
              <w:rPr>
                <w:rFonts w:ascii="Times New Roman" w:eastAsia="Times New Roman" w:hAnsi="Times New Roman" w:cs="Times New Roman"/>
                <w:b/>
                <w:bCs/>
                <w:i/>
                <w:iCs/>
                <w:color w:val="000000"/>
                <w:sz w:val="24"/>
                <w:szCs w:val="24"/>
              </w:rPr>
              <w:t>VII в. </w:t>
            </w:r>
            <w:r w:rsidRPr="00041A7D">
              <w:rPr>
                <w:rFonts w:ascii="Times New Roman" w:eastAsia="Times New Roman" w:hAnsi="Times New Roman" w:cs="Times New Roman"/>
                <w:color w:val="000000"/>
                <w:sz w:val="24"/>
                <w:szCs w:val="24"/>
              </w:rPr>
              <w:t>в отношенията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с кавказките страни немалка роля се пада на хазарите, които започват да се спускат от </w:t>
            </w:r>
            <w:r w:rsidRPr="00041A7D">
              <w:rPr>
                <w:rFonts w:ascii="Times New Roman" w:eastAsia="Times New Roman" w:hAnsi="Times New Roman" w:cs="Times New Roman"/>
                <w:i/>
                <w:iCs/>
                <w:color w:val="000000"/>
                <w:sz w:val="24"/>
                <w:szCs w:val="24"/>
              </w:rPr>
              <w:t>Северен Кавказ </w:t>
            </w:r>
            <w:r w:rsidRPr="00041A7D">
              <w:rPr>
                <w:rFonts w:ascii="Times New Roman" w:eastAsia="Times New Roman" w:hAnsi="Times New Roman" w:cs="Times New Roman"/>
                <w:color w:val="000000"/>
                <w:sz w:val="24"/>
                <w:szCs w:val="24"/>
              </w:rPr>
              <w:t>към кавказките земи.</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От </w:t>
            </w:r>
            <w:r w:rsidRPr="00041A7D">
              <w:rPr>
                <w:rFonts w:ascii="Times New Roman" w:eastAsia="Times New Roman" w:hAnsi="Times New Roman" w:cs="Times New Roman"/>
                <w:b/>
                <w:bCs/>
                <w:i/>
                <w:iCs/>
                <w:color w:val="000000"/>
                <w:sz w:val="24"/>
                <w:szCs w:val="24"/>
              </w:rPr>
              <w:t>636 г. </w:t>
            </w:r>
            <w:r w:rsidRPr="00041A7D">
              <w:rPr>
                <w:rFonts w:ascii="Times New Roman" w:eastAsia="Times New Roman" w:hAnsi="Times New Roman" w:cs="Times New Roman"/>
                <w:color w:val="000000"/>
                <w:sz w:val="24"/>
                <w:szCs w:val="24"/>
              </w:rPr>
              <w:t>арабите започват да слагат ръка и на арменски земи. Ислямът прониква и сред хазарите, които обаче са по-склонни да се присъединят към иудаизма. Двете религии конкурират византийското мисионерство сред хазарите.</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885 г. </w:t>
            </w:r>
            <w:r w:rsidRPr="00041A7D">
              <w:rPr>
                <w:rFonts w:ascii="Times New Roman" w:eastAsia="Times New Roman" w:hAnsi="Times New Roman" w:cs="Times New Roman"/>
                <w:color w:val="000000"/>
                <w:sz w:val="24"/>
                <w:szCs w:val="24"/>
              </w:rPr>
              <w:t>със съгласието на багдадските халифи </w:t>
            </w:r>
            <w:r w:rsidRPr="00041A7D">
              <w:rPr>
                <w:rFonts w:ascii="Times New Roman" w:eastAsia="Times New Roman" w:hAnsi="Times New Roman" w:cs="Times New Roman"/>
                <w:i/>
                <w:iCs/>
                <w:color w:val="000000"/>
                <w:sz w:val="24"/>
                <w:szCs w:val="24"/>
              </w:rPr>
              <w:t>Ашот I, </w:t>
            </w:r>
            <w:r w:rsidRPr="00041A7D">
              <w:rPr>
                <w:rFonts w:ascii="Times New Roman" w:eastAsia="Times New Roman" w:hAnsi="Times New Roman" w:cs="Times New Roman"/>
                <w:color w:val="000000"/>
                <w:sz w:val="24"/>
                <w:szCs w:val="24"/>
              </w:rPr>
              <w:t>основател на династията на </w:t>
            </w:r>
            <w:r w:rsidRPr="00041A7D">
              <w:rPr>
                <w:rFonts w:ascii="Times New Roman" w:eastAsia="Times New Roman" w:hAnsi="Times New Roman" w:cs="Times New Roman"/>
                <w:b/>
                <w:bCs/>
                <w:i/>
                <w:iCs/>
                <w:color w:val="000000"/>
                <w:sz w:val="24"/>
                <w:szCs w:val="24"/>
              </w:rPr>
              <w:t>БАГРАТИДИТЕ (885–1079), </w:t>
            </w:r>
            <w:r w:rsidRPr="00041A7D">
              <w:rPr>
                <w:rFonts w:ascii="Times New Roman" w:eastAsia="Times New Roman" w:hAnsi="Times New Roman" w:cs="Times New Roman"/>
                <w:color w:val="000000"/>
                <w:sz w:val="24"/>
                <w:szCs w:val="24"/>
              </w:rPr>
              <w:t>заема престола на </w:t>
            </w:r>
            <w:r w:rsidRPr="00041A7D">
              <w:rPr>
                <w:rFonts w:ascii="Times New Roman" w:eastAsia="Times New Roman" w:hAnsi="Times New Roman" w:cs="Times New Roman"/>
                <w:i/>
                <w:iCs/>
                <w:color w:val="000000"/>
                <w:sz w:val="24"/>
                <w:szCs w:val="24"/>
              </w:rPr>
              <w:t>Армения. </w:t>
            </w:r>
            <w:r w:rsidRPr="00041A7D">
              <w:rPr>
                <w:rFonts w:ascii="Times New Roman" w:eastAsia="Times New Roman" w:hAnsi="Times New Roman" w:cs="Times New Roman"/>
                <w:color w:val="000000"/>
                <w:sz w:val="24"/>
                <w:szCs w:val="24"/>
              </w:rPr>
              <w:t>Започва период на известно спокойствие и благосъстояние; тогава се благоустроява столицата </w:t>
            </w:r>
            <w:r w:rsidRPr="00041A7D">
              <w:rPr>
                <w:rFonts w:ascii="Times New Roman" w:eastAsia="Times New Roman" w:hAnsi="Times New Roman" w:cs="Times New Roman"/>
                <w:i/>
                <w:iCs/>
                <w:color w:val="000000"/>
                <w:sz w:val="24"/>
                <w:szCs w:val="24"/>
              </w:rPr>
              <w:t>Ани.</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Завоевателните войни на </w:t>
            </w:r>
            <w:r w:rsidRPr="00041A7D">
              <w:rPr>
                <w:rFonts w:ascii="Times New Roman" w:eastAsia="Times New Roman" w:hAnsi="Times New Roman" w:cs="Times New Roman"/>
                <w:i/>
                <w:iCs/>
                <w:color w:val="000000"/>
                <w:sz w:val="24"/>
                <w:szCs w:val="24"/>
              </w:rPr>
              <w:t>Византийската империя </w:t>
            </w:r>
            <w:r w:rsidRPr="00041A7D">
              <w:rPr>
                <w:rFonts w:ascii="Times New Roman" w:eastAsia="Times New Roman" w:hAnsi="Times New Roman" w:cs="Times New Roman"/>
                <w:color w:val="000000"/>
                <w:sz w:val="24"/>
                <w:szCs w:val="24"/>
              </w:rPr>
              <w:t>на изток през </w:t>
            </w:r>
            <w:r w:rsidRPr="00041A7D">
              <w:rPr>
                <w:rFonts w:ascii="Times New Roman" w:eastAsia="Times New Roman" w:hAnsi="Times New Roman" w:cs="Times New Roman"/>
                <w:b/>
                <w:bCs/>
                <w:i/>
                <w:iCs/>
                <w:color w:val="000000"/>
                <w:sz w:val="24"/>
                <w:szCs w:val="24"/>
              </w:rPr>
              <w:t>Х в. </w:t>
            </w:r>
            <w:r w:rsidRPr="00041A7D">
              <w:rPr>
                <w:rFonts w:ascii="Times New Roman" w:eastAsia="Times New Roman" w:hAnsi="Times New Roman" w:cs="Times New Roman"/>
                <w:color w:val="000000"/>
                <w:sz w:val="24"/>
                <w:szCs w:val="24"/>
              </w:rPr>
              <w:t>и главно през </w:t>
            </w:r>
            <w:r w:rsidRPr="00041A7D">
              <w:rPr>
                <w:rFonts w:ascii="Times New Roman" w:eastAsia="Times New Roman" w:hAnsi="Times New Roman" w:cs="Times New Roman"/>
                <w:b/>
                <w:bCs/>
                <w:i/>
                <w:iCs/>
                <w:color w:val="000000"/>
                <w:sz w:val="24"/>
                <w:szCs w:val="24"/>
              </w:rPr>
              <w:t>XI в. </w:t>
            </w:r>
            <w:r w:rsidRPr="00041A7D">
              <w:rPr>
                <w:rFonts w:ascii="Times New Roman" w:eastAsia="Times New Roman" w:hAnsi="Times New Roman" w:cs="Times New Roman"/>
                <w:color w:val="000000"/>
                <w:sz w:val="24"/>
                <w:szCs w:val="24"/>
              </w:rPr>
              <w:t>са насочени и към </w:t>
            </w:r>
            <w:r w:rsidRPr="00041A7D">
              <w:rPr>
                <w:rFonts w:ascii="Times New Roman" w:eastAsia="Times New Roman" w:hAnsi="Times New Roman" w:cs="Times New Roman"/>
                <w:i/>
                <w:iCs/>
                <w:color w:val="000000"/>
                <w:sz w:val="24"/>
                <w:szCs w:val="24"/>
              </w:rPr>
              <w:t>Армения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Грузия. Василий II </w:t>
            </w:r>
            <w:r w:rsidRPr="00041A7D">
              <w:rPr>
                <w:rFonts w:ascii="Times New Roman" w:eastAsia="Times New Roman" w:hAnsi="Times New Roman" w:cs="Times New Roman"/>
                <w:color w:val="000000"/>
                <w:sz w:val="24"/>
                <w:szCs w:val="24"/>
              </w:rPr>
              <w:t>завладява западната част на </w:t>
            </w:r>
            <w:r w:rsidRPr="00041A7D">
              <w:rPr>
                <w:rFonts w:ascii="Times New Roman" w:eastAsia="Times New Roman" w:hAnsi="Times New Roman" w:cs="Times New Roman"/>
                <w:i/>
                <w:iCs/>
                <w:color w:val="000000"/>
                <w:sz w:val="24"/>
                <w:szCs w:val="24"/>
              </w:rPr>
              <w:t>Армения </w:t>
            </w:r>
            <w:r w:rsidRPr="00041A7D">
              <w:rPr>
                <w:rFonts w:ascii="Times New Roman" w:eastAsia="Times New Roman" w:hAnsi="Times New Roman" w:cs="Times New Roman"/>
                <w:color w:val="000000"/>
                <w:sz w:val="24"/>
                <w:szCs w:val="24"/>
              </w:rPr>
              <w:t>с градовете </w:t>
            </w:r>
            <w:r w:rsidRPr="00041A7D">
              <w:rPr>
                <w:rFonts w:ascii="Times New Roman" w:eastAsia="Times New Roman" w:hAnsi="Times New Roman" w:cs="Times New Roman"/>
                <w:i/>
                <w:iCs/>
                <w:color w:val="000000"/>
                <w:sz w:val="24"/>
                <w:szCs w:val="24"/>
              </w:rPr>
              <w:t>Теодосиопол, Манцикерт, </w:t>
            </w:r>
            <w:r w:rsidRPr="00041A7D">
              <w:rPr>
                <w:rFonts w:ascii="Times New Roman" w:eastAsia="Times New Roman" w:hAnsi="Times New Roman" w:cs="Times New Roman"/>
                <w:color w:val="000000"/>
                <w:sz w:val="24"/>
                <w:szCs w:val="24"/>
              </w:rPr>
              <w:t>по-късно и </w:t>
            </w:r>
            <w:r w:rsidRPr="00041A7D">
              <w:rPr>
                <w:rFonts w:ascii="Times New Roman" w:eastAsia="Times New Roman" w:hAnsi="Times New Roman" w:cs="Times New Roman"/>
                <w:i/>
                <w:iCs/>
                <w:color w:val="000000"/>
                <w:sz w:val="24"/>
                <w:szCs w:val="24"/>
              </w:rPr>
              <w:t>Васпуракан. Константин Мономах, </w:t>
            </w:r>
            <w:r w:rsidRPr="00041A7D">
              <w:rPr>
                <w:rFonts w:ascii="Times New Roman" w:eastAsia="Times New Roman" w:hAnsi="Times New Roman" w:cs="Times New Roman"/>
                <w:color w:val="000000"/>
                <w:sz w:val="24"/>
                <w:szCs w:val="24"/>
              </w:rPr>
              <w:t>който слага ръка на </w:t>
            </w:r>
            <w:r w:rsidRPr="00041A7D">
              <w:rPr>
                <w:rFonts w:ascii="Times New Roman" w:eastAsia="Times New Roman" w:hAnsi="Times New Roman" w:cs="Times New Roman"/>
                <w:i/>
                <w:iCs/>
                <w:color w:val="000000"/>
                <w:sz w:val="24"/>
                <w:szCs w:val="24"/>
              </w:rPr>
              <w:t>Грузия, </w:t>
            </w:r>
            <w:r w:rsidRPr="00041A7D">
              <w:rPr>
                <w:rFonts w:ascii="Times New Roman" w:eastAsia="Times New Roman" w:hAnsi="Times New Roman" w:cs="Times New Roman"/>
                <w:color w:val="000000"/>
                <w:sz w:val="24"/>
                <w:szCs w:val="24"/>
              </w:rPr>
              <w:t>завладява и </w:t>
            </w:r>
            <w:r w:rsidRPr="00041A7D">
              <w:rPr>
                <w:rFonts w:ascii="Times New Roman" w:eastAsia="Times New Roman" w:hAnsi="Times New Roman" w:cs="Times New Roman"/>
                <w:i/>
                <w:iCs/>
                <w:color w:val="000000"/>
                <w:sz w:val="24"/>
                <w:szCs w:val="24"/>
              </w:rPr>
              <w:t>Анийското царство.</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През този период, чието начало съвпада със завладяването на българските земи, се наблюдава известна прилика в организацията и защитата на източната и западната византийска граница.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Бившата столица на </w:t>
            </w:r>
            <w:r w:rsidRPr="00041A7D">
              <w:rPr>
                <w:rFonts w:ascii="Times New Roman" w:eastAsia="Times New Roman" w:hAnsi="Times New Roman" w:cs="Times New Roman"/>
                <w:i/>
                <w:iCs/>
                <w:color w:val="000000"/>
                <w:sz w:val="24"/>
                <w:szCs w:val="24"/>
              </w:rPr>
              <w:t>Багратидите — Ани</w:t>
            </w:r>
            <w:r w:rsidRPr="00041A7D">
              <w:rPr>
                <w:rFonts w:ascii="Times New Roman" w:eastAsia="Times New Roman" w:hAnsi="Times New Roman" w:cs="Times New Roman"/>
                <w:color w:val="000000"/>
                <w:sz w:val="24"/>
                <w:szCs w:val="24"/>
              </w:rPr>
              <w:t>, сега става централен град на </w:t>
            </w:r>
            <w:r w:rsidRPr="00041A7D">
              <w:rPr>
                <w:rFonts w:ascii="Times New Roman" w:eastAsia="Times New Roman" w:hAnsi="Times New Roman" w:cs="Times New Roman"/>
                <w:i/>
                <w:iCs/>
                <w:color w:val="000000"/>
                <w:sz w:val="24"/>
                <w:szCs w:val="24"/>
              </w:rPr>
              <w:t>тема Иверия</w:t>
            </w:r>
            <w:r w:rsidRPr="00041A7D">
              <w:rPr>
                <w:rFonts w:ascii="Times New Roman" w:eastAsia="Times New Roman" w:hAnsi="Times New Roman" w:cs="Times New Roman"/>
                <w:color w:val="000000"/>
                <w:sz w:val="24"/>
                <w:szCs w:val="24"/>
              </w:rPr>
              <w:t>, (основана от </w:t>
            </w:r>
            <w:r w:rsidRPr="00041A7D">
              <w:rPr>
                <w:rFonts w:ascii="Times New Roman" w:eastAsia="Times New Roman" w:hAnsi="Times New Roman" w:cs="Times New Roman"/>
                <w:i/>
                <w:iCs/>
                <w:color w:val="000000"/>
                <w:sz w:val="24"/>
                <w:szCs w:val="24"/>
              </w:rPr>
              <w:t>Василий II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1002 г. </w:t>
            </w:r>
            <w:r w:rsidRPr="00041A7D">
              <w:rPr>
                <w:rFonts w:ascii="Times New Roman" w:eastAsia="Times New Roman" w:hAnsi="Times New Roman" w:cs="Times New Roman"/>
                <w:color w:val="000000"/>
                <w:sz w:val="24"/>
                <w:szCs w:val="24"/>
              </w:rPr>
              <w:t>и просъществувала до </w:t>
            </w:r>
            <w:r w:rsidRPr="00041A7D">
              <w:rPr>
                <w:rFonts w:ascii="Times New Roman" w:eastAsia="Times New Roman" w:hAnsi="Times New Roman" w:cs="Times New Roman"/>
                <w:b/>
                <w:bCs/>
                <w:i/>
                <w:iCs/>
                <w:color w:val="000000"/>
                <w:sz w:val="24"/>
                <w:szCs w:val="24"/>
              </w:rPr>
              <w:t>1072–1074 г.). </w:t>
            </w:r>
            <w:r w:rsidRPr="00041A7D">
              <w:rPr>
                <w:rFonts w:ascii="Times New Roman" w:eastAsia="Times New Roman" w:hAnsi="Times New Roman" w:cs="Times New Roman"/>
                <w:color w:val="000000"/>
                <w:sz w:val="24"/>
                <w:szCs w:val="24"/>
              </w:rPr>
              <w:t>Наместниците на темата имат за задача да се борят с грузинските царе, с арабските емири и със селджуките. Когато </w:t>
            </w:r>
            <w:r w:rsidRPr="00041A7D">
              <w:rPr>
                <w:rFonts w:ascii="Times New Roman" w:eastAsia="Times New Roman" w:hAnsi="Times New Roman" w:cs="Times New Roman"/>
                <w:i/>
                <w:iCs/>
                <w:color w:val="000000"/>
                <w:sz w:val="24"/>
                <w:szCs w:val="24"/>
              </w:rPr>
              <w:t>Ани </w:t>
            </w:r>
            <w:r w:rsidRPr="00041A7D">
              <w:rPr>
                <w:rFonts w:ascii="Times New Roman" w:eastAsia="Times New Roman" w:hAnsi="Times New Roman" w:cs="Times New Roman"/>
                <w:color w:val="000000"/>
                <w:sz w:val="24"/>
                <w:szCs w:val="24"/>
              </w:rPr>
              <w:t>пада в ръцете на селджуките, главен град на темата става </w:t>
            </w:r>
            <w:r w:rsidRPr="00041A7D">
              <w:rPr>
                <w:rFonts w:ascii="Times New Roman" w:eastAsia="Times New Roman" w:hAnsi="Times New Roman" w:cs="Times New Roman"/>
                <w:i/>
                <w:iCs/>
                <w:color w:val="000000"/>
                <w:sz w:val="24"/>
                <w:szCs w:val="24"/>
              </w:rPr>
              <w:t>Теодосиопол.</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b/>
                <w:bCs/>
                <w:i/>
                <w:iCs/>
                <w:color w:val="000000"/>
                <w:sz w:val="24"/>
                <w:szCs w:val="24"/>
              </w:rPr>
              <w:t>ГРИГОРИЙ ПАКУРИАН (Бакуриани),</w:t>
            </w:r>
            <w:r w:rsidRPr="00041A7D">
              <w:rPr>
                <w:rFonts w:ascii="Times New Roman" w:eastAsia="Times New Roman" w:hAnsi="Times New Roman" w:cs="Times New Roman"/>
                <w:i/>
                <w:iCs/>
                <w:color w:val="000000"/>
                <w:sz w:val="24"/>
                <w:szCs w:val="24"/>
              </w:rPr>
              <w:t> </w:t>
            </w:r>
            <w:r w:rsidRPr="00041A7D">
              <w:rPr>
                <w:rFonts w:ascii="Times New Roman" w:eastAsia="Times New Roman" w:hAnsi="Times New Roman" w:cs="Times New Roman"/>
                <w:color w:val="000000"/>
                <w:sz w:val="24"/>
                <w:szCs w:val="24"/>
              </w:rPr>
              <w:t>за чийто произход се спори (дали е арменец-халкидонит или грузинец; второто изглежда по-вероятно), се подвизава в тези райони като византийски наместник и военачалник преди пребиваването си на </w:t>
            </w:r>
            <w:r w:rsidRPr="00041A7D">
              <w:rPr>
                <w:rFonts w:ascii="Times New Roman" w:eastAsia="Times New Roman" w:hAnsi="Times New Roman" w:cs="Times New Roman"/>
                <w:i/>
                <w:iCs/>
                <w:color w:val="000000"/>
                <w:sz w:val="24"/>
                <w:szCs w:val="24"/>
              </w:rPr>
              <w:t>Балканите</w:t>
            </w:r>
            <w:r w:rsidRPr="00041A7D">
              <w:rPr>
                <w:rFonts w:ascii="Times New Roman" w:eastAsia="Times New Roman" w:hAnsi="Times New Roman" w:cs="Times New Roman"/>
                <w:color w:val="000000"/>
                <w:sz w:val="24"/>
                <w:szCs w:val="24"/>
              </w:rPr>
              <w:t>, където воюва с печенезите, а и след това (може би след битката при </w:t>
            </w:r>
            <w:r w:rsidRPr="00041A7D">
              <w:rPr>
                <w:rFonts w:ascii="Times New Roman" w:eastAsia="Times New Roman" w:hAnsi="Times New Roman" w:cs="Times New Roman"/>
                <w:i/>
                <w:iCs/>
                <w:color w:val="000000"/>
                <w:sz w:val="24"/>
                <w:szCs w:val="24"/>
              </w:rPr>
              <w:t>Манцикерт </w:t>
            </w:r>
            <w:r w:rsidRPr="00041A7D">
              <w:rPr>
                <w:rFonts w:ascii="Times New Roman" w:eastAsia="Times New Roman" w:hAnsi="Times New Roman" w:cs="Times New Roman"/>
                <w:color w:val="000000"/>
                <w:sz w:val="24"/>
                <w:szCs w:val="24"/>
              </w:rPr>
              <w:t>от </w:t>
            </w:r>
            <w:r w:rsidRPr="00041A7D">
              <w:rPr>
                <w:rFonts w:ascii="Times New Roman" w:eastAsia="Times New Roman" w:hAnsi="Times New Roman" w:cs="Times New Roman"/>
                <w:b/>
                <w:bCs/>
                <w:i/>
                <w:iCs/>
                <w:color w:val="000000"/>
                <w:sz w:val="24"/>
                <w:szCs w:val="24"/>
              </w:rPr>
              <w:t>1071 г., </w:t>
            </w:r>
            <w:r w:rsidRPr="00041A7D">
              <w:rPr>
                <w:rFonts w:ascii="Times New Roman" w:eastAsia="Times New Roman" w:hAnsi="Times New Roman" w:cs="Times New Roman"/>
                <w:color w:val="000000"/>
                <w:sz w:val="24"/>
                <w:szCs w:val="24"/>
              </w:rPr>
              <w:t>в която според арменските историци арменците се сражавали храбро срещу селджуките). </w:t>
            </w:r>
            <w:r w:rsidRPr="00041A7D">
              <w:rPr>
                <w:rFonts w:ascii="Times New Roman" w:eastAsia="Times New Roman" w:hAnsi="Times New Roman" w:cs="Times New Roman"/>
                <w:i/>
                <w:iCs/>
                <w:color w:val="000000"/>
                <w:sz w:val="24"/>
                <w:szCs w:val="24"/>
              </w:rPr>
              <w:t>Пакуриан </w:t>
            </w:r>
            <w:r w:rsidRPr="00041A7D">
              <w:rPr>
                <w:rFonts w:ascii="Times New Roman" w:eastAsia="Times New Roman" w:hAnsi="Times New Roman" w:cs="Times New Roman"/>
                <w:color w:val="000000"/>
                <w:sz w:val="24"/>
                <w:szCs w:val="24"/>
              </w:rPr>
              <w:t>застава на страната на </w:t>
            </w:r>
            <w:r w:rsidRPr="00041A7D">
              <w:rPr>
                <w:rFonts w:ascii="Times New Roman" w:eastAsia="Times New Roman" w:hAnsi="Times New Roman" w:cs="Times New Roman"/>
                <w:i/>
                <w:iCs/>
                <w:color w:val="000000"/>
                <w:sz w:val="24"/>
                <w:szCs w:val="24"/>
              </w:rPr>
              <w:t>Алексий Комнин </w:t>
            </w:r>
            <w:r w:rsidRPr="00041A7D">
              <w:rPr>
                <w:rFonts w:ascii="Times New Roman" w:eastAsia="Times New Roman" w:hAnsi="Times New Roman" w:cs="Times New Roman"/>
                <w:color w:val="000000"/>
                <w:sz w:val="24"/>
                <w:szCs w:val="24"/>
              </w:rPr>
              <w:t>в заговора срещу </w:t>
            </w:r>
            <w:r w:rsidRPr="00041A7D">
              <w:rPr>
                <w:rFonts w:ascii="Times New Roman" w:eastAsia="Times New Roman" w:hAnsi="Times New Roman" w:cs="Times New Roman"/>
                <w:i/>
                <w:iCs/>
                <w:color w:val="000000"/>
                <w:sz w:val="24"/>
                <w:szCs w:val="24"/>
              </w:rPr>
              <w:t>Никифор Вотаниат </w:t>
            </w:r>
            <w:r w:rsidRPr="00041A7D">
              <w:rPr>
                <w:rFonts w:ascii="Times New Roman" w:eastAsia="Times New Roman" w:hAnsi="Times New Roman" w:cs="Times New Roman"/>
                <w:b/>
                <w:bCs/>
                <w:i/>
                <w:iCs/>
                <w:color w:val="000000"/>
                <w:sz w:val="24"/>
                <w:szCs w:val="24"/>
              </w:rPr>
              <w:t>(1081). </w:t>
            </w:r>
            <w:r w:rsidRPr="00041A7D">
              <w:rPr>
                <w:rFonts w:ascii="Times New Roman" w:eastAsia="Times New Roman" w:hAnsi="Times New Roman" w:cs="Times New Roman"/>
                <w:color w:val="000000"/>
                <w:sz w:val="24"/>
                <w:szCs w:val="24"/>
              </w:rPr>
              <w:t>Той се отличава във войните срещу норманите и куманите, като дори попада в плен у последните. Благодарение на тези свои успехи </w:t>
            </w:r>
            <w:r w:rsidRPr="00041A7D">
              <w:rPr>
                <w:rFonts w:ascii="Times New Roman" w:eastAsia="Times New Roman" w:hAnsi="Times New Roman" w:cs="Times New Roman"/>
                <w:i/>
                <w:iCs/>
                <w:color w:val="000000"/>
                <w:sz w:val="24"/>
                <w:szCs w:val="24"/>
              </w:rPr>
              <w:t>Григорий Пакуриан </w:t>
            </w:r>
            <w:r w:rsidRPr="00041A7D">
              <w:rPr>
                <w:rFonts w:ascii="Times New Roman" w:eastAsia="Times New Roman" w:hAnsi="Times New Roman" w:cs="Times New Roman"/>
                <w:color w:val="000000"/>
                <w:sz w:val="24"/>
                <w:szCs w:val="24"/>
              </w:rPr>
              <w:t>получава земите в районите на </w:t>
            </w:r>
            <w:r w:rsidRPr="00041A7D">
              <w:rPr>
                <w:rFonts w:ascii="Times New Roman" w:eastAsia="Times New Roman" w:hAnsi="Times New Roman" w:cs="Times New Roman"/>
                <w:i/>
                <w:iCs/>
                <w:color w:val="000000"/>
                <w:sz w:val="24"/>
                <w:szCs w:val="24"/>
              </w:rPr>
              <w:t>Мосинопол (Комотини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Родопите</w:t>
            </w:r>
            <w:r w:rsidRPr="00041A7D">
              <w:rPr>
                <w:rFonts w:ascii="Times New Roman" w:eastAsia="Times New Roman" w:hAnsi="Times New Roman" w:cs="Times New Roman"/>
                <w:color w:val="000000"/>
                <w:sz w:val="24"/>
                <w:szCs w:val="24"/>
              </w:rPr>
              <w:t>), където основава </w:t>
            </w:r>
            <w:r w:rsidRPr="00041A7D">
              <w:rPr>
                <w:rFonts w:ascii="Times New Roman" w:eastAsia="Times New Roman" w:hAnsi="Times New Roman" w:cs="Times New Roman"/>
                <w:i/>
                <w:iCs/>
                <w:color w:val="000000"/>
                <w:sz w:val="24"/>
                <w:szCs w:val="24"/>
              </w:rPr>
              <w:t>Бачковския манастир.</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По време на разрушителните войни се наблюдава традиционното за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преселване на население от кавказките земи към </w:t>
            </w:r>
            <w:r w:rsidRPr="00041A7D">
              <w:rPr>
                <w:rFonts w:ascii="Times New Roman" w:eastAsia="Times New Roman" w:hAnsi="Times New Roman" w:cs="Times New Roman"/>
                <w:i/>
                <w:iCs/>
                <w:color w:val="000000"/>
                <w:sz w:val="24"/>
                <w:szCs w:val="24"/>
              </w:rPr>
              <w:t>Балканите, </w:t>
            </w:r>
            <w:r w:rsidRPr="00041A7D">
              <w:rPr>
                <w:rFonts w:ascii="Times New Roman" w:eastAsia="Times New Roman" w:hAnsi="Times New Roman" w:cs="Times New Roman"/>
                <w:color w:val="000000"/>
                <w:sz w:val="24"/>
                <w:szCs w:val="24"/>
              </w:rPr>
              <w:t>към </w:t>
            </w:r>
            <w:r w:rsidRPr="00041A7D">
              <w:rPr>
                <w:rFonts w:ascii="Times New Roman" w:eastAsia="Times New Roman" w:hAnsi="Times New Roman" w:cs="Times New Roman"/>
                <w:i/>
                <w:iCs/>
                <w:color w:val="000000"/>
                <w:sz w:val="24"/>
                <w:szCs w:val="24"/>
              </w:rPr>
              <w:t>Киликия </w:t>
            </w:r>
            <w:r w:rsidRPr="00041A7D">
              <w:rPr>
                <w:rFonts w:ascii="Times New Roman" w:eastAsia="Times New Roman" w:hAnsi="Times New Roman" w:cs="Times New Roman"/>
                <w:color w:val="000000"/>
                <w:sz w:val="24"/>
                <w:szCs w:val="24"/>
              </w:rPr>
              <w:t>и др. Миграцията в </w:t>
            </w:r>
            <w:r w:rsidRPr="00041A7D">
              <w:rPr>
                <w:rFonts w:ascii="Times New Roman" w:eastAsia="Times New Roman" w:hAnsi="Times New Roman" w:cs="Times New Roman"/>
                <w:i/>
                <w:iCs/>
                <w:color w:val="000000"/>
                <w:sz w:val="24"/>
                <w:szCs w:val="24"/>
              </w:rPr>
              <w:t>Киликия </w:t>
            </w:r>
            <w:r w:rsidRPr="00041A7D">
              <w:rPr>
                <w:rFonts w:ascii="Times New Roman" w:eastAsia="Times New Roman" w:hAnsi="Times New Roman" w:cs="Times New Roman"/>
                <w:color w:val="000000"/>
                <w:sz w:val="24"/>
                <w:szCs w:val="24"/>
              </w:rPr>
              <w:t>довежда до формирането през </w:t>
            </w:r>
            <w:r w:rsidRPr="00041A7D">
              <w:rPr>
                <w:rFonts w:ascii="Times New Roman" w:eastAsia="Times New Roman" w:hAnsi="Times New Roman" w:cs="Times New Roman"/>
                <w:b/>
                <w:bCs/>
                <w:i/>
                <w:iCs/>
                <w:color w:val="000000"/>
                <w:sz w:val="24"/>
                <w:szCs w:val="24"/>
              </w:rPr>
              <w:t>XII в. </w:t>
            </w:r>
            <w:r w:rsidRPr="00041A7D">
              <w:rPr>
                <w:rFonts w:ascii="Times New Roman" w:eastAsia="Times New Roman" w:hAnsi="Times New Roman" w:cs="Times New Roman"/>
                <w:color w:val="000000"/>
                <w:sz w:val="24"/>
                <w:szCs w:val="24"/>
              </w:rPr>
              <w:t>на държавата </w:t>
            </w:r>
            <w:r w:rsidRPr="00041A7D">
              <w:rPr>
                <w:rFonts w:ascii="Times New Roman" w:eastAsia="Times New Roman" w:hAnsi="Times New Roman" w:cs="Times New Roman"/>
                <w:b/>
                <w:bCs/>
                <w:i/>
                <w:iCs/>
                <w:color w:val="000000"/>
                <w:sz w:val="24"/>
                <w:szCs w:val="24"/>
              </w:rPr>
              <w:t>МАЛКА АРМЕНИЯ </w:t>
            </w:r>
            <w:r w:rsidRPr="00041A7D">
              <w:rPr>
                <w:rFonts w:ascii="Times New Roman" w:eastAsia="Times New Roman" w:hAnsi="Times New Roman" w:cs="Times New Roman"/>
                <w:color w:val="000000"/>
                <w:sz w:val="24"/>
                <w:szCs w:val="24"/>
              </w:rPr>
              <w:t>при управлението на </w:t>
            </w:r>
            <w:r w:rsidRPr="00041A7D">
              <w:rPr>
                <w:rFonts w:ascii="Times New Roman" w:eastAsia="Times New Roman" w:hAnsi="Times New Roman" w:cs="Times New Roman"/>
                <w:b/>
                <w:bCs/>
                <w:i/>
                <w:iCs/>
                <w:color w:val="000000"/>
                <w:sz w:val="24"/>
                <w:szCs w:val="24"/>
              </w:rPr>
              <w:t>РУБЕНИДИТЕ</w:t>
            </w:r>
            <w:r w:rsidRPr="00041A7D">
              <w:rPr>
                <w:rFonts w:ascii="Times New Roman" w:eastAsia="Times New Roman" w:hAnsi="Times New Roman" w:cs="Times New Roman"/>
                <w:i/>
                <w:iCs/>
                <w:color w:val="000000"/>
                <w:sz w:val="24"/>
                <w:szCs w:val="24"/>
              </w:rPr>
              <w:t>. </w:t>
            </w:r>
            <w:r w:rsidRPr="00041A7D">
              <w:rPr>
                <w:rFonts w:ascii="Times New Roman" w:eastAsia="Times New Roman" w:hAnsi="Times New Roman" w:cs="Times New Roman"/>
                <w:color w:val="000000"/>
                <w:sz w:val="24"/>
                <w:szCs w:val="24"/>
              </w:rPr>
              <w:t xml:space="preserve">Тази династия произхожда от </w:t>
            </w:r>
            <w:r w:rsidRPr="00041A7D">
              <w:rPr>
                <w:rFonts w:ascii="Times New Roman" w:eastAsia="Times New Roman" w:hAnsi="Times New Roman" w:cs="Times New Roman"/>
                <w:color w:val="000000"/>
                <w:sz w:val="24"/>
                <w:szCs w:val="24"/>
              </w:rPr>
              <w:lastRenderedPageBreak/>
              <w:t>средната част на </w:t>
            </w:r>
            <w:r w:rsidRPr="00041A7D">
              <w:rPr>
                <w:rFonts w:ascii="Times New Roman" w:eastAsia="Times New Roman" w:hAnsi="Times New Roman" w:cs="Times New Roman"/>
                <w:i/>
                <w:iCs/>
                <w:color w:val="000000"/>
                <w:sz w:val="24"/>
                <w:szCs w:val="24"/>
              </w:rPr>
              <w:t>Таврическите земи. </w:t>
            </w:r>
            <w:r w:rsidRPr="00041A7D">
              <w:rPr>
                <w:rFonts w:ascii="Times New Roman" w:eastAsia="Times New Roman" w:hAnsi="Times New Roman" w:cs="Times New Roman"/>
                <w:color w:val="000000"/>
                <w:sz w:val="24"/>
                <w:szCs w:val="24"/>
              </w:rPr>
              <w:t>По време на кръстоносните походи държавата воюва с рицарските войски срещу исляма и дори минава под покровителството на римския папа </w:t>
            </w:r>
            <w:r w:rsidRPr="00041A7D">
              <w:rPr>
                <w:rFonts w:ascii="Times New Roman" w:eastAsia="Times New Roman" w:hAnsi="Times New Roman" w:cs="Times New Roman"/>
                <w:i/>
                <w:iCs/>
                <w:color w:val="000000"/>
                <w:sz w:val="24"/>
                <w:szCs w:val="24"/>
              </w:rPr>
              <w:t>(Лъв II </w:t>
            </w:r>
            <w:r w:rsidRPr="00041A7D">
              <w:rPr>
                <w:rFonts w:ascii="Times New Roman" w:eastAsia="Times New Roman" w:hAnsi="Times New Roman" w:cs="Times New Roman"/>
                <w:color w:val="000000"/>
                <w:sz w:val="24"/>
                <w:szCs w:val="24"/>
              </w:rPr>
              <w:t>получава царска титла през </w:t>
            </w:r>
            <w:r w:rsidRPr="00041A7D">
              <w:rPr>
                <w:rFonts w:ascii="Times New Roman" w:eastAsia="Times New Roman" w:hAnsi="Times New Roman" w:cs="Times New Roman"/>
                <w:b/>
                <w:bCs/>
                <w:i/>
                <w:iCs/>
                <w:color w:val="000000"/>
                <w:sz w:val="24"/>
                <w:szCs w:val="24"/>
              </w:rPr>
              <w:t>1198 г.</w:t>
            </w:r>
            <w:r w:rsidRPr="00041A7D">
              <w:rPr>
                <w:rFonts w:ascii="Times New Roman" w:eastAsia="Times New Roman" w:hAnsi="Times New Roman" w:cs="Times New Roman"/>
                <w:b/>
                <w:bCs/>
                <w:color w:val="000000"/>
                <w:sz w:val="24"/>
                <w:szCs w:val="24"/>
              </w:rPr>
              <w:t>). </w:t>
            </w:r>
            <w:r w:rsidRPr="00041A7D">
              <w:rPr>
                <w:rFonts w:ascii="Times New Roman" w:eastAsia="Times New Roman" w:hAnsi="Times New Roman" w:cs="Times New Roman"/>
                <w:color w:val="000000"/>
                <w:sz w:val="24"/>
                <w:szCs w:val="24"/>
              </w:rPr>
              <w:t>От </w:t>
            </w:r>
            <w:r w:rsidRPr="00041A7D">
              <w:rPr>
                <w:rFonts w:ascii="Times New Roman" w:eastAsia="Times New Roman" w:hAnsi="Times New Roman" w:cs="Times New Roman"/>
                <w:b/>
                <w:bCs/>
                <w:i/>
                <w:iCs/>
                <w:color w:val="000000"/>
                <w:sz w:val="24"/>
                <w:szCs w:val="24"/>
              </w:rPr>
              <w:t>1342 г. </w:t>
            </w:r>
            <w:r w:rsidRPr="00041A7D">
              <w:rPr>
                <w:rFonts w:ascii="Times New Roman" w:eastAsia="Times New Roman" w:hAnsi="Times New Roman" w:cs="Times New Roman"/>
                <w:color w:val="000000"/>
                <w:sz w:val="24"/>
                <w:szCs w:val="24"/>
              </w:rPr>
              <w:t>там се проявява династията на </w:t>
            </w:r>
            <w:r w:rsidRPr="00041A7D">
              <w:rPr>
                <w:rFonts w:ascii="Times New Roman" w:eastAsia="Times New Roman" w:hAnsi="Times New Roman" w:cs="Times New Roman"/>
                <w:b/>
                <w:bCs/>
                <w:i/>
                <w:iCs/>
                <w:color w:val="000000"/>
                <w:sz w:val="24"/>
                <w:szCs w:val="24"/>
              </w:rPr>
              <w:t>ЛЮЗИНЯН (Lusignan),</w:t>
            </w:r>
            <w:r w:rsidRPr="00041A7D">
              <w:rPr>
                <w:rFonts w:ascii="Times New Roman" w:eastAsia="Times New Roman" w:hAnsi="Times New Roman" w:cs="Times New Roman"/>
                <w:color w:val="000000"/>
                <w:sz w:val="24"/>
                <w:szCs w:val="24"/>
              </w:rPr>
              <w:t> която е от френски произход, а има представители и в </w:t>
            </w:r>
            <w:r w:rsidRPr="00041A7D">
              <w:rPr>
                <w:rFonts w:ascii="Times New Roman" w:eastAsia="Times New Roman" w:hAnsi="Times New Roman" w:cs="Times New Roman"/>
                <w:i/>
                <w:iCs/>
                <w:color w:val="000000"/>
                <w:sz w:val="24"/>
                <w:szCs w:val="24"/>
              </w:rPr>
              <w:t>Кипър.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1342 г. </w:t>
            </w:r>
            <w:r w:rsidRPr="00041A7D">
              <w:rPr>
                <w:rFonts w:ascii="Times New Roman" w:eastAsia="Times New Roman" w:hAnsi="Times New Roman" w:cs="Times New Roman"/>
                <w:i/>
                <w:iCs/>
                <w:color w:val="000000"/>
                <w:sz w:val="24"/>
                <w:szCs w:val="24"/>
              </w:rPr>
              <w:t>Лъв VI </w:t>
            </w:r>
            <w:r w:rsidRPr="00041A7D">
              <w:rPr>
                <w:rFonts w:ascii="Times New Roman" w:eastAsia="Times New Roman" w:hAnsi="Times New Roman" w:cs="Times New Roman"/>
                <w:color w:val="000000"/>
                <w:sz w:val="24"/>
                <w:szCs w:val="24"/>
              </w:rPr>
              <w:t>от същата династия попада в плен на мюсюлманите, но успява след това да се оттегли в </w:t>
            </w:r>
            <w:r w:rsidRPr="00041A7D">
              <w:rPr>
                <w:rFonts w:ascii="Times New Roman" w:eastAsia="Times New Roman" w:hAnsi="Times New Roman" w:cs="Times New Roman"/>
                <w:i/>
                <w:iCs/>
                <w:color w:val="000000"/>
                <w:sz w:val="24"/>
                <w:szCs w:val="24"/>
              </w:rPr>
              <w:t>Париж, </w:t>
            </w:r>
            <w:r w:rsidRPr="00041A7D">
              <w:rPr>
                <w:rFonts w:ascii="Times New Roman" w:eastAsia="Times New Roman" w:hAnsi="Times New Roman" w:cs="Times New Roman"/>
                <w:color w:val="000000"/>
                <w:sz w:val="24"/>
                <w:szCs w:val="24"/>
              </w:rPr>
              <w:t>където умира.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b/>
                <w:bCs/>
                <w:i/>
                <w:iCs/>
                <w:color w:val="000000"/>
                <w:sz w:val="24"/>
                <w:szCs w:val="24"/>
              </w:rPr>
              <w:lastRenderedPageBreak/>
              <w:t>Между 1386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b/>
                <w:bCs/>
                <w:i/>
                <w:iCs/>
                <w:color w:val="000000"/>
                <w:sz w:val="24"/>
                <w:szCs w:val="24"/>
              </w:rPr>
              <w:t>1394 г. </w:t>
            </w:r>
            <w:r w:rsidRPr="00041A7D">
              <w:rPr>
                <w:rFonts w:ascii="Times New Roman" w:eastAsia="Times New Roman" w:hAnsi="Times New Roman" w:cs="Times New Roman"/>
                <w:color w:val="000000"/>
                <w:sz w:val="24"/>
                <w:szCs w:val="24"/>
              </w:rPr>
              <w:t>персите опустошават </w:t>
            </w:r>
            <w:r w:rsidRPr="00041A7D">
              <w:rPr>
                <w:rFonts w:ascii="Times New Roman" w:eastAsia="Times New Roman" w:hAnsi="Times New Roman" w:cs="Times New Roman"/>
                <w:i/>
                <w:iCs/>
                <w:color w:val="000000"/>
                <w:sz w:val="24"/>
                <w:szCs w:val="24"/>
              </w:rPr>
              <w:t>Велика Армения. </w:t>
            </w:r>
            <w:r w:rsidRPr="00041A7D">
              <w:rPr>
                <w:rFonts w:ascii="Times New Roman" w:eastAsia="Times New Roman" w:hAnsi="Times New Roman" w:cs="Times New Roman"/>
                <w:color w:val="000000"/>
                <w:sz w:val="24"/>
                <w:szCs w:val="24"/>
              </w:rPr>
              <w:t>Това се повтаря неколкократно и през следващия век. През </w:t>
            </w:r>
            <w:r w:rsidRPr="00041A7D">
              <w:rPr>
                <w:rFonts w:ascii="Times New Roman" w:eastAsia="Times New Roman" w:hAnsi="Times New Roman" w:cs="Times New Roman"/>
                <w:b/>
                <w:bCs/>
                <w:i/>
                <w:iCs/>
                <w:color w:val="000000"/>
                <w:sz w:val="24"/>
                <w:szCs w:val="24"/>
              </w:rPr>
              <w:t>XVI в. </w:t>
            </w:r>
            <w:r w:rsidRPr="00041A7D">
              <w:rPr>
                <w:rFonts w:ascii="Times New Roman" w:eastAsia="Times New Roman" w:hAnsi="Times New Roman" w:cs="Times New Roman"/>
                <w:i/>
                <w:iCs/>
                <w:color w:val="000000"/>
                <w:sz w:val="24"/>
                <w:szCs w:val="24"/>
              </w:rPr>
              <w:t>Западна Армения </w:t>
            </w:r>
            <w:r w:rsidRPr="00041A7D">
              <w:rPr>
                <w:rFonts w:ascii="Times New Roman" w:eastAsia="Times New Roman" w:hAnsi="Times New Roman" w:cs="Times New Roman"/>
                <w:color w:val="000000"/>
                <w:sz w:val="24"/>
                <w:szCs w:val="24"/>
              </w:rPr>
              <w:t>е включена в </w:t>
            </w:r>
            <w:r w:rsidRPr="00041A7D">
              <w:rPr>
                <w:rFonts w:ascii="Times New Roman" w:eastAsia="Times New Roman" w:hAnsi="Times New Roman" w:cs="Times New Roman"/>
                <w:i/>
                <w:iCs/>
                <w:color w:val="000000"/>
                <w:sz w:val="24"/>
                <w:szCs w:val="24"/>
              </w:rPr>
              <w:t>Османската империя, </w:t>
            </w:r>
            <w:r w:rsidRPr="00041A7D">
              <w:rPr>
                <w:rFonts w:ascii="Times New Roman" w:eastAsia="Times New Roman" w:hAnsi="Times New Roman" w:cs="Times New Roman"/>
                <w:color w:val="000000"/>
                <w:sz w:val="24"/>
                <w:szCs w:val="24"/>
              </w:rPr>
              <w:t>а източната част на страната остава под персийска власт.</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i/>
                <w:iCs/>
                <w:color w:val="000000"/>
                <w:sz w:val="24"/>
                <w:szCs w:val="24"/>
              </w:rPr>
              <w:t>Църквата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Армения, </w:t>
            </w:r>
            <w:r w:rsidRPr="00041A7D">
              <w:rPr>
                <w:rFonts w:ascii="Times New Roman" w:eastAsia="Times New Roman" w:hAnsi="Times New Roman" w:cs="Times New Roman"/>
                <w:color w:val="000000"/>
                <w:sz w:val="24"/>
                <w:szCs w:val="24"/>
              </w:rPr>
              <w:t>която се изгражда като самостоятелна (има създадена азбука и превод на </w:t>
            </w:r>
            <w:r w:rsidRPr="00041A7D">
              <w:rPr>
                <w:rFonts w:ascii="Times New Roman" w:eastAsia="Times New Roman" w:hAnsi="Times New Roman" w:cs="Times New Roman"/>
                <w:i/>
                <w:iCs/>
                <w:color w:val="000000"/>
                <w:sz w:val="24"/>
                <w:szCs w:val="24"/>
              </w:rPr>
              <w:t>Библията </w:t>
            </w:r>
            <w:r w:rsidRPr="00041A7D">
              <w:rPr>
                <w:rFonts w:ascii="Times New Roman" w:eastAsia="Times New Roman" w:hAnsi="Times New Roman" w:cs="Times New Roman"/>
                <w:color w:val="000000"/>
                <w:sz w:val="24"/>
                <w:szCs w:val="24"/>
              </w:rPr>
              <w:t>от </w:t>
            </w:r>
            <w:r w:rsidRPr="00041A7D">
              <w:rPr>
                <w:rFonts w:ascii="Times New Roman" w:eastAsia="Times New Roman" w:hAnsi="Times New Roman" w:cs="Times New Roman"/>
                <w:i/>
                <w:iCs/>
                <w:color w:val="000000"/>
                <w:sz w:val="24"/>
                <w:szCs w:val="24"/>
              </w:rPr>
              <w:t>Месроп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b/>
                <w:bCs/>
                <w:i/>
                <w:iCs/>
                <w:color w:val="000000"/>
                <w:sz w:val="24"/>
                <w:szCs w:val="24"/>
              </w:rPr>
              <w:t>началото на V в.), </w:t>
            </w:r>
            <w:r w:rsidRPr="00041A7D">
              <w:rPr>
                <w:rFonts w:ascii="Times New Roman" w:eastAsia="Times New Roman" w:hAnsi="Times New Roman" w:cs="Times New Roman"/>
                <w:color w:val="000000"/>
                <w:sz w:val="24"/>
                <w:szCs w:val="24"/>
              </w:rPr>
              <w:t>на местен събор във </w:t>
            </w:r>
            <w:r w:rsidRPr="00041A7D">
              <w:rPr>
                <w:rFonts w:ascii="Times New Roman" w:eastAsia="Times New Roman" w:hAnsi="Times New Roman" w:cs="Times New Roman"/>
                <w:i/>
                <w:iCs/>
                <w:color w:val="000000"/>
                <w:sz w:val="24"/>
                <w:szCs w:val="24"/>
              </w:rPr>
              <w:t>Вагархапат </w:t>
            </w:r>
            <w:r w:rsidRPr="00041A7D">
              <w:rPr>
                <w:rFonts w:ascii="Times New Roman" w:eastAsia="Times New Roman" w:hAnsi="Times New Roman" w:cs="Times New Roman"/>
                <w:b/>
                <w:bCs/>
                <w:i/>
                <w:iCs/>
                <w:color w:val="000000"/>
                <w:sz w:val="24"/>
                <w:szCs w:val="24"/>
              </w:rPr>
              <w:t>(491) </w:t>
            </w:r>
            <w:r w:rsidRPr="00041A7D">
              <w:rPr>
                <w:rFonts w:ascii="Times New Roman" w:eastAsia="Times New Roman" w:hAnsi="Times New Roman" w:cs="Times New Roman"/>
                <w:color w:val="000000"/>
                <w:sz w:val="24"/>
                <w:szCs w:val="24"/>
              </w:rPr>
              <w:t>взема решение да отхвърли решенията на </w:t>
            </w:r>
            <w:r w:rsidRPr="00041A7D">
              <w:rPr>
                <w:rFonts w:ascii="Times New Roman" w:eastAsia="Times New Roman" w:hAnsi="Times New Roman" w:cs="Times New Roman"/>
                <w:i/>
                <w:iCs/>
                <w:color w:val="000000"/>
                <w:sz w:val="24"/>
                <w:szCs w:val="24"/>
              </w:rPr>
              <w:t>Халкидонския събор </w:t>
            </w:r>
            <w:r w:rsidRPr="00041A7D">
              <w:rPr>
                <w:rFonts w:ascii="Times New Roman" w:eastAsia="Times New Roman" w:hAnsi="Times New Roman" w:cs="Times New Roman"/>
                <w:color w:val="000000"/>
                <w:sz w:val="24"/>
                <w:szCs w:val="24"/>
              </w:rPr>
              <w:t>от </w:t>
            </w:r>
            <w:r w:rsidRPr="00041A7D">
              <w:rPr>
                <w:rFonts w:ascii="Times New Roman" w:eastAsia="Times New Roman" w:hAnsi="Times New Roman" w:cs="Times New Roman"/>
                <w:b/>
                <w:bCs/>
                <w:i/>
                <w:iCs/>
                <w:color w:val="000000"/>
                <w:sz w:val="24"/>
                <w:szCs w:val="24"/>
              </w:rPr>
              <w:t>451 г. </w:t>
            </w:r>
            <w:r w:rsidRPr="00041A7D">
              <w:rPr>
                <w:rFonts w:ascii="Times New Roman" w:eastAsia="Times New Roman" w:hAnsi="Times New Roman" w:cs="Times New Roman"/>
                <w:color w:val="000000"/>
                <w:sz w:val="24"/>
                <w:szCs w:val="24"/>
              </w:rPr>
              <w:t>Тази автокефална </w:t>
            </w:r>
            <w:r w:rsidRPr="00041A7D">
              <w:rPr>
                <w:rFonts w:ascii="Times New Roman" w:eastAsia="Times New Roman" w:hAnsi="Times New Roman" w:cs="Times New Roman"/>
                <w:i/>
                <w:iCs/>
                <w:color w:val="000000"/>
                <w:sz w:val="24"/>
                <w:szCs w:val="24"/>
              </w:rPr>
              <w:t>Църква </w:t>
            </w:r>
            <w:r w:rsidRPr="00041A7D">
              <w:rPr>
                <w:rFonts w:ascii="Times New Roman" w:eastAsia="Times New Roman" w:hAnsi="Times New Roman" w:cs="Times New Roman"/>
                <w:color w:val="000000"/>
                <w:sz w:val="24"/>
                <w:szCs w:val="24"/>
              </w:rPr>
              <w:t>остава с монофизитски тенденции. Начело на нея стои т. нар. </w:t>
            </w:r>
            <w:r w:rsidRPr="00041A7D">
              <w:rPr>
                <w:rFonts w:ascii="Times New Roman" w:eastAsia="Times New Roman" w:hAnsi="Times New Roman" w:cs="Times New Roman"/>
                <w:i/>
                <w:iCs/>
                <w:color w:val="000000"/>
                <w:sz w:val="24"/>
                <w:szCs w:val="24"/>
              </w:rPr>
              <w:t>католикос.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Албания (Кавказка) </w:t>
            </w:r>
            <w:r w:rsidRPr="00041A7D">
              <w:rPr>
                <w:rFonts w:ascii="Times New Roman" w:eastAsia="Times New Roman" w:hAnsi="Times New Roman" w:cs="Times New Roman"/>
                <w:color w:val="000000"/>
                <w:sz w:val="24"/>
                <w:szCs w:val="24"/>
              </w:rPr>
              <w:t>също е налице автокефален католикос, докато страната има самостоятелно управление. През </w:t>
            </w:r>
            <w:r w:rsidRPr="00041A7D">
              <w:rPr>
                <w:rFonts w:ascii="Times New Roman" w:eastAsia="Times New Roman" w:hAnsi="Times New Roman" w:cs="Times New Roman"/>
                <w:b/>
                <w:bCs/>
                <w:i/>
                <w:iCs/>
                <w:color w:val="000000"/>
                <w:sz w:val="24"/>
                <w:szCs w:val="24"/>
              </w:rPr>
              <w:t>VIII в. </w:t>
            </w:r>
            <w:r w:rsidRPr="00041A7D">
              <w:rPr>
                <w:rFonts w:ascii="Times New Roman" w:eastAsia="Times New Roman" w:hAnsi="Times New Roman" w:cs="Times New Roman"/>
                <w:color w:val="000000"/>
                <w:sz w:val="24"/>
                <w:szCs w:val="24"/>
              </w:rPr>
              <w:t>обаче </w:t>
            </w:r>
            <w:r w:rsidRPr="00041A7D">
              <w:rPr>
                <w:rFonts w:ascii="Times New Roman" w:eastAsia="Times New Roman" w:hAnsi="Times New Roman" w:cs="Times New Roman"/>
                <w:i/>
                <w:iCs/>
                <w:color w:val="000000"/>
                <w:sz w:val="24"/>
                <w:szCs w:val="24"/>
              </w:rPr>
              <w:t>халифатът </w:t>
            </w:r>
            <w:r w:rsidRPr="00041A7D">
              <w:rPr>
                <w:rFonts w:ascii="Times New Roman" w:eastAsia="Times New Roman" w:hAnsi="Times New Roman" w:cs="Times New Roman"/>
                <w:color w:val="000000"/>
                <w:sz w:val="24"/>
                <w:szCs w:val="24"/>
              </w:rPr>
              <w:t>налага там исляма.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pacing w:val="20"/>
                <w:sz w:val="24"/>
                <w:szCs w:val="24"/>
              </w:rPr>
            </w:pPr>
            <w:r w:rsidRPr="00041A7D">
              <w:rPr>
                <w:rFonts w:ascii="Times New Roman" w:eastAsia="Times New Roman" w:hAnsi="Times New Roman" w:cs="Times New Roman"/>
                <w:b/>
                <w:bCs/>
                <w:i/>
                <w:iCs/>
                <w:color w:val="000000"/>
                <w:spacing w:val="20"/>
                <w:sz w:val="24"/>
                <w:szCs w:val="24"/>
              </w:rPr>
              <w:t>Византия, Балканите, Русия</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pacing w:val="20"/>
                <w:sz w:val="24"/>
                <w:szCs w:val="24"/>
              </w:rPr>
            </w:pPr>
            <w:r w:rsidRPr="00041A7D">
              <w:rPr>
                <w:rFonts w:ascii="Times New Roman" w:eastAsia="Times New Roman" w:hAnsi="Times New Roman" w:cs="Times New Roman"/>
                <w:b/>
                <w:bCs/>
                <w:i/>
                <w:iCs/>
                <w:color w:val="000000"/>
                <w:spacing w:val="20"/>
                <w:sz w:val="24"/>
                <w:szCs w:val="24"/>
              </w:rPr>
              <w:t>Византия и България</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pacing w:val="20"/>
                <w:sz w:val="24"/>
                <w:szCs w:val="24"/>
              </w:rPr>
            </w:pPr>
            <w:r w:rsidRPr="00041A7D">
              <w:rPr>
                <w:rFonts w:ascii="Times New Roman" w:eastAsia="Times New Roman" w:hAnsi="Times New Roman" w:cs="Times New Roman"/>
                <w:b/>
                <w:bCs/>
                <w:i/>
                <w:iCs/>
                <w:color w:val="000000"/>
                <w:spacing w:val="20"/>
                <w:sz w:val="24"/>
                <w:szCs w:val="24"/>
              </w:rPr>
              <w:t>Връзките в преддържавния период</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Още от </w:t>
            </w:r>
            <w:r w:rsidRPr="00041A7D">
              <w:rPr>
                <w:rFonts w:ascii="Times New Roman" w:eastAsia="Times New Roman" w:hAnsi="Times New Roman" w:cs="Times New Roman"/>
                <w:b/>
                <w:bCs/>
                <w:i/>
                <w:iCs/>
                <w:color w:val="000000"/>
                <w:sz w:val="24"/>
                <w:szCs w:val="24"/>
              </w:rPr>
              <w:t>IV в. </w:t>
            </w:r>
            <w:r w:rsidRPr="00041A7D">
              <w:rPr>
                <w:rFonts w:ascii="Times New Roman" w:eastAsia="Times New Roman" w:hAnsi="Times New Roman" w:cs="Times New Roman"/>
                <w:color w:val="000000"/>
                <w:sz w:val="24"/>
                <w:szCs w:val="24"/>
              </w:rPr>
              <w:t>източноримските автори </w:t>
            </w:r>
            <w:r w:rsidRPr="00041A7D">
              <w:rPr>
                <w:rFonts w:ascii="Times New Roman" w:eastAsia="Times New Roman" w:hAnsi="Times New Roman" w:cs="Times New Roman"/>
                <w:i/>
                <w:iCs/>
                <w:color w:val="000000"/>
                <w:sz w:val="24"/>
                <w:szCs w:val="24"/>
              </w:rPr>
              <w:t>(Йордан, Захарий Ретор, Агатий, Менандър </w:t>
            </w:r>
            <w:r w:rsidRPr="00041A7D">
              <w:rPr>
                <w:rFonts w:ascii="Times New Roman" w:eastAsia="Times New Roman" w:hAnsi="Times New Roman" w:cs="Times New Roman"/>
                <w:color w:val="000000"/>
                <w:sz w:val="24"/>
                <w:szCs w:val="24"/>
              </w:rPr>
              <w:t>и др.) познават българите (прабългарите) и дават сведения за участието им в събитията на север от </w:t>
            </w:r>
            <w:r w:rsidRPr="00041A7D">
              <w:rPr>
                <w:rFonts w:ascii="Times New Roman" w:eastAsia="Times New Roman" w:hAnsi="Times New Roman" w:cs="Times New Roman"/>
                <w:i/>
                <w:iCs/>
                <w:color w:val="000000"/>
                <w:sz w:val="24"/>
                <w:szCs w:val="24"/>
              </w:rPr>
              <w:t>Дунав, Северното Черноморие, Панония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Балканите. </w:t>
            </w:r>
            <w:r w:rsidRPr="00041A7D">
              <w:rPr>
                <w:rFonts w:ascii="Times New Roman" w:eastAsia="Times New Roman" w:hAnsi="Times New Roman" w:cs="Times New Roman"/>
                <w:color w:val="000000"/>
                <w:sz w:val="24"/>
                <w:szCs w:val="24"/>
              </w:rPr>
              <w:t>Първите контакти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с българите са свързани с позициите й в </w:t>
            </w:r>
            <w:r w:rsidRPr="00041A7D">
              <w:rPr>
                <w:rFonts w:ascii="Times New Roman" w:eastAsia="Times New Roman" w:hAnsi="Times New Roman" w:cs="Times New Roman"/>
                <w:i/>
                <w:iCs/>
                <w:color w:val="000000"/>
                <w:sz w:val="24"/>
                <w:szCs w:val="24"/>
              </w:rPr>
              <w:t>Крим. </w:t>
            </w:r>
            <w:r w:rsidRPr="00041A7D">
              <w:rPr>
                <w:rFonts w:ascii="Times New Roman" w:eastAsia="Times New Roman" w:hAnsi="Times New Roman" w:cs="Times New Roman"/>
                <w:color w:val="000000"/>
                <w:sz w:val="24"/>
                <w:szCs w:val="24"/>
              </w:rPr>
              <w:t>Участието на българските племена в </w:t>
            </w:r>
            <w:r w:rsidRPr="00041A7D">
              <w:rPr>
                <w:rFonts w:ascii="Times New Roman" w:eastAsia="Times New Roman" w:hAnsi="Times New Roman" w:cs="Times New Roman"/>
                <w:i/>
                <w:iCs/>
                <w:color w:val="000000"/>
                <w:sz w:val="24"/>
                <w:szCs w:val="24"/>
              </w:rPr>
              <w:t>Хунската империя </w:t>
            </w:r>
            <w:r w:rsidRPr="00041A7D">
              <w:rPr>
                <w:rFonts w:ascii="Times New Roman" w:eastAsia="Times New Roman" w:hAnsi="Times New Roman" w:cs="Times New Roman"/>
                <w:color w:val="000000"/>
                <w:sz w:val="24"/>
                <w:szCs w:val="24"/>
              </w:rPr>
              <w:t>на </w:t>
            </w:r>
            <w:r w:rsidRPr="00041A7D">
              <w:rPr>
                <w:rFonts w:ascii="Times New Roman" w:eastAsia="Times New Roman" w:hAnsi="Times New Roman" w:cs="Times New Roman"/>
                <w:i/>
                <w:iCs/>
                <w:color w:val="000000"/>
                <w:sz w:val="24"/>
                <w:szCs w:val="24"/>
              </w:rPr>
              <w:t>Атила </w:t>
            </w:r>
            <w:r w:rsidRPr="00041A7D">
              <w:rPr>
                <w:rFonts w:ascii="Times New Roman" w:eastAsia="Times New Roman" w:hAnsi="Times New Roman" w:cs="Times New Roman"/>
                <w:color w:val="000000"/>
                <w:sz w:val="24"/>
                <w:szCs w:val="24"/>
              </w:rPr>
              <w:t>оставя траен отпечатък във византийската книжнина, където те нерядко са отъждествявани с хуните. Прабългарите участват в конфликтите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с готите и лангобардите като нейни съюзници. При </w:t>
            </w:r>
            <w:r w:rsidRPr="00041A7D">
              <w:rPr>
                <w:rFonts w:ascii="Times New Roman" w:eastAsia="Times New Roman" w:hAnsi="Times New Roman" w:cs="Times New Roman"/>
                <w:i/>
                <w:iCs/>
                <w:color w:val="000000"/>
                <w:sz w:val="24"/>
                <w:szCs w:val="24"/>
              </w:rPr>
              <w:t>Анастасий </w:t>
            </w:r>
            <w:r w:rsidRPr="00041A7D">
              <w:rPr>
                <w:rFonts w:ascii="Times New Roman" w:eastAsia="Times New Roman" w:hAnsi="Times New Roman" w:cs="Times New Roman"/>
                <w:color w:val="000000"/>
                <w:sz w:val="24"/>
                <w:szCs w:val="24"/>
              </w:rPr>
              <w:t>те вече проявяват агресивни намерения към балканските византийски провинции </w:t>
            </w:r>
            <w:r w:rsidRPr="00041A7D">
              <w:rPr>
                <w:rFonts w:ascii="Times New Roman" w:eastAsia="Times New Roman" w:hAnsi="Times New Roman" w:cs="Times New Roman"/>
                <w:b/>
                <w:bCs/>
                <w:i/>
                <w:iCs/>
                <w:color w:val="000000"/>
                <w:sz w:val="24"/>
                <w:szCs w:val="24"/>
              </w:rPr>
              <w:t>(493, 499, 502), </w:t>
            </w:r>
            <w:r w:rsidRPr="00041A7D">
              <w:rPr>
                <w:rFonts w:ascii="Times New Roman" w:eastAsia="Times New Roman" w:hAnsi="Times New Roman" w:cs="Times New Roman"/>
                <w:color w:val="000000"/>
                <w:sz w:val="24"/>
                <w:szCs w:val="24"/>
              </w:rPr>
              <w:t>участват в бунта на </w:t>
            </w:r>
            <w:r w:rsidRPr="00041A7D">
              <w:rPr>
                <w:rFonts w:ascii="Times New Roman" w:eastAsia="Times New Roman" w:hAnsi="Times New Roman" w:cs="Times New Roman"/>
                <w:i/>
                <w:iCs/>
                <w:color w:val="000000"/>
                <w:sz w:val="24"/>
                <w:szCs w:val="24"/>
              </w:rPr>
              <w:t>Виталиан </w:t>
            </w:r>
            <w:r w:rsidRPr="00041A7D">
              <w:rPr>
                <w:rFonts w:ascii="Times New Roman" w:eastAsia="Times New Roman" w:hAnsi="Times New Roman" w:cs="Times New Roman"/>
                <w:color w:val="000000"/>
                <w:sz w:val="24"/>
                <w:szCs w:val="24"/>
              </w:rPr>
              <w:t>и т. н. При </w:t>
            </w:r>
            <w:r w:rsidRPr="00041A7D">
              <w:rPr>
                <w:rFonts w:ascii="Times New Roman" w:eastAsia="Times New Roman" w:hAnsi="Times New Roman" w:cs="Times New Roman"/>
                <w:i/>
                <w:iCs/>
                <w:color w:val="000000"/>
                <w:sz w:val="24"/>
                <w:szCs w:val="24"/>
              </w:rPr>
              <w:t>Юстиниан Велики </w:t>
            </w:r>
            <w:r w:rsidRPr="00041A7D">
              <w:rPr>
                <w:rFonts w:ascii="Times New Roman" w:eastAsia="Times New Roman" w:hAnsi="Times New Roman" w:cs="Times New Roman"/>
                <w:color w:val="000000"/>
                <w:sz w:val="24"/>
                <w:szCs w:val="24"/>
              </w:rPr>
              <w:t>българите са почти постоянна заплаха за дунавския лимес, като при отделни набези нахлуват до хинтерланда на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и до </w:t>
            </w:r>
            <w:r w:rsidRPr="00041A7D">
              <w:rPr>
                <w:rFonts w:ascii="Times New Roman" w:eastAsia="Times New Roman" w:hAnsi="Times New Roman" w:cs="Times New Roman"/>
                <w:i/>
                <w:iCs/>
                <w:color w:val="000000"/>
                <w:sz w:val="24"/>
                <w:szCs w:val="24"/>
              </w:rPr>
              <w:t>Адриатика. </w:t>
            </w:r>
            <w:r w:rsidRPr="00041A7D">
              <w:rPr>
                <w:rFonts w:ascii="Times New Roman" w:eastAsia="Times New Roman" w:hAnsi="Times New Roman" w:cs="Times New Roman"/>
                <w:color w:val="000000"/>
                <w:sz w:val="24"/>
                <w:szCs w:val="24"/>
              </w:rPr>
              <w:t>Тук те положително разширяват контактите си със славяните, другата основна съставка на </w:t>
            </w:r>
            <w:r w:rsidRPr="00041A7D">
              <w:rPr>
                <w:rFonts w:ascii="Times New Roman" w:eastAsia="Times New Roman" w:hAnsi="Times New Roman" w:cs="Times New Roman"/>
                <w:i/>
                <w:iCs/>
                <w:color w:val="000000"/>
                <w:sz w:val="24"/>
                <w:szCs w:val="24"/>
              </w:rPr>
              <w:t>Българската държава </w:t>
            </w:r>
            <w:r w:rsidRPr="00041A7D">
              <w:rPr>
                <w:rFonts w:ascii="Times New Roman" w:eastAsia="Times New Roman" w:hAnsi="Times New Roman" w:cs="Times New Roman"/>
                <w:color w:val="000000"/>
                <w:sz w:val="24"/>
                <w:szCs w:val="24"/>
              </w:rPr>
              <w:t>и народност. Българи участват като византийски наемници в </w:t>
            </w:r>
            <w:r w:rsidRPr="00041A7D">
              <w:rPr>
                <w:rFonts w:ascii="Times New Roman" w:eastAsia="Times New Roman" w:hAnsi="Times New Roman" w:cs="Times New Roman"/>
                <w:i/>
                <w:iCs/>
                <w:color w:val="000000"/>
                <w:sz w:val="24"/>
                <w:szCs w:val="24"/>
              </w:rPr>
              <w:t>Юстиниановите войни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Италия.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b/>
                <w:bCs/>
                <w:i/>
                <w:iCs/>
                <w:color w:val="000000"/>
                <w:sz w:val="24"/>
                <w:szCs w:val="24"/>
              </w:rPr>
              <w:t>средата на VI в.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Северното Черноморие </w:t>
            </w:r>
            <w:r w:rsidRPr="00041A7D">
              <w:rPr>
                <w:rFonts w:ascii="Times New Roman" w:eastAsia="Times New Roman" w:hAnsi="Times New Roman" w:cs="Times New Roman"/>
                <w:color w:val="000000"/>
                <w:sz w:val="24"/>
                <w:szCs w:val="24"/>
              </w:rPr>
              <w:t>се откроява могъществото на кутригурите и утигурите, две номадски общности, най-вероятно с прабългарска етническа природа. </w:t>
            </w:r>
            <w:r w:rsidRPr="00041A7D">
              <w:rPr>
                <w:rFonts w:ascii="Times New Roman" w:eastAsia="Times New Roman" w:hAnsi="Times New Roman" w:cs="Times New Roman"/>
                <w:i/>
                <w:iCs/>
                <w:color w:val="000000"/>
                <w:sz w:val="24"/>
                <w:szCs w:val="24"/>
              </w:rPr>
              <w:t>Юстиниан </w:t>
            </w:r>
            <w:r w:rsidRPr="00041A7D">
              <w:rPr>
                <w:rFonts w:ascii="Times New Roman" w:eastAsia="Times New Roman" w:hAnsi="Times New Roman" w:cs="Times New Roman"/>
                <w:color w:val="000000"/>
                <w:sz w:val="24"/>
                <w:szCs w:val="24"/>
              </w:rPr>
              <w:t>намира начин да провокира кървава вражда между вождовете, привличайки на своя страна утигурския хан </w:t>
            </w:r>
            <w:r w:rsidRPr="00041A7D">
              <w:rPr>
                <w:rFonts w:ascii="Times New Roman" w:eastAsia="Times New Roman" w:hAnsi="Times New Roman" w:cs="Times New Roman"/>
                <w:i/>
                <w:iCs/>
                <w:color w:val="000000"/>
                <w:sz w:val="24"/>
                <w:szCs w:val="24"/>
              </w:rPr>
              <w:t>Сандилх. </w:t>
            </w:r>
            <w:r w:rsidRPr="00041A7D">
              <w:rPr>
                <w:rFonts w:ascii="Times New Roman" w:eastAsia="Times New Roman" w:hAnsi="Times New Roman" w:cs="Times New Roman"/>
                <w:color w:val="000000"/>
                <w:sz w:val="24"/>
                <w:szCs w:val="24"/>
              </w:rPr>
              <w:t>Една кутригурска група от 2000 семейства, начело със </w:t>
            </w:r>
            <w:r w:rsidRPr="00041A7D">
              <w:rPr>
                <w:rFonts w:ascii="Times New Roman" w:eastAsia="Times New Roman" w:hAnsi="Times New Roman" w:cs="Times New Roman"/>
                <w:i/>
                <w:iCs/>
                <w:color w:val="000000"/>
                <w:sz w:val="24"/>
                <w:szCs w:val="24"/>
              </w:rPr>
              <w:t>Синион, </w:t>
            </w:r>
            <w:r w:rsidRPr="00041A7D">
              <w:rPr>
                <w:rFonts w:ascii="Times New Roman" w:eastAsia="Times New Roman" w:hAnsi="Times New Roman" w:cs="Times New Roman"/>
                <w:color w:val="000000"/>
                <w:sz w:val="24"/>
                <w:szCs w:val="24"/>
              </w:rPr>
              <w:t>които бягат от утигурите, получава земя за заселване на юг от </w:t>
            </w:r>
            <w:r w:rsidRPr="00041A7D">
              <w:rPr>
                <w:rFonts w:ascii="Times New Roman" w:eastAsia="Times New Roman" w:hAnsi="Times New Roman" w:cs="Times New Roman"/>
                <w:i/>
                <w:iCs/>
                <w:color w:val="000000"/>
                <w:sz w:val="24"/>
                <w:szCs w:val="24"/>
              </w:rPr>
              <w:t>р. Дунав.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зимата на 558–559 г. </w:t>
            </w:r>
            <w:r w:rsidRPr="00041A7D">
              <w:rPr>
                <w:rFonts w:ascii="Times New Roman" w:eastAsia="Times New Roman" w:hAnsi="Times New Roman" w:cs="Times New Roman"/>
                <w:color w:val="000000"/>
                <w:sz w:val="24"/>
                <w:szCs w:val="24"/>
              </w:rPr>
              <w:t>кутригурският хан </w:t>
            </w:r>
            <w:r w:rsidRPr="00041A7D">
              <w:rPr>
                <w:rFonts w:ascii="Times New Roman" w:eastAsia="Times New Roman" w:hAnsi="Times New Roman" w:cs="Times New Roman"/>
                <w:i/>
                <w:iCs/>
                <w:color w:val="000000"/>
                <w:sz w:val="24"/>
                <w:szCs w:val="24"/>
              </w:rPr>
              <w:t>Заверган </w:t>
            </w:r>
            <w:r w:rsidRPr="00041A7D">
              <w:rPr>
                <w:rFonts w:ascii="Times New Roman" w:eastAsia="Times New Roman" w:hAnsi="Times New Roman" w:cs="Times New Roman"/>
                <w:color w:val="000000"/>
                <w:sz w:val="24"/>
                <w:szCs w:val="24"/>
              </w:rPr>
              <w:t>нахлува дълбоко във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и достига столицата й. След неуспешни действия срещу </w:t>
            </w:r>
            <w:r w:rsidRPr="00041A7D">
              <w:rPr>
                <w:rFonts w:ascii="Times New Roman" w:eastAsia="Times New Roman" w:hAnsi="Times New Roman" w:cs="Times New Roman"/>
                <w:i/>
                <w:iCs/>
                <w:color w:val="000000"/>
                <w:sz w:val="24"/>
                <w:szCs w:val="24"/>
              </w:rPr>
              <w:t>Константинопол Заверган </w:t>
            </w:r>
            <w:r w:rsidRPr="00041A7D">
              <w:rPr>
                <w:rFonts w:ascii="Times New Roman" w:eastAsia="Times New Roman" w:hAnsi="Times New Roman" w:cs="Times New Roman"/>
                <w:color w:val="000000"/>
                <w:sz w:val="24"/>
                <w:szCs w:val="24"/>
              </w:rPr>
              <w:t>е принуден да се оттегли, тъй като </w:t>
            </w:r>
            <w:r w:rsidRPr="00041A7D">
              <w:rPr>
                <w:rFonts w:ascii="Times New Roman" w:eastAsia="Times New Roman" w:hAnsi="Times New Roman" w:cs="Times New Roman"/>
                <w:i/>
                <w:iCs/>
                <w:color w:val="000000"/>
                <w:sz w:val="24"/>
                <w:szCs w:val="24"/>
              </w:rPr>
              <w:t>Сандилх </w:t>
            </w:r>
            <w:r w:rsidRPr="00041A7D">
              <w:rPr>
                <w:rFonts w:ascii="Times New Roman" w:eastAsia="Times New Roman" w:hAnsi="Times New Roman" w:cs="Times New Roman"/>
                <w:color w:val="000000"/>
                <w:sz w:val="24"/>
                <w:szCs w:val="24"/>
              </w:rPr>
              <w:t>го напада в тил. Провокираната от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война между двете племена води до взаимното им обезсилване. Според </w:t>
            </w:r>
            <w:r w:rsidRPr="00041A7D">
              <w:rPr>
                <w:rFonts w:ascii="Times New Roman" w:eastAsia="Times New Roman" w:hAnsi="Times New Roman" w:cs="Times New Roman"/>
                <w:i/>
                <w:iCs/>
                <w:color w:val="000000"/>
                <w:sz w:val="24"/>
                <w:szCs w:val="24"/>
              </w:rPr>
              <w:t>Агати </w:t>
            </w:r>
            <w:r w:rsidRPr="00041A7D">
              <w:rPr>
                <w:rFonts w:ascii="Times New Roman" w:eastAsia="Times New Roman" w:hAnsi="Times New Roman" w:cs="Times New Roman"/>
                <w:color w:val="000000"/>
                <w:sz w:val="24"/>
                <w:szCs w:val="24"/>
              </w:rPr>
              <w:t>тогава става «пълното им сгромолясване». По-късно те са принудени да се подчинят на аварите и западните тюрки. Част от прабългарите са увлечени от аварите в движението им на запад и заедно с аварския хаган неведнъж нападат </w:t>
            </w:r>
            <w:r w:rsidRPr="00041A7D">
              <w:rPr>
                <w:rFonts w:ascii="Times New Roman" w:eastAsia="Times New Roman" w:hAnsi="Times New Roman" w:cs="Times New Roman"/>
                <w:i/>
                <w:iCs/>
                <w:color w:val="000000"/>
                <w:sz w:val="24"/>
                <w:szCs w:val="24"/>
              </w:rPr>
              <w:t>Византия.</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Нов период във взаимоотношенията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с българите започва с формирането на </w:t>
            </w:r>
            <w:r w:rsidRPr="00041A7D">
              <w:rPr>
                <w:rFonts w:ascii="Times New Roman" w:eastAsia="Times New Roman" w:hAnsi="Times New Roman" w:cs="Times New Roman"/>
                <w:b/>
                <w:bCs/>
                <w:i/>
                <w:iCs/>
                <w:color w:val="000000"/>
                <w:sz w:val="24"/>
                <w:szCs w:val="24"/>
              </w:rPr>
              <w:t>«СТАРАТА ВЕЛИКА (ГОЛЯМА) БЪЛГАРИЯ И КОТРАГИТЕ», </w:t>
            </w:r>
            <w:r w:rsidRPr="00041A7D">
              <w:rPr>
                <w:rFonts w:ascii="Times New Roman" w:eastAsia="Times New Roman" w:hAnsi="Times New Roman" w:cs="Times New Roman"/>
                <w:color w:val="000000"/>
                <w:sz w:val="24"/>
                <w:szCs w:val="24"/>
              </w:rPr>
              <w:t>т. е. държавата на </w:t>
            </w:r>
            <w:r w:rsidRPr="00041A7D">
              <w:rPr>
                <w:rFonts w:ascii="Times New Roman" w:eastAsia="Times New Roman" w:hAnsi="Times New Roman" w:cs="Times New Roman"/>
                <w:b/>
                <w:bCs/>
                <w:i/>
                <w:iCs/>
                <w:color w:val="000000"/>
                <w:sz w:val="24"/>
                <w:szCs w:val="24"/>
              </w:rPr>
              <w:t>ХАН КУБРАТ (ок. 631–632). </w:t>
            </w:r>
            <w:r w:rsidRPr="00041A7D">
              <w:rPr>
                <w:rFonts w:ascii="Times New Roman" w:eastAsia="Times New Roman" w:hAnsi="Times New Roman" w:cs="Times New Roman"/>
                <w:color w:val="000000"/>
                <w:sz w:val="24"/>
                <w:szCs w:val="24"/>
              </w:rPr>
              <w:t>Отношенията на </w:t>
            </w:r>
            <w:r w:rsidRPr="00041A7D">
              <w:rPr>
                <w:rFonts w:ascii="Times New Roman" w:eastAsia="Times New Roman" w:hAnsi="Times New Roman" w:cs="Times New Roman"/>
                <w:i/>
                <w:iCs/>
                <w:color w:val="000000"/>
                <w:sz w:val="24"/>
                <w:szCs w:val="24"/>
              </w:rPr>
              <w:t>Кубрат </w:t>
            </w:r>
            <w:r w:rsidRPr="00041A7D">
              <w:rPr>
                <w:rFonts w:ascii="Times New Roman" w:eastAsia="Times New Roman" w:hAnsi="Times New Roman" w:cs="Times New Roman"/>
                <w:color w:val="000000"/>
                <w:sz w:val="24"/>
                <w:szCs w:val="24"/>
              </w:rPr>
              <w:t>с </w:t>
            </w:r>
            <w:r w:rsidRPr="00041A7D">
              <w:rPr>
                <w:rFonts w:ascii="Times New Roman" w:eastAsia="Times New Roman" w:hAnsi="Times New Roman" w:cs="Times New Roman"/>
                <w:i/>
                <w:iCs/>
                <w:color w:val="000000"/>
                <w:sz w:val="24"/>
                <w:szCs w:val="24"/>
              </w:rPr>
              <w:t>Ираклий </w:t>
            </w:r>
            <w:r w:rsidRPr="00041A7D">
              <w:rPr>
                <w:rFonts w:ascii="Times New Roman" w:eastAsia="Times New Roman" w:hAnsi="Times New Roman" w:cs="Times New Roman"/>
                <w:color w:val="000000"/>
                <w:sz w:val="24"/>
                <w:szCs w:val="24"/>
              </w:rPr>
              <w:t>са подчертано приятелски, българският хан получава сан «патриций» </w:t>
            </w:r>
            <w:r w:rsidRPr="00041A7D">
              <w:rPr>
                <w:rFonts w:ascii="Times New Roman" w:eastAsia="Times New Roman" w:hAnsi="Times New Roman" w:cs="Times New Roman"/>
                <w:b/>
                <w:bCs/>
                <w:i/>
                <w:iCs/>
                <w:color w:val="000000"/>
                <w:sz w:val="24"/>
                <w:szCs w:val="24"/>
              </w:rPr>
              <w:t>(635) </w:t>
            </w:r>
            <w:r w:rsidRPr="00041A7D">
              <w:rPr>
                <w:rFonts w:ascii="Times New Roman" w:eastAsia="Times New Roman" w:hAnsi="Times New Roman" w:cs="Times New Roman"/>
                <w:color w:val="000000"/>
                <w:sz w:val="24"/>
                <w:szCs w:val="24"/>
              </w:rPr>
              <w:t>и вероятно е покръстен. Този съюз е необходим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предвид войните с перси и араби, както и с оглед на интересите й в </w:t>
            </w:r>
            <w:r w:rsidRPr="00041A7D">
              <w:rPr>
                <w:rFonts w:ascii="Times New Roman" w:eastAsia="Times New Roman" w:hAnsi="Times New Roman" w:cs="Times New Roman"/>
                <w:i/>
                <w:iCs/>
                <w:color w:val="000000"/>
                <w:sz w:val="24"/>
                <w:szCs w:val="24"/>
              </w:rPr>
              <w:t>Северното Черноморие. </w:t>
            </w:r>
            <w:r w:rsidRPr="00041A7D">
              <w:rPr>
                <w:rFonts w:ascii="Times New Roman" w:eastAsia="Times New Roman" w:hAnsi="Times New Roman" w:cs="Times New Roman"/>
                <w:color w:val="000000"/>
                <w:sz w:val="24"/>
                <w:szCs w:val="24"/>
              </w:rPr>
              <w:t>Столица на </w:t>
            </w:r>
            <w:r w:rsidRPr="00041A7D">
              <w:rPr>
                <w:rFonts w:ascii="Times New Roman" w:eastAsia="Times New Roman" w:hAnsi="Times New Roman" w:cs="Times New Roman"/>
                <w:i/>
                <w:iCs/>
                <w:color w:val="000000"/>
                <w:sz w:val="24"/>
                <w:szCs w:val="24"/>
              </w:rPr>
              <w:t>Кубрат </w:t>
            </w:r>
            <w:r w:rsidRPr="00041A7D">
              <w:rPr>
                <w:rFonts w:ascii="Times New Roman" w:eastAsia="Times New Roman" w:hAnsi="Times New Roman" w:cs="Times New Roman"/>
                <w:color w:val="000000"/>
                <w:sz w:val="24"/>
                <w:szCs w:val="24"/>
              </w:rPr>
              <w:t>е старият византийски град </w:t>
            </w:r>
            <w:r w:rsidRPr="00041A7D">
              <w:rPr>
                <w:rFonts w:ascii="Times New Roman" w:eastAsia="Times New Roman" w:hAnsi="Times New Roman" w:cs="Times New Roman"/>
                <w:i/>
                <w:iCs/>
                <w:color w:val="000000"/>
                <w:sz w:val="24"/>
                <w:szCs w:val="24"/>
              </w:rPr>
              <w:t>Фанагория, </w:t>
            </w:r>
            <w:r w:rsidRPr="00041A7D">
              <w:rPr>
                <w:rFonts w:ascii="Times New Roman" w:eastAsia="Times New Roman" w:hAnsi="Times New Roman" w:cs="Times New Roman"/>
                <w:color w:val="000000"/>
                <w:sz w:val="24"/>
                <w:szCs w:val="24"/>
              </w:rPr>
              <w:t>а византийското влияние в ханския двор е несъмнено. Доказателство за това са ценните византийски художествени предмети, открити в </w:t>
            </w:r>
            <w:r w:rsidRPr="00041A7D">
              <w:rPr>
                <w:rFonts w:ascii="Times New Roman" w:eastAsia="Times New Roman" w:hAnsi="Times New Roman" w:cs="Times New Roman"/>
                <w:i/>
                <w:iCs/>
                <w:color w:val="000000"/>
                <w:sz w:val="24"/>
                <w:szCs w:val="24"/>
              </w:rPr>
              <w:t>Малая Перешчепина </w:t>
            </w:r>
            <w:r w:rsidRPr="00041A7D">
              <w:rPr>
                <w:rFonts w:ascii="Times New Roman" w:eastAsia="Times New Roman" w:hAnsi="Times New Roman" w:cs="Times New Roman"/>
                <w:color w:val="000000"/>
                <w:sz w:val="24"/>
                <w:szCs w:val="24"/>
              </w:rPr>
              <w:t>(близо до </w:t>
            </w:r>
            <w:r w:rsidRPr="00041A7D">
              <w:rPr>
                <w:rFonts w:ascii="Times New Roman" w:eastAsia="Times New Roman" w:hAnsi="Times New Roman" w:cs="Times New Roman"/>
                <w:i/>
                <w:iCs/>
                <w:color w:val="000000"/>
                <w:sz w:val="24"/>
                <w:szCs w:val="24"/>
              </w:rPr>
              <w:t>Полтава, Украйна), </w:t>
            </w:r>
            <w:r w:rsidRPr="00041A7D">
              <w:rPr>
                <w:rFonts w:ascii="Times New Roman" w:eastAsia="Times New Roman" w:hAnsi="Times New Roman" w:cs="Times New Roman"/>
                <w:color w:val="000000"/>
                <w:sz w:val="24"/>
                <w:szCs w:val="24"/>
              </w:rPr>
              <w:t>където се приема, че е погребан българският владетел. След смъртта на </w:t>
            </w:r>
            <w:r w:rsidRPr="00041A7D">
              <w:rPr>
                <w:rFonts w:ascii="Times New Roman" w:eastAsia="Times New Roman" w:hAnsi="Times New Roman" w:cs="Times New Roman"/>
                <w:i/>
                <w:iCs/>
                <w:color w:val="000000"/>
                <w:sz w:val="24"/>
                <w:szCs w:val="24"/>
              </w:rPr>
              <w:t>Кубрат </w:t>
            </w:r>
            <w:r w:rsidRPr="00041A7D">
              <w:rPr>
                <w:rFonts w:ascii="Times New Roman" w:eastAsia="Times New Roman" w:hAnsi="Times New Roman" w:cs="Times New Roman"/>
                <w:color w:val="000000"/>
                <w:sz w:val="24"/>
                <w:szCs w:val="24"/>
              </w:rPr>
              <w:t>(след </w:t>
            </w:r>
            <w:r w:rsidRPr="00041A7D">
              <w:rPr>
                <w:rFonts w:ascii="Times New Roman" w:eastAsia="Times New Roman" w:hAnsi="Times New Roman" w:cs="Times New Roman"/>
                <w:b/>
                <w:bCs/>
                <w:i/>
                <w:iCs/>
                <w:color w:val="000000"/>
                <w:sz w:val="24"/>
                <w:szCs w:val="24"/>
              </w:rPr>
              <w:t>651 г.) </w:t>
            </w:r>
            <w:r w:rsidRPr="00041A7D">
              <w:rPr>
                <w:rFonts w:ascii="Times New Roman" w:eastAsia="Times New Roman" w:hAnsi="Times New Roman" w:cs="Times New Roman"/>
                <w:color w:val="000000"/>
                <w:sz w:val="24"/>
                <w:szCs w:val="24"/>
              </w:rPr>
              <w:t>хазарските удари и вътрешните противоречия водят до разпадане на държавата. Уногондурите и други племена, водени от </w:t>
            </w:r>
            <w:r w:rsidRPr="00041A7D">
              <w:rPr>
                <w:rFonts w:ascii="Times New Roman" w:eastAsia="Times New Roman" w:hAnsi="Times New Roman" w:cs="Times New Roman"/>
                <w:i/>
                <w:iCs/>
                <w:color w:val="000000"/>
                <w:sz w:val="24"/>
                <w:szCs w:val="24"/>
              </w:rPr>
              <w:t>Аспарух, </w:t>
            </w:r>
            <w:r w:rsidRPr="00041A7D">
              <w:rPr>
                <w:rFonts w:ascii="Times New Roman" w:eastAsia="Times New Roman" w:hAnsi="Times New Roman" w:cs="Times New Roman"/>
                <w:color w:val="000000"/>
                <w:sz w:val="24"/>
                <w:szCs w:val="24"/>
              </w:rPr>
              <w:t>третия син на </w:t>
            </w:r>
            <w:r w:rsidRPr="00041A7D">
              <w:rPr>
                <w:rFonts w:ascii="Times New Roman" w:eastAsia="Times New Roman" w:hAnsi="Times New Roman" w:cs="Times New Roman"/>
                <w:i/>
                <w:iCs/>
                <w:color w:val="000000"/>
                <w:sz w:val="24"/>
                <w:szCs w:val="24"/>
              </w:rPr>
              <w:t>Кубрат, </w:t>
            </w:r>
            <w:r w:rsidRPr="00041A7D">
              <w:rPr>
                <w:rFonts w:ascii="Times New Roman" w:eastAsia="Times New Roman" w:hAnsi="Times New Roman" w:cs="Times New Roman"/>
                <w:color w:val="000000"/>
                <w:sz w:val="24"/>
                <w:szCs w:val="24"/>
              </w:rPr>
              <w:t>потеглят на запад и стават съседи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в района на дунавската делта. Укрепяването на </w:t>
            </w:r>
            <w:r w:rsidRPr="00041A7D">
              <w:rPr>
                <w:rFonts w:ascii="Times New Roman" w:eastAsia="Times New Roman" w:hAnsi="Times New Roman" w:cs="Times New Roman"/>
                <w:i/>
                <w:iCs/>
                <w:color w:val="000000"/>
                <w:sz w:val="24"/>
                <w:szCs w:val="24"/>
              </w:rPr>
              <w:t>Аспарух </w:t>
            </w:r>
            <w:r w:rsidRPr="00041A7D">
              <w:rPr>
                <w:rFonts w:ascii="Times New Roman" w:eastAsia="Times New Roman" w:hAnsi="Times New Roman" w:cs="Times New Roman"/>
                <w:color w:val="000000"/>
                <w:sz w:val="24"/>
                <w:szCs w:val="24"/>
              </w:rPr>
              <w:t>в т. нар. </w:t>
            </w:r>
            <w:r w:rsidRPr="00041A7D">
              <w:rPr>
                <w:rFonts w:ascii="Times New Roman" w:eastAsia="Times New Roman" w:hAnsi="Times New Roman" w:cs="Times New Roman"/>
                <w:i/>
                <w:iCs/>
                <w:color w:val="000000"/>
                <w:sz w:val="24"/>
                <w:szCs w:val="24"/>
              </w:rPr>
              <w:t>Онгъл </w:t>
            </w:r>
            <w:r w:rsidRPr="00041A7D">
              <w:rPr>
                <w:rFonts w:ascii="Times New Roman" w:eastAsia="Times New Roman" w:hAnsi="Times New Roman" w:cs="Times New Roman"/>
                <w:color w:val="000000"/>
                <w:sz w:val="24"/>
                <w:szCs w:val="24"/>
              </w:rPr>
              <w:t>и земите между </w:t>
            </w:r>
            <w:r w:rsidRPr="00041A7D">
              <w:rPr>
                <w:rFonts w:ascii="Times New Roman" w:eastAsia="Times New Roman" w:hAnsi="Times New Roman" w:cs="Times New Roman"/>
                <w:i/>
                <w:iCs/>
                <w:color w:val="000000"/>
                <w:sz w:val="24"/>
                <w:szCs w:val="24"/>
              </w:rPr>
              <w:t>Дунав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Днепър, </w:t>
            </w:r>
            <w:r w:rsidRPr="00041A7D">
              <w:rPr>
                <w:rFonts w:ascii="Times New Roman" w:eastAsia="Times New Roman" w:hAnsi="Times New Roman" w:cs="Times New Roman"/>
                <w:color w:val="000000"/>
                <w:sz w:val="24"/>
                <w:szCs w:val="24"/>
              </w:rPr>
              <w:t>връзките му с местните славяни (северите и «седемте племена») са благоприятствани от византийско-арабската война, особено от обсадата на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674–678 г.</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pacing w:val="20"/>
                <w:sz w:val="24"/>
                <w:szCs w:val="24"/>
              </w:rPr>
            </w:pPr>
            <w:r w:rsidRPr="00041A7D">
              <w:rPr>
                <w:rFonts w:ascii="Times New Roman" w:eastAsia="Times New Roman" w:hAnsi="Times New Roman" w:cs="Times New Roman"/>
                <w:b/>
                <w:bCs/>
                <w:i/>
                <w:iCs/>
                <w:color w:val="000000"/>
                <w:spacing w:val="20"/>
                <w:sz w:val="24"/>
                <w:szCs w:val="24"/>
              </w:rPr>
              <w:t>Византия и Първото българско царство (680–1018)</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Новата държава се създава на византийска територия през </w:t>
            </w:r>
            <w:r w:rsidRPr="00041A7D">
              <w:rPr>
                <w:rFonts w:ascii="Times New Roman" w:eastAsia="Times New Roman" w:hAnsi="Times New Roman" w:cs="Times New Roman"/>
                <w:b/>
                <w:bCs/>
                <w:i/>
                <w:iCs/>
                <w:color w:val="000000"/>
                <w:sz w:val="24"/>
                <w:szCs w:val="24"/>
              </w:rPr>
              <w:t>680 г., </w:t>
            </w:r>
            <w:r w:rsidRPr="00041A7D">
              <w:rPr>
                <w:rFonts w:ascii="Times New Roman" w:eastAsia="Times New Roman" w:hAnsi="Times New Roman" w:cs="Times New Roman"/>
                <w:color w:val="000000"/>
                <w:sz w:val="24"/>
                <w:szCs w:val="24"/>
              </w:rPr>
              <w:t>след съкрушителната победа, на </w:t>
            </w:r>
            <w:r w:rsidRPr="00041A7D">
              <w:rPr>
                <w:rFonts w:ascii="Times New Roman" w:eastAsia="Times New Roman" w:hAnsi="Times New Roman" w:cs="Times New Roman"/>
                <w:b/>
                <w:bCs/>
                <w:i/>
                <w:iCs/>
                <w:color w:val="000000"/>
                <w:sz w:val="24"/>
                <w:szCs w:val="24"/>
              </w:rPr>
              <w:t>АСПАРУХ </w:t>
            </w:r>
            <w:r w:rsidRPr="00041A7D">
              <w:rPr>
                <w:rFonts w:ascii="Times New Roman" w:eastAsia="Times New Roman" w:hAnsi="Times New Roman" w:cs="Times New Roman"/>
                <w:color w:val="000000"/>
                <w:sz w:val="24"/>
                <w:szCs w:val="24"/>
              </w:rPr>
              <w:t>над армията на </w:t>
            </w:r>
            <w:r w:rsidRPr="00041A7D">
              <w:rPr>
                <w:rFonts w:ascii="Times New Roman" w:eastAsia="Times New Roman" w:hAnsi="Times New Roman" w:cs="Times New Roman"/>
                <w:i/>
                <w:iCs/>
                <w:color w:val="000000"/>
                <w:sz w:val="24"/>
                <w:szCs w:val="24"/>
              </w:rPr>
              <w:t>Константин IV Погонат. </w:t>
            </w:r>
            <w:r w:rsidRPr="00041A7D">
              <w:rPr>
                <w:rFonts w:ascii="Times New Roman" w:eastAsia="Times New Roman" w:hAnsi="Times New Roman" w:cs="Times New Roman"/>
                <w:color w:val="000000"/>
                <w:sz w:val="24"/>
                <w:szCs w:val="24"/>
              </w:rPr>
              <w:t>Лаконичният разказ на византийските хронисти </w:t>
            </w:r>
            <w:r w:rsidRPr="00041A7D">
              <w:rPr>
                <w:rFonts w:ascii="Times New Roman" w:eastAsia="Times New Roman" w:hAnsi="Times New Roman" w:cs="Times New Roman"/>
                <w:i/>
                <w:iCs/>
                <w:color w:val="000000"/>
                <w:sz w:val="24"/>
                <w:szCs w:val="24"/>
              </w:rPr>
              <w:t>Теофан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Никифор </w:t>
            </w:r>
            <w:r w:rsidRPr="00041A7D">
              <w:rPr>
                <w:rFonts w:ascii="Times New Roman" w:eastAsia="Times New Roman" w:hAnsi="Times New Roman" w:cs="Times New Roman"/>
                <w:color w:val="000000"/>
                <w:sz w:val="24"/>
                <w:szCs w:val="24"/>
              </w:rPr>
              <w:t>е коментиран и анализиран многократно. Трябва да се отбележи, че за първи път след </w:t>
            </w:r>
            <w:r w:rsidRPr="00041A7D">
              <w:rPr>
                <w:rFonts w:ascii="Times New Roman" w:eastAsia="Times New Roman" w:hAnsi="Times New Roman" w:cs="Times New Roman"/>
                <w:b/>
                <w:bCs/>
                <w:i/>
                <w:iCs/>
                <w:color w:val="000000"/>
                <w:sz w:val="24"/>
                <w:szCs w:val="24"/>
              </w:rPr>
              <w:t>601 г. </w:t>
            </w:r>
            <w:r w:rsidRPr="00041A7D">
              <w:rPr>
                <w:rFonts w:ascii="Times New Roman" w:eastAsia="Times New Roman" w:hAnsi="Times New Roman" w:cs="Times New Roman"/>
                <w:color w:val="000000"/>
                <w:sz w:val="24"/>
                <w:szCs w:val="24"/>
              </w:rPr>
              <w:t>армията действа на самия </w:t>
            </w:r>
            <w:r w:rsidRPr="00041A7D">
              <w:rPr>
                <w:rFonts w:ascii="Times New Roman" w:eastAsia="Times New Roman" w:hAnsi="Times New Roman" w:cs="Times New Roman"/>
                <w:i/>
                <w:iCs/>
                <w:color w:val="000000"/>
                <w:sz w:val="24"/>
                <w:szCs w:val="24"/>
              </w:rPr>
              <w:t>Дунав. </w:t>
            </w:r>
            <w:r w:rsidRPr="00041A7D">
              <w:rPr>
                <w:rFonts w:ascii="Times New Roman" w:eastAsia="Times New Roman" w:hAnsi="Times New Roman" w:cs="Times New Roman"/>
                <w:color w:val="000000"/>
                <w:sz w:val="24"/>
                <w:szCs w:val="24"/>
              </w:rPr>
              <w:t>При това тя е водена лично от императора, нещо, което не се е случвало дори при </w:t>
            </w:r>
            <w:r w:rsidRPr="00041A7D">
              <w:rPr>
                <w:rFonts w:ascii="Times New Roman" w:eastAsia="Times New Roman" w:hAnsi="Times New Roman" w:cs="Times New Roman"/>
                <w:i/>
                <w:iCs/>
                <w:color w:val="000000"/>
                <w:sz w:val="24"/>
                <w:szCs w:val="24"/>
              </w:rPr>
              <w:t>Маврикий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Ираклий. </w:t>
            </w:r>
            <w:r w:rsidRPr="00041A7D">
              <w:rPr>
                <w:rFonts w:ascii="Times New Roman" w:eastAsia="Times New Roman" w:hAnsi="Times New Roman" w:cs="Times New Roman"/>
                <w:color w:val="000000"/>
                <w:sz w:val="24"/>
                <w:szCs w:val="24"/>
              </w:rPr>
              <w:t>Тези детайли още веднъж показват, че </w:t>
            </w:r>
            <w:r w:rsidRPr="00041A7D">
              <w:rPr>
                <w:rFonts w:ascii="Times New Roman" w:eastAsia="Times New Roman" w:hAnsi="Times New Roman" w:cs="Times New Roman"/>
                <w:i/>
                <w:iCs/>
                <w:color w:val="000000"/>
                <w:sz w:val="24"/>
                <w:szCs w:val="24"/>
              </w:rPr>
              <w:t>Константин Погонат </w:t>
            </w:r>
            <w:r w:rsidRPr="00041A7D">
              <w:rPr>
                <w:rFonts w:ascii="Times New Roman" w:eastAsia="Times New Roman" w:hAnsi="Times New Roman" w:cs="Times New Roman"/>
                <w:color w:val="000000"/>
                <w:sz w:val="24"/>
                <w:szCs w:val="24"/>
              </w:rPr>
              <w:t>с основание е преценявал появата на Аспаруховите българи като изключително опасна за византийската власт на </w:t>
            </w:r>
            <w:r w:rsidRPr="00041A7D">
              <w:rPr>
                <w:rFonts w:ascii="Times New Roman" w:eastAsia="Times New Roman" w:hAnsi="Times New Roman" w:cs="Times New Roman"/>
                <w:i/>
                <w:iCs/>
                <w:color w:val="000000"/>
                <w:sz w:val="24"/>
                <w:szCs w:val="24"/>
              </w:rPr>
              <w:t>Балканите. Българската държава </w:t>
            </w:r>
            <w:r w:rsidRPr="00041A7D">
              <w:rPr>
                <w:rFonts w:ascii="Times New Roman" w:eastAsia="Times New Roman" w:hAnsi="Times New Roman" w:cs="Times New Roman"/>
                <w:color w:val="000000"/>
                <w:sz w:val="24"/>
                <w:szCs w:val="24"/>
              </w:rPr>
              <w:t>влиза в драматичен двубой с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на първо място за територии и население. В идеен план конфликтът до </w:t>
            </w:r>
            <w:r w:rsidRPr="00041A7D">
              <w:rPr>
                <w:rFonts w:ascii="Times New Roman" w:eastAsia="Times New Roman" w:hAnsi="Times New Roman" w:cs="Times New Roman"/>
                <w:b/>
                <w:bCs/>
                <w:i/>
                <w:iCs/>
                <w:color w:val="000000"/>
                <w:sz w:val="24"/>
                <w:szCs w:val="24"/>
              </w:rPr>
              <w:t>864 г. </w:t>
            </w:r>
            <w:r w:rsidRPr="00041A7D">
              <w:rPr>
                <w:rFonts w:ascii="Times New Roman" w:eastAsia="Times New Roman" w:hAnsi="Times New Roman" w:cs="Times New Roman"/>
                <w:color w:val="000000"/>
                <w:sz w:val="24"/>
                <w:szCs w:val="24"/>
              </w:rPr>
              <w:t>е и между християнство и езичество. С течение на времето във фокуса на тази борба застава въпросът за властта над славяните. Същевременно и двете страни се стремят да осъществяват пряка или индиректна намеса във вътрешните работи на противника, да търсят съюзник в тила му и т. н. Много е писано за т. нар. признаване на държавата от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b/>
                <w:bCs/>
                <w:i/>
                <w:iCs/>
                <w:color w:val="000000"/>
                <w:sz w:val="24"/>
                <w:szCs w:val="24"/>
              </w:rPr>
              <w:t>681 г. </w:t>
            </w:r>
            <w:r w:rsidRPr="00041A7D">
              <w:rPr>
                <w:rFonts w:ascii="Times New Roman" w:eastAsia="Times New Roman" w:hAnsi="Times New Roman" w:cs="Times New Roman"/>
                <w:color w:val="000000"/>
                <w:sz w:val="24"/>
                <w:szCs w:val="24"/>
              </w:rPr>
              <w:t>От византийска гледна точка такъв факт едва ли има място — макар и с късна дата, може да се разбере, че Аспаруховите българи са допуснати и «приети», подобно на готите и други варвари в миналото. </w:t>
            </w:r>
            <w:r w:rsidRPr="00041A7D">
              <w:rPr>
                <w:rFonts w:ascii="Times New Roman" w:eastAsia="Times New Roman" w:hAnsi="Times New Roman" w:cs="Times New Roman"/>
                <w:i/>
                <w:iCs/>
                <w:color w:val="000000"/>
                <w:sz w:val="24"/>
                <w:szCs w:val="24"/>
              </w:rPr>
              <w:t>Византийската държава </w:t>
            </w:r>
            <w:r w:rsidRPr="00041A7D">
              <w:rPr>
                <w:rFonts w:ascii="Times New Roman" w:eastAsia="Times New Roman" w:hAnsi="Times New Roman" w:cs="Times New Roman"/>
                <w:color w:val="000000"/>
                <w:sz w:val="24"/>
                <w:szCs w:val="24"/>
              </w:rPr>
              <w:t>приема положението за временно, а българите — за федерати, най-вероятно срещу аварите и евентуални нови нашественици (хазарите). Подобно е отношението и към българите на </w:t>
            </w:r>
            <w:r w:rsidRPr="00041A7D">
              <w:rPr>
                <w:rFonts w:ascii="Times New Roman" w:eastAsia="Times New Roman" w:hAnsi="Times New Roman" w:cs="Times New Roman"/>
                <w:i/>
                <w:iCs/>
                <w:color w:val="000000"/>
                <w:sz w:val="24"/>
                <w:szCs w:val="24"/>
              </w:rPr>
              <w:t>Кубер, </w:t>
            </w:r>
            <w:r w:rsidRPr="00041A7D">
              <w:rPr>
                <w:rFonts w:ascii="Times New Roman" w:eastAsia="Times New Roman" w:hAnsi="Times New Roman" w:cs="Times New Roman"/>
                <w:color w:val="000000"/>
                <w:sz w:val="24"/>
                <w:szCs w:val="24"/>
              </w:rPr>
              <w:t>заселили се в </w:t>
            </w:r>
            <w:r w:rsidRPr="00041A7D">
              <w:rPr>
                <w:rFonts w:ascii="Times New Roman" w:eastAsia="Times New Roman" w:hAnsi="Times New Roman" w:cs="Times New Roman"/>
                <w:i/>
                <w:iCs/>
                <w:color w:val="000000"/>
                <w:sz w:val="24"/>
                <w:szCs w:val="24"/>
              </w:rPr>
              <w:t>Битолското поле </w:t>
            </w:r>
            <w:r w:rsidRPr="00041A7D">
              <w:rPr>
                <w:rFonts w:ascii="Times New Roman" w:eastAsia="Times New Roman" w:hAnsi="Times New Roman" w:cs="Times New Roman"/>
                <w:color w:val="000000"/>
                <w:sz w:val="24"/>
                <w:szCs w:val="24"/>
              </w:rPr>
              <w:t>също към </w:t>
            </w:r>
            <w:r w:rsidRPr="00041A7D">
              <w:rPr>
                <w:rFonts w:ascii="Times New Roman" w:eastAsia="Times New Roman" w:hAnsi="Times New Roman" w:cs="Times New Roman"/>
                <w:b/>
                <w:bCs/>
                <w:i/>
                <w:iCs/>
                <w:color w:val="000000"/>
                <w:sz w:val="24"/>
                <w:szCs w:val="24"/>
              </w:rPr>
              <w:t>680 г. </w:t>
            </w:r>
            <w:r w:rsidRPr="00041A7D">
              <w:rPr>
                <w:rFonts w:ascii="Times New Roman" w:eastAsia="Times New Roman" w:hAnsi="Times New Roman" w:cs="Times New Roman"/>
                <w:i/>
                <w:iCs/>
                <w:color w:val="000000"/>
                <w:sz w:val="24"/>
                <w:szCs w:val="24"/>
              </w:rPr>
              <w:t>Аспарух </w:t>
            </w:r>
            <w:r w:rsidRPr="00041A7D">
              <w:rPr>
                <w:rFonts w:ascii="Times New Roman" w:eastAsia="Times New Roman" w:hAnsi="Times New Roman" w:cs="Times New Roman"/>
                <w:color w:val="000000"/>
                <w:sz w:val="24"/>
                <w:szCs w:val="24"/>
              </w:rPr>
              <w:t>обаче отнема властта й над славяните на север от </w:t>
            </w:r>
            <w:r w:rsidRPr="00041A7D">
              <w:rPr>
                <w:rFonts w:ascii="Times New Roman" w:eastAsia="Times New Roman" w:hAnsi="Times New Roman" w:cs="Times New Roman"/>
                <w:i/>
                <w:iCs/>
                <w:color w:val="000000"/>
                <w:sz w:val="24"/>
                <w:szCs w:val="24"/>
              </w:rPr>
              <w:t>Стара планина, </w:t>
            </w:r>
            <w:r w:rsidRPr="00041A7D">
              <w:rPr>
                <w:rFonts w:ascii="Times New Roman" w:eastAsia="Times New Roman" w:hAnsi="Times New Roman" w:cs="Times New Roman"/>
                <w:color w:val="000000"/>
                <w:sz w:val="24"/>
                <w:szCs w:val="24"/>
              </w:rPr>
              <w:t>които според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също са федерати. Византийските автори (напр. </w:t>
            </w:r>
            <w:r w:rsidRPr="00041A7D">
              <w:rPr>
                <w:rFonts w:ascii="Times New Roman" w:eastAsia="Times New Roman" w:hAnsi="Times New Roman" w:cs="Times New Roman"/>
                <w:i/>
                <w:iCs/>
                <w:color w:val="000000"/>
                <w:sz w:val="24"/>
                <w:szCs w:val="24"/>
              </w:rPr>
              <w:t>Йосиф Генезий) </w:t>
            </w:r>
            <w:r w:rsidRPr="00041A7D">
              <w:rPr>
                <w:rFonts w:ascii="Times New Roman" w:eastAsia="Times New Roman" w:hAnsi="Times New Roman" w:cs="Times New Roman"/>
                <w:color w:val="000000"/>
                <w:sz w:val="24"/>
                <w:szCs w:val="24"/>
              </w:rPr>
              <w:t>създават нови версии за приемането на българите и дори и през </w:t>
            </w:r>
            <w:r w:rsidRPr="00041A7D">
              <w:rPr>
                <w:rFonts w:ascii="Times New Roman" w:eastAsia="Times New Roman" w:hAnsi="Times New Roman" w:cs="Times New Roman"/>
                <w:b/>
                <w:bCs/>
                <w:i/>
                <w:iCs/>
                <w:color w:val="000000"/>
                <w:sz w:val="24"/>
                <w:szCs w:val="24"/>
              </w:rPr>
              <w:t>X в. </w:t>
            </w:r>
            <w:r w:rsidRPr="00041A7D">
              <w:rPr>
                <w:rFonts w:ascii="Times New Roman" w:eastAsia="Times New Roman" w:hAnsi="Times New Roman" w:cs="Times New Roman"/>
                <w:i/>
                <w:iCs/>
                <w:color w:val="000000"/>
                <w:sz w:val="24"/>
                <w:szCs w:val="24"/>
              </w:rPr>
              <w:t>Роман Лакапин </w:t>
            </w:r>
            <w:r w:rsidRPr="00041A7D">
              <w:rPr>
                <w:rFonts w:ascii="Times New Roman" w:eastAsia="Times New Roman" w:hAnsi="Times New Roman" w:cs="Times New Roman"/>
                <w:color w:val="000000"/>
                <w:sz w:val="24"/>
                <w:szCs w:val="24"/>
              </w:rPr>
              <w:t>пише на </w:t>
            </w:r>
            <w:r w:rsidRPr="00041A7D">
              <w:rPr>
                <w:rFonts w:ascii="Times New Roman" w:eastAsia="Times New Roman" w:hAnsi="Times New Roman" w:cs="Times New Roman"/>
                <w:i/>
                <w:iCs/>
                <w:color w:val="000000"/>
                <w:sz w:val="24"/>
                <w:szCs w:val="24"/>
              </w:rPr>
              <w:t>Симеон, </w:t>
            </w:r>
            <w:r w:rsidRPr="00041A7D">
              <w:rPr>
                <w:rFonts w:ascii="Times New Roman" w:eastAsia="Times New Roman" w:hAnsi="Times New Roman" w:cs="Times New Roman"/>
                <w:color w:val="000000"/>
                <w:sz w:val="24"/>
                <w:szCs w:val="24"/>
              </w:rPr>
              <w:t>че българската територия по принцип е византийска земя. «Ромеите не са се отказали от земята си» — твърди </w:t>
            </w:r>
            <w:r w:rsidRPr="00041A7D">
              <w:rPr>
                <w:rFonts w:ascii="Times New Roman" w:eastAsia="Times New Roman" w:hAnsi="Times New Roman" w:cs="Times New Roman"/>
                <w:i/>
                <w:iCs/>
                <w:color w:val="000000"/>
                <w:sz w:val="24"/>
                <w:szCs w:val="24"/>
              </w:rPr>
              <w:t>Роман Лакапин, </w:t>
            </w:r>
            <w:r w:rsidRPr="00041A7D">
              <w:rPr>
                <w:rFonts w:ascii="Times New Roman" w:eastAsia="Times New Roman" w:hAnsi="Times New Roman" w:cs="Times New Roman"/>
                <w:color w:val="000000"/>
                <w:sz w:val="24"/>
                <w:szCs w:val="24"/>
              </w:rPr>
              <w:t>а императорите, допуснали създаването на една чужда държава, са «немалко укорявани» от византийското общество векове наред</w:t>
            </w:r>
            <w:r w:rsidRPr="00041A7D">
              <w:rPr>
                <w:rFonts w:ascii="Times New Roman" w:eastAsia="Times New Roman" w:hAnsi="Times New Roman" w:cs="Times New Roman"/>
                <w:i/>
                <w:iCs/>
                <w:color w:val="000000"/>
                <w:sz w:val="24"/>
                <w:szCs w:val="24"/>
              </w:rPr>
              <w:t>. Никифор Фока </w:t>
            </w:r>
            <w:r w:rsidRPr="00041A7D">
              <w:rPr>
                <w:rFonts w:ascii="Times New Roman" w:eastAsia="Times New Roman" w:hAnsi="Times New Roman" w:cs="Times New Roman"/>
                <w:color w:val="000000"/>
                <w:sz w:val="24"/>
                <w:szCs w:val="24"/>
              </w:rPr>
              <w:t>предизвикателно нарича </w:t>
            </w:r>
            <w:r w:rsidRPr="00041A7D">
              <w:rPr>
                <w:rFonts w:ascii="Times New Roman" w:eastAsia="Times New Roman" w:hAnsi="Times New Roman" w:cs="Times New Roman"/>
                <w:i/>
                <w:iCs/>
                <w:color w:val="000000"/>
                <w:sz w:val="24"/>
                <w:szCs w:val="24"/>
              </w:rPr>
              <w:t>Петър </w:t>
            </w:r>
            <w:r w:rsidRPr="00041A7D">
              <w:rPr>
                <w:rFonts w:ascii="Times New Roman" w:eastAsia="Times New Roman" w:hAnsi="Times New Roman" w:cs="Times New Roman"/>
                <w:color w:val="000000"/>
                <w:sz w:val="24"/>
                <w:szCs w:val="24"/>
              </w:rPr>
              <w:t>«трижди роб на ромейския василевс», </w:t>
            </w:r>
            <w:r w:rsidRPr="00041A7D">
              <w:rPr>
                <w:rFonts w:ascii="Times New Roman" w:eastAsia="Times New Roman" w:hAnsi="Times New Roman" w:cs="Times New Roman"/>
                <w:i/>
                <w:iCs/>
                <w:color w:val="000000"/>
                <w:sz w:val="24"/>
                <w:szCs w:val="24"/>
              </w:rPr>
              <w:t>Йоан Цимисхи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Василий II </w:t>
            </w:r>
            <w:r w:rsidRPr="00041A7D">
              <w:rPr>
                <w:rFonts w:ascii="Times New Roman" w:eastAsia="Times New Roman" w:hAnsi="Times New Roman" w:cs="Times New Roman"/>
                <w:color w:val="000000"/>
                <w:sz w:val="24"/>
                <w:szCs w:val="24"/>
              </w:rPr>
              <w:t>твърдят, че възстановяват изконното положение — византийската власт над </w:t>
            </w:r>
            <w:r w:rsidRPr="00041A7D">
              <w:rPr>
                <w:rFonts w:ascii="Times New Roman" w:eastAsia="Times New Roman" w:hAnsi="Times New Roman" w:cs="Times New Roman"/>
                <w:i/>
                <w:iCs/>
                <w:color w:val="000000"/>
                <w:sz w:val="24"/>
                <w:szCs w:val="24"/>
              </w:rPr>
              <w:t>Балканите </w:t>
            </w:r>
            <w:r w:rsidRPr="00041A7D">
              <w:rPr>
                <w:rFonts w:ascii="Times New Roman" w:eastAsia="Times New Roman" w:hAnsi="Times New Roman" w:cs="Times New Roman"/>
                <w:color w:val="000000"/>
                <w:sz w:val="24"/>
                <w:szCs w:val="24"/>
              </w:rPr>
              <w:t>до </w:t>
            </w:r>
            <w:r w:rsidRPr="00041A7D">
              <w:rPr>
                <w:rFonts w:ascii="Times New Roman" w:eastAsia="Times New Roman" w:hAnsi="Times New Roman" w:cs="Times New Roman"/>
                <w:i/>
                <w:iCs/>
                <w:color w:val="000000"/>
                <w:sz w:val="24"/>
                <w:szCs w:val="24"/>
              </w:rPr>
              <w:t>р. Дунав. </w:t>
            </w:r>
            <w:r w:rsidRPr="00041A7D">
              <w:rPr>
                <w:rFonts w:ascii="Times New Roman" w:eastAsia="Times New Roman" w:hAnsi="Times New Roman" w:cs="Times New Roman"/>
                <w:color w:val="000000"/>
                <w:sz w:val="24"/>
                <w:szCs w:val="24"/>
              </w:rPr>
              <w:t>Тези идеологически позиции в духа на византийския ойкуменизъм и «империализъм», който засяга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 xml:space="preserve">най-пряко от всички съседи, </w:t>
            </w:r>
            <w:r w:rsidRPr="00041A7D">
              <w:rPr>
                <w:rFonts w:ascii="Times New Roman" w:eastAsia="Times New Roman" w:hAnsi="Times New Roman" w:cs="Times New Roman"/>
                <w:color w:val="000000"/>
                <w:sz w:val="24"/>
                <w:szCs w:val="24"/>
              </w:rPr>
              <w:lastRenderedPageBreak/>
              <w:t>зареждат двустранните отношения с напрежение и конфронтация. Същевременно в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е най-силен стремежът за усвояване и абсорбиране на византийския опит, за изработване на свой държавно-идеологически модел — процес, достигнал апогея си при цар </w:t>
            </w:r>
            <w:r w:rsidRPr="00041A7D">
              <w:rPr>
                <w:rFonts w:ascii="Times New Roman" w:eastAsia="Times New Roman" w:hAnsi="Times New Roman" w:cs="Times New Roman"/>
                <w:i/>
                <w:iCs/>
                <w:color w:val="000000"/>
                <w:sz w:val="24"/>
                <w:szCs w:val="24"/>
              </w:rPr>
              <w:t>Симеон Велики.</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Още през </w:t>
            </w:r>
            <w:r w:rsidRPr="00041A7D">
              <w:rPr>
                <w:rFonts w:ascii="Times New Roman" w:eastAsia="Times New Roman" w:hAnsi="Times New Roman" w:cs="Times New Roman"/>
                <w:b/>
                <w:bCs/>
                <w:i/>
                <w:iCs/>
                <w:color w:val="000000"/>
                <w:sz w:val="24"/>
                <w:szCs w:val="24"/>
              </w:rPr>
              <w:t>705 г. ТЕРВЕЛ </w:t>
            </w:r>
            <w:r w:rsidRPr="00041A7D">
              <w:rPr>
                <w:rFonts w:ascii="Times New Roman" w:eastAsia="Times New Roman" w:hAnsi="Times New Roman" w:cs="Times New Roman"/>
                <w:color w:val="000000"/>
                <w:sz w:val="24"/>
                <w:szCs w:val="24"/>
              </w:rPr>
              <w:t>ловко се възползва от ситуацията и подкрепя възстановяването на </w:t>
            </w:r>
            <w:r w:rsidRPr="00041A7D">
              <w:rPr>
                <w:rFonts w:ascii="Times New Roman" w:eastAsia="Times New Roman" w:hAnsi="Times New Roman" w:cs="Times New Roman"/>
                <w:i/>
                <w:iCs/>
                <w:color w:val="000000"/>
                <w:sz w:val="24"/>
                <w:szCs w:val="24"/>
              </w:rPr>
              <w:t>Юстиниан II </w:t>
            </w:r>
            <w:r w:rsidRPr="00041A7D">
              <w:rPr>
                <w:rFonts w:ascii="Times New Roman" w:eastAsia="Times New Roman" w:hAnsi="Times New Roman" w:cs="Times New Roman"/>
                <w:color w:val="000000"/>
                <w:sz w:val="24"/>
                <w:szCs w:val="24"/>
              </w:rPr>
              <w:t>на престола, като изисква териториални отстъпки и титлата </w:t>
            </w:r>
            <w:r w:rsidRPr="00041A7D">
              <w:rPr>
                <w:rFonts w:ascii="Times New Roman" w:eastAsia="Times New Roman" w:hAnsi="Times New Roman" w:cs="Times New Roman"/>
                <w:i/>
                <w:iCs/>
                <w:color w:val="000000"/>
                <w:sz w:val="24"/>
                <w:szCs w:val="24"/>
              </w:rPr>
              <w:t>кесар. </w:t>
            </w:r>
            <w:r w:rsidRPr="00041A7D">
              <w:rPr>
                <w:rFonts w:ascii="Times New Roman" w:eastAsia="Times New Roman" w:hAnsi="Times New Roman" w:cs="Times New Roman"/>
                <w:color w:val="000000"/>
                <w:sz w:val="24"/>
                <w:szCs w:val="24"/>
              </w:rPr>
              <w:t>Тази титла, по принцип втора в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запазена за престолонаследника или за най-близък роднина, прави българския хан практически равен на василевса в очите на поданиците му. Необходимо е да се отбележи, че българските славяни наричат </w:t>
            </w:r>
            <w:r w:rsidRPr="00041A7D">
              <w:rPr>
                <w:rFonts w:ascii="Times New Roman" w:eastAsia="Times New Roman" w:hAnsi="Times New Roman" w:cs="Times New Roman"/>
                <w:i/>
                <w:iCs/>
                <w:color w:val="000000"/>
                <w:sz w:val="24"/>
                <w:szCs w:val="24"/>
              </w:rPr>
              <w:t>«цесар» </w:t>
            </w:r>
            <w:r w:rsidRPr="00041A7D">
              <w:rPr>
                <w:rFonts w:ascii="Times New Roman" w:eastAsia="Times New Roman" w:hAnsi="Times New Roman" w:cs="Times New Roman"/>
                <w:color w:val="000000"/>
                <w:sz w:val="24"/>
                <w:szCs w:val="24"/>
              </w:rPr>
              <w:t>(по-късно от тази форма се получава съкр. </w:t>
            </w:r>
            <w:r w:rsidRPr="00041A7D">
              <w:rPr>
                <w:rFonts w:ascii="Times New Roman" w:eastAsia="Times New Roman" w:hAnsi="Times New Roman" w:cs="Times New Roman"/>
                <w:i/>
                <w:iCs/>
                <w:color w:val="000000"/>
                <w:sz w:val="24"/>
                <w:szCs w:val="24"/>
              </w:rPr>
              <w:t>«цар») </w:t>
            </w:r>
            <w:r w:rsidRPr="00041A7D">
              <w:rPr>
                <w:rFonts w:ascii="Times New Roman" w:eastAsia="Times New Roman" w:hAnsi="Times New Roman" w:cs="Times New Roman"/>
                <w:color w:val="000000"/>
                <w:sz w:val="24"/>
                <w:szCs w:val="24"/>
              </w:rPr>
              <w:t>самия император, а столицата му </w:t>
            </w:r>
            <w:r w:rsidRPr="00041A7D">
              <w:rPr>
                <w:rFonts w:ascii="Times New Roman" w:eastAsia="Times New Roman" w:hAnsi="Times New Roman" w:cs="Times New Roman"/>
                <w:i/>
                <w:iCs/>
                <w:color w:val="000000"/>
                <w:sz w:val="24"/>
                <w:szCs w:val="24"/>
              </w:rPr>
              <w:t>— Цариград. Тервел </w:t>
            </w:r>
            <w:r w:rsidRPr="00041A7D">
              <w:rPr>
                <w:rFonts w:ascii="Times New Roman" w:eastAsia="Times New Roman" w:hAnsi="Times New Roman" w:cs="Times New Roman"/>
                <w:color w:val="000000"/>
                <w:sz w:val="24"/>
                <w:szCs w:val="24"/>
              </w:rPr>
              <w:t>се намесва във вътрешните работи на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и по-късно, а през </w:t>
            </w:r>
            <w:r w:rsidRPr="00041A7D">
              <w:rPr>
                <w:rFonts w:ascii="Times New Roman" w:eastAsia="Times New Roman" w:hAnsi="Times New Roman" w:cs="Times New Roman"/>
                <w:b/>
                <w:bCs/>
                <w:i/>
                <w:iCs/>
                <w:color w:val="000000"/>
                <w:sz w:val="24"/>
                <w:szCs w:val="24"/>
              </w:rPr>
              <w:t>718 г. </w:t>
            </w:r>
            <w:r w:rsidRPr="00041A7D">
              <w:rPr>
                <w:rFonts w:ascii="Times New Roman" w:eastAsia="Times New Roman" w:hAnsi="Times New Roman" w:cs="Times New Roman"/>
                <w:color w:val="000000"/>
                <w:sz w:val="24"/>
                <w:szCs w:val="24"/>
              </w:rPr>
              <w:t>й помага да съкруши арабската заплаха. Неговите действия маркират един нов етап в «признаването» на </w:t>
            </w:r>
            <w:r w:rsidRPr="00041A7D">
              <w:rPr>
                <w:rFonts w:ascii="Times New Roman" w:eastAsia="Times New Roman" w:hAnsi="Times New Roman" w:cs="Times New Roman"/>
                <w:i/>
                <w:iCs/>
                <w:color w:val="000000"/>
                <w:sz w:val="24"/>
                <w:szCs w:val="24"/>
              </w:rPr>
              <w:t>Българската държава </w:t>
            </w:r>
            <w:r w:rsidRPr="00041A7D">
              <w:rPr>
                <w:rFonts w:ascii="Times New Roman" w:eastAsia="Times New Roman" w:hAnsi="Times New Roman" w:cs="Times New Roman"/>
                <w:color w:val="000000"/>
                <w:sz w:val="24"/>
                <w:szCs w:val="24"/>
              </w:rPr>
              <w:t>от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Кесарската титла със съответните инсигнии (изобразени са върху неговия печат, сходен с императорския) изразява много по-пълно византийската позиция към независимостта на </w:t>
            </w:r>
            <w:r w:rsidRPr="00041A7D">
              <w:rPr>
                <w:rFonts w:ascii="Times New Roman" w:eastAsia="Times New Roman" w:hAnsi="Times New Roman" w:cs="Times New Roman"/>
                <w:i/>
                <w:iCs/>
                <w:color w:val="000000"/>
                <w:sz w:val="24"/>
                <w:szCs w:val="24"/>
              </w:rPr>
              <w:t>Българската държава </w:t>
            </w:r>
            <w:r w:rsidRPr="00041A7D">
              <w:rPr>
                <w:rFonts w:ascii="Times New Roman" w:eastAsia="Times New Roman" w:hAnsi="Times New Roman" w:cs="Times New Roman"/>
                <w:color w:val="000000"/>
                <w:sz w:val="24"/>
                <w:szCs w:val="24"/>
              </w:rPr>
              <w:t>в сравнение с т. нар. договор от </w:t>
            </w:r>
            <w:r w:rsidRPr="00041A7D">
              <w:rPr>
                <w:rFonts w:ascii="Times New Roman" w:eastAsia="Times New Roman" w:hAnsi="Times New Roman" w:cs="Times New Roman"/>
                <w:b/>
                <w:bCs/>
                <w:i/>
                <w:iCs/>
                <w:color w:val="000000"/>
                <w:sz w:val="24"/>
                <w:szCs w:val="24"/>
              </w:rPr>
              <w:t>681 г. </w:t>
            </w:r>
            <w:r w:rsidRPr="00041A7D">
              <w:rPr>
                <w:rFonts w:ascii="Times New Roman" w:eastAsia="Times New Roman" w:hAnsi="Times New Roman" w:cs="Times New Roman"/>
                <w:color w:val="000000"/>
                <w:sz w:val="24"/>
                <w:szCs w:val="24"/>
              </w:rPr>
              <w:t>След това в продължение на почти половин век отношенията са мирни, а още в </w:t>
            </w:r>
            <w:r w:rsidRPr="00041A7D">
              <w:rPr>
                <w:rFonts w:ascii="Times New Roman" w:eastAsia="Times New Roman" w:hAnsi="Times New Roman" w:cs="Times New Roman"/>
                <w:b/>
                <w:bCs/>
                <w:i/>
                <w:iCs/>
                <w:color w:val="000000"/>
                <w:sz w:val="24"/>
                <w:szCs w:val="24"/>
              </w:rPr>
              <w:t>716 г. </w:t>
            </w:r>
            <w:r w:rsidRPr="00041A7D">
              <w:rPr>
                <w:rFonts w:ascii="Times New Roman" w:eastAsia="Times New Roman" w:hAnsi="Times New Roman" w:cs="Times New Roman"/>
                <w:color w:val="000000"/>
                <w:sz w:val="24"/>
                <w:szCs w:val="24"/>
              </w:rPr>
              <w:t>е сключен договор с политически и търговски клаузи.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обаче се съюзява с хазарите, престолонаследникът и бъдещ император </w:t>
            </w:r>
            <w:r w:rsidRPr="00041A7D">
              <w:rPr>
                <w:rFonts w:ascii="Times New Roman" w:eastAsia="Times New Roman" w:hAnsi="Times New Roman" w:cs="Times New Roman"/>
                <w:i/>
                <w:iCs/>
                <w:color w:val="000000"/>
                <w:sz w:val="24"/>
                <w:szCs w:val="24"/>
              </w:rPr>
              <w:t>Константин V </w:t>
            </w:r>
            <w:r w:rsidRPr="00041A7D">
              <w:rPr>
                <w:rFonts w:ascii="Times New Roman" w:eastAsia="Times New Roman" w:hAnsi="Times New Roman" w:cs="Times New Roman"/>
                <w:color w:val="000000"/>
                <w:sz w:val="24"/>
                <w:szCs w:val="24"/>
              </w:rPr>
              <w:t>дори се жени за хазарска принцеса — акт, който изглежда има не само антиарабска насоченост, но е и превантивна мярка срещу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Куберовите българи в дн. </w:t>
            </w:r>
            <w:r w:rsidRPr="00041A7D">
              <w:rPr>
                <w:rFonts w:ascii="Times New Roman" w:eastAsia="Times New Roman" w:hAnsi="Times New Roman" w:cs="Times New Roman"/>
                <w:i/>
                <w:iCs/>
                <w:color w:val="000000"/>
                <w:sz w:val="24"/>
                <w:szCs w:val="24"/>
              </w:rPr>
              <w:t>Македония </w:t>
            </w:r>
            <w:r w:rsidRPr="00041A7D">
              <w:rPr>
                <w:rFonts w:ascii="Times New Roman" w:eastAsia="Times New Roman" w:hAnsi="Times New Roman" w:cs="Times New Roman"/>
                <w:color w:val="000000"/>
                <w:sz w:val="24"/>
                <w:szCs w:val="24"/>
              </w:rPr>
              <w:t>запазват известна самостоятелност, но централната власт използва нехомогенността на тази общност и прави опити да я разедини чрез «ромеите» сред тях, разселва хората на </w:t>
            </w:r>
            <w:r w:rsidRPr="00041A7D">
              <w:rPr>
                <w:rFonts w:ascii="Times New Roman" w:eastAsia="Times New Roman" w:hAnsi="Times New Roman" w:cs="Times New Roman"/>
                <w:i/>
                <w:iCs/>
                <w:color w:val="000000"/>
                <w:sz w:val="24"/>
                <w:szCs w:val="24"/>
              </w:rPr>
              <w:t>Мавър </w:t>
            </w:r>
            <w:r w:rsidRPr="00041A7D">
              <w:rPr>
                <w:rFonts w:ascii="Times New Roman" w:eastAsia="Times New Roman" w:hAnsi="Times New Roman" w:cs="Times New Roman"/>
                <w:color w:val="000000"/>
                <w:sz w:val="24"/>
                <w:szCs w:val="24"/>
              </w:rPr>
              <w:t>и т. н. Така втори мощен държавен център на българите практически не се създава. Същевременно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се стреми да контролира славяните в своя периметър, а част от тях постепенно се включват в ромейската общност. По българската граница се заселват колонисти и граничари от </w:t>
            </w:r>
            <w:r w:rsidRPr="00041A7D">
              <w:rPr>
                <w:rFonts w:ascii="Times New Roman" w:eastAsia="Times New Roman" w:hAnsi="Times New Roman" w:cs="Times New Roman"/>
                <w:i/>
                <w:iCs/>
                <w:color w:val="000000"/>
                <w:sz w:val="24"/>
                <w:szCs w:val="24"/>
              </w:rPr>
              <w:t>Мала Азия, Сирия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Армения — </w:t>
            </w:r>
            <w:r w:rsidRPr="00041A7D">
              <w:rPr>
                <w:rFonts w:ascii="Times New Roman" w:eastAsia="Times New Roman" w:hAnsi="Times New Roman" w:cs="Times New Roman"/>
                <w:color w:val="000000"/>
                <w:sz w:val="24"/>
                <w:szCs w:val="24"/>
              </w:rPr>
              <w:t>предимно около </w:t>
            </w:r>
            <w:r w:rsidRPr="00041A7D">
              <w:rPr>
                <w:rFonts w:ascii="Times New Roman" w:eastAsia="Times New Roman" w:hAnsi="Times New Roman" w:cs="Times New Roman"/>
                <w:i/>
                <w:iCs/>
                <w:color w:val="000000"/>
                <w:sz w:val="24"/>
                <w:szCs w:val="24"/>
              </w:rPr>
              <w:t>Филипопол, </w:t>
            </w:r>
            <w:r w:rsidRPr="00041A7D">
              <w:rPr>
                <w:rFonts w:ascii="Times New Roman" w:eastAsia="Times New Roman" w:hAnsi="Times New Roman" w:cs="Times New Roman"/>
                <w:color w:val="000000"/>
                <w:sz w:val="24"/>
                <w:szCs w:val="24"/>
              </w:rPr>
              <w:t>по </w:t>
            </w:r>
            <w:r w:rsidRPr="00041A7D">
              <w:rPr>
                <w:rFonts w:ascii="Times New Roman" w:eastAsia="Times New Roman" w:hAnsi="Times New Roman" w:cs="Times New Roman"/>
                <w:i/>
                <w:iCs/>
                <w:color w:val="000000"/>
                <w:sz w:val="24"/>
                <w:szCs w:val="24"/>
              </w:rPr>
              <w:t>Черноморието </w:t>
            </w:r>
            <w:r w:rsidRPr="00041A7D">
              <w:rPr>
                <w:rFonts w:ascii="Times New Roman" w:eastAsia="Times New Roman" w:hAnsi="Times New Roman" w:cs="Times New Roman"/>
                <w:color w:val="000000"/>
                <w:sz w:val="24"/>
                <w:szCs w:val="24"/>
              </w:rPr>
              <w:t>и на други места. Конфронтацията се засилва през </w:t>
            </w:r>
            <w:r w:rsidRPr="00041A7D">
              <w:rPr>
                <w:rFonts w:ascii="Times New Roman" w:eastAsia="Times New Roman" w:hAnsi="Times New Roman" w:cs="Times New Roman"/>
                <w:b/>
                <w:bCs/>
                <w:i/>
                <w:iCs/>
                <w:color w:val="000000"/>
                <w:sz w:val="24"/>
                <w:szCs w:val="24"/>
              </w:rPr>
              <w:t>50–70–те години на VIII в., </w:t>
            </w:r>
            <w:r w:rsidRPr="00041A7D">
              <w:rPr>
                <w:rFonts w:ascii="Times New Roman" w:eastAsia="Times New Roman" w:hAnsi="Times New Roman" w:cs="Times New Roman"/>
                <w:color w:val="000000"/>
                <w:sz w:val="24"/>
                <w:szCs w:val="24"/>
              </w:rPr>
              <w:t>когато </w:t>
            </w:r>
            <w:r w:rsidRPr="00041A7D">
              <w:rPr>
                <w:rFonts w:ascii="Times New Roman" w:eastAsia="Times New Roman" w:hAnsi="Times New Roman" w:cs="Times New Roman"/>
                <w:i/>
                <w:iCs/>
                <w:color w:val="000000"/>
                <w:sz w:val="24"/>
                <w:szCs w:val="24"/>
              </w:rPr>
              <w:t>Константин V </w:t>
            </w:r>
            <w:r w:rsidRPr="00041A7D">
              <w:rPr>
                <w:rFonts w:ascii="Times New Roman" w:eastAsia="Times New Roman" w:hAnsi="Times New Roman" w:cs="Times New Roman"/>
                <w:color w:val="000000"/>
                <w:sz w:val="24"/>
                <w:szCs w:val="24"/>
              </w:rPr>
              <w:t>стабилизира границата с арабите и хвърля силите си на север. Не без намесата на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се разразява остра вътрешна криза, появява се византийска агентура, лично </w:t>
            </w:r>
            <w:r w:rsidRPr="00041A7D">
              <w:rPr>
                <w:rFonts w:ascii="Times New Roman" w:eastAsia="Times New Roman" w:hAnsi="Times New Roman" w:cs="Times New Roman"/>
                <w:i/>
                <w:iCs/>
                <w:color w:val="000000"/>
                <w:sz w:val="24"/>
                <w:szCs w:val="24"/>
              </w:rPr>
              <w:t>Константин V </w:t>
            </w:r>
            <w:r w:rsidRPr="00041A7D">
              <w:rPr>
                <w:rFonts w:ascii="Times New Roman" w:eastAsia="Times New Roman" w:hAnsi="Times New Roman" w:cs="Times New Roman"/>
                <w:color w:val="000000"/>
                <w:sz w:val="24"/>
                <w:szCs w:val="24"/>
              </w:rPr>
              <w:t>провежда 9 или 10 похода срещу северните си съседи. Хронистите </w:t>
            </w:r>
            <w:r w:rsidRPr="00041A7D">
              <w:rPr>
                <w:rFonts w:ascii="Times New Roman" w:eastAsia="Times New Roman" w:hAnsi="Times New Roman" w:cs="Times New Roman"/>
                <w:i/>
                <w:iCs/>
                <w:color w:val="000000"/>
                <w:sz w:val="24"/>
                <w:szCs w:val="24"/>
              </w:rPr>
              <w:t>Теофан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Никифор, </w:t>
            </w:r>
            <w:r w:rsidRPr="00041A7D">
              <w:rPr>
                <w:rFonts w:ascii="Times New Roman" w:eastAsia="Times New Roman" w:hAnsi="Times New Roman" w:cs="Times New Roman"/>
                <w:color w:val="000000"/>
                <w:sz w:val="24"/>
                <w:szCs w:val="24"/>
              </w:rPr>
              <w:t>които са убедени иконофили, донякъде омаловажават успехите на императора, драматизират морските катастрофи по време на тези походи и липсата на глобален резултат. Византийските войски обаче на няколко пъти навлизат на север от </w:t>
            </w:r>
            <w:r w:rsidRPr="00041A7D">
              <w:rPr>
                <w:rFonts w:ascii="Times New Roman" w:eastAsia="Times New Roman" w:hAnsi="Times New Roman" w:cs="Times New Roman"/>
                <w:i/>
                <w:iCs/>
                <w:color w:val="000000"/>
                <w:sz w:val="24"/>
                <w:szCs w:val="24"/>
              </w:rPr>
              <w:t>Стара планина </w:t>
            </w:r>
            <w:r w:rsidRPr="00041A7D">
              <w:rPr>
                <w:rFonts w:ascii="Times New Roman" w:eastAsia="Times New Roman" w:hAnsi="Times New Roman" w:cs="Times New Roman"/>
                <w:color w:val="000000"/>
                <w:sz w:val="24"/>
                <w:szCs w:val="24"/>
              </w:rPr>
              <w:t>и «хвърлят огън в аулите» (вероятно и в </w:t>
            </w:r>
            <w:r w:rsidRPr="00041A7D">
              <w:rPr>
                <w:rFonts w:ascii="Times New Roman" w:eastAsia="Times New Roman" w:hAnsi="Times New Roman" w:cs="Times New Roman"/>
                <w:i/>
                <w:iCs/>
                <w:color w:val="000000"/>
                <w:sz w:val="24"/>
                <w:szCs w:val="24"/>
              </w:rPr>
              <w:t>Плиска). </w:t>
            </w:r>
            <w:r w:rsidRPr="00041A7D">
              <w:rPr>
                <w:rFonts w:ascii="Times New Roman" w:eastAsia="Times New Roman" w:hAnsi="Times New Roman" w:cs="Times New Roman"/>
                <w:color w:val="000000"/>
                <w:sz w:val="24"/>
                <w:szCs w:val="24"/>
              </w:rPr>
              <w:t>Българските ханове трудно овладяват напрегнатата вътрешна ситуация. Някои от тях са обвинени в предателство и дори убити (напр. </w:t>
            </w:r>
            <w:r w:rsidRPr="00041A7D">
              <w:rPr>
                <w:rFonts w:ascii="Times New Roman" w:eastAsia="Times New Roman" w:hAnsi="Times New Roman" w:cs="Times New Roman"/>
                <w:i/>
                <w:iCs/>
                <w:color w:val="000000"/>
                <w:sz w:val="24"/>
                <w:szCs w:val="24"/>
              </w:rPr>
              <w:t>Умор, Токту, Паган), </w:t>
            </w:r>
            <w:r w:rsidRPr="00041A7D">
              <w:rPr>
                <w:rFonts w:ascii="Times New Roman" w:eastAsia="Times New Roman" w:hAnsi="Times New Roman" w:cs="Times New Roman"/>
                <w:color w:val="000000"/>
                <w:sz w:val="24"/>
                <w:szCs w:val="24"/>
              </w:rPr>
              <w:t>други са принудени да бягат при противника </w:t>
            </w:r>
            <w:r w:rsidRPr="00041A7D">
              <w:rPr>
                <w:rFonts w:ascii="Times New Roman" w:eastAsia="Times New Roman" w:hAnsi="Times New Roman" w:cs="Times New Roman"/>
                <w:i/>
                <w:iCs/>
                <w:color w:val="000000"/>
                <w:sz w:val="24"/>
                <w:szCs w:val="24"/>
              </w:rPr>
              <w:t>(Сабин, Телериг). </w:t>
            </w:r>
            <w:r w:rsidRPr="00041A7D">
              <w:rPr>
                <w:rFonts w:ascii="Times New Roman" w:eastAsia="Times New Roman" w:hAnsi="Times New Roman" w:cs="Times New Roman"/>
                <w:color w:val="000000"/>
                <w:sz w:val="24"/>
                <w:szCs w:val="24"/>
              </w:rPr>
              <w:t>Изглежда, </w:t>
            </w:r>
            <w:r w:rsidRPr="00041A7D">
              <w:rPr>
                <w:rFonts w:ascii="Times New Roman" w:eastAsia="Times New Roman" w:hAnsi="Times New Roman" w:cs="Times New Roman"/>
                <w:i/>
                <w:iCs/>
                <w:color w:val="000000"/>
                <w:sz w:val="24"/>
                <w:szCs w:val="24"/>
              </w:rPr>
              <w:t>Константин V </w:t>
            </w:r>
            <w:r w:rsidRPr="00041A7D">
              <w:rPr>
                <w:rFonts w:ascii="Times New Roman" w:eastAsia="Times New Roman" w:hAnsi="Times New Roman" w:cs="Times New Roman"/>
                <w:color w:val="000000"/>
                <w:sz w:val="24"/>
                <w:szCs w:val="24"/>
              </w:rPr>
              <w:t>не е смятал за възможно лесното унищожаване на </w:t>
            </w:r>
            <w:r w:rsidRPr="00041A7D">
              <w:rPr>
                <w:rFonts w:ascii="Times New Roman" w:eastAsia="Times New Roman" w:hAnsi="Times New Roman" w:cs="Times New Roman"/>
                <w:i/>
                <w:iCs/>
                <w:color w:val="000000"/>
                <w:sz w:val="24"/>
                <w:szCs w:val="24"/>
              </w:rPr>
              <w:t>Българската държава. </w:t>
            </w:r>
            <w:r w:rsidRPr="00041A7D">
              <w:rPr>
                <w:rFonts w:ascii="Times New Roman" w:eastAsia="Times New Roman" w:hAnsi="Times New Roman" w:cs="Times New Roman"/>
                <w:color w:val="000000"/>
                <w:sz w:val="24"/>
                <w:szCs w:val="24"/>
              </w:rPr>
              <w:t>Той има свои доверени хора в </w:t>
            </w:r>
            <w:r w:rsidRPr="00041A7D">
              <w:rPr>
                <w:rFonts w:ascii="Times New Roman" w:eastAsia="Times New Roman" w:hAnsi="Times New Roman" w:cs="Times New Roman"/>
                <w:i/>
                <w:iCs/>
                <w:color w:val="000000"/>
                <w:sz w:val="24"/>
                <w:szCs w:val="24"/>
              </w:rPr>
              <w:t>Плиска, </w:t>
            </w:r>
            <w:r w:rsidRPr="00041A7D">
              <w:rPr>
                <w:rFonts w:ascii="Times New Roman" w:eastAsia="Times New Roman" w:hAnsi="Times New Roman" w:cs="Times New Roman"/>
                <w:color w:val="000000"/>
                <w:sz w:val="24"/>
                <w:szCs w:val="24"/>
              </w:rPr>
              <w:t>дори се стреми да стане арбитър в отношенията между борещите се български групировки — това най-добре личи от съветите му българите отново да приемат владетеля си </w:t>
            </w:r>
            <w:r w:rsidRPr="00041A7D">
              <w:rPr>
                <w:rFonts w:ascii="Times New Roman" w:eastAsia="Times New Roman" w:hAnsi="Times New Roman" w:cs="Times New Roman"/>
                <w:i/>
                <w:iCs/>
                <w:color w:val="000000"/>
                <w:sz w:val="24"/>
                <w:szCs w:val="24"/>
              </w:rPr>
              <w:t>Сабин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763 г. </w:t>
            </w:r>
            <w:r w:rsidRPr="00041A7D">
              <w:rPr>
                <w:rFonts w:ascii="Times New Roman" w:eastAsia="Times New Roman" w:hAnsi="Times New Roman" w:cs="Times New Roman"/>
                <w:color w:val="000000"/>
                <w:sz w:val="24"/>
                <w:szCs w:val="24"/>
              </w:rPr>
              <w:t>Не случайно </w:t>
            </w:r>
            <w:r w:rsidRPr="00041A7D">
              <w:rPr>
                <w:rFonts w:ascii="Times New Roman" w:eastAsia="Times New Roman" w:hAnsi="Times New Roman" w:cs="Times New Roman"/>
                <w:i/>
                <w:iCs/>
                <w:color w:val="000000"/>
                <w:sz w:val="24"/>
                <w:szCs w:val="24"/>
              </w:rPr>
              <w:t>Константин V </w:t>
            </w:r>
            <w:r w:rsidRPr="00041A7D">
              <w:rPr>
                <w:rFonts w:ascii="Times New Roman" w:eastAsia="Times New Roman" w:hAnsi="Times New Roman" w:cs="Times New Roman"/>
                <w:color w:val="000000"/>
                <w:sz w:val="24"/>
                <w:szCs w:val="24"/>
              </w:rPr>
              <w:t>изпада в ярост и «скубе побелелите си коси», когато наивно издава на </w:t>
            </w:r>
            <w:r w:rsidRPr="00041A7D">
              <w:rPr>
                <w:rFonts w:ascii="Times New Roman" w:eastAsia="Times New Roman" w:hAnsi="Times New Roman" w:cs="Times New Roman"/>
                <w:i/>
                <w:iCs/>
                <w:color w:val="000000"/>
                <w:sz w:val="24"/>
                <w:szCs w:val="24"/>
              </w:rPr>
              <w:t>Телериг </w:t>
            </w:r>
            <w:r w:rsidRPr="00041A7D">
              <w:rPr>
                <w:rFonts w:ascii="Times New Roman" w:eastAsia="Times New Roman" w:hAnsi="Times New Roman" w:cs="Times New Roman"/>
                <w:color w:val="000000"/>
                <w:sz w:val="24"/>
                <w:szCs w:val="24"/>
              </w:rPr>
              <w:t>своите привърженици в българския двор. Вероятно </w:t>
            </w:r>
            <w:r w:rsidRPr="00041A7D">
              <w:rPr>
                <w:rFonts w:ascii="Times New Roman" w:eastAsia="Times New Roman" w:hAnsi="Times New Roman" w:cs="Times New Roman"/>
                <w:i/>
                <w:iCs/>
                <w:color w:val="000000"/>
                <w:sz w:val="24"/>
                <w:szCs w:val="24"/>
              </w:rPr>
              <w:t>Копроним </w:t>
            </w:r>
            <w:r w:rsidRPr="00041A7D">
              <w:rPr>
                <w:rFonts w:ascii="Times New Roman" w:eastAsia="Times New Roman" w:hAnsi="Times New Roman" w:cs="Times New Roman"/>
                <w:color w:val="000000"/>
                <w:sz w:val="24"/>
                <w:szCs w:val="24"/>
              </w:rPr>
              <w:t>е имал по-дългосрочна стратегия за подчиняването на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Дори и в този труден момент обаче българските ханове се намесват във вътрешните дела на </w:t>
            </w:r>
            <w:r w:rsidRPr="00041A7D">
              <w:rPr>
                <w:rFonts w:ascii="Times New Roman" w:eastAsia="Times New Roman" w:hAnsi="Times New Roman" w:cs="Times New Roman"/>
                <w:i/>
                <w:iCs/>
                <w:color w:val="000000"/>
                <w:sz w:val="24"/>
                <w:szCs w:val="24"/>
              </w:rPr>
              <w:t>Византия — </w:t>
            </w:r>
            <w:r w:rsidRPr="00041A7D">
              <w:rPr>
                <w:rFonts w:ascii="Times New Roman" w:eastAsia="Times New Roman" w:hAnsi="Times New Roman" w:cs="Times New Roman"/>
                <w:color w:val="000000"/>
                <w:sz w:val="24"/>
                <w:szCs w:val="24"/>
              </w:rPr>
              <w:t>т. нар. </w:t>
            </w:r>
            <w:r w:rsidRPr="00041A7D">
              <w:rPr>
                <w:rFonts w:ascii="Times New Roman" w:eastAsia="Times New Roman" w:hAnsi="Times New Roman" w:cs="Times New Roman"/>
                <w:i/>
                <w:iCs/>
                <w:color w:val="000000"/>
                <w:sz w:val="24"/>
                <w:szCs w:val="24"/>
              </w:rPr>
              <w:t xml:space="preserve">скамари (бегълци, уличавани в разбойничество и </w:t>
            </w:r>
            <w:r w:rsidRPr="00041A7D">
              <w:rPr>
                <w:rFonts w:ascii="Times New Roman" w:eastAsia="Times New Roman" w:hAnsi="Times New Roman" w:cs="Times New Roman"/>
                <w:i/>
                <w:iCs/>
                <w:color w:val="000000"/>
                <w:sz w:val="24"/>
                <w:szCs w:val="24"/>
              </w:rPr>
              <w:lastRenderedPageBreak/>
              <w:t>отстъпничество от християнството),</w:t>
            </w:r>
            <w:r w:rsidRPr="00041A7D">
              <w:rPr>
                <w:rFonts w:ascii="Times New Roman" w:eastAsia="Times New Roman" w:hAnsi="Times New Roman" w:cs="Times New Roman"/>
                <w:color w:val="000000"/>
                <w:sz w:val="24"/>
                <w:szCs w:val="24"/>
              </w:rPr>
              <w:t> начело с техния вожд </w:t>
            </w:r>
            <w:r w:rsidRPr="00041A7D">
              <w:rPr>
                <w:rFonts w:ascii="Times New Roman" w:eastAsia="Times New Roman" w:hAnsi="Times New Roman" w:cs="Times New Roman"/>
                <w:i/>
                <w:iCs/>
                <w:color w:val="000000"/>
                <w:sz w:val="24"/>
                <w:szCs w:val="24"/>
              </w:rPr>
              <w:t>Християн, </w:t>
            </w:r>
            <w:r w:rsidRPr="00041A7D">
              <w:rPr>
                <w:rFonts w:ascii="Times New Roman" w:eastAsia="Times New Roman" w:hAnsi="Times New Roman" w:cs="Times New Roman"/>
                <w:color w:val="000000"/>
                <w:sz w:val="24"/>
                <w:szCs w:val="24"/>
              </w:rPr>
              <w:t>действат от българска територия. При </w:t>
            </w:r>
            <w:r w:rsidRPr="00041A7D">
              <w:rPr>
                <w:rFonts w:ascii="Times New Roman" w:eastAsia="Times New Roman" w:hAnsi="Times New Roman" w:cs="Times New Roman"/>
                <w:b/>
                <w:bCs/>
                <w:i/>
                <w:iCs/>
                <w:color w:val="000000"/>
                <w:sz w:val="24"/>
                <w:szCs w:val="24"/>
              </w:rPr>
              <w:t>ТЕЛЕРИГ (768</w:t>
            </w:r>
            <w:r w:rsidRPr="00041A7D">
              <w:rPr>
                <w:rFonts w:ascii="Times New Roman" w:eastAsia="Times New Roman" w:hAnsi="Times New Roman" w:cs="Times New Roman"/>
                <w:b/>
                <w:bCs/>
                <w:color w:val="000000"/>
                <w:sz w:val="24"/>
                <w:szCs w:val="24"/>
              </w:rPr>
              <w:t>–</w:t>
            </w:r>
            <w:r w:rsidRPr="00041A7D">
              <w:rPr>
                <w:rFonts w:ascii="Times New Roman" w:eastAsia="Times New Roman" w:hAnsi="Times New Roman" w:cs="Times New Roman"/>
                <w:b/>
                <w:bCs/>
                <w:i/>
                <w:iCs/>
                <w:color w:val="000000"/>
                <w:sz w:val="24"/>
                <w:szCs w:val="24"/>
              </w:rPr>
              <w:t>777)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започва да излиза от кризата и още през </w:t>
            </w:r>
            <w:r w:rsidRPr="00041A7D">
              <w:rPr>
                <w:rFonts w:ascii="Times New Roman" w:eastAsia="Times New Roman" w:hAnsi="Times New Roman" w:cs="Times New Roman"/>
                <w:b/>
                <w:bCs/>
                <w:i/>
                <w:iCs/>
                <w:color w:val="000000"/>
                <w:sz w:val="24"/>
                <w:szCs w:val="24"/>
              </w:rPr>
              <w:t>774 г. </w:t>
            </w:r>
            <w:r w:rsidRPr="00041A7D">
              <w:rPr>
                <w:rFonts w:ascii="Times New Roman" w:eastAsia="Times New Roman" w:hAnsi="Times New Roman" w:cs="Times New Roman"/>
                <w:color w:val="000000"/>
                <w:sz w:val="24"/>
                <w:szCs w:val="24"/>
              </w:rPr>
              <w:t>прави неуспешен опит за териториална експанзия чрез привличането на славяните от </w:t>
            </w:r>
            <w:r w:rsidRPr="00041A7D">
              <w:rPr>
                <w:rFonts w:ascii="Times New Roman" w:eastAsia="Times New Roman" w:hAnsi="Times New Roman" w:cs="Times New Roman"/>
                <w:i/>
                <w:iCs/>
                <w:color w:val="000000"/>
                <w:sz w:val="24"/>
                <w:szCs w:val="24"/>
              </w:rPr>
              <w:t>Верзития </w:t>
            </w:r>
            <w:r w:rsidRPr="00041A7D">
              <w:rPr>
                <w:rFonts w:ascii="Times New Roman" w:eastAsia="Times New Roman" w:hAnsi="Times New Roman" w:cs="Times New Roman"/>
                <w:color w:val="000000"/>
                <w:sz w:val="24"/>
                <w:szCs w:val="24"/>
              </w:rPr>
              <w:t>(около </w:t>
            </w:r>
            <w:r w:rsidRPr="00041A7D">
              <w:rPr>
                <w:rFonts w:ascii="Times New Roman" w:eastAsia="Times New Roman" w:hAnsi="Times New Roman" w:cs="Times New Roman"/>
                <w:i/>
                <w:iCs/>
                <w:color w:val="000000"/>
                <w:sz w:val="24"/>
                <w:szCs w:val="24"/>
              </w:rPr>
              <w:t>Битоля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Охрид). </w:t>
            </w:r>
            <w:r w:rsidRPr="00041A7D">
              <w:rPr>
                <w:rFonts w:ascii="Times New Roman" w:eastAsia="Times New Roman" w:hAnsi="Times New Roman" w:cs="Times New Roman"/>
                <w:color w:val="000000"/>
                <w:sz w:val="24"/>
                <w:szCs w:val="24"/>
              </w:rPr>
              <w:t>В плановете на </w:t>
            </w:r>
            <w:r w:rsidRPr="00041A7D">
              <w:rPr>
                <w:rFonts w:ascii="Times New Roman" w:eastAsia="Times New Roman" w:hAnsi="Times New Roman" w:cs="Times New Roman"/>
                <w:i/>
                <w:iCs/>
                <w:color w:val="000000"/>
                <w:sz w:val="24"/>
                <w:szCs w:val="24"/>
              </w:rPr>
              <w:t>Плиска </w:t>
            </w:r>
            <w:r w:rsidRPr="00041A7D">
              <w:rPr>
                <w:rFonts w:ascii="Times New Roman" w:eastAsia="Times New Roman" w:hAnsi="Times New Roman" w:cs="Times New Roman"/>
                <w:color w:val="000000"/>
                <w:sz w:val="24"/>
                <w:szCs w:val="24"/>
              </w:rPr>
              <w:t>вероятно са включени и живеещите по онези места Куберови българи. При </w:t>
            </w:r>
            <w:r w:rsidRPr="00041A7D">
              <w:rPr>
                <w:rFonts w:ascii="Times New Roman" w:eastAsia="Times New Roman" w:hAnsi="Times New Roman" w:cs="Times New Roman"/>
                <w:b/>
                <w:bCs/>
                <w:i/>
                <w:iCs/>
                <w:color w:val="000000"/>
                <w:sz w:val="24"/>
                <w:szCs w:val="24"/>
              </w:rPr>
              <w:t>КАРДАМ (777–803) </w:t>
            </w:r>
            <w:r w:rsidRPr="00041A7D">
              <w:rPr>
                <w:rFonts w:ascii="Times New Roman" w:eastAsia="Times New Roman" w:hAnsi="Times New Roman" w:cs="Times New Roman"/>
                <w:color w:val="000000"/>
                <w:sz w:val="24"/>
                <w:szCs w:val="24"/>
              </w:rPr>
              <w:t>равновесието на силите е вече факт, а походите на </w:t>
            </w:r>
            <w:r w:rsidRPr="00041A7D">
              <w:rPr>
                <w:rFonts w:ascii="Times New Roman" w:eastAsia="Times New Roman" w:hAnsi="Times New Roman" w:cs="Times New Roman"/>
                <w:i/>
                <w:iCs/>
                <w:color w:val="000000"/>
                <w:sz w:val="24"/>
                <w:szCs w:val="24"/>
              </w:rPr>
              <w:t>Константин VI </w:t>
            </w:r>
            <w:r w:rsidRPr="00041A7D">
              <w:rPr>
                <w:rFonts w:ascii="Times New Roman" w:eastAsia="Times New Roman" w:hAnsi="Times New Roman" w:cs="Times New Roman"/>
                <w:color w:val="000000"/>
                <w:sz w:val="24"/>
                <w:szCs w:val="24"/>
              </w:rPr>
              <w:t>към </w:t>
            </w:r>
            <w:r w:rsidRPr="00041A7D">
              <w:rPr>
                <w:rFonts w:ascii="Times New Roman" w:eastAsia="Times New Roman" w:hAnsi="Times New Roman" w:cs="Times New Roman"/>
                <w:i/>
                <w:iCs/>
                <w:color w:val="000000"/>
                <w:sz w:val="24"/>
                <w:szCs w:val="24"/>
              </w:rPr>
              <w:t>Стара планина </w:t>
            </w:r>
            <w:r w:rsidRPr="00041A7D">
              <w:rPr>
                <w:rFonts w:ascii="Times New Roman" w:eastAsia="Times New Roman" w:hAnsi="Times New Roman" w:cs="Times New Roman"/>
                <w:color w:val="000000"/>
                <w:sz w:val="24"/>
                <w:szCs w:val="24"/>
              </w:rPr>
              <w:t>завършват неуспешно. Някои учени (напр. </w:t>
            </w:r>
            <w:r w:rsidRPr="00041A7D">
              <w:rPr>
                <w:rFonts w:ascii="Times New Roman" w:eastAsia="Times New Roman" w:hAnsi="Times New Roman" w:cs="Times New Roman"/>
                <w:i/>
                <w:iCs/>
                <w:color w:val="000000"/>
                <w:sz w:val="24"/>
                <w:szCs w:val="24"/>
              </w:rPr>
              <w:t>В. Бешевлиев) </w:t>
            </w:r>
            <w:r w:rsidRPr="00041A7D">
              <w:rPr>
                <w:rFonts w:ascii="Times New Roman" w:eastAsia="Times New Roman" w:hAnsi="Times New Roman" w:cs="Times New Roman"/>
                <w:color w:val="000000"/>
                <w:sz w:val="24"/>
                <w:szCs w:val="24"/>
              </w:rPr>
              <w:t>допускат, че ханът подкрепя </w:t>
            </w:r>
            <w:r w:rsidRPr="00041A7D">
              <w:rPr>
                <w:rFonts w:ascii="Times New Roman" w:eastAsia="Times New Roman" w:hAnsi="Times New Roman" w:cs="Times New Roman"/>
                <w:i/>
                <w:iCs/>
                <w:color w:val="000000"/>
                <w:sz w:val="24"/>
                <w:szCs w:val="24"/>
              </w:rPr>
              <w:t>Ирина </w:t>
            </w:r>
            <w:r w:rsidRPr="00041A7D">
              <w:rPr>
                <w:rFonts w:ascii="Times New Roman" w:eastAsia="Times New Roman" w:hAnsi="Times New Roman" w:cs="Times New Roman"/>
                <w:color w:val="000000"/>
                <w:sz w:val="24"/>
                <w:szCs w:val="24"/>
              </w:rPr>
              <w:t>срещу </w:t>
            </w:r>
            <w:r w:rsidRPr="00041A7D">
              <w:rPr>
                <w:rFonts w:ascii="Times New Roman" w:eastAsia="Times New Roman" w:hAnsi="Times New Roman" w:cs="Times New Roman"/>
                <w:i/>
                <w:iCs/>
                <w:color w:val="000000"/>
                <w:sz w:val="24"/>
                <w:szCs w:val="24"/>
              </w:rPr>
              <w:t>Константин VI, </w:t>
            </w:r>
            <w:r w:rsidRPr="00041A7D">
              <w:rPr>
                <w:rFonts w:ascii="Times New Roman" w:eastAsia="Times New Roman" w:hAnsi="Times New Roman" w:cs="Times New Roman"/>
                <w:color w:val="000000"/>
                <w:sz w:val="24"/>
                <w:szCs w:val="24"/>
              </w:rPr>
              <w:t>като с това подновява българската намеса във вътрешнополитическите борби в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Царуването на </w:t>
            </w:r>
            <w:r w:rsidRPr="00041A7D">
              <w:rPr>
                <w:rFonts w:ascii="Times New Roman" w:eastAsia="Times New Roman" w:hAnsi="Times New Roman" w:cs="Times New Roman"/>
                <w:b/>
                <w:bCs/>
                <w:i/>
                <w:iCs/>
                <w:color w:val="000000"/>
                <w:sz w:val="24"/>
                <w:szCs w:val="24"/>
              </w:rPr>
              <w:t>КРУМ (803–814) </w:t>
            </w:r>
            <w:r w:rsidRPr="00041A7D">
              <w:rPr>
                <w:rFonts w:ascii="Times New Roman" w:eastAsia="Times New Roman" w:hAnsi="Times New Roman" w:cs="Times New Roman"/>
                <w:color w:val="000000"/>
                <w:sz w:val="24"/>
                <w:szCs w:val="24"/>
              </w:rPr>
              <w:t>се характеризира с териториално разширение за сметка на рухналия </w:t>
            </w:r>
            <w:r w:rsidRPr="00041A7D">
              <w:rPr>
                <w:rFonts w:ascii="Times New Roman" w:eastAsia="Times New Roman" w:hAnsi="Times New Roman" w:cs="Times New Roman"/>
                <w:i/>
                <w:iCs/>
                <w:color w:val="000000"/>
                <w:sz w:val="24"/>
                <w:szCs w:val="24"/>
              </w:rPr>
              <w:t>Аварски хаганат, </w:t>
            </w:r>
            <w:r w:rsidRPr="00041A7D">
              <w:rPr>
                <w:rFonts w:ascii="Times New Roman" w:eastAsia="Times New Roman" w:hAnsi="Times New Roman" w:cs="Times New Roman"/>
                <w:color w:val="000000"/>
                <w:sz w:val="24"/>
                <w:szCs w:val="24"/>
              </w:rPr>
              <w:t>със законодателни и административни реформи. Политиката на приобщаване на славяните към </w:t>
            </w:r>
            <w:r w:rsidRPr="00041A7D">
              <w:rPr>
                <w:rFonts w:ascii="Times New Roman" w:eastAsia="Times New Roman" w:hAnsi="Times New Roman" w:cs="Times New Roman"/>
                <w:i/>
                <w:iCs/>
                <w:color w:val="000000"/>
                <w:sz w:val="24"/>
                <w:szCs w:val="24"/>
              </w:rPr>
              <w:t>Плиска </w:t>
            </w:r>
            <w:r w:rsidRPr="00041A7D">
              <w:rPr>
                <w:rFonts w:ascii="Times New Roman" w:eastAsia="Times New Roman" w:hAnsi="Times New Roman" w:cs="Times New Roman"/>
                <w:color w:val="000000"/>
                <w:sz w:val="24"/>
                <w:szCs w:val="24"/>
              </w:rPr>
              <w:t>вече придобива ясните очертания на държавна стратегия.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се стреми да овладее поречието на </w:t>
            </w:r>
            <w:r w:rsidRPr="00041A7D">
              <w:rPr>
                <w:rFonts w:ascii="Times New Roman" w:eastAsia="Times New Roman" w:hAnsi="Times New Roman" w:cs="Times New Roman"/>
                <w:i/>
                <w:iCs/>
                <w:color w:val="000000"/>
                <w:sz w:val="24"/>
                <w:szCs w:val="24"/>
              </w:rPr>
              <w:t>Струма, </w:t>
            </w:r>
            <w:r w:rsidRPr="00041A7D">
              <w:rPr>
                <w:rFonts w:ascii="Times New Roman" w:eastAsia="Times New Roman" w:hAnsi="Times New Roman" w:cs="Times New Roman"/>
                <w:color w:val="000000"/>
                <w:sz w:val="24"/>
                <w:szCs w:val="24"/>
              </w:rPr>
              <w:t>а след военни действия от голям мащаб (факт е, че те са ръководени от самия </w:t>
            </w:r>
            <w:r w:rsidRPr="00041A7D">
              <w:rPr>
                <w:rFonts w:ascii="Times New Roman" w:eastAsia="Times New Roman" w:hAnsi="Times New Roman" w:cs="Times New Roman"/>
                <w:i/>
                <w:iCs/>
                <w:color w:val="000000"/>
                <w:sz w:val="24"/>
                <w:szCs w:val="24"/>
              </w:rPr>
              <w:t>Крум) </w:t>
            </w:r>
            <w:r w:rsidRPr="00041A7D">
              <w:rPr>
                <w:rFonts w:ascii="Times New Roman" w:eastAsia="Times New Roman" w:hAnsi="Times New Roman" w:cs="Times New Roman"/>
                <w:color w:val="000000"/>
                <w:sz w:val="24"/>
                <w:szCs w:val="24"/>
              </w:rPr>
              <w:t>е завладяна </w:t>
            </w:r>
            <w:r w:rsidRPr="00041A7D">
              <w:rPr>
                <w:rFonts w:ascii="Times New Roman" w:eastAsia="Times New Roman" w:hAnsi="Times New Roman" w:cs="Times New Roman"/>
                <w:i/>
                <w:iCs/>
                <w:color w:val="000000"/>
                <w:sz w:val="24"/>
                <w:szCs w:val="24"/>
              </w:rPr>
              <w:t>Сердика (Средец). </w:t>
            </w:r>
            <w:r w:rsidRPr="00041A7D">
              <w:rPr>
                <w:rFonts w:ascii="Times New Roman" w:eastAsia="Times New Roman" w:hAnsi="Times New Roman" w:cs="Times New Roman"/>
                <w:color w:val="000000"/>
                <w:sz w:val="24"/>
                <w:szCs w:val="24"/>
              </w:rPr>
              <w:t>Правителството на </w:t>
            </w:r>
            <w:r w:rsidRPr="00041A7D">
              <w:rPr>
                <w:rFonts w:ascii="Times New Roman" w:eastAsia="Times New Roman" w:hAnsi="Times New Roman" w:cs="Times New Roman"/>
                <w:i/>
                <w:iCs/>
                <w:color w:val="000000"/>
                <w:sz w:val="24"/>
                <w:szCs w:val="24"/>
              </w:rPr>
              <w:t>Никифор I Геник </w:t>
            </w:r>
            <w:r w:rsidRPr="00041A7D">
              <w:rPr>
                <w:rFonts w:ascii="Times New Roman" w:eastAsia="Times New Roman" w:hAnsi="Times New Roman" w:cs="Times New Roman"/>
                <w:color w:val="000000"/>
                <w:sz w:val="24"/>
                <w:szCs w:val="24"/>
              </w:rPr>
              <w:t>реагира по екстремален начин, отново се мисли и действа за унищожаването или поне за драстичното обезсилване на северната съседка. Мобилизирайки всички сили, </w:t>
            </w:r>
            <w:r w:rsidRPr="00041A7D">
              <w:rPr>
                <w:rFonts w:ascii="Times New Roman" w:eastAsia="Times New Roman" w:hAnsi="Times New Roman" w:cs="Times New Roman"/>
                <w:i/>
                <w:iCs/>
                <w:color w:val="000000"/>
                <w:sz w:val="24"/>
                <w:szCs w:val="24"/>
              </w:rPr>
              <w:t>Никифор </w:t>
            </w:r>
            <w:r w:rsidRPr="00041A7D">
              <w:rPr>
                <w:rFonts w:ascii="Times New Roman" w:eastAsia="Times New Roman" w:hAnsi="Times New Roman" w:cs="Times New Roman"/>
                <w:color w:val="000000"/>
                <w:sz w:val="24"/>
                <w:szCs w:val="24"/>
              </w:rPr>
              <w:t>превзема </w:t>
            </w:r>
            <w:r w:rsidRPr="00041A7D">
              <w:rPr>
                <w:rFonts w:ascii="Times New Roman" w:eastAsia="Times New Roman" w:hAnsi="Times New Roman" w:cs="Times New Roman"/>
                <w:i/>
                <w:iCs/>
                <w:color w:val="000000"/>
                <w:sz w:val="24"/>
                <w:szCs w:val="24"/>
              </w:rPr>
              <w:t>Плиска, </w:t>
            </w:r>
            <w:r w:rsidRPr="00041A7D">
              <w:rPr>
                <w:rFonts w:ascii="Times New Roman" w:eastAsia="Times New Roman" w:hAnsi="Times New Roman" w:cs="Times New Roman"/>
                <w:color w:val="000000"/>
                <w:sz w:val="24"/>
                <w:szCs w:val="24"/>
              </w:rPr>
              <w:t>но не е в състояние да разгроми </w:t>
            </w:r>
            <w:r w:rsidRPr="00041A7D">
              <w:rPr>
                <w:rFonts w:ascii="Times New Roman" w:eastAsia="Times New Roman" w:hAnsi="Times New Roman" w:cs="Times New Roman"/>
                <w:i/>
                <w:iCs/>
                <w:color w:val="000000"/>
                <w:sz w:val="24"/>
                <w:szCs w:val="24"/>
              </w:rPr>
              <w:t>Крум </w:t>
            </w:r>
            <w:r w:rsidRPr="00041A7D">
              <w:rPr>
                <w:rFonts w:ascii="Times New Roman" w:eastAsia="Times New Roman" w:hAnsi="Times New Roman" w:cs="Times New Roman"/>
                <w:color w:val="000000"/>
                <w:sz w:val="24"/>
                <w:szCs w:val="24"/>
              </w:rPr>
              <w:t>напълно. Византийският успех се превръща в пирова победа, а безизходицата принуждава </w:t>
            </w:r>
            <w:r w:rsidRPr="00041A7D">
              <w:rPr>
                <w:rFonts w:ascii="Times New Roman" w:eastAsia="Times New Roman" w:hAnsi="Times New Roman" w:cs="Times New Roman"/>
                <w:i/>
                <w:iCs/>
                <w:color w:val="000000"/>
                <w:sz w:val="24"/>
                <w:szCs w:val="24"/>
              </w:rPr>
              <w:t>Никифор </w:t>
            </w:r>
            <w:r w:rsidRPr="00041A7D">
              <w:rPr>
                <w:rFonts w:ascii="Times New Roman" w:eastAsia="Times New Roman" w:hAnsi="Times New Roman" w:cs="Times New Roman"/>
                <w:color w:val="000000"/>
                <w:sz w:val="24"/>
                <w:szCs w:val="24"/>
              </w:rPr>
              <w:t>да поеме назад. При оттеглянето армията му е разгромена и за първи път след </w:t>
            </w:r>
            <w:r w:rsidRPr="00041A7D">
              <w:rPr>
                <w:rFonts w:ascii="Times New Roman" w:eastAsia="Times New Roman" w:hAnsi="Times New Roman" w:cs="Times New Roman"/>
                <w:i/>
                <w:iCs/>
                <w:color w:val="000000"/>
                <w:sz w:val="24"/>
                <w:szCs w:val="24"/>
              </w:rPr>
              <w:t>Валент </w:t>
            </w:r>
            <w:r w:rsidRPr="00041A7D">
              <w:rPr>
                <w:rFonts w:ascii="Times New Roman" w:eastAsia="Times New Roman" w:hAnsi="Times New Roman" w:cs="Times New Roman"/>
                <w:b/>
                <w:bCs/>
                <w:i/>
                <w:iCs/>
                <w:color w:val="000000"/>
                <w:sz w:val="24"/>
                <w:szCs w:val="24"/>
              </w:rPr>
              <w:t>(378) </w:t>
            </w:r>
            <w:r w:rsidRPr="00041A7D">
              <w:rPr>
                <w:rFonts w:ascii="Times New Roman" w:eastAsia="Times New Roman" w:hAnsi="Times New Roman" w:cs="Times New Roman"/>
                <w:color w:val="000000"/>
                <w:sz w:val="24"/>
                <w:szCs w:val="24"/>
              </w:rPr>
              <w:t>ромейски император загива по време на война </w:t>
            </w:r>
            <w:r w:rsidRPr="00041A7D">
              <w:rPr>
                <w:rFonts w:ascii="Times New Roman" w:eastAsia="Times New Roman" w:hAnsi="Times New Roman" w:cs="Times New Roman"/>
                <w:b/>
                <w:bCs/>
                <w:i/>
                <w:iCs/>
                <w:color w:val="000000"/>
                <w:sz w:val="24"/>
                <w:szCs w:val="24"/>
              </w:rPr>
              <w:t>(26 юли 811 г.). </w:t>
            </w:r>
            <w:r w:rsidRPr="00041A7D">
              <w:rPr>
                <w:rFonts w:ascii="Times New Roman" w:eastAsia="Times New Roman" w:hAnsi="Times New Roman" w:cs="Times New Roman"/>
                <w:color w:val="000000"/>
                <w:sz w:val="24"/>
                <w:szCs w:val="24"/>
              </w:rPr>
              <w:t>Следва период на българско военно надмощие — </w:t>
            </w:r>
            <w:r w:rsidRPr="00041A7D">
              <w:rPr>
                <w:rFonts w:ascii="Times New Roman" w:eastAsia="Times New Roman" w:hAnsi="Times New Roman" w:cs="Times New Roman"/>
                <w:i/>
                <w:iCs/>
                <w:color w:val="000000"/>
                <w:sz w:val="24"/>
                <w:szCs w:val="24"/>
              </w:rPr>
              <w:t>Крум </w:t>
            </w:r>
            <w:r w:rsidRPr="00041A7D">
              <w:rPr>
                <w:rFonts w:ascii="Times New Roman" w:eastAsia="Times New Roman" w:hAnsi="Times New Roman" w:cs="Times New Roman"/>
                <w:color w:val="000000"/>
                <w:sz w:val="24"/>
                <w:szCs w:val="24"/>
              </w:rPr>
              <w:t>превзема част от </w:t>
            </w:r>
            <w:r w:rsidRPr="00041A7D">
              <w:rPr>
                <w:rFonts w:ascii="Times New Roman" w:eastAsia="Times New Roman" w:hAnsi="Times New Roman" w:cs="Times New Roman"/>
                <w:i/>
                <w:iCs/>
                <w:color w:val="000000"/>
                <w:sz w:val="24"/>
                <w:szCs w:val="24"/>
              </w:rPr>
              <w:t>Тракия </w:t>
            </w:r>
            <w:r w:rsidRPr="00041A7D">
              <w:rPr>
                <w:rFonts w:ascii="Times New Roman" w:eastAsia="Times New Roman" w:hAnsi="Times New Roman" w:cs="Times New Roman"/>
                <w:color w:val="000000"/>
                <w:sz w:val="24"/>
                <w:szCs w:val="24"/>
              </w:rPr>
              <w:t>и стига до стените на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b/>
                <w:bCs/>
                <w:i/>
                <w:iCs/>
                <w:color w:val="000000"/>
                <w:sz w:val="24"/>
                <w:szCs w:val="24"/>
              </w:rPr>
              <w:t>(812–813). </w:t>
            </w:r>
            <w:r w:rsidRPr="00041A7D">
              <w:rPr>
                <w:rFonts w:ascii="Times New Roman" w:eastAsia="Times New Roman" w:hAnsi="Times New Roman" w:cs="Times New Roman"/>
                <w:color w:val="000000"/>
                <w:sz w:val="24"/>
                <w:szCs w:val="24"/>
              </w:rPr>
              <w:t>Опитът за атентат срещу него, нарушаващ византийските дипломатически принципи, показва безсилието и объркаността на византийските управници. Същевременно на българския хан е отказано подновяване на договора от </w:t>
            </w:r>
            <w:r w:rsidRPr="00041A7D">
              <w:rPr>
                <w:rFonts w:ascii="Times New Roman" w:eastAsia="Times New Roman" w:hAnsi="Times New Roman" w:cs="Times New Roman"/>
                <w:b/>
                <w:bCs/>
                <w:i/>
                <w:iCs/>
                <w:color w:val="000000"/>
                <w:sz w:val="24"/>
                <w:szCs w:val="24"/>
              </w:rPr>
              <w:t>716 г. </w:t>
            </w:r>
            <w:r w:rsidRPr="00041A7D">
              <w:rPr>
                <w:rFonts w:ascii="Times New Roman" w:eastAsia="Times New Roman" w:hAnsi="Times New Roman" w:cs="Times New Roman"/>
                <w:color w:val="000000"/>
                <w:sz w:val="24"/>
                <w:szCs w:val="24"/>
              </w:rPr>
              <w:t>В отговор на това големи маси от византийски пленници са изселени в </w:t>
            </w:r>
            <w:r w:rsidRPr="00041A7D">
              <w:rPr>
                <w:rFonts w:ascii="Times New Roman" w:eastAsia="Times New Roman" w:hAnsi="Times New Roman" w:cs="Times New Roman"/>
                <w:b/>
                <w:bCs/>
                <w:i/>
                <w:iCs/>
                <w:color w:val="000000"/>
                <w:sz w:val="24"/>
                <w:szCs w:val="24"/>
              </w:rPr>
              <w:t>«БЪЛГАРИЯ ОТВЪД ДУНАВ» </w:t>
            </w:r>
            <w:r w:rsidRPr="00041A7D">
              <w:rPr>
                <w:rFonts w:ascii="Times New Roman" w:eastAsia="Times New Roman" w:hAnsi="Times New Roman" w:cs="Times New Roman"/>
                <w:color w:val="000000"/>
                <w:sz w:val="24"/>
                <w:szCs w:val="24"/>
              </w:rPr>
              <w:t>(сред тях е и бъдещият император </w:t>
            </w:r>
            <w:r w:rsidRPr="00041A7D">
              <w:rPr>
                <w:rFonts w:ascii="Times New Roman" w:eastAsia="Times New Roman" w:hAnsi="Times New Roman" w:cs="Times New Roman"/>
                <w:i/>
                <w:iCs/>
                <w:color w:val="000000"/>
                <w:sz w:val="24"/>
                <w:szCs w:val="24"/>
              </w:rPr>
              <w:t>Василий I Македонец, </w:t>
            </w:r>
            <w:r w:rsidRPr="00041A7D">
              <w:rPr>
                <w:rFonts w:ascii="Times New Roman" w:eastAsia="Times New Roman" w:hAnsi="Times New Roman" w:cs="Times New Roman"/>
                <w:color w:val="000000"/>
                <w:sz w:val="24"/>
                <w:szCs w:val="24"/>
              </w:rPr>
              <w:t>тогава още дете). Българската заплаха принуждава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неохотно и с редица уговорки да признае императорската титла на </w:t>
            </w:r>
            <w:r w:rsidRPr="00041A7D">
              <w:rPr>
                <w:rFonts w:ascii="Times New Roman" w:eastAsia="Times New Roman" w:hAnsi="Times New Roman" w:cs="Times New Roman"/>
                <w:i/>
                <w:iCs/>
                <w:color w:val="000000"/>
                <w:sz w:val="24"/>
                <w:szCs w:val="24"/>
              </w:rPr>
              <w:t>Карл Велики. </w:t>
            </w:r>
            <w:r w:rsidRPr="00041A7D">
              <w:rPr>
                <w:rFonts w:ascii="Times New Roman" w:eastAsia="Times New Roman" w:hAnsi="Times New Roman" w:cs="Times New Roman"/>
                <w:color w:val="000000"/>
                <w:sz w:val="24"/>
                <w:szCs w:val="24"/>
              </w:rPr>
              <w:t>При </w:t>
            </w:r>
            <w:r w:rsidRPr="00041A7D">
              <w:rPr>
                <w:rFonts w:ascii="Times New Roman" w:eastAsia="Times New Roman" w:hAnsi="Times New Roman" w:cs="Times New Roman"/>
                <w:b/>
                <w:bCs/>
                <w:i/>
                <w:iCs/>
                <w:color w:val="000000"/>
                <w:sz w:val="24"/>
                <w:szCs w:val="24"/>
              </w:rPr>
              <w:t>ОМУРТАГ (814–831) </w:t>
            </w:r>
            <w:r w:rsidRPr="00041A7D">
              <w:rPr>
                <w:rFonts w:ascii="Times New Roman" w:eastAsia="Times New Roman" w:hAnsi="Times New Roman" w:cs="Times New Roman"/>
                <w:color w:val="000000"/>
                <w:sz w:val="24"/>
                <w:szCs w:val="24"/>
              </w:rPr>
              <w:t>отношенията се нормализират. С цената на известни териториални отстъпки през </w:t>
            </w:r>
            <w:r w:rsidRPr="00041A7D">
              <w:rPr>
                <w:rFonts w:ascii="Times New Roman" w:eastAsia="Times New Roman" w:hAnsi="Times New Roman" w:cs="Times New Roman"/>
                <w:b/>
                <w:bCs/>
                <w:i/>
                <w:iCs/>
                <w:color w:val="000000"/>
                <w:sz w:val="24"/>
                <w:szCs w:val="24"/>
              </w:rPr>
              <w:t>815 г. </w:t>
            </w:r>
            <w:r w:rsidRPr="00041A7D">
              <w:rPr>
                <w:rFonts w:ascii="Times New Roman" w:eastAsia="Times New Roman" w:hAnsi="Times New Roman" w:cs="Times New Roman"/>
                <w:color w:val="000000"/>
                <w:sz w:val="24"/>
                <w:szCs w:val="24"/>
              </w:rPr>
              <w:t>с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е сключен мирен договор за 30 години — такъв, какъвто по принцип се, подписва с равностойните държави, например с </w:t>
            </w:r>
            <w:r w:rsidRPr="00041A7D">
              <w:rPr>
                <w:rFonts w:ascii="Times New Roman" w:eastAsia="Times New Roman" w:hAnsi="Times New Roman" w:cs="Times New Roman"/>
                <w:i/>
                <w:iCs/>
                <w:color w:val="000000"/>
                <w:sz w:val="24"/>
                <w:szCs w:val="24"/>
              </w:rPr>
              <w:t>Персия </w:t>
            </w:r>
            <w:r w:rsidRPr="00041A7D">
              <w:rPr>
                <w:rFonts w:ascii="Times New Roman" w:eastAsia="Times New Roman" w:hAnsi="Times New Roman" w:cs="Times New Roman"/>
                <w:color w:val="000000"/>
                <w:sz w:val="24"/>
                <w:szCs w:val="24"/>
              </w:rPr>
              <w:t>в миналото. По-късно договорът е актуализиран, като е включена и клауза за взаимна помощ. </w:t>
            </w:r>
            <w:r w:rsidRPr="00041A7D">
              <w:rPr>
                <w:rFonts w:ascii="Times New Roman" w:eastAsia="Times New Roman" w:hAnsi="Times New Roman" w:cs="Times New Roman"/>
                <w:i/>
                <w:iCs/>
                <w:color w:val="000000"/>
                <w:sz w:val="24"/>
                <w:szCs w:val="24"/>
              </w:rPr>
              <w:t>Омуртаг </w:t>
            </w:r>
            <w:r w:rsidRPr="00041A7D">
              <w:rPr>
                <w:rFonts w:ascii="Times New Roman" w:eastAsia="Times New Roman" w:hAnsi="Times New Roman" w:cs="Times New Roman"/>
                <w:color w:val="000000"/>
                <w:sz w:val="24"/>
                <w:szCs w:val="24"/>
              </w:rPr>
              <w:t>решително подпомага </w:t>
            </w:r>
            <w:r w:rsidRPr="00041A7D">
              <w:rPr>
                <w:rFonts w:ascii="Times New Roman" w:eastAsia="Times New Roman" w:hAnsi="Times New Roman" w:cs="Times New Roman"/>
                <w:i/>
                <w:iCs/>
                <w:color w:val="000000"/>
                <w:sz w:val="24"/>
                <w:szCs w:val="24"/>
              </w:rPr>
              <w:t>Михаил II </w:t>
            </w:r>
            <w:r w:rsidRPr="00041A7D">
              <w:rPr>
                <w:rFonts w:ascii="Times New Roman" w:eastAsia="Times New Roman" w:hAnsi="Times New Roman" w:cs="Times New Roman"/>
                <w:color w:val="000000"/>
                <w:sz w:val="24"/>
                <w:szCs w:val="24"/>
              </w:rPr>
              <w:t>в борбата му с бунтовника </w:t>
            </w:r>
            <w:r w:rsidRPr="00041A7D">
              <w:rPr>
                <w:rFonts w:ascii="Times New Roman" w:eastAsia="Times New Roman" w:hAnsi="Times New Roman" w:cs="Times New Roman"/>
                <w:b/>
                <w:bCs/>
                <w:i/>
                <w:iCs/>
                <w:color w:val="000000"/>
                <w:sz w:val="24"/>
                <w:szCs w:val="24"/>
              </w:rPr>
              <w:t>ТОМА СЛАВЯНИНА (821–823). </w:t>
            </w:r>
            <w:r w:rsidRPr="00041A7D">
              <w:rPr>
                <w:rFonts w:ascii="Times New Roman" w:eastAsia="Times New Roman" w:hAnsi="Times New Roman" w:cs="Times New Roman"/>
                <w:color w:val="000000"/>
                <w:sz w:val="24"/>
                <w:szCs w:val="24"/>
              </w:rPr>
              <w:t>Може би не са лишени от известно основание предположенията, че български владетел действа срещу </w:t>
            </w:r>
            <w:r w:rsidRPr="00041A7D">
              <w:rPr>
                <w:rFonts w:ascii="Times New Roman" w:eastAsia="Times New Roman" w:hAnsi="Times New Roman" w:cs="Times New Roman"/>
                <w:i/>
                <w:iCs/>
                <w:color w:val="000000"/>
                <w:sz w:val="24"/>
                <w:szCs w:val="24"/>
              </w:rPr>
              <w:t>Тома </w:t>
            </w:r>
            <w:r w:rsidRPr="00041A7D">
              <w:rPr>
                <w:rFonts w:ascii="Times New Roman" w:eastAsia="Times New Roman" w:hAnsi="Times New Roman" w:cs="Times New Roman"/>
                <w:color w:val="000000"/>
                <w:sz w:val="24"/>
                <w:szCs w:val="24"/>
              </w:rPr>
              <w:t>и поради някакви опасения предвид славянския произход на претендента. Знае се, че част от славяните в </w:t>
            </w:r>
            <w:r w:rsidRPr="00041A7D">
              <w:rPr>
                <w:rFonts w:ascii="Times New Roman" w:eastAsia="Times New Roman" w:hAnsi="Times New Roman" w:cs="Times New Roman"/>
                <w:i/>
                <w:iCs/>
                <w:color w:val="000000"/>
                <w:sz w:val="24"/>
                <w:szCs w:val="24"/>
              </w:rPr>
              <w:t>Беломорието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Македония </w:t>
            </w:r>
            <w:r w:rsidRPr="00041A7D">
              <w:rPr>
                <w:rFonts w:ascii="Times New Roman" w:eastAsia="Times New Roman" w:hAnsi="Times New Roman" w:cs="Times New Roman"/>
                <w:color w:val="000000"/>
                <w:sz w:val="24"/>
                <w:szCs w:val="24"/>
              </w:rPr>
              <w:t>наивно подкрепят бунтовника.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При </w:t>
            </w:r>
            <w:r w:rsidRPr="00041A7D">
              <w:rPr>
                <w:rFonts w:ascii="Times New Roman" w:eastAsia="Times New Roman" w:hAnsi="Times New Roman" w:cs="Times New Roman"/>
                <w:i/>
                <w:iCs/>
                <w:color w:val="000000"/>
                <w:sz w:val="24"/>
                <w:szCs w:val="24"/>
              </w:rPr>
              <w:t>Омуртаг </w:t>
            </w:r>
            <w:r w:rsidRPr="00041A7D">
              <w:rPr>
                <w:rFonts w:ascii="Times New Roman" w:eastAsia="Times New Roman" w:hAnsi="Times New Roman" w:cs="Times New Roman"/>
                <w:color w:val="000000"/>
                <w:sz w:val="24"/>
                <w:szCs w:val="24"/>
              </w:rPr>
              <w:t>се наблюдава навлизането на определено византийско влияние във владетелската идеология, церемониала (особено при инсигниите на властта), културата, строителството, архитектурата. Ханът приема и преосмисля византийската формула «От </w:t>
            </w:r>
            <w:r w:rsidRPr="00041A7D">
              <w:rPr>
                <w:rFonts w:ascii="Times New Roman" w:eastAsia="Times New Roman" w:hAnsi="Times New Roman" w:cs="Times New Roman"/>
                <w:i/>
                <w:iCs/>
                <w:color w:val="000000"/>
                <w:sz w:val="24"/>
                <w:szCs w:val="24"/>
              </w:rPr>
              <w:t>Бога </w:t>
            </w:r>
            <w:r w:rsidRPr="00041A7D">
              <w:rPr>
                <w:rFonts w:ascii="Times New Roman" w:eastAsia="Times New Roman" w:hAnsi="Times New Roman" w:cs="Times New Roman"/>
                <w:color w:val="000000"/>
                <w:sz w:val="24"/>
                <w:szCs w:val="24"/>
              </w:rPr>
              <w:t>владетел», акламациите в негова чест съответстват на т. нар. полихрония. Неговият медальон (приеман от някои учени за първата българска монета) го показва с византийски инсигнии, а в т. нар. Омуртагов дворец в </w:t>
            </w:r>
            <w:r w:rsidRPr="00041A7D">
              <w:rPr>
                <w:rFonts w:ascii="Times New Roman" w:eastAsia="Times New Roman" w:hAnsi="Times New Roman" w:cs="Times New Roman"/>
                <w:i/>
                <w:iCs/>
                <w:color w:val="000000"/>
                <w:sz w:val="24"/>
                <w:szCs w:val="24"/>
              </w:rPr>
              <w:t>Плиска </w:t>
            </w:r>
            <w:r w:rsidRPr="00041A7D">
              <w:rPr>
                <w:rFonts w:ascii="Times New Roman" w:eastAsia="Times New Roman" w:hAnsi="Times New Roman" w:cs="Times New Roman"/>
                <w:color w:val="000000"/>
                <w:sz w:val="24"/>
                <w:szCs w:val="24"/>
              </w:rPr>
              <w:t>се забелязва влиянието на константинополската дворцова архитектура от времето на </w:t>
            </w:r>
            <w:r w:rsidRPr="00041A7D">
              <w:rPr>
                <w:rFonts w:ascii="Times New Roman" w:eastAsia="Times New Roman" w:hAnsi="Times New Roman" w:cs="Times New Roman"/>
                <w:i/>
                <w:iCs/>
                <w:color w:val="000000"/>
                <w:sz w:val="24"/>
                <w:szCs w:val="24"/>
              </w:rPr>
              <w:t>Теофил. </w:t>
            </w:r>
            <w:r w:rsidRPr="00041A7D">
              <w:rPr>
                <w:rFonts w:ascii="Times New Roman" w:eastAsia="Times New Roman" w:hAnsi="Times New Roman" w:cs="Times New Roman"/>
                <w:color w:val="000000"/>
                <w:sz w:val="24"/>
                <w:szCs w:val="24"/>
              </w:rPr>
              <w:t>Страната е окончателно централизирана, а българските комитати очевидно са създадени не без влиянието на византийската </w:t>
            </w:r>
            <w:r w:rsidRPr="00041A7D">
              <w:rPr>
                <w:rFonts w:ascii="Times New Roman" w:eastAsia="Times New Roman" w:hAnsi="Times New Roman" w:cs="Times New Roman"/>
                <w:i/>
                <w:iCs/>
                <w:color w:val="000000"/>
                <w:sz w:val="24"/>
                <w:szCs w:val="24"/>
              </w:rPr>
              <w:t>темна организация. </w:t>
            </w:r>
            <w:r w:rsidRPr="00041A7D">
              <w:rPr>
                <w:rFonts w:ascii="Times New Roman" w:eastAsia="Times New Roman" w:hAnsi="Times New Roman" w:cs="Times New Roman"/>
                <w:color w:val="000000"/>
                <w:sz w:val="24"/>
                <w:szCs w:val="24"/>
              </w:rPr>
              <w:t>Самата титла </w:t>
            </w:r>
            <w:r w:rsidRPr="00041A7D">
              <w:rPr>
                <w:rFonts w:ascii="Times New Roman" w:eastAsia="Times New Roman" w:hAnsi="Times New Roman" w:cs="Times New Roman"/>
                <w:i/>
                <w:iCs/>
                <w:color w:val="000000"/>
                <w:sz w:val="24"/>
                <w:szCs w:val="24"/>
              </w:rPr>
              <w:t>комит (комес)</w:t>
            </w:r>
            <w:r w:rsidRPr="00041A7D">
              <w:rPr>
                <w:rFonts w:ascii="Times New Roman" w:eastAsia="Times New Roman" w:hAnsi="Times New Roman" w:cs="Times New Roman"/>
                <w:color w:val="000000"/>
                <w:sz w:val="24"/>
                <w:szCs w:val="24"/>
              </w:rPr>
              <w:t xml:space="preserve"> навярно е възприета от римо-византийския понятиен фонд, познат отдавна на балканското </w:t>
            </w:r>
            <w:r w:rsidRPr="00041A7D">
              <w:rPr>
                <w:rFonts w:ascii="Times New Roman" w:eastAsia="Times New Roman" w:hAnsi="Times New Roman" w:cs="Times New Roman"/>
                <w:color w:val="000000"/>
                <w:sz w:val="24"/>
                <w:szCs w:val="24"/>
              </w:rPr>
              <w:lastRenderedPageBreak/>
              <w:t>население. Срещу християните-ромеи в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се организират гонения, редица от техните водачи имат участ на мъченици за вярата. Тази политика обаче не е насочена срещу самата вяра, а показва опасенията от разширяване на византийското политическо влияние. Наследниците на </w:t>
            </w:r>
            <w:r w:rsidRPr="00041A7D">
              <w:rPr>
                <w:rFonts w:ascii="Times New Roman" w:eastAsia="Times New Roman" w:hAnsi="Times New Roman" w:cs="Times New Roman"/>
                <w:i/>
                <w:iCs/>
                <w:color w:val="000000"/>
                <w:sz w:val="24"/>
                <w:szCs w:val="24"/>
              </w:rPr>
              <w:t>Омуртаг — </w:t>
            </w:r>
            <w:r w:rsidRPr="00041A7D">
              <w:rPr>
                <w:rFonts w:ascii="Times New Roman" w:eastAsia="Times New Roman" w:hAnsi="Times New Roman" w:cs="Times New Roman"/>
                <w:b/>
                <w:bCs/>
                <w:i/>
                <w:iCs/>
                <w:color w:val="000000"/>
                <w:sz w:val="24"/>
                <w:szCs w:val="24"/>
              </w:rPr>
              <w:t>МАЛАМИР (831–836)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b/>
                <w:bCs/>
                <w:i/>
                <w:iCs/>
                <w:color w:val="000000"/>
                <w:sz w:val="24"/>
                <w:szCs w:val="24"/>
              </w:rPr>
              <w:t>ПРЕСИАН (836–852), </w:t>
            </w:r>
            <w:r w:rsidRPr="00041A7D">
              <w:rPr>
                <w:rFonts w:ascii="Times New Roman" w:eastAsia="Times New Roman" w:hAnsi="Times New Roman" w:cs="Times New Roman"/>
                <w:color w:val="000000"/>
                <w:sz w:val="24"/>
                <w:szCs w:val="24"/>
              </w:rPr>
              <w:t>продължават да бъдат «от </w:t>
            </w:r>
            <w:r w:rsidRPr="00041A7D">
              <w:rPr>
                <w:rFonts w:ascii="Times New Roman" w:eastAsia="Times New Roman" w:hAnsi="Times New Roman" w:cs="Times New Roman"/>
                <w:i/>
                <w:iCs/>
                <w:color w:val="000000"/>
                <w:sz w:val="24"/>
                <w:szCs w:val="24"/>
              </w:rPr>
              <w:t>Бога </w:t>
            </w:r>
            <w:r w:rsidRPr="00041A7D">
              <w:rPr>
                <w:rFonts w:ascii="Times New Roman" w:eastAsia="Times New Roman" w:hAnsi="Times New Roman" w:cs="Times New Roman"/>
                <w:color w:val="000000"/>
                <w:sz w:val="24"/>
                <w:szCs w:val="24"/>
              </w:rPr>
              <w:t>архонти на многото българи», а българското разширение в </w:t>
            </w:r>
            <w:r w:rsidRPr="00041A7D">
              <w:rPr>
                <w:rFonts w:ascii="Times New Roman" w:eastAsia="Times New Roman" w:hAnsi="Times New Roman" w:cs="Times New Roman"/>
                <w:i/>
                <w:iCs/>
                <w:color w:val="000000"/>
                <w:sz w:val="24"/>
                <w:szCs w:val="24"/>
              </w:rPr>
              <w:t>Тракия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Македония </w:t>
            </w:r>
            <w:r w:rsidRPr="00041A7D">
              <w:rPr>
                <w:rFonts w:ascii="Times New Roman" w:eastAsia="Times New Roman" w:hAnsi="Times New Roman" w:cs="Times New Roman"/>
                <w:color w:val="000000"/>
                <w:sz w:val="24"/>
                <w:szCs w:val="24"/>
              </w:rPr>
              <w:t>получава невиждани дотогава размери. Затрудненията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с арабите позволяват на гравитиращите към </w:t>
            </w:r>
            <w:r w:rsidRPr="00041A7D">
              <w:rPr>
                <w:rFonts w:ascii="Times New Roman" w:eastAsia="Times New Roman" w:hAnsi="Times New Roman" w:cs="Times New Roman"/>
                <w:i/>
                <w:iCs/>
                <w:color w:val="000000"/>
                <w:sz w:val="24"/>
                <w:szCs w:val="24"/>
              </w:rPr>
              <w:t>Плиска </w:t>
            </w:r>
            <w:r w:rsidRPr="00041A7D">
              <w:rPr>
                <w:rFonts w:ascii="Times New Roman" w:eastAsia="Times New Roman" w:hAnsi="Times New Roman" w:cs="Times New Roman"/>
                <w:color w:val="000000"/>
                <w:sz w:val="24"/>
                <w:szCs w:val="24"/>
              </w:rPr>
              <w:t>славянски племена, както и на потомците на Куберовите българи (според някои данни те запазват самобитността си дο </w:t>
            </w:r>
            <w:r w:rsidRPr="00041A7D">
              <w:rPr>
                <w:rFonts w:ascii="Times New Roman" w:eastAsia="Times New Roman" w:hAnsi="Times New Roman" w:cs="Times New Roman"/>
                <w:b/>
                <w:bCs/>
                <w:i/>
                <w:iCs/>
                <w:color w:val="000000"/>
                <w:sz w:val="24"/>
                <w:szCs w:val="24"/>
              </w:rPr>
              <w:t>Χ в.), </w:t>
            </w:r>
            <w:r w:rsidRPr="00041A7D">
              <w:rPr>
                <w:rFonts w:ascii="Times New Roman" w:eastAsia="Times New Roman" w:hAnsi="Times New Roman" w:cs="Times New Roman"/>
                <w:color w:val="000000"/>
                <w:sz w:val="24"/>
                <w:szCs w:val="24"/>
              </w:rPr>
              <w:t>да се присъединят към сънародниците си и техния владетел в </w:t>
            </w:r>
            <w:r w:rsidRPr="00041A7D">
              <w:rPr>
                <w:rFonts w:ascii="Times New Roman" w:eastAsia="Times New Roman" w:hAnsi="Times New Roman" w:cs="Times New Roman"/>
                <w:i/>
                <w:iCs/>
                <w:color w:val="000000"/>
                <w:sz w:val="24"/>
                <w:szCs w:val="24"/>
              </w:rPr>
              <w:t>Плиска. </w:t>
            </w:r>
            <w:r w:rsidRPr="00041A7D">
              <w:rPr>
                <w:rFonts w:ascii="Times New Roman" w:eastAsia="Times New Roman" w:hAnsi="Times New Roman" w:cs="Times New Roman"/>
                <w:color w:val="000000"/>
                <w:sz w:val="24"/>
                <w:szCs w:val="24"/>
              </w:rPr>
              <w:t>Политиката на кавхана </w:t>
            </w:r>
            <w:r w:rsidRPr="00041A7D">
              <w:rPr>
                <w:rFonts w:ascii="Times New Roman" w:eastAsia="Times New Roman" w:hAnsi="Times New Roman" w:cs="Times New Roman"/>
                <w:i/>
                <w:iCs/>
                <w:color w:val="000000"/>
                <w:sz w:val="24"/>
                <w:szCs w:val="24"/>
              </w:rPr>
              <w:t>Избул </w:t>
            </w:r>
            <w:r w:rsidRPr="00041A7D">
              <w:rPr>
                <w:rFonts w:ascii="Times New Roman" w:eastAsia="Times New Roman" w:hAnsi="Times New Roman" w:cs="Times New Roman"/>
                <w:color w:val="000000"/>
                <w:sz w:val="24"/>
                <w:szCs w:val="24"/>
              </w:rPr>
              <w:t>(регент на последователно управлявалите малолетни ханове) засяга славяните дори в </w:t>
            </w:r>
            <w:r w:rsidRPr="00041A7D">
              <w:rPr>
                <w:rFonts w:ascii="Times New Roman" w:eastAsia="Times New Roman" w:hAnsi="Times New Roman" w:cs="Times New Roman"/>
                <w:i/>
                <w:iCs/>
                <w:color w:val="000000"/>
                <w:sz w:val="24"/>
                <w:szCs w:val="24"/>
              </w:rPr>
              <w:t>Беломорието, </w:t>
            </w:r>
            <w:r w:rsidRPr="00041A7D">
              <w:rPr>
                <w:rFonts w:ascii="Times New Roman" w:eastAsia="Times New Roman" w:hAnsi="Times New Roman" w:cs="Times New Roman"/>
                <w:color w:val="000000"/>
                <w:sz w:val="24"/>
                <w:szCs w:val="24"/>
              </w:rPr>
              <w:t>в близост до </w:t>
            </w:r>
            <w:r w:rsidRPr="00041A7D">
              <w:rPr>
                <w:rFonts w:ascii="Times New Roman" w:eastAsia="Times New Roman" w:hAnsi="Times New Roman" w:cs="Times New Roman"/>
                <w:i/>
                <w:iCs/>
                <w:color w:val="000000"/>
                <w:sz w:val="24"/>
                <w:szCs w:val="24"/>
              </w:rPr>
              <w:t>Солун, </w:t>
            </w:r>
            <w:r w:rsidRPr="00041A7D">
              <w:rPr>
                <w:rFonts w:ascii="Times New Roman" w:eastAsia="Times New Roman" w:hAnsi="Times New Roman" w:cs="Times New Roman"/>
                <w:color w:val="000000"/>
                <w:sz w:val="24"/>
                <w:szCs w:val="24"/>
              </w:rPr>
              <w:t>например смолените. Опитът на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да отвлече вниманието на българското правителство чрез бунта и бягството на преселниците ромеи от отвъддунавските земи няма особен резултат </w:t>
            </w:r>
            <w:r w:rsidRPr="00041A7D">
              <w:rPr>
                <w:rFonts w:ascii="Times New Roman" w:eastAsia="Times New Roman" w:hAnsi="Times New Roman" w:cs="Times New Roman"/>
                <w:b/>
                <w:bCs/>
                <w:i/>
                <w:iCs/>
                <w:color w:val="000000"/>
                <w:sz w:val="24"/>
                <w:szCs w:val="24"/>
              </w:rPr>
              <w:t>(837). </w:t>
            </w:r>
            <w:r w:rsidRPr="00041A7D">
              <w:rPr>
                <w:rFonts w:ascii="Times New Roman" w:eastAsia="Times New Roman" w:hAnsi="Times New Roman" w:cs="Times New Roman"/>
                <w:color w:val="000000"/>
                <w:sz w:val="24"/>
                <w:szCs w:val="24"/>
              </w:rPr>
              <w:t>При </w:t>
            </w:r>
            <w:r w:rsidRPr="00041A7D">
              <w:rPr>
                <w:rFonts w:ascii="Times New Roman" w:eastAsia="Times New Roman" w:hAnsi="Times New Roman" w:cs="Times New Roman"/>
                <w:b/>
                <w:bCs/>
                <w:i/>
                <w:iCs/>
                <w:color w:val="000000"/>
                <w:sz w:val="24"/>
                <w:szCs w:val="24"/>
              </w:rPr>
              <w:t>БОРИС I (852–889)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вече владее трайно територията до </w:t>
            </w:r>
            <w:r w:rsidRPr="00041A7D">
              <w:rPr>
                <w:rFonts w:ascii="Times New Roman" w:eastAsia="Times New Roman" w:hAnsi="Times New Roman" w:cs="Times New Roman"/>
                <w:i/>
                <w:iCs/>
                <w:color w:val="000000"/>
                <w:sz w:val="24"/>
                <w:szCs w:val="24"/>
              </w:rPr>
              <w:t>Срем </w:t>
            </w:r>
            <w:r w:rsidRPr="00041A7D">
              <w:rPr>
                <w:rFonts w:ascii="Times New Roman" w:eastAsia="Times New Roman" w:hAnsi="Times New Roman" w:cs="Times New Roman"/>
                <w:color w:val="000000"/>
                <w:sz w:val="24"/>
                <w:szCs w:val="24"/>
              </w:rPr>
              <w:t>на северозапад и дн. албански планини на югозапад.</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Покръстването на българите през </w:t>
            </w:r>
            <w:r w:rsidRPr="00041A7D">
              <w:rPr>
                <w:rFonts w:ascii="Times New Roman" w:eastAsia="Times New Roman" w:hAnsi="Times New Roman" w:cs="Times New Roman"/>
                <w:b/>
                <w:bCs/>
                <w:i/>
                <w:iCs/>
                <w:color w:val="000000"/>
                <w:sz w:val="24"/>
                <w:szCs w:val="24"/>
              </w:rPr>
              <w:t>864 г. </w:t>
            </w:r>
            <w:r w:rsidRPr="00041A7D">
              <w:rPr>
                <w:rFonts w:ascii="Times New Roman" w:eastAsia="Times New Roman" w:hAnsi="Times New Roman" w:cs="Times New Roman"/>
                <w:color w:val="000000"/>
                <w:sz w:val="24"/>
                <w:szCs w:val="24"/>
              </w:rPr>
              <w:t>е събитие, дало нови измерения на българо-византийските отношения. Привличането на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към «византийската общност» (по израза на </w:t>
            </w:r>
            <w:r w:rsidRPr="00041A7D">
              <w:rPr>
                <w:rFonts w:ascii="Times New Roman" w:eastAsia="Times New Roman" w:hAnsi="Times New Roman" w:cs="Times New Roman"/>
                <w:i/>
                <w:iCs/>
                <w:color w:val="000000"/>
                <w:sz w:val="24"/>
                <w:szCs w:val="24"/>
              </w:rPr>
              <w:t>Д. Оболенски) </w:t>
            </w:r>
            <w:r w:rsidRPr="00041A7D">
              <w:rPr>
                <w:rFonts w:ascii="Times New Roman" w:eastAsia="Times New Roman" w:hAnsi="Times New Roman" w:cs="Times New Roman"/>
                <w:color w:val="000000"/>
                <w:sz w:val="24"/>
                <w:szCs w:val="24"/>
              </w:rPr>
              <w:t>е несъмнен успех за имперската дипломация. Кардиналната промяна е в съзвучие и със стратегическите интереси на самата </w:t>
            </w:r>
            <w:r w:rsidRPr="00041A7D">
              <w:rPr>
                <w:rFonts w:ascii="Times New Roman" w:eastAsia="Times New Roman" w:hAnsi="Times New Roman" w:cs="Times New Roman"/>
                <w:i/>
                <w:iCs/>
                <w:color w:val="000000"/>
                <w:sz w:val="24"/>
                <w:szCs w:val="24"/>
              </w:rPr>
              <w:t>България. Византия </w:t>
            </w:r>
            <w:r w:rsidRPr="00041A7D">
              <w:rPr>
                <w:rFonts w:ascii="Times New Roman" w:eastAsia="Times New Roman" w:hAnsi="Times New Roman" w:cs="Times New Roman"/>
                <w:color w:val="000000"/>
                <w:sz w:val="24"/>
                <w:szCs w:val="24"/>
              </w:rPr>
              <w:t>вече се въздържа да демонстрира позицията, че българите са «варвари», завладели нейните земи. </w:t>
            </w:r>
            <w:r w:rsidRPr="00041A7D">
              <w:rPr>
                <w:rFonts w:ascii="Times New Roman" w:eastAsia="Times New Roman" w:hAnsi="Times New Roman" w:cs="Times New Roman"/>
                <w:i/>
                <w:iCs/>
                <w:color w:val="000000"/>
                <w:sz w:val="24"/>
                <w:szCs w:val="24"/>
              </w:rPr>
              <w:t>Борис-Михаил, </w:t>
            </w:r>
            <w:r w:rsidRPr="00041A7D">
              <w:rPr>
                <w:rFonts w:ascii="Times New Roman" w:eastAsia="Times New Roman" w:hAnsi="Times New Roman" w:cs="Times New Roman"/>
                <w:color w:val="000000"/>
                <w:sz w:val="24"/>
                <w:szCs w:val="24"/>
              </w:rPr>
              <w:t>«любимият духовен син на василевса», се оказва достоен ученик на византийската школа. Умелото балансиране във външната политика и църковните борби между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Рим </w:t>
            </w:r>
            <w:r w:rsidRPr="00041A7D">
              <w:rPr>
                <w:rFonts w:ascii="Times New Roman" w:eastAsia="Times New Roman" w:hAnsi="Times New Roman" w:cs="Times New Roman"/>
                <w:color w:val="000000"/>
                <w:sz w:val="24"/>
                <w:szCs w:val="24"/>
              </w:rPr>
              <w:t>води до създаването на самостоятелна </w:t>
            </w:r>
            <w:r w:rsidRPr="00041A7D">
              <w:rPr>
                <w:rFonts w:ascii="Times New Roman" w:eastAsia="Times New Roman" w:hAnsi="Times New Roman" w:cs="Times New Roman"/>
                <w:i/>
                <w:iCs/>
                <w:color w:val="000000"/>
                <w:sz w:val="24"/>
                <w:szCs w:val="24"/>
              </w:rPr>
              <w:t>Българска архиепископия </w:t>
            </w:r>
            <w:r w:rsidRPr="00041A7D">
              <w:rPr>
                <w:rFonts w:ascii="Times New Roman" w:eastAsia="Times New Roman" w:hAnsi="Times New Roman" w:cs="Times New Roman"/>
                <w:b/>
                <w:bCs/>
                <w:i/>
                <w:iCs/>
                <w:color w:val="000000"/>
                <w:sz w:val="24"/>
                <w:szCs w:val="24"/>
              </w:rPr>
              <w:t>(870). </w:t>
            </w:r>
            <w:r w:rsidRPr="00041A7D">
              <w:rPr>
                <w:rFonts w:ascii="Times New Roman" w:eastAsia="Times New Roman" w:hAnsi="Times New Roman" w:cs="Times New Roman"/>
                <w:color w:val="000000"/>
                <w:sz w:val="24"/>
                <w:szCs w:val="24"/>
              </w:rPr>
              <w:t>Нейната принадлежност към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е предопределена от международната обстановка и мощното византийско присъствие в европейската политика през </w:t>
            </w:r>
            <w:r w:rsidRPr="00041A7D">
              <w:rPr>
                <w:rFonts w:ascii="Times New Roman" w:eastAsia="Times New Roman" w:hAnsi="Times New Roman" w:cs="Times New Roman"/>
                <w:b/>
                <w:bCs/>
                <w:i/>
                <w:iCs/>
                <w:color w:val="000000"/>
                <w:sz w:val="24"/>
                <w:szCs w:val="24"/>
              </w:rPr>
              <w:t>вmopаma половина на IX в. </w:t>
            </w:r>
            <w:r w:rsidRPr="00041A7D">
              <w:rPr>
                <w:rFonts w:ascii="Times New Roman" w:eastAsia="Times New Roman" w:hAnsi="Times New Roman" w:cs="Times New Roman"/>
                <w:color w:val="000000"/>
                <w:sz w:val="24"/>
                <w:szCs w:val="24"/>
              </w:rPr>
              <w:t>(нека припомним съюза с </w:t>
            </w:r>
            <w:r w:rsidRPr="00041A7D">
              <w:rPr>
                <w:rFonts w:ascii="Times New Roman" w:eastAsia="Times New Roman" w:hAnsi="Times New Roman" w:cs="Times New Roman"/>
                <w:i/>
                <w:iCs/>
                <w:color w:val="000000"/>
                <w:sz w:val="24"/>
                <w:szCs w:val="24"/>
              </w:rPr>
              <w:t>Великоморавия </w:t>
            </w:r>
            <w:r w:rsidRPr="00041A7D">
              <w:rPr>
                <w:rFonts w:ascii="Times New Roman" w:eastAsia="Times New Roman" w:hAnsi="Times New Roman" w:cs="Times New Roman"/>
                <w:color w:val="000000"/>
                <w:sz w:val="24"/>
                <w:szCs w:val="24"/>
              </w:rPr>
              <w:t>и отстъпчивостта на папите по въпроса за славянската книжнина). От друга страна, принадлежността към християнския </w:t>
            </w:r>
            <w:r w:rsidRPr="00041A7D">
              <w:rPr>
                <w:rFonts w:ascii="Times New Roman" w:eastAsia="Times New Roman" w:hAnsi="Times New Roman" w:cs="Times New Roman"/>
                <w:i/>
                <w:iCs/>
                <w:color w:val="000000"/>
                <w:sz w:val="24"/>
                <w:szCs w:val="24"/>
              </w:rPr>
              <w:t>Изток </w:t>
            </w:r>
            <w:r w:rsidRPr="00041A7D">
              <w:rPr>
                <w:rFonts w:ascii="Times New Roman" w:eastAsia="Times New Roman" w:hAnsi="Times New Roman" w:cs="Times New Roman"/>
                <w:color w:val="000000"/>
                <w:sz w:val="24"/>
                <w:szCs w:val="24"/>
              </w:rPr>
              <w:t>навярно се вписва най-убедително във възгледите на самия български владетел. Християнството в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преди покръстването е свързано с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а не с </w:t>
            </w:r>
            <w:r w:rsidRPr="00041A7D">
              <w:rPr>
                <w:rFonts w:ascii="Times New Roman" w:eastAsia="Times New Roman" w:hAnsi="Times New Roman" w:cs="Times New Roman"/>
                <w:i/>
                <w:iCs/>
                <w:color w:val="000000"/>
                <w:sz w:val="24"/>
                <w:szCs w:val="24"/>
              </w:rPr>
              <w:t>Рим. </w:t>
            </w:r>
            <w:r w:rsidRPr="00041A7D">
              <w:rPr>
                <w:rFonts w:ascii="Times New Roman" w:eastAsia="Times New Roman" w:hAnsi="Times New Roman" w:cs="Times New Roman"/>
                <w:color w:val="000000"/>
                <w:sz w:val="24"/>
                <w:szCs w:val="24"/>
              </w:rPr>
              <w:t>Ако български владетели, напр. </w:t>
            </w:r>
            <w:r w:rsidRPr="00041A7D">
              <w:rPr>
                <w:rFonts w:ascii="Times New Roman" w:eastAsia="Times New Roman" w:hAnsi="Times New Roman" w:cs="Times New Roman"/>
                <w:i/>
                <w:iCs/>
                <w:color w:val="000000"/>
                <w:sz w:val="24"/>
                <w:szCs w:val="24"/>
              </w:rPr>
              <w:t>Кубрат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Тервел, </w:t>
            </w:r>
            <w:r w:rsidRPr="00041A7D">
              <w:rPr>
                <w:rFonts w:ascii="Times New Roman" w:eastAsia="Times New Roman" w:hAnsi="Times New Roman" w:cs="Times New Roman"/>
                <w:color w:val="000000"/>
                <w:sz w:val="24"/>
                <w:szCs w:val="24"/>
              </w:rPr>
              <w:t>са, приели </w:t>
            </w:r>
            <w:r w:rsidRPr="00041A7D">
              <w:rPr>
                <w:rFonts w:ascii="Times New Roman" w:eastAsia="Times New Roman" w:hAnsi="Times New Roman" w:cs="Times New Roman"/>
                <w:i/>
                <w:iCs/>
                <w:color w:val="000000"/>
                <w:sz w:val="24"/>
                <w:szCs w:val="24"/>
              </w:rPr>
              <w:t>Христовата вяра </w:t>
            </w:r>
            <w:r w:rsidRPr="00041A7D">
              <w:rPr>
                <w:rFonts w:ascii="Times New Roman" w:eastAsia="Times New Roman" w:hAnsi="Times New Roman" w:cs="Times New Roman"/>
                <w:color w:val="000000"/>
                <w:sz w:val="24"/>
                <w:szCs w:val="24"/>
              </w:rPr>
              <w:t>(дори и формално), това отново е ставало от </w:t>
            </w:r>
            <w:r w:rsidRPr="00041A7D">
              <w:rPr>
                <w:rFonts w:ascii="Times New Roman" w:eastAsia="Times New Roman" w:hAnsi="Times New Roman" w:cs="Times New Roman"/>
                <w:i/>
                <w:iCs/>
                <w:color w:val="000000"/>
                <w:sz w:val="24"/>
                <w:szCs w:val="24"/>
              </w:rPr>
              <w:t>Византийската църква. </w:t>
            </w:r>
            <w:r w:rsidRPr="00041A7D">
              <w:rPr>
                <w:rFonts w:ascii="Times New Roman" w:eastAsia="Times New Roman" w:hAnsi="Times New Roman" w:cs="Times New Roman"/>
                <w:color w:val="000000"/>
                <w:sz w:val="24"/>
                <w:szCs w:val="24"/>
              </w:rPr>
              <w:t>Същото важи и за християнската пропаганда в </w:t>
            </w:r>
            <w:r w:rsidRPr="00041A7D">
              <w:rPr>
                <w:rFonts w:ascii="Times New Roman" w:eastAsia="Times New Roman" w:hAnsi="Times New Roman" w:cs="Times New Roman"/>
                <w:i/>
                <w:iCs/>
                <w:color w:val="000000"/>
                <w:sz w:val="24"/>
                <w:szCs w:val="24"/>
              </w:rPr>
              <w:t>Плиска </w:t>
            </w:r>
            <w:r w:rsidRPr="00041A7D">
              <w:rPr>
                <w:rFonts w:ascii="Times New Roman" w:eastAsia="Times New Roman" w:hAnsi="Times New Roman" w:cs="Times New Roman"/>
                <w:color w:val="000000"/>
                <w:sz w:val="24"/>
                <w:szCs w:val="24"/>
              </w:rPr>
              <w:t>и самия хански дворец. Достатъчно е да се припомни случаят с екзекуцията на първия български мъченик — Омуртаговия син </w:t>
            </w:r>
            <w:r w:rsidRPr="00041A7D">
              <w:rPr>
                <w:rFonts w:ascii="Times New Roman" w:eastAsia="Times New Roman" w:hAnsi="Times New Roman" w:cs="Times New Roman"/>
                <w:i/>
                <w:iCs/>
                <w:color w:val="000000"/>
                <w:sz w:val="24"/>
                <w:szCs w:val="24"/>
              </w:rPr>
              <w:t>Енравота-Воин </w:t>
            </w:r>
            <w:r w:rsidRPr="00041A7D">
              <w:rPr>
                <w:rFonts w:ascii="Times New Roman" w:eastAsia="Times New Roman" w:hAnsi="Times New Roman" w:cs="Times New Roman"/>
                <w:color w:val="000000"/>
                <w:sz w:val="24"/>
                <w:szCs w:val="24"/>
              </w:rPr>
              <w:t>(или </w:t>
            </w:r>
            <w:r w:rsidRPr="00041A7D">
              <w:rPr>
                <w:rFonts w:ascii="Times New Roman" w:eastAsia="Times New Roman" w:hAnsi="Times New Roman" w:cs="Times New Roman"/>
                <w:i/>
                <w:iCs/>
                <w:color w:val="000000"/>
                <w:sz w:val="24"/>
                <w:szCs w:val="24"/>
              </w:rPr>
              <w:t>Боян). </w:t>
            </w:r>
            <w:r w:rsidRPr="00041A7D">
              <w:rPr>
                <w:rFonts w:ascii="Times New Roman" w:eastAsia="Times New Roman" w:hAnsi="Times New Roman" w:cs="Times New Roman"/>
                <w:color w:val="000000"/>
                <w:sz w:val="24"/>
                <w:szCs w:val="24"/>
              </w:rPr>
              <w:t>Посланието на патриарх </w:t>
            </w:r>
            <w:r w:rsidRPr="00041A7D">
              <w:rPr>
                <w:rFonts w:ascii="Times New Roman" w:eastAsia="Times New Roman" w:hAnsi="Times New Roman" w:cs="Times New Roman"/>
                <w:i/>
                <w:iCs/>
                <w:color w:val="000000"/>
                <w:sz w:val="24"/>
                <w:szCs w:val="24"/>
              </w:rPr>
              <w:t>Фотий </w:t>
            </w:r>
            <w:r w:rsidRPr="00041A7D">
              <w:rPr>
                <w:rFonts w:ascii="Times New Roman" w:eastAsia="Times New Roman" w:hAnsi="Times New Roman" w:cs="Times New Roman"/>
                <w:color w:val="000000"/>
                <w:sz w:val="24"/>
                <w:szCs w:val="24"/>
              </w:rPr>
              <w:t>до </w:t>
            </w:r>
            <w:r w:rsidRPr="00041A7D">
              <w:rPr>
                <w:rFonts w:ascii="Times New Roman" w:eastAsia="Times New Roman" w:hAnsi="Times New Roman" w:cs="Times New Roman"/>
                <w:i/>
                <w:iCs/>
                <w:color w:val="000000"/>
                <w:sz w:val="24"/>
                <w:szCs w:val="24"/>
              </w:rPr>
              <w:t>Борис-Михаил, </w:t>
            </w:r>
            <w:r w:rsidRPr="00041A7D">
              <w:rPr>
                <w:rFonts w:ascii="Times New Roman" w:eastAsia="Times New Roman" w:hAnsi="Times New Roman" w:cs="Times New Roman"/>
                <w:color w:val="000000"/>
                <w:sz w:val="24"/>
                <w:szCs w:val="24"/>
              </w:rPr>
              <w:t>признато в науката за първокласен политико-теологичен трактат, също има значение за адаптацията на българската владетелска идеология към християнството. За княза византийските християнски принципи, т. нар. </w:t>
            </w:r>
            <w:r w:rsidRPr="00041A7D">
              <w:rPr>
                <w:rFonts w:ascii="Times New Roman" w:eastAsia="Times New Roman" w:hAnsi="Times New Roman" w:cs="Times New Roman"/>
                <w:i/>
                <w:iCs/>
                <w:color w:val="000000"/>
                <w:sz w:val="24"/>
                <w:szCs w:val="24"/>
              </w:rPr>
              <w:t>цезаропапизъм, </w:t>
            </w:r>
            <w:r w:rsidRPr="00041A7D">
              <w:rPr>
                <w:rFonts w:ascii="Times New Roman" w:eastAsia="Times New Roman" w:hAnsi="Times New Roman" w:cs="Times New Roman"/>
                <w:color w:val="000000"/>
                <w:sz w:val="24"/>
                <w:szCs w:val="24"/>
              </w:rPr>
              <w:t>«симфония» между светската и духовната власти, са много по-естествени и разбираеми от тези на папата и </w:t>
            </w:r>
            <w:r w:rsidRPr="00041A7D">
              <w:rPr>
                <w:rFonts w:ascii="Times New Roman" w:eastAsia="Times New Roman" w:hAnsi="Times New Roman" w:cs="Times New Roman"/>
                <w:i/>
                <w:iCs/>
                <w:color w:val="000000"/>
                <w:sz w:val="24"/>
                <w:szCs w:val="24"/>
              </w:rPr>
              <w:t>Западната църква. </w:t>
            </w:r>
            <w:r w:rsidRPr="00041A7D">
              <w:rPr>
                <w:rFonts w:ascii="Times New Roman" w:eastAsia="Times New Roman" w:hAnsi="Times New Roman" w:cs="Times New Roman"/>
                <w:color w:val="000000"/>
                <w:sz w:val="24"/>
                <w:szCs w:val="24"/>
              </w:rPr>
              <w:t>Християнизацията на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води до нов «вечен мир», българите стават «християнейши народ», а международният авторитет на държавата се повишава изключително. Не случайно </w:t>
            </w:r>
            <w:r w:rsidRPr="00041A7D">
              <w:rPr>
                <w:rFonts w:ascii="Times New Roman" w:eastAsia="Times New Roman" w:hAnsi="Times New Roman" w:cs="Times New Roman"/>
                <w:i/>
                <w:iCs/>
                <w:color w:val="000000"/>
                <w:sz w:val="24"/>
                <w:szCs w:val="24"/>
              </w:rPr>
              <w:t>Немското кралство </w:t>
            </w:r>
            <w:r w:rsidRPr="00041A7D">
              <w:rPr>
                <w:rFonts w:ascii="Times New Roman" w:eastAsia="Times New Roman" w:hAnsi="Times New Roman" w:cs="Times New Roman"/>
                <w:color w:val="000000"/>
                <w:sz w:val="24"/>
                <w:szCs w:val="24"/>
              </w:rPr>
              <w:t>така упорито се стреми да активизира връзките си с </w:t>
            </w:r>
            <w:r w:rsidRPr="00041A7D">
              <w:rPr>
                <w:rFonts w:ascii="Times New Roman" w:eastAsia="Times New Roman" w:hAnsi="Times New Roman" w:cs="Times New Roman"/>
                <w:i/>
                <w:iCs/>
                <w:color w:val="000000"/>
                <w:sz w:val="24"/>
                <w:szCs w:val="24"/>
              </w:rPr>
              <w:t>Плиска. </w:t>
            </w:r>
            <w:r w:rsidRPr="00041A7D">
              <w:rPr>
                <w:rFonts w:ascii="Times New Roman" w:eastAsia="Times New Roman" w:hAnsi="Times New Roman" w:cs="Times New Roman"/>
                <w:color w:val="000000"/>
                <w:sz w:val="24"/>
                <w:szCs w:val="24"/>
              </w:rPr>
              <w:t>Идването на учениците на </w:t>
            </w:r>
            <w:r w:rsidRPr="00041A7D">
              <w:rPr>
                <w:rFonts w:ascii="Times New Roman" w:eastAsia="Times New Roman" w:hAnsi="Times New Roman" w:cs="Times New Roman"/>
                <w:i/>
                <w:iCs/>
                <w:color w:val="000000"/>
                <w:sz w:val="24"/>
                <w:szCs w:val="24"/>
              </w:rPr>
              <w:t>Кирил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Методий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Плиска </w:t>
            </w:r>
            <w:r w:rsidRPr="00041A7D">
              <w:rPr>
                <w:rFonts w:ascii="Times New Roman" w:eastAsia="Times New Roman" w:hAnsi="Times New Roman" w:cs="Times New Roman"/>
                <w:b/>
                <w:bCs/>
                <w:i/>
                <w:iCs/>
                <w:color w:val="000000"/>
                <w:sz w:val="24"/>
                <w:szCs w:val="24"/>
              </w:rPr>
              <w:t>(886) </w:t>
            </w:r>
            <w:r w:rsidRPr="00041A7D">
              <w:rPr>
                <w:rFonts w:ascii="Times New Roman" w:eastAsia="Times New Roman" w:hAnsi="Times New Roman" w:cs="Times New Roman"/>
                <w:color w:val="000000"/>
                <w:sz w:val="24"/>
                <w:szCs w:val="24"/>
              </w:rPr>
              <w:t>след провала на </w:t>
            </w:r>
            <w:r w:rsidRPr="00041A7D">
              <w:rPr>
                <w:rFonts w:ascii="Times New Roman" w:eastAsia="Times New Roman" w:hAnsi="Times New Roman" w:cs="Times New Roman"/>
                <w:i/>
                <w:iCs/>
                <w:color w:val="000000"/>
                <w:sz w:val="24"/>
                <w:szCs w:val="24"/>
              </w:rPr>
              <w:t>Моравската мисия </w:t>
            </w:r>
            <w:r w:rsidRPr="00041A7D">
              <w:rPr>
                <w:rFonts w:ascii="Times New Roman" w:eastAsia="Times New Roman" w:hAnsi="Times New Roman" w:cs="Times New Roman"/>
                <w:color w:val="000000"/>
                <w:sz w:val="24"/>
                <w:szCs w:val="24"/>
              </w:rPr>
              <w:t>дава мощен тласък на културните процеси и еманципацията на </w:t>
            </w:r>
            <w:r w:rsidRPr="00041A7D">
              <w:rPr>
                <w:rFonts w:ascii="Times New Roman" w:eastAsia="Times New Roman" w:hAnsi="Times New Roman" w:cs="Times New Roman"/>
                <w:i/>
                <w:iCs/>
                <w:color w:val="000000"/>
                <w:sz w:val="24"/>
                <w:szCs w:val="24"/>
              </w:rPr>
              <w:t>Българската църква </w:t>
            </w:r>
            <w:r w:rsidRPr="00041A7D">
              <w:rPr>
                <w:rFonts w:ascii="Times New Roman" w:eastAsia="Times New Roman" w:hAnsi="Times New Roman" w:cs="Times New Roman"/>
                <w:color w:val="000000"/>
                <w:sz w:val="24"/>
                <w:szCs w:val="24"/>
              </w:rPr>
              <w:t>и общество. Владетелят обгражда с внимание </w:t>
            </w:r>
            <w:r w:rsidRPr="00041A7D">
              <w:rPr>
                <w:rFonts w:ascii="Times New Roman" w:eastAsia="Times New Roman" w:hAnsi="Times New Roman" w:cs="Times New Roman"/>
                <w:i/>
                <w:iCs/>
                <w:color w:val="000000"/>
                <w:sz w:val="24"/>
                <w:szCs w:val="24"/>
              </w:rPr>
              <w:t>Климент, Наум </w:t>
            </w:r>
            <w:r w:rsidRPr="00041A7D">
              <w:rPr>
                <w:rFonts w:ascii="Times New Roman" w:eastAsia="Times New Roman" w:hAnsi="Times New Roman" w:cs="Times New Roman"/>
                <w:color w:val="000000"/>
                <w:sz w:val="24"/>
                <w:szCs w:val="24"/>
              </w:rPr>
              <w:t xml:space="preserve">и техните ученици, дори сменя областни управители (комити) в интерес на успешния ход </w:t>
            </w:r>
            <w:r w:rsidRPr="00041A7D">
              <w:rPr>
                <w:rFonts w:ascii="Times New Roman" w:eastAsia="Times New Roman" w:hAnsi="Times New Roman" w:cs="Times New Roman"/>
                <w:color w:val="000000"/>
                <w:sz w:val="24"/>
                <w:szCs w:val="24"/>
              </w:rPr>
              <w:lastRenderedPageBreak/>
              <w:t>на тяхната мисия. При </w:t>
            </w:r>
            <w:r w:rsidRPr="00041A7D">
              <w:rPr>
                <w:rFonts w:ascii="Times New Roman" w:eastAsia="Times New Roman" w:hAnsi="Times New Roman" w:cs="Times New Roman"/>
                <w:b/>
                <w:bCs/>
                <w:i/>
                <w:iCs/>
                <w:color w:val="000000"/>
                <w:sz w:val="24"/>
                <w:szCs w:val="24"/>
              </w:rPr>
              <w:t>ВЛАДИМИР-РАСАТЕ (889–893) </w:t>
            </w:r>
            <w:r w:rsidRPr="00041A7D">
              <w:rPr>
                <w:rFonts w:ascii="Times New Roman" w:eastAsia="Times New Roman" w:hAnsi="Times New Roman" w:cs="Times New Roman"/>
                <w:color w:val="000000"/>
                <w:sz w:val="24"/>
                <w:szCs w:val="24"/>
              </w:rPr>
              <w:t>политическият курс на </w:t>
            </w:r>
            <w:r w:rsidRPr="00041A7D">
              <w:rPr>
                <w:rFonts w:ascii="Times New Roman" w:eastAsia="Times New Roman" w:hAnsi="Times New Roman" w:cs="Times New Roman"/>
                <w:i/>
                <w:iCs/>
                <w:color w:val="000000"/>
                <w:sz w:val="24"/>
                <w:szCs w:val="24"/>
              </w:rPr>
              <w:t>Борис-Михаил </w:t>
            </w:r>
            <w:r w:rsidRPr="00041A7D">
              <w:rPr>
                <w:rFonts w:ascii="Times New Roman" w:eastAsia="Times New Roman" w:hAnsi="Times New Roman" w:cs="Times New Roman"/>
                <w:color w:val="000000"/>
                <w:sz w:val="24"/>
                <w:szCs w:val="24"/>
              </w:rPr>
              <w:t>е застрашен. Дали това се е изразявало в опит за реставрация на езичеството, е трудно да се отговори (обвиненията срещу княза са в аморален начин на живот, което напомня за свалянето и ослепяването на </w:t>
            </w:r>
            <w:r w:rsidRPr="00041A7D">
              <w:rPr>
                <w:rFonts w:ascii="Times New Roman" w:eastAsia="Times New Roman" w:hAnsi="Times New Roman" w:cs="Times New Roman"/>
                <w:i/>
                <w:iCs/>
                <w:color w:val="000000"/>
                <w:sz w:val="24"/>
                <w:szCs w:val="24"/>
              </w:rPr>
              <w:t>Константин VI </w:t>
            </w:r>
            <w:r w:rsidRPr="00041A7D">
              <w:rPr>
                <w:rFonts w:ascii="Times New Roman" w:eastAsia="Times New Roman" w:hAnsi="Times New Roman" w:cs="Times New Roman"/>
                <w:color w:val="000000"/>
                <w:sz w:val="24"/>
                <w:szCs w:val="24"/>
              </w:rPr>
              <w:t>от </w:t>
            </w:r>
            <w:r w:rsidRPr="00041A7D">
              <w:rPr>
                <w:rFonts w:ascii="Times New Roman" w:eastAsia="Times New Roman" w:hAnsi="Times New Roman" w:cs="Times New Roman"/>
                <w:i/>
                <w:iCs/>
                <w:color w:val="000000"/>
                <w:sz w:val="24"/>
                <w:szCs w:val="24"/>
              </w:rPr>
              <w:t>Ирина </w:t>
            </w:r>
            <w:r w:rsidRPr="00041A7D">
              <w:rPr>
                <w:rFonts w:ascii="Times New Roman" w:eastAsia="Times New Roman" w:hAnsi="Times New Roman" w:cs="Times New Roman"/>
                <w:color w:val="000000"/>
                <w:sz w:val="24"/>
                <w:szCs w:val="24"/>
              </w:rPr>
              <w:t>близо век по-рано), но в неговата политика се наблюдава антивизантийска насока. </w:t>
            </w:r>
            <w:r w:rsidRPr="00041A7D">
              <w:rPr>
                <w:rFonts w:ascii="Times New Roman" w:eastAsia="Times New Roman" w:hAnsi="Times New Roman" w:cs="Times New Roman"/>
                <w:i/>
                <w:iCs/>
                <w:color w:val="000000"/>
                <w:sz w:val="24"/>
                <w:szCs w:val="24"/>
              </w:rPr>
              <w:t>Владимир </w:t>
            </w:r>
            <w:r w:rsidRPr="00041A7D">
              <w:rPr>
                <w:rFonts w:ascii="Times New Roman" w:eastAsia="Times New Roman" w:hAnsi="Times New Roman" w:cs="Times New Roman"/>
                <w:color w:val="000000"/>
                <w:sz w:val="24"/>
                <w:szCs w:val="24"/>
              </w:rPr>
              <w:t>е свален от баща си, подпомаган най-дейно от византийския възпитаник </w:t>
            </w:r>
            <w:r w:rsidRPr="00041A7D">
              <w:rPr>
                <w:rFonts w:ascii="Times New Roman" w:eastAsia="Times New Roman" w:hAnsi="Times New Roman" w:cs="Times New Roman"/>
                <w:i/>
                <w:iCs/>
                <w:color w:val="000000"/>
                <w:sz w:val="24"/>
                <w:szCs w:val="24"/>
              </w:rPr>
              <w:t>Симеон, </w:t>
            </w:r>
            <w:r w:rsidRPr="00041A7D">
              <w:rPr>
                <w:rFonts w:ascii="Times New Roman" w:eastAsia="Times New Roman" w:hAnsi="Times New Roman" w:cs="Times New Roman"/>
                <w:color w:val="000000"/>
                <w:sz w:val="24"/>
                <w:szCs w:val="24"/>
              </w:rPr>
              <w:t>третия син, който според някои е подготвян за глава на </w:t>
            </w:r>
            <w:r w:rsidRPr="00041A7D">
              <w:rPr>
                <w:rFonts w:ascii="Times New Roman" w:eastAsia="Times New Roman" w:hAnsi="Times New Roman" w:cs="Times New Roman"/>
                <w:i/>
                <w:iCs/>
                <w:color w:val="000000"/>
                <w:sz w:val="24"/>
                <w:szCs w:val="24"/>
              </w:rPr>
              <w:t>Българската църква. </w:t>
            </w:r>
            <w:r w:rsidRPr="00041A7D">
              <w:rPr>
                <w:rFonts w:ascii="Times New Roman" w:eastAsia="Times New Roman" w:hAnsi="Times New Roman" w:cs="Times New Roman"/>
                <w:color w:val="000000"/>
                <w:sz w:val="24"/>
                <w:szCs w:val="24"/>
              </w:rPr>
              <w:t>При </w:t>
            </w:r>
            <w:r w:rsidRPr="00041A7D">
              <w:rPr>
                <w:rFonts w:ascii="Times New Roman" w:eastAsia="Times New Roman" w:hAnsi="Times New Roman" w:cs="Times New Roman"/>
                <w:b/>
                <w:bCs/>
                <w:i/>
                <w:iCs/>
                <w:color w:val="000000"/>
                <w:sz w:val="24"/>
                <w:szCs w:val="24"/>
              </w:rPr>
              <w:t>СИМЕОН ВЕЛИКИ (893–927)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не само достига политически и културен апогей, но изработва и свой вариант на византийския ойкуменизъм. През </w:t>
            </w:r>
            <w:r w:rsidRPr="00041A7D">
              <w:rPr>
                <w:rFonts w:ascii="Times New Roman" w:eastAsia="Times New Roman" w:hAnsi="Times New Roman" w:cs="Times New Roman"/>
                <w:b/>
                <w:bCs/>
                <w:i/>
                <w:iCs/>
                <w:color w:val="000000"/>
                <w:sz w:val="24"/>
                <w:szCs w:val="24"/>
              </w:rPr>
              <w:t>894–896 г. </w:t>
            </w:r>
            <w:r w:rsidRPr="00041A7D">
              <w:rPr>
                <w:rFonts w:ascii="Times New Roman" w:eastAsia="Times New Roman" w:hAnsi="Times New Roman" w:cs="Times New Roman"/>
                <w:color w:val="000000"/>
                <w:sz w:val="24"/>
                <w:szCs w:val="24"/>
              </w:rPr>
              <w:t>българският княз реагира остро на незачитането на българските стопански и политически интереси, разиграва дипломатически комбинации във византийски стил (особено съюза с печенезите в противовес на византийско-маджарското единодействие). Тенденцията към налагане на българското влияние в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а може би и в </w:t>
            </w:r>
            <w:r w:rsidRPr="00041A7D">
              <w:rPr>
                <w:rFonts w:ascii="Times New Roman" w:eastAsia="Times New Roman" w:hAnsi="Times New Roman" w:cs="Times New Roman"/>
                <w:i/>
                <w:iCs/>
                <w:color w:val="000000"/>
                <w:sz w:val="24"/>
                <w:szCs w:val="24"/>
              </w:rPr>
              <w:t>Хърватско, </w:t>
            </w:r>
            <w:r w:rsidRPr="00041A7D">
              <w:rPr>
                <w:rFonts w:ascii="Times New Roman" w:eastAsia="Times New Roman" w:hAnsi="Times New Roman" w:cs="Times New Roman"/>
                <w:color w:val="000000"/>
                <w:sz w:val="24"/>
                <w:szCs w:val="24"/>
              </w:rPr>
              <w:t>започнало при </w:t>
            </w:r>
            <w:r w:rsidRPr="00041A7D">
              <w:rPr>
                <w:rFonts w:ascii="Times New Roman" w:eastAsia="Times New Roman" w:hAnsi="Times New Roman" w:cs="Times New Roman"/>
                <w:i/>
                <w:iCs/>
                <w:color w:val="000000"/>
                <w:sz w:val="24"/>
                <w:szCs w:val="24"/>
              </w:rPr>
              <w:t>Пресиан I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Борис-Михаил, </w:t>
            </w:r>
            <w:r w:rsidRPr="00041A7D">
              <w:rPr>
                <w:rFonts w:ascii="Times New Roman" w:eastAsia="Times New Roman" w:hAnsi="Times New Roman" w:cs="Times New Roman"/>
                <w:color w:val="000000"/>
                <w:sz w:val="24"/>
                <w:szCs w:val="24"/>
              </w:rPr>
              <w:t>сега прераства в целенасочена, «имперска» по тип политика. </w:t>
            </w:r>
            <w:r w:rsidRPr="00041A7D">
              <w:rPr>
                <w:rFonts w:ascii="Times New Roman" w:eastAsia="Times New Roman" w:hAnsi="Times New Roman" w:cs="Times New Roman"/>
                <w:i/>
                <w:iCs/>
                <w:color w:val="000000"/>
                <w:sz w:val="24"/>
                <w:szCs w:val="24"/>
              </w:rPr>
              <w:t>Симеон </w:t>
            </w:r>
            <w:r w:rsidRPr="00041A7D">
              <w:rPr>
                <w:rFonts w:ascii="Times New Roman" w:eastAsia="Times New Roman" w:hAnsi="Times New Roman" w:cs="Times New Roman"/>
                <w:color w:val="000000"/>
                <w:sz w:val="24"/>
                <w:szCs w:val="24"/>
              </w:rPr>
              <w:t>умело използва династичната криза в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след смъртта на </w:t>
            </w:r>
            <w:r w:rsidRPr="00041A7D">
              <w:rPr>
                <w:rFonts w:ascii="Times New Roman" w:eastAsia="Times New Roman" w:hAnsi="Times New Roman" w:cs="Times New Roman"/>
                <w:i/>
                <w:iCs/>
                <w:color w:val="000000"/>
                <w:sz w:val="24"/>
                <w:szCs w:val="24"/>
              </w:rPr>
              <w:t>Лъв VI </w:t>
            </w:r>
            <w:r w:rsidRPr="00041A7D">
              <w:rPr>
                <w:rFonts w:ascii="Times New Roman" w:eastAsia="Times New Roman" w:hAnsi="Times New Roman" w:cs="Times New Roman"/>
                <w:b/>
                <w:bCs/>
                <w:i/>
                <w:iCs/>
                <w:color w:val="000000"/>
                <w:sz w:val="24"/>
                <w:szCs w:val="24"/>
              </w:rPr>
              <w:t>(912), </w:t>
            </w:r>
            <w:r w:rsidRPr="00041A7D">
              <w:rPr>
                <w:rFonts w:ascii="Times New Roman" w:eastAsia="Times New Roman" w:hAnsi="Times New Roman" w:cs="Times New Roman"/>
                <w:color w:val="000000"/>
                <w:sz w:val="24"/>
                <w:szCs w:val="24"/>
              </w:rPr>
              <w:t>за да се намеси във вътрешния живот на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Известни са намеренията на българския княз за династичен брак на негова дъщеря с малолетния и с оспорвана легитимност </w:t>
            </w:r>
            <w:r w:rsidRPr="00041A7D">
              <w:rPr>
                <w:rFonts w:ascii="Times New Roman" w:eastAsia="Times New Roman" w:hAnsi="Times New Roman" w:cs="Times New Roman"/>
                <w:i/>
                <w:iCs/>
                <w:color w:val="000000"/>
                <w:sz w:val="24"/>
                <w:szCs w:val="24"/>
              </w:rPr>
              <w:t>Константин Багренородни</w:t>
            </w:r>
            <w:r w:rsidRPr="00041A7D">
              <w:rPr>
                <w:rFonts w:ascii="Times New Roman" w:eastAsia="Times New Roman" w:hAnsi="Times New Roman" w:cs="Times New Roman"/>
                <w:color w:val="000000"/>
                <w:sz w:val="24"/>
                <w:szCs w:val="24"/>
              </w:rPr>
              <w:t>, стремежът му към настойничество и титлата </w:t>
            </w:r>
            <w:r w:rsidRPr="00041A7D">
              <w:rPr>
                <w:rFonts w:ascii="Times New Roman" w:eastAsia="Times New Roman" w:hAnsi="Times New Roman" w:cs="Times New Roman"/>
                <w:i/>
                <w:iCs/>
                <w:color w:val="000000"/>
                <w:sz w:val="24"/>
                <w:szCs w:val="24"/>
              </w:rPr>
              <w:t>василеопатор (баща на императора),</w:t>
            </w:r>
            <w:r w:rsidRPr="00041A7D">
              <w:rPr>
                <w:rFonts w:ascii="Times New Roman" w:eastAsia="Times New Roman" w:hAnsi="Times New Roman" w:cs="Times New Roman"/>
                <w:color w:val="000000"/>
                <w:sz w:val="24"/>
                <w:szCs w:val="24"/>
              </w:rPr>
              <w:t> както и реакцията на византийския елит. След решителната победа при </w:t>
            </w:r>
            <w:r w:rsidRPr="00041A7D">
              <w:rPr>
                <w:rFonts w:ascii="Times New Roman" w:eastAsia="Times New Roman" w:hAnsi="Times New Roman" w:cs="Times New Roman"/>
                <w:i/>
                <w:iCs/>
                <w:color w:val="000000"/>
                <w:sz w:val="24"/>
                <w:szCs w:val="24"/>
              </w:rPr>
              <w:t>Ахелой </w:t>
            </w:r>
            <w:r w:rsidRPr="00041A7D">
              <w:rPr>
                <w:rFonts w:ascii="Times New Roman" w:eastAsia="Times New Roman" w:hAnsi="Times New Roman" w:cs="Times New Roman"/>
                <w:b/>
                <w:bCs/>
                <w:i/>
                <w:iCs/>
                <w:color w:val="000000"/>
                <w:sz w:val="24"/>
                <w:szCs w:val="24"/>
              </w:rPr>
              <w:t>(917) </w:t>
            </w:r>
            <w:r w:rsidRPr="00041A7D">
              <w:rPr>
                <w:rFonts w:ascii="Times New Roman" w:eastAsia="Times New Roman" w:hAnsi="Times New Roman" w:cs="Times New Roman"/>
                <w:color w:val="000000"/>
                <w:sz w:val="24"/>
                <w:szCs w:val="24"/>
              </w:rPr>
              <w:t>и преврата на </w:t>
            </w:r>
            <w:r w:rsidRPr="00041A7D">
              <w:rPr>
                <w:rFonts w:ascii="Times New Roman" w:eastAsia="Times New Roman" w:hAnsi="Times New Roman" w:cs="Times New Roman"/>
                <w:i/>
                <w:iCs/>
                <w:color w:val="000000"/>
                <w:sz w:val="24"/>
                <w:szCs w:val="24"/>
              </w:rPr>
              <w:t>Роман Лакапин Симеон </w:t>
            </w:r>
            <w:r w:rsidRPr="00041A7D">
              <w:rPr>
                <w:rFonts w:ascii="Times New Roman" w:eastAsia="Times New Roman" w:hAnsi="Times New Roman" w:cs="Times New Roman"/>
                <w:color w:val="000000"/>
                <w:sz w:val="24"/>
                <w:szCs w:val="24"/>
              </w:rPr>
              <w:t>форсира действията си за създаването на една нова </w:t>
            </w:r>
            <w:r w:rsidRPr="00041A7D">
              <w:rPr>
                <w:rFonts w:ascii="Times New Roman" w:eastAsia="Times New Roman" w:hAnsi="Times New Roman" w:cs="Times New Roman"/>
                <w:i/>
                <w:iCs/>
                <w:color w:val="000000"/>
                <w:sz w:val="24"/>
                <w:szCs w:val="24"/>
              </w:rPr>
              <w:t>«българо-византийска империя» </w:t>
            </w:r>
            <w:r w:rsidRPr="00041A7D">
              <w:rPr>
                <w:rFonts w:ascii="Times New Roman" w:eastAsia="Times New Roman" w:hAnsi="Times New Roman" w:cs="Times New Roman"/>
                <w:color w:val="000000"/>
                <w:sz w:val="24"/>
                <w:szCs w:val="24"/>
              </w:rPr>
              <w:t>(или по-скоро за българска власт, в най-лошия случай — за решаващо българско влияние в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Българският владетел се самопровъзгласява за </w:t>
            </w:r>
            <w:r w:rsidRPr="00041A7D">
              <w:rPr>
                <w:rFonts w:ascii="Times New Roman" w:eastAsia="Times New Roman" w:hAnsi="Times New Roman" w:cs="Times New Roman"/>
                <w:i/>
                <w:iCs/>
                <w:color w:val="000000"/>
                <w:sz w:val="24"/>
                <w:szCs w:val="24"/>
              </w:rPr>
              <w:t>василевс на ромеите, </w:t>
            </w:r>
            <w:r w:rsidRPr="00041A7D">
              <w:rPr>
                <w:rFonts w:ascii="Times New Roman" w:eastAsia="Times New Roman" w:hAnsi="Times New Roman" w:cs="Times New Roman"/>
                <w:color w:val="000000"/>
                <w:sz w:val="24"/>
                <w:szCs w:val="24"/>
              </w:rPr>
              <w:t>използва епитети в римо-византийски дух — напр. «миротворец», подобно на </w:t>
            </w:r>
            <w:r w:rsidRPr="00041A7D">
              <w:rPr>
                <w:rFonts w:ascii="Times New Roman" w:eastAsia="Times New Roman" w:hAnsi="Times New Roman" w:cs="Times New Roman"/>
                <w:i/>
                <w:iCs/>
                <w:color w:val="000000"/>
                <w:sz w:val="24"/>
                <w:szCs w:val="24"/>
              </w:rPr>
              <w:t>Юстиниан Велики.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Николай Мистик,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Роман Лакапин </w:t>
            </w:r>
            <w:r w:rsidRPr="00041A7D">
              <w:rPr>
                <w:rFonts w:ascii="Times New Roman" w:eastAsia="Times New Roman" w:hAnsi="Times New Roman" w:cs="Times New Roman"/>
                <w:color w:val="000000"/>
                <w:sz w:val="24"/>
                <w:szCs w:val="24"/>
              </w:rPr>
              <w:t>категорично отхвърлят българските претенции за титлата </w:t>
            </w:r>
            <w:r w:rsidRPr="00041A7D">
              <w:rPr>
                <w:rFonts w:ascii="Times New Roman" w:eastAsia="Times New Roman" w:hAnsi="Times New Roman" w:cs="Times New Roman"/>
                <w:i/>
                <w:iCs/>
                <w:color w:val="000000"/>
                <w:sz w:val="24"/>
                <w:szCs w:val="24"/>
              </w:rPr>
              <w:t>василевс, </w:t>
            </w:r>
            <w:r w:rsidRPr="00041A7D">
              <w:rPr>
                <w:rFonts w:ascii="Times New Roman" w:eastAsia="Times New Roman" w:hAnsi="Times New Roman" w:cs="Times New Roman"/>
                <w:color w:val="000000"/>
                <w:sz w:val="24"/>
                <w:szCs w:val="24"/>
              </w:rPr>
              <w:t>като допускат обаче «архонтът» </w:t>
            </w:r>
            <w:r w:rsidRPr="00041A7D">
              <w:rPr>
                <w:rFonts w:ascii="Times New Roman" w:eastAsia="Times New Roman" w:hAnsi="Times New Roman" w:cs="Times New Roman"/>
                <w:i/>
                <w:iCs/>
                <w:color w:val="000000"/>
                <w:sz w:val="24"/>
                <w:szCs w:val="24"/>
              </w:rPr>
              <w:t>Симеон </w:t>
            </w:r>
            <w:r w:rsidRPr="00041A7D">
              <w:rPr>
                <w:rFonts w:ascii="Times New Roman" w:eastAsia="Times New Roman" w:hAnsi="Times New Roman" w:cs="Times New Roman"/>
                <w:color w:val="000000"/>
                <w:sz w:val="24"/>
                <w:szCs w:val="24"/>
              </w:rPr>
              <w:t>да бъде «духовен брат на василевса». </w:t>
            </w:r>
            <w:r w:rsidRPr="00041A7D">
              <w:rPr>
                <w:rFonts w:ascii="Times New Roman" w:eastAsia="Times New Roman" w:hAnsi="Times New Roman" w:cs="Times New Roman"/>
                <w:i/>
                <w:iCs/>
                <w:color w:val="000000"/>
                <w:sz w:val="24"/>
                <w:szCs w:val="24"/>
              </w:rPr>
              <w:t>«Златният век» </w:t>
            </w:r>
            <w:r w:rsidRPr="00041A7D">
              <w:rPr>
                <w:rFonts w:ascii="Times New Roman" w:eastAsia="Times New Roman" w:hAnsi="Times New Roman" w:cs="Times New Roman"/>
                <w:color w:val="000000"/>
                <w:sz w:val="24"/>
                <w:szCs w:val="24"/>
              </w:rPr>
              <w:t>на </w:t>
            </w:r>
            <w:r w:rsidRPr="00041A7D">
              <w:rPr>
                <w:rFonts w:ascii="Times New Roman" w:eastAsia="Times New Roman" w:hAnsi="Times New Roman" w:cs="Times New Roman"/>
                <w:i/>
                <w:iCs/>
                <w:color w:val="000000"/>
                <w:sz w:val="24"/>
                <w:szCs w:val="24"/>
              </w:rPr>
              <w:t>Българската държава </w:t>
            </w:r>
            <w:r w:rsidRPr="00041A7D">
              <w:rPr>
                <w:rFonts w:ascii="Times New Roman" w:eastAsia="Times New Roman" w:hAnsi="Times New Roman" w:cs="Times New Roman"/>
                <w:color w:val="000000"/>
                <w:sz w:val="24"/>
                <w:szCs w:val="24"/>
              </w:rPr>
              <w:t>и култура изразява по категоричен начин амбициите на българската аристокрация за равнопоставеност и дори надмощие в диалога с вековната </w:t>
            </w:r>
            <w:r w:rsidRPr="00041A7D">
              <w:rPr>
                <w:rFonts w:ascii="Times New Roman" w:eastAsia="Times New Roman" w:hAnsi="Times New Roman" w:cs="Times New Roman"/>
                <w:i/>
                <w:iCs/>
                <w:color w:val="000000"/>
                <w:sz w:val="24"/>
                <w:szCs w:val="24"/>
              </w:rPr>
              <w:t>империя.</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При цар </w:t>
            </w:r>
            <w:r w:rsidRPr="00041A7D">
              <w:rPr>
                <w:rFonts w:ascii="Times New Roman" w:eastAsia="Times New Roman" w:hAnsi="Times New Roman" w:cs="Times New Roman"/>
                <w:b/>
                <w:bCs/>
                <w:i/>
                <w:iCs/>
                <w:color w:val="000000"/>
                <w:sz w:val="24"/>
                <w:szCs w:val="24"/>
              </w:rPr>
              <w:t>ПЕТЪР </w:t>
            </w:r>
            <w:r w:rsidRPr="00041A7D">
              <w:rPr>
                <w:rFonts w:ascii="Times New Roman" w:eastAsia="Times New Roman" w:hAnsi="Times New Roman" w:cs="Times New Roman"/>
                <w:i/>
                <w:iCs/>
                <w:color w:val="000000"/>
                <w:sz w:val="24"/>
                <w:szCs w:val="24"/>
              </w:rPr>
              <w:t>(</w:t>
            </w:r>
            <w:r w:rsidRPr="00041A7D">
              <w:rPr>
                <w:rFonts w:ascii="Times New Roman" w:eastAsia="Times New Roman" w:hAnsi="Times New Roman" w:cs="Times New Roman"/>
                <w:b/>
                <w:bCs/>
                <w:i/>
                <w:iCs/>
                <w:color w:val="000000"/>
                <w:sz w:val="24"/>
                <w:szCs w:val="24"/>
              </w:rPr>
              <w:t>927–970</w:t>
            </w:r>
            <w:r w:rsidRPr="00041A7D">
              <w:rPr>
                <w:rFonts w:ascii="Times New Roman" w:eastAsia="Times New Roman" w:hAnsi="Times New Roman" w:cs="Times New Roman"/>
                <w:i/>
                <w:iCs/>
                <w:color w:val="000000"/>
                <w:sz w:val="24"/>
                <w:szCs w:val="24"/>
              </w:rPr>
              <w:t>) </w:t>
            </w:r>
            <w:r w:rsidRPr="00041A7D">
              <w:rPr>
                <w:rFonts w:ascii="Times New Roman" w:eastAsia="Times New Roman" w:hAnsi="Times New Roman" w:cs="Times New Roman"/>
                <w:color w:val="000000"/>
                <w:sz w:val="24"/>
                <w:szCs w:val="24"/>
              </w:rPr>
              <w:t>е сключен «вечен мир», приветстван възторжено в </w:t>
            </w:r>
            <w:r w:rsidRPr="00041A7D">
              <w:rPr>
                <w:rFonts w:ascii="Times New Roman" w:eastAsia="Times New Roman" w:hAnsi="Times New Roman" w:cs="Times New Roman"/>
                <w:i/>
                <w:iCs/>
                <w:color w:val="000000"/>
                <w:sz w:val="24"/>
                <w:szCs w:val="24"/>
              </w:rPr>
              <w:t>Константинопол — </w:t>
            </w:r>
            <w:r w:rsidRPr="00041A7D">
              <w:rPr>
                <w:rFonts w:ascii="Times New Roman" w:eastAsia="Times New Roman" w:hAnsi="Times New Roman" w:cs="Times New Roman"/>
                <w:color w:val="000000"/>
                <w:sz w:val="24"/>
                <w:szCs w:val="24"/>
              </w:rPr>
              <w:t>на него е посветено известното </w:t>
            </w:r>
            <w:r w:rsidRPr="00041A7D">
              <w:rPr>
                <w:rFonts w:ascii="Times New Roman" w:eastAsia="Times New Roman" w:hAnsi="Times New Roman" w:cs="Times New Roman"/>
                <w:i/>
                <w:iCs/>
                <w:color w:val="000000"/>
                <w:sz w:val="24"/>
                <w:szCs w:val="24"/>
              </w:rPr>
              <w:t>«Слово за мира с българите», </w:t>
            </w:r>
            <w:r w:rsidRPr="00041A7D">
              <w:rPr>
                <w:rFonts w:ascii="Times New Roman" w:eastAsia="Times New Roman" w:hAnsi="Times New Roman" w:cs="Times New Roman"/>
                <w:color w:val="000000"/>
                <w:sz w:val="24"/>
                <w:szCs w:val="24"/>
              </w:rPr>
              <w:t>чийто автор вероятно е </w:t>
            </w:r>
            <w:r w:rsidRPr="00041A7D">
              <w:rPr>
                <w:rFonts w:ascii="Times New Roman" w:eastAsia="Times New Roman" w:hAnsi="Times New Roman" w:cs="Times New Roman"/>
                <w:i/>
                <w:iCs/>
                <w:color w:val="000000"/>
                <w:sz w:val="24"/>
                <w:szCs w:val="24"/>
              </w:rPr>
              <w:t>Арета Кесарийски. </w:t>
            </w:r>
            <w:r w:rsidRPr="00041A7D">
              <w:rPr>
                <w:rFonts w:ascii="Times New Roman" w:eastAsia="Times New Roman" w:hAnsi="Times New Roman" w:cs="Times New Roman"/>
                <w:color w:val="000000"/>
                <w:sz w:val="24"/>
                <w:szCs w:val="24"/>
              </w:rPr>
              <w:t>Сключен е династичен брак между царя и принцесата </w:t>
            </w:r>
            <w:r w:rsidRPr="00041A7D">
              <w:rPr>
                <w:rFonts w:ascii="Times New Roman" w:eastAsia="Times New Roman" w:hAnsi="Times New Roman" w:cs="Times New Roman"/>
                <w:i/>
                <w:iCs/>
                <w:color w:val="000000"/>
                <w:sz w:val="24"/>
                <w:szCs w:val="24"/>
              </w:rPr>
              <w:t>Мария-Ирина Лакапина, </w:t>
            </w:r>
            <w:r w:rsidRPr="00041A7D">
              <w:rPr>
                <w:rFonts w:ascii="Times New Roman" w:eastAsia="Times New Roman" w:hAnsi="Times New Roman" w:cs="Times New Roman"/>
                <w:color w:val="000000"/>
                <w:sz w:val="24"/>
                <w:szCs w:val="24"/>
              </w:rPr>
              <w:t>на българския владетел се признава титлата </w:t>
            </w:r>
            <w:r w:rsidRPr="00041A7D">
              <w:rPr>
                <w:rFonts w:ascii="Times New Roman" w:eastAsia="Times New Roman" w:hAnsi="Times New Roman" w:cs="Times New Roman"/>
                <w:i/>
                <w:iCs/>
                <w:color w:val="000000"/>
                <w:sz w:val="24"/>
                <w:szCs w:val="24"/>
              </w:rPr>
              <w:t>василевс (цар),</w:t>
            </w:r>
            <w:r w:rsidRPr="00041A7D">
              <w:rPr>
                <w:rFonts w:ascii="Times New Roman" w:eastAsia="Times New Roman" w:hAnsi="Times New Roman" w:cs="Times New Roman"/>
                <w:color w:val="000000"/>
                <w:sz w:val="24"/>
                <w:szCs w:val="24"/>
              </w:rPr>
              <w:t> дори </w:t>
            </w:r>
            <w:r w:rsidRPr="00041A7D">
              <w:rPr>
                <w:rFonts w:ascii="Times New Roman" w:eastAsia="Times New Roman" w:hAnsi="Times New Roman" w:cs="Times New Roman"/>
                <w:i/>
                <w:iCs/>
                <w:color w:val="000000"/>
                <w:sz w:val="24"/>
                <w:szCs w:val="24"/>
              </w:rPr>
              <w:t>василевс на България </w:t>
            </w:r>
            <w:r w:rsidRPr="00041A7D">
              <w:rPr>
                <w:rFonts w:ascii="Times New Roman" w:eastAsia="Times New Roman" w:hAnsi="Times New Roman" w:cs="Times New Roman"/>
                <w:color w:val="000000"/>
                <w:sz w:val="24"/>
                <w:szCs w:val="24"/>
              </w:rPr>
              <w:t>(така го нарича </w:t>
            </w:r>
            <w:r w:rsidRPr="00041A7D">
              <w:rPr>
                <w:rFonts w:ascii="Times New Roman" w:eastAsia="Times New Roman" w:hAnsi="Times New Roman" w:cs="Times New Roman"/>
                <w:i/>
                <w:iCs/>
                <w:color w:val="000000"/>
                <w:sz w:val="24"/>
                <w:szCs w:val="24"/>
              </w:rPr>
              <w:t>Константин Багренородни, </w:t>
            </w:r>
            <w:r w:rsidRPr="00041A7D">
              <w:rPr>
                <w:rFonts w:ascii="Times New Roman" w:eastAsia="Times New Roman" w:hAnsi="Times New Roman" w:cs="Times New Roman"/>
                <w:color w:val="000000"/>
                <w:sz w:val="24"/>
                <w:szCs w:val="24"/>
              </w:rPr>
              <w:t>тази титла е изписана и върху някои печати на </w:t>
            </w:r>
            <w:r w:rsidRPr="00041A7D">
              <w:rPr>
                <w:rFonts w:ascii="Times New Roman" w:eastAsia="Times New Roman" w:hAnsi="Times New Roman" w:cs="Times New Roman"/>
                <w:i/>
                <w:iCs/>
                <w:color w:val="000000"/>
                <w:sz w:val="24"/>
                <w:szCs w:val="24"/>
              </w:rPr>
              <w:t>Петър), </w:t>
            </w:r>
            <w:r w:rsidRPr="00041A7D">
              <w:rPr>
                <w:rFonts w:ascii="Times New Roman" w:eastAsia="Times New Roman" w:hAnsi="Times New Roman" w:cs="Times New Roman"/>
                <w:color w:val="000000"/>
                <w:sz w:val="24"/>
                <w:szCs w:val="24"/>
              </w:rPr>
              <w:t>но не и на «ромеите». Мирът е ползотворен и за двете държави, а твърдението, че </w:t>
            </w:r>
            <w:r w:rsidRPr="00041A7D">
              <w:rPr>
                <w:rFonts w:ascii="Times New Roman" w:eastAsia="Times New Roman" w:hAnsi="Times New Roman" w:cs="Times New Roman"/>
                <w:i/>
                <w:iCs/>
                <w:color w:val="000000"/>
                <w:sz w:val="24"/>
                <w:szCs w:val="24"/>
              </w:rPr>
              <w:t>Петър </w:t>
            </w:r>
            <w:r w:rsidRPr="00041A7D">
              <w:rPr>
                <w:rFonts w:ascii="Times New Roman" w:eastAsia="Times New Roman" w:hAnsi="Times New Roman" w:cs="Times New Roman"/>
                <w:color w:val="000000"/>
                <w:sz w:val="24"/>
                <w:szCs w:val="24"/>
              </w:rPr>
              <w:t>води провизантийска политика, е неточно и нелогично.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обаче се възползва много повече от този мир, а политиката на </w:t>
            </w:r>
            <w:r w:rsidRPr="00041A7D">
              <w:rPr>
                <w:rFonts w:ascii="Times New Roman" w:eastAsia="Times New Roman" w:hAnsi="Times New Roman" w:cs="Times New Roman"/>
                <w:i/>
                <w:iCs/>
                <w:color w:val="000000"/>
                <w:sz w:val="24"/>
                <w:szCs w:val="24"/>
              </w:rPr>
              <w:t>Петър </w:t>
            </w:r>
            <w:r w:rsidRPr="00041A7D">
              <w:rPr>
                <w:rFonts w:ascii="Times New Roman" w:eastAsia="Times New Roman" w:hAnsi="Times New Roman" w:cs="Times New Roman"/>
                <w:color w:val="000000"/>
                <w:sz w:val="24"/>
                <w:szCs w:val="24"/>
              </w:rPr>
              <w:t>нерядко е тромава и колеблива. В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има съпротива срещу новия политически курс, появява се «партията на Симеоновите велможи», вдигат се бунтове, начело с царските братя </w:t>
            </w:r>
            <w:r w:rsidRPr="00041A7D">
              <w:rPr>
                <w:rFonts w:ascii="Times New Roman" w:eastAsia="Times New Roman" w:hAnsi="Times New Roman" w:cs="Times New Roman"/>
                <w:i/>
                <w:iCs/>
                <w:color w:val="000000"/>
                <w:sz w:val="24"/>
                <w:szCs w:val="24"/>
              </w:rPr>
              <w:t>Иван </w:t>
            </w:r>
            <w:r w:rsidRPr="00041A7D">
              <w:rPr>
                <w:rFonts w:ascii="Times New Roman" w:eastAsia="Times New Roman" w:hAnsi="Times New Roman" w:cs="Times New Roman"/>
                <w:b/>
                <w:bCs/>
                <w:i/>
                <w:iCs/>
                <w:color w:val="000000"/>
                <w:sz w:val="24"/>
                <w:szCs w:val="24"/>
              </w:rPr>
              <w:t>(928)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Михаил </w:t>
            </w:r>
            <w:r w:rsidRPr="00041A7D">
              <w:rPr>
                <w:rFonts w:ascii="Times New Roman" w:eastAsia="Times New Roman" w:hAnsi="Times New Roman" w:cs="Times New Roman"/>
                <w:b/>
                <w:bCs/>
                <w:i/>
                <w:iCs/>
                <w:color w:val="000000"/>
                <w:sz w:val="24"/>
                <w:szCs w:val="24"/>
              </w:rPr>
              <w:t>(931). </w:t>
            </w:r>
            <w:r w:rsidRPr="00041A7D">
              <w:rPr>
                <w:rFonts w:ascii="Times New Roman" w:eastAsia="Times New Roman" w:hAnsi="Times New Roman" w:cs="Times New Roman"/>
                <w:color w:val="000000"/>
                <w:sz w:val="24"/>
                <w:szCs w:val="24"/>
              </w:rPr>
              <w:t>Въпреки всичко </w:t>
            </w:r>
            <w:r w:rsidRPr="00041A7D">
              <w:rPr>
                <w:rFonts w:ascii="Times New Roman" w:eastAsia="Times New Roman" w:hAnsi="Times New Roman" w:cs="Times New Roman"/>
                <w:i/>
                <w:iCs/>
                <w:color w:val="000000"/>
                <w:sz w:val="24"/>
                <w:szCs w:val="24"/>
              </w:rPr>
              <w:t>Петър </w:t>
            </w:r>
            <w:r w:rsidRPr="00041A7D">
              <w:rPr>
                <w:rFonts w:ascii="Times New Roman" w:eastAsia="Times New Roman" w:hAnsi="Times New Roman" w:cs="Times New Roman"/>
                <w:color w:val="000000"/>
                <w:sz w:val="24"/>
                <w:szCs w:val="24"/>
              </w:rPr>
              <w:t>стабилизира властта си, запазва се военната мощ на държавата. Културният разцвет в </w:t>
            </w:r>
            <w:r w:rsidRPr="00041A7D">
              <w:rPr>
                <w:rFonts w:ascii="Times New Roman" w:eastAsia="Times New Roman" w:hAnsi="Times New Roman" w:cs="Times New Roman"/>
                <w:i/>
                <w:iCs/>
                <w:color w:val="000000"/>
                <w:sz w:val="24"/>
                <w:szCs w:val="24"/>
              </w:rPr>
              <w:t>Преслав </w:t>
            </w:r>
            <w:r w:rsidRPr="00041A7D">
              <w:rPr>
                <w:rFonts w:ascii="Times New Roman" w:eastAsia="Times New Roman" w:hAnsi="Times New Roman" w:cs="Times New Roman"/>
                <w:color w:val="000000"/>
                <w:sz w:val="24"/>
                <w:szCs w:val="24"/>
              </w:rPr>
              <w:t>продължава — съвременните археологически проучвания доказват, че културните традиции на т. нар. </w:t>
            </w:r>
            <w:r w:rsidRPr="00041A7D">
              <w:rPr>
                <w:rFonts w:ascii="Times New Roman" w:eastAsia="Times New Roman" w:hAnsi="Times New Roman" w:cs="Times New Roman"/>
                <w:i/>
                <w:iCs/>
                <w:color w:val="000000"/>
                <w:sz w:val="24"/>
                <w:szCs w:val="24"/>
              </w:rPr>
              <w:t>Златен век</w:t>
            </w:r>
            <w:r w:rsidRPr="00041A7D">
              <w:rPr>
                <w:rFonts w:ascii="Times New Roman" w:eastAsia="Times New Roman" w:hAnsi="Times New Roman" w:cs="Times New Roman"/>
                <w:color w:val="000000"/>
                <w:sz w:val="24"/>
                <w:szCs w:val="24"/>
              </w:rPr>
              <w:t> (напр. преславската керамика) продължават развитието си и при цар </w:t>
            </w:r>
            <w:r w:rsidRPr="00041A7D">
              <w:rPr>
                <w:rFonts w:ascii="Times New Roman" w:eastAsia="Times New Roman" w:hAnsi="Times New Roman" w:cs="Times New Roman"/>
                <w:i/>
                <w:iCs/>
                <w:color w:val="000000"/>
                <w:sz w:val="24"/>
                <w:szCs w:val="24"/>
              </w:rPr>
              <w:t>Петър.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 xml:space="preserve">българският владетел е смятан за пръв в «семейството на владетелите и народите» след василевса, неговите пратеници имат предимство дори </w:t>
            </w:r>
            <w:r w:rsidRPr="00041A7D">
              <w:rPr>
                <w:rFonts w:ascii="Times New Roman" w:eastAsia="Times New Roman" w:hAnsi="Times New Roman" w:cs="Times New Roman"/>
                <w:color w:val="000000"/>
                <w:sz w:val="24"/>
                <w:szCs w:val="24"/>
              </w:rPr>
              <w:lastRenderedPageBreak/>
              <w:t>пред тези на западния германски император. Българските принцове </w:t>
            </w:r>
            <w:r w:rsidRPr="00041A7D">
              <w:rPr>
                <w:rFonts w:ascii="Times New Roman" w:eastAsia="Times New Roman" w:hAnsi="Times New Roman" w:cs="Times New Roman"/>
                <w:i/>
                <w:iCs/>
                <w:color w:val="000000"/>
                <w:sz w:val="24"/>
                <w:szCs w:val="24"/>
              </w:rPr>
              <w:t>Борис II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Роман </w:t>
            </w:r>
            <w:r w:rsidRPr="00041A7D">
              <w:rPr>
                <w:rFonts w:ascii="Times New Roman" w:eastAsia="Times New Roman" w:hAnsi="Times New Roman" w:cs="Times New Roman"/>
                <w:color w:val="000000"/>
                <w:sz w:val="24"/>
                <w:szCs w:val="24"/>
              </w:rPr>
              <w:t>живеят и учат в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в което обаче има и несъмнен елемент на заложничество. Разривът настъпва през </w:t>
            </w:r>
            <w:r w:rsidRPr="00041A7D">
              <w:rPr>
                <w:rFonts w:ascii="Times New Roman" w:eastAsia="Times New Roman" w:hAnsi="Times New Roman" w:cs="Times New Roman"/>
                <w:b/>
                <w:bCs/>
                <w:i/>
                <w:iCs/>
                <w:color w:val="000000"/>
                <w:sz w:val="24"/>
                <w:szCs w:val="24"/>
              </w:rPr>
              <w:t>965 г., </w:t>
            </w:r>
            <w:r w:rsidRPr="00041A7D">
              <w:rPr>
                <w:rFonts w:ascii="Times New Roman" w:eastAsia="Times New Roman" w:hAnsi="Times New Roman" w:cs="Times New Roman"/>
                <w:color w:val="000000"/>
                <w:sz w:val="24"/>
                <w:szCs w:val="24"/>
              </w:rPr>
              <w:t>когато </w:t>
            </w:r>
            <w:r w:rsidRPr="00041A7D">
              <w:rPr>
                <w:rFonts w:ascii="Times New Roman" w:eastAsia="Times New Roman" w:hAnsi="Times New Roman" w:cs="Times New Roman"/>
                <w:i/>
                <w:iCs/>
                <w:color w:val="000000"/>
                <w:sz w:val="24"/>
                <w:szCs w:val="24"/>
              </w:rPr>
              <w:t>Петър </w:t>
            </w:r>
            <w:r w:rsidRPr="00041A7D">
              <w:rPr>
                <w:rFonts w:ascii="Times New Roman" w:eastAsia="Times New Roman" w:hAnsi="Times New Roman" w:cs="Times New Roman"/>
                <w:color w:val="000000"/>
                <w:sz w:val="24"/>
                <w:szCs w:val="24"/>
              </w:rPr>
              <w:t>сключва сепаративен мир с маджарите. Макар и късно, царят упреква остро ромеите за неизпълнението на поетите от тях задължения за военна помощ. </w:t>
            </w:r>
            <w:r w:rsidRPr="00041A7D">
              <w:rPr>
                <w:rFonts w:ascii="Times New Roman" w:eastAsia="Times New Roman" w:hAnsi="Times New Roman" w:cs="Times New Roman"/>
                <w:i/>
                <w:iCs/>
                <w:color w:val="000000"/>
                <w:sz w:val="24"/>
                <w:szCs w:val="24"/>
              </w:rPr>
              <w:t>Никифор Фока </w:t>
            </w:r>
            <w:r w:rsidRPr="00041A7D">
              <w:rPr>
                <w:rFonts w:ascii="Times New Roman" w:eastAsia="Times New Roman" w:hAnsi="Times New Roman" w:cs="Times New Roman"/>
                <w:color w:val="000000"/>
                <w:sz w:val="24"/>
                <w:szCs w:val="24"/>
              </w:rPr>
              <w:t>реагира повече от враждебно, конфронтира българи и руси. В тази ситуация </w:t>
            </w:r>
            <w:r w:rsidRPr="00041A7D">
              <w:rPr>
                <w:rFonts w:ascii="Times New Roman" w:eastAsia="Times New Roman" w:hAnsi="Times New Roman" w:cs="Times New Roman"/>
                <w:i/>
                <w:iCs/>
                <w:color w:val="000000"/>
                <w:sz w:val="24"/>
                <w:szCs w:val="24"/>
              </w:rPr>
              <w:t>Петър </w:t>
            </w:r>
            <w:r w:rsidRPr="00041A7D">
              <w:rPr>
                <w:rFonts w:ascii="Times New Roman" w:eastAsia="Times New Roman" w:hAnsi="Times New Roman" w:cs="Times New Roman"/>
                <w:color w:val="000000"/>
                <w:sz w:val="24"/>
                <w:szCs w:val="24"/>
              </w:rPr>
              <w:t>решително отстъпва на дипломатическите умения на своя баща </w:t>
            </w:r>
            <w:r w:rsidRPr="00041A7D">
              <w:rPr>
                <w:rFonts w:ascii="Times New Roman" w:eastAsia="Times New Roman" w:hAnsi="Times New Roman" w:cs="Times New Roman"/>
                <w:i/>
                <w:iCs/>
                <w:color w:val="000000"/>
                <w:sz w:val="24"/>
                <w:szCs w:val="24"/>
              </w:rPr>
              <w:t>Симеон. </w:t>
            </w:r>
            <w:r w:rsidRPr="00041A7D">
              <w:rPr>
                <w:rFonts w:ascii="Times New Roman" w:eastAsia="Times New Roman" w:hAnsi="Times New Roman" w:cs="Times New Roman"/>
                <w:color w:val="000000"/>
                <w:sz w:val="24"/>
                <w:szCs w:val="24"/>
              </w:rPr>
              <w:t>Агресията на </w:t>
            </w:r>
            <w:r w:rsidRPr="00041A7D">
              <w:rPr>
                <w:rFonts w:ascii="Times New Roman" w:eastAsia="Times New Roman" w:hAnsi="Times New Roman" w:cs="Times New Roman"/>
                <w:i/>
                <w:iCs/>
                <w:color w:val="000000"/>
                <w:sz w:val="24"/>
                <w:szCs w:val="24"/>
              </w:rPr>
              <w:t>Светослав </w:t>
            </w:r>
            <w:r w:rsidRPr="00041A7D">
              <w:rPr>
                <w:rFonts w:ascii="Times New Roman" w:eastAsia="Times New Roman" w:hAnsi="Times New Roman" w:cs="Times New Roman"/>
                <w:color w:val="000000"/>
                <w:sz w:val="24"/>
                <w:szCs w:val="24"/>
              </w:rPr>
              <w:t>се оказва изненадваща. При вестта за първото сериозно поражение </w:t>
            </w:r>
            <w:r w:rsidRPr="00041A7D">
              <w:rPr>
                <w:rFonts w:ascii="Times New Roman" w:eastAsia="Times New Roman" w:hAnsi="Times New Roman" w:cs="Times New Roman"/>
                <w:i/>
                <w:iCs/>
                <w:color w:val="000000"/>
                <w:sz w:val="24"/>
                <w:szCs w:val="24"/>
              </w:rPr>
              <w:t>Петър </w:t>
            </w:r>
            <w:r w:rsidRPr="00041A7D">
              <w:rPr>
                <w:rFonts w:ascii="Times New Roman" w:eastAsia="Times New Roman" w:hAnsi="Times New Roman" w:cs="Times New Roman"/>
                <w:color w:val="000000"/>
                <w:sz w:val="24"/>
                <w:szCs w:val="24"/>
              </w:rPr>
              <w:t>получава апоплектичен удар, оттегля се в манастир и скоро умира. Българската аристокрация е объркана, младият </w:t>
            </w:r>
            <w:r w:rsidRPr="00041A7D">
              <w:rPr>
                <w:rFonts w:ascii="Times New Roman" w:eastAsia="Times New Roman" w:hAnsi="Times New Roman" w:cs="Times New Roman"/>
                <w:i/>
                <w:iCs/>
                <w:color w:val="000000"/>
                <w:sz w:val="24"/>
                <w:szCs w:val="24"/>
              </w:rPr>
              <w:t>Борис II </w:t>
            </w:r>
            <w:r w:rsidRPr="00041A7D">
              <w:rPr>
                <w:rFonts w:ascii="Times New Roman" w:eastAsia="Times New Roman" w:hAnsi="Times New Roman" w:cs="Times New Roman"/>
                <w:color w:val="000000"/>
                <w:sz w:val="24"/>
                <w:szCs w:val="24"/>
              </w:rPr>
              <w:t>е неопитен и лишен от инициатива.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става плячка на руско-византийската война на нейна територия. През </w:t>
            </w:r>
            <w:r w:rsidRPr="00041A7D">
              <w:rPr>
                <w:rFonts w:ascii="Times New Roman" w:eastAsia="Times New Roman" w:hAnsi="Times New Roman" w:cs="Times New Roman"/>
                <w:b/>
                <w:bCs/>
                <w:i/>
                <w:iCs/>
                <w:color w:val="000000"/>
                <w:sz w:val="24"/>
                <w:szCs w:val="24"/>
              </w:rPr>
              <w:t>971 г. </w:t>
            </w:r>
            <w:r w:rsidRPr="00041A7D">
              <w:rPr>
                <w:rFonts w:ascii="Times New Roman" w:eastAsia="Times New Roman" w:hAnsi="Times New Roman" w:cs="Times New Roman"/>
                <w:i/>
                <w:iCs/>
                <w:color w:val="000000"/>
                <w:sz w:val="24"/>
                <w:szCs w:val="24"/>
              </w:rPr>
              <w:t>Йоан Цимисхи </w:t>
            </w:r>
            <w:r w:rsidRPr="00041A7D">
              <w:rPr>
                <w:rFonts w:ascii="Times New Roman" w:eastAsia="Times New Roman" w:hAnsi="Times New Roman" w:cs="Times New Roman"/>
                <w:color w:val="000000"/>
                <w:sz w:val="24"/>
                <w:szCs w:val="24"/>
              </w:rPr>
              <w:t>коварно използва тежката ситуация. Обещанията му за приятелска помощ от «християни за християни» против езичниците-руси са драстично опровергани от окупирането на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и детронирането на цар </w:t>
            </w:r>
            <w:r w:rsidRPr="00041A7D">
              <w:rPr>
                <w:rFonts w:ascii="Times New Roman" w:eastAsia="Times New Roman" w:hAnsi="Times New Roman" w:cs="Times New Roman"/>
                <w:i/>
                <w:iCs/>
                <w:color w:val="000000"/>
                <w:sz w:val="24"/>
                <w:szCs w:val="24"/>
              </w:rPr>
              <w:t>Борис II. </w:t>
            </w:r>
            <w:r w:rsidRPr="00041A7D">
              <w:rPr>
                <w:rFonts w:ascii="Times New Roman" w:eastAsia="Times New Roman" w:hAnsi="Times New Roman" w:cs="Times New Roman"/>
                <w:color w:val="000000"/>
                <w:sz w:val="24"/>
                <w:szCs w:val="24"/>
              </w:rPr>
              <w:t>Пред ликуващата тълпа в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короната на </w:t>
            </w:r>
            <w:r w:rsidRPr="00041A7D">
              <w:rPr>
                <w:rFonts w:ascii="Times New Roman" w:eastAsia="Times New Roman" w:hAnsi="Times New Roman" w:cs="Times New Roman"/>
                <w:i/>
                <w:iCs/>
                <w:color w:val="000000"/>
                <w:sz w:val="24"/>
                <w:szCs w:val="24"/>
              </w:rPr>
              <w:t>Симеон Велики </w:t>
            </w:r>
            <w:r w:rsidRPr="00041A7D">
              <w:rPr>
                <w:rFonts w:ascii="Times New Roman" w:eastAsia="Times New Roman" w:hAnsi="Times New Roman" w:cs="Times New Roman"/>
                <w:color w:val="000000"/>
                <w:sz w:val="24"/>
                <w:szCs w:val="24"/>
              </w:rPr>
              <w:t>е свалена от главата на злополучния му внук. Той получава титлата </w:t>
            </w:r>
            <w:r w:rsidRPr="00041A7D">
              <w:rPr>
                <w:rFonts w:ascii="Times New Roman" w:eastAsia="Times New Roman" w:hAnsi="Times New Roman" w:cs="Times New Roman"/>
                <w:i/>
                <w:iCs/>
                <w:color w:val="000000"/>
                <w:sz w:val="24"/>
                <w:szCs w:val="24"/>
              </w:rPr>
              <w:t>магистър, </w:t>
            </w:r>
            <w:r w:rsidRPr="00041A7D">
              <w:rPr>
                <w:rFonts w:ascii="Times New Roman" w:eastAsia="Times New Roman" w:hAnsi="Times New Roman" w:cs="Times New Roman"/>
                <w:color w:val="000000"/>
                <w:sz w:val="24"/>
                <w:szCs w:val="24"/>
              </w:rPr>
              <w:t>а </w:t>
            </w:r>
            <w:r w:rsidRPr="00041A7D">
              <w:rPr>
                <w:rFonts w:ascii="Times New Roman" w:eastAsia="Times New Roman" w:hAnsi="Times New Roman" w:cs="Times New Roman"/>
                <w:i/>
                <w:iCs/>
                <w:color w:val="000000"/>
                <w:sz w:val="24"/>
                <w:szCs w:val="24"/>
              </w:rPr>
              <w:t>Българската държава </w:t>
            </w:r>
            <w:r w:rsidRPr="00041A7D">
              <w:rPr>
                <w:rFonts w:ascii="Times New Roman" w:eastAsia="Times New Roman" w:hAnsi="Times New Roman" w:cs="Times New Roman"/>
                <w:color w:val="000000"/>
                <w:sz w:val="24"/>
                <w:szCs w:val="24"/>
              </w:rPr>
              <w:t>де юре е ликвидирана.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През </w:t>
            </w:r>
            <w:r w:rsidRPr="00041A7D">
              <w:rPr>
                <w:rFonts w:ascii="Times New Roman" w:eastAsia="Times New Roman" w:hAnsi="Times New Roman" w:cs="Times New Roman"/>
                <w:b/>
                <w:bCs/>
                <w:i/>
                <w:iCs/>
                <w:color w:val="000000"/>
                <w:sz w:val="24"/>
                <w:szCs w:val="24"/>
              </w:rPr>
              <w:t>976 г. </w:t>
            </w:r>
            <w:r w:rsidRPr="00041A7D">
              <w:rPr>
                <w:rFonts w:ascii="Times New Roman" w:eastAsia="Times New Roman" w:hAnsi="Times New Roman" w:cs="Times New Roman"/>
                <w:color w:val="000000"/>
                <w:sz w:val="24"/>
                <w:szCs w:val="24"/>
              </w:rPr>
              <w:t>българското болярство от западните части на държавата, които вероятно въобще не са признали византийската власт, «вдига въстание» (така твърди </w:t>
            </w:r>
            <w:r w:rsidRPr="00041A7D">
              <w:rPr>
                <w:rFonts w:ascii="Times New Roman" w:eastAsia="Times New Roman" w:hAnsi="Times New Roman" w:cs="Times New Roman"/>
                <w:i/>
                <w:iCs/>
                <w:color w:val="000000"/>
                <w:sz w:val="24"/>
                <w:szCs w:val="24"/>
              </w:rPr>
              <w:t>Скилица). </w:t>
            </w:r>
            <w:r w:rsidRPr="00041A7D">
              <w:rPr>
                <w:rFonts w:ascii="Times New Roman" w:eastAsia="Times New Roman" w:hAnsi="Times New Roman" w:cs="Times New Roman"/>
                <w:color w:val="000000"/>
                <w:sz w:val="24"/>
                <w:szCs w:val="24"/>
              </w:rPr>
              <w:t>Властта е поета от т. нар. </w:t>
            </w:r>
            <w:r w:rsidRPr="00041A7D">
              <w:rPr>
                <w:rFonts w:ascii="Times New Roman" w:eastAsia="Times New Roman" w:hAnsi="Times New Roman" w:cs="Times New Roman"/>
                <w:b/>
                <w:bCs/>
                <w:i/>
                <w:iCs/>
                <w:color w:val="000000"/>
                <w:sz w:val="24"/>
                <w:szCs w:val="24"/>
              </w:rPr>
              <w:t>КОМИТОПУЛИ </w:t>
            </w:r>
            <w:r w:rsidRPr="00041A7D">
              <w:rPr>
                <w:rFonts w:ascii="Times New Roman" w:eastAsia="Times New Roman" w:hAnsi="Times New Roman" w:cs="Times New Roman"/>
                <w:color w:val="000000"/>
                <w:sz w:val="24"/>
                <w:szCs w:val="24"/>
              </w:rPr>
              <w:t>(синовете на комит </w:t>
            </w:r>
            <w:r w:rsidRPr="00041A7D">
              <w:rPr>
                <w:rFonts w:ascii="Times New Roman" w:eastAsia="Times New Roman" w:hAnsi="Times New Roman" w:cs="Times New Roman"/>
                <w:i/>
                <w:iCs/>
                <w:color w:val="000000"/>
                <w:sz w:val="24"/>
                <w:szCs w:val="24"/>
              </w:rPr>
              <w:t>Никола) — Давид, Мойсей, Аарон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Самуил. </w:t>
            </w:r>
            <w:r w:rsidRPr="00041A7D">
              <w:rPr>
                <w:rFonts w:ascii="Times New Roman" w:eastAsia="Times New Roman" w:hAnsi="Times New Roman" w:cs="Times New Roman"/>
                <w:color w:val="000000"/>
                <w:sz w:val="24"/>
                <w:szCs w:val="24"/>
              </w:rPr>
              <w:t>По всяка вероятност те са близки роднини на династията и изпълняват ролята на регентство. През </w:t>
            </w:r>
            <w:r w:rsidRPr="00041A7D">
              <w:rPr>
                <w:rFonts w:ascii="Times New Roman" w:eastAsia="Times New Roman" w:hAnsi="Times New Roman" w:cs="Times New Roman"/>
                <w:b/>
                <w:bCs/>
                <w:i/>
                <w:iCs/>
                <w:color w:val="000000"/>
                <w:sz w:val="24"/>
                <w:szCs w:val="24"/>
              </w:rPr>
              <w:t>978 г., </w:t>
            </w:r>
            <w:r w:rsidRPr="00041A7D">
              <w:rPr>
                <w:rFonts w:ascii="Times New Roman" w:eastAsia="Times New Roman" w:hAnsi="Times New Roman" w:cs="Times New Roman"/>
                <w:color w:val="000000"/>
                <w:sz w:val="24"/>
                <w:szCs w:val="24"/>
              </w:rPr>
              <w:t>при бягството си от </w:t>
            </w:r>
            <w:r w:rsidRPr="00041A7D">
              <w:rPr>
                <w:rFonts w:ascii="Times New Roman" w:eastAsia="Times New Roman" w:hAnsi="Times New Roman" w:cs="Times New Roman"/>
                <w:i/>
                <w:iCs/>
                <w:color w:val="000000"/>
                <w:sz w:val="24"/>
                <w:szCs w:val="24"/>
              </w:rPr>
              <w:t>Византия, Борис II </w:t>
            </w:r>
            <w:r w:rsidRPr="00041A7D">
              <w:rPr>
                <w:rFonts w:ascii="Times New Roman" w:eastAsia="Times New Roman" w:hAnsi="Times New Roman" w:cs="Times New Roman"/>
                <w:color w:val="000000"/>
                <w:sz w:val="24"/>
                <w:szCs w:val="24"/>
              </w:rPr>
              <w:t>е убит по погрешка от български граничар. </w:t>
            </w:r>
            <w:r w:rsidRPr="00041A7D">
              <w:rPr>
                <w:rFonts w:ascii="Times New Roman" w:eastAsia="Times New Roman" w:hAnsi="Times New Roman" w:cs="Times New Roman"/>
                <w:i/>
                <w:iCs/>
                <w:color w:val="000000"/>
                <w:sz w:val="24"/>
                <w:szCs w:val="24"/>
              </w:rPr>
              <w:t>Роман </w:t>
            </w:r>
            <w:r w:rsidRPr="00041A7D">
              <w:rPr>
                <w:rFonts w:ascii="Times New Roman" w:eastAsia="Times New Roman" w:hAnsi="Times New Roman" w:cs="Times New Roman"/>
                <w:color w:val="000000"/>
                <w:sz w:val="24"/>
                <w:szCs w:val="24"/>
              </w:rPr>
              <w:t>е приет за законен български цар. Фактът, че евнух става цар, противоречи на традицията, но верността към </w:t>
            </w:r>
            <w:r w:rsidRPr="00041A7D">
              <w:rPr>
                <w:rFonts w:ascii="Times New Roman" w:eastAsia="Times New Roman" w:hAnsi="Times New Roman" w:cs="Times New Roman"/>
                <w:i/>
                <w:iCs/>
                <w:color w:val="000000"/>
                <w:sz w:val="24"/>
                <w:szCs w:val="24"/>
              </w:rPr>
              <w:t>Преславската династия </w:t>
            </w:r>
            <w:r w:rsidRPr="00041A7D">
              <w:rPr>
                <w:rFonts w:ascii="Times New Roman" w:eastAsia="Times New Roman" w:hAnsi="Times New Roman" w:cs="Times New Roman"/>
                <w:color w:val="000000"/>
                <w:sz w:val="24"/>
                <w:szCs w:val="24"/>
              </w:rPr>
              <w:t>надделява. Този нечуван прецедент прави силно впечатление на съвременниците, напр. хронистите в </w:t>
            </w:r>
            <w:r w:rsidRPr="00041A7D">
              <w:rPr>
                <w:rFonts w:ascii="Times New Roman" w:eastAsia="Times New Roman" w:hAnsi="Times New Roman" w:cs="Times New Roman"/>
                <w:i/>
                <w:iCs/>
                <w:color w:val="000000"/>
                <w:sz w:val="24"/>
                <w:szCs w:val="24"/>
              </w:rPr>
              <w:t>Армения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Антиохия. Роман </w:t>
            </w:r>
            <w:r w:rsidRPr="00041A7D">
              <w:rPr>
                <w:rFonts w:ascii="Times New Roman" w:eastAsia="Times New Roman" w:hAnsi="Times New Roman" w:cs="Times New Roman"/>
                <w:color w:val="000000"/>
                <w:sz w:val="24"/>
                <w:szCs w:val="24"/>
              </w:rPr>
              <w:t>се установява в </w:t>
            </w:r>
            <w:r w:rsidRPr="00041A7D">
              <w:rPr>
                <w:rFonts w:ascii="Times New Roman" w:eastAsia="Times New Roman" w:hAnsi="Times New Roman" w:cs="Times New Roman"/>
                <w:i/>
                <w:iCs/>
                <w:color w:val="000000"/>
                <w:sz w:val="24"/>
                <w:szCs w:val="24"/>
              </w:rPr>
              <w:t>Скопие, </w:t>
            </w:r>
            <w:r w:rsidRPr="00041A7D">
              <w:rPr>
                <w:rFonts w:ascii="Times New Roman" w:eastAsia="Times New Roman" w:hAnsi="Times New Roman" w:cs="Times New Roman"/>
                <w:color w:val="000000"/>
                <w:sz w:val="24"/>
                <w:szCs w:val="24"/>
              </w:rPr>
              <w:t>но водещи позиции във властта има неговият «гулям» (роб-военачалник и пръв министър) </w:t>
            </w:r>
            <w:r w:rsidRPr="00041A7D">
              <w:rPr>
                <w:rFonts w:ascii="Times New Roman" w:eastAsia="Times New Roman" w:hAnsi="Times New Roman" w:cs="Times New Roman"/>
                <w:b/>
                <w:bCs/>
                <w:i/>
                <w:iCs/>
                <w:color w:val="000000"/>
                <w:sz w:val="24"/>
                <w:szCs w:val="24"/>
              </w:rPr>
              <w:t>САМУИЛ, </w:t>
            </w:r>
            <w:r w:rsidRPr="00041A7D">
              <w:rPr>
                <w:rFonts w:ascii="Times New Roman" w:eastAsia="Times New Roman" w:hAnsi="Times New Roman" w:cs="Times New Roman"/>
                <w:color w:val="000000"/>
                <w:sz w:val="24"/>
                <w:szCs w:val="24"/>
              </w:rPr>
              <w:t>според израза на </w:t>
            </w:r>
            <w:r w:rsidRPr="00041A7D">
              <w:rPr>
                <w:rFonts w:ascii="Times New Roman" w:eastAsia="Times New Roman" w:hAnsi="Times New Roman" w:cs="Times New Roman"/>
                <w:i/>
                <w:iCs/>
                <w:color w:val="000000"/>
                <w:sz w:val="24"/>
                <w:szCs w:val="24"/>
              </w:rPr>
              <w:t>Яхйя Антиохийски. </w:t>
            </w:r>
            <w:r w:rsidRPr="00041A7D">
              <w:rPr>
                <w:rFonts w:ascii="Times New Roman" w:eastAsia="Times New Roman" w:hAnsi="Times New Roman" w:cs="Times New Roman"/>
                <w:color w:val="000000"/>
                <w:sz w:val="24"/>
                <w:szCs w:val="24"/>
              </w:rPr>
              <w:t>Започва 40–годишният грандиозен двубой между двете страни, наричан не без основание </w:t>
            </w:r>
            <w:r w:rsidRPr="00041A7D">
              <w:rPr>
                <w:rFonts w:ascii="Times New Roman" w:eastAsia="Times New Roman" w:hAnsi="Times New Roman" w:cs="Times New Roman"/>
                <w:i/>
                <w:iCs/>
                <w:color w:val="000000"/>
                <w:sz w:val="24"/>
                <w:szCs w:val="24"/>
              </w:rPr>
              <w:t>«Българската епопея». </w:t>
            </w:r>
            <w:r w:rsidRPr="00041A7D">
              <w:rPr>
                <w:rFonts w:ascii="Times New Roman" w:eastAsia="Times New Roman" w:hAnsi="Times New Roman" w:cs="Times New Roman"/>
                <w:color w:val="000000"/>
                <w:sz w:val="24"/>
                <w:szCs w:val="24"/>
              </w:rPr>
              <w:t>Оригиналният израз на </w:t>
            </w:r>
            <w:r w:rsidRPr="00041A7D">
              <w:rPr>
                <w:rFonts w:ascii="Times New Roman" w:eastAsia="Times New Roman" w:hAnsi="Times New Roman" w:cs="Times New Roman"/>
                <w:i/>
                <w:iCs/>
                <w:color w:val="000000"/>
                <w:sz w:val="24"/>
                <w:szCs w:val="24"/>
              </w:rPr>
              <w:t>Г. Шлюмберже </w:t>
            </w:r>
            <w:r w:rsidRPr="00041A7D">
              <w:rPr>
                <w:rFonts w:ascii="Times New Roman" w:eastAsia="Times New Roman" w:hAnsi="Times New Roman" w:cs="Times New Roman"/>
                <w:color w:val="000000"/>
                <w:sz w:val="24"/>
                <w:szCs w:val="24"/>
              </w:rPr>
              <w:t>е «Византийската епопея» и визира възхода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при </w:t>
            </w:r>
            <w:r w:rsidRPr="00041A7D">
              <w:rPr>
                <w:rFonts w:ascii="Times New Roman" w:eastAsia="Times New Roman" w:hAnsi="Times New Roman" w:cs="Times New Roman"/>
                <w:i/>
                <w:iCs/>
                <w:color w:val="000000"/>
                <w:sz w:val="24"/>
                <w:szCs w:val="24"/>
              </w:rPr>
              <w:t>Фока, Цимисхи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Василий II, </w:t>
            </w:r>
            <w:r w:rsidRPr="00041A7D">
              <w:rPr>
                <w:rFonts w:ascii="Times New Roman" w:eastAsia="Times New Roman" w:hAnsi="Times New Roman" w:cs="Times New Roman"/>
                <w:color w:val="000000"/>
                <w:sz w:val="24"/>
                <w:szCs w:val="24"/>
              </w:rPr>
              <w:t>но всъщност епична е именно борбата на българите за запазване на независимостта, което е подчертано от самия френски византолог. Борбата между двете държави преминава през няколко фази. Отначало съществува известен паритет, но през </w:t>
            </w:r>
            <w:r w:rsidRPr="00041A7D">
              <w:rPr>
                <w:rFonts w:ascii="Times New Roman" w:eastAsia="Times New Roman" w:hAnsi="Times New Roman" w:cs="Times New Roman"/>
                <w:b/>
                <w:bCs/>
                <w:i/>
                <w:iCs/>
                <w:color w:val="000000"/>
                <w:sz w:val="24"/>
                <w:szCs w:val="24"/>
              </w:rPr>
              <w:t>986 г. </w:t>
            </w:r>
            <w:r w:rsidRPr="00041A7D">
              <w:rPr>
                <w:rFonts w:ascii="Times New Roman" w:eastAsia="Times New Roman" w:hAnsi="Times New Roman" w:cs="Times New Roman"/>
                <w:i/>
                <w:iCs/>
                <w:color w:val="000000"/>
                <w:sz w:val="24"/>
                <w:szCs w:val="24"/>
              </w:rPr>
              <w:t>Василий II </w:t>
            </w:r>
            <w:r w:rsidRPr="00041A7D">
              <w:rPr>
                <w:rFonts w:ascii="Times New Roman" w:eastAsia="Times New Roman" w:hAnsi="Times New Roman" w:cs="Times New Roman"/>
                <w:color w:val="000000"/>
                <w:sz w:val="24"/>
                <w:szCs w:val="24"/>
              </w:rPr>
              <w:t>предприема поход към </w:t>
            </w:r>
            <w:r w:rsidRPr="00041A7D">
              <w:rPr>
                <w:rFonts w:ascii="Times New Roman" w:eastAsia="Times New Roman" w:hAnsi="Times New Roman" w:cs="Times New Roman"/>
                <w:i/>
                <w:iCs/>
                <w:color w:val="000000"/>
                <w:sz w:val="24"/>
                <w:szCs w:val="24"/>
              </w:rPr>
              <w:t>Средец, </w:t>
            </w:r>
            <w:r w:rsidRPr="00041A7D">
              <w:rPr>
                <w:rFonts w:ascii="Times New Roman" w:eastAsia="Times New Roman" w:hAnsi="Times New Roman" w:cs="Times New Roman"/>
                <w:color w:val="000000"/>
                <w:sz w:val="24"/>
                <w:szCs w:val="24"/>
              </w:rPr>
              <w:t>за да постигне стратегическо надмощие. Походът има и вътрешнополитически адрес и цели да издигне авторитета на младия император пред военния елит. В този смисъл разгромът в прохода </w:t>
            </w:r>
            <w:r w:rsidRPr="00041A7D">
              <w:rPr>
                <w:rFonts w:ascii="Times New Roman" w:eastAsia="Times New Roman" w:hAnsi="Times New Roman" w:cs="Times New Roman"/>
                <w:i/>
                <w:iCs/>
                <w:color w:val="000000"/>
                <w:sz w:val="24"/>
                <w:szCs w:val="24"/>
              </w:rPr>
              <w:t>Траянови врата </w:t>
            </w:r>
            <w:r w:rsidRPr="00041A7D">
              <w:rPr>
                <w:rFonts w:ascii="Times New Roman" w:eastAsia="Times New Roman" w:hAnsi="Times New Roman" w:cs="Times New Roman"/>
                <w:color w:val="000000"/>
                <w:sz w:val="24"/>
                <w:szCs w:val="24"/>
              </w:rPr>
              <w:t>(едно от най-големите постижения на българското оръжие, специално подчертано в </w:t>
            </w:r>
            <w:r w:rsidRPr="00041A7D">
              <w:rPr>
                <w:rFonts w:ascii="Times New Roman" w:eastAsia="Times New Roman" w:hAnsi="Times New Roman" w:cs="Times New Roman"/>
                <w:i/>
                <w:iCs/>
                <w:color w:val="000000"/>
                <w:sz w:val="24"/>
                <w:szCs w:val="24"/>
              </w:rPr>
              <w:t>Битолския надпис </w:t>
            </w:r>
            <w:r w:rsidRPr="00041A7D">
              <w:rPr>
                <w:rFonts w:ascii="Times New Roman" w:eastAsia="Times New Roman" w:hAnsi="Times New Roman" w:cs="Times New Roman"/>
                <w:color w:val="000000"/>
                <w:sz w:val="24"/>
                <w:szCs w:val="24"/>
              </w:rPr>
              <w:t>на </w:t>
            </w:r>
            <w:r w:rsidRPr="00041A7D">
              <w:rPr>
                <w:rFonts w:ascii="Times New Roman" w:eastAsia="Times New Roman" w:hAnsi="Times New Roman" w:cs="Times New Roman"/>
                <w:i/>
                <w:iCs/>
                <w:color w:val="000000"/>
                <w:sz w:val="24"/>
                <w:szCs w:val="24"/>
              </w:rPr>
              <w:t>Иван Владислав </w:t>
            </w:r>
            <w:r w:rsidRPr="00041A7D">
              <w:rPr>
                <w:rFonts w:ascii="Times New Roman" w:eastAsia="Times New Roman" w:hAnsi="Times New Roman" w:cs="Times New Roman"/>
                <w:color w:val="000000"/>
                <w:sz w:val="24"/>
                <w:szCs w:val="24"/>
              </w:rPr>
              <w:t>тридесет години по-късно) има сериозни последици. Във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отново пламва гражданска война </w:t>
            </w:r>
            <w:r w:rsidRPr="00041A7D">
              <w:rPr>
                <w:rFonts w:ascii="Times New Roman" w:eastAsia="Times New Roman" w:hAnsi="Times New Roman" w:cs="Times New Roman"/>
                <w:b/>
                <w:bCs/>
                <w:i/>
                <w:iCs/>
                <w:color w:val="000000"/>
                <w:sz w:val="24"/>
                <w:szCs w:val="24"/>
              </w:rPr>
              <w:t>(986–989), </w:t>
            </w:r>
            <w:r w:rsidRPr="00041A7D">
              <w:rPr>
                <w:rFonts w:ascii="Times New Roman" w:eastAsia="Times New Roman" w:hAnsi="Times New Roman" w:cs="Times New Roman"/>
                <w:color w:val="000000"/>
                <w:sz w:val="24"/>
                <w:szCs w:val="24"/>
              </w:rPr>
              <w:t>а българите преминават в контранастъпление. Освободени са дори </w:t>
            </w:r>
            <w:r w:rsidRPr="00041A7D">
              <w:rPr>
                <w:rFonts w:ascii="Times New Roman" w:eastAsia="Times New Roman" w:hAnsi="Times New Roman" w:cs="Times New Roman"/>
                <w:i/>
                <w:iCs/>
                <w:color w:val="000000"/>
                <w:sz w:val="24"/>
                <w:szCs w:val="24"/>
              </w:rPr>
              <w:t>Плиска, Преслав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Дръстър. </w:t>
            </w:r>
            <w:r w:rsidRPr="00041A7D">
              <w:rPr>
                <w:rFonts w:ascii="Times New Roman" w:eastAsia="Times New Roman" w:hAnsi="Times New Roman" w:cs="Times New Roman"/>
                <w:color w:val="000000"/>
                <w:sz w:val="24"/>
                <w:szCs w:val="24"/>
              </w:rPr>
              <w:t>До </w:t>
            </w:r>
            <w:r w:rsidRPr="00041A7D">
              <w:rPr>
                <w:rFonts w:ascii="Times New Roman" w:eastAsia="Times New Roman" w:hAnsi="Times New Roman" w:cs="Times New Roman"/>
                <w:b/>
                <w:bCs/>
                <w:i/>
                <w:iCs/>
                <w:color w:val="000000"/>
                <w:sz w:val="24"/>
                <w:szCs w:val="24"/>
              </w:rPr>
              <w:t>996 г. </w:t>
            </w:r>
            <w:r w:rsidRPr="00041A7D">
              <w:rPr>
                <w:rFonts w:ascii="Times New Roman" w:eastAsia="Times New Roman" w:hAnsi="Times New Roman" w:cs="Times New Roman"/>
                <w:i/>
                <w:iCs/>
                <w:color w:val="000000"/>
                <w:sz w:val="24"/>
                <w:szCs w:val="24"/>
              </w:rPr>
              <w:t>Самуил </w:t>
            </w:r>
            <w:r w:rsidRPr="00041A7D">
              <w:rPr>
                <w:rFonts w:ascii="Times New Roman" w:eastAsia="Times New Roman" w:hAnsi="Times New Roman" w:cs="Times New Roman"/>
                <w:color w:val="000000"/>
                <w:sz w:val="24"/>
                <w:szCs w:val="24"/>
              </w:rPr>
              <w:t>има надмощие, а пленяването на цар </w:t>
            </w:r>
            <w:r w:rsidRPr="00041A7D">
              <w:rPr>
                <w:rFonts w:ascii="Times New Roman" w:eastAsia="Times New Roman" w:hAnsi="Times New Roman" w:cs="Times New Roman"/>
                <w:i/>
                <w:iCs/>
                <w:color w:val="000000"/>
                <w:sz w:val="24"/>
                <w:szCs w:val="24"/>
              </w:rPr>
              <w:t>Роман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991 г. </w:t>
            </w:r>
            <w:r w:rsidRPr="00041A7D">
              <w:rPr>
                <w:rFonts w:ascii="Times New Roman" w:eastAsia="Times New Roman" w:hAnsi="Times New Roman" w:cs="Times New Roman"/>
                <w:color w:val="000000"/>
                <w:sz w:val="24"/>
                <w:szCs w:val="24"/>
              </w:rPr>
              <w:t>е само симптом за бъдещите трудности. Междувременно </w:t>
            </w:r>
            <w:r w:rsidRPr="00041A7D">
              <w:rPr>
                <w:rFonts w:ascii="Times New Roman" w:eastAsia="Times New Roman" w:hAnsi="Times New Roman" w:cs="Times New Roman"/>
                <w:i/>
                <w:iCs/>
                <w:color w:val="000000"/>
                <w:sz w:val="24"/>
                <w:szCs w:val="24"/>
              </w:rPr>
              <w:t>Аарон </w:t>
            </w:r>
            <w:r w:rsidRPr="00041A7D">
              <w:rPr>
                <w:rFonts w:ascii="Times New Roman" w:eastAsia="Times New Roman" w:hAnsi="Times New Roman" w:cs="Times New Roman"/>
                <w:color w:val="000000"/>
                <w:sz w:val="24"/>
                <w:szCs w:val="24"/>
              </w:rPr>
              <w:t>е уличен в измяна и екзекутиран </w:t>
            </w:r>
            <w:r w:rsidRPr="00041A7D">
              <w:rPr>
                <w:rFonts w:ascii="Times New Roman" w:eastAsia="Times New Roman" w:hAnsi="Times New Roman" w:cs="Times New Roman"/>
                <w:b/>
                <w:bCs/>
                <w:i/>
                <w:iCs/>
                <w:color w:val="000000"/>
                <w:sz w:val="24"/>
                <w:szCs w:val="24"/>
              </w:rPr>
              <w:t>(987). </w:t>
            </w:r>
            <w:r w:rsidRPr="00041A7D">
              <w:rPr>
                <w:rFonts w:ascii="Times New Roman" w:eastAsia="Times New Roman" w:hAnsi="Times New Roman" w:cs="Times New Roman"/>
                <w:color w:val="000000"/>
                <w:sz w:val="24"/>
                <w:szCs w:val="24"/>
              </w:rPr>
              <w:t>В лицето на </w:t>
            </w:r>
            <w:r w:rsidRPr="00041A7D">
              <w:rPr>
                <w:rFonts w:ascii="Times New Roman" w:eastAsia="Times New Roman" w:hAnsi="Times New Roman" w:cs="Times New Roman"/>
                <w:i/>
                <w:iCs/>
                <w:color w:val="000000"/>
                <w:sz w:val="24"/>
                <w:szCs w:val="24"/>
              </w:rPr>
              <w:t>Самуил </w:t>
            </w:r>
            <w:r w:rsidRPr="00041A7D">
              <w:rPr>
                <w:rFonts w:ascii="Times New Roman" w:eastAsia="Times New Roman" w:hAnsi="Times New Roman" w:cs="Times New Roman"/>
                <w:color w:val="000000"/>
                <w:sz w:val="24"/>
                <w:szCs w:val="24"/>
              </w:rPr>
              <w:t>обаче </w:t>
            </w:r>
            <w:r w:rsidRPr="00041A7D">
              <w:rPr>
                <w:rFonts w:ascii="Times New Roman" w:eastAsia="Times New Roman" w:hAnsi="Times New Roman" w:cs="Times New Roman"/>
                <w:i/>
                <w:iCs/>
                <w:color w:val="000000"/>
                <w:sz w:val="24"/>
                <w:szCs w:val="24"/>
              </w:rPr>
              <w:t>Василий II </w:t>
            </w:r>
            <w:r w:rsidRPr="00041A7D">
              <w:rPr>
                <w:rFonts w:ascii="Times New Roman" w:eastAsia="Times New Roman" w:hAnsi="Times New Roman" w:cs="Times New Roman"/>
                <w:color w:val="000000"/>
                <w:sz w:val="24"/>
                <w:szCs w:val="24"/>
              </w:rPr>
              <w:t>има сериозен противник. Някои византийски аристократи, уличени в пробългарско поведение, бягат при </w:t>
            </w:r>
            <w:r w:rsidRPr="00041A7D">
              <w:rPr>
                <w:rFonts w:ascii="Times New Roman" w:eastAsia="Times New Roman" w:hAnsi="Times New Roman" w:cs="Times New Roman"/>
                <w:i/>
                <w:iCs/>
                <w:color w:val="000000"/>
                <w:sz w:val="24"/>
                <w:szCs w:val="24"/>
              </w:rPr>
              <w:t>Самуил </w:t>
            </w:r>
            <w:r w:rsidRPr="00041A7D">
              <w:rPr>
                <w:rFonts w:ascii="Times New Roman" w:eastAsia="Times New Roman" w:hAnsi="Times New Roman" w:cs="Times New Roman"/>
                <w:color w:val="000000"/>
                <w:sz w:val="24"/>
                <w:szCs w:val="24"/>
              </w:rPr>
              <w:t>или попадат в затвора. Българският цар </w:t>
            </w:r>
            <w:r w:rsidRPr="00041A7D">
              <w:rPr>
                <w:rFonts w:ascii="Times New Roman" w:eastAsia="Times New Roman" w:hAnsi="Times New Roman" w:cs="Times New Roman"/>
                <w:i/>
                <w:iCs/>
                <w:color w:val="000000"/>
                <w:sz w:val="24"/>
                <w:szCs w:val="24"/>
              </w:rPr>
              <w:t>(Самуил </w:t>
            </w:r>
            <w:r w:rsidRPr="00041A7D">
              <w:rPr>
                <w:rFonts w:ascii="Times New Roman" w:eastAsia="Times New Roman" w:hAnsi="Times New Roman" w:cs="Times New Roman"/>
                <w:color w:val="000000"/>
                <w:sz w:val="24"/>
                <w:szCs w:val="24"/>
              </w:rPr>
              <w:t>приема титлата след смъртта на </w:t>
            </w:r>
            <w:r w:rsidRPr="00041A7D">
              <w:rPr>
                <w:rFonts w:ascii="Times New Roman" w:eastAsia="Times New Roman" w:hAnsi="Times New Roman" w:cs="Times New Roman"/>
                <w:i/>
                <w:iCs/>
                <w:color w:val="000000"/>
                <w:sz w:val="24"/>
                <w:szCs w:val="24"/>
              </w:rPr>
              <w:t>Роман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997 г.) </w:t>
            </w:r>
            <w:r w:rsidRPr="00041A7D">
              <w:rPr>
                <w:rFonts w:ascii="Times New Roman" w:eastAsia="Times New Roman" w:hAnsi="Times New Roman" w:cs="Times New Roman"/>
                <w:color w:val="000000"/>
                <w:sz w:val="24"/>
                <w:szCs w:val="24"/>
              </w:rPr>
              <w:t>действа в широк периметър, но след един поход в </w:t>
            </w:r>
            <w:r w:rsidRPr="00041A7D">
              <w:rPr>
                <w:rFonts w:ascii="Times New Roman" w:eastAsia="Times New Roman" w:hAnsi="Times New Roman" w:cs="Times New Roman"/>
                <w:i/>
                <w:iCs/>
                <w:color w:val="000000"/>
                <w:sz w:val="24"/>
                <w:szCs w:val="24"/>
              </w:rPr>
              <w:t>Пелопонес </w:t>
            </w:r>
            <w:r w:rsidRPr="00041A7D">
              <w:rPr>
                <w:rFonts w:ascii="Times New Roman" w:eastAsia="Times New Roman" w:hAnsi="Times New Roman" w:cs="Times New Roman"/>
                <w:color w:val="000000"/>
                <w:sz w:val="24"/>
                <w:szCs w:val="24"/>
              </w:rPr>
              <w:t>е разгромен при </w:t>
            </w:r>
            <w:r w:rsidRPr="00041A7D">
              <w:rPr>
                <w:rFonts w:ascii="Times New Roman" w:eastAsia="Times New Roman" w:hAnsi="Times New Roman" w:cs="Times New Roman"/>
                <w:i/>
                <w:iCs/>
                <w:color w:val="000000"/>
                <w:sz w:val="24"/>
                <w:szCs w:val="24"/>
              </w:rPr>
              <w:t>р. Сперхий </w:t>
            </w:r>
            <w:r w:rsidRPr="00041A7D">
              <w:rPr>
                <w:rFonts w:ascii="Times New Roman" w:eastAsia="Times New Roman" w:hAnsi="Times New Roman" w:cs="Times New Roman"/>
                <w:b/>
                <w:bCs/>
                <w:i/>
                <w:iCs/>
                <w:color w:val="000000"/>
                <w:sz w:val="24"/>
                <w:szCs w:val="24"/>
              </w:rPr>
              <w:t>(996). </w:t>
            </w:r>
            <w:r w:rsidRPr="00041A7D">
              <w:rPr>
                <w:rFonts w:ascii="Times New Roman" w:eastAsia="Times New Roman" w:hAnsi="Times New Roman" w:cs="Times New Roman"/>
                <w:color w:val="000000"/>
                <w:sz w:val="24"/>
                <w:szCs w:val="24"/>
              </w:rPr>
              <w:t>Силите на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все още не са изчерпани. </w:t>
            </w:r>
            <w:r w:rsidRPr="00041A7D">
              <w:rPr>
                <w:rFonts w:ascii="Times New Roman" w:eastAsia="Times New Roman" w:hAnsi="Times New Roman" w:cs="Times New Roman"/>
                <w:i/>
                <w:iCs/>
                <w:color w:val="000000"/>
                <w:sz w:val="24"/>
                <w:szCs w:val="24"/>
              </w:rPr>
              <w:t>Самуил </w:t>
            </w:r>
            <w:r w:rsidRPr="00041A7D">
              <w:rPr>
                <w:rFonts w:ascii="Times New Roman" w:eastAsia="Times New Roman" w:hAnsi="Times New Roman" w:cs="Times New Roman"/>
                <w:color w:val="000000"/>
                <w:sz w:val="24"/>
                <w:szCs w:val="24"/>
              </w:rPr>
              <w:t xml:space="preserve">покорява сърбите, </w:t>
            </w:r>
            <w:r w:rsidRPr="00041A7D">
              <w:rPr>
                <w:rFonts w:ascii="Times New Roman" w:eastAsia="Times New Roman" w:hAnsi="Times New Roman" w:cs="Times New Roman"/>
                <w:color w:val="000000"/>
                <w:sz w:val="24"/>
                <w:szCs w:val="24"/>
              </w:rPr>
              <w:lastRenderedPageBreak/>
              <w:t>навлиза в </w:t>
            </w:r>
            <w:r w:rsidRPr="00041A7D">
              <w:rPr>
                <w:rFonts w:ascii="Times New Roman" w:eastAsia="Times New Roman" w:hAnsi="Times New Roman" w:cs="Times New Roman"/>
                <w:i/>
                <w:iCs/>
                <w:color w:val="000000"/>
                <w:sz w:val="24"/>
                <w:szCs w:val="24"/>
              </w:rPr>
              <w:t>Далмация </w:t>
            </w:r>
            <w:r w:rsidRPr="00041A7D">
              <w:rPr>
                <w:rFonts w:ascii="Times New Roman" w:eastAsia="Times New Roman" w:hAnsi="Times New Roman" w:cs="Times New Roman"/>
                <w:color w:val="000000"/>
                <w:sz w:val="24"/>
                <w:szCs w:val="24"/>
              </w:rPr>
              <w:t>до </w:t>
            </w:r>
            <w:r w:rsidRPr="00041A7D">
              <w:rPr>
                <w:rFonts w:ascii="Times New Roman" w:eastAsia="Times New Roman" w:hAnsi="Times New Roman" w:cs="Times New Roman"/>
                <w:i/>
                <w:iCs/>
                <w:color w:val="000000"/>
                <w:sz w:val="24"/>
                <w:szCs w:val="24"/>
              </w:rPr>
              <w:t>Задар, </w:t>
            </w:r>
            <w:r w:rsidRPr="00041A7D">
              <w:rPr>
                <w:rFonts w:ascii="Times New Roman" w:eastAsia="Times New Roman" w:hAnsi="Times New Roman" w:cs="Times New Roman"/>
                <w:color w:val="000000"/>
                <w:sz w:val="24"/>
                <w:szCs w:val="24"/>
              </w:rPr>
              <w:t>завзема </w:t>
            </w:r>
            <w:r w:rsidRPr="00041A7D">
              <w:rPr>
                <w:rFonts w:ascii="Times New Roman" w:eastAsia="Times New Roman" w:hAnsi="Times New Roman" w:cs="Times New Roman"/>
                <w:i/>
                <w:iCs/>
                <w:color w:val="000000"/>
                <w:sz w:val="24"/>
                <w:szCs w:val="24"/>
              </w:rPr>
              <w:t>Драч,</w:t>
            </w:r>
            <w:r w:rsidRPr="00041A7D">
              <w:rPr>
                <w:rFonts w:ascii="Times New Roman" w:eastAsia="Times New Roman" w:hAnsi="Times New Roman" w:cs="Times New Roman"/>
                <w:color w:val="000000"/>
                <w:sz w:val="24"/>
                <w:szCs w:val="24"/>
              </w:rPr>
              <w:t> овладява подстъпите към </w:t>
            </w:r>
            <w:r w:rsidRPr="00041A7D">
              <w:rPr>
                <w:rFonts w:ascii="Times New Roman" w:eastAsia="Times New Roman" w:hAnsi="Times New Roman" w:cs="Times New Roman"/>
                <w:i/>
                <w:iCs/>
                <w:color w:val="000000"/>
                <w:sz w:val="24"/>
                <w:szCs w:val="24"/>
              </w:rPr>
              <w:t>Солун (Воден, Сервия, Бер </w:t>
            </w:r>
            <w:r w:rsidRPr="00041A7D">
              <w:rPr>
                <w:rFonts w:ascii="Times New Roman" w:eastAsia="Times New Roman" w:hAnsi="Times New Roman" w:cs="Times New Roman"/>
                <w:color w:val="000000"/>
                <w:sz w:val="24"/>
                <w:szCs w:val="24"/>
              </w:rPr>
              <w:t>и др.). Макар и без образованието на </w:t>
            </w:r>
            <w:r w:rsidRPr="00041A7D">
              <w:rPr>
                <w:rFonts w:ascii="Times New Roman" w:eastAsia="Times New Roman" w:hAnsi="Times New Roman" w:cs="Times New Roman"/>
                <w:i/>
                <w:iCs/>
                <w:color w:val="000000"/>
                <w:sz w:val="24"/>
                <w:szCs w:val="24"/>
              </w:rPr>
              <w:t>Симеон, </w:t>
            </w:r>
            <w:r w:rsidRPr="00041A7D">
              <w:rPr>
                <w:rFonts w:ascii="Times New Roman" w:eastAsia="Times New Roman" w:hAnsi="Times New Roman" w:cs="Times New Roman"/>
                <w:color w:val="000000"/>
                <w:sz w:val="24"/>
                <w:szCs w:val="24"/>
              </w:rPr>
              <w:t>той полага грижи за културата — строи църкви в </w:t>
            </w:r>
            <w:r w:rsidRPr="00041A7D">
              <w:rPr>
                <w:rFonts w:ascii="Times New Roman" w:eastAsia="Times New Roman" w:hAnsi="Times New Roman" w:cs="Times New Roman"/>
                <w:i/>
                <w:iCs/>
                <w:color w:val="000000"/>
                <w:sz w:val="24"/>
                <w:szCs w:val="24"/>
              </w:rPr>
              <w:t>Преспа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Охрид, </w:t>
            </w:r>
            <w:r w:rsidRPr="00041A7D">
              <w:rPr>
                <w:rFonts w:ascii="Times New Roman" w:eastAsia="Times New Roman" w:hAnsi="Times New Roman" w:cs="Times New Roman"/>
                <w:color w:val="000000"/>
                <w:sz w:val="24"/>
                <w:szCs w:val="24"/>
              </w:rPr>
              <w:t>пренася мощите на </w:t>
            </w:r>
            <w:r w:rsidRPr="00041A7D">
              <w:rPr>
                <w:rFonts w:ascii="Times New Roman" w:eastAsia="Times New Roman" w:hAnsi="Times New Roman" w:cs="Times New Roman"/>
                <w:i/>
                <w:iCs/>
                <w:color w:val="000000"/>
                <w:sz w:val="24"/>
                <w:szCs w:val="24"/>
              </w:rPr>
              <w:t>св. Ахил Лариски </w:t>
            </w:r>
            <w:r w:rsidRPr="00041A7D">
              <w:rPr>
                <w:rFonts w:ascii="Times New Roman" w:eastAsia="Times New Roman" w:hAnsi="Times New Roman" w:cs="Times New Roman"/>
                <w:color w:val="000000"/>
                <w:sz w:val="24"/>
                <w:szCs w:val="24"/>
              </w:rPr>
              <w:t>и т. н. Преломът настъпва в </w:t>
            </w:r>
            <w:r w:rsidRPr="00041A7D">
              <w:rPr>
                <w:rFonts w:ascii="Times New Roman" w:eastAsia="Times New Roman" w:hAnsi="Times New Roman" w:cs="Times New Roman"/>
                <w:b/>
                <w:bCs/>
                <w:i/>
                <w:iCs/>
                <w:color w:val="000000"/>
                <w:sz w:val="24"/>
                <w:szCs w:val="24"/>
              </w:rPr>
              <w:t>1000 г.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постепенно изпада в международна изолация. </w:t>
            </w:r>
            <w:r w:rsidRPr="00041A7D">
              <w:rPr>
                <w:rFonts w:ascii="Times New Roman" w:eastAsia="Times New Roman" w:hAnsi="Times New Roman" w:cs="Times New Roman"/>
                <w:i/>
                <w:iCs/>
                <w:color w:val="000000"/>
                <w:sz w:val="24"/>
                <w:szCs w:val="24"/>
              </w:rPr>
              <w:t>Василий II </w:t>
            </w:r>
            <w:r w:rsidRPr="00041A7D">
              <w:rPr>
                <w:rFonts w:ascii="Times New Roman" w:eastAsia="Times New Roman" w:hAnsi="Times New Roman" w:cs="Times New Roman"/>
                <w:color w:val="000000"/>
                <w:sz w:val="24"/>
                <w:szCs w:val="24"/>
              </w:rPr>
              <w:t>има надмощие над противниците си на </w:t>
            </w:r>
            <w:r w:rsidRPr="00041A7D">
              <w:rPr>
                <w:rFonts w:ascii="Times New Roman" w:eastAsia="Times New Roman" w:hAnsi="Times New Roman" w:cs="Times New Roman"/>
                <w:i/>
                <w:iCs/>
                <w:color w:val="000000"/>
                <w:sz w:val="24"/>
                <w:szCs w:val="24"/>
              </w:rPr>
              <w:t>Изток, </w:t>
            </w:r>
            <w:r w:rsidRPr="00041A7D">
              <w:rPr>
                <w:rFonts w:ascii="Times New Roman" w:eastAsia="Times New Roman" w:hAnsi="Times New Roman" w:cs="Times New Roman"/>
                <w:color w:val="000000"/>
                <w:sz w:val="24"/>
                <w:szCs w:val="24"/>
              </w:rPr>
              <w:t>сближава се с </w:t>
            </w:r>
            <w:r w:rsidRPr="00041A7D">
              <w:rPr>
                <w:rFonts w:ascii="Times New Roman" w:eastAsia="Times New Roman" w:hAnsi="Times New Roman" w:cs="Times New Roman"/>
                <w:i/>
                <w:iCs/>
                <w:color w:val="000000"/>
                <w:sz w:val="24"/>
                <w:szCs w:val="24"/>
              </w:rPr>
              <w:t>Русия, </w:t>
            </w:r>
            <w:r w:rsidRPr="00041A7D">
              <w:rPr>
                <w:rFonts w:ascii="Times New Roman" w:eastAsia="Times New Roman" w:hAnsi="Times New Roman" w:cs="Times New Roman"/>
                <w:color w:val="000000"/>
                <w:sz w:val="24"/>
                <w:szCs w:val="24"/>
              </w:rPr>
              <w:t>в балкански план блокира българите чрез съюза си с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хърватите и </w:t>
            </w:r>
            <w:r w:rsidRPr="00041A7D">
              <w:rPr>
                <w:rFonts w:ascii="Times New Roman" w:eastAsia="Times New Roman" w:hAnsi="Times New Roman" w:cs="Times New Roman"/>
                <w:i/>
                <w:iCs/>
                <w:color w:val="000000"/>
                <w:sz w:val="24"/>
                <w:szCs w:val="24"/>
              </w:rPr>
              <w:t>Венеция. </w:t>
            </w:r>
            <w:r w:rsidRPr="00041A7D">
              <w:rPr>
                <w:rFonts w:ascii="Times New Roman" w:eastAsia="Times New Roman" w:hAnsi="Times New Roman" w:cs="Times New Roman"/>
                <w:color w:val="000000"/>
                <w:sz w:val="24"/>
                <w:szCs w:val="24"/>
              </w:rPr>
              <w:t>Превъзхождащият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стопански, човешки и военен потенциал също си казва думата. Срещу </w:t>
            </w:r>
            <w:r w:rsidRPr="00041A7D">
              <w:rPr>
                <w:rFonts w:ascii="Times New Roman" w:eastAsia="Times New Roman" w:hAnsi="Times New Roman" w:cs="Times New Roman"/>
                <w:i/>
                <w:iCs/>
                <w:color w:val="000000"/>
                <w:sz w:val="24"/>
                <w:szCs w:val="24"/>
              </w:rPr>
              <w:t>Самуил Василий </w:t>
            </w:r>
            <w:r w:rsidRPr="00041A7D">
              <w:rPr>
                <w:rFonts w:ascii="Times New Roman" w:eastAsia="Times New Roman" w:hAnsi="Times New Roman" w:cs="Times New Roman"/>
                <w:color w:val="000000"/>
                <w:sz w:val="24"/>
                <w:szCs w:val="24"/>
              </w:rPr>
              <w:t>може да действа на два фронта — например през </w:t>
            </w:r>
            <w:r w:rsidRPr="00041A7D">
              <w:rPr>
                <w:rFonts w:ascii="Times New Roman" w:eastAsia="Times New Roman" w:hAnsi="Times New Roman" w:cs="Times New Roman"/>
                <w:b/>
                <w:bCs/>
                <w:i/>
                <w:iCs/>
                <w:color w:val="000000"/>
                <w:sz w:val="24"/>
                <w:szCs w:val="24"/>
              </w:rPr>
              <w:t>1000 г. </w:t>
            </w:r>
            <w:r w:rsidRPr="00041A7D">
              <w:rPr>
                <w:rFonts w:ascii="Times New Roman" w:eastAsia="Times New Roman" w:hAnsi="Times New Roman" w:cs="Times New Roman"/>
                <w:color w:val="000000"/>
                <w:sz w:val="24"/>
                <w:szCs w:val="24"/>
              </w:rPr>
              <w:t>той настъпва от към </w:t>
            </w:r>
            <w:r w:rsidRPr="00041A7D">
              <w:rPr>
                <w:rFonts w:ascii="Times New Roman" w:eastAsia="Times New Roman" w:hAnsi="Times New Roman" w:cs="Times New Roman"/>
                <w:i/>
                <w:iCs/>
                <w:color w:val="000000"/>
                <w:sz w:val="24"/>
                <w:szCs w:val="24"/>
              </w:rPr>
              <w:t>Солун, </w:t>
            </w:r>
            <w:r w:rsidRPr="00041A7D">
              <w:rPr>
                <w:rFonts w:ascii="Times New Roman" w:eastAsia="Times New Roman" w:hAnsi="Times New Roman" w:cs="Times New Roman"/>
                <w:color w:val="000000"/>
                <w:sz w:val="24"/>
                <w:szCs w:val="24"/>
              </w:rPr>
              <w:t>а военачалниците му откъм </w:t>
            </w:r>
            <w:r w:rsidRPr="00041A7D">
              <w:rPr>
                <w:rFonts w:ascii="Times New Roman" w:eastAsia="Times New Roman" w:hAnsi="Times New Roman" w:cs="Times New Roman"/>
                <w:i/>
                <w:iCs/>
                <w:color w:val="000000"/>
                <w:sz w:val="24"/>
                <w:szCs w:val="24"/>
              </w:rPr>
              <w:t>Пловдив </w:t>
            </w:r>
            <w:r w:rsidRPr="00041A7D">
              <w:rPr>
                <w:rFonts w:ascii="Times New Roman" w:eastAsia="Times New Roman" w:hAnsi="Times New Roman" w:cs="Times New Roman"/>
                <w:color w:val="000000"/>
                <w:sz w:val="24"/>
                <w:szCs w:val="24"/>
              </w:rPr>
              <w:t>завладяват </w:t>
            </w:r>
            <w:r w:rsidRPr="00041A7D">
              <w:rPr>
                <w:rFonts w:ascii="Times New Roman" w:eastAsia="Times New Roman" w:hAnsi="Times New Roman" w:cs="Times New Roman"/>
                <w:i/>
                <w:iCs/>
                <w:color w:val="000000"/>
                <w:sz w:val="24"/>
                <w:szCs w:val="24"/>
              </w:rPr>
              <w:t>Североизточна България. </w:t>
            </w:r>
            <w:r w:rsidRPr="00041A7D">
              <w:rPr>
                <w:rFonts w:ascii="Times New Roman" w:eastAsia="Times New Roman" w:hAnsi="Times New Roman" w:cs="Times New Roman"/>
                <w:color w:val="000000"/>
                <w:sz w:val="24"/>
                <w:szCs w:val="24"/>
              </w:rPr>
              <w:t>През следващите години, не без пряка или косвена маджарска помощ, императорът прониква далече на северозапад и завладява </w:t>
            </w:r>
            <w:r w:rsidRPr="00041A7D">
              <w:rPr>
                <w:rFonts w:ascii="Times New Roman" w:eastAsia="Times New Roman" w:hAnsi="Times New Roman" w:cs="Times New Roman"/>
                <w:i/>
                <w:iCs/>
                <w:color w:val="000000"/>
                <w:sz w:val="24"/>
                <w:szCs w:val="24"/>
              </w:rPr>
              <w:t>Видин, </w:t>
            </w:r>
            <w:r w:rsidRPr="00041A7D">
              <w:rPr>
                <w:rFonts w:ascii="Times New Roman" w:eastAsia="Times New Roman" w:hAnsi="Times New Roman" w:cs="Times New Roman"/>
                <w:color w:val="000000"/>
                <w:sz w:val="24"/>
                <w:szCs w:val="24"/>
              </w:rPr>
              <w:t>откъдето слиза към </w:t>
            </w:r>
            <w:r w:rsidRPr="00041A7D">
              <w:rPr>
                <w:rFonts w:ascii="Times New Roman" w:eastAsia="Times New Roman" w:hAnsi="Times New Roman" w:cs="Times New Roman"/>
                <w:i/>
                <w:iCs/>
                <w:color w:val="000000"/>
                <w:sz w:val="24"/>
                <w:szCs w:val="24"/>
              </w:rPr>
              <w:t>Скопие </w:t>
            </w:r>
            <w:r w:rsidRPr="00041A7D">
              <w:rPr>
                <w:rFonts w:ascii="Times New Roman" w:eastAsia="Times New Roman" w:hAnsi="Times New Roman" w:cs="Times New Roman"/>
                <w:color w:val="000000"/>
                <w:sz w:val="24"/>
                <w:szCs w:val="24"/>
              </w:rPr>
              <w:t>и дн. </w:t>
            </w:r>
            <w:r w:rsidRPr="00041A7D">
              <w:rPr>
                <w:rFonts w:ascii="Times New Roman" w:eastAsia="Times New Roman" w:hAnsi="Times New Roman" w:cs="Times New Roman"/>
                <w:i/>
                <w:iCs/>
                <w:color w:val="000000"/>
                <w:sz w:val="24"/>
                <w:szCs w:val="24"/>
              </w:rPr>
              <w:t>Македония. </w:t>
            </w:r>
            <w:r w:rsidRPr="00041A7D">
              <w:rPr>
                <w:rFonts w:ascii="Times New Roman" w:eastAsia="Times New Roman" w:hAnsi="Times New Roman" w:cs="Times New Roman"/>
                <w:color w:val="000000"/>
                <w:sz w:val="24"/>
                <w:szCs w:val="24"/>
              </w:rPr>
              <w:t>Отделни представители на аристокрацията, дори близки царски роднини (напр. </w:t>
            </w:r>
            <w:r w:rsidRPr="00041A7D">
              <w:rPr>
                <w:rFonts w:ascii="Times New Roman" w:eastAsia="Times New Roman" w:hAnsi="Times New Roman" w:cs="Times New Roman"/>
                <w:i/>
                <w:iCs/>
                <w:color w:val="000000"/>
                <w:sz w:val="24"/>
                <w:szCs w:val="24"/>
              </w:rPr>
              <w:t>Добромир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Aшom) </w:t>
            </w:r>
            <w:r w:rsidRPr="00041A7D">
              <w:rPr>
                <w:rFonts w:ascii="Times New Roman" w:eastAsia="Times New Roman" w:hAnsi="Times New Roman" w:cs="Times New Roman"/>
                <w:color w:val="000000"/>
                <w:sz w:val="24"/>
                <w:szCs w:val="24"/>
              </w:rPr>
              <w:t>изменят на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Опитите на </w:t>
            </w:r>
            <w:r w:rsidRPr="00041A7D">
              <w:rPr>
                <w:rFonts w:ascii="Times New Roman" w:eastAsia="Times New Roman" w:hAnsi="Times New Roman" w:cs="Times New Roman"/>
                <w:i/>
                <w:iCs/>
                <w:color w:val="000000"/>
                <w:sz w:val="24"/>
                <w:szCs w:val="24"/>
              </w:rPr>
              <w:t>Самуил </w:t>
            </w:r>
            <w:r w:rsidRPr="00041A7D">
              <w:rPr>
                <w:rFonts w:ascii="Times New Roman" w:eastAsia="Times New Roman" w:hAnsi="Times New Roman" w:cs="Times New Roman"/>
                <w:color w:val="000000"/>
                <w:sz w:val="24"/>
                <w:szCs w:val="24"/>
              </w:rPr>
              <w:t>да премине в контранастъпление нямат успех. Катастрофата идва през </w:t>
            </w:r>
            <w:r w:rsidRPr="00041A7D">
              <w:rPr>
                <w:rFonts w:ascii="Times New Roman" w:eastAsia="Times New Roman" w:hAnsi="Times New Roman" w:cs="Times New Roman"/>
                <w:b/>
                <w:bCs/>
                <w:i/>
                <w:iCs/>
                <w:color w:val="000000"/>
                <w:sz w:val="24"/>
                <w:szCs w:val="24"/>
              </w:rPr>
              <w:t>1014 г. </w:t>
            </w:r>
            <w:r w:rsidRPr="00041A7D">
              <w:rPr>
                <w:rFonts w:ascii="Times New Roman" w:eastAsia="Times New Roman" w:hAnsi="Times New Roman" w:cs="Times New Roman"/>
                <w:i/>
                <w:iCs/>
                <w:color w:val="000000"/>
                <w:sz w:val="24"/>
                <w:szCs w:val="24"/>
              </w:rPr>
              <w:t>— </w:t>
            </w:r>
            <w:r w:rsidRPr="00041A7D">
              <w:rPr>
                <w:rFonts w:ascii="Times New Roman" w:eastAsia="Times New Roman" w:hAnsi="Times New Roman" w:cs="Times New Roman"/>
                <w:color w:val="000000"/>
                <w:sz w:val="24"/>
                <w:szCs w:val="24"/>
              </w:rPr>
              <w:t>при укрепената клисура </w:t>
            </w:r>
            <w:r w:rsidRPr="00041A7D">
              <w:rPr>
                <w:rFonts w:ascii="Times New Roman" w:eastAsia="Times New Roman" w:hAnsi="Times New Roman" w:cs="Times New Roman"/>
                <w:b/>
                <w:bCs/>
                <w:i/>
                <w:iCs/>
                <w:color w:val="000000"/>
                <w:sz w:val="24"/>
                <w:szCs w:val="24"/>
              </w:rPr>
              <w:t>КЛЮЧ </w:t>
            </w:r>
            <w:r w:rsidRPr="00041A7D">
              <w:rPr>
                <w:rFonts w:ascii="Times New Roman" w:eastAsia="Times New Roman" w:hAnsi="Times New Roman" w:cs="Times New Roman"/>
                <w:i/>
                <w:iCs/>
                <w:color w:val="000000"/>
                <w:sz w:val="24"/>
                <w:szCs w:val="24"/>
              </w:rPr>
              <w:t>Василий II </w:t>
            </w:r>
            <w:r w:rsidRPr="00041A7D">
              <w:rPr>
                <w:rFonts w:ascii="Times New Roman" w:eastAsia="Times New Roman" w:hAnsi="Times New Roman" w:cs="Times New Roman"/>
                <w:color w:val="000000"/>
                <w:sz w:val="24"/>
                <w:szCs w:val="24"/>
              </w:rPr>
              <w:t>разбива </w:t>
            </w:r>
            <w:r w:rsidRPr="00041A7D">
              <w:rPr>
                <w:rFonts w:ascii="Times New Roman" w:eastAsia="Times New Roman" w:hAnsi="Times New Roman" w:cs="Times New Roman"/>
                <w:i/>
                <w:iCs/>
                <w:color w:val="000000"/>
                <w:sz w:val="24"/>
                <w:szCs w:val="24"/>
              </w:rPr>
              <w:t>Самуил </w:t>
            </w:r>
            <w:r w:rsidRPr="00041A7D">
              <w:rPr>
                <w:rFonts w:ascii="Times New Roman" w:eastAsia="Times New Roman" w:hAnsi="Times New Roman" w:cs="Times New Roman"/>
                <w:color w:val="000000"/>
                <w:sz w:val="24"/>
                <w:szCs w:val="24"/>
              </w:rPr>
              <w:t>и пленява 15 000 български войници. Към тях е приложена една безчовечна санкция, надхвърляща всички «варварски» жестокости, описани във византийската книжнина. Пленниците са ослепени, като на всяка стотица е оставен по един едноок за водач. Суровият воин </w:t>
            </w:r>
            <w:r w:rsidRPr="00041A7D">
              <w:rPr>
                <w:rFonts w:ascii="Times New Roman" w:eastAsia="Times New Roman" w:hAnsi="Times New Roman" w:cs="Times New Roman"/>
                <w:i/>
                <w:iCs/>
                <w:color w:val="000000"/>
                <w:sz w:val="24"/>
                <w:szCs w:val="24"/>
              </w:rPr>
              <w:t>Самуил, </w:t>
            </w:r>
            <w:r w:rsidRPr="00041A7D">
              <w:rPr>
                <w:rFonts w:ascii="Times New Roman" w:eastAsia="Times New Roman" w:hAnsi="Times New Roman" w:cs="Times New Roman"/>
                <w:color w:val="000000"/>
                <w:sz w:val="24"/>
                <w:szCs w:val="24"/>
              </w:rPr>
              <w:t>който не се поколебава да екзекутира дори собствения си брат </w:t>
            </w:r>
            <w:r w:rsidRPr="00041A7D">
              <w:rPr>
                <w:rFonts w:ascii="Times New Roman" w:eastAsia="Times New Roman" w:hAnsi="Times New Roman" w:cs="Times New Roman"/>
                <w:i/>
                <w:iCs/>
                <w:color w:val="000000"/>
                <w:sz w:val="24"/>
                <w:szCs w:val="24"/>
              </w:rPr>
              <w:t>Аарон, </w:t>
            </w:r>
            <w:r w:rsidRPr="00041A7D">
              <w:rPr>
                <w:rFonts w:ascii="Times New Roman" w:eastAsia="Times New Roman" w:hAnsi="Times New Roman" w:cs="Times New Roman"/>
                <w:color w:val="000000"/>
                <w:sz w:val="24"/>
                <w:szCs w:val="24"/>
              </w:rPr>
              <w:t>не издържа на страшната гледка. На </w:t>
            </w:r>
            <w:r w:rsidRPr="00041A7D">
              <w:rPr>
                <w:rFonts w:ascii="Times New Roman" w:eastAsia="Times New Roman" w:hAnsi="Times New Roman" w:cs="Times New Roman"/>
                <w:b/>
                <w:bCs/>
                <w:i/>
                <w:iCs/>
                <w:color w:val="000000"/>
                <w:sz w:val="24"/>
                <w:szCs w:val="24"/>
              </w:rPr>
              <w:t>6 октомври с. г. </w:t>
            </w:r>
            <w:r w:rsidRPr="00041A7D">
              <w:rPr>
                <w:rFonts w:ascii="Times New Roman" w:eastAsia="Times New Roman" w:hAnsi="Times New Roman" w:cs="Times New Roman"/>
                <w:color w:val="000000"/>
                <w:sz w:val="24"/>
                <w:szCs w:val="24"/>
              </w:rPr>
              <w:t>той умира вследствие на инфаркт. Масовото ослепяване на войниците, третирани като държавни изменници (за </w:t>
            </w:r>
            <w:r w:rsidRPr="00041A7D">
              <w:rPr>
                <w:rFonts w:ascii="Times New Roman" w:eastAsia="Times New Roman" w:hAnsi="Times New Roman" w:cs="Times New Roman"/>
                <w:i/>
                <w:iCs/>
                <w:color w:val="000000"/>
                <w:sz w:val="24"/>
                <w:szCs w:val="24"/>
              </w:rPr>
              <w:t>Василий II България </w:t>
            </w:r>
            <w:r w:rsidRPr="00041A7D">
              <w:rPr>
                <w:rFonts w:ascii="Times New Roman" w:eastAsia="Times New Roman" w:hAnsi="Times New Roman" w:cs="Times New Roman"/>
                <w:color w:val="000000"/>
                <w:sz w:val="24"/>
                <w:szCs w:val="24"/>
              </w:rPr>
              <w:t>официално не съществува от </w:t>
            </w:r>
            <w:r w:rsidRPr="00041A7D">
              <w:rPr>
                <w:rFonts w:ascii="Times New Roman" w:eastAsia="Times New Roman" w:hAnsi="Times New Roman" w:cs="Times New Roman"/>
                <w:b/>
                <w:bCs/>
                <w:i/>
                <w:iCs/>
                <w:color w:val="000000"/>
                <w:sz w:val="24"/>
                <w:szCs w:val="24"/>
              </w:rPr>
              <w:t>971 г.), </w:t>
            </w:r>
            <w:r w:rsidRPr="00041A7D">
              <w:rPr>
                <w:rFonts w:ascii="Times New Roman" w:eastAsia="Times New Roman" w:hAnsi="Times New Roman" w:cs="Times New Roman"/>
                <w:color w:val="000000"/>
                <w:sz w:val="24"/>
                <w:szCs w:val="24"/>
              </w:rPr>
              <w:t>засилва неверието в собствените сили. Едва ли има съмнение, че ако войниците бяха избити или просто загинали, ефектът би бил много по-малък. Бродещите из страната тълпи от слепци са страшно психологическо оръжие, заради което </w:t>
            </w:r>
            <w:r w:rsidRPr="00041A7D">
              <w:rPr>
                <w:rFonts w:ascii="Times New Roman" w:eastAsia="Times New Roman" w:hAnsi="Times New Roman" w:cs="Times New Roman"/>
                <w:i/>
                <w:iCs/>
                <w:color w:val="000000"/>
                <w:sz w:val="24"/>
                <w:szCs w:val="24"/>
              </w:rPr>
              <w:t>Василий II </w:t>
            </w:r>
            <w:r w:rsidRPr="00041A7D">
              <w:rPr>
                <w:rFonts w:ascii="Times New Roman" w:eastAsia="Times New Roman" w:hAnsi="Times New Roman" w:cs="Times New Roman"/>
                <w:color w:val="000000"/>
                <w:sz w:val="24"/>
                <w:szCs w:val="24"/>
              </w:rPr>
              <w:t>е наречен </w:t>
            </w:r>
            <w:r w:rsidRPr="00041A7D">
              <w:rPr>
                <w:rFonts w:ascii="Times New Roman" w:eastAsia="Times New Roman" w:hAnsi="Times New Roman" w:cs="Times New Roman"/>
                <w:i/>
                <w:iCs/>
                <w:color w:val="000000"/>
                <w:sz w:val="24"/>
                <w:szCs w:val="24"/>
              </w:rPr>
              <w:t>Българоубиеца. </w:t>
            </w:r>
            <w:r w:rsidRPr="00041A7D">
              <w:rPr>
                <w:rFonts w:ascii="Times New Roman" w:eastAsia="Times New Roman" w:hAnsi="Times New Roman" w:cs="Times New Roman"/>
                <w:color w:val="000000"/>
                <w:sz w:val="24"/>
                <w:szCs w:val="24"/>
              </w:rPr>
              <w:t>Енергичните действия на </w:t>
            </w:r>
            <w:r w:rsidRPr="00041A7D">
              <w:rPr>
                <w:rFonts w:ascii="Times New Roman" w:eastAsia="Times New Roman" w:hAnsi="Times New Roman" w:cs="Times New Roman"/>
                <w:b/>
                <w:bCs/>
                <w:i/>
                <w:iCs/>
                <w:color w:val="000000"/>
                <w:sz w:val="24"/>
                <w:szCs w:val="24"/>
              </w:rPr>
              <w:t>ГАВРИЛ-ΡАДОМИР (1014–1015) </w:t>
            </w:r>
            <w:r w:rsidRPr="00041A7D">
              <w:rPr>
                <w:rFonts w:ascii="Times New Roman" w:eastAsia="Times New Roman" w:hAnsi="Times New Roman" w:cs="Times New Roman"/>
                <w:color w:val="000000"/>
                <w:sz w:val="24"/>
                <w:szCs w:val="24"/>
              </w:rPr>
              <w:t>и наследилия го след преврат </w:t>
            </w:r>
            <w:r w:rsidRPr="00041A7D">
              <w:rPr>
                <w:rFonts w:ascii="Times New Roman" w:eastAsia="Times New Roman" w:hAnsi="Times New Roman" w:cs="Times New Roman"/>
                <w:b/>
                <w:bCs/>
                <w:i/>
                <w:iCs/>
                <w:color w:val="000000"/>
                <w:sz w:val="24"/>
                <w:szCs w:val="24"/>
              </w:rPr>
              <w:t>ИВАН ВЛАДИСЛАВ (1015–1018) </w:t>
            </w:r>
            <w:r w:rsidRPr="00041A7D">
              <w:rPr>
                <w:rFonts w:ascii="Times New Roman" w:eastAsia="Times New Roman" w:hAnsi="Times New Roman" w:cs="Times New Roman"/>
                <w:color w:val="000000"/>
                <w:sz w:val="24"/>
                <w:szCs w:val="24"/>
              </w:rPr>
              <w:t>не могат да компенсират византийското надмощие и вътрешното разцепление. Изненадващата смърт на </w:t>
            </w:r>
            <w:r w:rsidRPr="00041A7D">
              <w:rPr>
                <w:rFonts w:ascii="Times New Roman" w:eastAsia="Times New Roman" w:hAnsi="Times New Roman" w:cs="Times New Roman"/>
                <w:i/>
                <w:iCs/>
                <w:color w:val="000000"/>
                <w:sz w:val="24"/>
                <w:szCs w:val="24"/>
              </w:rPr>
              <w:t>Иван Владислав </w:t>
            </w:r>
            <w:r w:rsidRPr="00041A7D">
              <w:rPr>
                <w:rFonts w:ascii="Times New Roman" w:eastAsia="Times New Roman" w:hAnsi="Times New Roman" w:cs="Times New Roman"/>
                <w:color w:val="000000"/>
                <w:sz w:val="24"/>
                <w:szCs w:val="24"/>
              </w:rPr>
              <w:t>при </w:t>
            </w:r>
            <w:r w:rsidRPr="00041A7D">
              <w:rPr>
                <w:rFonts w:ascii="Times New Roman" w:eastAsia="Times New Roman" w:hAnsi="Times New Roman" w:cs="Times New Roman"/>
                <w:i/>
                <w:iCs/>
                <w:color w:val="000000"/>
                <w:sz w:val="24"/>
                <w:szCs w:val="24"/>
              </w:rPr>
              <w:t>Драч </w:t>
            </w:r>
            <w:r w:rsidRPr="00041A7D">
              <w:rPr>
                <w:rFonts w:ascii="Times New Roman" w:eastAsia="Times New Roman" w:hAnsi="Times New Roman" w:cs="Times New Roman"/>
                <w:b/>
                <w:bCs/>
                <w:i/>
                <w:iCs/>
                <w:color w:val="000000"/>
                <w:sz w:val="24"/>
                <w:szCs w:val="24"/>
              </w:rPr>
              <w:t>(февруари 1018 г.) </w:t>
            </w:r>
            <w:r w:rsidRPr="00041A7D">
              <w:rPr>
                <w:rFonts w:ascii="Times New Roman" w:eastAsia="Times New Roman" w:hAnsi="Times New Roman" w:cs="Times New Roman"/>
                <w:color w:val="000000"/>
                <w:sz w:val="24"/>
                <w:szCs w:val="24"/>
              </w:rPr>
              <w:t>при двубоя му с византийския стратег </w:t>
            </w:r>
            <w:r w:rsidRPr="00041A7D">
              <w:rPr>
                <w:rFonts w:ascii="Times New Roman" w:eastAsia="Times New Roman" w:hAnsi="Times New Roman" w:cs="Times New Roman"/>
                <w:i/>
                <w:iCs/>
                <w:color w:val="000000"/>
                <w:sz w:val="24"/>
                <w:szCs w:val="24"/>
              </w:rPr>
              <w:t>Никита Пигонит, </w:t>
            </w:r>
            <w:r w:rsidRPr="00041A7D">
              <w:rPr>
                <w:rFonts w:ascii="Times New Roman" w:eastAsia="Times New Roman" w:hAnsi="Times New Roman" w:cs="Times New Roman"/>
                <w:color w:val="000000"/>
                <w:sz w:val="24"/>
                <w:szCs w:val="24"/>
              </w:rPr>
              <w:t>отново в познат за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«стил» (царят е нападнат от засада, което напомня за покушението над </w:t>
            </w:r>
            <w:r w:rsidRPr="00041A7D">
              <w:rPr>
                <w:rFonts w:ascii="Times New Roman" w:eastAsia="Times New Roman" w:hAnsi="Times New Roman" w:cs="Times New Roman"/>
                <w:i/>
                <w:iCs/>
                <w:color w:val="000000"/>
                <w:sz w:val="24"/>
                <w:szCs w:val="24"/>
              </w:rPr>
              <w:t>Крум </w:t>
            </w:r>
            <w:r w:rsidRPr="00041A7D">
              <w:rPr>
                <w:rFonts w:ascii="Times New Roman" w:eastAsia="Times New Roman" w:hAnsi="Times New Roman" w:cs="Times New Roman"/>
                <w:color w:val="000000"/>
                <w:sz w:val="24"/>
                <w:szCs w:val="24"/>
              </w:rPr>
              <w:t>два века по-рано), ускорява развръзката. Дори непоколебими воини, като </w:t>
            </w:r>
            <w:r w:rsidRPr="00041A7D">
              <w:rPr>
                <w:rFonts w:ascii="Times New Roman" w:eastAsia="Times New Roman" w:hAnsi="Times New Roman" w:cs="Times New Roman"/>
                <w:i/>
                <w:iCs/>
                <w:color w:val="000000"/>
                <w:sz w:val="24"/>
                <w:szCs w:val="24"/>
              </w:rPr>
              <w:t>Кракра Пернишки, </w:t>
            </w:r>
            <w:r w:rsidRPr="00041A7D">
              <w:rPr>
                <w:rFonts w:ascii="Times New Roman" w:eastAsia="Times New Roman" w:hAnsi="Times New Roman" w:cs="Times New Roman"/>
                <w:color w:val="000000"/>
                <w:sz w:val="24"/>
                <w:szCs w:val="24"/>
              </w:rPr>
              <w:t>капитулират пред </w:t>
            </w:r>
            <w:r w:rsidRPr="00041A7D">
              <w:rPr>
                <w:rFonts w:ascii="Times New Roman" w:eastAsia="Times New Roman" w:hAnsi="Times New Roman" w:cs="Times New Roman"/>
                <w:i/>
                <w:iCs/>
                <w:color w:val="000000"/>
                <w:sz w:val="24"/>
                <w:szCs w:val="24"/>
              </w:rPr>
              <w:t>Българоубиеца. </w:t>
            </w:r>
            <w:r w:rsidRPr="00041A7D">
              <w:rPr>
                <w:rFonts w:ascii="Times New Roman" w:eastAsia="Times New Roman" w:hAnsi="Times New Roman" w:cs="Times New Roman"/>
                <w:color w:val="000000"/>
                <w:sz w:val="24"/>
                <w:szCs w:val="24"/>
              </w:rPr>
              <w:t>Безуспешни са отчаяните опити на престолонаследника </w:t>
            </w:r>
            <w:r w:rsidRPr="00041A7D">
              <w:rPr>
                <w:rFonts w:ascii="Times New Roman" w:eastAsia="Times New Roman" w:hAnsi="Times New Roman" w:cs="Times New Roman"/>
                <w:i/>
                <w:iCs/>
                <w:color w:val="000000"/>
                <w:sz w:val="24"/>
                <w:szCs w:val="24"/>
              </w:rPr>
              <w:t>Пресиан (II) </w:t>
            </w:r>
            <w:r w:rsidRPr="00041A7D">
              <w:rPr>
                <w:rFonts w:ascii="Times New Roman" w:eastAsia="Times New Roman" w:hAnsi="Times New Roman" w:cs="Times New Roman"/>
                <w:b/>
                <w:bCs/>
                <w:i/>
                <w:iCs/>
                <w:color w:val="000000"/>
                <w:sz w:val="24"/>
                <w:szCs w:val="24"/>
              </w:rPr>
              <w:t>(февруари–август 1018 г.), </w:t>
            </w:r>
            <w:r w:rsidRPr="00041A7D">
              <w:rPr>
                <w:rFonts w:ascii="Times New Roman" w:eastAsia="Times New Roman" w:hAnsi="Times New Roman" w:cs="Times New Roman"/>
                <w:color w:val="000000"/>
                <w:sz w:val="24"/>
                <w:szCs w:val="24"/>
              </w:rPr>
              <w:t>на </w:t>
            </w:r>
            <w:r w:rsidRPr="00041A7D">
              <w:rPr>
                <w:rFonts w:ascii="Times New Roman" w:eastAsia="Times New Roman" w:hAnsi="Times New Roman" w:cs="Times New Roman"/>
                <w:i/>
                <w:iCs/>
                <w:color w:val="000000"/>
                <w:sz w:val="24"/>
                <w:szCs w:val="24"/>
              </w:rPr>
              <w:t>Ивац, Николица </w:t>
            </w:r>
            <w:r w:rsidRPr="00041A7D">
              <w:rPr>
                <w:rFonts w:ascii="Times New Roman" w:eastAsia="Times New Roman" w:hAnsi="Times New Roman" w:cs="Times New Roman"/>
                <w:color w:val="000000"/>
                <w:sz w:val="24"/>
                <w:szCs w:val="24"/>
              </w:rPr>
              <w:t>и др. да защитят държавната независимост. Самата царица </w:t>
            </w:r>
            <w:r w:rsidRPr="00041A7D">
              <w:rPr>
                <w:rFonts w:ascii="Times New Roman" w:eastAsia="Times New Roman" w:hAnsi="Times New Roman" w:cs="Times New Roman"/>
                <w:i/>
                <w:iCs/>
                <w:color w:val="000000"/>
                <w:sz w:val="24"/>
                <w:szCs w:val="24"/>
              </w:rPr>
              <w:t>Мария, </w:t>
            </w:r>
            <w:r w:rsidRPr="00041A7D">
              <w:rPr>
                <w:rFonts w:ascii="Times New Roman" w:eastAsia="Times New Roman" w:hAnsi="Times New Roman" w:cs="Times New Roman"/>
                <w:color w:val="000000"/>
                <w:sz w:val="24"/>
                <w:szCs w:val="24"/>
              </w:rPr>
              <w:t>патриарх </w:t>
            </w:r>
            <w:r w:rsidRPr="00041A7D">
              <w:rPr>
                <w:rFonts w:ascii="Times New Roman" w:eastAsia="Times New Roman" w:hAnsi="Times New Roman" w:cs="Times New Roman"/>
                <w:i/>
                <w:iCs/>
                <w:color w:val="000000"/>
                <w:sz w:val="24"/>
                <w:szCs w:val="24"/>
              </w:rPr>
              <w:t>Давид </w:t>
            </w:r>
            <w:r w:rsidRPr="00041A7D">
              <w:rPr>
                <w:rFonts w:ascii="Times New Roman" w:eastAsia="Times New Roman" w:hAnsi="Times New Roman" w:cs="Times New Roman"/>
                <w:color w:val="000000"/>
                <w:sz w:val="24"/>
                <w:szCs w:val="24"/>
              </w:rPr>
              <w:t>и аристокрацията в </w:t>
            </w:r>
            <w:r w:rsidRPr="00041A7D">
              <w:rPr>
                <w:rFonts w:ascii="Times New Roman" w:eastAsia="Times New Roman" w:hAnsi="Times New Roman" w:cs="Times New Roman"/>
                <w:i/>
                <w:iCs/>
                <w:color w:val="000000"/>
                <w:sz w:val="24"/>
                <w:szCs w:val="24"/>
              </w:rPr>
              <w:t>Охрид </w:t>
            </w:r>
            <w:r w:rsidRPr="00041A7D">
              <w:rPr>
                <w:rFonts w:ascii="Times New Roman" w:eastAsia="Times New Roman" w:hAnsi="Times New Roman" w:cs="Times New Roman"/>
                <w:color w:val="000000"/>
                <w:sz w:val="24"/>
                <w:szCs w:val="24"/>
              </w:rPr>
              <w:t>капитулират пред императора. </w:t>
            </w:r>
            <w:r w:rsidRPr="00041A7D">
              <w:rPr>
                <w:rFonts w:ascii="Times New Roman" w:eastAsia="Times New Roman" w:hAnsi="Times New Roman" w:cs="Times New Roman"/>
                <w:i/>
                <w:iCs/>
                <w:color w:val="000000"/>
                <w:sz w:val="24"/>
                <w:szCs w:val="24"/>
              </w:rPr>
              <w:t>Ивац </w:t>
            </w:r>
            <w:r w:rsidRPr="00041A7D">
              <w:rPr>
                <w:rFonts w:ascii="Times New Roman" w:eastAsia="Times New Roman" w:hAnsi="Times New Roman" w:cs="Times New Roman"/>
                <w:color w:val="000000"/>
                <w:sz w:val="24"/>
                <w:szCs w:val="24"/>
              </w:rPr>
              <w:t>е ослепен с измама, по подобен начин е убит сремският управител </w:t>
            </w:r>
            <w:r w:rsidRPr="00041A7D">
              <w:rPr>
                <w:rFonts w:ascii="Times New Roman" w:eastAsia="Times New Roman" w:hAnsi="Times New Roman" w:cs="Times New Roman"/>
                <w:i/>
                <w:iCs/>
                <w:color w:val="000000"/>
                <w:sz w:val="24"/>
                <w:szCs w:val="24"/>
              </w:rPr>
              <w:t>«Сермон», Пресиан (II) </w:t>
            </w:r>
            <w:r w:rsidRPr="00041A7D">
              <w:rPr>
                <w:rFonts w:ascii="Times New Roman" w:eastAsia="Times New Roman" w:hAnsi="Times New Roman" w:cs="Times New Roman"/>
                <w:color w:val="000000"/>
                <w:sz w:val="24"/>
                <w:szCs w:val="24"/>
              </w:rPr>
              <w:t>е принуден да се предаде. Подобно на </w:t>
            </w:r>
            <w:r w:rsidRPr="00041A7D">
              <w:rPr>
                <w:rFonts w:ascii="Times New Roman" w:eastAsia="Times New Roman" w:hAnsi="Times New Roman" w:cs="Times New Roman"/>
                <w:i/>
                <w:iCs/>
                <w:color w:val="000000"/>
                <w:sz w:val="24"/>
                <w:szCs w:val="24"/>
              </w:rPr>
              <w:t>Борис II, </w:t>
            </w:r>
            <w:r w:rsidRPr="00041A7D">
              <w:rPr>
                <w:rFonts w:ascii="Times New Roman" w:eastAsia="Times New Roman" w:hAnsi="Times New Roman" w:cs="Times New Roman"/>
                <w:color w:val="000000"/>
                <w:sz w:val="24"/>
                <w:szCs w:val="24"/>
              </w:rPr>
              <w:t>и той получава титла </w:t>
            </w:r>
            <w:r w:rsidRPr="00041A7D">
              <w:rPr>
                <w:rFonts w:ascii="Times New Roman" w:eastAsia="Times New Roman" w:hAnsi="Times New Roman" w:cs="Times New Roman"/>
                <w:i/>
                <w:iCs/>
                <w:color w:val="000000"/>
                <w:sz w:val="24"/>
                <w:szCs w:val="24"/>
              </w:rPr>
              <w:t>магистър. </w:t>
            </w:r>
            <w:r w:rsidRPr="00041A7D">
              <w:rPr>
                <w:rFonts w:ascii="Times New Roman" w:eastAsia="Times New Roman" w:hAnsi="Times New Roman" w:cs="Times New Roman"/>
                <w:color w:val="000000"/>
                <w:sz w:val="24"/>
                <w:szCs w:val="24"/>
              </w:rPr>
              <w:t>Така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е окончателно покорена.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Последните владетели на </w:t>
            </w:r>
            <w:r w:rsidRPr="00041A7D">
              <w:rPr>
                <w:rFonts w:ascii="Times New Roman" w:eastAsia="Times New Roman" w:hAnsi="Times New Roman" w:cs="Times New Roman"/>
                <w:i/>
                <w:iCs/>
                <w:color w:val="000000"/>
                <w:sz w:val="24"/>
                <w:szCs w:val="24"/>
              </w:rPr>
              <w:t>Първото българско царство </w:t>
            </w:r>
            <w:r w:rsidRPr="00041A7D">
              <w:rPr>
                <w:rFonts w:ascii="Times New Roman" w:eastAsia="Times New Roman" w:hAnsi="Times New Roman" w:cs="Times New Roman"/>
                <w:color w:val="000000"/>
                <w:sz w:val="24"/>
                <w:szCs w:val="24"/>
              </w:rPr>
              <w:t>вероятно правят опити за печелене на време, като демонстрират желание за диалог, отстъпки и дори «подчинение». В </w:t>
            </w:r>
            <w:r w:rsidRPr="00041A7D">
              <w:rPr>
                <w:rFonts w:ascii="Times New Roman" w:eastAsia="Times New Roman" w:hAnsi="Times New Roman" w:cs="Times New Roman"/>
                <w:i/>
                <w:iCs/>
                <w:color w:val="000000"/>
                <w:sz w:val="24"/>
                <w:szCs w:val="24"/>
              </w:rPr>
              <w:t>Битолския надпис Самуил </w:t>
            </w:r>
            <w:r w:rsidRPr="00041A7D">
              <w:rPr>
                <w:rFonts w:ascii="Times New Roman" w:eastAsia="Times New Roman" w:hAnsi="Times New Roman" w:cs="Times New Roman"/>
                <w:color w:val="000000"/>
                <w:sz w:val="24"/>
                <w:szCs w:val="24"/>
              </w:rPr>
              <w:t>е наречен «самодържавен цар», но дори и той според византийските хронисти е склонен на някакви компромиси. Подобни предложения прави </w:t>
            </w:r>
            <w:r w:rsidRPr="00041A7D">
              <w:rPr>
                <w:rFonts w:ascii="Times New Roman" w:eastAsia="Times New Roman" w:hAnsi="Times New Roman" w:cs="Times New Roman"/>
                <w:i/>
                <w:iCs/>
                <w:color w:val="000000"/>
                <w:sz w:val="24"/>
                <w:szCs w:val="24"/>
              </w:rPr>
              <w:t>Гаврил Радомир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1015 г. </w:t>
            </w:r>
            <w:r w:rsidRPr="00041A7D">
              <w:rPr>
                <w:rFonts w:ascii="Times New Roman" w:eastAsia="Times New Roman" w:hAnsi="Times New Roman" w:cs="Times New Roman"/>
                <w:color w:val="000000"/>
                <w:sz w:val="24"/>
                <w:szCs w:val="24"/>
              </w:rPr>
              <w:t>В споменатия надпис </w:t>
            </w:r>
            <w:r w:rsidRPr="00041A7D">
              <w:rPr>
                <w:rFonts w:ascii="Times New Roman" w:eastAsia="Times New Roman" w:hAnsi="Times New Roman" w:cs="Times New Roman"/>
                <w:i/>
                <w:iCs/>
                <w:color w:val="000000"/>
                <w:sz w:val="24"/>
                <w:szCs w:val="24"/>
              </w:rPr>
              <w:t>Иван Владислав </w:t>
            </w:r>
            <w:r w:rsidRPr="00041A7D">
              <w:rPr>
                <w:rFonts w:ascii="Times New Roman" w:eastAsia="Times New Roman" w:hAnsi="Times New Roman" w:cs="Times New Roman"/>
                <w:color w:val="000000"/>
                <w:sz w:val="24"/>
                <w:szCs w:val="24"/>
              </w:rPr>
              <w:t>се нарича просто «самодържец български», но не и цар. В надгробния му надпис </w:t>
            </w:r>
            <w:r w:rsidRPr="00041A7D">
              <w:rPr>
                <w:rFonts w:ascii="Times New Roman" w:eastAsia="Times New Roman" w:hAnsi="Times New Roman" w:cs="Times New Roman"/>
                <w:i/>
                <w:iCs/>
                <w:color w:val="000000"/>
                <w:sz w:val="24"/>
                <w:szCs w:val="24"/>
              </w:rPr>
              <w:t>Пресиан (II) </w:t>
            </w:r>
            <w:r w:rsidRPr="00041A7D">
              <w:rPr>
                <w:rFonts w:ascii="Times New Roman" w:eastAsia="Times New Roman" w:hAnsi="Times New Roman" w:cs="Times New Roman"/>
                <w:color w:val="000000"/>
                <w:sz w:val="24"/>
                <w:szCs w:val="24"/>
              </w:rPr>
              <w:t>е титулуван «княз». Тези маневри обаче не успяват да отклонят </w:t>
            </w:r>
            <w:r w:rsidRPr="00041A7D">
              <w:rPr>
                <w:rFonts w:ascii="Times New Roman" w:eastAsia="Times New Roman" w:hAnsi="Times New Roman" w:cs="Times New Roman"/>
                <w:i/>
                <w:iCs/>
                <w:color w:val="000000"/>
                <w:sz w:val="24"/>
                <w:szCs w:val="24"/>
              </w:rPr>
              <w:t>Василий II </w:t>
            </w:r>
            <w:r w:rsidRPr="00041A7D">
              <w:rPr>
                <w:rFonts w:ascii="Times New Roman" w:eastAsia="Times New Roman" w:hAnsi="Times New Roman" w:cs="Times New Roman"/>
                <w:color w:val="000000"/>
                <w:sz w:val="24"/>
                <w:szCs w:val="24"/>
              </w:rPr>
              <w:t>от изпълнението на вековните византийски планове за унищожаване на </w:t>
            </w:r>
            <w:r w:rsidRPr="00041A7D">
              <w:rPr>
                <w:rFonts w:ascii="Times New Roman" w:eastAsia="Times New Roman" w:hAnsi="Times New Roman" w:cs="Times New Roman"/>
                <w:i/>
                <w:iCs/>
                <w:color w:val="000000"/>
                <w:sz w:val="24"/>
                <w:szCs w:val="24"/>
              </w:rPr>
              <w:t>Българската държава.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pacing w:val="20"/>
                <w:sz w:val="24"/>
                <w:szCs w:val="24"/>
              </w:rPr>
            </w:pPr>
            <w:r w:rsidRPr="00041A7D">
              <w:rPr>
                <w:rFonts w:ascii="Times New Roman" w:eastAsia="Times New Roman" w:hAnsi="Times New Roman" w:cs="Times New Roman"/>
                <w:b/>
                <w:bCs/>
                <w:i/>
                <w:iCs/>
                <w:color w:val="000000"/>
                <w:spacing w:val="20"/>
                <w:sz w:val="24"/>
                <w:szCs w:val="24"/>
              </w:rPr>
              <w:lastRenderedPageBreak/>
              <w:t>България под византийска власт (1018–1186)</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Продължилото близо две столетия византийско господство предизвиква редица промени, най-често неблагоприятни, в българската етническа територия и положението на българската народност. Обширни райони са подложени на разорение в хода на завоеванието, хиляди хора са избити, осакатени, ослепени, преселени в най-далечните византийски области в </w:t>
            </w:r>
            <w:r w:rsidRPr="00041A7D">
              <w:rPr>
                <w:rFonts w:ascii="Times New Roman" w:eastAsia="Times New Roman" w:hAnsi="Times New Roman" w:cs="Times New Roman"/>
                <w:i/>
                <w:iCs/>
                <w:color w:val="000000"/>
                <w:sz w:val="24"/>
                <w:szCs w:val="24"/>
              </w:rPr>
              <w:t>Мала Азия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Армения. </w:t>
            </w:r>
            <w:r w:rsidRPr="00041A7D">
              <w:rPr>
                <w:rFonts w:ascii="Times New Roman" w:eastAsia="Times New Roman" w:hAnsi="Times New Roman" w:cs="Times New Roman"/>
                <w:color w:val="000000"/>
                <w:sz w:val="24"/>
                <w:szCs w:val="24"/>
              </w:rPr>
              <w:t>Така по насилствен начин е прекъснато естественото развитие на </w:t>
            </w:r>
            <w:r w:rsidRPr="00041A7D">
              <w:rPr>
                <w:rFonts w:ascii="Times New Roman" w:eastAsia="Times New Roman" w:hAnsi="Times New Roman" w:cs="Times New Roman"/>
                <w:i/>
                <w:iCs/>
                <w:color w:val="000000"/>
                <w:sz w:val="24"/>
                <w:szCs w:val="24"/>
              </w:rPr>
              <w:t>Българската държава </w:t>
            </w:r>
            <w:r w:rsidRPr="00041A7D">
              <w:rPr>
                <w:rFonts w:ascii="Times New Roman" w:eastAsia="Times New Roman" w:hAnsi="Times New Roman" w:cs="Times New Roman"/>
                <w:color w:val="000000"/>
                <w:sz w:val="24"/>
                <w:szCs w:val="24"/>
              </w:rPr>
              <w:t>и е наложен византийският стопански и обществен модел. Единната държавна територия е разпокъсана на няколко големи теми без общ център. </w:t>
            </w:r>
            <w:r w:rsidRPr="00041A7D">
              <w:rPr>
                <w:rFonts w:ascii="Times New Roman" w:eastAsia="Times New Roman" w:hAnsi="Times New Roman" w:cs="Times New Roman"/>
                <w:b/>
                <w:bCs/>
                <w:i/>
                <w:iCs/>
                <w:color w:val="000000"/>
                <w:sz w:val="24"/>
                <w:szCs w:val="24"/>
              </w:rPr>
              <w:t>ПАРИСТРИОН (Парадунавон, Подунавие)</w:t>
            </w:r>
            <w:r w:rsidRPr="00041A7D">
              <w:rPr>
                <w:rFonts w:ascii="Times New Roman" w:eastAsia="Times New Roman" w:hAnsi="Times New Roman" w:cs="Times New Roman"/>
                <w:i/>
                <w:iCs/>
                <w:color w:val="000000"/>
                <w:sz w:val="24"/>
                <w:szCs w:val="24"/>
              </w:rPr>
              <w:t> </w:t>
            </w:r>
            <w:r w:rsidRPr="00041A7D">
              <w:rPr>
                <w:rFonts w:ascii="Times New Roman" w:eastAsia="Times New Roman" w:hAnsi="Times New Roman" w:cs="Times New Roman"/>
                <w:color w:val="000000"/>
                <w:sz w:val="24"/>
                <w:szCs w:val="24"/>
              </w:rPr>
              <w:t>обхваща земите на </w:t>
            </w:r>
            <w:r w:rsidRPr="00041A7D">
              <w:rPr>
                <w:rFonts w:ascii="Times New Roman" w:eastAsia="Times New Roman" w:hAnsi="Times New Roman" w:cs="Times New Roman"/>
                <w:i/>
                <w:iCs/>
                <w:color w:val="000000"/>
                <w:sz w:val="24"/>
                <w:szCs w:val="24"/>
              </w:rPr>
              <w:t>Мизия </w:t>
            </w:r>
            <w:r w:rsidRPr="00041A7D">
              <w:rPr>
                <w:rFonts w:ascii="Times New Roman" w:eastAsia="Times New Roman" w:hAnsi="Times New Roman" w:cs="Times New Roman"/>
                <w:color w:val="000000"/>
                <w:sz w:val="24"/>
                <w:szCs w:val="24"/>
              </w:rPr>
              <w:t>с център </w:t>
            </w:r>
            <w:r w:rsidRPr="00041A7D">
              <w:rPr>
                <w:rFonts w:ascii="Times New Roman" w:eastAsia="Times New Roman" w:hAnsi="Times New Roman" w:cs="Times New Roman"/>
                <w:i/>
                <w:iCs/>
                <w:color w:val="000000"/>
                <w:sz w:val="24"/>
                <w:szCs w:val="24"/>
              </w:rPr>
              <w:t>Дръстър. </w:t>
            </w:r>
            <w:r w:rsidRPr="00041A7D">
              <w:rPr>
                <w:rFonts w:ascii="Times New Roman" w:eastAsia="Times New Roman" w:hAnsi="Times New Roman" w:cs="Times New Roman"/>
                <w:b/>
                <w:bCs/>
                <w:i/>
                <w:iCs/>
                <w:color w:val="000000"/>
                <w:sz w:val="24"/>
                <w:szCs w:val="24"/>
              </w:rPr>
              <w:t>БЪЛГАРИЯ </w:t>
            </w:r>
            <w:r w:rsidRPr="00041A7D">
              <w:rPr>
                <w:rFonts w:ascii="Times New Roman" w:eastAsia="Times New Roman" w:hAnsi="Times New Roman" w:cs="Times New Roman"/>
                <w:color w:val="000000"/>
                <w:sz w:val="24"/>
                <w:szCs w:val="24"/>
              </w:rPr>
              <w:t>включва основните земи при </w:t>
            </w:r>
            <w:r w:rsidRPr="00041A7D">
              <w:rPr>
                <w:rFonts w:ascii="Times New Roman" w:eastAsia="Times New Roman" w:hAnsi="Times New Roman" w:cs="Times New Roman"/>
                <w:i/>
                <w:iCs/>
                <w:color w:val="000000"/>
                <w:sz w:val="24"/>
                <w:szCs w:val="24"/>
              </w:rPr>
              <w:t>Самуил </w:t>
            </w:r>
            <w:r w:rsidRPr="00041A7D">
              <w:rPr>
                <w:rFonts w:ascii="Times New Roman" w:eastAsia="Times New Roman" w:hAnsi="Times New Roman" w:cs="Times New Roman"/>
                <w:color w:val="000000"/>
                <w:sz w:val="24"/>
                <w:szCs w:val="24"/>
              </w:rPr>
              <w:t>с център </w:t>
            </w:r>
            <w:r w:rsidRPr="00041A7D">
              <w:rPr>
                <w:rFonts w:ascii="Times New Roman" w:eastAsia="Times New Roman" w:hAnsi="Times New Roman" w:cs="Times New Roman"/>
                <w:i/>
                <w:iCs/>
                <w:color w:val="000000"/>
                <w:sz w:val="24"/>
                <w:szCs w:val="24"/>
              </w:rPr>
              <w:t>Скопие. </w:t>
            </w:r>
            <w:r w:rsidRPr="00041A7D">
              <w:rPr>
                <w:rFonts w:ascii="Times New Roman" w:eastAsia="Times New Roman" w:hAnsi="Times New Roman" w:cs="Times New Roman"/>
                <w:color w:val="000000"/>
                <w:sz w:val="24"/>
                <w:szCs w:val="24"/>
              </w:rPr>
              <w:t>Северозападните територии са обособени в по-малката тема </w:t>
            </w:r>
            <w:r w:rsidRPr="00041A7D">
              <w:rPr>
                <w:rFonts w:ascii="Times New Roman" w:eastAsia="Times New Roman" w:hAnsi="Times New Roman" w:cs="Times New Roman"/>
                <w:b/>
                <w:bCs/>
                <w:i/>
                <w:iCs/>
                <w:color w:val="000000"/>
                <w:sz w:val="24"/>
                <w:szCs w:val="24"/>
              </w:rPr>
              <w:t>СИРМИОН (Срем).</w:t>
            </w:r>
            <w:r w:rsidRPr="00041A7D">
              <w:rPr>
                <w:rFonts w:ascii="Times New Roman" w:eastAsia="Times New Roman" w:hAnsi="Times New Roman" w:cs="Times New Roman"/>
                <w:i/>
                <w:iCs/>
                <w:color w:val="000000"/>
                <w:sz w:val="24"/>
                <w:szCs w:val="24"/>
              </w:rPr>
              <w:t> </w:t>
            </w:r>
            <w:r w:rsidRPr="00041A7D">
              <w:rPr>
                <w:rFonts w:ascii="Times New Roman" w:eastAsia="Times New Roman" w:hAnsi="Times New Roman" w:cs="Times New Roman"/>
                <w:color w:val="000000"/>
                <w:sz w:val="24"/>
                <w:szCs w:val="24"/>
              </w:rPr>
              <w:t>Българските земи на юг от </w:t>
            </w:r>
            <w:r w:rsidRPr="00041A7D">
              <w:rPr>
                <w:rFonts w:ascii="Times New Roman" w:eastAsia="Times New Roman" w:hAnsi="Times New Roman" w:cs="Times New Roman"/>
                <w:i/>
                <w:iCs/>
                <w:color w:val="000000"/>
                <w:sz w:val="24"/>
                <w:szCs w:val="24"/>
              </w:rPr>
              <w:t>Стара планина </w:t>
            </w:r>
            <w:r w:rsidRPr="00041A7D">
              <w:rPr>
                <w:rFonts w:ascii="Times New Roman" w:eastAsia="Times New Roman" w:hAnsi="Times New Roman" w:cs="Times New Roman"/>
                <w:color w:val="000000"/>
                <w:sz w:val="24"/>
                <w:szCs w:val="24"/>
              </w:rPr>
              <w:t>са присъединени към дотогавашните византийски провинции, граничещи с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Диоцезът на </w:t>
            </w:r>
            <w:r w:rsidRPr="00041A7D">
              <w:rPr>
                <w:rFonts w:ascii="Times New Roman" w:eastAsia="Times New Roman" w:hAnsi="Times New Roman" w:cs="Times New Roman"/>
                <w:i/>
                <w:iCs/>
                <w:color w:val="000000"/>
                <w:sz w:val="24"/>
                <w:szCs w:val="24"/>
              </w:rPr>
              <w:t>Българската църква </w:t>
            </w:r>
            <w:r w:rsidRPr="00041A7D">
              <w:rPr>
                <w:rFonts w:ascii="Times New Roman" w:eastAsia="Times New Roman" w:hAnsi="Times New Roman" w:cs="Times New Roman"/>
                <w:color w:val="000000"/>
                <w:sz w:val="24"/>
                <w:szCs w:val="24"/>
              </w:rPr>
              <w:t>отначало е запазен, съхранена е и нейната автокефалност. Тя обаче е архиепископия със седалище </w:t>
            </w:r>
            <w:r w:rsidRPr="00041A7D">
              <w:rPr>
                <w:rFonts w:ascii="Times New Roman" w:eastAsia="Times New Roman" w:hAnsi="Times New Roman" w:cs="Times New Roman"/>
                <w:i/>
                <w:iCs/>
                <w:color w:val="000000"/>
                <w:sz w:val="24"/>
                <w:szCs w:val="24"/>
              </w:rPr>
              <w:t>Охрид </w:t>
            </w:r>
            <w:r w:rsidRPr="00041A7D">
              <w:rPr>
                <w:rFonts w:ascii="Times New Roman" w:eastAsia="Times New Roman" w:hAnsi="Times New Roman" w:cs="Times New Roman"/>
                <w:color w:val="000000"/>
                <w:sz w:val="24"/>
                <w:szCs w:val="24"/>
              </w:rPr>
              <w:t>и постепенно се елинизира. Въпреки че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няма определена доктрина и системна дейност за асимилация (ромеизация, елинизация) на българите, такава тенденция намира известна почва най-вече в средите на аристокрацията. Владичеството не довежда до коренни изменения в стопанския и социалния живот. То ускорява социалната диференциация, в полетата на </w:t>
            </w:r>
            <w:r w:rsidRPr="00041A7D">
              <w:rPr>
                <w:rFonts w:ascii="Times New Roman" w:eastAsia="Times New Roman" w:hAnsi="Times New Roman" w:cs="Times New Roman"/>
                <w:i/>
                <w:iCs/>
                <w:color w:val="000000"/>
                <w:sz w:val="24"/>
                <w:szCs w:val="24"/>
              </w:rPr>
              <w:t>Тракия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Македония </w:t>
            </w:r>
            <w:r w:rsidRPr="00041A7D">
              <w:rPr>
                <w:rFonts w:ascii="Times New Roman" w:eastAsia="Times New Roman" w:hAnsi="Times New Roman" w:cs="Times New Roman"/>
                <w:color w:val="000000"/>
                <w:sz w:val="24"/>
                <w:szCs w:val="24"/>
              </w:rPr>
              <w:t>водеща роля започва да играе едрото и средното земевладение на основата на византийската парикия. Типичен пример са владенията на </w:t>
            </w:r>
            <w:r w:rsidRPr="00041A7D">
              <w:rPr>
                <w:rFonts w:ascii="Times New Roman" w:eastAsia="Times New Roman" w:hAnsi="Times New Roman" w:cs="Times New Roman"/>
                <w:i/>
                <w:iCs/>
                <w:color w:val="000000"/>
                <w:sz w:val="24"/>
                <w:szCs w:val="24"/>
              </w:rPr>
              <w:t>Григорий Бакуриани (Пакуриан), </w:t>
            </w:r>
            <w:r w:rsidRPr="00041A7D">
              <w:rPr>
                <w:rFonts w:ascii="Times New Roman" w:eastAsia="Times New Roman" w:hAnsi="Times New Roman" w:cs="Times New Roman"/>
                <w:color w:val="000000"/>
                <w:sz w:val="24"/>
                <w:szCs w:val="24"/>
              </w:rPr>
              <w:t>завещани на </w:t>
            </w:r>
            <w:r w:rsidRPr="00041A7D">
              <w:rPr>
                <w:rFonts w:ascii="Times New Roman" w:eastAsia="Times New Roman" w:hAnsi="Times New Roman" w:cs="Times New Roman"/>
                <w:i/>
                <w:iCs/>
                <w:color w:val="000000"/>
                <w:sz w:val="24"/>
                <w:szCs w:val="24"/>
              </w:rPr>
              <w:t>Бачковския манастир. </w:t>
            </w:r>
            <w:r w:rsidRPr="00041A7D">
              <w:rPr>
                <w:rFonts w:ascii="Times New Roman" w:eastAsia="Times New Roman" w:hAnsi="Times New Roman" w:cs="Times New Roman"/>
                <w:color w:val="000000"/>
                <w:sz w:val="24"/>
                <w:szCs w:val="24"/>
              </w:rPr>
              <w:t>Писмата на охридския архиепископ </w:t>
            </w:r>
            <w:r w:rsidRPr="00041A7D">
              <w:rPr>
                <w:rFonts w:ascii="Times New Roman" w:eastAsia="Times New Roman" w:hAnsi="Times New Roman" w:cs="Times New Roman"/>
                <w:i/>
                <w:iCs/>
                <w:color w:val="000000"/>
                <w:sz w:val="24"/>
                <w:szCs w:val="24"/>
              </w:rPr>
              <w:t>Теофилакт Български </w:t>
            </w:r>
            <w:r w:rsidRPr="00041A7D">
              <w:rPr>
                <w:rFonts w:ascii="Times New Roman" w:eastAsia="Times New Roman" w:hAnsi="Times New Roman" w:cs="Times New Roman"/>
                <w:color w:val="000000"/>
                <w:sz w:val="24"/>
                <w:szCs w:val="24"/>
              </w:rPr>
              <w:t>дават информация за важната роля на държавата в данъчната система и за корупцията. Силно бюрократизираната византийска държава налага на българите своята финансова система, въпреки че </w:t>
            </w:r>
            <w:r w:rsidRPr="00041A7D">
              <w:rPr>
                <w:rFonts w:ascii="Times New Roman" w:eastAsia="Times New Roman" w:hAnsi="Times New Roman" w:cs="Times New Roman"/>
                <w:i/>
                <w:iCs/>
                <w:color w:val="000000"/>
                <w:sz w:val="24"/>
                <w:szCs w:val="24"/>
              </w:rPr>
              <w:t>Василий II </w:t>
            </w:r>
            <w:r w:rsidRPr="00041A7D">
              <w:rPr>
                <w:rFonts w:ascii="Times New Roman" w:eastAsia="Times New Roman" w:hAnsi="Times New Roman" w:cs="Times New Roman"/>
                <w:color w:val="000000"/>
                <w:sz w:val="24"/>
                <w:szCs w:val="24"/>
              </w:rPr>
              <w:t>за известно време запазва българските порядки. Замяната на натуралните плащания с парични сама по себе си не е насочена срещу българите, но нейното приложение в завладените земи приема много по-остри форми в сравнение с класическите ромейски провинции. Страната става обект на нападения и опустошения от късните номади (печенези, узи и кумани), най-вече в </w:t>
            </w:r>
            <w:r w:rsidRPr="00041A7D">
              <w:rPr>
                <w:rFonts w:ascii="Times New Roman" w:eastAsia="Times New Roman" w:hAnsi="Times New Roman" w:cs="Times New Roman"/>
                <w:i/>
                <w:iCs/>
                <w:color w:val="000000"/>
                <w:sz w:val="24"/>
                <w:szCs w:val="24"/>
              </w:rPr>
              <w:t>Паристрион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Тракия, </w:t>
            </w:r>
            <w:r w:rsidRPr="00041A7D">
              <w:rPr>
                <w:rFonts w:ascii="Times New Roman" w:eastAsia="Times New Roman" w:hAnsi="Times New Roman" w:cs="Times New Roman"/>
                <w:color w:val="000000"/>
                <w:sz w:val="24"/>
                <w:szCs w:val="24"/>
              </w:rPr>
              <w:t>на унгарски действия в северозападните части, на нападения на италианските нормани в дн. </w:t>
            </w:r>
            <w:r w:rsidRPr="00041A7D">
              <w:rPr>
                <w:rFonts w:ascii="Times New Roman" w:eastAsia="Times New Roman" w:hAnsi="Times New Roman" w:cs="Times New Roman"/>
                <w:i/>
                <w:iCs/>
                <w:color w:val="000000"/>
                <w:sz w:val="24"/>
                <w:szCs w:val="24"/>
              </w:rPr>
              <w:t>Албания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Македония. </w:t>
            </w:r>
            <w:r w:rsidRPr="00041A7D">
              <w:rPr>
                <w:rFonts w:ascii="Times New Roman" w:eastAsia="Times New Roman" w:hAnsi="Times New Roman" w:cs="Times New Roman"/>
                <w:color w:val="000000"/>
                <w:sz w:val="24"/>
                <w:szCs w:val="24"/>
              </w:rPr>
              <w:t>Преминаването на </w:t>
            </w:r>
            <w:r w:rsidRPr="00041A7D">
              <w:rPr>
                <w:rFonts w:ascii="Times New Roman" w:eastAsia="Times New Roman" w:hAnsi="Times New Roman" w:cs="Times New Roman"/>
                <w:i/>
                <w:iCs/>
                <w:color w:val="000000"/>
                <w:sz w:val="24"/>
                <w:szCs w:val="24"/>
              </w:rPr>
              <w:t>Първия </w:t>
            </w:r>
            <w:r w:rsidRPr="00041A7D">
              <w:rPr>
                <w:rFonts w:ascii="Times New Roman" w:eastAsia="Times New Roman" w:hAnsi="Times New Roman" w:cs="Times New Roman"/>
                <w:b/>
                <w:bCs/>
                <w:i/>
                <w:iCs/>
                <w:color w:val="000000"/>
                <w:sz w:val="24"/>
                <w:szCs w:val="24"/>
              </w:rPr>
              <w:t>(1096–1097)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Втория </w:t>
            </w:r>
            <w:r w:rsidRPr="00041A7D">
              <w:rPr>
                <w:rFonts w:ascii="Times New Roman" w:eastAsia="Times New Roman" w:hAnsi="Times New Roman" w:cs="Times New Roman"/>
                <w:b/>
                <w:bCs/>
                <w:i/>
                <w:iCs/>
                <w:color w:val="000000"/>
                <w:sz w:val="24"/>
                <w:szCs w:val="24"/>
              </w:rPr>
              <w:t>(1147) </w:t>
            </w:r>
            <w:r w:rsidRPr="00041A7D">
              <w:rPr>
                <w:rFonts w:ascii="Times New Roman" w:eastAsia="Times New Roman" w:hAnsi="Times New Roman" w:cs="Times New Roman"/>
                <w:i/>
                <w:iCs/>
                <w:color w:val="000000"/>
                <w:sz w:val="24"/>
                <w:szCs w:val="24"/>
              </w:rPr>
              <w:t>кръстоносни походи </w:t>
            </w:r>
            <w:r w:rsidRPr="00041A7D">
              <w:rPr>
                <w:rFonts w:ascii="Times New Roman" w:eastAsia="Times New Roman" w:hAnsi="Times New Roman" w:cs="Times New Roman"/>
                <w:color w:val="000000"/>
                <w:sz w:val="24"/>
                <w:szCs w:val="24"/>
              </w:rPr>
              <w:t>нанася тежки щети на българите по «диагоналния път»: </w:t>
            </w:r>
            <w:r w:rsidRPr="00041A7D">
              <w:rPr>
                <w:rFonts w:ascii="Times New Roman" w:eastAsia="Times New Roman" w:hAnsi="Times New Roman" w:cs="Times New Roman"/>
                <w:i/>
                <w:iCs/>
                <w:color w:val="000000"/>
                <w:sz w:val="24"/>
                <w:szCs w:val="24"/>
              </w:rPr>
              <w:t>Белград </w:t>
            </w:r>
            <w:r w:rsidRPr="00041A7D">
              <w:rPr>
                <w:rFonts w:ascii="Times New Roman" w:eastAsia="Times New Roman" w:hAnsi="Times New Roman" w:cs="Times New Roman"/>
                <w:color w:val="000000"/>
                <w:sz w:val="24"/>
                <w:szCs w:val="24"/>
              </w:rPr>
              <w:t>(безспорно български град по онова време) </w:t>
            </w:r>
            <w:r w:rsidRPr="00041A7D">
              <w:rPr>
                <w:rFonts w:ascii="Times New Roman" w:eastAsia="Times New Roman" w:hAnsi="Times New Roman" w:cs="Times New Roman"/>
                <w:i/>
                <w:iCs/>
                <w:color w:val="000000"/>
                <w:sz w:val="24"/>
                <w:szCs w:val="24"/>
              </w:rPr>
              <w:t>— Ниш — Средец — Пловдив — Одрин — Константинопол. </w:t>
            </w:r>
            <w:r w:rsidRPr="00041A7D">
              <w:rPr>
                <w:rFonts w:ascii="Times New Roman" w:eastAsia="Times New Roman" w:hAnsi="Times New Roman" w:cs="Times New Roman"/>
                <w:color w:val="000000"/>
                <w:sz w:val="24"/>
                <w:szCs w:val="24"/>
              </w:rPr>
              <w:t>Византийското господство предизвиква отрицателни, в някои райони дори катастрофални изменения в общото състояние и обхвата на българската етническа територия. С унищожаването на </w:t>
            </w:r>
            <w:r w:rsidRPr="00041A7D">
              <w:rPr>
                <w:rFonts w:ascii="Times New Roman" w:eastAsia="Times New Roman" w:hAnsi="Times New Roman" w:cs="Times New Roman"/>
                <w:i/>
                <w:iCs/>
                <w:color w:val="000000"/>
                <w:sz w:val="24"/>
                <w:szCs w:val="24"/>
              </w:rPr>
              <w:t>Българското царство </w:t>
            </w:r>
            <w:r w:rsidRPr="00041A7D">
              <w:rPr>
                <w:rFonts w:ascii="Times New Roman" w:eastAsia="Times New Roman" w:hAnsi="Times New Roman" w:cs="Times New Roman"/>
                <w:color w:val="000000"/>
                <w:sz w:val="24"/>
                <w:szCs w:val="24"/>
              </w:rPr>
              <w:t>изчезва мощната преграда пред «варварите» в </w:t>
            </w:r>
            <w:r w:rsidRPr="00041A7D">
              <w:rPr>
                <w:rFonts w:ascii="Times New Roman" w:eastAsia="Times New Roman" w:hAnsi="Times New Roman" w:cs="Times New Roman"/>
                <w:i/>
                <w:iCs/>
                <w:color w:val="000000"/>
                <w:sz w:val="24"/>
                <w:szCs w:val="24"/>
              </w:rPr>
              <w:t>Северното Черноморие. </w:t>
            </w:r>
            <w:r w:rsidRPr="00041A7D">
              <w:rPr>
                <w:rFonts w:ascii="Times New Roman" w:eastAsia="Times New Roman" w:hAnsi="Times New Roman" w:cs="Times New Roman"/>
                <w:color w:val="000000"/>
                <w:sz w:val="24"/>
                <w:szCs w:val="24"/>
              </w:rPr>
              <w:t>Насочвайки вниманието си към </w:t>
            </w:r>
            <w:r w:rsidRPr="00041A7D">
              <w:rPr>
                <w:rFonts w:ascii="Times New Roman" w:eastAsia="Times New Roman" w:hAnsi="Times New Roman" w:cs="Times New Roman"/>
                <w:i/>
                <w:iCs/>
                <w:color w:val="000000"/>
                <w:sz w:val="24"/>
                <w:szCs w:val="24"/>
              </w:rPr>
              <w:t>р. Дунав </w:t>
            </w:r>
            <w:r w:rsidRPr="00041A7D">
              <w:rPr>
                <w:rFonts w:ascii="Times New Roman" w:eastAsia="Times New Roman" w:hAnsi="Times New Roman" w:cs="Times New Roman"/>
                <w:color w:val="000000"/>
                <w:sz w:val="24"/>
                <w:szCs w:val="24"/>
              </w:rPr>
              <w:t>като естествена граница,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косвено спомага за «оварваряването» на отвъддунавските земи. Тук българският елемент постепенно губи надмощие за сметка на номадите, маджарите, а през </w:t>
            </w:r>
            <w:r w:rsidRPr="00041A7D">
              <w:rPr>
                <w:rFonts w:ascii="Times New Roman" w:eastAsia="Times New Roman" w:hAnsi="Times New Roman" w:cs="Times New Roman"/>
                <w:b/>
                <w:bCs/>
                <w:i/>
                <w:iCs/>
                <w:color w:val="000000"/>
                <w:sz w:val="24"/>
                <w:szCs w:val="24"/>
              </w:rPr>
              <w:t>ХIII–XIV в.</w:t>
            </w:r>
            <w:r w:rsidRPr="00041A7D">
              <w:rPr>
                <w:rFonts w:ascii="Times New Roman" w:eastAsia="Times New Roman" w:hAnsi="Times New Roman" w:cs="Times New Roman"/>
                <w:color w:val="000000"/>
                <w:sz w:val="24"/>
                <w:szCs w:val="24"/>
              </w:rPr>
              <w:t> — и на власите. Натискът на печенезите след заселването им в </w:t>
            </w:r>
            <w:r w:rsidRPr="00041A7D">
              <w:rPr>
                <w:rFonts w:ascii="Times New Roman" w:eastAsia="Times New Roman" w:hAnsi="Times New Roman" w:cs="Times New Roman"/>
                <w:i/>
                <w:iCs/>
                <w:color w:val="000000"/>
                <w:sz w:val="24"/>
                <w:szCs w:val="24"/>
              </w:rPr>
              <w:t>Северна България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1048 г. </w:t>
            </w:r>
            <w:r w:rsidRPr="00041A7D">
              <w:rPr>
                <w:rFonts w:ascii="Times New Roman" w:eastAsia="Times New Roman" w:hAnsi="Times New Roman" w:cs="Times New Roman"/>
                <w:color w:val="000000"/>
                <w:sz w:val="24"/>
                <w:szCs w:val="24"/>
              </w:rPr>
              <w:t>чак до </w:t>
            </w:r>
            <w:r w:rsidRPr="00041A7D">
              <w:rPr>
                <w:rFonts w:ascii="Times New Roman" w:eastAsia="Times New Roman" w:hAnsi="Times New Roman" w:cs="Times New Roman"/>
                <w:b/>
                <w:bCs/>
                <w:i/>
                <w:iCs/>
                <w:color w:val="000000"/>
                <w:sz w:val="24"/>
                <w:szCs w:val="24"/>
              </w:rPr>
              <w:t>1091 г. </w:t>
            </w:r>
            <w:r w:rsidRPr="00041A7D">
              <w:rPr>
                <w:rFonts w:ascii="Times New Roman" w:eastAsia="Times New Roman" w:hAnsi="Times New Roman" w:cs="Times New Roman"/>
                <w:color w:val="000000"/>
                <w:sz w:val="24"/>
                <w:szCs w:val="24"/>
              </w:rPr>
              <w:t>заплашва с откъсването на тези земи и евентуалното им обезбългаряване. Такава опасност, макар и в по-малки размери, идва също от страна на узи и кумани. При </w:t>
            </w:r>
            <w:r w:rsidRPr="00041A7D">
              <w:rPr>
                <w:rFonts w:ascii="Times New Roman" w:eastAsia="Times New Roman" w:hAnsi="Times New Roman" w:cs="Times New Roman"/>
                <w:i/>
                <w:iCs/>
                <w:color w:val="000000"/>
                <w:sz w:val="24"/>
                <w:szCs w:val="24"/>
              </w:rPr>
              <w:t>Комнините империята </w:t>
            </w:r>
            <w:r w:rsidRPr="00041A7D">
              <w:rPr>
                <w:rFonts w:ascii="Times New Roman" w:eastAsia="Times New Roman" w:hAnsi="Times New Roman" w:cs="Times New Roman"/>
                <w:color w:val="000000"/>
                <w:sz w:val="24"/>
                <w:szCs w:val="24"/>
              </w:rPr>
              <w:t>постига известна стабилизация, но </w:t>
            </w:r>
            <w:r w:rsidRPr="00041A7D">
              <w:rPr>
                <w:rFonts w:ascii="Times New Roman" w:eastAsia="Times New Roman" w:hAnsi="Times New Roman" w:cs="Times New Roman"/>
                <w:i/>
                <w:iCs/>
                <w:color w:val="000000"/>
                <w:sz w:val="24"/>
                <w:szCs w:val="24"/>
              </w:rPr>
              <w:t>Добруджа </w:t>
            </w:r>
            <w:r w:rsidRPr="00041A7D">
              <w:rPr>
                <w:rFonts w:ascii="Times New Roman" w:eastAsia="Times New Roman" w:hAnsi="Times New Roman" w:cs="Times New Roman"/>
                <w:color w:val="000000"/>
                <w:sz w:val="24"/>
                <w:szCs w:val="24"/>
              </w:rPr>
              <w:t>е чувствително обезлюдена. В крайдунавските градове наред с българите живеят и </w:t>
            </w:r>
            <w:r w:rsidRPr="00041A7D">
              <w:rPr>
                <w:rFonts w:ascii="Times New Roman" w:eastAsia="Times New Roman" w:hAnsi="Times New Roman" w:cs="Times New Roman"/>
                <w:i/>
                <w:iCs/>
                <w:color w:val="000000"/>
                <w:sz w:val="24"/>
                <w:szCs w:val="24"/>
              </w:rPr>
              <w:t>«миксоварвари» </w:t>
            </w:r>
            <w:r w:rsidRPr="00041A7D">
              <w:rPr>
                <w:rFonts w:ascii="Times New Roman" w:eastAsia="Times New Roman" w:hAnsi="Times New Roman" w:cs="Times New Roman"/>
                <w:color w:val="000000"/>
                <w:sz w:val="24"/>
                <w:szCs w:val="24"/>
              </w:rPr>
              <w:t xml:space="preserve">(смесени варвари), чува се разнородна реч. Българското население обаче запазва своето демографско и културно надмощие. Стеснен е обхватът </w:t>
            </w:r>
            <w:r w:rsidRPr="00041A7D">
              <w:rPr>
                <w:rFonts w:ascii="Times New Roman" w:eastAsia="Times New Roman" w:hAnsi="Times New Roman" w:cs="Times New Roman"/>
                <w:color w:val="000000"/>
                <w:sz w:val="24"/>
                <w:szCs w:val="24"/>
              </w:rPr>
              <w:lastRenderedPageBreak/>
              <w:t>на българската народност и в други периферни зони за сметка на гърци, албанци, отчасти сърби и маджари. Тези промени не са в състояние да обезличат трайно формираната българска народност и нейния стремеж към независим политически и културен живот. Свидетелство за историческата й памет е т. нар. </w:t>
            </w:r>
            <w:r w:rsidRPr="00041A7D">
              <w:rPr>
                <w:rFonts w:ascii="Times New Roman" w:eastAsia="Times New Roman" w:hAnsi="Times New Roman" w:cs="Times New Roman"/>
                <w:i/>
                <w:iCs/>
                <w:color w:val="000000"/>
                <w:sz w:val="24"/>
                <w:szCs w:val="24"/>
              </w:rPr>
              <w:t>Български апокрифен летопис </w:t>
            </w:r>
            <w:r w:rsidRPr="00041A7D">
              <w:rPr>
                <w:rFonts w:ascii="Times New Roman" w:eastAsia="Times New Roman" w:hAnsi="Times New Roman" w:cs="Times New Roman"/>
                <w:b/>
                <w:bCs/>
                <w:i/>
                <w:iCs/>
                <w:color w:val="000000"/>
                <w:sz w:val="24"/>
                <w:szCs w:val="24"/>
              </w:rPr>
              <w:t>(края на Х в. </w:t>
            </w:r>
            <w:r w:rsidRPr="00041A7D">
              <w:rPr>
                <w:rFonts w:ascii="Times New Roman" w:eastAsia="Times New Roman" w:hAnsi="Times New Roman" w:cs="Times New Roman"/>
                <w:color w:val="000000"/>
                <w:sz w:val="24"/>
                <w:szCs w:val="24"/>
              </w:rPr>
              <w:t>или </w:t>
            </w:r>
            <w:r w:rsidRPr="00041A7D">
              <w:rPr>
                <w:rFonts w:ascii="Times New Roman" w:eastAsia="Times New Roman" w:hAnsi="Times New Roman" w:cs="Times New Roman"/>
                <w:b/>
                <w:bCs/>
                <w:i/>
                <w:iCs/>
                <w:color w:val="000000"/>
                <w:sz w:val="24"/>
                <w:szCs w:val="24"/>
              </w:rPr>
              <w:t>първите десетилетия на XII в.), </w:t>
            </w:r>
            <w:r w:rsidRPr="00041A7D">
              <w:rPr>
                <w:rFonts w:ascii="Times New Roman" w:eastAsia="Times New Roman" w:hAnsi="Times New Roman" w:cs="Times New Roman"/>
                <w:color w:val="000000"/>
                <w:sz w:val="24"/>
                <w:szCs w:val="24"/>
              </w:rPr>
              <w:t>както и от фразата на византийския автор </w:t>
            </w:r>
            <w:r w:rsidRPr="00041A7D">
              <w:rPr>
                <w:rFonts w:ascii="Times New Roman" w:eastAsia="Times New Roman" w:hAnsi="Times New Roman" w:cs="Times New Roman"/>
                <w:i/>
                <w:iCs/>
                <w:color w:val="000000"/>
                <w:sz w:val="24"/>
                <w:szCs w:val="24"/>
              </w:rPr>
              <w:t>Йоан Ставракий: </w:t>
            </w:r>
            <w:r w:rsidRPr="00041A7D">
              <w:rPr>
                <w:rFonts w:ascii="Times New Roman" w:eastAsia="Times New Roman" w:hAnsi="Times New Roman" w:cs="Times New Roman"/>
                <w:color w:val="000000"/>
                <w:sz w:val="24"/>
                <w:szCs w:val="24"/>
              </w:rPr>
              <w:t>«В предишно време владеел над българите оня прочут </w:t>
            </w:r>
            <w:r w:rsidRPr="00041A7D">
              <w:rPr>
                <w:rFonts w:ascii="Times New Roman" w:eastAsia="Times New Roman" w:hAnsi="Times New Roman" w:cs="Times New Roman"/>
                <w:i/>
                <w:iCs/>
                <w:color w:val="000000"/>
                <w:sz w:val="24"/>
                <w:szCs w:val="24"/>
              </w:rPr>
              <w:t>Самуил, </w:t>
            </w:r>
            <w:r w:rsidRPr="00041A7D">
              <w:rPr>
                <w:rFonts w:ascii="Times New Roman" w:eastAsia="Times New Roman" w:hAnsi="Times New Roman" w:cs="Times New Roman"/>
                <w:color w:val="000000"/>
                <w:sz w:val="24"/>
                <w:szCs w:val="24"/>
              </w:rPr>
              <w:t>който и досега е в устата на българите» (самото </w:t>
            </w:r>
            <w:r w:rsidRPr="00041A7D">
              <w:rPr>
                <w:rFonts w:ascii="Times New Roman" w:eastAsia="Times New Roman" w:hAnsi="Times New Roman" w:cs="Times New Roman"/>
                <w:b/>
                <w:bCs/>
                <w:i/>
                <w:iCs/>
                <w:color w:val="000000"/>
                <w:sz w:val="24"/>
                <w:szCs w:val="24"/>
              </w:rPr>
              <w:t>начало на XIII в.).</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В тази обстановка твърде скоро започват опитите за отхвърляне на византийската власт. Ярък пример за това са въстанията на </w:t>
            </w:r>
            <w:r w:rsidRPr="00041A7D">
              <w:rPr>
                <w:rFonts w:ascii="Times New Roman" w:eastAsia="Times New Roman" w:hAnsi="Times New Roman" w:cs="Times New Roman"/>
                <w:b/>
                <w:bCs/>
                <w:i/>
                <w:iCs/>
                <w:color w:val="000000"/>
                <w:sz w:val="24"/>
                <w:szCs w:val="24"/>
              </w:rPr>
              <w:t>ПЕТЪР ДЕЛЯН (1040–1041)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b/>
                <w:bCs/>
                <w:i/>
                <w:iCs/>
                <w:color w:val="000000"/>
                <w:sz w:val="24"/>
                <w:szCs w:val="24"/>
              </w:rPr>
              <w:t>ГЕОРГИ ВОЙТЕХ (1072–1073), </w:t>
            </w:r>
            <w:r w:rsidRPr="00041A7D">
              <w:rPr>
                <w:rFonts w:ascii="Times New Roman" w:eastAsia="Times New Roman" w:hAnsi="Times New Roman" w:cs="Times New Roman"/>
                <w:color w:val="000000"/>
                <w:sz w:val="24"/>
                <w:szCs w:val="24"/>
              </w:rPr>
              <w:t>вследствие на които </w:t>
            </w:r>
            <w:r w:rsidRPr="00041A7D">
              <w:rPr>
                <w:rFonts w:ascii="Times New Roman" w:eastAsia="Times New Roman" w:hAnsi="Times New Roman" w:cs="Times New Roman"/>
                <w:i/>
                <w:iCs/>
                <w:color w:val="000000"/>
                <w:sz w:val="24"/>
                <w:szCs w:val="24"/>
              </w:rPr>
              <w:t>Българската държава </w:t>
            </w:r>
            <w:r w:rsidRPr="00041A7D">
              <w:rPr>
                <w:rFonts w:ascii="Times New Roman" w:eastAsia="Times New Roman" w:hAnsi="Times New Roman" w:cs="Times New Roman"/>
                <w:color w:val="000000"/>
                <w:sz w:val="24"/>
                <w:szCs w:val="24"/>
              </w:rPr>
              <w:t>е временно възстановена с типичните си порядки и институции (цар, кавхан, «народен събор», комити и т. н.). Избухват и други бунтове с локално или «антифеодално» съдържание, които също демонстрират непримиримо отношение към </w:t>
            </w:r>
            <w:r w:rsidRPr="00041A7D">
              <w:rPr>
                <w:rFonts w:ascii="Times New Roman" w:eastAsia="Times New Roman" w:hAnsi="Times New Roman" w:cs="Times New Roman"/>
                <w:i/>
                <w:iCs/>
                <w:color w:val="000000"/>
                <w:sz w:val="24"/>
                <w:szCs w:val="24"/>
              </w:rPr>
              <w:t>империята — </w:t>
            </w:r>
            <w:r w:rsidRPr="00041A7D">
              <w:rPr>
                <w:rFonts w:ascii="Times New Roman" w:eastAsia="Times New Roman" w:hAnsi="Times New Roman" w:cs="Times New Roman"/>
                <w:color w:val="000000"/>
                <w:sz w:val="24"/>
                <w:szCs w:val="24"/>
              </w:rPr>
              <w:t>на </w:t>
            </w:r>
            <w:r w:rsidRPr="00041A7D">
              <w:rPr>
                <w:rFonts w:ascii="Times New Roman" w:eastAsia="Times New Roman" w:hAnsi="Times New Roman" w:cs="Times New Roman"/>
                <w:i/>
                <w:iCs/>
                <w:color w:val="000000"/>
                <w:sz w:val="24"/>
                <w:szCs w:val="24"/>
              </w:rPr>
              <w:t>Николица Делфина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1066 г., </w:t>
            </w:r>
            <w:r w:rsidRPr="00041A7D">
              <w:rPr>
                <w:rFonts w:ascii="Times New Roman" w:eastAsia="Times New Roman" w:hAnsi="Times New Roman" w:cs="Times New Roman"/>
                <w:color w:val="000000"/>
                <w:sz w:val="24"/>
                <w:szCs w:val="24"/>
              </w:rPr>
              <w:t>на </w:t>
            </w:r>
            <w:r w:rsidRPr="00041A7D">
              <w:rPr>
                <w:rFonts w:ascii="Times New Roman" w:eastAsia="Times New Roman" w:hAnsi="Times New Roman" w:cs="Times New Roman"/>
                <w:i/>
                <w:iCs/>
                <w:color w:val="000000"/>
                <w:sz w:val="24"/>
                <w:szCs w:val="24"/>
              </w:rPr>
              <w:t>Нестор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1074 г., </w:t>
            </w:r>
            <w:r w:rsidRPr="00041A7D">
              <w:rPr>
                <w:rFonts w:ascii="Times New Roman" w:eastAsia="Times New Roman" w:hAnsi="Times New Roman" w:cs="Times New Roman"/>
                <w:color w:val="000000"/>
                <w:sz w:val="24"/>
                <w:szCs w:val="24"/>
              </w:rPr>
              <w:t>на </w:t>
            </w:r>
            <w:r w:rsidRPr="00041A7D">
              <w:rPr>
                <w:rFonts w:ascii="Times New Roman" w:eastAsia="Times New Roman" w:hAnsi="Times New Roman" w:cs="Times New Roman"/>
                <w:i/>
                <w:iCs/>
                <w:color w:val="000000"/>
                <w:sz w:val="24"/>
                <w:szCs w:val="24"/>
              </w:rPr>
              <w:t>Добромир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Лека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1078 г., </w:t>
            </w:r>
            <w:r w:rsidRPr="00041A7D">
              <w:rPr>
                <w:rFonts w:ascii="Times New Roman" w:eastAsia="Times New Roman" w:hAnsi="Times New Roman" w:cs="Times New Roman"/>
                <w:color w:val="000000"/>
                <w:sz w:val="24"/>
                <w:szCs w:val="24"/>
              </w:rPr>
              <w:t>павликянското въстание на </w:t>
            </w:r>
            <w:r w:rsidRPr="00041A7D">
              <w:rPr>
                <w:rFonts w:ascii="Times New Roman" w:eastAsia="Times New Roman" w:hAnsi="Times New Roman" w:cs="Times New Roman"/>
                <w:i/>
                <w:iCs/>
                <w:color w:val="000000"/>
                <w:sz w:val="24"/>
                <w:szCs w:val="24"/>
              </w:rPr>
              <w:t>Травъл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1084–1086 г. </w:t>
            </w:r>
            <w:r w:rsidRPr="00041A7D">
              <w:rPr>
                <w:rFonts w:ascii="Times New Roman" w:eastAsia="Times New Roman" w:hAnsi="Times New Roman" w:cs="Times New Roman"/>
                <w:color w:val="000000"/>
                <w:sz w:val="24"/>
                <w:szCs w:val="24"/>
              </w:rPr>
              <w:t>Известно време просъществуват «свободни територии» в </w:t>
            </w:r>
            <w:r w:rsidRPr="00041A7D">
              <w:rPr>
                <w:rFonts w:ascii="Times New Roman" w:eastAsia="Times New Roman" w:hAnsi="Times New Roman" w:cs="Times New Roman"/>
                <w:i/>
                <w:iCs/>
                <w:color w:val="000000"/>
                <w:sz w:val="24"/>
                <w:szCs w:val="24"/>
              </w:rPr>
              <w:t>Добруджа </w:t>
            </w:r>
            <w:r w:rsidRPr="00041A7D">
              <w:rPr>
                <w:rFonts w:ascii="Times New Roman" w:eastAsia="Times New Roman" w:hAnsi="Times New Roman" w:cs="Times New Roman"/>
                <w:color w:val="000000"/>
                <w:sz w:val="24"/>
                <w:szCs w:val="24"/>
              </w:rPr>
              <w:t>(градовете </w:t>
            </w:r>
            <w:r w:rsidRPr="00041A7D">
              <w:rPr>
                <w:rFonts w:ascii="Times New Roman" w:eastAsia="Times New Roman" w:hAnsi="Times New Roman" w:cs="Times New Roman"/>
                <w:i/>
                <w:iCs/>
                <w:color w:val="000000"/>
                <w:sz w:val="24"/>
                <w:szCs w:val="24"/>
              </w:rPr>
              <w:t>Дръстър, Вичина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Главиница </w:t>
            </w:r>
            <w:r w:rsidRPr="00041A7D">
              <w:rPr>
                <w:rFonts w:ascii="Times New Roman" w:eastAsia="Times New Roman" w:hAnsi="Times New Roman" w:cs="Times New Roman"/>
                <w:color w:val="000000"/>
                <w:sz w:val="24"/>
                <w:szCs w:val="24"/>
              </w:rPr>
              <w:t>под властта на печенежки и български първенци) и </w:t>
            </w:r>
            <w:r w:rsidRPr="00041A7D">
              <w:rPr>
                <w:rFonts w:ascii="Times New Roman" w:eastAsia="Times New Roman" w:hAnsi="Times New Roman" w:cs="Times New Roman"/>
                <w:i/>
                <w:iCs/>
                <w:color w:val="000000"/>
                <w:sz w:val="24"/>
                <w:szCs w:val="24"/>
              </w:rPr>
              <w:t>Тракия </w:t>
            </w:r>
            <w:r w:rsidRPr="00041A7D">
              <w:rPr>
                <w:rFonts w:ascii="Times New Roman" w:eastAsia="Times New Roman" w:hAnsi="Times New Roman" w:cs="Times New Roman"/>
                <w:color w:val="000000"/>
                <w:sz w:val="24"/>
                <w:szCs w:val="24"/>
              </w:rPr>
              <w:t>(градчето </w:t>
            </w:r>
            <w:r w:rsidRPr="00041A7D">
              <w:rPr>
                <w:rFonts w:ascii="Times New Roman" w:eastAsia="Times New Roman" w:hAnsi="Times New Roman" w:cs="Times New Roman"/>
                <w:i/>
                <w:iCs/>
                <w:color w:val="000000"/>
                <w:sz w:val="24"/>
                <w:szCs w:val="24"/>
              </w:rPr>
              <w:t>Белятово, </w:t>
            </w:r>
            <w:r w:rsidRPr="00041A7D">
              <w:rPr>
                <w:rFonts w:ascii="Times New Roman" w:eastAsia="Times New Roman" w:hAnsi="Times New Roman" w:cs="Times New Roman"/>
                <w:color w:val="000000"/>
                <w:sz w:val="24"/>
                <w:szCs w:val="24"/>
              </w:rPr>
              <w:t>«столица» на </w:t>
            </w:r>
            <w:r w:rsidRPr="00041A7D">
              <w:rPr>
                <w:rFonts w:ascii="Times New Roman" w:eastAsia="Times New Roman" w:hAnsi="Times New Roman" w:cs="Times New Roman"/>
                <w:i/>
                <w:iCs/>
                <w:color w:val="000000"/>
                <w:sz w:val="24"/>
                <w:szCs w:val="24"/>
              </w:rPr>
              <w:t>Травъл), </w:t>
            </w:r>
            <w:r w:rsidRPr="00041A7D">
              <w:rPr>
                <w:rFonts w:ascii="Times New Roman" w:eastAsia="Times New Roman" w:hAnsi="Times New Roman" w:cs="Times New Roman"/>
                <w:color w:val="000000"/>
                <w:sz w:val="24"/>
                <w:szCs w:val="24"/>
              </w:rPr>
              <w:t>но те не стават ядра за възстановяване на държавата. Борбата срещу византийската власт се проявява и в други форми, много от които остават на стихийно и примитивно ниво. Същото може да се каже за участието на българи в метежите на различни претенденти за престола. Обикновеният българин идеализира миналото и владетелите на </w:t>
            </w:r>
            <w:r w:rsidRPr="00041A7D">
              <w:rPr>
                <w:rFonts w:ascii="Times New Roman" w:eastAsia="Times New Roman" w:hAnsi="Times New Roman" w:cs="Times New Roman"/>
                <w:i/>
                <w:iCs/>
                <w:color w:val="000000"/>
                <w:sz w:val="24"/>
                <w:szCs w:val="24"/>
              </w:rPr>
              <w:t>Първото българско царство.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Апокрифния летопис </w:t>
            </w:r>
            <w:r w:rsidRPr="00041A7D">
              <w:rPr>
                <w:rFonts w:ascii="Times New Roman" w:eastAsia="Times New Roman" w:hAnsi="Times New Roman" w:cs="Times New Roman"/>
                <w:color w:val="000000"/>
                <w:sz w:val="24"/>
                <w:szCs w:val="24"/>
              </w:rPr>
              <w:t>се твърди, че «В дните на </w:t>
            </w:r>
            <w:r w:rsidRPr="00041A7D">
              <w:rPr>
                <w:rFonts w:ascii="Times New Roman" w:eastAsia="Times New Roman" w:hAnsi="Times New Roman" w:cs="Times New Roman"/>
                <w:i/>
                <w:iCs/>
                <w:color w:val="000000"/>
                <w:sz w:val="24"/>
                <w:szCs w:val="24"/>
              </w:rPr>
              <w:t>св. Петър, </w:t>
            </w:r>
            <w:r w:rsidRPr="00041A7D">
              <w:rPr>
                <w:rFonts w:ascii="Times New Roman" w:eastAsia="Times New Roman" w:hAnsi="Times New Roman" w:cs="Times New Roman"/>
                <w:color w:val="000000"/>
                <w:sz w:val="24"/>
                <w:szCs w:val="24"/>
              </w:rPr>
              <w:t>царя български, имаше изобилие от всичко, вреше и кипеше от всяко Божие дарование и нямаше оскъдица от нищо...». Името на </w:t>
            </w:r>
            <w:r w:rsidRPr="00041A7D">
              <w:rPr>
                <w:rFonts w:ascii="Times New Roman" w:eastAsia="Times New Roman" w:hAnsi="Times New Roman" w:cs="Times New Roman"/>
                <w:i/>
                <w:iCs/>
                <w:color w:val="000000"/>
                <w:sz w:val="24"/>
                <w:szCs w:val="24"/>
              </w:rPr>
              <w:t>Петър </w:t>
            </w:r>
            <w:r w:rsidRPr="00041A7D">
              <w:rPr>
                <w:rFonts w:ascii="Times New Roman" w:eastAsia="Times New Roman" w:hAnsi="Times New Roman" w:cs="Times New Roman"/>
                <w:color w:val="000000"/>
                <w:sz w:val="24"/>
                <w:szCs w:val="24"/>
              </w:rPr>
              <w:t>се превръща в синоним на българската независимост и е приемано символично от най-изявените въстанически водачи </w:t>
            </w:r>
            <w:r w:rsidRPr="00041A7D">
              <w:rPr>
                <w:rFonts w:ascii="Times New Roman" w:eastAsia="Times New Roman" w:hAnsi="Times New Roman" w:cs="Times New Roman"/>
                <w:i/>
                <w:iCs/>
                <w:color w:val="000000"/>
                <w:sz w:val="24"/>
                <w:szCs w:val="24"/>
              </w:rPr>
              <w:t>(Делян, Константин Бодин, Теодор-Петър). </w:t>
            </w:r>
            <w:r w:rsidRPr="00041A7D">
              <w:rPr>
                <w:rFonts w:ascii="Times New Roman" w:eastAsia="Times New Roman" w:hAnsi="Times New Roman" w:cs="Times New Roman"/>
                <w:color w:val="000000"/>
                <w:sz w:val="24"/>
                <w:szCs w:val="24"/>
              </w:rPr>
              <w:t>Българското болярство, особено във времето на </w:t>
            </w:r>
            <w:r w:rsidRPr="00041A7D">
              <w:rPr>
                <w:rFonts w:ascii="Times New Roman" w:eastAsia="Times New Roman" w:hAnsi="Times New Roman" w:cs="Times New Roman"/>
                <w:i/>
                <w:iCs/>
                <w:color w:val="000000"/>
                <w:sz w:val="24"/>
                <w:szCs w:val="24"/>
              </w:rPr>
              <w:t>Комнините, </w:t>
            </w:r>
            <w:r w:rsidRPr="00041A7D">
              <w:rPr>
                <w:rFonts w:ascii="Times New Roman" w:eastAsia="Times New Roman" w:hAnsi="Times New Roman" w:cs="Times New Roman"/>
                <w:color w:val="000000"/>
                <w:sz w:val="24"/>
                <w:szCs w:val="24"/>
              </w:rPr>
              <w:t>постепенно набира стопанска и обществена мощ, авторитет и самочувствие. То все по-трудно се примирява с второстепенното си положение в собствената си страна. Така етнополитическият и етнокултурният фактори, които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не е в състояние да преодолее, чертаят пътя за възобновяване на независимата </w:t>
            </w:r>
            <w:r w:rsidRPr="00041A7D">
              <w:rPr>
                <w:rFonts w:ascii="Times New Roman" w:eastAsia="Times New Roman" w:hAnsi="Times New Roman" w:cs="Times New Roman"/>
                <w:i/>
                <w:iCs/>
                <w:color w:val="000000"/>
                <w:sz w:val="24"/>
                <w:szCs w:val="24"/>
              </w:rPr>
              <w:t>Българска държава.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pacing w:val="20"/>
                <w:sz w:val="24"/>
                <w:szCs w:val="24"/>
              </w:rPr>
            </w:pPr>
            <w:r w:rsidRPr="00041A7D">
              <w:rPr>
                <w:rFonts w:ascii="Times New Roman" w:eastAsia="Times New Roman" w:hAnsi="Times New Roman" w:cs="Times New Roman"/>
                <w:b/>
                <w:bCs/>
                <w:i/>
                <w:iCs/>
                <w:color w:val="000000"/>
                <w:spacing w:val="20"/>
                <w:sz w:val="24"/>
                <w:szCs w:val="24"/>
              </w:rPr>
              <w:t>Връзките с Второто българско царство (XII–XV в.)</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b/>
                <w:bCs/>
                <w:i/>
                <w:iCs/>
                <w:color w:val="000000"/>
                <w:sz w:val="24"/>
                <w:szCs w:val="24"/>
              </w:rPr>
              <w:t>ВЪСТАНИЕТО НА ПЕТЪР И АСЕН (1186–1188) </w:t>
            </w:r>
            <w:r w:rsidRPr="00041A7D">
              <w:rPr>
                <w:rFonts w:ascii="Times New Roman" w:eastAsia="Times New Roman" w:hAnsi="Times New Roman" w:cs="Times New Roman"/>
                <w:color w:val="000000"/>
                <w:sz w:val="24"/>
                <w:szCs w:val="24"/>
              </w:rPr>
              <w:t>е в известна степен неочаквано и недооценено от византийската власт. Независимо от симптомите на кризата, </w:t>
            </w:r>
            <w:r w:rsidRPr="00041A7D">
              <w:rPr>
                <w:rFonts w:ascii="Times New Roman" w:eastAsia="Times New Roman" w:hAnsi="Times New Roman" w:cs="Times New Roman"/>
                <w:i/>
                <w:iCs/>
                <w:color w:val="000000"/>
                <w:sz w:val="24"/>
                <w:szCs w:val="24"/>
              </w:rPr>
              <w:t>Исак Ангел </w:t>
            </w:r>
            <w:r w:rsidRPr="00041A7D">
              <w:rPr>
                <w:rFonts w:ascii="Times New Roman" w:eastAsia="Times New Roman" w:hAnsi="Times New Roman" w:cs="Times New Roman"/>
                <w:color w:val="000000"/>
                <w:sz w:val="24"/>
                <w:szCs w:val="24"/>
              </w:rPr>
              <w:t>вижда в него преди всичко локален бунт, при който местни авантюристи се опитват да използват недоволството от извънредните данъци. Факт е, че първият наказателен поход е ръководен от самия император. Той обаче се задоволява да прогони водачите (те бягат при куманите) и да накаже поддръжниците им, като унищожава реколтата. Дори не са предприети някакви по-специални военни мерки, гарнизоните на север от </w:t>
            </w:r>
            <w:r w:rsidRPr="00041A7D">
              <w:rPr>
                <w:rFonts w:ascii="Times New Roman" w:eastAsia="Times New Roman" w:hAnsi="Times New Roman" w:cs="Times New Roman"/>
                <w:i/>
                <w:iCs/>
                <w:color w:val="000000"/>
                <w:sz w:val="24"/>
                <w:szCs w:val="24"/>
              </w:rPr>
              <w:t>Стара планина </w:t>
            </w:r>
            <w:r w:rsidRPr="00041A7D">
              <w:rPr>
                <w:rFonts w:ascii="Times New Roman" w:eastAsia="Times New Roman" w:hAnsi="Times New Roman" w:cs="Times New Roman"/>
                <w:color w:val="000000"/>
                <w:sz w:val="24"/>
                <w:szCs w:val="24"/>
              </w:rPr>
              <w:t>са ограничени. Твърде скоро става ясно, че </w:t>
            </w:r>
            <w:r w:rsidRPr="00041A7D">
              <w:rPr>
                <w:rFonts w:ascii="Times New Roman" w:eastAsia="Times New Roman" w:hAnsi="Times New Roman" w:cs="Times New Roman"/>
                <w:i/>
                <w:iCs/>
                <w:color w:val="000000"/>
                <w:sz w:val="24"/>
                <w:szCs w:val="24"/>
              </w:rPr>
              <w:t>Петър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Асен </w:t>
            </w:r>
            <w:r w:rsidRPr="00041A7D">
              <w:rPr>
                <w:rFonts w:ascii="Times New Roman" w:eastAsia="Times New Roman" w:hAnsi="Times New Roman" w:cs="Times New Roman"/>
                <w:color w:val="000000"/>
                <w:sz w:val="24"/>
                <w:szCs w:val="24"/>
              </w:rPr>
              <w:t>си поставят далеч по-сериозни задачи от постигането на собствена власт над </w:t>
            </w:r>
            <w:r w:rsidRPr="00041A7D">
              <w:rPr>
                <w:rFonts w:ascii="Times New Roman" w:eastAsia="Times New Roman" w:hAnsi="Times New Roman" w:cs="Times New Roman"/>
                <w:i/>
                <w:iCs/>
                <w:color w:val="000000"/>
                <w:sz w:val="24"/>
                <w:szCs w:val="24"/>
              </w:rPr>
              <w:t>Паристрион. </w:t>
            </w:r>
            <w:r w:rsidRPr="00041A7D">
              <w:rPr>
                <w:rFonts w:ascii="Times New Roman" w:eastAsia="Times New Roman" w:hAnsi="Times New Roman" w:cs="Times New Roman"/>
                <w:color w:val="000000"/>
                <w:sz w:val="24"/>
                <w:szCs w:val="24"/>
              </w:rPr>
              <w:t>Още през </w:t>
            </w:r>
            <w:r w:rsidRPr="00041A7D">
              <w:rPr>
                <w:rFonts w:ascii="Times New Roman" w:eastAsia="Times New Roman" w:hAnsi="Times New Roman" w:cs="Times New Roman"/>
                <w:b/>
                <w:bCs/>
                <w:i/>
                <w:iCs/>
                <w:color w:val="000000"/>
                <w:sz w:val="24"/>
                <w:szCs w:val="24"/>
              </w:rPr>
              <w:t>есента на 1186 г. </w:t>
            </w:r>
            <w:r w:rsidRPr="00041A7D">
              <w:rPr>
                <w:rFonts w:ascii="Times New Roman" w:eastAsia="Times New Roman" w:hAnsi="Times New Roman" w:cs="Times New Roman"/>
                <w:color w:val="000000"/>
                <w:sz w:val="24"/>
                <w:szCs w:val="24"/>
              </w:rPr>
              <w:t>те заявяват амбицията си за възстановяване на царството в някогашните му предели, включително темата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(главно дн. </w:t>
            </w:r>
            <w:r w:rsidRPr="00041A7D">
              <w:rPr>
                <w:rFonts w:ascii="Times New Roman" w:eastAsia="Times New Roman" w:hAnsi="Times New Roman" w:cs="Times New Roman"/>
                <w:i/>
                <w:iCs/>
                <w:color w:val="000000"/>
                <w:sz w:val="24"/>
                <w:szCs w:val="24"/>
              </w:rPr>
              <w:t>Македония). </w:t>
            </w:r>
            <w:r w:rsidRPr="00041A7D">
              <w:rPr>
                <w:rFonts w:ascii="Times New Roman" w:eastAsia="Times New Roman" w:hAnsi="Times New Roman" w:cs="Times New Roman"/>
                <w:color w:val="000000"/>
                <w:sz w:val="24"/>
                <w:szCs w:val="24"/>
              </w:rPr>
              <w:t>Оттук нататък действията на </w:t>
            </w:r>
            <w:r w:rsidRPr="00041A7D">
              <w:rPr>
                <w:rFonts w:ascii="Times New Roman" w:eastAsia="Times New Roman" w:hAnsi="Times New Roman" w:cs="Times New Roman"/>
                <w:i/>
                <w:iCs/>
                <w:color w:val="000000"/>
                <w:sz w:val="24"/>
                <w:szCs w:val="24"/>
              </w:rPr>
              <w:t>Исак Ангел </w:t>
            </w:r>
            <w:r w:rsidRPr="00041A7D">
              <w:rPr>
                <w:rFonts w:ascii="Times New Roman" w:eastAsia="Times New Roman" w:hAnsi="Times New Roman" w:cs="Times New Roman"/>
                <w:color w:val="000000"/>
                <w:sz w:val="24"/>
                <w:szCs w:val="24"/>
              </w:rPr>
              <w:t>са много по-решителни. През </w:t>
            </w:r>
            <w:r w:rsidRPr="00041A7D">
              <w:rPr>
                <w:rFonts w:ascii="Times New Roman" w:eastAsia="Times New Roman" w:hAnsi="Times New Roman" w:cs="Times New Roman"/>
                <w:b/>
                <w:bCs/>
                <w:i/>
                <w:iCs/>
                <w:color w:val="000000"/>
                <w:sz w:val="24"/>
                <w:szCs w:val="24"/>
              </w:rPr>
              <w:t>1188 г. </w:t>
            </w:r>
            <w:r w:rsidRPr="00041A7D">
              <w:rPr>
                <w:rFonts w:ascii="Times New Roman" w:eastAsia="Times New Roman" w:hAnsi="Times New Roman" w:cs="Times New Roman"/>
                <w:color w:val="000000"/>
                <w:sz w:val="24"/>
                <w:szCs w:val="24"/>
              </w:rPr>
              <w:t>той обсажда </w:t>
            </w:r>
            <w:r w:rsidRPr="00041A7D">
              <w:rPr>
                <w:rFonts w:ascii="Times New Roman" w:eastAsia="Times New Roman" w:hAnsi="Times New Roman" w:cs="Times New Roman"/>
                <w:i/>
                <w:iCs/>
                <w:color w:val="000000"/>
                <w:sz w:val="24"/>
                <w:szCs w:val="24"/>
              </w:rPr>
              <w:t>Асен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Ловеч, </w:t>
            </w:r>
            <w:r w:rsidRPr="00041A7D">
              <w:rPr>
                <w:rFonts w:ascii="Times New Roman" w:eastAsia="Times New Roman" w:hAnsi="Times New Roman" w:cs="Times New Roman"/>
                <w:color w:val="000000"/>
                <w:sz w:val="24"/>
                <w:szCs w:val="24"/>
              </w:rPr>
              <w:t>а през </w:t>
            </w:r>
            <w:r w:rsidRPr="00041A7D">
              <w:rPr>
                <w:rFonts w:ascii="Times New Roman" w:eastAsia="Times New Roman" w:hAnsi="Times New Roman" w:cs="Times New Roman"/>
                <w:b/>
                <w:bCs/>
                <w:i/>
                <w:iCs/>
                <w:color w:val="000000"/>
                <w:sz w:val="24"/>
                <w:szCs w:val="24"/>
              </w:rPr>
              <w:t>1190 г. </w:t>
            </w:r>
            <w:r w:rsidRPr="00041A7D">
              <w:rPr>
                <w:rFonts w:ascii="Times New Roman" w:eastAsia="Times New Roman" w:hAnsi="Times New Roman" w:cs="Times New Roman"/>
                <w:color w:val="000000"/>
                <w:sz w:val="24"/>
                <w:szCs w:val="24"/>
              </w:rPr>
              <w:t>и в </w:t>
            </w:r>
            <w:r w:rsidRPr="00041A7D">
              <w:rPr>
                <w:rFonts w:ascii="Times New Roman" w:eastAsia="Times New Roman" w:hAnsi="Times New Roman" w:cs="Times New Roman"/>
                <w:i/>
                <w:iCs/>
                <w:color w:val="000000"/>
                <w:sz w:val="24"/>
                <w:szCs w:val="24"/>
              </w:rPr>
              <w:t>Търново. </w:t>
            </w:r>
            <w:r w:rsidRPr="00041A7D">
              <w:rPr>
                <w:rFonts w:ascii="Times New Roman" w:eastAsia="Times New Roman" w:hAnsi="Times New Roman" w:cs="Times New Roman"/>
                <w:color w:val="000000"/>
                <w:sz w:val="24"/>
                <w:szCs w:val="24"/>
              </w:rPr>
              <w:t xml:space="preserve">Срещу него обаче стоят енергични и талантливи противници, които ловко </w:t>
            </w:r>
            <w:r w:rsidRPr="00041A7D">
              <w:rPr>
                <w:rFonts w:ascii="Times New Roman" w:eastAsia="Times New Roman" w:hAnsi="Times New Roman" w:cs="Times New Roman"/>
                <w:color w:val="000000"/>
                <w:sz w:val="24"/>
                <w:szCs w:val="24"/>
              </w:rPr>
              <w:lastRenderedPageBreak/>
              <w:t>използват затрудненията на </w:t>
            </w:r>
            <w:r w:rsidRPr="00041A7D">
              <w:rPr>
                <w:rFonts w:ascii="Times New Roman" w:eastAsia="Times New Roman" w:hAnsi="Times New Roman" w:cs="Times New Roman"/>
                <w:i/>
                <w:iCs/>
                <w:color w:val="000000"/>
                <w:sz w:val="24"/>
                <w:szCs w:val="24"/>
              </w:rPr>
              <w:t>империята. Петър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Асен </w:t>
            </w:r>
            <w:r w:rsidRPr="00041A7D">
              <w:rPr>
                <w:rFonts w:ascii="Times New Roman" w:eastAsia="Times New Roman" w:hAnsi="Times New Roman" w:cs="Times New Roman"/>
                <w:color w:val="000000"/>
                <w:sz w:val="24"/>
                <w:szCs w:val="24"/>
              </w:rPr>
              <w:t>са добри познавачи на византийската политическа «школа» — те привличат куманите (един мощен стратегически резерв), а през </w:t>
            </w:r>
            <w:r w:rsidRPr="00041A7D">
              <w:rPr>
                <w:rFonts w:ascii="Times New Roman" w:eastAsia="Times New Roman" w:hAnsi="Times New Roman" w:cs="Times New Roman"/>
                <w:b/>
                <w:bCs/>
                <w:i/>
                <w:iCs/>
                <w:color w:val="000000"/>
                <w:sz w:val="24"/>
                <w:szCs w:val="24"/>
              </w:rPr>
              <w:t>1190 г. </w:t>
            </w:r>
            <w:r w:rsidRPr="00041A7D">
              <w:rPr>
                <w:rFonts w:ascii="Times New Roman" w:eastAsia="Times New Roman" w:hAnsi="Times New Roman" w:cs="Times New Roman"/>
                <w:color w:val="000000"/>
                <w:sz w:val="24"/>
                <w:szCs w:val="24"/>
              </w:rPr>
              <w:t>искат от немския император </w:t>
            </w:r>
            <w:r w:rsidRPr="00041A7D">
              <w:rPr>
                <w:rFonts w:ascii="Times New Roman" w:eastAsia="Times New Roman" w:hAnsi="Times New Roman" w:cs="Times New Roman"/>
                <w:i/>
                <w:iCs/>
                <w:color w:val="000000"/>
                <w:sz w:val="24"/>
                <w:szCs w:val="24"/>
              </w:rPr>
              <w:t>Фридрих Барбароса </w:t>
            </w:r>
            <w:r w:rsidRPr="00041A7D">
              <w:rPr>
                <w:rFonts w:ascii="Times New Roman" w:eastAsia="Times New Roman" w:hAnsi="Times New Roman" w:cs="Times New Roman"/>
                <w:color w:val="000000"/>
                <w:sz w:val="24"/>
                <w:szCs w:val="24"/>
              </w:rPr>
              <w:t>да даде на </w:t>
            </w:r>
            <w:r w:rsidRPr="00041A7D">
              <w:rPr>
                <w:rFonts w:ascii="Times New Roman" w:eastAsia="Times New Roman" w:hAnsi="Times New Roman" w:cs="Times New Roman"/>
                <w:i/>
                <w:iCs/>
                <w:color w:val="000000"/>
                <w:sz w:val="24"/>
                <w:szCs w:val="24"/>
              </w:rPr>
              <w:t>Петър «диадемата на Гръцкото кралство» </w:t>
            </w:r>
            <w:r w:rsidRPr="00041A7D">
              <w:rPr>
                <w:rFonts w:ascii="Times New Roman" w:eastAsia="Times New Roman" w:hAnsi="Times New Roman" w:cs="Times New Roman"/>
                <w:color w:val="000000"/>
                <w:sz w:val="24"/>
                <w:szCs w:val="24"/>
              </w:rPr>
              <w:t>т. е. византийската корона. Тази максималистична претенция показва познаването на западната позиция за йерархията между </w:t>
            </w:r>
            <w:r w:rsidRPr="00041A7D">
              <w:rPr>
                <w:rFonts w:ascii="Times New Roman" w:eastAsia="Times New Roman" w:hAnsi="Times New Roman" w:cs="Times New Roman"/>
                <w:i/>
                <w:iCs/>
                <w:color w:val="000000"/>
                <w:sz w:val="24"/>
                <w:szCs w:val="24"/>
              </w:rPr>
              <w:t>«империите» </w:t>
            </w:r>
            <w:r w:rsidRPr="00041A7D">
              <w:rPr>
                <w:rFonts w:ascii="Times New Roman" w:eastAsia="Times New Roman" w:hAnsi="Times New Roman" w:cs="Times New Roman"/>
                <w:color w:val="000000"/>
                <w:sz w:val="24"/>
                <w:szCs w:val="24"/>
              </w:rPr>
              <w:t>и напомня за стремежите на </w:t>
            </w:r>
            <w:r w:rsidRPr="00041A7D">
              <w:rPr>
                <w:rFonts w:ascii="Times New Roman" w:eastAsia="Times New Roman" w:hAnsi="Times New Roman" w:cs="Times New Roman"/>
                <w:i/>
                <w:iCs/>
                <w:color w:val="000000"/>
                <w:sz w:val="24"/>
                <w:szCs w:val="24"/>
              </w:rPr>
              <w:t>Симеон Велики. </w:t>
            </w:r>
            <w:r w:rsidRPr="00041A7D">
              <w:rPr>
                <w:rFonts w:ascii="Times New Roman" w:eastAsia="Times New Roman" w:hAnsi="Times New Roman" w:cs="Times New Roman"/>
                <w:color w:val="000000"/>
                <w:sz w:val="24"/>
                <w:szCs w:val="24"/>
              </w:rPr>
              <w:t>С течение на времето действията на </w:t>
            </w:r>
            <w:r w:rsidRPr="00041A7D">
              <w:rPr>
                <w:rFonts w:ascii="Times New Roman" w:eastAsia="Times New Roman" w:hAnsi="Times New Roman" w:cs="Times New Roman"/>
                <w:i/>
                <w:iCs/>
                <w:color w:val="000000"/>
                <w:sz w:val="24"/>
                <w:szCs w:val="24"/>
              </w:rPr>
              <w:t>Асен </w:t>
            </w:r>
            <w:r w:rsidRPr="00041A7D">
              <w:rPr>
                <w:rFonts w:ascii="Times New Roman" w:eastAsia="Times New Roman" w:hAnsi="Times New Roman" w:cs="Times New Roman"/>
                <w:color w:val="000000"/>
                <w:sz w:val="24"/>
                <w:szCs w:val="24"/>
              </w:rPr>
              <w:t>достигат до </w:t>
            </w:r>
            <w:r w:rsidRPr="00041A7D">
              <w:rPr>
                <w:rFonts w:ascii="Times New Roman" w:eastAsia="Times New Roman" w:hAnsi="Times New Roman" w:cs="Times New Roman"/>
                <w:i/>
                <w:iCs/>
                <w:color w:val="000000"/>
                <w:sz w:val="24"/>
                <w:szCs w:val="24"/>
              </w:rPr>
              <w:t>Източна Тракия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Беломорието. Византия </w:t>
            </w:r>
            <w:r w:rsidRPr="00041A7D">
              <w:rPr>
                <w:rFonts w:ascii="Times New Roman" w:eastAsia="Times New Roman" w:hAnsi="Times New Roman" w:cs="Times New Roman"/>
                <w:color w:val="000000"/>
                <w:sz w:val="24"/>
                <w:szCs w:val="24"/>
              </w:rPr>
              <w:t>обаче противодейства не по-малко енергично — </w:t>
            </w:r>
            <w:r w:rsidRPr="00041A7D">
              <w:rPr>
                <w:rFonts w:ascii="Times New Roman" w:eastAsia="Times New Roman" w:hAnsi="Times New Roman" w:cs="Times New Roman"/>
                <w:b/>
                <w:bCs/>
                <w:i/>
                <w:iCs/>
                <w:color w:val="000000"/>
                <w:sz w:val="24"/>
                <w:szCs w:val="24"/>
              </w:rPr>
              <w:t>ок. 1193 г.</w:t>
            </w:r>
            <w:r w:rsidRPr="00041A7D">
              <w:rPr>
                <w:rFonts w:ascii="Times New Roman" w:eastAsia="Times New Roman" w:hAnsi="Times New Roman" w:cs="Times New Roman"/>
                <w:color w:val="000000"/>
                <w:sz w:val="24"/>
                <w:szCs w:val="24"/>
              </w:rPr>
              <w:t> тя провокира временен разрив между двамата братя </w:t>
            </w:r>
            <w:r w:rsidRPr="00041A7D">
              <w:rPr>
                <w:rFonts w:ascii="Times New Roman" w:eastAsia="Times New Roman" w:hAnsi="Times New Roman" w:cs="Times New Roman"/>
                <w:i/>
                <w:iCs/>
                <w:color w:val="000000"/>
                <w:sz w:val="24"/>
                <w:szCs w:val="24"/>
              </w:rPr>
              <w:t>(Петър </w:t>
            </w:r>
            <w:r w:rsidRPr="00041A7D">
              <w:rPr>
                <w:rFonts w:ascii="Times New Roman" w:eastAsia="Times New Roman" w:hAnsi="Times New Roman" w:cs="Times New Roman"/>
                <w:color w:val="000000"/>
                <w:sz w:val="24"/>
                <w:szCs w:val="24"/>
              </w:rPr>
              <w:t>е склонен към известен компромис, поради което губи авторитет за сметка на </w:t>
            </w:r>
            <w:r w:rsidRPr="00041A7D">
              <w:rPr>
                <w:rFonts w:ascii="Times New Roman" w:eastAsia="Times New Roman" w:hAnsi="Times New Roman" w:cs="Times New Roman"/>
                <w:i/>
                <w:iCs/>
                <w:color w:val="000000"/>
                <w:sz w:val="24"/>
                <w:szCs w:val="24"/>
              </w:rPr>
              <w:t>Асен), </w:t>
            </w:r>
            <w:r w:rsidRPr="00041A7D">
              <w:rPr>
                <w:rFonts w:ascii="Times New Roman" w:eastAsia="Times New Roman" w:hAnsi="Times New Roman" w:cs="Times New Roman"/>
                <w:color w:val="000000"/>
                <w:sz w:val="24"/>
                <w:szCs w:val="24"/>
              </w:rPr>
              <w:t>по-късно провокира преврата на </w:t>
            </w:r>
            <w:r w:rsidRPr="00041A7D">
              <w:rPr>
                <w:rFonts w:ascii="Times New Roman" w:eastAsia="Times New Roman" w:hAnsi="Times New Roman" w:cs="Times New Roman"/>
                <w:i/>
                <w:iCs/>
                <w:color w:val="000000"/>
                <w:sz w:val="24"/>
                <w:szCs w:val="24"/>
              </w:rPr>
              <w:t>Иванко </w:t>
            </w:r>
            <w:r w:rsidRPr="00041A7D">
              <w:rPr>
                <w:rFonts w:ascii="Times New Roman" w:eastAsia="Times New Roman" w:hAnsi="Times New Roman" w:cs="Times New Roman"/>
                <w:b/>
                <w:bCs/>
                <w:i/>
                <w:iCs/>
                <w:color w:val="000000"/>
                <w:sz w:val="24"/>
                <w:szCs w:val="24"/>
              </w:rPr>
              <w:t>(1196), </w:t>
            </w:r>
            <w:r w:rsidRPr="00041A7D">
              <w:rPr>
                <w:rFonts w:ascii="Times New Roman" w:eastAsia="Times New Roman" w:hAnsi="Times New Roman" w:cs="Times New Roman"/>
                <w:color w:val="000000"/>
                <w:sz w:val="24"/>
                <w:szCs w:val="24"/>
              </w:rPr>
              <w:t>а може би и последвалото убийство на </w:t>
            </w:r>
            <w:r w:rsidRPr="00041A7D">
              <w:rPr>
                <w:rFonts w:ascii="Times New Roman" w:eastAsia="Times New Roman" w:hAnsi="Times New Roman" w:cs="Times New Roman"/>
                <w:i/>
                <w:iCs/>
                <w:color w:val="000000"/>
                <w:sz w:val="24"/>
                <w:szCs w:val="24"/>
              </w:rPr>
              <w:t>Петър </w:t>
            </w:r>
            <w:r w:rsidRPr="00041A7D">
              <w:rPr>
                <w:rFonts w:ascii="Times New Roman" w:eastAsia="Times New Roman" w:hAnsi="Times New Roman" w:cs="Times New Roman"/>
                <w:b/>
                <w:bCs/>
                <w:i/>
                <w:iCs/>
                <w:color w:val="000000"/>
                <w:sz w:val="24"/>
                <w:szCs w:val="24"/>
              </w:rPr>
              <w:t>(1197). </w:t>
            </w:r>
            <w:r w:rsidRPr="00041A7D">
              <w:rPr>
                <w:rFonts w:ascii="Times New Roman" w:eastAsia="Times New Roman" w:hAnsi="Times New Roman" w:cs="Times New Roman"/>
                <w:i/>
                <w:iCs/>
                <w:color w:val="000000"/>
                <w:sz w:val="24"/>
                <w:szCs w:val="24"/>
              </w:rPr>
              <w:t>Добромир Хриз,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Просек (Македония), </w:t>
            </w:r>
            <w:r w:rsidRPr="00041A7D">
              <w:rPr>
                <w:rFonts w:ascii="Times New Roman" w:eastAsia="Times New Roman" w:hAnsi="Times New Roman" w:cs="Times New Roman"/>
                <w:color w:val="000000"/>
                <w:sz w:val="24"/>
                <w:szCs w:val="24"/>
              </w:rPr>
              <w:t>отначало верен на </w:t>
            </w:r>
            <w:r w:rsidRPr="00041A7D">
              <w:rPr>
                <w:rFonts w:ascii="Times New Roman" w:eastAsia="Times New Roman" w:hAnsi="Times New Roman" w:cs="Times New Roman"/>
                <w:i/>
                <w:iCs/>
                <w:color w:val="000000"/>
                <w:sz w:val="24"/>
                <w:szCs w:val="24"/>
              </w:rPr>
              <w:t>Асеневци, </w:t>
            </w:r>
            <w:r w:rsidRPr="00041A7D">
              <w:rPr>
                <w:rFonts w:ascii="Times New Roman" w:eastAsia="Times New Roman" w:hAnsi="Times New Roman" w:cs="Times New Roman"/>
                <w:color w:val="000000"/>
                <w:sz w:val="24"/>
                <w:szCs w:val="24"/>
              </w:rPr>
              <w:t>също попада под влиянието на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При </w:t>
            </w:r>
            <w:r w:rsidRPr="00041A7D">
              <w:rPr>
                <w:rFonts w:ascii="Times New Roman" w:eastAsia="Times New Roman" w:hAnsi="Times New Roman" w:cs="Times New Roman"/>
                <w:i/>
                <w:iCs/>
                <w:color w:val="000000"/>
                <w:sz w:val="24"/>
                <w:szCs w:val="24"/>
              </w:rPr>
              <w:t>Калоян </w:t>
            </w:r>
            <w:r w:rsidRPr="00041A7D">
              <w:rPr>
                <w:rFonts w:ascii="Times New Roman" w:eastAsia="Times New Roman" w:hAnsi="Times New Roman" w:cs="Times New Roman"/>
                <w:b/>
                <w:bCs/>
                <w:i/>
                <w:iCs/>
                <w:color w:val="000000"/>
                <w:sz w:val="24"/>
                <w:szCs w:val="24"/>
              </w:rPr>
              <w:t>(1197–1207)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окончателно губи стратегическата инициатива. Използваните от нея български боляри — противници на </w:t>
            </w:r>
            <w:r w:rsidRPr="00041A7D">
              <w:rPr>
                <w:rFonts w:ascii="Times New Roman" w:eastAsia="Times New Roman" w:hAnsi="Times New Roman" w:cs="Times New Roman"/>
                <w:i/>
                <w:iCs/>
                <w:color w:val="000000"/>
                <w:sz w:val="24"/>
                <w:szCs w:val="24"/>
              </w:rPr>
              <w:t>Калоян — Иванко </w:t>
            </w:r>
            <w:r w:rsidRPr="00041A7D">
              <w:rPr>
                <w:rFonts w:ascii="Times New Roman" w:eastAsia="Times New Roman" w:hAnsi="Times New Roman" w:cs="Times New Roman"/>
                <w:color w:val="000000"/>
                <w:sz w:val="24"/>
                <w:szCs w:val="24"/>
              </w:rPr>
              <w:t>(управител на византийския </w:t>
            </w:r>
            <w:r w:rsidRPr="00041A7D">
              <w:rPr>
                <w:rFonts w:ascii="Times New Roman" w:eastAsia="Times New Roman" w:hAnsi="Times New Roman" w:cs="Times New Roman"/>
                <w:i/>
                <w:iCs/>
                <w:color w:val="000000"/>
                <w:sz w:val="24"/>
                <w:szCs w:val="24"/>
              </w:rPr>
              <w:t>Пловдив)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Добромир Хриз, </w:t>
            </w:r>
            <w:r w:rsidRPr="00041A7D">
              <w:rPr>
                <w:rFonts w:ascii="Times New Roman" w:eastAsia="Times New Roman" w:hAnsi="Times New Roman" w:cs="Times New Roman"/>
                <w:color w:val="000000"/>
                <w:sz w:val="24"/>
                <w:szCs w:val="24"/>
              </w:rPr>
              <w:t>са привлечени от българския цар, той провокира и други бунтове в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(тези на </w:t>
            </w:r>
            <w:r w:rsidRPr="00041A7D">
              <w:rPr>
                <w:rFonts w:ascii="Times New Roman" w:eastAsia="Times New Roman" w:hAnsi="Times New Roman" w:cs="Times New Roman"/>
                <w:i/>
                <w:iCs/>
                <w:color w:val="000000"/>
                <w:sz w:val="24"/>
                <w:szCs w:val="24"/>
              </w:rPr>
              <w:t>Йоан Спиридонаки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Родопите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Мануил Камица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Тесалия). Калоян </w:t>
            </w:r>
            <w:r w:rsidRPr="00041A7D">
              <w:rPr>
                <w:rFonts w:ascii="Times New Roman" w:eastAsia="Times New Roman" w:hAnsi="Times New Roman" w:cs="Times New Roman"/>
                <w:color w:val="000000"/>
                <w:sz w:val="24"/>
                <w:szCs w:val="24"/>
              </w:rPr>
              <w:t>постига военно надмощие, овладява стратегически пунктове (особено </w:t>
            </w:r>
            <w:r w:rsidRPr="00041A7D">
              <w:rPr>
                <w:rFonts w:ascii="Times New Roman" w:eastAsia="Times New Roman" w:hAnsi="Times New Roman" w:cs="Times New Roman"/>
                <w:i/>
                <w:iCs/>
                <w:color w:val="000000"/>
                <w:sz w:val="24"/>
                <w:szCs w:val="24"/>
              </w:rPr>
              <w:t>Варна, </w:t>
            </w:r>
            <w:r w:rsidRPr="00041A7D">
              <w:rPr>
                <w:rFonts w:ascii="Times New Roman" w:eastAsia="Times New Roman" w:hAnsi="Times New Roman" w:cs="Times New Roman"/>
                <w:color w:val="000000"/>
                <w:sz w:val="24"/>
                <w:szCs w:val="24"/>
              </w:rPr>
              <w:t>последната византийска опора на север от </w:t>
            </w:r>
            <w:r w:rsidRPr="00041A7D">
              <w:rPr>
                <w:rFonts w:ascii="Times New Roman" w:eastAsia="Times New Roman" w:hAnsi="Times New Roman" w:cs="Times New Roman"/>
                <w:i/>
                <w:iCs/>
                <w:color w:val="000000"/>
                <w:sz w:val="24"/>
                <w:szCs w:val="24"/>
              </w:rPr>
              <w:t>Стара планина), </w:t>
            </w:r>
            <w:r w:rsidRPr="00041A7D">
              <w:rPr>
                <w:rFonts w:ascii="Times New Roman" w:eastAsia="Times New Roman" w:hAnsi="Times New Roman" w:cs="Times New Roman"/>
                <w:color w:val="000000"/>
                <w:sz w:val="24"/>
                <w:szCs w:val="24"/>
              </w:rPr>
              <w:t>отблъсва унгарската агресия.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все още не се примирява с българската независимост и отхвърля Калояновите предложения за преговори. В такава обстановка настъпва катастрофата, предизвикана от </w:t>
            </w:r>
            <w:r w:rsidRPr="00041A7D">
              <w:rPr>
                <w:rFonts w:ascii="Times New Roman" w:eastAsia="Times New Roman" w:hAnsi="Times New Roman" w:cs="Times New Roman"/>
                <w:i/>
                <w:iCs/>
                <w:color w:val="000000"/>
                <w:sz w:val="24"/>
                <w:szCs w:val="24"/>
              </w:rPr>
              <w:t>Четвъртия кръстоносен поход </w:t>
            </w:r>
            <w:r w:rsidRPr="00041A7D">
              <w:rPr>
                <w:rFonts w:ascii="Times New Roman" w:eastAsia="Times New Roman" w:hAnsi="Times New Roman" w:cs="Times New Roman"/>
                <w:b/>
                <w:bCs/>
                <w:i/>
                <w:iCs/>
                <w:color w:val="000000"/>
                <w:sz w:val="24"/>
                <w:szCs w:val="24"/>
              </w:rPr>
              <w:t>(1203–1204). </w:t>
            </w:r>
            <w:r w:rsidRPr="00041A7D">
              <w:rPr>
                <w:rFonts w:ascii="Times New Roman" w:eastAsia="Times New Roman" w:hAnsi="Times New Roman" w:cs="Times New Roman"/>
                <w:color w:val="000000"/>
                <w:sz w:val="24"/>
                <w:szCs w:val="24"/>
              </w:rPr>
              <w:t>В разгара на събитията </w:t>
            </w:r>
            <w:r w:rsidRPr="00041A7D">
              <w:rPr>
                <w:rFonts w:ascii="Times New Roman" w:eastAsia="Times New Roman" w:hAnsi="Times New Roman" w:cs="Times New Roman"/>
                <w:i/>
                <w:iCs/>
                <w:color w:val="000000"/>
                <w:sz w:val="24"/>
                <w:szCs w:val="24"/>
              </w:rPr>
              <w:t>Алексий III Ангел </w:t>
            </w:r>
            <w:r w:rsidRPr="00041A7D">
              <w:rPr>
                <w:rFonts w:ascii="Times New Roman" w:eastAsia="Times New Roman" w:hAnsi="Times New Roman" w:cs="Times New Roman"/>
                <w:color w:val="000000"/>
                <w:sz w:val="24"/>
                <w:szCs w:val="24"/>
              </w:rPr>
              <w:t>панически търси контакти с </w:t>
            </w:r>
            <w:r w:rsidRPr="00041A7D">
              <w:rPr>
                <w:rFonts w:ascii="Times New Roman" w:eastAsia="Times New Roman" w:hAnsi="Times New Roman" w:cs="Times New Roman"/>
                <w:i/>
                <w:iCs/>
                <w:color w:val="000000"/>
                <w:sz w:val="24"/>
                <w:szCs w:val="24"/>
              </w:rPr>
              <w:t>Калоян, </w:t>
            </w:r>
            <w:r w:rsidRPr="00041A7D">
              <w:rPr>
                <w:rFonts w:ascii="Times New Roman" w:eastAsia="Times New Roman" w:hAnsi="Times New Roman" w:cs="Times New Roman"/>
                <w:color w:val="000000"/>
                <w:sz w:val="24"/>
                <w:szCs w:val="24"/>
              </w:rPr>
              <w:t>като използва за целта самия патриарх </w:t>
            </w:r>
            <w:r w:rsidRPr="00041A7D">
              <w:rPr>
                <w:rFonts w:ascii="Times New Roman" w:eastAsia="Times New Roman" w:hAnsi="Times New Roman" w:cs="Times New Roman"/>
                <w:i/>
                <w:iCs/>
                <w:color w:val="000000"/>
                <w:sz w:val="24"/>
                <w:szCs w:val="24"/>
              </w:rPr>
              <w:t>Йоан Каматир, </w:t>
            </w:r>
            <w:r w:rsidRPr="00041A7D">
              <w:rPr>
                <w:rFonts w:ascii="Times New Roman" w:eastAsia="Times New Roman" w:hAnsi="Times New Roman" w:cs="Times New Roman"/>
                <w:color w:val="000000"/>
                <w:sz w:val="24"/>
                <w:szCs w:val="24"/>
              </w:rPr>
              <w:t>склонен е дори да признае царска титла и патриаршески ранг на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но вече е късно. През </w:t>
            </w:r>
            <w:r w:rsidRPr="00041A7D">
              <w:rPr>
                <w:rFonts w:ascii="Times New Roman" w:eastAsia="Times New Roman" w:hAnsi="Times New Roman" w:cs="Times New Roman"/>
                <w:b/>
                <w:bCs/>
                <w:i/>
                <w:iCs/>
                <w:color w:val="000000"/>
                <w:sz w:val="24"/>
                <w:szCs w:val="24"/>
              </w:rPr>
              <w:t>1205 г. </w:t>
            </w:r>
            <w:r w:rsidRPr="00041A7D">
              <w:rPr>
                <w:rFonts w:ascii="Times New Roman" w:eastAsia="Times New Roman" w:hAnsi="Times New Roman" w:cs="Times New Roman"/>
                <w:color w:val="000000"/>
                <w:sz w:val="24"/>
                <w:szCs w:val="24"/>
              </w:rPr>
              <w:t>византийската аристокрация в </w:t>
            </w:r>
            <w:r w:rsidRPr="00041A7D">
              <w:rPr>
                <w:rFonts w:ascii="Times New Roman" w:eastAsia="Times New Roman" w:hAnsi="Times New Roman" w:cs="Times New Roman"/>
                <w:i/>
                <w:iCs/>
                <w:color w:val="000000"/>
                <w:sz w:val="24"/>
                <w:szCs w:val="24"/>
              </w:rPr>
              <w:t>Тракия (Одрин, Димотика </w:t>
            </w:r>
            <w:r w:rsidRPr="00041A7D">
              <w:rPr>
                <w:rFonts w:ascii="Times New Roman" w:eastAsia="Times New Roman" w:hAnsi="Times New Roman" w:cs="Times New Roman"/>
                <w:color w:val="000000"/>
                <w:sz w:val="24"/>
                <w:szCs w:val="24"/>
              </w:rPr>
              <w:t>и др.) търси закрила от </w:t>
            </w:r>
            <w:r w:rsidRPr="00041A7D">
              <w:rPr>
                <w:rFonts w:ascii="Times New Roman" w:eastAsia="Times New Roman" w:hAnsi="Times New Roman" w:cs="Times New Roman"/>
                <w:i/>
                <w:iCs/>
                <w:color w:val="000000"/>
                <w:sz w:val="24"/>
                <w:szCs w:val="24"/>
              </w:rPr>
              <w:t>Калоян </w:t>
            </w:r>
            <w:r w:rsidRPr="00041A7D">
              <w:rPr>
                <w:rFonts w:ascii="Times New Roman" w:eastAsia="Times New Roman" w:hAnsi="Times New Roman" w:cs="Times New Roman"/>
                <w:color w:val="000000"/>
                <w:sz w:val="24"/>
                <w:szCs w:val="24"/>
              </w:rPr>
              <w:t>и изразява готовност да го признае за «свой (византийски?) император». Последвалите събития са известни, но българо-гръцкият съюз няма бъдеще. Ромеите отказват да допуснат царя в своите градове, в </w:t>
            </w:r>
            <w:r w:rsidRPr="00041A7D">
              <w:rPr>
                <w:rFonts w:ascii="Times New Roman" w:eastAsia="Times New Roman" w:hAnsi="Times New Roman" w:cs="Times New Roman"/>
                <w:i/>
                <w:iCs/>
                <w:color w:val="000000"/>
                <w:sz w:val="24"/>
                <w:szCs w:val="24"/>
              </w:rPr>
              <w:t>Пловдив </w:t>
            </w:r>
            <w:r w:rsidRPr="00041A7D">
              <w:rPr>
                <w:rFonts w:ascii="Times New Roman" w:eastAsia="Times New Roman" w:hAnsi="Times New Roman" w:cs="Times New Roman"/>
                <w:color w:val="000000"/>
                <w:sz w:val="24"/>
                <w:szCs w:val="24"/>
              </w:rPr>
              <w:t>подкрепят </w:t>
            </w:r>
            <w:r w:rsidRPr="00041A7D">
              <w:rPr>
                <w:rFonts w:ascii="Times New Roman" w:eastAsia="Times New Roman" w:hAnsi="Times New Roman" w:cs="Times New Roman"/>
                <w:i/>
                <w:iCs/>
                <w:color w:val="000000"/>
                <w:sz w:val="24"/>
                <w:szCs w:val="24"/>
              </w:rPr>
              <w:t>Алексий Аспиет — </w:t>
            </w:r>
            <w:r w:rsidRPr="00041A7D">
              <w:rPr>
                <w:rFonts w:ascii="Times New Roman" w:eastAsia="Times New Roman" w:hAnsi="Times New Roman" w:cs="Times New Roman"/>
                <w:color w:val="000000"/>
                <w:sz w:val="24"/>
                <w:szCs w:val="24"/>
              </w:rPr>
              <w:t>едно противобългарско действие. Така </w:t>
            </w:r>
            <w:r w:rsidRPr="00041A7D">
              <w:rPr>
                <w:rFonts w:ascii="Times New Roman" w:eastAsia="Times New Roman" w:hAnsi="Times New Roman" w:cs="Times New Roman"/>
                <w:i/>
                <w:iCs/>
                <w:color w:val="000000"/>
                <w:sz w:val="24"/>
                <w:szCs w:val="24"/>
              </w:rPr>
              <w:t>Калоян </w:t>
            </w:r>
            <w:r w:rsidRPr="00041A7D">
              <w:rPr>
                <w:rFonts w:ascii="Times New Roman" w:eastAsia="Times New Roman" w:hAnsi="Times New Roman" w:cs="Times New Roman"/>
                <w:color w:val="000000"/>
                <w:sz w:val="24"/>
                <w:szCs w:val="24"/>
              </w:rPr>
              <w:t>се превръща в </w:t>
            </w:r>
            <w:r w:rsidRPr="00041A7D">
              <w:rPr>
                <w:rFonts w:ascii="Times New Roman" w:eastAsia="Times New Roman" w:hAnsi="Times New Roman" w:cs="Times New Roman"/>
                <w:i/>
                <w:iCs/>
                <w:color w:val="000000"/>
                <w:sz w:val="24"/>
                <w:szCs w:val="24"/>
              </w:rPr>
              <w:t>«Скило-Йоан» </w:t>
            </w:r>
            <w:r w:rsidRPr="00041A7D">
              <w:rPr>
                <w:rFonts w:ascii="Times New Roman" w:eastAsia="Times New Roman" w:hAnsi="Times New Roman" w:cs="Times New Roman"/>
                <w:color w:val="000000"/>
                <w:sz w:val="24"/>
                <w:szCs w:val="24"/>
              </w:rPr>
              <w:t>за ромеите, а за българите — в </w:t>
            </w:r>
            <w:r w:rsidRPr="00041A7D">
              <w:rPr>
                <w:rFonts w:ascii="Times New Roman" w:eastAsia="Times New Roman" w:hAnsi="Times New Roman" w:cs="Times New Roman"/>
                <w:b/>
                <w:bCs/>
                <w:i/>
                <w:iCs/>
                <w:color w:val="000000"/>
                <w:sz w:val="24"/>
                <w:szCs w:val="24"/>
              </w:rPr>
              <w:t>«РОМЕОУБИЕЦ» </w:t>
            </w:r>
            <w:r w:rsidRPr="00041A7D">
              <w:rPr>
                <w:rFonts w:ascii="Times New Roman" w:eastAsia="Times New Roman" w:hAnsi="Times New Roman" w:cs="Times New Roman"/>
                <w:color w:val="000000"/>
                <w:sz w:val="24"/>
                <w:szCs w:val="24"/>
              </w:rPr>
              <w:t>и отмъстител за злодеянията на </w:t>
            </w:r>
            <w:r w:rsidRPr="00041A7D">
              <w:rPr>
                <w:rFonts w:ascii="Times New Roman" w:eastAsia="Times New Roman" w:hAnsi="Times New Roman" w:cs="Times New Roman"/>
                <w:i/>
                <w:iCs/>
                <w:color w:val="000000"/>
                <w:sz w:val="24"/>
                <w:szCs w:val="24"/>
              </w:rPr>
              <w:t>Василий II. </w:t>
            </w:r>
            <w:r w:rsidRPr="00041A7D">
              <w:rPr>
                <w:rFonts w:ascii="Times New Roman" w:eastAsia="Times New Roman" w:hAnsi="Times New Roman" w:cs="Times New Roman"/>
                <w:color w:val="000000"/>
                <w:sz w:val="24"/>
                <w:szCs w:val="24"/>
              </w:rPr>
              <w:t>Десетки ромейски градове и крепости са сринати, а жителите им са преселени край и отвъд </w:t>
            </w:r>
            <w:r w:rsidRPr="00041A7D">
              <w:rPr>
                <w:rFonts w:ascii="Times New Roman" w:eastAsia="Times New Roman" w:hAnsi="Times New Roman" w:cs="Times New Roman"/>
                <w:i/>
                <w:iCs/>
                <w:color w:val="000000"/>
                <w:sz w:val="24"/>
                <w:szCs w:val="24"/>
              </w:rPr>
              <w:t>Дунав, </w:t>
            </w:r>
            <w:r w:rsidRPr="00041A7D">
              <w:rPr>
                <w:rFonts w:ascii="Times New Roman" w:eastAsia="Times New Roman" w:hAnsi="Times New Roman" w:cs="Times New Roman"/>
                <w:color w:val="000000"/>
                <w:sz w:val="24"/>
                <w:szCs w:val="24"/>
              </w:rPr>
              <w:t>както някога е постъпил </w:t>
            </w:r>
            <w:r w:rsidRPr="00041A7D">
              <w:rPr>
                <w:rFonts w:ascii="Times New Roman" w:eastAsia="Times New Roman" w:hAnsi="Times New Roman" w:cs="Times New Roman"/>
                <w:i/>
                <w:iCs/>
                <w:color w:val="000000"/>
                <w:sz w:val="24"/>
                <w:szCs w:val="24"/>
              </w:rPr>
              <w:t>Крум. </w:t>
            </w:r>
            <w:r w:rsidRPr="00041A7D">
              <w:rPr>
                <w:rFonts w:ascii="Times New Roman" w:eastAsia="Times New Roman" w:hAnsi="Times New Roman" w:cs="Times New Roman"/>
                <w:color w:val="000000"/>
                <w:sz w:val="24"/>
                <w:szCs w:val="24"/>
              </w:rPr>
              <w:t>Наред с това </w:t>
            </w:r>
            <w:r w:rsidRPr="00041A7D">
              <w:rPr>
                <w:rFonts w:ascii="Times New Roman" w:eastAsia="Times New Roman" w:hAnsi="Times New Roman" w:cs="Times New Roman"/>
                <w:i/>
                <w:iCs/>
                <w:color w:val="000000"/>
                <w:sz w:val="24"/>
                <w:szCs w:val="24"/>
              </w:rPr>
              <w:t>Калоян </w:t>
            </w:r>
            <w:r w:rsidRPr="00041A7D">
              <w:rPr>
                <w:rFonts w:ascii="Times New Roman" w:eastAsia="Times New Roman" w:hAnsi="Times New Roman" w:cs="Times New Roman"/>
                <w:color w:val="000000"/>
                <w:sz w:val="24"/>
                <w:szCs w:val="24"/>
              </w:rPr>
              <w:t>осъществява контакти с </w:t>
            </w:r>
            <w:r w:rsidRPr="00041A7D">
              <w:rPr>
                <w:rFonts w:ascii="Times New Roman" w:eastAsia="Times New Roman" w:hAnsi="Times New Roman" w:cs="Times New Roman"/>
                <w:i/>
                <w:iCs/>
                <w:color w:val="000000"/>
                <w:sz w:val="24"/>
                <w:szCs w:val="24"/>
              </w:rPr>
              <w:t>Теодор I Ласкарис </w:t>
            </w:r>
            <w:r w:rsidRPr="00041A7D">
              <w:rPr>
                <w:rFonts w:ascii="Times New Roman" w:eastAsia="Times New Roman" w:hAnsi="Times New Roman" w:cs="Times New Roman"/>
                <w:color w:val="000000"/>
                <w:sz w:val="24"/>
                <w:szCs w:val="24"/>
              </w:rPr>
              <w:t>от </w:t>
            </w:r>
            <w:r w:rsidRPr="00041A7D">
              <w:rPr>
                <w:rFonts w:ascii="Times New Roman" w:eastAsia="Times New Roman" w:hAnsi="Times New Roman" w:cs="Times New Roman"/>
                <w:i/>
                <w:iCs/>
                <w:color w:val="000000"/>
                <w:sz w:val="24"/>
                <w:szCs w:val="24"/>
              </w:rPr>
              <w:t>Никея. </w:t>
            </w:r>
            <w:r w:rsidRPr="00041A7D">
              <w:rPr>
                <w:rFonts w:ascii="Times New Roman" w:eastAsia="Times New Roman" w:hAnsi="Times New Roman" w:cs="Times New Roman"/>
                <w:color w:val="000000"/>
                <w:sz w:val="24"/>
                <w:szCs w:val="24"/>
              </w:rPr>
              <w:t>Местната византийска знат в </w:t>
            </w:r>
            <w:r w:rsidRPr="00041A7D">
              <w:rPr>
                <w:rFonts w:ascii="Times New Roman" w:eastAsia="Times New Roman" w:hAnsi="Times New Roman" w:cs="Times New Roman"/>
                <w:i/>
                <w:iCs/>
                <w:color w:val="000000"/>
                <w:sz w:val="24"/>
                <w:szCs w:val="24"/>
              </w:rPr>
              <w:t>Тракия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Солун </w:t>
            </w:r>
            <w:r w:rsidRPr="00041A7D">
              <w:rPr>
                <w:rFonts w:ascii="Times New Roman" w:eastAsia="Times New Roman" w:hAnsi="Times New Roman" w:cs="Times New Roman"/>
                <w:color w:val="000000"/>
                <w:sz w:val="24"/>
                <w:szCs w:val="24"/>
              </w:rPr>
              <w:t>постепенно се преориентира към латинските си господари. Линията на сътрудничество с </w:t>
            </w:r>
            <w:r w:rsidRPr="00041A7D">
              <w:rPr>
                <w:rFonts w:ascii="Times New Roman" w:eastAsia="Times New Roman" w:hAnsi="Times New Roman" w:cs="Times New Roman"/>
                <w:i/>
                <w:iCs/>
                <w:color w:val="000000"/>
                <w:sz w:val="24"/>
                <w:szCs w:val="24"/>
              </w:rPr>
              <w:t>Никея </w:t>
            </w:r>
            <w:r w:rsidRPr="00041A7D">
              <w:rPr>
                <w:rFonts w:ascii="Times New Roman" w:eastAsia="Times New Roman" w:hAnsi="Times New Roman" w:cs="Times New Roman"/>
                <w:color w:val="000000"/>
                <w:sz w:val="24"/>
                <w:szCs w:val="24"/>
              </w:rPr>
              <w:t>продължава и при </w:t>
            </w:r>
            <w:r w:rsidRPr="00041A7D">
              <w:rPr>
                <w:rFonts w:ascii="Times New Roman" w:eastAsia="Times New Roman" w:hAnsi="Times New Roman" w:cs="Times New Roman"/>
                <w:b/>
                <w:bCs/>
                <w:i/>
                <w:iCs/>
                <w:color w:val="000000"/>
                <w:sz w:val="24"/>
                <w:szCs w:val="24"/>
              </w:rPr>
              <w:t>БОРИЛ (1207–1218) </w:t>
            </w:r>
            <w:r w:rsidRPr="00041A7D">
              <w:rPr>
                <w:rFonts w:ascii="Times New Roman" w:eastAsia="Times New Roman" w:hAnsi="Times New Roman" w:cs="Times New Roman"/>
                <w:color w:val="000000"/>
                <w:sz w:val="24"/>
                <w:szCs w:val="24"/>
              </w:rPr>
              <w:t>и достига апогея си при </w:t>
            </w:r>
            <w:r w:rsidRPr="00041A7D">
              <w:rPr>
                <w:rFonts w:ascii="Times New Roman" w:eastAsia="Times New Roman" w:hAnsi="Times New Roman" w:cs="Times New Roman"/>
                <w:b/>
                <w:bCs/>
                <w:i/>
                <w:iCs/>
                <w:color w:val="000000"/>
                <w:sz w:val="24"/>
                <w:szCs w:val="24"/>
              </w:rPr>
              <w:t>ИВАН АСЕН II (1218–1241).</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Нерядко </w:t>
            </w:r>
            <w:r w:rsidRPr="00041A7D">
              <w:rPr>
                <w:rFonts w:ascii="Times New Roman" w:eastAsia="Times New Roman" w:hAnsi="Times New Roman" w:cs="Times New Roman"/>
                <w:i/>
                <w:iCs/>
                <w:color w:val="000000"/>
                <w:sz w:val="24"/>
                <w:szCs w:val="24"/>
              </w:rPr>
              <w:t>Иван Асен </w:t>
            </w:r>
            <w:r w:rsidRPr="00041A7D">
              <w:rPr>
                <w:rFonts w:ascii="Times New Roman" w:eastAsia="Times New Roman" w:hAnsi="Times New Roman" w:cs="Times New Roman"/>
                <w:color w:val="000000"/>
                <w:sz w:val="24"/>
                <w:szCs w:val="24"/>
              </w:rPr>
              <w:t>е сравняван в идейно-политически план със </w:t>
            </w:r>
            <w:r w:rsidRPr="00041A7D">
              <w:rPr>
                <w:rFonts w:ascii="Times New Roman" w:eastAsia="Times New Roman" w:hAnsi="Times New Roman" w:cs="Times New Roman"/>
                <w:i/>
                <w:iCs/>
                <w:color w:val="000000"/>
                <w:sz w:val="24"/>
                <w:szCs w:val="24"/>
              </w:rPr>
              <w:t>Симеон Велики</w:t>
            </w:r>
            <w:r w:rsidRPr="00041A7D">
              <w:rPr>
                <w:rFonts w:ascii="Times New Roman" w:eastAsia="Times New Roman" w:hAnsi="Times New Roman" w:cs="Times New Roman"/>
                <w:color w:val="000000"/>
                <w:sz w:val="24"/>
                <w:szCs w:val="24"/>
              </w:rPr>
              <w:t>. Сходство действително съществува, но има и сериозни различия. В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е налице известна приемственост с политическата идеология на </w:t>
            </w:r>
            <w:r w:rsidRPr="00041A7D">
              <w:rPr>
                <w:rFonts w:ascii="Times New Roman" w:eastAsia="Times New Roman" w:hAnsi="Times New Roman" w:cs="Times New Roman"/>
                <w:i/>
                <w:iCs/>
                <w:color w:val="000000"/>
                <w:sz w:val="24"/>
                <w:szCs w:val="24"/>
              </w:rPr>
              <w:t>Първото царство, </w:t>
            </w:r>
            <w:r w:rsidRPr="00041A7D">
              <w:rPr>
                <w:rFonts w:ascii="Times New Roman" w:eastAsia="Times New Roman" w:hAnsi="Times New Roman" w:cs="Times New Roman"/>
                <w:color w:val="000000"/>
                <w:sz w:val="24"/>
                <w:szCs w:val="24"/>
              </w:rPr>
              <w:t>но идеята за българска власт над ромеите и над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губи предишната си острота. Старата концепция за т. нар. </w:t>
            </w:r>
            <w:r w:rsidRPr="00041A7D">
              <w:rPr>
                <w:rFonts w:ascii="Times New Roman" w:eastAsia="Times New Roman" w:hAnsi="Times New Roman" w:cs="Times New Roman"/>
                <w:i/>
                <w:iCs/>
                <w:color w:val="000000"/>
                <w:sz w:val="24"/>
                <w:szCs w:val="24"/>
              </w:rPr>
              <w:t>българо-византийска империя </w:t>
            </w:r>
            <w:r w:rsidRPr="00041A7D">
              <w:rPr>
                <w:rFonts w:ascii="Times New Roman" w:eastAsia="Times New Roman" w:hAnsi="Times New Roman" w:cs="Times New Roman"/>
                <w:color w:val="000000"/>
                <w:sz w:val="24"/>
                <w:szCs w:val="24"/>
              </w:rPr>
              <w:t>е лишена от актуалност, макар да не е чужда дори на </w:t>
            </w:r>
            <w:r w:rsidRPr="00041A7D">
              <w:rPr>
                <w:rFonts w:ascii="Times New Roman" w:eastAsia="Times New Roman" w:hAnsi="Times New Roman" w:cs="Times New Roman"/>
                <w:i/>
                <w:iCs/>
                <w:color w:val="000000"/>
                <w:sz w:val="24"/>
                <w:szCs w:val="24"/>
              </w:rPr>
              <w:t>Михаил III Шишман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Иван Александър. </w:t>
            </w:r>
            <w:r w:rsidRPr="00041A7D">
              <w:rPr>
                <w:rFonts w:ascii="Times New Roman" w:eastAsia="Times New Roman" w:hAnsi="Times New Roman" w:cs="Times New Roman"/>
                <w:color w:val="000000"/>
                <w:sz w:val="24"/>
                <w:szCs w:val="24"/>
              </w:rPr>
              <w:t>Тя е по-скоро инструмент за натиск над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и отразява претенциите за византийското наследство след </w:t>
            </w:r>
            <w:r w:rsidRPr="00041A7D">
              <w:rPr>
                <w:rFonts w:ascii="Times New Roman" w:eastAsia="Times New Roman" w:hAnsi="Times New Roman" w:cs="Times New Roman"/>
                <w:b/>
                <w:bCs/>
                <w:i/>
                <w:iCs/>
                <w:color w:val="000000"/>
                <w:sz w:val="24"/>
                <w:szCs w:val="24"/>
              </w:rPr>
              <w:t>1204 г. </w:t>
            </w:r>
            <w:r w:rsidRPr="00041A7D">
              <w:rPr>
                <w:rFonts w:ascii="Times New Roman" w:eastAsia="Times New Roman" w:hAnsi="Times New Roman" w:cs="Times New Roman"/>
                <w:color w:val="000000"/>
                <w:sz w:val="24"/>
                <w:szCs w:val="24"/>
              </w:rPr>
              <w:t>Традиционната титла на търновския владетел е </w:t>
            </w:r>
            <w:r w:rsidRPr="00041A7D">
              <w:rPr>
                <w:rFonts w:ascii="Times New Roman" w:eastAsia="Times New Roman" w:hAnsi="Times New Roman" w:cs="Times New Roman"/>
                <w:b/>
                <w:bCs/>
                <w:i/>
                <w:iCs/>
                <w:color w:val="000000"/>
                <w:sz w:val="24"/>
                <w:szCs w:val="24"/>
              </w:rPr>
              <w:t>«В ХРИСТА БОГА БЛАГОВЕРЕН ЦАР И САМОДЪРЖЕЦ НА ВСИЧКИ БЪЛГАРИ И ГЪРЦИ». </w:t>
            </w:r>
            <w:r w:rsidRPr="00041A7D">
              <w:rPr>
                <w:rFonts w:ascii="Times New Roman" w:eastAsia="Times New Roman" w:hAnsi="Times New Roman" w:cs="Times New Roman"/>
                <w:color w:val="000000"/>
                <w:sz w:val="24"/>
                <w:szCs w:val="24"/>
              </w:rPr>
              <w:t>Добавката «и гърци» няма само етнически смисъл, а отразява именно законността на българските аспирации към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XIII–XIV в. </w:t>
            </w:r>
            <w:r w:rsidRPr="00041A7D">
              <w:rPr>
                <w:rFonts w:ascii="Times New Roman" w:eastAsia="Times New Roman" w:hAnsi="Times New Roman" w:cs="Times New Roman"/>
                <w:color w:val="000000"/>
                <w:sz w:val="24"/>
                <w:szCs w:val="24"/>
              </w:rPr>
              <w:t xml:space="preserve">обстановката </w:t>
            </w:r>
            <w:r w:rsidRPr="00041A7D">
              <w:rPr>
                <w:rFonts w:ascii="Times New Roman" w:eastAsia="Times New Roman" w:hAnsi="Times New Roman" w:cs="Times New Roman"/>
                <w:color w:val="000000"/>
                <w:sz w:val="24"/>
                <w:szCs w:val="24"/>
              </w:rPr>
              <w:lastRenderedPageBreak/>
              <w:t>на </w:t>
            </w:r>
            <w:r w:rsidRPr="00041A7D">
              <w:rPr>
                <w:rFonts w:ascii="Times New Roman" w:eastAsia="Times New Roman" w:hAnsi="Times New Roman" w:cs="Times New Roman"/>
                <w:i/>
                <w:iCs/>
                <w:color w:val="000000"/>
                <w:sz w:val="24"/>
                <w:szCs w:val="24"/>
              </w:rPr>
              <w:t>Балканите </w:t>
            </w:r>
            <w:r w:rsidRPr="00041A7D">
              <w:rPr>
                <w:rFonts w:ascii="Times New Roman" w:eastAsia="Times New Roman" w:hAnsi="Times New Roman" w:cs="Times New Roman"/>
                <w:color w:val="000000"/>
                <w:sz w:val="24"/>
                <w:szCs w:val="24"/>
              </w:rPr>
              <w:t>и в </w:t>
            </w:r>
            <w:r w:rsidRPr="00041A7D">
              <w:rPr>
                <w:rFonts w:ascii="Times New Roman" w:eastAsia="Times New Roman" w:hAnsi="Times New Roman" w:cs="Times New Roman"/>
                <w:i/>
                <w:iCs/>
                <w:color w:val="000000"/>
                <w:sz w:val="24"/>
                <w:szCs w:val="24"/>
              </w:rPr>
              <w:t>Европа </w:t>
            </w:r>
            <w:r w:rsidRPr="00041A7D">
              <w:rPr>
                <w:rFonts w:ascii="Times New Roman" w:eastAsia="Times New Roman" w:hAnsi="Times New Roman" w:cs="Times New Roman"/>
                <w:color w:val="000000"/>
                <w:sz w:val="24"/>
                <w:szCs w:val="24"/>
              </w:rPr>
              <w:t>е твърде различна в сравнение c </w:t>
            </w:r>
            <w:r w:rsidRPr="00041A7D">
              <w:rPr>
                <w:rFonts w:ascii="Times New Roman" w:eastAsia="Times New Roman" w:hAnsi="Times New Roman" w:cs="Times New Roman"/>
                <w:b/>
                <w:bCs/>
                <w:i/>
                <w:iCs/>
                <w:color w:val="000000"/>
                <w:sz w:val="24"/>
                <w:szCs w:val="24"/>
              </w:rPr>
              <w:t>IX–Х в. </w:t>
            </w:r>
            <w:r w:rsidRPr="00041A7D">
              <w:rPr>
                <w:rFonts w:ascii="Times New Roman" w:eastAsia="Times New Roman" w:hAnsi="Times New Roman" w:cs="Times New Roman"/>
                <w:color w:val="000000"/>
                <w:sz w:val="24"/>
                <w:szCs w:val="24"/>
              </w:rPr>
              <w:t>В самата</w:t>
            </w:r>
            <w:r w:rsidRPr="00041A7D">
              <w:rPr>
                <w:rFonts w:ascii="Times New Roman" w:eastAsia="Times New Roman" w:hAnsi="Times New Roman" w:cs="Times New Roman"/>
                <w:i/>
                <w:iCs/>
                <w:color w:val="000000"/>
                <w:sz w:val="24"/>
                <w:szCs w:val="24"/>
              </w:rPr>
              <w:t> Византия </w:t>
            </w:r>
            <w:r w:rsidRPr="00041A7D">
              <w:rPr>
                <w:rFonts w:ascii="Times New Roman" w:eastAsia="Times New Roman" w:hAnsi="Times New Roman" w:cs="Times New Roman"/>
                <w:color w:val="000000"/>
                <w:sz w:val="24"/>
                <w:szCs w:val="24"/>
              </w:rPr>
              <w:t>ойкуменизмът в някогашния римски дух отдавна е повече мъртвородена теория, отколкото политическа практика. В този смисъл за българските владетели </w:t>
            </w:r>
            <w:r w:rsidRPr="00041A7D">
              <w:rPr>
                <w:rFonts w:ascii="Times New Roman" w:eastAsia="Times New Roman" w:hAnsi="Times New Roman" w:cs="Times New Roman"/>
                <w:i/>
                <w:iCs/>
                <w:color w:val="000000"/>
                <w:sz w:val="24"/>
                <w:szCs w:val="24"/>
              </w:rPr>
              <w:t>Търново </w:t>
            </w:r>
            <w:r w:rsidRPr="00041A7D">
              <w:rPr>
                <w:rFonts w:ascii="Times New Roman" w:eastAsia="Times New Roman" w:hAnsi="Times New Roman" w:cs="Times New Roman"/>
                <w:color w:val="000000"/>
                <w:sz w:val="24"/>
                <w:szCs w:val="24"/>
              </w:rPr>
              <w:t>(наричан и </w:t>
            </w:r>
            <w:r w:rsidRPr="00041A7D">
              <w:rPr>
                <w:rFonts w:ascii="Times New Roman" w:eastAsia="Times New Roman" w:hAnsi="Times New Roman" w:cs="Times New Roman"/>
                <w:b/>
                <w:bCs/>
                <w:i/>
                <w:iCs/>
                <w:color w:val="000000"/>
                <w:sz w:val="24"/>
                <w:szCs w:val="24"/>
              </w:rPr>
              <w:t>ЦАРИГРАД ТЪРНОВО) </w:t>
            </w:r>
            <w:r w:rsidRPr="00041A7D">
              <w:rPr>
                <w:rFonts w:ascii="Times New Roman" w:eastAsia="Times New Roman" w:hAnsi="Times New Roman" w:cs="Times New Roman"/>
                <w:color w:val="000000"/>
                <w:sz w:val="24"/>
                <w:szCs w:val="24"/>
              </w:rPr>
              <w:t>е наистина </w:t>
            </w:r>
            <w:r w:rsidRPr="00041A7D">
              <w:rPr>
                <w:rFonts w:ascii="Times New Roman" w:eastAsia="Times New Roman" w:hAnsi="Times New Roman" w:cs="Times New Roman"/>
                <w:i/>
                <w:iCs/>
                <w:color w:val="000000"/>
                <w:sz w:val="24"/>
                <w:szCs w:val="24"/>
              </w:rPr>
              <w:t>«Втори Цариград», </w:t>
            </w:r>
            <w:r w:rsidRPr="00041A7D">
              <w:rPr>
                <w:rFonts w:ascii="Times New Roman" w:eastAsia="Times New Roman" w:hAnsi="Times New Roman" w:cs="Times New Roman"/>
                <w:color w:val="000000"/>
                <w:sz w:val="24"/>
                <w:szCs w:val="24"/>
              </w:rPr>
              <w:t>а не толкова </w:t>
            </w:r>
            <w:r w:rsidRPr="00041A7D">
              <w:rPr>
                <w:rFonts w:ascii="Times New Roman" w:eastAsia="Times New Roman" w:hAnsi="Times New Roman" w:cs="Times New Roman"/>
                <w:i/>
                <w:iCs/>
                <w:color w:val="000000"/>
                <w:sz w:val="24"/>
                <w:szCs w:val="24"/>
              </w:rPr>
              <w:t>«Трети Рим». </w:t>
            </w:r>
            <w:r w:rsidRPr="00041A7D">
              <w:rPr>
                <w:rFonts w:ascii="Times New Roman" w:eastAsia="Times New Roman" w:hAnsi="Times New Roman" w:cs="Times New Roman"/>
                <w:color w:val="000000"/>
                <w:sz w:val="24"/>
                <w:szCs w:val="24"/>
              </w:rPr>
              <w:t>Българските владетели се смятат за напълно равнопоставени на ромейските василевси — това личи добре от един спор между </w:t>
            </w:r>
            <w:r w:rsidRPr="00041A7D">
              <w:rPr>
                <w:rFonts w:ascii="Times New Roman" w:eastAsia="Times New Roman" w:hAnsi="Times New Roman" w:cs="Times New Roman"/>
                <w:i/>
                <w:iCs/>
                <w:color w:val="000000"/>
                <w:sz w:val="24"/>
                <w:szCs w:val="24"/>
              </w:rPr>
              <w:t>Михаил Шишман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Андроник III, </w:t>
            </w:r>
            <w:r w:rsidRPr="00041A7D">
              <w:rPr>
                <w:rFonts w:ascii="Times New Roman" w:eastAsia="Times New Roman" w:hAnsi="Times New Roman" w:cs="Times New Roman"/>
                <w:color w:val="000000"/>
                <w:sz w:val="24"/>
                <w:szCs w:val="24"/>
              </w:rPr>
              <w:t>където около титлата </w:t>
            </w:r>
            <w:r w:rsidRPr="00041A7D">
              <w:rPr>
                <w:rFonts w:ascii="Times New Roman" w:eastAsia="Times New Roman" w:hAnsi="Times New Roman" w:cs="Times New Roman"/>
                <w:i/>
                <w:iCs/>
                <w:color w:val="000000"/>
                <w:sz w:val="24"/>
                <w:szCs w:val="24"/>
              </w:rPr>
              <w:t>василевс </w:t>
            </w:r>
            <w:r w:rsidRPr="00041A7D">
              <w:rPr>
                <w:rFonts w:ascii="Times New Roman" w:eastAsia="Times New Roman" w:hAnsi="Times New Roman" w:cs="Times New Roman"/>
                <w:color w:val="000000"/>
                <w:sz w:val="24"/>
                <w:szCs w:val="24"/>
              </w:rPr>
              <w:t>не се дискутира изобщо. Тази традиция се налага именно при </w:t>
            </w:r>
            <w:r w:rsidRPr="00041A7D">
              <w:rPr>
                <w:rFonts w:ascii="Times New Roman" w:eastAsia="Times New Roman" w:hAnsi="Times New Roman" w:cs="Times New Roman"/>
                <w:i/>
                <w:iCs/>
                <w:color w:val="000000"/>
                <w:sz w:val="24"/>
                <w:szCs w:val="24"/>
              </w:rPr>
              <w:t>Иван Асен II. </w:t>
            </w:r>
            <w:r w:rsidRPr="00041A7D">
              <w:rPr>
                <w:rFonts w:ascii="Times New Roman" w:eastAsia="Times New Roman" w:hAnsi="Times New Roman" w:cs="Times New Roman"/>
                <w:color w:val="000000"/>
                <w:sz w:val="24"/>
                <w:szCs w:val="24"/>
              </w:rPr>
              <w:t>Неговото надмощие започва с разгрома на държавата на </w:t>
            </w:r>
            <w:r w:rsidRPr="00041A7D">
              <w:rPr>
                <w:rFonts w:ascii="Times New Roman" w:eastAsia="Times New Roman" w:hAnsi="Times New Roman" w:cs="Times New Roman"/>
                <w:i/>
                <w:iCs/>
                <w:color w:val="000000"/>
                <w:sz w:val="24"/>
                <w:szCs w:val="24"/>
              </w:rPr>
              <w:t>Теодор Ангел Комнин, </w:t>
            </w:r>
            <w:r w:rsidRPr="00041A7D">
              <w:rPr>
                <w:rFonts w:ascii="Times New Roman" w:eastAsia="Times New Roman" w:hAnsi="Times New Roman" w:cs="Times New Roman"/>
                <w:color w:val="000000"/>
                <w:sz w:val="24"/>
                <w:szCs w:val="24"/>
              </w:rPr>
              <w:t>когото </w:t>
            </w:r>
            <w:r w:rsidRPr="00041A7D">
              <w:rPr>
                <w:rFonts w:ascii="Times New Roman" w:eastAsia="Times New Roman" w:hAnsi="Times New Roman" w:cs="Times New Roman"/>
                <w:i/>
                <w:iCs/>
                <w:color w:val="000000"/>
                <w:sz w:val="24"/>
                <w:szCs w:val="24"/>
              </w:rPr>
              <w:t>Иван Асен </w:t>
            </w:r>
            <w:r w:rsidRPr="00041A7D">
              <w:rPr>
                <w:rFonts w:ascii="Times New Roman" w:eastAsia="Times New Roman" w:hAnsi="Times New Roman" w:cs="Times New Roman"/>
                <w:color w:val="000000"/>
                <w:sz w:val="24"/>
                <w:szCs w:val="24"/>
              </w:rPr>
              <w:t>все пак признава за «цар» (такава е титлата на епирския владетел в </w:t>
            </w:r>
            <w:r w:rsidRPr="00041A7D">
              <w:rPr>
                <w:rFonts w:ascii="Times New Roman" w:eastAsia="Times New Roman" w:hAnsi="Times New Roman" w:cs="Times New Roman"/>
                <w:i/>
                <w:iCs/>
                <w:color w:val="000000"/>
                <w:sz w:val="24"/>
                <w:szCs w:val="24"/>
              </w:rPr>
              <w:t>Търновския надпис). </w:t>
            </w:r>
            <w:r w:rsidRPr="00041A7D">
              <w:rPr>
                <w:rFonts w:ascii="Times New Roman" w:eastAsia="Times New Roman" w:hAnsi="Times New Roman" w:cs="Times New Roman"/>
                <w:color w:val="000000"/>
                <w:sz w:val="24"/>
                <w:szCs w:val="24"/>
              </w:rPr>
              <w:t>След </w:t>
            </w:r>
            <w:r w:rsidRPr="00041A7D">
              <w:rPr>
                <w:rFonts w:ascii="Times New Roman" w:eastAsia="Times New Roman" w:hAnsi="Times New Roman" w:cs="Times New Roman"/>
                <w:b/>
                <w:bCs/>
                <w:i/>
                <w:iCs/>
                <w:color w:val="000000"/>
                <w:sz w:val="24"/>
                <w:szCs w:val="24"/>
              </w:rPr>
              <w:t>1230 г.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постига военнополитическа хегемония на </w:t>
            </w:r>
            <w:r w:rsidRPr="00041A7D">
              <w:rPr>
                <w:rFonts w:ascii="Times New Roman" w:eastAsia="Times New Roman" w:hAnsi="Times New Roman" w:cs="Times New Roman"/>
                <w:i/>
                <w:iCs/>
                <w:color w:val="000000"/>
                <w:sz w:val="24"/>
                <w:szCs w:val="24"/>
              </w:rPr>
              <w:t>Балканите, </w:t>
            </w:r>
            <w:r w:rsidRPr="00041A7D">
              <w:rPr>
                <w:rFonts w:ascii="Times New Roman" w:eastAsia="Times New Roman" w:hAnsi="Times New Roman" w:cs="Times New Roman"/>
                <w:color w:val="000000"/>
                <w:sz w:val="24"/>
                <w:szCs w:val="24"/>
              </w:rPr>
              <w:t>налага влиянието си в </w:t>
            </w:r>
            <w:r w:rsidRPr="00041A7D">
              <w:rPr>
                <w:rFonts w:ascii="Times New Roman" w:eastAsia="Times New Roman" w:hAnsi="Times New Roman" w:cs="Times New Roman"/>
                <w:i/>
                <w:iCs/>
                <w:color w:val="000000"/>
                <w:sz w:val="24"/>
                <w:szCs w:val="24"/>
              </w:rPr>
              <w:t>Солун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покровителства </w:t>
            </w:r>
            <w:r w:rsidRPr="00041A7D">
              <w:rPr>
                <w:rFonts w:ascii="Times New Roman" w:eastAsia="Times New Roman" w:hAnsi="Times New Roman" w:cs="Times New Roman"/>
                <w:i/>
                <w:iCs/>
                <w:color w:val="000000"/>
                <w:sz w:val="24"/>
                <w:szCs w:val="24"/>
              </w:rPr>
              <w:t>Атонските манастири.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Бориловия синодик Йоан Ватаци </w:t>
            </w:r>
            <w:r w:rsidRPr="00041A7D">
              <w:rPr>
                <w:rFonts w:ascii="Times New Roman" w:eastAsia="Times New Roman" w:hAnsi="Times New Roman" w:cs="Times New Roman"/>
                <w:color w:val="000000"/>
                <w:sz w:val="24"/>
                <w:szCs w:val="24"/>
              </w:rPr>
              <w:t>е наречен «източен цар», т. е. по презумпция «западен» император е именно българският владетел. При наследниците на </w:t>
            </w:r>
            <w:r w:rsidRPr="00041A7D">
              <w:rPr>
                <w:rFonts w:ascii="Times New Roman" w:eastAsia="Times New Roman" w:hAnsi="Times New Roman" w:cs="Times New Roman"/>
                <w:i/>
                <w:iCs/>
                <w:color w:val="000000"/>
                <w:sz w:val="24"/>
                <w:szCs w:val="24"/>
              </w:rPr>
              <w:t>Иван Асен </w:t>
            </w:r>
            <w:r w:rsidRPr="00041A7D">
              <w:rPr>
                <w:rFonts w:ascii="Times New Roman" w:eastAsia="Times New Roman" w:hAnsi="Times New Roman" w:cs="Times New Roman"/>
                <w:color w:val="000000"/>
                <w:sz w:val="24"/>
                <w:szCs w:val="24"/>
              </w:rPr>
              <w:t>и започналата татарска хегемония </w:t>
            </w:r>
            <w:r w:rsidRPr="00041A7D">
              <w:rPr>
                <w:rFonts w:ascii="Times New Roman" w:eastAsia="Times New Roman" w:hAnsi="Times New Roman" w:cs="Times New Roman"/>
                <w:b/>
                <w:bCs/>
                <w:i/>
                <w:iCs/>
                <w:color w:val="000000"/>
                <w:sz w:val="24"/>
                <w:szCs w:val="24"/>
              </w:rPr>
              <w:t>(1242)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реално отпада от борбата за византийското наследство. </w:t>
            </w:r>
            <w:r w:rsidRPr="00041A7D">
              <w:rPr>
                <w:rFonts w:ascii="Times New Roman" w:eastAsia="Times New Roman" w:hAnsi="Times New Roman" w:cs="Times New Roman"/>
                <w:i/>
                <w:iCs/>
                <w:color w:val="000000"/>
                <w:sz w:val="24"/>
                <w:szCs w:val="24"/>
              </w:rPr>
              <w:t>Михаил Палеолог </w:t>
            </w:r>
            <w:r w:rsidRPr="00041A7D">
              <w:rPr>
                <w:rFonts w:ascii="Times New Roman" w:eastAsia="Times New Roman" w:hAnsi="Times New Roman" w:cs="Times New Roman"/>
                <w:color w:val="000000"/>
                <w:sz w:val="24"/>
                <w:szCs w:val="24"/>
              </w:rPr>
              <w:t>намира начини за намеса в нейните вътрешни работи, като противопоставя </w:t>
            </w:r>
            <w:r w:rsidRPr="00041A7D">
              <w:rPr>
                <w:rFonts w:ascii="Times New Roman" w:eastAsia="Times New Roman" w:hAnsi="Times New Roman" w:cs="Times New Roman"/>
                <w:i/>
                <w:iCs/>
                <w:color w:val="000000"/>
                <w:sz w:val="24"/>
                <w:szCs w:val="24"/>
              </w:rPr>
              <w:t>Мицо Асен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Константин Асен, </w:t>
            </w:r>
            <w:r w:rsidRPr="00041A7D">
              <w:rPr>
                <w:rFonts w:ascii="Times New Roman" w:eastAsia="Times New Roman" w:hAnsi="Times New Roman" w:cs="Times New Roman"/>
                <w:color w:val="000000"/>
                <w:sz w:val="24"/>
                <w:szCs w:val="24"/>
              </w:rPr>
              <w:t>а по-късно шантажира втория чрез татарите на </w:t>
            </w:r>
            <w:r w:rsidRPr="00041A7D">
              <w:rPr>
                <w:rFonts w:ascii="Times New Roman" w:eastAsia="Times New Roman" w:hAnsi="Times New Roman" w:cs="Times New Roman"/>
                <w:i/>
                <w:iCs/>
                <w:color w:val="000000"/>
                <w:sz w:val="24"/>
                <w:szCs w:val="24"/>
              </w:rPr>
              <w:t>Ногай. </w:t>
            </w:r>
            <w:r w:rsidRPr="00041A7D">
              <w:rPr>
                <w:rFonts w:ascii="Times New Roman" w:eastAsia="Times New Roman" w:hAnsi="Times New Roman" w:cs="Times New Roman"/>
                <w:color w:val="000000"/>
                <w:sz w:val="24"/>
                <w:szCs w:val="24"/>
              </w:rPr>
              <w:t>Връх във византийската намеса е налагането на марионетката </w:t>
            </w:r>
            <w:r w:rsidRPr="00041A7D">
              <w:rPr>
                <w:rFonts w:ascii="Times New Roman" w:eastAsia="Times New Roman" w:hAnsi="Times New Roman" w:cs="Times New Roman"/>
                <w:i/>
                <w:iCs/>
                <w:color w:val="000000"/>
                <w:sz w:val="24"/>
                <w:szCs w:val="24"/>
              </w:rPr>
              <w:t>Иван Асен III </w:t>
            </w:r>
            <w:r w:rsidRPr="00041A7D">
              <w:rPr>
                <w:rFonts w:ascii="Times New Roman" w:eastAsia="Times New Roman" w:hAnsi="Times New Roman" w:cs="Times New Roman"/>
                <w:color w:val="000000"/>
                <w:sz w:val="24"/>
                <w:szCs w:val="24"/>
              </w:rPr>
              <w:t>на българския престол по време на въстанието на </w:t>
            </w:r>
            <w:r w:rsidRPr="00041A7D">
              <w:rPr>
                <w:rFonts w:ascii="Times New Roman" w:eastAsia="Times New Roman" w:hAnsi="Times New Roman" w:cs="Times New Roman"/>
                <w:b/>
                <w:bCs/>
                <w:i/>
                <w:iCs/>
                <w:color w:val="000000"/>
                <w:sz w:val="24"/>
                <w:szCs w:val="24"/>
              </w:rPr>
              <w:t>ИВАЙЛО (1277–1280). </w:t>
            </w:r>
            <w:r w:rsidRPr="00041A7D">
              <w:rPr>
                <w:rFonts w:ascii="Times New Roman" w:eastAsia="Times New Roman" w:hAnsi="Times New Roman" w:cs="Times New Roman"/>
                <w:color w:val="000000"/>
                <w:sz w:val="24"/>
                <w:szCs w:val="24"/>
              </w:rPr>
              <w:t>Опити за намеса има и по-късно чрез претенденти за престола като </w:t>
            </w:r>
            <w:r w:rsidRPr="00041A7D">
              <w:rPr>
                <w:rFonts w:ascii="Times New Roman" w:eastAsia="Times New Roman" w:hAnsi="Times New Roman" w:cs="Times New Roman"/>
                <w:i/>
                <w:iCs/>
                <w:color w:val="000000"/>
                <w:sz w:val="24"/>
                <w:szCs w:val="24"/>
              </w:rPr>
              <w:t>Михаил </w:t>
            </w:r>
            <w:r w:rsidRPr="00041A7D">
              <w:rPr>
                <w:rFonts w:ascii="Times New Roman" w:eastAsia="Times New Roman" w:hAnsi="Times New Roman" w:cs="Times New Roman"/>
                <w:color w:val="000000"/>
                <w:sz w:val="24"/>
                <w:szCs w:val="24"/>
              </w:rPr>
              <w:t>(син на </w:t>
            </w:r>
            <w:r w:rsidRPr="00041A7D">
              <w:rPr>
                <w:rFonts w:ascii="Times New Roman" w:eastAsia="Times New Roman" w:hAnsi="Times New Roman" w:cs="Times New Roman"/>
                <w:i/>
                <w:iCs/>
                <w:color w:val="000000"/>
                <w:sz w:val="24"/>
                <w:szCs w:val="24"/>
              </w:rPr>
              <w:t>Константин Асен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Мария), Радослав, Войсил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Шишман </w:t>
            </w:r>
            <w:r w:rsidRPr="00041A7D">
              <w:rPr>
                <w:rFonts w:ascii="Times New Roman" w:eastAsia="Times New Roman" w:hAnsi="Times New Roman" w:cs="Times New Roman"/>
                <w:color w:val="000000"/>
                <w:sz w:val="24"/>
                <w:szCs w:val="24"/>
              </w:rPr>
              <w:t>(син на </w:t>
            </w:r>
            <w:r w:rsidRPr="00041A7D">
              <w:rPr>
                <w:rFonts w:ascii="Times New Roman" w:eastAsia="Times New Roman" w:hAnsi="Times New Roman" w:cs="Times New Roman"/>
                <w:i/>
                <w:iCs/>
                <w:color w:val="000000"/>
                <w:sz w:val="24"/>
                <w:szCs w:val="24"/>
              </w:rPr>
              <w:t>Михаил III Шишман). </w:t>
            </w:r>
            <w:r w:rsidRPr="00041A7D">
              <w:rPr>
                <w:rFonts w:ascii="Times New Roman" w:eastAsia="Times New Roman" w:hAnsi="Times New Roman" w:cs="Times New Roman"/>
                <w:color w:val="000000"/>
                <w:sz w:val="24"/>
                <w:szCs w:val="24"/>
              </w:rPr>
              <w:t>Съперничеството през </w:t>
            </w:r>
            <w:r w:rsidRPr="00041A7D">
              <w:rPr>
                <w:rFonts w:ascii="Times New Roman" w:eastAsia="Times New Roman" w:hAnsi="Times New Roman" w:cs="Times New Roman"/>
                <w:b/>
                <w:bCs/>
                <w:i/>
                <w:iCs/>
                <w:color w:val="000000"/>
                <w:sz w:val="24"/>
                <w:szCs w:val="24"/>
              </w:rPr>
              <w:t>XIV в. </w:t>
            </w:r>
            <w:r w:rsidRPr="00041A7D">
              <w:rPr>
                <w:rFonts w:ascii="Times New Roman" w:eastAsia="Times New Roman" w:hAnsi="Times New Roman" w:cs="Times New Roman"/>
                <w:color w:val="000000"/>
                <w:sz w:val="24"/>
                <w:szCs w:val="24"/>
              </w:rPr>
              <w:t>е белязано от редица случаи на взаимна намеса, включително и при </w:t>
            </w:r>
            <w:r w:rsidRPr="00041A7D">
              <w:rPr>
                <w:rFonts w:ascii="Times New Roman" w:eastAsia="Times New Roman" w:hAnsi="Times New Roman" w:cs="Times New Roman"/>
                <w:b/>
                <w:bCs/>
                <w:i/>
                <w:iCs/>
                <w:color w:val="000000"/>
                <w:sz w:val="24"/>
                <w:szCs w:val="24"/>
              </w:rPr>
              <w:t>ИВАН ШИШМАН (1371–1393/1395), </w:t>
            </w:r>
            <w:r w:rsidRPr="00041A7D">
              <w:rPr>
                <w:rFonts w:ascii="Times New Roman" w:eastAsia="Times New Roman" w:hAnsi="Times New Roman" w:cs="Times New Roman"/>
                <w:color w:val="000000"/>
                <w:sz w:val="24"/>
                <w:szCs w:val="24"/>
              </w:rPr>
              <w:t>но линията на тоталната конфронтация отдавна е непродуктивна. Прецедент в това отношение е единствено опитът на </w:t>
            </w:r>
            <w:r w:rsidRPr="00041A7D">
              <w:rPr>
                <w:rFonts w:ascii="Times New Roman" w:eastAsia="Times New Roman" w:hAnsi="Times New Roman" w:cs="Times New Roman"/>
                <w:i/>
                <w:iCs/>
                <w:color w:val="000000"/>
                <w:sz w:val="24"/>
                <w:szCs w:val="24"/>
              </w:rPr>
              <w:t>Михаил III Шишман </w:t>
            </w:r>
            <w:r w:rsidRPr="00041A7D">
              <w:rPr>
                <w:rFonts w:ascii="Times New Roman" w:eastAsia="Times New Roman" w:hAnsi="Times New Roman" w:cs="Times New Roman"/>
                <w:color w:val="000000"/>
                <w:sz w:val="24"/>
                <w:szCs w:val="24"/>
              </w:rPr>
              <w:t>да завладее изненадващо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1328 г., </w:t>
            </w:r>
            <w:r w:rsidRPr="00041A7D">
              <w:rPr>
                <w:rFonts w:ascii="Times New Roman" w:eastAsia="Times New Roman" w:hAnsi="Times New Roman" w:cs="Times New Roman"/>
                <w:color w:val="000000"/>
                <w:sz w:val="24"/>
                <w:szCs w:val="24"/>
              </w:rPr>
              <w:t>но това не променя нещата. Двете страни продължават да бъдат под знака на взаимното недоверие и в годините на османската експанзия. Дори и през </w:t>
            </w:r>
            <w:r w:rsidRPr="00041A7D">
              <w:rPr>
                <w:rFonts w:ascii="Times New Roman" w:eastAsia="Times New Roman" w:hAnsi="Times New Roman" w:cs="Times New Roman"/>
                <w:b/>
                <w:bCs/>
                <w:i/>
                <w:iCs/>
                <w:color w:val="000000"/>
                <w:sz w:val="24"/>
                <w:szCs w:val="24"/>
              </w:rPr>
              <w:t>1364 г. </w:t>
            </w:r>
            <w:r w:rsidRPr="00041A7D">
              <w:rPr>
                <w:rFonts w:ascii="Times New Roman" w:eastAsia="Times New Roman" w:hAnsi="Times New Roman" w:cs="Times New Roman"/>
                <w:color w:val="000000"/>
                <w:sz w:val="24"/>
                <w:szCs w:val="24"/>
              </w:rPr>
              <w:t>те водят локална война за </w:t>
            </w:r>
            <w:r w:rsidRPr="00041A7D">
              <w:rPr>
                <w:rFonts w:ascii="Times New Roman" w:eastAsia="Times New Roman" w:hAnsi="Times New Roman" w:cs="Times New Roman"/>
                <w:i/>
                <w:iCs/>
                <w:color w:val="000000"/>
                <w:sz w:val="24"/>
                <w:szCs w:val="24"/>
              </w:rPr>
              <w:t>Анхиало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Месемврия, </w:t>
            </w:r>
            <w:r w:rsidRPr="00041A7D">
              <w:rPr>
                <w:rFonts w:ascii="Times New Roman" w:eastAsia="Times New Roman" w:hAnsi="Times New Roman" w:cs="Times New Roman"/>
                <w:color w:val="000000"/>
                <w:sz w:val="24"/>
                <w:szCs w:val="24"/>
              </w:rPr>
              <w:t>а </w:t>
            </w:r>
            <w:r w:rsidRPr="00041A7D">
              <w:rPr>
                <w:rFonts w:ascii="Times New Roman" w:eastAsia="Times New Roman" w:hAnsi="Times New Roman" w:cs="Times New Roman"/>
                <w:i/>
                <w:iCs/>
                <w:color w:val="000000"/>
                <w:sz w:val="24"/>
                <w:szCs w:val="24"/>
              </w:rPr>
              <w:t>Амедей Савойски </w:t>
            </w:r>
            <w:r w:rsidRPr="00041A7D">
              <w:rPr>
                <w:rFonts w:ascii="Times New Roman" w:eastAsia="Times New Roman" w:hAnsi="Times New Roman" w:cs="Times New Roman"/>
                <w:color w:val="000000"/>
                <w:sz w:val="24"/>
                <w:szCs w:val="24"/>
              </w:rPr>
              <w:t>изоставя антитурския си поход, за да подкрепи византийските претенции към </w:t>
            </w:r>
            <w:r w:rsidRPr="00041A7D">
              <w:rPr>
                <w:rFonts w:ascii="Times New Roman" w:eastAsia="Times New Roman" w:hAnsi="Times New Roman" w:cs="Times New Roman"/>
                <w:i/>
                <w:iCs/>
                <w:color w:val="000000"/>
                <w:sz w:val="24"/>
                <w:szCs w:val="24"/>
              </w:rPr>
              <w:t>България.</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Някои съвременни изследователи понякога образно определят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като своего рода </w:t>
            </w:r>
            <w:r w:rsidRPr="00041A7D">
              <w:rPr>
                <w:rFonts w:ascii="Times New Roman" w:eastAsia="Times New Roman" w:hAnsi="Times New Roman" w:cs="Times New Roman"/>
                <w:i/>
                <w:iCs/>
                <w:color w:val="000000"/>
                <w:sz w:val="24"/>
                <w:szCs w:val="24"/>
              </w:rPr>
              <w:t>«малка Византия». </w:t>
            </w:r>
            <w:r w:rsidRPr="00041A7D">
              <w:rPr>
                <w:rFonts w:ascii="Times New Roman" w:eastAsia="Times New Roman" w:hAnsi="Times New Roman" w:cs="Times New Roman"/>
                <w:color w:val="000000"/>
                <w:sz w:val="24"/>
                <w:szCs w:val="24"/>
              </w:rPr>
              <w:t>Това определение е критикувано с право, но за </w:t>
            </w:r>
            <w:r w:rsidRPr="00041A7D">
              <w:rPr>
                <w:rFonts w:ascii="Times New Roman" w:eastAsia="Times New Roman" w:hAnsi="Times New Roman" w:cs="Times New Roman"/>
                <w:i/>
                <w:iCs/>
                <w:color w:val="000000"/>
                <w:sz w:val="24"/>
                <w:szCs w:val="24"/>
              </w:rPr>
              <w:t>Второто царство </w:t>
            </w:r>
            <w:r w:rsidRPr="00041A7D">
              <w:rPr>
                <w:rFonts w:ascii="Times New Roman" w:eastAsia="Times New Roman" w:hAnsi="Times New Roman" w:cs="Times New Roman"/>
                <w:color w:val="000000"/>
                <w:sz w:val="24"/>
                <w:szCs w:val="24"/>
              </w:rPr>
              <w:t>то не е лишено от известно основание. За разлика от </w:t>
            </w:r>
            <w:r w:rsidRPr="00041A7D">
              <w:rPr>
                <w:rFonts w:ascii="Times New Roman" w:eastAsia="Times New Roman" w:hAnsi="Times New Roman" w:cs="Times New Roman"/>
                <w:i/>
                <w:iCs/>
                <w:color w:val="000000"/>
                <w:sz w:val="24"/>
                <w:szCs w:val="24"/>
              </w:rPr>
              <w:t>Първото, </w:t>
            </w:r>
            <w:r w:rsidRPr="00041A7D">
              <w:rPr>
                <w:rFonts w:ascii="Times New Roman" w:eastAsia="Times New Roman" w:hAnsi="Times New Roman" w:cs="Times New Roman"/>
                <w:color w:val="000000"/>
                <w:sz w:val="24"/>
                <w:szCs w:val="24"/>
              </w:rPr>
              <w:t>царството със столица </w:t>
            </w:r>
            <w:r w:rsidRPr="00041A7D">
              <w:rPr>
                <w:rFonts w:ascii="Times New Roman" w:eastAsia="Times New Roman" w:hAnsi="Times New Roman" w:cs="Times New Roman"/>
                <w:i/>
                <w:iCs/>
                <w:color w:val="000000"/>
                <w:sz w:val="24"/>
                <w:szCs w:val="24"/>
              </w:rPr>
              <w:t>Търново </w:t>
            </w:r>
            <w:r w:rsidRPr="00041A7D">
              <w:rPr>
                <w:rFonts w:ascii="Times New Roman" w:eastAsia="Times New Roman" w:hAnsi="Times New Roman" w:cs="Times New Roman"/>
                <w:color w:val="000000"/>
                <w:sz w:val="24"/>
                <w:szCs w:val="24"/>
              </w:rPr>
              <w:t>е много повече «византийско». Това важи не само за неговата култура, </w:t>
            </w:r>
            <w:r w:rsidRPr="00041A7D">
              <w:rPr>
                <w:rFonts w:ascii="Times New Roman" w:eastAsia="Times New Roman" w:hAnsi="Times New Roman" w:cs="Times New Roman"/>
                <w:i/>
                <w:iCs/>
                <w:color w:val="000000"/>
                <w:sz w:val="24"/>
                <w:szCs w:val="24"/>
              </w:rPr>
              <w:t>Църква, </w:t>
            </w:r>
            <w:r w:rsidRPr="00041A7D">
              <w:rPr>
                <w:rFonts w:ascii="Times New Roman" w:eastAsia="Times New Roman" w:hAnsi="Times New Roman" w:cs="Times New Roman"/>
                <w:color w:val="000000"/>
                <w:sz w:val="24"/>
                <w:szCs w:val="24"/>
              </w:rPr>
              <w:t>идеи, светоглед, но и за политическия и административния апарат. Дори и след покръстването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на </w:t>
            </w:r>
            <w:r w:rsidRPr="00041A7D">
              <w:rPr>
                <w:rFonts w:ascii="Times New Roman" w:eastAsia="Times New Roman" w:hAnsi="Times New Roman" w:cs="Times New Roman"/>
                <w:i/>
                <w:iCs/>
                <w:color w:val="000000"/>
                <w:sz w:val="24"/>
                <w:szCs w:val="24"/>
              </w:rPr>
              <w:t>Борис, Симеон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Самуил </w:t>
            </w:r>
            <w:r w:rsidRPr="00041A7D">
              <w:rPr>
                <w:rFonts w:ascii="Times New Roman" w:eastAsia="Times New Roman" w:hAnsi="Times New Roman" w:cs="Times New Roman"/>
                <w:color w:val="000000"/>
                <w:sz w:val="24"/>
                <w:szCs w:val="24"/>
              </w:rPr>
              <w:t>пази елементите на прабългарската военна и административна организация — ичиргу боил, комити, таркани. Хронистите изрично подчертават, че престолът в </w:t>
            </w:r>
            <w:r w:rsidRPr="00041A7D">
              <w:rPr>
                <w:rFonts w:ascii="Times New Roman" w:eastAsia="Times New Roman" w:hAnsi="Times New Roman" w:cs="Times New Roman"/>
                <w:i/>
                <w:iCs/>
                <w:color w:val="000000"/>
                <w:sz w:val="24"/>
                <w:szCs w:val="24"/>
              </w:rPr>
              <w:t>Преслав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Охрид </w:t>
            </w:r>
            <w:r w:rsidRPr="00041A7D">
              <w:rPr>
                <w:rFonts w:ascii="Times New Roman" w:eastAsia="Times New Roman" w:hAnsi="Times New Roman" w:cs="Times New Roman"/>
                <w:color w:val="000000"/>
                <w:sz w:val="24"/>
                <w:szCs w:val="24"/>
              </w:rPr>
              <w:t>се наследява само от лица «от царския род». </w:t>
            </w:r>
            <w:r w:rsidRPr="00041A7D">
              <w:rPr>
                <w:rFonts w:ascii="Times New Roman" w:eastAsia="Times New Roman" w:hAnsi="Times New Roman" w:cs="Times New Roman"/>
                <w:i/>
                <w:iCs/>
                <w:color w:val="000000"/>
                <w:sz w:val="24"/>
                <w:szCs w:val="24"/>
              </w:rPr>
              <w:t>Второто царство </w:t>
            </w:r>
            <w:r w:rsidRPr="00041A7D">
              <w:rPr>
                <w:rFonts w:ascii="Times New Roman" w:eastAsia="Times New Roman" w:hAnsi="Times New Roman" w:cs="Times New Roman"/>
                <w:color w:val="000000"/>
                <w:sz w:val="24"/>
                <w:szCs w:val="24"/>
              </w:rPr>
              <w:t>съхранява и доразвива наследения от </w:t>
            </w:r>
            <w:r w:rsidRPr="00041A7D">
              <w:rPr>
                <w:rFonts w:ascii="Times New Roman" w:eastAsia="Times New Roman" w:hAnsi="Times New Roman" w:cs="Times New Roman"/>
                <w:i/>
                <w:iCs/>
                <w:color w:val="000000"/>
                <w:sz w:val="24"/>
                <w:szCs w:val="24"/>
              </w:rPr>
              <w:t>Комнинова Византия </w:t>
            </w:r>
            <w:r w:rsidRPr="00041A7D">
              <w:rPr>
                <w:rFonts w:ascii="Times New Roman" w:eastAsia="Times New Roman" w:hAnsi="Times New Roman" w:cs="Times New Roman"/>
                <w:color w:val="000000"/>
                <w:sz w:val="24"/>
                <w:szCs w:val="24"/>
              </w:rPr>
              <w:t>административен механизъм (царски съвет, велик логотет, протовестиарий и др.), държавата се дели на «хори» (области) от византийски тип и пр. Културата и </w:t>
            </w:r>
            <w:r w:rsidRPr="00041A7D">
              <w:rPr>
                <w:rFonts w:ascii="Times New Roman" w:eastAsia="Times New Roman" w:hAnsi="Times New Roman" w:cs="Times New Roman"/>
                <w:i/>
                <w:iCs/>
                <w:color w:val="000000"/>
                <w:sz w:val="24"/>
                <w:szCs w:val="24"/>
              </w:rPr>
              <w:t>Църквата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XII–XIV в. </w:t>
            </w:r>
            <w:r w:rsidRPr="00041A7D">
              <w:rPr>
                <w:rFonts w:ascii="Times New Roman" w:eastAsia="Times New Roman" w:hAnsi="Times New Roman" w:cs="Times New Roman"/>
                <w:color w:val="000000"/>
                <w:sz w:val="24"/>
                <w:szCs w:val="24"/>
              </w:rPr>
              <w:t>(особено след признаването на </w:t>
            </w:r>
            <w:r w:rsidRPr="00041A7D">
              <w:rPr>
                <w:rFonts w:ascii="Times New Roman" w:eastAsia="Times New Roman" w:hAnsi="Times New Roman" w:cs="Times New Roman"/>
                <w:i/>
                <w:iCs/>
                <w:color w:val="000000"/>
                <w:sz w:val="24"/>
                <w:szCs w:val="24"/>
              </w:rPr>
              <w:t>Търновската патриаршия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1235 г.) </w:t>
            </w:r>
            <w:r w:rsidRPr="00041A7D">
              <w:rPr>
                <w:rFonts w:ascii="Times New Roman" w:eastAsia="Times New Roman" w:hAnsi="Times New Roman" w:cs="Times New Roman"/>
                <w:color w:val="000000"/>
                <w:sz w:val="24"/>
                <w:szCs w:val="24"/>
              </w:rPr>
              <w:t>несъмнено имат български облик, оригинално развитие и собствени цели, но не излизат извън рамките на възприетия и преосмислен византийски модел. В този смисъл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би могла да бъде възприемана като </w:t>
            </w:r>
            <w:r w:rsidRPr="00041A7D">
              <w:rPr>
                <w:rFonts w:ascii="Times New Roman" w:eastAsia="Times New Roman" w:hAnsi="Times New Roman" w:cs="Times New Roman"/>
                <w:i/>
                <w:iCs/>
                <w:color w:val="000000"/>
                <w:sz w:val="24"/>
                <w:szCs w:val="24"/>
              </w:rPr>
              <w:t>«малка Византия», </w:t>
            </w:r>
            <w:r w:rsidRPr="00041A7D">
              <w:rPr>
                <w:rFonts w:ascii="Times New Roman" w:eastAsia="Times New Roman" w:hAnsi="Times New Roman" w:cs="Times New Roman"/>
                <w:color w:val="000000"/>
                <w:sz w:val="24"/>
                <w:szCs w:val="24"/>
              </w:rPr>
              <w:t>но не спрямо съвременната й византийска държава, а по отношение на своеобразния «еталон» —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от времето на </w:t>
            </w:r>
            <w:r w:rsidRPr="00041A7D">
              <w:rPr>
                <w:rFonts w:ascii="Times New Roman" w:eastAsia="Times New Roman" w:hAnsi="Times New Roman" w:cs="Times New Roman"/>
                <w:i/>
                <w:iCs/>
                <w:color w:val="000000"/>
                <w:sz w:val="24"/>
                <w:szCs w:val="24"/>
              </w:rPr>
              <w:t>Комитите.</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pacing w:val="20"/>
                <w:sz w:val="24"/>
                <w:szCs w:val="24"/>
              </w:rPr>
            </w:pPr>
            <w:r w:rsidRPr="00041A7D">
              <w:rPr>
                <w:rFonts w:ascii="Times New Roman" w:eastAsia="Times New Roman" w:hAnsi="Times New Roman" w:cs="Times New Roman"/>
                <w:b/>
                <w:bCs/>
                <w:i/>
                <w:iCs/>
                <w:color w:val="000000"/>
                <w:spacing w:val="20"/>
                <w:sz w:val="24"/>
                <w:szCs w:val="24"/>
              </w:rPr>
              <w:lastRenderedPageBreak/>
              <w:t>Търговски връзки, взаимни влияния, културно сътрудничество</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Търговските отношения между двете държави са неизменни, договор в тази насока е сключен още през </w:t>
            </w:r>
            <w:r w:rsidRPr="00041A7D">
              <w:rPr>
                <w:rFonts w:ascii="Times New Roman" w:eastAsia="Times New Roman" w:hAnsi="Times New Roman" w:cs="Times New Roman"/>
                <w:b/>
                <w:bCs/>
                <w:i/>
                <w:iCs/>
                <w:color w:val="000000"/>
                <w:sz w:val="24"/>
                <w:szCs w:val="24"/>
              </w:rPr>
              <w:t>716 г. </w:t>
            </w:r>
            <w:r w:rsidRPr="00041A7D">
              <w:rPr>
                <w:rFonts w:ascii="Times New Roman" w:eastAsia="Times New Roman" w:hAnsi="Times New Roman" w:cs="Times New Roman"/>
                <w:color w:val="000000"/>
                <w:sz w:val="24"/>
                <w:szCs w:val="24"/>
              </w:rPr>
              <w:t>Те имат директна връзка с войната от </w:t>
            </w:r>
            <w:r w:rsidRPr="00041A7D">
              <w:rPr>
                <w:rFonts w:ascii="Times New Roman" w:eastAsia="Times New Roman" w:hAnsi="Times New Roman" w:cs="Times New Roman"/>
                <w:b/>
                <w:bCs/>
                <w:i/>
                <w:iCs/>
                <w:color w:val="000000"/>
                <w:sz w:val="24"/>
                <w:szCs w:val="24"/>
              </w:rPr>
              <w:t>894</w:t>
            </w:r>
            <w:r w:rsidRPr="00041A7D">
              <w:rPr>
                <w:rFonts w:ascii="Times New Roman" w:eastAsia="Times New Roman" w:hAnsi="Times New Roman" w:cs="Times New Roman"/>
                <w:b/>
                <w:bCs/>
                <w:color w:val="000000"/>
                <w:sz w:val="24"/>
                <w:szCs w:val="24"/>
              </w:rPr>
              <w:t>–</w:t>
            </w:r>
            <w:r w:rsidRPr="00041A7D">
              <w:rPr>
                <w:rFonts w:ascii="Times New Roman" w:eastAsia="Times New Roman" w:hAnsi="Times New Roman" w:cs="Times New Roman"/>
                <w:b/>
                <w:bCs/>
                <w:i/>
                <w:iCs/>
                <w:color w:val="000000"/>
                <w:sz w:val="24"/>
                <w:szCs w:val="24"/>
              </w:rPr>
              <w:t>896 г., </w:t>
            </w:r>
            <w:r w:rsidRPr="00041A7D">
              <w:rPr>
                <w:rFonts w:ascii="Times New Roman" w:eastAsia="Times New Roman" w:hAnsi="Times New Roman" w:cs="Times New Roman"/>
                <w:color w:val="000000"/>
                <w:sz w:val="24"/>
                <w:szCs w:val="24"/>
              </w:rPr>
              <w:t>повод за която става преместването на тържището на българските стоки от </w:t>
            </w:r>
            <w:r w:rsidRPr="00041A7D">
              <w:rPr>
                <w:rFonts w:ascii="Times New Roman" w:eastAsia="Times New Roman" w:hAnsi="Times New Roman" w:cs="Times New Roman"/>
                <w:i/>
                <w:iCs/>
                <w:color w:val="000000"/>
                <w:sz w:val="24"/>
                <w:szCs w:val="24"/>
              </w:rPr>
              <w:t>Цариград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Солун. </w:t>
            </w:r>
            <w:r w:rsidRPr="00041A7D">
              <w:rPr>
                <w:rFonts w:ascii="Times New Roman" w:eastAsia="Times New Roman" w:hAnsi="Times New Roman" w:cs="Times New Roman"/>
                <w:color w:val="000000"/>
                <w:sz w:val="24"/>
                <w:szCs w:val="24"/>
              </w:rPr>
              <w:t>Тогава се изтъква ролята и на едрите византийски търговци </w:t>
            </w:r>
            <w:r w:rsidRPr="00041A7D">
              <w:rPr>
                <w:rFonts w:ascii="Times New Roman" w:eastAsia="Times New Roman" w:hAnsi="Times New Roman" w:cs="Times New Roman"/>
                <w:i/>
                <w:iCs/>
                <w:color w:val="000000"/>
                <w:sz w:val="24"/>
                <w:szCs w:val="24"/>
              </w:rPr>
              <w:t>Козма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Ставракий, </w:t>
            </w:r>
            <w:r w:rsidRPr="00041A7D">
              <w:rPr>
                <w:rFonts w:ascii="Times New Roman" w:eastAsia="Times New Roman" w:hAnsi="Times New Roman" w:cs="Times New Roman"/>
                <w:color w:val="000000"/>
                <w:sz w:val="24"/>
                <w:szCs w:val="24"/>
              </w:rPr>
              <w:t>явно най-големите прекупвачи на български стоки. За присъствието на български търговци в столицата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се говори и в </w:t>
            </w:r>
            <w:r w:rsidRPr="00041A7D">
              <w:rPr>
                <w:rFonts w:ascii="Times New Roman" w:eastAsia="Times New Roman" w:hAnsi="Times New Roman" w:cs="Times New Roman"/>
                <w:i/>
                <w:iCs/>
                <w:color w:val="000000"/>
                <w:sz w:val="24"/>
                <w:szCs w:val="24"/>
              </w:rPr>
              <w:t>«Книгата на епарха» </w:t>
            </w:r>
            <w:r w:rsidRPr="00041A7D">
              <w:rPr>
                <w:rFonts w:ascii="Times New Roman" w:eastAsia="Times New Roman" w:hAnsi="Times New Roman" w:cs="Times New Roman"/>
                <w:color w:val="000000"/>
                <w:sz w:val="24"/>
                <w:szCs w:val="24"/>
              </w:rPr>
              <w:t>от същото време. Голям център на търговския обмен, особено с оглед на българските земи по </w:t>
            </w:r>
            <w:r w:rsidRPr="00041A7D">
              <w:rPr>
                <w:rFonts w:ascii="Times New Roman" w:eastAsia="Times New Roman" w:hAnsi="Times New Roman" w:cs="Times New Roman"/>
                <w:i/>
                <w:iCs/>
                <w:color w:val="000000"/>
                <w:sz w:val="24"/>
                <w:szCs w:val="24"/>
              </w:rPr>
              <w:t>Струма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Вардар, </w:t>
            </w:r>
            <w:r w:rsidRPr="00041A7D">
              <w:rPr>
                <w:rFonts w:ascii="Times New Roman" w:eastAsia="Times New Roman" w:hAnsi="Times New Roman" w:cs="Times New Roman"/>
                <w:color w:val="000000"/>
                <w:sz w:val="24"/>
                <w:szCs w:val="24"/>
              </w:rPr>
              <w:t>е </w:t>
            </w:r>
            <w:r w:rsidRPr="00041A7D">
              <w:rPr>
                <w:rFonts w:ascii="Times New Roman" w:eastAsia="Times New Roman" w:hAnsi="Times New Roman" w:cs="Times New Roman"/>
                <w:i/>
                <w:iCs/>
                <w:color w:val="000000"/>
                <w:sz w:val="24"/>
                <w:szCs w:val="24"/>
              </w:rPr>
              <w:t>Солун. </w:t>
            </w:r>
            <w:r w:rsidRPr="00041A7D">
              <w:rPr>
                <w:rFonts w:ascii="Times New Roman" w:eastAsia="Times New Roman" w:hAnsi="Times New Roman" w:cs="Times New Roman"/>
                <w:color w:val="000000"/>
                <w:sz w:val="24"/>
                <w:szCs w:val="24"/>
              </w:rPr>
              <w:t>Това важи още за славяните преди включването им в </w:t>
            </w:r>
            <w:r w:rsidRPr="00041A7D">
              <w:rPr>
                <w:rFonts w:ascii="Times New Roman" w:eastAsia="Times New Roman" w:hAnsi="Times New Roman" w:cs="Times New Roman"/>
                <w:i/>
                <w:iCs/>
                <w:color w:val="000000"/>
                <w:sz w:val="24"/>
                <w:szCs w:val="24"/>
              </w:rPr>
              <w:t>Българската държава. </w:t>
            </w:r>
            <w:r w:rsidRPr="00041A7D">
              <w:rPr>
                <w:rFonts w:ascii="Times New Roman" w:eastAsia="Times New Roman" w:hAnsi="Times New Roman" w:cs="Times New Roman"/>
                <w:color w:val="000000"/>
                <w:sz w:val="24"/>
                <w:szCs w:val="24"/>
              </w:rPr>
              <w:t>Тук идват търговци и от други български краища, най-вече по време на големия панаир на </w:t>
            </w:r>
            <w:r w:rsidRPr="00041A7D">
              <w:rPr>
                <w:rFonts w:ascii="Times New Roman" w:eastAsia="Times New Roman" w:hAnsi="Times New Roman" w:cs="Times New Roman"/>
                <w:i/>
                <w:iCs/>
                <w:color w:val="000000"/>
                <w:sz w:val="24"/>
                <w:szCs w:val="24"/>
              </w:rPr>
              <w:t>Димитровден, </w:t>
            </w:r>
            <w:r w:rsidRPr="00041A7D">
              <w:rPr>
                <w:rFonts w:ascii="Times New Roman" w:eastAsia="Times New Roman" w:hAnsi="Times New Roman" w:cs="Times New Roman"/>
                <w:color w:val="000000"/>
                <w:sz w:val="24"/>
                <w:szCs w:val="24"/>
              </w:rPr>
              <w:t>както научаваме от диалога </w:t>
            </w:r>
            <w:r w:rsidRPr="00041A7D">
              <w:rPr>
                <w:rFonts w:ascii="Times New Roman" w:eastAsia="Times New Roman" w:hAnsi="Times New Roman" w:cs="Times New Roman"/>
                <w:i/>
                <w:iCs/>
                <w:color w:val="000000"/>
                <w:sz w:val="24"/>
                <w:szCs w:val="24"/>
              </w:rPr>
              <w:t>«Тимарион» </w:t>
            </w:r>
            <w:r w:rsidRPr="00041A7D">
              <w:rPr>
                <w:rFonts w:ascii="Times New Roman" w:eastAsia="Times New Roman" w:hAnsi="Times New Roman" w:cs="Times New Roman"/>
                <w:b/>
                <w:bCs/>
                <w:i/>
                <w:iCs/>
                <w:color w:val="000000"/>
                <w:sz w:val="24"/>
                <w:szCs w:val="24"/>
              </w:rPr>
              <w:t>(XII в.). </w:t>
            </w:r>
            <w:r w:rsidRPr="00041A7D">
              <w:rPr>
                <w:rFonts w:ascii="Times New Roman" w:eastAsia="Times New Roman" w:hAnsi="Times New Roman" w:cs="Times New Roman"/>
                <w:color w:val="000000"/>
                <w:sz w:val="24"/>
                <w:szCs w:val="24"/>
              </w:rPr>
              <w:t>Пристанищата </w:t>
            </w:r>
            <w:r w:rsidRPr="00041A7D">
              <w:rPr>
                <w:rFonts w:ascii="Times New Roman" w:eastAsia="Times New Roman" w:hAnsi="Times New Roman" w:cs="Times New Roman"/>
                <w:i/>
                <w:iCs/>
                <w:color w:val="000000"/>
                <w:sz w:val="24"/>
                <w:szCs w:val="24"/>
              </w:rPr>
              <w:t>Преславец </w:t>
            </w:r>
            <w:r w:rsidRPr="00041A7D">
              <w:rPr>
                <w:rFonts w:ascii="Times New Roman" w:eastAsia="Times New Roman" w:hAnsi="Times New Roman" w:cs="Times New Roman"/>
                <w:color w:val="000000"/>
                <w:sz w:val="24"/>
                <w:szCs w:val="24"/>
              </w:rPr>
              <w:t>(в делтата на </w:t>
            </w:r>
            <w:r w:rsidRPr="00041A7D">
              <w:rPr>
                <w:rFonts w:ascii="Times New Roman" w:eastAsia="Times New Roman" w:hAnsi="Times New Roman" w:cs="Times New Roman"/>
                <w:i/>
                <w:iCs/>
                <w:color w:val="000000"/>
                <w:sz w:val="24"/>
                <w:szCs w:val="24"/>
              </w:rPr>
              <w:t>р. Дунав)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Месемврия </w:t>
            </w:r>
            <w:r w:rsidRPr="00041A7D">
              <w:rPr>
                <w:rFonts w:ascii="Times New Roman" w:eastAsia="Times New Roman" w:hAnsi="Times New Roman" w:cs="Times New Roman"/>
                <w:color w:val="000000"/>
                <w:sz w:val="24"/>
                <w:szCs w:val="24"/>
              </w:rPr>
              <w:t>играят възлова роля не само в двустранната търговия, но и във византийския стокообмен с руските земи и държавите по </w:t>
            </w:r>
            <w:r w:rsidRPr="00041A7D">
              <w:rPr>
                <w:rFonts w:ascii="Times New Roman" w:eastAsia="Times New Roman" w:hAnsi="Times New Roman" w:cs="Times New Roman"/>
                <w:i/>
                <w:iCs/>
                <w:color w:val="000000"/>
                <w:sz w:val="24"/>
                <w:szCs w:val="24"/>
              </w:rPr>
              <w:t>Среден Дунав.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XII–XV в., </w:t>
            </w:r>
            <w:r w:rsidRPr="00041A7D">
              <w:rPr>
                <w:rFonts w:ascii="Times New Roman" w:eastAsia="Times New Roman" w:hAnsi="Times New Roman" w:cs="Times New Roman"/>
                <w:color w:val="000000"/>
                <w:sz w:val="24"/>
                <w:szCs w:val="24"/>
              </w:rPr>
              <w:t>когато тук преобладават търговските интереси на италианците </w:t>
            </w:r>
            <w:r w:rsidRPr="00041A7D">
              <w:rPr>
                <w:rFonts w:ascii="Times New Roman" w:eastAsia="Times New Roman" w:hAnsi="Times New Roman" w:cs="Times New Roman"/>
                <w:i/>
                <w:iCs/>
                <w:color w:val="000000"/>
                <w:sz w:val="24"/>
                <w:szCs w:val="24"/>
              </w:rPr>
              <w:t>(Венеция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Генуа), </w:t>
            </w:r>
            <w:r w:rsidRPr="00041A7D">
              <w:rPr>
                <w:rFonts w:ascii="Times New Roman" w:eastAsia="Times New Roman" w:hAnsi="Times New Roman" w:cs="Times New Roman"/>
                <w:color w:val="000000"/>
                <w:sz w:val="24"/>
                <w:szCs w:val="24"/>
              </w:rPr>
              <w:t>ролята на </w:t>
            </w:r>
            <w:r w:rsidRPr="00041A7D">
              <w:rPr>
                <w:rFonts w:ascii="Times New Roman" w:eastAsia="Times New Roman" w:hAnsi="Times New Roman" w:cs="Times New Roman"/>
                <w:i/>
                <w:iCs/>
                <w:color w:val="000000"/>
                <w:sz w:val="24"/>
                <w:szCs w:val="24"/>
              </w:rPr>
              <w:t>Преславец </w:t>
            </w:r>
            <w:r w:rsidRPr="00041A7D">
              <w:rPr>
                <w:rFonts w:ascii="Times New Roman" w:eastAsia="Times New Roman" w:hAnsi="Times New Roman" w:cs="Times New Roman"/>
                <w:color w:val="000000"/>
                <w:sz w:val="24"/>
                <w:szCs w:val="24"/>
              </w:rPr>
              <w:t>е поета от </w:t>
            </w:r>
            <w:r w:rsidRPr="00041A7D">
              <w:rPr>
                <w:rFonts w:ascii="Times New Roman" w:eastAsia="Times New Roman" w:hAnsi="Times New Roman" w:cs="Times New Roman"/>
                <w:i/>
                <w:iCs/>
                <w:color w:val="000000"/>
                <w:sz w:val="24"/>
                <w:szCs w:val="24"/>
              </w:rPr>
              <w:t>Килия, Вичина </w:t>
            </w:r>
            <w:r w:rsidRPr="00041A7D">
              <w:rPr>
                <w:rFonts w:ascii="Times New Roman" w:eastAsia="Times New Roman" w:hAnsi="Times New Roman" w:cs="Times New Roman"/>
                <w:color w:val="000000"/>
                <w:sz w:val="24"/>
                <w:szCs w:val="24"/>
              </w:rPr>
              <w:t>и други български центрове в региона. Търговско значение очевидно имат и градовете в «контактната зона» между двете държави — </w:t>
            </w:r>
            <w:r w:rsidRPr="00041A7D">
              <w:rPr>
                <w:rFonts w:ascii="Times New Roman" w:eastAsia="Times New Roman" w:hAnsi="Times New Roman" w:cs="Times New Roman"/>
                <w:i/>
                <w:iCs/>
                <w:color w:val="000000"/>
                <w:sz w:val="24"/>
                <w:szCs w:val="24"/>
              </w:rPr>
              <w:t>Пловдив, Одрин, Битоля, Драч </w:t>
            </w:r>
            <w:r w:rsidRPr="00041A7D">
              <w:rPr>
                <w:rFonts w:ascii="Times New Roman" w:eastAsia="Times New Roman" w:hAnsi="Times New Roman" w:cs="Times New Roman"/>
                <w:color w:val="000000"/>
                <w:sz w:val="24"/>
                <w:szCs w:val="24"/>
              </w:rPr>
              <w:t>и др. От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българите внасят най-разнообразни стоки, но приоритет имат предметите на лукса, коприната, зехтинът и др. От </w:t>
            </w:r>
            <w:r w:rsidRPr="00041A7D">
              <w:rPr>
                <w:rFonts w:ascii="Times New Roman" w:eastAsia="Times New Roman" w:hAnsi="Times New Roman" w:cs="Times New Roman"/>
                <w:b/>
                <w:bCs/>
                <w:i/>
                <w:iCs/>
                <w:color w:val="000000"/>
                <w:sz w:val="24"/>
                <w:szCs w:val="24"/>
              </w:rPr>
              <w:t>XII в. </w:t>
            </w:r>
            <w:r w:rsidRPr="00041A7D">
              <w:rPr>
                <w:rFonts w:ascii="Times New Roman" w:eastAsia="Times New Roman" w:hAnsi="Times New Roman" w:cs="Times New Roman"/>
                <w:color w:val="000000"/>
                <w:sz w:val="24"/>
                <w:szCs w:val="24"/>
              </w:rPr>
              <w:t>на българския пазар, особено в южните райони и по </w:t>
            </w:r>
            <w:r w:rsidRPr="00041A7D">
              <w:rPr>
                <w:rFonts w:ascii="Times New Roman" w:eastAsia="Times New Roman" w:hAnsi="Times New Roman" w:cs="Times New Roman"/>
                <w:i/>
                <w:iCs/>
                <w:color w:val="000000"/>
                <w:sz w:val="24"/>
                <w:szCs w:val="24"/>
              </w:rPr>
              <w:t>Черноморието, </w:t>
            </w:r>
            <w:r w:rsidRPr="00041A7D">
              <w:rPr>
                <w:rFonts w:ascii="Times New Roman" w:eastAsia="Times New Roman" w:hAnsi="Times New Roman" w:cs="Times New Roman"/>
                <w:color w:val="000000"/>
                <w:sz w:val="24"/>
                <w:szCs w:val="24"/>
              </w:rPr>
              <w:t>присъства и висококачествената византийска керамика. Вероятно подобно на италианците, и българите се стремят да разкрият някои византийски секрети, например производството на коприна. Ако се съди по името на една от царските резиденции при </w:t>
            </w:r>
            <w:r w:rsidRPr="00041A7D">
              <w:rPr>
                <w:rFonts w:ascii="Times New Roman" w:eastAsia="Times New Roman" w:hAnsi="Times New Roman" w:cs="Times New Roman"/>
                <w:i/>
                <w:iCs/>
                <w:color w:val="000000"/>
                <w:sz w:val="24"/>
                <w:szCs w:val="24"/>
              </w:rPr>
              <w:t>Самуил — Копринища </w:t>
            </w:r>
            <w:r w:rsidRPr="00041A7D">
              <w:rPr>
                <w:rFonts w:ascii="Times New Roman" w:eastAsia="Times New Roman" w:hAnsi="Times New Roman" w:cs="Times New Roman"/>
                <w:color w:val="000000"/>
                <w:sz w:val="24"/>
                <w:szCs w:val="24"/>
              </w:rPr>
              <w:t>(някъде в дн. </w:t>
            </w:r>
            <w:r w:rsidRPr="00041A7D">
              <w:rPr>
                <w:rFonts w:ascii="Times New Roman" w:eastAsia="Times New Roman" w:hAnsi="Times New Roman" w:cs="Times New Roman"/>
                <w:i/>
                <w:iCs/>
                <w:color w:val="000000"/>
                <w:sz w:val="24"/>
                <w:szCs w:val="24"/>
              </w:rPr>
              <w:t>Албания</w:t>
            </w:r>
            <w:r w:rsidRPr="00041A7D">
              <w:rPr>
                <w:rFonts w:ascii="Times New Roman" w:eastAsia="Times New Roman" w:hAnsi="Times New Roman" w:cs="Times New Roman"/>
                <w:color w:val="000000"/>
                <w:sz w:val="24"/>
                <w:szCs w:val="24"/>
              </w:rPr>
              <w:t>) — такова производство се развива и в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Тук, както и във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то е под контрола на държавната власт. Българската износна листа включва най-вече селскостопански продукти, кожи, мед, ценения в цяла </w:t>
            </w:r>
            <w:r w:rsidRPr="00041A7D">
              <w:rPr>
                <w:rFonts w:ascii="Times New Roman" w:eastAsia="Times New Roman" w:hAnsi="Times New Roman" w:cs="Times New Roman"/>
                <w:i/>
                <w:iCs/>
                <w:color w:val="000000"/>
                <w:sz w:val="24"/>
                <w:szCs w:val="24"/>
              </w:rPr>
              <w:t>Европа </w:t>
            </w:r>
            <w:r w:rsidRPr="00041A7D">
              <w:rPr>
                <w:rFonts w:ascii="Times New Roman" w:eastAsia="Times New Roman" w:hAnsi="Times New Roman" w:cs="Times New Roman"/>
                <w:color w:val="000000"/>
                <w:sz w:val="24"/>
                <w:szCs w:val="24"/>
              </w:rPr>
              <w:t>(особено през </w:t>
            </w:r>
            <w:r w:rsidRPr="00041A7D">
              <w:rPr>
                <w:rFonts w:ascii="Times New Roman" w:eastAsia="Times New Roman" w:hAnsi="Times New Roman" w:cs="Times New Roman"/>
                <w:b/>
                <w:bCs/>
                <w:i/>
                <w:iCs/>
                <w:color w:val="000000"/>
                <w:sz w:val="24"/>
                <w:szCs w:val="24"/>
              </w:rPr>
              <w:t>XIII–XIV в.) </w:t>
            </w:r>
            <w:r w:rsidRPr="00041A7D">
              <w:rPr>
                <w:rFonts w:ascii="Times New Roman" w:eastAsia="Times New Roman" w:hAnsi="Times New Roman" w:cs="Times New Roman"/>
                <w:color w:val="000000"/>
                <w:sz w:val="24"/>
                <w:szCs w:val="24"/>
              </w:rPr>
              <w:t>български восък, а през ранния период (до </w:t>
            </w:r>
            <w:r w:rsidRPr="00041A7D">
              <w:rPr>
                <w:rFonts w:ascii="Times New Roman" w:eastAsia="Times New Roman" w:hAnsi="Times New Roman" w:cs="Times New Roman"/>
                <w:b/>
                <w:bCs/>
                <w:i/>
                <w:iCs/>
                <w:color w:val="000000"/>
                <w:sz w:val="24"/>
                <w:szCs w:val="24"/>
              </w:rPr>
              <w:t>XII в.) </w:t>
            </w:r>
            <w:r w:rsidRPr="00041A7D">
              <w:rPr>
                <w:rFonts w:ascii="Times New Roman" w:eastAsia="Times New Roman" w:hAnsi="Times New Roman" w:cs="Times New Roman"/>
                <w:i/>
                <w:iCs/>
                <w:color w:val="000000"/>
                <w:sz w:val="24"/>
                <w:szCs w:val="24"/>
              </w:rPr>
              <w:t>— </w:t>
            </w:r>
            <w:r w:rsidRPr="00041A7D">
              <w:rPr>
                <w:rFonts w:ascii="Times New Roman" w:eastAsia="Times New Roman" w:hAnsi="Times New Roman" w:cs="Times New Roman"/>
                <w:color w:val="000000"/>
                <w:sz w:val="24"/>
                <w:szCs w:val="24"/>
              </w:rPr>
              <w:t>и роби. В руски извори се споменава, че в </w:t>
            </w:r>
            <w:r w:rsidRPr="00041A7D">
              <w:rPr>
                <w:rFonts w:ascii="Times New Roman" w:eastAsia="Times New Roman" w:hAnsi="Times New Roman" w:cs="Times New Roman"/>
                <w:i/>
                <w:iCs/>
                <w:color w:val="000000"/>
                <w:sz w:val="24"/>
                <w:szCs w:val="24"/>
              </w:rPr>
              <w:t>Преславец </w:t>
            </w:r>
            <w:r w:rsidRPr="00041A7D">
              <w:rPr>
                <w:rFonts w:ascii="Times New Roman" w:eastAsia="Times New Roman" w:hAnsi="Times New Roman" w:cs="Times New Roman"/>
                <w:color w:val="000000"/>
                <w:sz w:val="24"/>
                <w:szCs w:val="24"/>
              </w:rPr>
              <w:t>се предлагат руски роби. През </w:t>
            </w:r>
            <w:r w:rsidRPr="00041A7D">
              <w:rPr>
                <w:rFonts w:ascii="Times New Roman" w:eastAsia="Times New Roman" w:hAnsi="Times New Roman" w:cs="Times New Roman"/>
                <w:b/>
                <w:bCs/>
                <w:i/>
                <w:iCs/>
                <w:color w:val="000000"/>
                <w:sz w:val="24"/>
                <w:szCs w:val="24"/>
              </w:rPr>
              <w:t>XII в. </w:t>
            </w:r>
            <w:r w:rsidRPr="00041A7D">
              <w:rPr>
                <w:rFonts w:ascii="Times New Roman" w:eastAsia="Times New Roman" w:hAnsi="Times New Roman" w:cs="Times New Roman"/>
                <w:color w:val="000000"/>
                <w:sz w:val="24"/>
                <w:szCs w:val="24"/>
              </w:rPr>
              <w:t>поетът </w:t>
            </w:r>
            <w:r w:rsidRPr="00041A7D">
              <w:rPr>
                <w:rFonts w:ascii="Times New Roman" w:eastAsia="Times New Roman" w:hAnsi="Times New Roman" w:cs="Times New Roman"/>
                <w:i/>
                <w:iCs/>
                <w:color w:val="000000"/>
                <w:sz w:val="24"/>
                <w:szCs w:val="24"/>
              </w:rPr>
              <w:t>Йоан Цецес </w:t>
            </w:r>
            <w:r w:rsidRPr="00041A7D">
              <w:rPr>
                <w:rFonts w:ascii="Times New Roman" w:eastAsia="Times New Roman" w:hAnsi="Times New Roman" w:cs="Times New Roman"/>
                <w:color w:val="000000"/>
                <w:sz w:val="24"/>
                <w:szCs w:val="24"/>
              </w:rPr>
              <w:t>съобщава за някакъв роб, купен от </w:t>
            </w:r>
            <w:r w:rsidRPr="00041A7D">
              <w:rPr>
                <w:rFonts w:ascii="Times New Roman" w:eastAsia="Times New Roman" w:hAnsi="Times New Roman" w:cs="Times New Roman"/>
                <w:i/>
                <w:iCs/>
                <w:color w:val="000000"/>
                <w:sz w:val="24"/>
                <w:szCs w:val="24"/>
              </w:rPr>
              <w:t>Дръстър, </w:t>
            </w:r>
            <w:r w:rsidRPr="00041A7D">
              <w:rPr>
                <w:rFonts w:ascii="Times New Roman" w:eastAsia="Times New Roman" w:hAnsi="Times New Roman" w:cs="Times New Roman"/>
                <w:color w:val="000000"/>
                <w:sz w:val="24"/>
                <w:szCs w:val="24"/>
              </w:rPr>
              <w:t>за роби се говори в някои новели от същото време. Това вероятно се дължи на «варварското» присъствие в дунавските градове през тази епоха. През </w:t>
            </w:r>
            <w:r w:rsidRPr="00041A7D">
              <w:rPr>
                <w:rFonts w:ascii="Times New Roman" w:eastAsia="Times New Roman" w:hAnsi="Times New Roman" w:cs="Times New Roman"/>
                <w:b/>
                <w:bCs/>
                <w:i/>
                <w:iCs/>
                <w:color w:val="000000"/>
                <w:sz w:val="24"/>
                <w:szCs w:val="24"/>
              </w:rPr>
              <w:t>XIII–XV в. </w:t>
            </w:r>
            <w:r w:rsidRPr="00041A7D">
              <w:rPr>
                <w:rFonts w:ascii="Times New Roman" w:eastAsia="Times New Roman" w:hAnsi="Times New Roman" w:cs="Times New Roman"/>
                <w:color w:val="000000"/>
                <w:sz w:val="24"/>
                <w:szCs w:val="24"/>
              </w:rPr>
              <w:t>търговският обмен продължава, но на преден план излиза посредничеството на </w:t>
            </w:r>
            <w:r w:rsidRPr="00041A7D">
              <w:rPr>
                <w:rFonts w:ascii="Times New Roman" w:eastAsia="Times New Roman" w:hAnsi="Times New Roman" w:cs="Times New Roman"/>
                <w:i/>
                <w:iCs/>
                <w:color w:val="000000"/>
                <w:sz w:val="24"/>
                <w:szCs w:val="24"/>
              </w:rPr>
              <w:t>Дубровник, Венеция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Генуа.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1307–1308 г. </w:t>
            </w:r>
            <w:r w:rsidRPr="00041A7D">
              <w:rPr>
                <w:rFonts w:ascii="Times New Roman" w:eastAsia="Times New Roman" w:hAnsi="Times New Roman" w:cs="Times New Roman"/>
                <w:color w:val="000000"/>
                <w:sz w:val="24"/>
                <w:szCs w:val="24"/>
              </w:rPr>
              <w:t>българското жито спасява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като «лекарство срещу глада». Независимо от монетосеченето на търновските царе, в българските земи масово се използват съвременните византийски монети, а в някои райони те определено доминират. Българското монетосечене започва с имитативни византийски монети, като определящи си остават византийският номинал, форма, художествени сюжети. Същото би могло да се каже и за българската сфрагистика, като се започне още с печатите на </w:t>
            </w:r>
            <w:r w:rsidRPr="00041A7D">
              <w:rPr>
                <w:rFonts w:ascii="Times New Roman" w:eastAsia="Times New Roman" w:hAnsi="Times New Roman" w:cs="Times New Roman"/>
                <w:i/>
                <w:iCs/>
                <w:color w:val="000000"/>
                <w:sz w:val="24"/>
                <w:szCs w:val="24"/>
              </w:rPr>
              <w:t>Тервел, Мавър, Борис-Михаил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Симеон </w:t>
            </w:r>
            <w:r w:rsidRPr="00041A7D">
              <w:rPr>
                <w:rFonts w:ascii="Times New Roman" w:eastAsia="Times New Roman" w:hAnsi="Times New Roman" w:cs="Times New Roman"/>
                <w:color w:val="000000"/>
                <w:sz w:val="24"/>
                <w:szCs w:val="24"/>
              </w:rPr>
              <w:t>и се стигне до тези от </w:t>
            </w:r>
            <w:r w:rsidRPr="00041A7D">
              <w:rPr>
                <w:rFonts w:ascii="Times New Roman" w:eastAsia="Times New Roman" w:hAnsi="Times New Roman" w:cs="Times New Roman"/>
                <w:b/>
                <w:bCs/>
                <w:i/>
                <w:iCs/>
                <w:color w:val="000000"/>
                <w:sz w:val="24"/>
                <w:szCs w:val="24"/>
              </w:rPr>
              <w:t>XIV в.</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Взаимното влияние във военното дело е естествен и неизбежен процес. Византийските военни трактати (на </w:t>
            </w:r>
            <w:r w:rsidRPr="00041A7D">
              <w:rPr>
                <w:rFonts w:ascii="Times New Roman" w:eastAsia="Times New Roman" w:hAnsi="Times New Roman" w:cs="Times New Roman"/>
                <w:i/>
                <w:iCs/>
                <w:color w:val="000000"/>
                <w:sz w:val="24"/>
                <w:szCs w:val="24"/>
              </w:rPr>
              <w:t>Псевдо-Маврикий, Лъв VI </w:t>
            </w:r>
            <w:r w:rsidRPr="00041A7D">
              <w:rPr>
                <w:rFonts w:ascii="Times New Roman" w:eastAsia="Times New Roman" w:hAnsi="Times New Roman" w:cs="Times New Roman"/>
                <w:color w:val="000000"/>
                <w:sz w:val="24"/>
                <w:szCs w:val="24"/>
              </w:rPr>
              <w:t>и др.) показват отлично познаване на славянското и прабългарското военно изкуство, а в практическите съвети може да се открие ползване на «варварския опит». Несъмнено, като противник българите принуждават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да усъвършенства военното си дело, някои родове войски (особено конницата) и пр.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 xml:space="preserve">черпи с пълни шепи от вековния римо-византийски опит — при строежа на крепости, в оръжейното производство, в организацията на </w:t>
            </w:r>
            <w:r w:rsidRPr="00041A7D">
              <w:rPr>
                <w:rFonts w:ascii="Times New Roman" w:eastAsia="Times New Roman" w:hAnsi="Times New Roman" w:cs="Times New Roman"/>
                <w:color w:val="000000"/>
                <w:sz w:val="24"/>
                <w:szCs w:val="24"/>
              </w:rPr>
              <w:lastRenderedPageBreak/>
              <w:t>армията. Още през </w:t>
            </w:r>
            <w:r w:rsidRPr="00041A7D">
              <w:rPr>
                <w:rFonts w:ascii="Times New Roman" w:eastAsia="Times New Roman" w:hAnsi="Times New Roman" w:cs="Times New Roman"/>
                <w:b/>
                <w:bCs/>
                <w:i/>
                <w:iCs/>
                <w:color w:val="000000"/>
                <w:sz w:val="24"/>
                <w:szCs w:val="24"/>
              </w:rPr>
              <w:t>IХ в. </w:t>
            </w:r>
            <w:r w:rsidRPr="00041A7D">
              <w:rPr>
                <w:rFonts w:ascii="Times New Roman" w:eastAsia="Times New Roman" w:hAnsi="Times New Roman" w:cs="Times New Roman"/>
                <w:color w:val="000000"/>
                <w:sz w:val="24"/>
                <w:szCs w:val="24"/>
              </w:rPr>
              <w:t>се говори за български «тагми», при </w:t>
            </w:r>
            <w:r w:rsidRPr="00041A7D">
              <w:rPr>
                <w:rFonts w:ascii="Times New Roman" w:eastAsia="Times New Roman" w:hAnsi="Times New Roman" w:cs="Times New Roman"/>
                <w:i/>
                <w:iCs/>
                <w:color w:val="000000"/>
                <w:sz w:val="24"/>
                <w:szCs w:val="24"/>
              </w:rPr>
              <w:t>Самуил </w:t>
            </w:r>
            <w:r w:rsidRPr="00041A7D">
              <w:rPr>
                <w:rFonts w:ascii="Times New Roman" w:eastAsia="Times New Roman" w:hAnsi="Times New Roman" w:cs="Times New Roman"/>
                <w:color w:val="000000"/>
                <w:sz w:val="24"/>
                <w:szCs w:val="24"/>
              </w:rPr>
              <w:t>има 4 такива отряда, както е в имперската армия. Още </w:t>
            </w:r>
            <w:r w:rsidRPr="00041A7D">
              <w:rPr>
                <w:rFonts w:ascii="Times New Roman" w:eastAsia="Times New Roman" w:hAnsi="Times New Roman" w:cs="Times New Roman"/>
                <w:i/>
                <w:iCs/>
                <w:color w:val="000000"/>
                <w:sz w:val="24"/>
                <w:szCs w:val="24"/>
              </w:rPr>
              <w:t>Крум </w:t>
            </w:r>
            <w:r w:rsidRPr="00041A7D">
              <w:rPr>
                <w:rFonts w:ascii="Times New Roman" w:eastAsia="Times New Roman" w:hAnsi="Times New Roman" w:cs="Times New Roman"/>
                <w:color w:val="000000"/>
                <w:sz w:val="24"/>
                <w:szCs w:val="24"/>
              </w:rPr>
              <w:t>включва в армията си византийски бойни единици с техните стратези. Отново при така страшния за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хан виждаме византийски механик (покръстен арабин) на българска служба, който строи бойни машини. Такива специалисти, привлечени от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служат и при </w:t>
            </w:r>
            <w:r w:rsidRPr="00041A7D">
              <w:rPr>
                <w:rFonts w:ascii="Times New Roman" w:eastAsia="Times New Roman" w:hAnsi="Times New Roman" w:cs="Times New Roman"/>
                <w:i/>
                <w:iCs/>
                <w:color w:val="000000"/>
                <w:sz w:val="24"/>
                <w:szCs w:val="24"/>
              </w:rPr>
              <w:t>Добромир Хриз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Просек, </w:t>
            </w:r>
            <w:r w:rsidRPr="00041A7D">
              <w:rPr>
                <w:rFonts w:ascii="Times New Roman" w:eastAsia="Times New Roman" w:hAnsi="Times New Roman" w:cs="Times New Roman"/>
                <w:color w:val="000000"/>
                <w:sz w:val="24"/>
                <w:szCs w:val="24"/>
              </w:rPr>
              <w:t>вероятно и при </w:t>
            </w:r>
            <w:r w:rsidRPr="00041A7D">
              <w:rPr>
                <w:rFonts w:ascii="Times New Roman" w:eastAsia="Times New Roman" w:hAnsi="Times New Roman" w:cs="Times New Roman"/>
                <w:i/>
                <w:iCs/>
                <w:color w:val="000000"/>
                <w:sz w:val="24"/>
                <w:szCs w:val="24"/>
              </w:rPr>
              <w:t>Калоян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Търново. </w:t>
            </w:r>
            <w:r w:rsidRPr="00041A7D">
              <w:rPr>
                <w:rFonts w:ascii="Times New Roman" w:eastAsia="Times New Roman" w:hAnsi="Times New Roman" w:cs="Times New Roman"/>
                <w:color w:val="000000"/>
                <w:sz w:val="24"/>
                <w:szCs w:val="24"/>
              </w:rPr>
              <w:t>Още през </w:t>
            </w:r>
            <w:r w:rsidRPr="00041A7D">
              <w:rPr>
                <w:rFonts w:ascii="Times New Roman" w:eastAsia="Times New Roman" w:hAnsi="Times New Roman" w:cs="Times New Roman"/>
                <w:b/>
                <w:bCs/>
                <w:i/>
                <w:iCs/>
                <w:color w:val="000000"/>
                <w:sz w:val="24"/>
                <w:szCs w:val="24"/>
              </w:rPr>
              <w:t>IX в. </w:t>
            </w:r>
            <w:r w:rsidRPr="00041A7D">
              <w:rPr>
                <w:rFonts w:ascii="Times New Roman" w:eastAsia="Times New Roman" w:hAnsi="Times New Roman" w:cs="Times New Roman"/>
                <w:color w:val="000000"/>
                <w:sz w:val="24"/>
                <w:szCs w:val="24"/>
              </w:rPr>
              <w:t>българите пленяват сифони за страшния «гръцки огън», въпреки че не е ясно дали са знаели секрета му. В </w:t>
            </w:r>
            <w:r w:rsidRPr="00041A7D">
              <w:rPr>
                <w:rFonts w:ascii="Times New Roman" w:eastAsia="Times New Roman" w:hAnsi="Times New Roman" w:cs="Times New Roman"/>
                <w:b/>
                <w:bCs/>
                <w:i/>
                <w:iCs/>
                <w:color w:val="000000"/>
                <w:sz w:val="24"/>
                <w:szCs w:val="24"/>
              </w:rPr>
              <w:t>края на IX в. </w:t>
            </w:r>
            <w:r w:rsidRPr="00041A7D">
              <w:rPr>
                <w:rFonts w:ascii="Times New Roman" w:eastAsia="Times New Roman" w:hAnsi="Times New Roman" w:cs="Times New Roman"/>
                <w:color w:val="000000"/>
                <w:sz w:val="24"/>
                <w:szCs w:val="24"/>
              </w:rPr>
              <w:t>българите затварят с верига достъпа до устието на </w:t>
            </w:r>
            <w:r w:rsidRPr="00041A7D">
              <w:rPr>
                <w:rFonts w:ascii="Times New Roman" w:eastAsia="Times New Roman" w:hAnsi="Times New Roman" w:cs="Times New Roman"/>
                <w:i/>
                <w:iCs/>
                <w:color w:val="000000"/>
                <w:sz w:val="24"/>
                <w:szCs w:val="24"/>
              </w:rPr>
              <w:t>р. Дунав — </w:t>
            </w:r>
            <w:r w:rsidRPr="00041A7D">
              <w:rPr>
                <w:rFonts w:ascii="Times New Roman" w:eastAsia="Times New Roman" w:hAnsi="Times New Roman" w:cs="Times New Roman"/>
                <w:color w:val="000000"/>
                <w:sz w:val="24"/>
                <w:szCs w:val="24"/>
              </w:rPr>
              <w:t>така, както е при </w:t>
            </w:r>
            <w:r w:rsidRPr="00041A7D">
              <w:rPr>
                <w:rFonts w:ascii="Times New Roman" w:eastAsia="Times New Roman" w:hAnsi="Times New Roman" w:cs="Times New Roman"/>
                <w:i/>
                <w:iCs/>
                <w:color w:val="000000"/>
                <w:sz w:val="24"/>
                <w:szCs w:val="24"/>
              </w:rPr>
              <w:t>Златния рог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Доколкото българските владетели от </w:t>
            </w:r>
            <w:r w:rsidRPr="00041A7D">
              <w:rPr>
                <w:rFonts w:ascii="Times New Roman" w:eastAsia="Times New Roman" w:hAnsi="Times New Roman" w:cs="Times New Roman"/>
                <w:i/>
                <w:iCs/>
                <w:color w:val="000000"/>
                <w:sz w:val="24"/>
                <w:szCs w:val="24"/>
              </w:rPr>
              <w:t>Първото царство </w:t>
            </w:r>
            <w:r w:rsidRPr="00041A7D">
              <w:rPr>
                <w:rFonts w:ascii="Times New Roman" w:eastAsia="Times New Roman" w:hAnsi="Times New Roman" w:cs="Times New Roman"/>
                <w:color w:val="000000"/>
                <w:sz w:val="24"/>
                <w:szCs w:val="24"/>
              </w:rPr>
              <w:t>поддържат флот, то в него наред с познатите «еднодръвки» (с такива разполага дунавският флот при </w:t>
            </w:r>
            <w:r w:rsidRPr="00041A7D">
              <w:rPr>
                <w:rFonts w:ascii="Times New Roman" w:eastAsia="Times New Roman" w:hAnsi="Times New Roman" w:cs="Times New Roman"/>
                <w:i/>
                <w:iCs/>
                <w:color w:val="000000"/>
                <w:sz w:val="24"/>
                <w:szCs w:val="24"/>
              </w:rPr>
              <w:t>Омуртаг) </w:t>
            </w:r>
            <w:r w:rsidRPr="00041A7D">
              <w:rPr>
                <w:rFonts w:ascii="Times New Roman" w:eastAsia="Times New Roman" w:hAnsi="Times New Roman" w:cs="Times New Roman"/>
                <w:color w:val="000000"/>
                <w:sz w:val="24"/>
                <w:szCs w:val="24"/>
              </w:rPr>
              <w:t>по-късно се използват и византийския тип «дромони» — такива кораби са изобразени в рисунки от </w:t>
            </w:r>
            <w:r w:rsidRPr="00041A7D">
              <w:rPr>
                <w:rFonts w:ascii="Times New Roman" w:eastAsia="Times New Roman" w:hAnsi="Times New Roman" w:cs="Times New Roman"/>
                <w:i/>
                <w:iCs/>
                <w:color w:val="000000"/>
                <w:sz w:val="24"/>
                <w:szCs w:val="24"/>
              </w:rPr>
              <w:t>Преслав </w:t>
            </w:r>
            <w:r w:rsidRPr="00041A7D">
              <w:rPr>
                <w:rFonts w:ascii="Times New Roman" w:eastAsia="Times New Roman" w:hAnsi="Times New Roman" w:cs="Times New Roman"/>
                <w:color w:val="000000"/>
                <w:sz w:val="24"/>
                <w:szCs w:val="24"/>
              </w:rPr>
              <w:t>и други места. Военните парадни костюми на владетелите са по византийски образец или са повлияни в една или друга степен от имперското облекло, а </w:t>
            </w:r>
            <w:r w:rsidRPr="00041A7D">
              <w:rPr>
                <w:rFonts w:ascii="Times New Roman" w:eastAsia="Times New Roman" w:hAnsi="Times New Roman" w:cs="Times New Roman"/>
                <w:i/>
                <w:iCs/>
                <w:color w:val="000000"/>
                <w:sz w:val="24"/>
                <w:szCs w:val="24"/>
              </w:rPr>
              <w:t>Симеон </w:t>
            </w:r>
            <w:r w:rsidRPr="00041A7D">
              <w:rPr>
                <w:rFonts w:ascii="Times New Roman" w:eastAsia="Times New Roman" w:hAnsi="Times New Roman" w:cs="Times New Roman"/>
                <w:color w:val="000000"/>
                <w:sz w:val="24"/>
                <w:szCs w:val="24"/>
              </w:rPr>
              <w:t>създава гвардия, която поразява съвременниците ромеи с бляскавото скъпо въоръжение.</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pacing w:val="20"/>
                <w:sz w:val="24"/>
                <w:szCs w:val="24"/>
              </w:rPr>
            </w:pPr>
            <w:r w:rsidRPr="00041A7D">
              <w:rPr>
                <w:rFonts w:ascii="Times New Roman" w:eastAsia="Times New Roman" w:hAnsi="Times New Roman" w:cs="Times New Roman"/>
                <w:b/>
                <w:bCs/>
                <w:i/>
                <w:iCs/>
                <w:color w:val="000000"/>
                <w:spacing w:val="20"/>
                <w:sz w:val="24"/>
                <w:szCs w:val="24"/>
              </w:rPr>
              <w:lastRenderedPageBreak/>
              <w:t>Църковно-религиозни връзки</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В живота на средновековното българско общество ролята на </w:t>
            </w:r>
            <w:r w:rsidRPr="00041A7D">
              <w:rPr>
                <w:rFonts w:ascii="Times New Roman" w:eastAsia="Times New Roman" w:hAnsi="Times New Roman" w:cs="Times New Roman"/>
                <w:i/>
                <w:iCs/>
                <w:color w:val="000000"/>
                <w:sz w:val="24"/>
                <w:szCs w:val="24"/>
              </w:rPr>
              <w:t>Църквата </w:t>
            </w:r>
            <w:r w:rsidRPr="00041A7D">
              <w:rPr>
                <w:rFonts w:ascii="Times New Roman" w:eastAsia="Times New Roman" w:hAnsi="Times New Roman" w:cs="Times New Roman"/>
                <w:color w:val="000000"/>
                <w:sz w:val="24"/>
                <w:szCs w:val="24"/>
              </w:rPr>
              <w:t>като организатор и крепител на духовния живот, коректив на индивидуалната и обществената нравственост, морал и норми на социално поведение няма сериозна алтернатива. Като официална институция </w:t>
            </w:r>
            <w:r w:rsidRPr="00041A7D">
              <w:rPr>
                <w:rFonts w:ascii="Times New Roman" w:eastAsia="Times New Roman" w:hAnsi="Times New Roman" w:cs="Times New Roman"/>
                <w:i/>
                <w:iCs/>
                <w:color w:val="000000"/>
                <w:sz w:val="24"/>
                <w:szCs w:val="24"/>
              </w:rPr>
              <w:t>Българската църква </w:t>
            </w:r>
            <w:r w:rsidRPr="00041A7D">
              <w:rPr>
                <w:rFonts w:ascii="Times New Roman" w:eastAsia="Times New Roman" w:hAnsi="Times New Roman" w:cs="Times New Roman"/>
                <w:color w:val="000000"/>
                <w:sz w:val="24"/>
                <w:szCs w:val="24"/>
              </w:rPr>
              <w:t>не само допълва държавата, нещо повече — от гледна точка на възприетата византийска концепция за «симфонията» между светската и духовната власт тя узаконява съществуващия ред, както и самия «Божи помазаник» — владетеля.</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Покръстването на българите, една от най-важните стъпки в цялото историческо развитие на държавата, поставя </w:t>
            </w:r>
            <w:r w:rsidRPr="00041A7D">
              <w:rPr>
                <w:rFonts w:ascii="Times New Roman" w:eastAsia="Times New Roman" w:hAnsi="Times New Roman" w:cs="Times New Roman"/>
                <w:i/>
                <w:iCs/>
                <w:color w:val="000000"/>
                <w:sz w:val="24"/>
                <w:szCs w:val="24"/>
              </w:rPr>
              <w:t>Борис-Михаил </w:t>
            </w:r>
            <w:r w:rsidRPr="00041A7D">
              <w:rPr>
                <w:rFonts w:ascii="Times New Roman" w:eastAsia="Times New Roman" w:hAnsi="Times New Roman" w:cs="Times New Roman"/>
                <w:color w:val="000000"/>
                <w:sz w:val="24"/>
                <w:szCs w:val="24"/>
              </w:rPr>
              <w:t>в сложна и деликатна ситуация. Положителните страни на новата вяра са неоспорими и във вътрешен, и в международен план, но сянката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 вековния противник, който през </w:t>
            </w:r>
            <w:r w:rsidRPr="00041A7D">
              <w:rPr>
                <w:rFonts w:ascii="Times New Roman" w:eastAsia="Times New Roman" w:hAnsi="Times New Roman" w:cs="Times New Roman"/>
                <w:b/>
                <w:bCs/>
                <w:i/>
                <w:iCs/>
                <w:color w:val="000000"/>
                <w:sz w:val="24"/>
                <w:szCs w:val="24"/>
              </w:rPr>
              <w:t>863–864 г. </w:t>
            </w:r>
            <w:r w:rsidRPr="00041A7D">
              <w:rPr>
                <w:rFonts w:ascii="Times New Roman" w:eastAsia="Times New Roman" w:hAnsi="Times New Roman" w:cs="Times New Roman"/>
                <w:color w:val="000000"/>
                <w:sz w:val="24"/>
                <w:szCs w:val="24"/>
              </w:rPr>
              <w:t>със сила предопределя църковната ориентация на страната — помрачава възторга от приобщаването към християнската цивилизация. Най-болният въпрос за княза и неговите поддръжници е този за статута на </w:t>
            </w:r>
            <w:r w:rsidRPr="00041A7D">
              <w:rPr>
                <w:rFonts w:ascii="Times New Roman" w:eastAsia="Times New Roman" w:hAnsi="Times New Roman" w:cs="Times New Roman"/>
                <w:i/>
                <w:iCs/>
                <w:color w:val="000000"/>
                <w:sz w:val="24"/>
                <w:szCs w:val="24"/>
              </w:rPr>
              <w:t>Църквата. </w:t>
            </w:r>
            <w:r w:rsidRPr="00041A7D">
              <w:rPr>
                <w:rFonts w:ascii="Times New Roman" w:eastAsia="Times New Roman" w:hAnsi="Times New Roman" w:cs="Times New Roman"/>
                <w:color w:val="000000"/>
                <w:sz w:val="24"/>
                <w:szCs w:val="24"/>
              </w:rPr>
              <w:t>Докато </w:t>
            </w:r>
            <w:r w:rsidRPr="00041A7D">
              <w:rPr>
                <w:rFonts w:ascii="Times New Roman" w:eastAsia="Times New Roman" w:hAnsi="Times New Roman" w:cs="Times New Roman"/>
                <w:i/>
                <w:iCs/>
                <w:color w:val="000000"/>
                <w:sz w:val="24"/>
                <w:szCs w:val="24"/>
              </w:rPr>
              <w:t>Фотий, </w:t>
            </w:r>
            <w:r w:rsidRPr="00041A7D">
              <w:rPr>
                <w:rFonts w:ascii="Times New Roman" w:eastAsia="Times New Roman" w:hAnsi="Times New Roman" w:cs="Times New Roman"/>
                <w:color w:val="000000"/>
                <w:sz w:val="24"/>
                <w:szCs w:val="24"/>
              </w:rPr>
              <w:t>може би донякъде основателно, смята, че за църковна автономия е рано, </w:t>
            </w:r>
            <w:r w:rsidRPr="00041A7D">
              <w:rPr>
                <w:rFonts w:ascii="Times New Roman" w:eastAsia="Times New Roman" w:hAnsi="Times New Roman" w:cs="Times New Roman"/>
                <w:i/>
                <w:iCs/>
                <w:color w:val="000000"/>
                <w:sz w:val="24"/>
                <w:szCs w:val="24"/>
              </w:rPr>
              <w:t>Борис </w:t>
            </w:r>
            <w:r w:rsidRPr="00041A7D">
              <w:rPr>
                <w:rFonts w:ascii="Times New Roman" w:eastAsia="Times New Roman" w:hAnsi="Times New Roman" w:cs="Times New Roman"/>
                <w:color w:val="000000"/>
                <w:sz w:val="24"/>
                <w:szCs w:val="24"/>
              </w:rPr>
              <w:t>се обръща към </w:t>
            </w:r>
            <w:r w:rsidRPr="00041A7D">
              <w:rPr>
                <w:rFonts w:ascii="Times New Roman" w:eastAsia="Times New Roman" w:hAnsi="Times New Roman" w:cs="Times New Roman"/>
                <w:i/>
                <w:iCs/>
                <w:color w:val="000000"/>
                <w:sz w:val="24"/>
                <w:szCs w:val="24"/>
              </w:rPr>
              <w:t>Рим. </w:t>
            </w:r>
            <w:r w:rsidRPr="00041A7D">
              <w:rPr>
                <w:rFonts w:ascii="Times New Roman" w:eastAsia="Times New Roman" w:hAnsi="Times New Roman" w:cs="Times New Roman"/>
                <w:color w:val="000000"/>
                <w:sz w:val="24"/>
                <w:szCs w:val="24"/>
              </w:rPr>
              <w:t>Тази смела стъпка свидетелства за познанията на управляващите в </w:t>
            </w:r>
            <w:r w:rsidRPr="00041A7D">
              <w:rPr>
                <w:rFonts w:ascii="Times New Roman" w:eastAsia="Times New Roman" w:hAnsi="Times New Roman" w:cs="Times New Roman"/>
                <w:i/>
                <w:iCs/>
                <w:color w:val="000000"/>
                <w:sz w:val="24"/>
                <w:szCs w:val="24"/>
              </w:rPr>
              <w:t>Плиска </w:t>
            </w:r>
            <w:r w:rsidRPr="00041A7D">
              <w:rPr>
                <w:rFonts w:ascii="Times New Roman" w:eastAsia="Times New Roman" w:hAnsi="Times New Roman" w:cs="Times New Roman"/>
                <w:color w:val="000000"/>
                <w:sz w:val="24"/>
                <w:szCs w:val="24"/>
              </w:rPr>
              <w:t>върху историята и конкретното състояние на традиционния спор между папите и цариградските патриарси. Контактите с </w:t>
            </w:r>
            <w:r w:rsidRPr="00041A7D">
              <w:rPr>
                <w:rFonts w:ascii="Times New Roman" w:eastAsia="Times New Roman" w:hAnsi="Times New Roman" w:cs="Times New Roman"/>
                <w:i/>
                <w:iCs/>
                <w:color w:val="000000"/>
                <w:sz w:val="24"/>
                <w:szCs w:val="24"/>
              </w:rPr>
              <w:t>Рим </w:t>
            </w:r>
            <w:r w:rsidRPr="00041A7D">
              <w:rPr>
                <w:rFonts w:ascii="Times New Roman" w:eastAsia="Times New Roman" w:hAnsi="Times New Roman" w:cs="Times New Roman"/>
                <w:color w:val="000000"/>
                <w:sz w:val="24"/>
                <w:szCs w:val="24"/>
              </w:rPr>
              <w:t>и латинската мисия в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b/>
                <w:bCs/>
                <w:i/>
                <w:iCs/>
                <w:color w:val="000000"/>
                <w:sz w:val="24"/>
                <w:szCs w:val="24"/>
              </w:rPr>
              <w:t>(866–869) </w:t>
            </w:r>
            <w:r w:rsidRPr="00041A7D">
              <w:rPr>
                <w:rFonts w:ascii="Times New Roman" w:eastAsia="Times New Roman" w:hAnsi="Times New Roman" w:cs="Times New Roman"/>
                <w:color w:val="000000"/>
                <w:sz w:val="24"/>
                <w:szCs w:val="24"/>
              </w:rPr>
              <w:t>преминават под знака на един от стотината, но несъмнено възлов въпрос на княза към папа </w:t>
            </w:r>
            <w:r w:rsidRPr="00041A7D">
              <w:rPr>
                <w:rFonts w:ascii="Times New Roman" w:eastAsia="Times New Roman" w:hAnsi="Times New Roman" w:cs="Times New Roman"/>
                <w:i/>
                <w:iCs/>
                <w:color w:val="000000"/>
                <w:sz w:val="24"/>
                <w:szCs w:val="24"/>
              </w:rPr>
              <w:t>Николай I: </w:t>
            </w:r>
            <w:r w:rsidRPr="00041A7D">
              <w:rPr>
                <w:rFonts w:ascii="Times New Roman" w:eastAsia="Times New Roman" w:hAnsi="Times New Roman" w:cs="Times New Roman"/>
                <w:color w:val="000000"/>
                <w:sz w:val="24"/>
                <w:szCs w:val="24"/>
              </w:rPr>
              <w:t>«От кого трябва да ни се ръкоположи патриарх?» — една максималистична претенция, която цели да осигури автономия на </w:t>
            </w:r>
            <w:r w:rsidRPr="00041A7D">
              <w:rPr>
                <w:rFonts w:ascii="Times New Roman" w:eastAsia="Times New Roman" w:hAnsi="Times New Roman" w:cs="Times New Roman"/>
                <w:i/>
                <w:iCs/>
                <w:color w:val="000000"/>
                <w:sz w:val="24"/>
                <w:szCs w:val="24"/>
              </w:rPr>
              <w:t>Българската църква. </w:t>
            </w:r>
            <w:r w:rsidRPr="00041A7D">
              <w:rPr>
                <w:rFonts w:ascii="Times New Roman" w:eastAsia="Times New Roman" w:hAnsi="Times New Roman" w:cs="Times New Roman"/>
                <w:color w:val="000000"/>
                <w:sz w:val="24"/>
                <w:szCs w:val="24"/>
              </w:rPr>
              <w:t>Известно е, че </w:t>
            </w:r>
            <w:r w:rsidRPr="00041A7D">
              <w:rPr>
                <w:rFonts w:ascii="Times New Roman" w:eastAsia="Times New Roman" w:hAnsi="Times New Roman" w:cs="Times New Roman"/>
                <w:i/>
                <w:iCs/>
                <w:color w:val="000000"/>
                <w:sz w:val="24"/>
                <w:szCs w:val="24"/>
              </w:rPr>
              <w:t>Рим </w:t>
            </w:r>
            <w:r w:rsidRPr="00041A7D">
              <w:rPr>
                <w:rFonts w:ascii="Times New Roman" w:eastAsia="Times New Roman" w:hAnsi="Times New Roman" w:cs="Times New Roman"/>
                <w:color w:val="000000"/>
                <w:sz w:val="24"/>
                <w:szCs w:val="24"/>
              </w:rPr>
              <w:t>не бърза с решаването на този важен въпрос и поставя редица препятствия пред евентуалния кандидат. Ясно е обаче, че не само протакането довежда до поставянето на българския въпрос на </w:t>
            </w:r>
            <w:r w:rsidRPr="00041A7D">
              <w:rPr>
                <w:rFonts w:ascii="Times New Roman" w:eastAsia="Times New Roman" w:hAnsi="Times New Roman" w:cs="Times New Roman"/>
                <w:b/>
                <w:bCs/>
                <w:i/>
                <w:iCs/>
                <w:color w:val="000000"/>
                <w:sz w:val="24"/>
                <w:szCs w:val="24"/>
              </w:rPr>
              <w:t>ЦАРИГРАДСКИЯ СЪБОР </w:t>
            </w:r>
            <w:r w:rsidRPr="00041A7D">
              <w:rPr>
                <w:rFonts w:ascii="Times New Roman" w:eastAsia="Times New Roman" w:hAnsi="Times New Roman" w:cs="Times New Roman"/>
                <w:color w:val="000000"/>
                <w:sz w:val="24"/>
                <w:szCs w:val="24"/>
              </w:rPr>
              <w:t>от </w:t>
            </w:r>
            <w:r w:rsidRPr="00041A7D">
              <w:rPr>
                <w:rFonts w:ascii="Times New Roman" w:eastAsia="Times New Roman" w:hAnsi="Times New Roman" w:cs="Times New Roman"/>
                <w:b/>
                <w:bCs/>
                <w:i/>
                <w:iCs/>
                <w:color w:val="000000"/>
                <w:sz w:val="24"/>
                <w:szCs w:val="24"/>
              </w:rPr>
              <w:t>869–870 г. </w:t>
            </w:r>
            <w:r w:rsidRPr="00041A7D">
              <w:rPr>
                <w:rFonts w:ascii="Times New Roman" w:eastAsia="Times New Roman" w:hAnsi="Times New Roman" w:cs="Times New Roman"/>
                <w:color w:val="000000"/>
                <w:sz w:val="24"/>
                <w:szCs w:val="24"/>
              </w:rPr>
              <w:t>По този начин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постига така старателно преследваната и по дипломатически път църковна автономия и вече има първия си архиепископ </w:t>
            </w:r>
            <w:r w:rsidRPr="00041A7D">
              <w:rPr>
                <w:rFonts w:ascii="Times New Roman" w:eastAsia="Times New Roman" w:hAnsi="Times New Roman" w:cs="Times New Roman"/>
                <w:i/>
                <w:iCs/>
                <w:color w:val="000000"/>
                <w:sz w:val="24"/>
                <w:szCs w:val="24"/>
              </w:rPr>
              <w:t>Йосиф (Стефан). </w:t>
            </w:r>
            <w:r w:rsidRPr="00041A7D">
              <w:rPr>
                <w:rFonts w:ascii="Times New Roman" w:eastAsia="Times New Roman" w:hAnsi="Times New Roman" w:cs="Times New Roman"/>
                <w:color w:val="000000"/>
                <w:sz w:val="24"/>
                <w:szCs w:val="24"/>
              </w:rPr>
              <w:t>Не трябва да се подминава и друг факт — князът и съветниците му бързо се ориентират не само в конфликта между </w:t>
            </w:r>
            <w:r w:rsidRPr="00041A7D">
              <w:rPr>
                <w:rFonts w:ascii="Times New Roman" w:eastAsia="Times New Roman" w:hAnsi="Times New Roman" w:cs="Times New Roman"/>
                <w:i/>
                <w:iCs/>
                <w:color w:val="000000"/>
                <w:sz w:val="24"/>
                <w:szCs w:val="24"/>
              </w:rPr>
              <w:t>Цариград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Рим, </w:t>
            </w:r>
            <w:r w:rsidRPr="00041A7D">
              <w:rPr>
                <w:rFonts w:ascii="Times New Roman" w:eastAsia="Times New Roman" w:hAnsi="Times New Roman" w:cs="Times New Roman"/>
                <w:color w:val="000000"/>
                <w:sz w:val="24"/>
                <w:szCs w:val="24"/>
              </w:rPr>
              <w:t>но и в основните принципи на единната все още </w:t>
            </w:r>
            <w:r w:rsidRPr="00041A7D">
              <w:rPr>
                <w:rFonts w:ascii="Times New Roman" w:eastAsia="Times New Roman" w:hAnsi="Times New Roman" w:cs="Times New Roman"/>
                <w:i/>
                <w:iCs/>
                <w:color w:val="000000"/>
                <w:sz w:val="24"/>
                <w:szCs w:val="24"/>
              </w:rPr>
              <w:t>Християнска църква. </w:t>
            </w:r>
            <w:r w:rsidRPr="00041A7D">
              <w:rPr>
                <w:rFonts w:ascii="Times New Roman" w:eastAsia="Times New Roman" w:hAnsi="Times New Roman" w:cs="Times New Roman"/>
                <w:color w:val="000000"/>
                <w:sz w:val="24"/>
                <w:szCs w:val="24"/>
              </w:rPr>
              <w:t>Църковният въпрос е решен на принципа на съборното начало, отстъпката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(подкрепена от патриаршиите на </w:t>
            </w:r>
            <w:r w:rsidRPr="00041A7D">
              <w:rPr>
                <w:rFonts w:ascii="Times New Roman" w:eastAsia="Times New Roman" w:hAnsi="Times New Roman" w:cs="Times New Roman"/>
                <w:i/>
                <w:iCs/>
                <w:color w:val="000000"/>
                <w:sz w:val="24"/>
                <w:szCs w:val="24"/>
              </w:rPr>
              <w:t xml:space="preserve">Александрия, </w:t>
            </w:r>
            <w:r w:rsidRPr="00041A7D">
              <w:rPr>
                <w:rFonts w:ascii="Times New Roman" w:eastAsia="Times New Roman" w:hAnsi="Times New Roman" w:cs="Times New Roman"/>
                <w:i/>
                <w:iCs/>
                <w:color w:val="000000"/>
                <w:sz w:val="24"/>
                <w:szCs w:val="24"/>
              </w:rPr>
              <w:lastRenderedPageBreak/>
              <w:t>Антиохия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Йерусалим) </w:t>
            </w:r>
            <w:r w:rsidRPr="00041A7D">
              <w:rPr>
                <w:rFonts w:ascii="Times New Roman" w:eastAsia="Times New Roman" w:hAnsi="Times New Roman" w:cs="Times New Roman"/>
                <w:color w:val="000000"/>
                <w:sz w:val="24"/>
                <w:szCs w:val="24"/>
              </w:rPr>
              <w:t>пред папските претенции се изразява в това, че архиепископът в </w:t>
            </w:r>
            <w:r w:rsidRPr="00041A7D">
              <w:rPr>
                <w:rFonts w:ascii="Times New Roman" w:eastAsia="Times New Roman" w:hAnsi="Times New Roman" w:cs="Times New Roman"/>
                <w:i/>
                <w:iCs/>
                <w:color w:val="000000"/>
                <w:sz w:val="24"/>
                <w:szCs w:val="24"/>
              </w:rPr>
              <w:t>Плиска </w:t>
            </w:r>
            <w:r w:rsidRPr="00041A7D">
              <w:rPr>
                <w:rFonts w:ascii="Times New Roman" w:eastAsia="Times New Roman" w:hAnsi="Times New Roman" w:cs="Times New Roman"/>
                <w:color w:val="000000"/>
                <w:sz w:val="24"/>
                <w:szCs w:val="24"/>
              </w:rPr>
              <w:t>е подчинен на вселенския патриарх само йерархически. Той обаче притежава собствен диоцез, което е сериозно постижение на българската дипломация. Когато се разглежда и дискутира това важно събитие, то не трябва да се отделя от историческия си контекст — европейския </w:t>
            </w:r>
            <w:r w:rsidRPr="00041A7D">
              <w:rPr>
                <w:rFonts w:ascii="Times New Roman" w:eastAsia="Times New Roman" w:hAnsi="Times New Roman" w:cs="Times New Roman"/>
                <w:b/>
                <w:bCs/>
                <w:i/>
                <w:iCs/>
                <w:color w:val="000000"/>
                <w:sz w:val="24"/>
                <w:szCs w:val="24"/>
              </w:rPr>
              <w:t>IX век. </w:t>
            </w:r>
            <w:r w:rsidRPr="00041A7D">
              <w:rPr>
                <w:rFonts w:ascii="Times New Roman" w:eastAsia="Times New Roman" w:hAnsi="Times New Roman" w:cs="Times New Roman"/>
                <w:color w:val="000000"/>
                <w:sz w:val="24"/>
                <w:szCs w:val="24"/>
              </w:rPr>
              <w:t>За активната политика на </w:t>
            </w:r>
            <w:r w:rsidRPr="00041A7D">
              <w:rPr>
                <w:rFonts w:ascii="Times New Roman" w:eastAsia="Times New Roman" w:hAnsi="Times New Roman" w:cs="Times New Roman"/>
                <w:i/>
                <w:iCs/>
                <w:color w:val="000000"/>
                <w:sz w:val="24"/>
                <w:szCs w:val="24"/>
              </w:rPr>
              <w:t>Борис-Михаил </w:t>
            </w:r>
            <w:r w:rsidRPr="00041A7D">
              <w:rPr>
                <w:rFonts w:ascii="Times New Roman" w:eastAsia="Times New Roman" w:hAnsi="Times New Roman" w:cs="Times New Roman"/>
                <w:color w:val="000000"/>
                <w:sz w:val="24"/>
                <w:szCs w:val="24"/>
              </w:rPr>
              <w:t>съдействат опасенията от страна на </w:t>
            </w:r>
            <w:r w:rsidRPr="00041A7D">
              <w:rPr>
                <w:rFonts w:ascii="Times New Roman" w:eastAsia="Times New Roman" w:hAnsi="Times New Roman" w:cs="Times New Roman"/>
                <w:i/>
                <w:iCs/>
                <w:color w:val="000000"/>
                <w:sz w:val="24"/>
                <w:szCs w:val="24"/>
              </w:rPr>
              <w:t>Византия (Църквата </w:t>
            </w:r>
            <w:r w:rsidRPr="00041A7D">
              <w:rPr>
                <w:rFonts w:ascii="Times New Roman" w:eastAsia="Times New Roman" w:hAnsi="Times New Roman" w:cs="Times New Roman"/>
                <w:color w:val="000000"/>
                <w:sz w:val="24"/>
                <w:szCs w:val="24"/>
              </w:rPr>
              <w:t>като евентуален, а навярно и реален проводник на нейните интереси), както и резервите към </w:t>
            </w:r>
            <w:r w:rsidRPr="00041A7D">
              <w:rPr>
                <w:rFonts w:ascii="Times New Roman" w:eastAsia="Times New Roman" w:hAnsi="Times New Roman" w:cs="Times New Roman"/>
                <w:i/>
                <w:iCs/>
                <w:color w:val="000000"/>
                <w:sz w:val="24"/>
                <w:szCs w:val="24"/>
              </w:rPr>
              <w:t>Рим. </w:t>
            </w:r>
            <w:r w:rsidRPr="00041A7D">
              <w:rPr>
                <w:rFonts w:ascii="Times New Roman" w:eastAsia="Times New Roman" w:hAnsi="Times New Roman" w:cs="Times New Roman"/>
                <w:color w:val="000000"/>
                <w:sz w:val="24"/>
                <w:szCs w:val="24"/>
              </w:rPr>
              <w:t>Все пак, през </w:t>
            </w:r>
            <w:r w:rsidRPr="00041A7D">
              <w:rPr>
                <w:rFonts w:ascii="Times New Roman" w:eastAsia="Times New Roman" w:hAnsi="Times New Roman" w:cs="Times New Roman"/>
                <w:b/>
                <w:bCs/>
                <w:i/>
                <w:iCs/>
                <w:color w:val="000000"/>
                <w:sz w:val="24"/>
                <w:szCs w:val="24"/>
              </w:rPr>
              <w:t>IХ в.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е една от трите «велики сили» в </w:t>
            </w:r>
            <w:r w:rsidRPr="00041A7D">
              <w:rPr>
                <w:rFonts w:ascii="Times New Roman" w:eastAsia="Times New Roman" w:hAnsi="Times New Roman" w:cs="Times New Roman"/>
                <w:i/>
                <w:iCs/>
                <w:color w:val="000000"/>
                <w:sz w:val="24"/>
                <w:szCs w:val="24"/>
              </w:rPr>
              <w:t>Европа, </w:t>
            </w:r>
            <w:r w:rsidRPr="00041A7D">
              <w:rPr>
                <w:rFonts w:ascii="Times New Roman" w:eastAsia="Times New Roman" w:hAnsi="Times New Roman" w:cs="Times New Roman"/>
                <w:color w:val="000000"/>
                <w:sz w:val="24"/>
                <w:szCs w:val="24"/>
              </w:rPr>
              <w:t>съперник и партньор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(олицетворявана от патриаршията си) и </w:t>
            </w:r>
            <w:r w:rsidRPr="00041A7D">
              <w:rPr>
                <w:rFonts w:ascii="Times New Roman" w:eastAsia="Times New Roman" w:hAnsi="Times New Roman" w:cs="Times New Roman"/>
                <w:i/>
                <w:iCs/>
                <w:color w:val="000000"/>
                <w:sz w:val="24"/>
                <w:szCs w:val="24"/>
              </w:rPr>
              <w:t>Франкската империя </w:t>
            </w:r>
            <w:r w:rsidRPr="00041A7D">
              <w:rPr>
                <w:rFonts w:ascii="Times New Roman" w:eastAsia="Times New Roman" w:hAnsi="Times New Roman" w:cs="Times New Roman"/>
                <w:color w:val="000000"/>
                <w:sz w:val="24"/>
                <w:szCs w:val="24"/>
              </w:rPr>
              <w:t>(представена в църковно отношение от </w:t>
            </w:r>
            <w:r w:rsidRPr="00041A7D">
              <w:rPr>
                <w:rFonts w:ascii="Times New Roman" w:eastAsia="Times New Roman" w:hAnsi="Times New Roman" w:cs="Times New Roman"/>
                <w:i/>
                <w:iCs/>
                <w:color w:val="000000"/>
                <w:sz w:val="24"/>
                <w:szCs w:val="24"/>
              </w:rPr>
              <w:t>Рим). </w:t>
            </w:r>
            <w:r w:rsidRPr="00041A7D">
              <w:rPr>
                <w:rFonts w:ascii="Times New Roman" w:eastAsia="Times New Roman" w:hAnsi="Times New Roman" w:cs="Times New Roman"/>
                <w:color w:val="000000"/>
                <w:sz w:val="24"/>
                <w:szCs w:val="24"/>
              </w:rPr>
              <w:t>С други думи, българското политическо мислене не е допускало някакво друго старшинство на някой от двата традиционни «стълба на вярата», освен от формално-йерархичен тип. Голямата цел — провъзгласяване на собствена патриаршия, е набелязана още през </w:t>
            </w:r>
            <w:r w:rsidRPr="00041A7D">
              <w:rPr>
                <w:rFonts w:ascii="Times New Roman" w:eastAsia="Times New Roman" w:hAnsi="Times New Roman" w:cs="Times New Roman"/>
                <w:b/>
                <w:bCs/>
                <w:i/>
                <w:iCs/>
                <w:color w:val="000000"/>
                <w:sz w:val="24"/>
                <w:szCs w:val="24"/>
              </w:rPr>
              <w:t>IX в. </w:t>
            </w:r>
            <w:r w:rsidRPr="00041A7D">
              <w:rPr>
                <w:rFonts w:ascii="Times New Roman" w:eastAsia="Times New Roman" w:hAnsi="Times New Roman" w:cs="Times New Roman"/>
                <w:color w:val="000000"/>
                <w:sz w:val="24"/>
                <w:szCs w:val="24"/>
              </w:rPr>
              <w:t>Това рязко отличава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от останалите европейски държави — на </w:t>
            </w:r>
            <w:r w:rsidRPr="00041A7D">
              <w:rPr>
                <w:rFonts w:ascii="Times New Roman" w:eastAsia="Times New Roman" w:hAnsi="Times New Roman" w:cs="Times New Roman"/>
                <w:i/>
                <w:iCs/>
                <w:color w:val="000000"/>
                <w:sz w:val="24"/>
                <w:szCs w:val="24"/>
              </w:rPr>
              <w:t>Запад </w:t>
            </w:r>
            <w:r w:rsidRPr="00041A7D">
              <w:rPr>
                <w:rFonts w:ascii="Times New Roman" w:eastAsia="Times New Roman" w:hAnsi="Times New Roman" w:cs="Times New Roman"/>
                <w:color w:val="000000"/>
                <w:sz w:val="24"/>
                <w:szCs w:val="24"/>
              </w:rPr>
              <w:t>папският авторитет остава неоспорим векове наред, на </w:t>
            </w:r>
            <w:r w:rsidRPr="00041A7D">
              <w:rPr>
                <w:rFonts w:ascii="Times New Roman" w:eastAsia="Times New Roman" w:hAnsi="Times New Roman" w:cs="Times New Roman"/>
                <w:i/>
                <w:iCs/>
                <w:color w:val="000000"/>
                <w:sz w:val="24"/>
                <w:szCs w:val="24"/>
              </w:rPr>
              <w:t>Изток </w:t>
            </w:r>
            <w:r w:rsidRPr="00041A7D">
              <w:rPr>
                <w:rFonts w:ascii="Times New Roman" w:eastAsia="Times New Roman" w:hAnsi="Times New Roman" w:cs="Times New Roman"/>
                <w:color w:val="000000"/>
                <w:sz w:val="24"/>
                <w:szCs w:val="24"/>
              </w:rPr>
              <w:t>автономия на църквите се постига значително по-късно.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например, извоюва своя национална </w:t>
            </w:r>
            <w:r w:rsidRPr="00041A7D">
              <w:rPr>
                <w:rFonts w:ascii="Times New Roman" w:eastAsia="Times New Roman" w:hAnsi="Times New Roman" w:cs="Times New Roman"/>
                <w:i/>
                <w:iCs/>
                <w:color w:val="000000"/>
                <w:sz w:val="24"/>
                <w:szCs w:val="24"/>
              </w:rPr>
              <w:t>Църква </w:t>
            </w:r>
            <w:r w:rsidRPr="00041A7D">
              <w:rPr>
                <w:rFonts w:ascii="Times New Roman" w:eastAsia="Times New Roman" w:hAnsi="Times New Roman" w:cs="Times New Roman"/>
                <w:color w:val="000000"/>
                <w:sz w:val="24"/>
                <w:szCs w:val="24"/>
              </w:rPr>
              <w:t>едва през </w:t>
            </w:r>
            <w:r w:rsidRPr="00041A7D">
              <w:rPr>
                <w:rFonts w:ascii="Times New Roman" w:eastAsia="Times New Roman" w:hAnsi="Times New Roman" w:cs="Times New Roman"/>
                <w:b/>
                <w:bCs/>
                <w:i/>
                <w:iCs/>
                <w:color w:val="000000"/>
                <w:sz w:val="24"/>
                <w:szCs w:val="24"/>
              </w:rPr>
              <w:t>1219 г., </w:t>
            </w:r>
            <w:r w:rsidRPr="00041A7D">
              <w:rPr>
                <w:rFonts w:ascii="Times New Roman" w:eastAsia="Times New Roman" w:hAnsi="Times New Roman" w:cs="Times New Roman"/>
                <w:color w:val="000000"/>
                <w:sz w:val="24"/>
                <w:szCs w:val="24"/>
              </w:rPr>
              <w:t>патриаршия — през </w:t>
            </w:r>
            <w:r w:rsidRPr="00041A7D">
              <w:rPr>
                <w:rFonts w:ascii="Times New Roman" w:eastAsia="Times New Roman" w:hAnsi="Times New Roman" w:cs="Times New Roman"/>
                <w:b/>
                <w:bCs/>
                <w:i/>
                <w:iCs/>
                <w:color w:val="000000"/>
                <w:sz w:val="24"/>
                <w:szCs w:val="24"/>
              </w:rPr>
              <w:t>1346 г., </w:t>
            </w:r>
            <w:r w:rsidRPr="00041A7D">
              <w:rPr>
                <w:rFonts w:ascii="Times New Roman" w:eastAsia="Times New Roman" w:hAnsi="Times New Roman" w:cs="Times New Roman"/>
                <w:color w:val="000000"/>
                <w:sz w:val="24"/>
                <w:szCs w:val="24"/>
              </w:rPr>
              <w:t>а православна </w:t>
            </w:r>
            <w:r w:rsidRPr="00041A7D">
              <w:rPr>
                <w:rFonts w:ascii="Times New Roman" w:eastAsia="Times New Roman" w:hAnsi="Times New Roman" w:cs="Times New Roman"/>
                <w:i/>
                <w:iCs/>
                <w:color w:val="000000"/>
                <w:sz w:val="24"/>
                <w:szCs w:val="24"/>
              </w:rPr>
              <w:t>Русия </w:t>
            </w:r>
            <w:r w:rsidRPr="00041A7D">
              <w:rPr>
                <w:rFonts w:ascii="Times New Roman" w:eastAsia="Times New Roman" w:hAnsi="Times New Roman" w:cs="Times New Roman"/>
                <w:color w:val="000000"/>
                <w:sz w:val="24"/>
                <w:szCs w:val="24"/>
              </w:rPr>
              <w:t>векове наред се задоволява със статута на митрополия. </w:t>
            </w:r>
            <w:r w:rsidRPr="00041A7D">
              <w:rPr>
                <w:rFonts w:ascii="Times New Roman" w:eastAsia="Times New Roman" w:hAnsi="Times New Roman" w:cs="Times New Roman"/>
                <w:i/>
                <w:iCs/>
                <w:color w:val="000000"/>
                <w:sz w:val="24"/>
                <w:szCs w:val="24"/>
              </w:rPr>
              <w:t>Московската патриаршия </w:t>
            </w:r>
            <w:r w:rsidRPr="00041A7D">
              <w:rPr>
                <w:rFonts w:ascii="Times New Roman" w:eastAsia="Times New Roman" w:hAnsi="Times New Roman" w:cs="Times New Roman"/>
                <w:color w:val="000000"/>
                <w:sz w:val="24"/>
                <w:szCs w:val="24"/>
              </w:rPr>
              <w:t>е провъзгласена едва през </w:t>
            </w:r>
            <w:r w:rsidRPr="00041A7D">
              <w:rPr>
                <w:rFonts w:ascii="Times New Roman" w:eastAsia="Times New Roman" w:hAnsi="Times New Roman" w:cs="Times New Roman"/>
                <w:b/>
                <w:bCs/>
                <w:i/>
                <w:iCs/>
                <w:color w:val="000000"/>
                <w:sz w:val="24"/>
                <w:szCs w:val="24"/>
              </w:rPr>
              <w:t>1596 г. </w:t>
            </w:r>
            <w:r w:rsidRPr="00041A7D">
              <w:rPr>
                <w:rFonts w:ascii="Times New Roman" w:eastAsia="Times New Roman" w:hAnsi="Times New Roman" w:cs="Times New Roman"/>
                <w:color w:val="000000"/>
                <w:sz w:val="24"/>
                <w:szCs w:val="24"/>
              </w:rPr>
              <w:t>По въпроса за началото на </w:t>
            </w:r>
            <w:r w:rsidRPr="00041A7D">
              <w:rPr>
                <w:rFonts w:ascii="Times New Roman" w:eastAsia="Times New Roman" w:hAnsi="Times New Roman" w:cs="Times New Roman"/>
                <w:i/>
                <w:iCs/>
                <w:color w:val="000000"/>
                <w:sz w:val="24"/>
                <w:szCs w:val="24"/>
              </w:rPr>
              <w:t>Българската патриаршия </w:t>
            </w:r>
            <w:r w:rsidRPr="00041A7D">
              <w:rPr>
                <w:rFonts w:ascii="Times New Roman" w:eastAsia="Times New Roman" w:hAnsi="Times New Roman" w:cs="Times New Roman"/>
                <w:color w:val="000000"/>
                <w:sz w:val="24"/>
                <w:szCs w:val="24"/>
              </w:rPr>
              <w:t>съществуват известни разногласия. </w:t>
            </w:r>
            <w:r w:rsidRPr="00041A7D">
              <w:rPr>
                <w:rFonts w:ascii="Times New Roman" w:eastAsia="Times New Roman" w:hAnsi="Times New Roman" w:cs="Times New Roman"/>
                <w:i/>
                <w:iCs/>
                <w:color w:val="000000"/>
                <w:sz w:val="24"/>
                <w:szCs w:val="24"/>
              </w:rPr>
              <w:t>В. Златарски </w:t>
            </w:r>
            <w:r w:rsidRPr="00041A7D">
              <w:rPr>
                <w:rFonts w:ascii="Times New Roman" w:eastAsia="Times New Roman" w:hAnsi="Times New Roman" w:cs="Times New Roman"/>
                <w:color w:val="000000"/>
                <w:sz w:val="24"/>
                <w:szCs w:val="24"/>
              </w:rPr>
              <w:t>и други автори приемат, че след битката при </w:t>
            </w:r>
            <w:r w:rsidRPr="00041A7D">
              <w:rPr>
                <w:rFonts w:ascii="Times New Roman" w:eastAsia="Times New Roman" w:hAnsi="Times New Roman" w:cs="Times New Roman"/>
                <w:i/>
                <w:iCs/>
                <w:color w:val="000000"/>
                <w:sz w:val="24"/>
                <w:szCs w:val="24"/>
              </w:rPr>
              <w:t>Ахелой, </w:t>
            </w:r>
            <w:r w:rsidRPr="00041A7D">
              <w:rPr>
                <w:rFonts w:ascii="Times New Roman" w:eastAsia="Times New Roman" w:hAnsi="Times New Roman" w:cs="Times New Roman"/>
                <w:color w:val="000000"/>
                <w:sz w:val="24"/>
                <w:szCs w:val="24"/>
              </w:rPr>
              <w:t>опирайки се на съборния принцип, </w:t>
            </w:r>
            <w:r w:rsidRPr="00041A7D">
              <w:rPr>
                <w:rFonts w:ascii="Times New Roman" w:eastAsia="Times New Roman" w:hAnsi="Times New Roman" w:cs="Times New Roman"/>
                <w:i/>
                <w:iCs/>
                <w:color w:val="000000"/>
                <w:sz w:val="24"/>
                <w:szCs w:val="24"/>
              </w:rPr>
              <w:t>Симеон </w:t>
            </w:r>
            <w:r w:rsidRPr="00041A7D">
              <w:rPr>
                <w:rFonts w:ascii="Times New Roman" w:eastAsia="Times New Roman" w:hAnsi="Times New Roman" w:cs="Times New Roman"/>
                <w:color w:val="000000"/>
                <w:sz w:val="24"/>
                <w:szCs w:val="24"/>
              </w:rPr>
              <w:t>тържествено провъзгласява тогавашния преславски архиепископ </w:t>
            </w:r>
            <w:r w:rsidRPr="00041A7D">
              <w:rPr>
                <w:rFonts w:ascii="Times New Roman" w:eastAsia="Times New Roman" w:hAnsi="Times New Roman" w:cs="Times New Roman"/>
                <w:i/>
                <w:iCs/>
                <w:color w:val="000000"/>
                <w:sz w:val="24"/>
                <w:szCs w:val="24"/>
              </w:rPr>
              <w:t>Лeонтий </w:t>
            </w:r>
            <w:r w:rsidRPr="00041A7D">
              <w:rPr>
                <w:rFonts w:ascii="Times New Roman" w:eastAsia="Times New Roman" w:hAnsi="Times New Roman" w:cs="Times New Roman"/>
                <w:color w:val="000000"/>
                <w:sz w:val="24"/>
                <w:szCs w:val="24"/>
              </w:rPr>
              <w:t>за патриарх. Той, от своя страна, коронясва владетеля за </w:t>
            </w:r>
            <w:r w:rsidRPr="00041A7D">
              <w:rPr>
                <w:rFonts w:ascii="Times New Roman" w:eastAsia="Times New Roman" w:hAnsi="Times New Roman" w:cs="Times New Roman"/>
                <w:i/>
                <w:iCs/>
                <w:color w:val="000000"/>
                <w:sz w:val="24"/>
                <w:szCs w:val="24"/>
              </w:rPr>
              <w:t>цар на българи и ромеи </w:t>
            </w:r>
            <w:r w:rsidRPr="00041A7D">
              <w:rPr>
                <w:rFonts w:ascii="Times New Roman" w:eastAsia="Times New Roman" w:hAnsi="Times New Roman" w:cs="Times New Roman"/>
                <w:b/>
                <w:bCs/>
                <w:i/>
                <w:iCs/>
                <w:color w:val="000000"/>
                <w:sz w:val="24"/>
                <w:szCs w:val="24"/>
              </w:rPr>
              <w:t>(918). </w:t>
            </w:r>
            <w:r w:rsidRPr="00041A7D">
              <w:rPr>
                <w:rFonts w:ascii="Times New Roman" w:eastAsia="Times New Roman" w:hAnsi="Times New Roman" w:cs="Times New Roman"/>
                <w:color w:val="000000"/>
                <w:sz w:val="24"/>
                <w:szCs w:val="24"/>
              </w:rPr>
              <w:t>Действително, в </w:t>
            </w:r>
            <w:r w:rsidRPr="00041A7D">
              <w:rPr>
                <w:rFonts w:ascii="Times New Roman" w:eastAsia="Times New Roman" w:hAnsi="Times New Roman" w:cs="Times New Roman"/>
                <w:i/>
                <w:iCs/>
                <w:color w:val="000000"/>
                <w:sz w:val="24"/>
                <w:szCs w:val="24"/>
              </w:rPr>
              <w:t>Бориловия синодик </w:t>
            </w:r>
            <w:r w:rsidRPr="00041A7D">
              <w:rPr>
                <w:rFonts w:ascii="Times New Roman" w:eastAsia="Times New Roman" w:hAnsi="Times New Roman" w:cs="Times New Roman"/>
                <w:color w:val="000000"/>
                <w:sz w:val="24"/>
                <w:szCs w:val="24"/>
              </w:rPr>
              <w:t>за пръв български патриарх е посочен именно </w:t>
            </w:r>
            <w:r w:rsidRPr="00041A7D">
              <w:rPr>
                <w:rFonts w:ascii="Times New Roman" w:eastAsia="Times New Roman" w:hAnsi="Times New Roman" w:cs="Times New Roman"/>
                <w:i/>
                <w:iCs/>
                <w:color w:val="000000"/>
                <w:sz w:val="24"/>
                <w:szCs w:val="24"/>
              </w:rPr>
              <w:t>Леонтий, </w:t>
            </w:r>
            <w:r w:rsidRPr="00041A7D">
              <w:rPr>
                <w:rFonts w:ascii="Times New Roman" w:eastAsia="Times New Roman" w:hAnsi="Times New Roman" w:cs="Times New Roman"/>
                <w:color w:val="000000"/>
                <w:sz w:val="24"/>
                <w:szCs w:val="24"/>
              </w:rPr>
              <w:t>но без указания за времето на тази промяна. Други автори, например хърватският учен </w:t>
            </w:r>
            <w:r w:rsidRPr="00041A7D">
              <w:rPr>
                <w:rFonts w:ascii="Times New Roman" w:eastAsia="Times New Roman" w:hAnsi="Times New Roman" w:cs="Times New Roman"/>
                <w:i/>
                <w:iCs/>
                <w:color w:val="000000"/>
                <w:sz w:val="24"/>
                <w:szCs w:val="24"/>
              </w:rPr>
              <w:t>Д. Мандич, </w:t>
            </w:r>
            <w:r w:rsidRPr="00041A7D">
              <w:rPr>
                <w:rFonts w:ascii="Times New Roman" w:eastAsia="Times New Roman" w:hAnsi="Times New Roman" w:cs="Times New Roman"/>
                <w:color w:val="000000"/>
                <w:sz w:val="24"/>
                <w:szCs w:val="24"/>
              </w:rPr>
              <w:t>допускат, че издигането на архиепископията в патриаршия е станало през </w:t>
            </w:r>
            <w:r w:rsidRPr="00041A7D">
              <w:rPr>
                <w:rFonts w:ascii="Times New Roman" w:eastAsia="Times New Roman" w:hAnsi="Times New Roman" w:cs="Times New Roman"/>
                <w:b/>
                <w:bCs/>
                <w:i/>
                <w:iCs/>
                <w:color w:val="000000"/>
                <w:sz w:val="24"/>
                <w:szCs w:val="24"/>
              </w:rPr>
              <w:t>926 г. </w:t>
            </w:r>
            <w:r w:rsidRPr="00041A7D">
              <w:rPr>
                <w:rFonts w:ascii="Times New Roman" w:eastAsia="Times New Roman" w:hAnsi="Times New Roman" w:cs="Times New Roman"/>
                <w:color w:val="000000"/>
                <w:sz w:val="24"/>
                <w:szCs w:val="24"/>
              </w:rPr>
              <w:t>с посредничеството на папските легати. В изворите обаче няма нито едно сведение </w:t>
            </w:r>
            <w:r w:rsidRPr="00041A7D">
              <w:rPr>
                <w:rFonts w:ascii="Times New Roman" w:eastAsia="Times New Roman" w:hAnsi="Times New Roman" w:cs="Times New Roman"/>
                <w:i/>
                <w:iCs/>
                <w:color w:val="000000"/>
                <w:sz w:val="24"/>
                <w:szCs w:val="24"/>
              </w:rPr>
              <w:t>Симеон </w:t>
            </w:r>
            <w:r w:rsidRPr="00041A7D">
              <w:rPr>
                <w:rFonts w:ascii="Times New Roman" w:eastAsia="Times New Roman" w:hAnsi="Times New Roman" w:cs="Times New Roman"/>
                <w:color w:val="000000"/>
                <w:sz w:val="24"/>
                <w:szCs w:val="24"/>
              </w:rPr>
              <w:t>да е предприемал такава рязка стъпка, която патриарх </w:t>
            </w:r>
            <w:r w:rsidRPr="00041A7D">
              <w:rPr>
                <w:rFonts w:ascii="Times New Roman" w:eastAsia="Times New Roman" w:hAnsi="Times New Roman" w:cs="Times New Roman"/>
                <w:i/>
                <w:iCs/>
                <w:color w:val="000000"/>
                <w:sz w:val="24"/>
                <w:szCs w:val="24"/>
              </w:rPr>
              <w:t>Николай Мистик </w:t>
            </w:r>
            <w:r w:rsidRPr="00041A7D">
              <w:rPr>
                <w:rFonts w:ascii="Times New Roman" w:eastAsia="Times New Roman" w:hAnsi="Times New Roman" w:cs="Times New Roman"/>
                <w:color w:val="000000"/>
                <w:sz w:val="24"/>
                <w:szCs w:val="24"/>
              </w:rPr>
              <w:t>едва ли би пропуснал да заклейми. Напротив, </w:t>
            </w:r>
            <w:r w:rsidRPr="00041A7D">
              <w:rPr>
                <w:rFonts w:ascii="Times New Roman" w:eastAsia="Times New Roman" w:hAnsi="Times New Roman" w:cs="Times New Roman"/>
                <w:i/>
                <w:iCs/>
                <w:color w:val="000000"/>
                <w:sz w:val="24"/>
                <w:szCs w:val="24"/>
              </w:rPr>
              <w:t>Симеон </w:t>
            </w:r>
            <w:r w:rsidRPr="00041A7D">
              <w:rPr>
                <w:rFonts w:ascii="Times New Roman" w:eastAsia="Times New Roman" w:hAnsi="Times New Roman" w:cs="Times New Roman"/>
                <w:color w:val="000000"/>
                <w:sz w:val="24"/>
                <w:szCs w:val="24"/>
              </w:rPr>
              <w:t>се държи като </w:t>
            </w:r>
            <w:r w:rsidRPr="00041A7D">
              <w:rPr>
                <w:rFonts w:ascii="Times New Roman" w:eastAsia="Times New Roman" w:hAnsi="Times New Roman" w:cs="Times New Roman"/>
                <w:i/>
                <w:iCs/>
                <w:color w:val="000000"/>
                <w:sz w:val="24"/>
                <w:szCs w:val="24"/>
              </w:rPr>
              <w:t>«василевс на ромеите» </w:t>
            </w:r>
            <w:r w:rsidRPr="00041A7D">
              <w:rPr>
                <w:rFonts w:ascii="Times New Roman" w:eastAsia="Times New Roman" w:hAnsi="Times New Roman" w:cs="Times New Roman"/>
                <w:color w:val="000000"/>
                <w:sz w:val="24"/>
                <w:szCs w:val="24"/>
              </w:rPr>
              <w:t>и от тази позиция кореспондира с патриарха на същите тези ромеи. По-вероятно изглежда актът на провъзгласяване на патриаршия да е извършен след преговорите между цар </w:t>
            </w:r>
            <w:r w:rsidRPr="00041A7D">
              <w:rPr>
                <w:rFonts w:ascii="Times New Roman" w:eastAsia="Times New Roman" w:hAnsi="Times New Roman" w:cs="Times New Roman"/>
                <w:i/>
                <w:iCs/>
                <w:color w:val="000000"/>
                <w:sz w:val="24"/>
                <w:szCs w:val="24"/>
              </w:rPr>
              <w:t>Петър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Роман Лакапин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927 г., </w:t>
            </w:r>
            <w:r w:rsidRPr="00041A7D">
              <w:rPr>
                <w:rFonts w:ascii="Times New Roman" w:eastAsia="Times New Roman" w:hAnsi="Times New Roman" w:cs="Times New Roman"/>
                <w:color w:val="000000"/>
                <w:sz w:val="24"/>
                <w:szCs w:val="24"/>
              </w:rPr>
              <w:t>както се твърди и в изворите. Може да се спори кой е първият патриарх — </w:t>
            </w:r>
            <w:r w:rsidRPr="00041A7D">
              <w:rPr>
                <w:rFonts w:ascii="Times New Roman" w:eastAsia="Times New Roman" w:hAnsi="Times New Roman" w:cs="Times New Roman"/>
                <w:i/>
                <w:iCs/>
                <w:color w:val="000000"/>
                <w:sz w:val="24"/>
                <w:szCs w:val="24"/>
              </w:rPr>
              <w:t>Дамян </w:t>
            </w:r>
            <w:r w:rsidRPr="00041A7D">
              <w:rPr>
                <w:rFonts w:ascii="Times New Roman" w:eastAsia="Times New Roman" w:hAnsi="Times New Roman" w:cs="Times New Roman"/>
                <w:color w:val="000000"/>
                <w:sz w:val="24"/>
                <w:szCs w:val="24"/>
              </w:rPr>
              <w:t>или </w:t>
            </w:r>
            <w:r w:rsidRPr="00041A7D">
              <w:rPr>
                <w:rFonts w:ascii="Times New Roman" w:eastAsia="Times New Roman" w:hAnsi="Times New Roman" w:cs="Times New Roman"/>
                <w:i/>
                <w:iCs/>
                <w:color w:val="000000"/>
                <w:sz w:val="24"/>
                <w:szCs w:val="24"/>
              </w:rPr>
              <w:t>Леонтий, </w:t>
            </w:r>
            <w:r w:rsidRPr="00041A7D">
              <w:rPr>
                <w:rFonts w:ascii="Times New Roman" w:eastAsia="Times New Roman" w:hAnsi="Times New Roman" w:cs="Times New Roman"/>
                <w:color w:val="000000"/>
                <w:sz w:val="24"/>
                <w:szCs w:val="24"/>
              </w:rPr>
              <w:t>както и къде е бил центърът на патриаршията. Тъй като е малко вероятно </w:t>
            </w:r>
            <w:r w:rsidRPr="00041A7D">
              <w:rPr>
                <w:rFonts w:ascii="Times New Roman" w:eastAsia="Times New Roman" w:hAnsi="Times New Roman" w:cs="Times New Roman"/>
                <w:i/>
                <w:iCs/>
                <w:color w:val="000000"/>
                <w:sz w:val="24"/>
                <w:szCs w:val="24"/>
              </w:rPr>
              <w:t>Дамян </w:t>
            </w:r>
            <w:r w:rsidRPr="00041A7D">
              <w:rPr>
                <w:rFonts w:ascii="Times New Roman" w:eastAsia="Times New Roman" w:hAnsi="Times New Roman" w:cs="Times New Roman"/>
                <w:color w:val="000000"/>
                <w:sz w:val="24"/>
                <w:szCs w:val="24"/>
              </w:rPr>
              <w:t>да е бил начело на </w:t>
            </w:r>
            <w:r w:rsidRPr="00041A7D">
              <w:rPr>
                <w:rFonts w:ascii="Times New Roman" w:eastAsia="Times New Roman" w:hAnsi="Times New Roman" w:cs="Times New Roman"/>
                <w:i/>
                <w:iCs/>
                <w:color w:val="000000"/>
                <w:sz w:val="24"/>
                <w:szCs w:val="24"/>
              </w:rPr>
              <w:t>Църквата </w:t>
            </w:r>
            <w:r w:rsidRPr="00041A7D">
              <w:rPr>
                <w:rFonts w:ascii="Times New Roman" w:eastAsia="Times New Roman" w:hAnsi="Times New Roman" w:cs="Times New Roman"/>
                <w:color w:val="000000"/>
                <w:sz w:val="24"/>
                <w:szCs w:val="24"/>
              </w:rPr>
              <w:t>цели 50 години (от </w:t>
            </w:r>
            <w:r w:rsidRPr="00041A7D">
              <w:rPr>
                <w:rFonts w:ascii="Times New Roman" w:eastAsia="Times New Roman" w:hAnsi="Times New Roman" w:cs="Times New Roman"/>
                <w:b/>
                <w:bCs/>
                <w:i/>
                <w:iCs/>
                <w:color w:val="000000"/>
                <w:sz w:val="24"/>
                <w:szCs w:val="24"/>
              </w:rPr>
              <w:t>927 </w:t>
            </w:r>
            <w:r w:rsidRPr="00041A7D">
              <w:rPr>
                <w:rFonts w:ascii="Times New Roman" w:eastAsia="Times New Roman" w:hAnsi="Times New Roman" w:cs="Times New Roman"/>
                <w:color w:val="000000"/>
                <w:sz w:val="24"/>
                <w:szCs w:val="24"/>
              </w:rPr>
              <w:t>до след </w:t>
            </w:r>
            <w:r w:rsidRPr="00041A7D">
              <w:rPr>
                <w:rFonts w:ascii="Times New Roman" w:eastAsia="Times New Roman" w:hAnsi="Times New Roman" w:cs="Times New Roman"/>
                <w:b/>
                <w:bCs/>
                <w:i/>
                <w:iCs/>
                <w:color w:val="000000"/>
                <w:sz w:val="24"/>
                <w:szCs w:val="24"/>
              </w:rPr>
              <w:t>976 г.), </w:t>
            </w:r>
            <w:r w:rsidRPr="00041A7D">
              <w:rPr>
                <w:rFonts w:ascii="Times New Roman" w:eastAsia="Times New Roman" w:hAnsi="Times New Roman" w:cs="Times New Roman"/>
                <w:color w:val="000000"/>
                <w:sz w:val="24"/>
                <w:szCs w:val="24"/>
              </w:rPr>
              <w:t>по-логично е да се приеме, че това е </w:t>
            </w:r>
            <w:r w:rsidRPr="00041A7D">
              <w:rPr>
                <w:rFonts w:ascii="Times New Roman" w:eastAsia="Times New Roman" w:hAnsi="Times New Roman" w:cs="Times New Roman"/>
                <w:i/>
                <w:iCs/>
                <w:color w:val="000000"/>
                <w:sz w:val="24"/>
                <w:szCs w:val="24"/>
              </w:rPr>
              <w:t>Леонтий. </w:t>
            </w:r>
            <w:r w:rsidRPr="00041A7D">
              <w:rPr>
                <w:rFonts w:ascii="Times New Roman" w:eastAsia="Times New Roman" w:hAnsi="Times New Roman" w:cs="Times New Roman"/>
                <w:color w:val="000000"/>
                <w:sz w:val="24"/>
                <w:szCs w:val="24"/>
              </w:rPr>
              <w:t>Следващи патриарси са </w:t>
            </w:r>
            <w:r w:rsidRPr="00041A7D">
              <w:rPr>
                <w:rFonts w:ascii="Times New Roman" w:eastAsia="Times New Roman" w:hAnsi="Times New Roman" w:cs="Times New Roman"/>
                <w:i/>
                <w:iCs/>
                <w:color w:val="000000"/>
                <w:sz w:val="24"/>
                <w:szCs w:val="24"/>
              </w:rPr>
              <w:t>Димитрий, Сергий, Григорий </w:t>
            </w:r>
            <w:r w:rsidRPr="00041A7D">
              <w:rPr>
                <w:rFonts w:ascii="Times New Roman" w:eastAsia="Times New Roman" w:hAnsi="Times New Roman" w:cs="Times New Roman"/>
                <w:color w:val="000000"/>
                <w:sz w:val="24"/>
                <w:szCs w:val="24"/>
              </w:rPr>
              <w:t>и споменатият </w:t>
            </w:r>
            <w:r w:rsidRPr="00041A7D">
              <w:rPr>
                <w:rFonts w:ascii="Times New Roman" w:eastAsia="Times New Roman" w:hAnsi="Times New Roman" w:cs="Times New Roman"/>
                <w:i/>
                <w:iCs/>
                <w:color w:val="000000"/>
                <w:sz w:val="24"/>
                <w:szCs w:val="24"/>
              </w:rPr>
              <w:t>Дамян, </w:t>
            </w:r>
            <w:r w:rsidRPr="00041A7D">
              <w:rPr>
                <w:rFonts w:ascii="Times New Roman" w:eastAsia="Times New Roman" w:hAnsi="Times New Roman" w:cs="Times New Roman"/>
                <w:color w:val="000000"/>
                <w:sz w:val="24"/>
                <w:szCs w:val="24"/>
              </w:rPr>
              <w:t>когото </w:t>
            </w:r>
            <w:r w:rsidRPr="00041A7D">
              <w:rPr>
                <w:rFonts w:ascii="Times New Roman" w:eastAsia="Times New Roman" w:hAnsi="Times New Roman" w:cs="Times New Roman"/>
                <w:i/>
                <w:iCs/>
                <w:color w:val="000000"/>
                <w:sz w:val="24"/>
                <w:szCs w:val="24"/>
              </w:rPr>
              <w:t>Йоан Цимисхи </w:t>
            </w:r>
            <w:r w:rsidRPr="00041A7D">
              <w:rPr>
                <w:rFonts w:ascii="Times New Roman" w:eastAsia="Times New Roman" w:hAnsi="Times New Roman" w:cs="Times New Roman"/>
                <w:color w:val="000000"/>
                <w:sz w:val="24"/>
                <w:szCs w:val="24"/>
              </w:rPr>
              <w:t>заварва в </w:t>
            </w:r>
            <w:r w:rsidRPr="00041A7D">
              <w:rPr>
                <w:rFonts w:ascii="Times New Roman" w:eastAsia="Times New Roman" w:hAnsi="Times New Roman" w:cs="Times New Roman"/>
                <w:i/>
                <w:iCs/>
                <w:color w:val="000000"/>
                <w:sz w:val="24"/>
                <w:szCs w:val="24"/>
              </w:rPr>
              <w:t>Дръстър.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Синодика </w:t>
            </w:r>
            <w:r w:rsidRPr="00041A7D">
              <w:rPr>
                <w:rFonts w:ascii="Times New Roman" w:eastAsia="Times New Roman" w:hAnsi="Times New Roman" w:cs="Times New Roman"/>
                <w:color w:val="000000"/>
                <w:sz w:val="24"/>
                <w:szCs w:val="24"/>
              </w:rPr>
              <w:t>тези патриарси са наречени «преславски», но споменаването на </w:t>
            </w:r>
            <w:r w:rsidRPr="00041A7D">
              <w:rPr>
                <w:rFonts w:ascii="Times New Roman" w:eastAsia="Times New Roman" w:hAnsi="Times New Roman" w:cs="Times New Roman"/>
                <w:b/>
                <w:bCs/>
                <w:i/>
                <w:iCs/>
                <w:color w:val="000000"/>
                <w:sz w:val="24"/>
                <w:szCs w:val="24"/>
              </w:rPr>
              <w:t>ДРЪСТЪР </w:t>
            </w:r>
            <w:r w:rsidRPr="00041A7D">
              <w:rPr>
                <w:rFonts w:ascii="Times New Roman" w:eastAsia="Times New Roman" w:hAnsi="Times New Roman" w:cs="Times New Roman"/>
                <w:color w:val="000000"/>
                <w:sz w:val="24"/>
                <w:szCs w:val="24"/>
              </w:rPr>
              <w:t>не е случайно. По силата на християнската и византийската традиция и според неписаните норми център от такъв най-висок ранг може да има само в «древнопросияла катедра», какъвто е именно </w:t>
            </w:r>
            <w:r w:rsidRPr="00041A7D">
              <w:rPr>
                <w:rFonts w:ascii="Times New Roman" w:eastAsia="Times New Roman" w:hAnsi="Times New Roman" w:cs="Times New Roman"/>
                <w:i/>
                <w:iCs/>
                <w:color w:val="000000"/>
                <w:sz w:val="24"/>
                <w:szCs w:val="24"/>
              </w:rPr>
              <w:t>Доросторум-Дръстър </w:t>
            </w:r>
            <w:r w:rsidRPr="00041A7D">
              <w:rPr>
                <w:rFonts w:ascii="Times New Roman" w:eastAsia="Times New Roman" w:hAnsi="Times New Roman" w:cs="Times New Roman"/>
                <w:color w:val="000000"/>
                <w:sz w:val="24"/>
                <w:szCs w:val="24"/>
              </w:rPr>
              <w:t>с неговите прочути палеохристиянски мъченици </w:t>
            </w:r>
            <w:r w:rsidRPr="00041A7D">
              <w:rPr>
                <w:rFonts w:ascii="Times New Roman" w:eastAsia="Times New Roman" w:hAnsi="Times New Roman" w:cs="Times New Roman"/>
                <w:i/>
                <w:iCs/>
                <w:color w:val="000000"/>
                <w:sz w:val="24"/>
                <w:szCs w:val="24"/>
              </w:rPr>
              <w:t>св. Дазий, Емилиан Доростолски </w:t>
            </w:r>
            <w:r w:rsidRPr="00041A7D">
              <w:rPr>
                <w:rFonts w:ascii="Times New Roman" w:eastAsia="Times New Roman" w:hAnsi="Times New Roman" w:cs="Times New Roman"/>
                <w:color w:val="000000"/>
                <w:sz w:val="24"/>
                <w:szCs w:val="24"/>
              </w:rPr>
              <w:t>и др.). Това е изтъкнато още от </w:t>
            </w:r>
            <w:r w:rsidRPr="00041A7D">
              <w:rPr>
                <w:rFonts w:ascii="Times New Roman" w:eastAsia="Times New Roman" w:hAnsi="Times New Roman" w:cs="Times New Roman"/>
                <w:i/>
                <w:iCs/>
                <w:color w:val="000000"/>
                <w:sz w:val="24"/>
                <w:szCs w:val="24"/>
              </w:rPr>
              <w:t>П. Мутафчиев, </w:t>
            </w:r>
            <w:r w:rsidRPr="00041A7D">
              <w:rPr>
                <w:rFonts w:ascii="Times New Roman" w:eastAsia="Times New Roman" w:hAnsi="Times New Roman" w:cs="Times New Roman"/>
                <w:color w:val="000000"/>
                <w:sz w:val="24"/>
                <w:szCs w:val="24"/>
              </w:rPr>
              <w:t>потвърждават го и новите археологически разкопки. Освен това в много случаи </w:t>
            </w:r>
            <w:r w:rsidRPr="00041A7D">
              <w:rPr>
                <w:rFonts w:ascii="Times New Roman" w:eastAsia="Times New Roman" w:hAnsi="Times New Roman" w:cs="Times New Roman"/>
                <w:i/>
                <w:iCs/>
                <w:color w:val="000000"/>
                <w:sz w:val="24"/>
                <w:szCs w:val="24"/>
              </w:rPr>
              <w:t>Дръстър </w:t>
            </w:r>
            <w:r w:rsidRPr="00041A7D">
              <w:rPr>
                <w:rFonts w:ascii="Times New Roman" w:eastAsia="Times New Roman" w:hAnsi="Times New Roman" w:cs="Times New Roman"/>
                <w:color w:val="000000"/>
                <w:sz w:val="24"/>
                <w:szCs w:val="24"/>
              </w:rPr>
              <w:t>играе ролята на втора столица още от времето на </w:t>
            </w:r>
            <w:r w:rsidRPr="00041A7D">
              <w:rPr>
                <w:rFonts w:ascii="Times New Roman" w:eastAsia="Times New Roman" w:hAnsi="Times New Roman" w:cs="Times New Roman"/>
                <w:i/>
                <w:iCs/>
                <w:color w:val="000000"/>
                <w:sz w:val="24"/>
                <w:szCs w:val="24"/>
              </w:rPr>
              <w:t>Крум, </w:t>
            </w:r>
            <w:r w:rsidRPr="00041A7D">
              <w:rPr>
                <w:rFonts w:ascii="Times New Roman" w:eastAsia="Times New Roman" w:hAnsi="Times New Roman" w:cs="Times New Roman"/>
                <w:color w:val="000000"/>
                <w:sz w:val="24"/>
                <w:szCs w:val="24"/>
              </w:rPr>
              <w:t>включително при </w:t>
            </w:r>
            <w:r w:rsidRPr="00041A7D">
              <w:rPr>
                <w:rFonts w:ascii="Times New Roman" w:eastAsia="Times New Roman" w:hAnsi="Times New Roman" w:cs="Times New Roman"/>
                <w:i/>
                <w:iCs/>
                <w:color w:val="000000"/>
                <w:sz w:val="24"/>
                <w:szCs w:val="24"/>
              </w:rPr>
              <w:t>Симеон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Петър. </w:t>
            </w:r>
            <w:r w:rsidRPr="00041A7D">
              <w:rPr>
                <w:rFonts w:ascii="Times New Roman" w:eastAsia="Times New Roman" w:hAnsi="Times New Roman" w:cs="Times New Roman"/>
                <w:color w:val="000000"/>
                <w:sz w:val="24"/>
                <w:szCs w:val="24"/>
              </w:rPr>
              <w:t>Възможно е патриархът да е резидирал временно или постоянно и в самия </w:t>
            </w:r>
            <w:r w:rsidRPr="00041A7D">
              <w:rPr>
                <w:rFonts w:ascii="Times New Roman" w:eastAsia="Times New Roman" w:hAnsi="Times New Roman" w:cs="Times New Roman"/>
                <w:i/>
                <w:iCs/>
                <w:color w:val="000000"/>
                <w:sz w:val="24"/>
                <w:szCs w:val="24"/>
              </w:rPr>
              <w:t>Преслав </w:t>
            </w:r>
            <w:r w:rsidRPr="00041A7D">
              <w:rPr>
                <w:rFonts w:ascii="Times New Roman" w:eastAsia="Times New Roman" w:hAnsi="Times New Roman" w:cs="Times New Roman"/>
                <w:color w:val="000000"/>
                <w:sz w:val="24"/>
                <w:szCs w:val="24"/>
              </w:rPr>
              <w:t xml:space="preserve">(такива случаи има и днес), но официалният му център вероятно е бил големият дунавски град. Преславският (дръстърският) патриарх обаче не е равнопоставен на цариградския и другите източни патриарси. И тук, </w:t>
            </w:r>
            <w:r w:rsidRPr="00041A7D">
              <w:rPr>
                <w:rFonts w:ascii="Times New Roman" w:eastAsia="Times New Roman" w:hAnsi="Times New Roman" w:cs="Times New Roman"/>
                <w:color w:val="000000"/>
                <w:sz w:val="24"/>
                <w:szCs w:val="24"/>
              </w:rPr>
              <w:lastRenderedPageBreak/>
              <w:t>както и при царската титла, </w:t>
            </w:r>
            <w:r w:rsidRPr="00041A7D">
              <w:rPr>
                <w:rFonts w:ascii="Times New Roman" w:eastAsia="Times New Roman" w:hAnsi="Times New Roman" w:cs="Times New Roman"/>
                <w:i/>
                <w:iCs/>
                <w:color w:val="000000"/>
                <w:sz w:val="24"/>
                <w:szCs w:val="24"/>
              </w:rPr>
              <w:t>Петър </w:t>
            </w:r>
            <w:r w:rsidRPr="00041A7D">
              <w:rPr>
                <w:rFonts w:ascii="Times New Roman" w:eastAsia="Times New Roman" w:hAnsi="Times New Roman" w:cs="Times New Roman"/>
                <w:color w:val="000000"/>
                <w:sz w:val="24"/>
                <w:szCs w:val="24"/>
              </w:rPr>
              <w:t>прави компромис. Самият цар понякога търси съвет и помощ от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(напр. кореспонденцията с патриарх </w:t>
            </w:r>
            <w:r w:rsidRPr="00041A7D">
              <w:rPr>
                <w:rFonts w:ascii="Times New Roman" w:eastAsia="Times New Roman" w:hAnsi="Times New Roman" w:cs="Times New Roman"/>
                <w:i/>
                <w:iCs/>
                <w:color w:val="000000"/>
                <w:sz w:val="24"/>
                <w:szCs w:val="24"/>
              </w:rPr>
              <w:t>Теофилакт </w:t>
            </w:r>
            <w:r w:rsidRPr="00041A7D">
              <w:rPr>
                <w:rFonts w:ascii="Times New Roman" w:eastAsia="Times New Roman" w:hAnsi="Times New Roman" w:cs="Times New Roman"/>
                <w:color w:val="000000"/>
                <w:sz w:val="24"/>
                <w:szCs w:val="24"/>
              </w:rPr>
              <w:t>по въпроса за богомилството), но от гледна точка на реалното и възможното стореното през </w:t>
            </w:r>
            <w:r w:rsidRPr="00041A7D">
              <w:rPr>
                <w:rFonts w:ascii="Times New Roman" w:eastAsia="Times New Roman" w:hAnsi="Times New Roman" w:cs="Times New Roman"/>
                <w:b/>
                <w:bCs/>
                <w:i/>
                <w:iCs/>
                <w:color w:val="000000"/>
                <w:sz w:val="24"/>
                <w:szCs w:val="24"/>
              </w:rPr>
              <w:t>927 г. </w:t>
            </w:r>
            <w:r w:rsidRPr="00041A7D">
              <w:rPr>
                <w:rFonts w:ascii="Times New Roman" w:eastAsia="Times New Roman" w:hAnsi="Times New Roman" w:cs="Times New Roman"/>
                <w:color w:val="000000"/>
                <w:sz w:val="24"/>
                <w:szCs w:val="24"/>
              </w:rPr>
              <w:t>е максималното.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получава своя патриаршия, богослужения на собствен език, собствен клир, а вече има и свои светци, между които са </w:t>
            </w:r>
            <w:r w:rsidRPr="00041A7D">
              <w:rPr>
                <w:rFonts w:ascii="Times New Roman" w:eastAsia="Times New Roman" w:hAnsi="Times New Roman" w:cs="Times New Roman"/>
                <w:i/>
                <w:iCs/>
                <w:color w:val="000000"/>
                <w:sz w:val="24"/>
                <w:szCs w:val="24"/>
              </w:rPr>
              <w:t>Борис-Михаил, Иван Рилски, </w:t>
            </w:r>
            <w:r w:rsidRPr="00041A7D">
              <w:rPr>
                <w:rFonts w:ascii="Times New Roman" w:eastAsia="Times New Roman" w:hAnsi="Times New Roman" w:cs="Times New Roman"/>
                <w:color w:val="000000"/>
                <w:sz w:val="24"/>
                <w:szCs w:val="24"/>
              </w:rPr>
              <w:t>самият цар </w:t>
            </w:r>
            <w:r w:rsidRPr="00041A7D">
              <w:rPr>
                <w:rFonts w:ascii="Times New Roman" w:eastAsia="Times New Roman" w:hAnsi="Times New Roman" w:cs="Times New Roman"/>
                <w:i/>
                <w:iCs/>
                <w:color w:val="000000"/>
                <w:sz w:val="24"/>
                <w:szCs w:val="24"/>
              </w:rPr>
              <w:t>Петър. Българската църква </w:t>
            </w:r>
            <w:r w:rsidRPr="00041A7D">
              <w:rPr>
                <w:rFonts w:ascii="Times New Roman" w:eastAsia="Times New Roman" w:hAnsi="Times New Roman" w:cs="Times New Roman"/>
                <w:color w:val="000000"/>
                <w:sz w:val="24"/>
                <w:szCs w:val="24"/>
              </w:rPr>
              <w:t>става най-близкостояща до </w:t>
            </w:r>
            <w:r w:rsidRPr="00041A7D">
              <w:rPr>
                <w:rFonts w:ascii="Times New Roman" w:eastAsia="Times New Roman" w:hAnsi="Times New Roman" w:cs="Times New Roman"/>
                <w:i/>
                <w:iCs/>
                <w:color w:val="000000"/>
                <w:sz w:val="24"/>
                <w:szCs w:val="24"/>
              </w:rPr>
              <w:t>Константинополската. </w:t>
            </w:r>
            <w:r w:rsidRPr="00041A7D">
              <w:rPr>
                <w:rFonts w:ascii="Times New Roman" w:eastAsia="Times New Roman" w:hAnsi="Times New Roman" w:cs="Times New Roman"/>
                <w:color w:val="000000"/>
                <w:sz w:val="24"/>
                <w:szCs w:val="24"/>
              </w:rPr>
              <w:t>Тя обаче не прекъсва връзките си с </w:t>
            </w:r>
            <w:r w:rsidRPr="00041A7D">
              <w:rPr>
                <w:rFonts w:ascii="Times New Roman" w:eastAsia="Times New Roman" w:hAnsi="Times New Roman" w:cs="Times New Roman"/>
                <w:i/>
                <w:iCs/>
                <w:color w:val="000000"/>
                <w:sz w:val="24"/>
                <w:szCs w:val="24"/>
              </w:rPr>
              <w:t>Рим </w:t>
            </w:r>
            <w:r w:rsidRPr="00041A7D">
              <w:rPr>
                <w:rFonts w:ascii="Times New Roman" w:eastAsia="Times New Roman" w:hAnsi="Times New Roman" w:cs="Times New Roman"/>
                <w:color w:val="000000"/>
                <w:sz w:val="24"/>
                <w:szCs w:val="24"/>
              </w:rPr>
              <w:t>и с другите патриаршии — презвитер </w:t>
            </w:r>
            <w:r w:rsidRPr="00041A7D">
              <w:rPr>
                <w:rFonts w:ascii="Times New Roman" w:eastAsia="Times New Roman" w:hAnsi="Times New Roman" w:cs="Times New Roman"/>
                <w:i/>
                <w:iCs/>
                <w:color w:val="000000"/>
                <w:sz w:val="24"/>
                <w:szCs w:val="24"/>
              </w:rPr>
              <w:t>Козма </w:t>
            </w:r>
            <w:r w:rsidRPr="00041A7D">
              <w:rPr>
                <w:rFonts w:ascii="Times New Roman" w:eastAsia="Times New Roman" w:hAnsi="Times New Roman" w:cs="Times New Roman"/>
                <w:color w:val="000000"/>
                <w:sz w:val="24"/>
                <w:szCs w:val="24"/>
              </w:rPr>
              <w:t>съобщава за български монаси, които често посещават </w:t>
            </w:r>
            <w:r w:rsidRPr="00041A7D">
              <w:rPr>
                <w:rFonts w:ascii="Times New Roman" w:eastAsia="Times New Roman" w:hAnsi="Times New Roman" w:cs="Times New Roman"/>
                <w:i/>
                <w:iCs/>
                <w:color w:val="000000"/>
                <w:sz w:val="24"/>
                <w:szCs w:val="24"/>
              </w:rPr>
              <w:t>Рим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Йерусалим. </w:t>
            </w:r>
            <w:r w:rsidRPr="00041A7D">
              <w:rPr>
                <w:rFonts w:ascii="Times New Roman" w:eastAsia="Times New Roman" w:hAnsi="Times New Roman" w:cs="Times New Roman"/>
                <w:color w:val="000000"/>
                <w:sz w:val="24"/>
                <w:szCs w:val="24"/>
              </w:rPr>
              <w:t>За такива контакти говори и </w:t>
            </w:r>
            <w:r w:rsidRPr="00041A7D">
              <w:rPr>
                <w:rFonts w:ascii="Times New Roman" w:eastAsia="Times New Roman" w:hAnsi="Times New Roman" w:cs="Times New Roman"/>
                <w:i/>
                <w:iCs/>
                <w:color w:val="000000"/>
                <w:sz w:val="24"/>
                <w:szCs w:val="24"/>
              </w:rPr>
              <w:t>Калоян </w:t>
            </w:r>
            <w:r w:rsidRPr="00041A7D">
              <w:rPr>
                <w:rFonts w:ascii="Times New Roman" w:eastAsia="Times New Roman" w:hAnsi="Times New Roman" w:cs="Times New Roman"/>
                <w:color w:val="000000"/>
                <w:sz w:val="24"/>
                <w:szCs w:val="24"/>
              </w:rPr>
              <w:t>в писмата си до </w:t>
            </w:r>
            <w:r w:rsidRPr="00041A7D">
              <w:rPr>
                <w:rFonts w:ascii="Times New Roman" w:eastAsia="Times New Roman" w:hAnsi="Times New Roman" w:cs="Times New Roman"/>
                <w:i/>
                <w:iCs/>
                <w:color w:val="000000"/>
                <w:sz w:val="24"/>
                <w:szCs w:val="24"/>
              </w:rPr>
              <w:t>Инокентий III.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ХII в.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Йерусалим </w:t>
            </w:r>
            <w:r w:rsidRPr="00041A7D">
              <w:rPr>
                <w:rFonts w:ascii="Times New Roman" w:eastAsia="Times New Roman" w:hAnsi="Times New Roman" w:cs="Times New Roman"/>
                <w:color w:val="000000"/>
                <w:sz w:val="24"/>
                <w:szCs w:val="24"/>
              </w:rPr>
              <w:t>съществува български манастир, очевидно създаден през </w:t>
            </w:r>
            <w:r w:rsidRPr="00041A7D">
              <w:rPr>
                <w:rFonts w:ascii="Times New Roman" w:eastAsia="Times New Roman" w:hAnsi="Times New Roman" w:cs="Times New Roman"/>
                <w:b/>
                <w:bCs/>
                <w:i/>
                <w:iCs/>
                <w:color w:val="000000"/>
                <w:sz w:val="24"/>
                <w:szCs w:val="24"/>
              </w:rPr>
              <w:t>1018 г. </w:t>
            </w:r>
            <w:r w:rsidRPr="00041A7D">
              <w:rPr>
                <w:rFonts w:ascii="Times New Roman" w:eastAsia="Times New Roman" w:hAnsi="Times New Roman" w:cs="Times New Roman"/>
                <w:color w:val="000000"/>
                <w:sz w:val="24"/>
                <w:szCs w:val="24"/>
              </w:rPr>
              <w:t>Преди края на </w:t>
            </w:r>
            <w:r w:rsidRPr="00041A7D">
              <w:rPr>
                <w:rFonts w:ascii="Times New Roman" w:eastAsia="Times New Roman" w:hAnsi="Times New Roman" w:cs="Times New Roman"/>
                <w:i/>
                <w:iCs/>
                <w:color w:val="000000"/>
                <w:sz w:val="24"/>
                <w:szCs w:val="24"/>
              </w:rPr>
              <w:t>Първото царство </w:t>
            </w:r>
            <w:r w:rsidRPr="00041A7D">
              <w:rPr>
                <w:rFonts w:ascii="Times New Roman" w:eastAsia="Times New Roman" w:hAnsi="Times New Roman" w:cs="Times New Roman"/>
                <w:color w:val="000000"/>
                <w:sz w:val="24"/>
                <w:szCs w:val="24"/>
              </w:rPr>
              <w:t>е създаден и </w:t>
            </w:r>
            <w:r w:rsidRPr="00041A7D">
              <w:rPr>
                <w:rFonts w:ascii="Times New Roman" w:eastAsia="Times New Roman" w:hAnsi="Times New Roman" w:cs="Times New Roman"/>
                <w:i/>
                <w:iCs/>
                <w:color w:val="000000"/>
                <w:sz w:val="24"/>
                <w:szCs w:val="24"/>
              </w:rPr>
              <w:t>Зографският манастир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Атон. </w:t>
            </w:r>
            <w:r w:rsidRPr="00041A7D">
              <w:rPr>
                <w:rFonts w:ascii="Times New Roman" w:eastAsia="Times New Roman" w:hAnsi="Times New Roman" w:cs="Times New Roman"/>
                <w:color w:val="000000"/>
                <w:sz w:val="24"/>
                <w:szCs w:val="24"/>
              </w:rPr>
              <w:t>Някои елементи и конкретни паметници от </w:t>
            </w:r>
            <w:r w:rsidRPr="00041A7D">
              <w:rPr>
                <w:rFonts w:ascii="Times New Roman" w:eastAsia="Times New Roman" w:hAnsi="Times New Roman" w:cs="Times New Roman"/>
                <w:i/>
                <w:iCs/>
                <w:color w:val="000000"/>
                <w:sz w:val="24"/>
                <w:szCs w:val="24"/>
              </w:rPr>
              <w:t>Плиска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Преслав, </w:t>
            </w:r>
            <w:r w:rsidRPr="00041A7D">
              <w:rPr>
                <w:rFonts w:ascii="Times New Roman" w:eastAsia="Times New Roman" w:hAnsi="Times New Roman" w:cs="Times New Roman"/>
                <w:color w:val="000000"/>
                <w:sz w:val="24"/>
                <w:szCs w:val="24"/>
              </w:rPr>
              <w:t>както и от </w:t>
            </w:r>
            <w:r w:rsidRPr="00041A7D">
              <w:rPr>
                <w:rFonts w:ascii="Times New Roman" w:eastAsia="Times New Roman" w:hAnsi="Times New Roman" w:cs="Times New Roman"/>
                <w:i/>
                <w:iCs/>
                <w:color w:val="000000"/>
                <w:sz w:val="24"/>
                <w:szCs w:val="24"/>
              </w:rPr>
              <w:t>Македония </w:t>
            </w:r>
            <w:r w:rsidRPr="00041A7D">
              <w:rPr>
                <w:rFonts w:ascii="Times New Roman" w:eastAsia="Times New Roman" w:hAnsi="Times New Roman" w:cs="Times New Roman"/>
                <w:color w:val="000000"/>
                <w:sz w:val="24"/>
                <w:szCs w:val="24"/>
              </w:rPr>
              <w:t>(напр. църквите по </w:t>
            </w:r>
            <w:r w:rsidRPr="00041A7D">
              <w:rPr>
                <w:rFonts w:ascii="Times New Roman" w:eastAsia="Times New Roman" w:hAnsi="Times New Roman" w:cs="Times New Roman"/>
                <w:i/>
                <w:iCs/>
                <w:color w:val="000000"/>
                <w:sz w:val="24"/>
                <w:szCs w:val="24"/>
              </w:rPr>
              <w:t>р. Брегалница, </w:t>
            </w:r>
            <w:r w:rsidRPr="00041A7D">
              <w:rPr>
                <w:rFonts w:ascii="Times New Roman" w:eastAsia="Times New Roman" w:hAnsi="Times New Roman" w:cs="Times New Roman"/>
                <w:color w:val="000000"/>
                <w:sz w:val="24"/>
                <w:szCs w:val="24"/>
              </w:rPr>
              <w:t>изследвани от </w:t>
            </w:r>
            <w:r w:rsidRPr="00041A7D">
              <w:rPr>
                <w:rFonts w:ascii="Times New Roman" w:eastAsia="Times New Roman" w:hAnsi="Times New Roman" w:cs="Times New Roman"/>
                <w:i/>
                <w:iCs/>
                <w:color w:val="000000"/>
                <w:sz w:val="24"/>
                <w:szCs w:val="24"/>
              </w:rPr>
              <w:t>Б. Алексова) </w:t>
            </w:r>
            <w:r w:rsidRPr="00041A7D">
              <w:rPr>
                <w:rFonts w:ascii="Times New Roman" w:eastAsia="Times New Roman" w:hAnsi="Times New Roman" w:cs="Times New Roman"/>
                <w:color w:val="000000"/>
                <w:sz w:val="24"/>
                <w:szCs w:val="24"/>
              </w:rPr>
              <w:t>могат да се свържат с неконстантинополски влияния в архитектурата и изкуството, идващи от </w:t>
            </w:r>
            <w:r w:rsidRPr="00041A7D">
              <w:rPr>
                <w:rFonts w:ascii="Times New Roman" w:eastAsia="Times New Roman" w:hAnsi="Times New Roman" w:cs="Times New Roman"/>
                <w:i/>
                <w:iCs/>
                <w:color w:val="000000"/>
                <w:sz w:val="24"/>
                <w:szCs w:val="24"/>
              </w:rPr>
              <w:t>Рим </w:t>
            </w:r>
            <w:r w:rsidRPr="00041A7D">
              <w:rPr>
                <w:rFonts w:ascii="Times New Roman" w:eastAsia="Times New Roman" w:hAnsi="Times New Roman" w:cs="Times New Roman"/>
                <w:color w:val="000000"/>
                <w:sz w:val="24"/>
                <w:szCs w:val="24"/>
              </w:rPr>
              <w:t>или от източните църкви.</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През </w:t>
            </w:r>
            <w:r w:rsidRPr="00041A7D">
              <w:rPr>
                <w:rFonts w:ascii="Times New Roman" w:eastAsia="Times New Roman" w:hAnsi="Times New Roman" w:cs="Times New Roman"/>
                <w:b/>
                <w:bCs/>
                <w:i/>
                <w:iCs/>
                <w:color w:val="000000"/>
                <w:sz w:val="24"/>
                <w:szCs w:val="24"/>
              </w:rPr>
              <w:t>971 г. </w:t>
            </w:r>
            <w:r w:rsidRPr="00041A7D">
              <w:rPr>
                <w:rFonts w:ascii="Times New Roman" w:eastAsia="Times New Roman" w:hAnsi="Times New Roman" w:cs="Times New Roman"/>
                <w:color w:val="000000"/>
                <w:sz w:val="24"/>
                <w:szCs w:val="24"/>
              </w:rPr>
              <w:t>патриарх </w:t>
            </w:r>
            <w:r w:rsidRPr="00041A7D">
              <w:rPr>
                <w:rFonts w:ascii="Times New Roman" w:eastAsia="Times New Roman" w:hAnsi="Times New Roman" w:cs="Times New Roman"/>
                <w:i/>
                <w:iCs/>
                <w:color w:val="000000"/>
                <w:sz w:val="24"/>
                <w:szCs w:val="24"/>
              </w:rPr>
              <w:t>Дамян </w:t>
            </w:r>
            <w:r w:rsidRPr="00041A7D">
              <w:rPr>
                <w:rFonts w:ascii="Times New Roman" w:eastAsia="Times New Roman" w:hAnsi="Times New Roman" w:cs="Times New Roman"/>
                <w:color w:val="000000"/>
                <w:sz w:val="24"/>
                <w:szCs w:val="24"/>
              </w:rPr>
              <w:t>бяга в свободната територия, управлявана от комитопулите, и се установява в </w:t>
            </w:r>
            <w:r w:rsidRPr="00041A7D">
              <w:rPr>
                <w:rFonts w:ascii="Times New Roman" w:eastAsia="Times New Roman" w:hAnsi="Times New Roman" w:cs="Times New Roman"/>
                <w:i/>
                <w:iCs/>
                <w:color w:val="000000"/>
                <w:sz w:val="24"/>
                <w:szCs w:val="24"/>
              </w:rPr>
              <w:t>Средец. </w:t>
            </w:r>
            <w:r w:rsidRPr="00041A7D">
              <w:rPr>
                <w:rFonts w:ascii="Times New Roman" w:eastAsia="Times New Roman" w:hAnsi="Times New Roman" w:cs="Times New Roman"/>
                <w:color w:val="000000"/>
                <w:sz w:val="24"/>
                <w:szCs w:val="24"/>
              </w:rPr>
              <w:t>Неговият приемник </w:t>
            </w:r>
            <w:r w:rsidRPr="00041A7D">
              <w:rPr>
                <w:rFonts w:ascii="Times New Roman" w:eastAsia="Times New Roman" w:hAnsi="Times New Roman" w:cs="Times New Roman"/>
                <w:i/>
                <w:iCs/>
                <w:color w:val="000000"/>
                <w:sz w:val="24"/>
                <w:szCs w:val="24"/>
              </w:rPr>
              <w:t>Герман-Гавраил </w:t>
            </w:r>
            <w:r w:rsidRPr="00041A7D">
              <w:rPr>
                <w:rFonts w:ascii="Times New Roman" w:eastAsia="Times New Roman" w:hAnsi="Times New Roman" w:cs="Times New Roman"/>
                <w:color w:val="000000"/>
                <w:sz w:val="24"/>
                <w:szCs w:val="24"/>
              </w:rPr>
              <w:t>пребивава последователно във </w:t>
            </w:r>
            <w:r w:rsidRPr="00041A7D">
              <w:rPr>
                <w:rFonts w:ascii="Times New Roman" w:eastAsia="Times New Roman" w:hAnsi="Times New Roman" w:cs="Times New Roman"/>
                <w:i/>
                <w:iCs/>
                <w:color w:val="000000"/>
                <w:sz w:val="24"/>
                <w:szCs w:val="24"/>
              </w:rPr>
              <w:t>Воден, Мъглен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Преспа, </w:t>
            </w:r>
            <w:r w:rsidRPr="00041A7D">
              <w:rPr>
                <w:rFonts w:ascii="Times New Roman" w:eastAsia="Times New Roman" w:hAnsi="Times New Roman" w:cs="Times New Roman"/>
                <w:color w:val="000000"/>
                <w:sz w:val="24"/>
                <w:szCs w:val="24"/>
              </w:rPr>
              <w:t>а в </w:t>
            </w:r>
            <w:r w:rsidRPr="00041A7D">
              <w:rPr>
                <w:rFonts w:ascii="Times New Roman" w:eastAsia="Times New Roman" w:hAnsi="Times New Roman" w:cs="Times New Roman"/>
                <w:b/>
                <w:bCs/>
                <w:i/>
                <w:iCs/>
                <w:color w:val="000000"/>
                <w:sz w:val="24"/>
                <w:szCs w:val="24"/>
              </w:rPr>
              <w:t>края на X в. </w:t>
            </w:r>
            <w:r w:rsidRPr="00041A7D">
              <w:rPr>
                <w:rFonts w:ascii="Times New Roman" w:eastAsia="Times New Roman" w:hAnsi="Times New Roman" w:cs="Times New Roman"/>
                <w:color w:val="000000"/>
                <w:sz w:val="24"/>
                <w:szCs w:val="24"/>
              </w:rPr>
              <w:t>патриарх </w:t>
            </w:r>
            <w:r w:rsidRPr="00041A7D">
              <w:rPr>
                <w:rFonts w:ascii="Times New Roman" w:eastAsia="Times New Roman" w:hAnsi="Times New Roman" w:cs="Times New Roman"/>
                <w:i/>
                <w:iCs/>
                <w:color w:val="000000"/>
                <w:sz w:val="24"/>
                <w:szCs w:val="24"/>
              </w:rPr>
              <w:t>Филип </w:t>
            </w:r>
            <w:r w:rsidRPr="00041A7D">
              <w:rPr>
                <w:rFonts w:ascii="Times New Roman" w:eastAsia="Times New Roman" w:hAnsi="Times New Roman" w:cs="Times New Roman"/>
                <w:color w:val="000000"/>
                <w:sz w:val="24"/>
                <w:szCs w:val="24"/>
              </w:rPr>
              <w:t>се установява в </w:t>
            </w:r>
            <w:r w:rsidRPr="00041A7D">
              <w:rPr>
                <w:rFonts w:ascii="Times New Roman" w:eastAsia="Times New Roman" w:hAnsi="Times New Roman" w:cs="Times New Roman"/>
                <w:i/>
                <w:iCs/>
                <w:color w:val="000000"/>
                <w:sz w:val="24"/>
                <w:szCs w:val="24"/>
              </w:rPr>
              <w:t>Охрид. </w:t>
            </w:r>
            <w:r w:rsidRPr="00041A7D">
              <w:rPr>
                <w:rFonts w:ascii="Times New Roman" w:eastAsia="Times New Roman" w:hAnsi="Times New Roman" w:cs="Times New Roman"/>
                <w:color w:val="000000"/>
                <w:sz w:val="24"/>
                <w:szCs w:val="24"/>
              </w:rPr>
              <w:t>След смъртта му патриаршеският престол е зает от </w:t>
            </w:r>
            <w:r w:rsidRPr="00041A7D">
              <w:rPr>
                <w:rFonts w:ascii="Times New Roman" w:eastAsia="Times New Roman" w:hAnsi="Times New Roman" w:cs="Times New Roman"/>
                <w:i/>
                <w:iCs/>
                <w:color w:val="000000"/>
                <w:sz w:val="24"/>
                <w:szCs w:val="24"/>
              </w:rPr>
              <w:t>Давид, </w:t>
            </w:r>
            <w:r w:rsidRPr="00041A7D">
              <w:rPr>
                <w:rFonts w:ascii="Times New Roman" w:eastAsia="Times New Roman" w:hAnsi="Times New Roman" w:cs="Times New Roman"/>
                <w:color w:val="000000"/>
                <w:sz w:val="24"/>
                <w:szCs w:val="24"/>
              </w:rPr>
              <w:t>който през </w:t>
            </w:r>
            <w:r w:rsidRPr="00041A7D">
              <w:rPr>
                <w:rFonts w:ascii="Times New Roman" w:eastAsia="Times New Roman" w:hAnsi="Times New Roman" w:cs="Times New Roman"/>
                <w:b/>
                <w:bCs/>
                <w:i/>
                <w:iCs/>
                <w:color w:val="000000"/>
                <w:sz w:val="24"/>
                <w:szCs w:val="24"/>
              </w:rPr>
              <w:t>1018 г. </w:t>
            </w:r>
            <w:r w:rsidRPr="00041A7D">
              <w:rPr>
                <w:rFonts w:ascii="Times New Roman" w:eastAsia="Times New Roman" w:hAnsi="Times New Roman" w:cs="Times New Roman"/>
                <w:color w:val="000000"/>
                <w:sz w:val="24"/>
                <w:szCs w:val="24"/>
              </w:rPr>
              <w:t>е на страната на царица </w:t>
            </w:r>
            <w:r w:rsidRPr="00041A7D">
              <w:rPr>
                <w:rFonts w:ascii="Times New Roman" w:eastAsia="Times New Roman" w:hAnsi="Times New Roman" w:cs="Times New Roman"/>
                <w:i/>
                <w:iCs/>
                <w:color w:val="000000"/>
                <w:sz w:val="24"/>
                <w:szCs w:val="24"/>
              </w:rPr>
              <w:t>Мария </w:t>
            </w:r>
            <w:r w:rsidRPr="00041A7D">
              <w:rPr>
                <w:rFonts w:ascii="Times New Roman" w:eastAsia="Times New Roman" w:hAnsi="Times New Roman" w:cs="Times New Roman"/>
                <w:color w:val="000000"/>
                <w:sz w:val="24"/>
                <w:szCs w:val="24"/>
              </w:rPr>
              <w:t>и групировката на капитулиралите пред </w:t>
            </w:r>
            <w:r w:rsidRPr="00041A7D">
              <w:rPr>
                <w:rFonts w:ascii="Times New Roman" w:eastAsia="Times New Roman" w:hAnsi="Times New Roman" w:cs="Times New Roman"/>
                <w:i/>
                <w:iCs/>
                <w:color w:val="000000"/>
                <w:sz w:val="24"/>
                <w:szCs w:val="24"/>
              </w:rPr>
              <w:t>Василий II </w:t>
            </w:r>
            <w:r w:rsidRPr="00041A7D">
              <w:rPr>
                <w:rFonts w:ascii="Times New Roman" w:eastAsia="Times New Roman" w:hAnsi="Times New Roman" w:cs="Times New Roman"/>
                <w:color w:val="000000"/>
                <w:sz w:val="24"/>
                <w:szCs w:val="24"/>
              </w:rPr>
              <w:t>български боляри. Въпреки това, той трябва да се оттегли, а мястото му е заето от архиепископ </w:t>
            </w:r>
            <w:r w:rsidRPr="00041A7D">
              <w:rPr>
                <w:rFonts w:ascii="Times New Roman" w:eastAsia="Times New Roman" w:hAnsi="Times New Roman" w:cs="Times New Roman"/>
                <w:i/>
                <w:iCs/>
                <w:color w:val="000000"/>
                <w:sz w:val="24"/>
                <w:szCs w:val="24"/>
              </w:rPr>
              <w:t>Йоан Дебърски </w:t>
            </w:r>
            <w:r w:rsidRPr="00041A7D">
              <w:rPr>
                <w:rFonts w:ascii="Times New Roman" w:eastAsia="Times New Roman" w:hAnsi="Times New Roman" w:cs="Times New Roman"/>
                <w:b/>
                <w:bCs/>
                <w:i/>
                <w:iCs/>
                <w:color w:val="000000"/>
                <w:sz w:val="24"/>
                <w:szCs w:val="24"/>
              </w:rPr>
              <w:t>(1018–1037). </w:t>
            </w:r>
            <w:r w:rsidRPr="00041A7D">
              <w:rPr>
                <w:rFonts w:ascii="Times New Roman" w:eastAsia="Times New Roman" w:hAnsi="Times New Roman" w:cs="Times New Roman"/>
                <w:color w:val="000000"/>
                <w:sz w:val="24"/>
                <w:szCs w:val="24"/>
              </w:rPr>
              <w:t>Въпреки ранговото положение </w:t>
            </w:r>
            <w:r w:rsidRPr="00041A7D">
              <w:rPr>
                <w:rFonts w:ascii="Times New Roman" w:eastAsia="Times New Roman" w:hAnsi="Times New Roman" w:cs="Times New Roman"/>
                <w:i/>
                <w:iCs/>
                <w:color w:val="000000"/>
                <w:sz w:val="24"/>
                <w:szCs w:val="24"/>
              </w:rPr>
              <w:t>Василий II </w:t>
            </w:r>
            <w:r w:rsidRPr="00041A7D">
              <w:rPr>
                <w:rFonts w:ascii="Times New Roman" w:eastAsia="Times New Roman" w:hAnsi="Times New Roman" w:cs="Times New Roman"/>
                <w:color w:val="000000"/>
                <w:sz w:val="24"/>
                <w:szCs w:val="24"/>
              </w:rPr>
              <w:t>запазва автокефалията на </w:t>
            </w:r>
            <w:r w:rsidRPr="00041A7D">
              <w:rPr>
                <w:rFonts w:ascii="Times New Roman" w:eastAsia="Times New Roman" w:hAnsi="Times New Roman" w:cs="Times New Roman"/>
                <w:i/>
                <w:iCs/>
                <w:color w:val="000000"/>
                <w:sz w:val="24"/>
                <w:szCs w:val="24"/>
              </w:rPr>
              <w:t>Охрид </w:t>
            </w:r>
            <w:r w:rsidRPr="00041A7D">
              <w:rPr>
                <w:rFonts w:ascii="Times New Roman" w:eastAsia="Times New Roman" w:hAnsi="Times New Roman" w:cs="Times New Roman"/>
                <w:color w:val="000000"/>
                <w:sz w:val="24"/>
                <w:szCs w:val="24"/>
              </w:rPr>
              <w:t>като приемник на патриаршията от </w:t>
            </w:r>
            <w:r w:rsidRPr="00041A7D">
              <w:rPr>
                <w:rFonts w:ascii="Times New Roman" w:eastAsia="Times New Roman" w:hAnsi="Times New Roman" w:cs="Times New Roman"/>
                <w:i/>
                <w:iCs/>
                <w:color w:val="000000"/>
                <w:sz w:val="24"/>
                <w:szCs w:val="24"/>
              </w:rPr>
              <w:t>Преслав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Дръстър. </w:t>
            </w:r>
            <w:r w:rsidRPr="00041A7D">
              <w:rPr>
                <w:rFonts w:ascii="Times New Roman" w:eastAsia="Times New Roman" w:hAnsi="Times New Roman" w:cs="Times New Roman"/>
                <w:color w:val="000000"/>
                <w:sz w:val="24"/>
                <w:szCs w:val="24"/>
              </w:rPr>
              <w:t>Диоцезът й остава такъв, «какъвто е бил при цар </w:t>
            </w:r>
            <w:r w:rsidRPr="00041A7D">
              <w:rPr>
                <w:rFonts w:ascii="Times New Roman" w:eastAsia="Times New Roman" w:hAnsi="Times New Roman" w:cs="Times New Roman"/>
                <w:i/>
                <w:iCs/>
                <w:color w:val="000000"/>
                <w:sz w:val="24"/>
                <w:szCs w:val="24"/>
              </w:rPr>
              <w:t>Петър...». </w:t>
            </w:r>
            <w:r w:rsidRPr="00041A7D">
              <w:rPr>
                <w:rFonts w:ascii="Times New Roman" w:eastAsia="Times New Roman" w:hAnsi="Times New Roman" w:cs="Times New Roman"/>
                <w:color w:val="000000"/>
                <w:sz w:val="24"/>
                <w:szCs w:val="24"/>
              </w:rPr>
              <w:t>Българин трябва да бъде и нейният йерарх, избиран от свой синод и одобряван от императора. Вярно е, че след смъртта на </w:t>
            </w:r>
            <w:r w:rsidRPr="00041A7D">
              <w:rPr>
                <w:rFonts w:ascii="Times New Roman" w:eastAsia="Times New Roman" w:hAnsi="Times New Roman" w:cs="Times New Roman"/>
                <w:i/>
                <w:iCs/>
                <w:color w:val="000000"/>
                <w:sz w:val="24"/>
                <w:szCs w:val="24"/>
              </w:rPr>
              <w:t>Йоан </w:t>
            </w:r>
            <w:r w:rsidRPr="00041A7D">
              <w:rPr>
                <w:rFonts w:ascii="Times New Roman" w:eastAsia="Times New Roman" w:hAnsi="Times New Roman" w:cs="Times New Roman"/>
                <w:color w:val="000000"/>
                <w:sz w:val="24"/>
                <w:szCs w:val="24"/>
              </w:rPr>
              <w:t>архиепископите вече са гърци, такъв в мнозинството си е и висшият клир. Това не означава обаче, че архиепископията се е стремяла да погърчи българите. Няма данни тя да е преследвала и старобългарската книжнина и богослужение. Обикновеното духовенство и монашеството си остават преобладаващо български. Архиепископите упорито бранят своята независимост от претенциите на константинополския патриарх. Дори такъв негативно настроен към българското си паство архиепископ, като известния </w:t>
            </w:r>
            <w:r w:rsidRPr="00041A7D">
              <w:rPr>
                <w:rFonts w:ascii="Times New Roman" w:eastAsia="Times New Roman" w:hAnsi="Times New Roman" w:cs="Times New Roman"/>
                <w:i/>
                <w:iCs/>
                <w:color w:val="000000"/>
                <w:sz w:val="24"/>
                <w:szCs w:val="24"/>
              </w:rPr>
              <w:t>Теофилакт Охридски </w:t>
            </w:r>
            <w:r w:rsidRPr="00041A7D">
              <w:rPr>
                <w:rFonts w:ascii="Times New Roman" w:eastAsia="Times New Roman" w:hAnsi="Times New Roman" w:cs="Times New Roman"/>
                <w:color w:val="000000"/>
                <w:sz w:val="24"/>
                <w:szCs w:val="24"/>
              </w:rPr>
              <w:t>(или </w:t>
            </w:r>
            <w:r w:rsidRPr="00041A7D">
              <w:rPr>
                <w:rFonts w:ascii="Times New Roman" w:eastAsia="Times New Roman" w:hAnsi="Times New Roman" w:cs="Times New Roman"/>
                <w:i/>
                <w:iCs/>
                <w:color w:val="000000"/>
                <w:sz w:val="24"/>
                <w:szCs w:val="24"/>
              </w:rPr>
              <w:t>Български), </w:t>
            </w:r>
            <w:r w:rsidRPr="00041A7D">
              <w:rPr>
                <w:rFonts w:ascii="Times New Roman" w:eastAsia="Times New Roman" w:hAnsi="Times New Roman" w:cs="Times New Roman"/>
                <w:color w:val="000000"/>
                <w:sz w:val="24"/>
                <w:szCs w:val="24"/>
              </w:rPr>
              <w:t>решително отхвърля всякакви опити за намеса от страна на </w:t>
            </w:r>
            <w:r w:rsidRPr="00041A7D">
              <w:rPr>
                <w:rFonts w:ascii="Times New Roman" w:eastAsia="Times New Roman" w:hAnsi="Times New Roman" w:cs="Times New Roman"/>
                <w:i/>
                <w:iCs/>
                <w:color w:val="000000"/>
                <w:sz w:val="24"/>
                <w:szCs w:val="24"/>
              </w:rPr>
              <w:t>Цариград. </w:t>
            </w:r>
            <w:r w:rsidRPr="00041A7D">
              <w:rPr>
                <w:rFonts w:ascii="Times New Roman" w:eastAsia="Times New Roman" w:hAnsi="Times New Roman" w:cs="Times New Roman"/>
                <w:color w:val="000000"/>
                <w:sz w:val="24"/>
                <w:szCs w:val="24"/>
              </w:rPr>
              <w:t>Не случайно немският учен </w:t>
            </w:r>
            <w:r w:rsidRPr="00041A7D">
              <w:rPr>
                <w:rFonts w:ascii="Times New Roman" w:eastAsia="Times New Roman" w:hAnsi="Times New Roman" w:cs="Times New Roman"/>
                <w:i/>
                <w:iCs/>
                <w:color w:val="000000"/>
                <w:sz w:val="24"/>
                <w:szCs w:val="24"/>
              </w:rPr>
              <w:t>X. Гелцер </w:t>
            </w:r>
            <w:r w:rsidRPr="00041A7D">
              <w:rPr>
                <w:rFonts w:ascii="Times New Roman" w:eastAsia="Times New Roman" w:hAnsi="Times New Roman" w:cs="Times New Roman"/>
                <w:color w:val="000000"/>
                <w:sz w:val="24"/>
                <w:szCs w:val="24"/>
              </w:rPr>
              <w:t>заключава, че «архиепископията на Охрид и на цяла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е вписала една от най-светлите страници в историята на българския народ». Един от най-сериозните доводи за запазването на църковната самостоятелност е фактът, че още през </w:t>
            </w:r>
            <w:r w:rsidRPr="00041A7D">
              <w:rPr>
                <w:rFonts w:ascii="Times New Roman" w:eastAsia="Times New Roman" w:hAnsi="Times New Roman" w:cs="Times New Roman"/>
                <w:b/>
                <w:bCs/>
                <w:i/>
                <w:iCs/>
                <w:color w:val="000000"/>
                <w:sz w:val="24"/>
                <w:szCs w:val="24"/>
              </w:rPr>
              <w:t>VI в. </w:t>
            </w:r>
            <w:r w:rsidRPr="00041A7D">
              <w:rPr>
                <w:rFonts w:ascii="Times New Roman" w:eastAsia="Times New Roman" w:hAnsi="Times New Roman" w:cs="Times New Roman"/>
                <w:color w:val="000000"/>
                <w:sz w:val="24"/>
                <w:szCs w:val="24"/>
              </w:rPr>
              <w:t>по тези места </w:t>
            </w:r>
            <w:r w:rsidRPr="00041A7D">
              <w:rPr>
                <w:rFonts w:ascii="Times New Roman" w:eastAsia="Times New Roman" w:hAnsi="Times New Roman" w:cs="Times New Roman"/>
                <w:i/>
                <w:iCs/>
                <w:color w:val="000000"/>
                <w:sz w:val="24"/>
                <w:szCs w:val="24"/>
              </w:rPr>
              <w:t>Юстиниан Велики </w:t>
            </w:r>
            <w:r w:rsidRPr="00041A7D">
              <w:rPr>
                <w:rFonts w:ascii="Times New Roman" w:eastAsia="Times New Roman" w:hAnsi="Times New Roman" w:cs="Times New Roman"/>
                <w:color w:val="000000"/>
                <w:sz w:val="24"/>
                <w:szCs w:val="24"/>
              </w:rPr>
              <w:t>създава архиепископията на </w:t>
            </w:r>
            <w:r w:rsidRPr="00041A7D">
              <w:rPr>
                <w:rFonts w:ascii="Times New Roman" w:eastAsia="Times New Roman" w:hAnsi="Times New Roman" w:cs="Times New Roman"/>
                <w:i/>
                <w:iCs/>
                <w:color w:val="000000"/>
                <w:sz w:val="24"/>
                <w:szCs w:val="24"/>
              </w:rPr>
              <w:t>Първа Юстиниана. </w:t>
            </w:r>
            <w:r w:rsidRPr="00041A7D">
              <w:rPr>
                <w:rFonts w:ascii="Times New Roman" w:eastAsia="Times New Roman" w:hAnsi="Times New Roman" w:cs="Times New Roman"/>
                <w:color w:val="000000"/>
                <w:sz w:val="24"/>
                <w:szCs w:val="24"/>
              </w:rPr>
              <w:t>Най-вероятно през </w:t>
            </w:r>
            <w:r w:rsidRPr="00041A7D">
              <w:rPr>
                <w:rFonts w:ascii="Times New Roman" w:eastAsia="Times New Roman" w:hAnsi="Times New Roman" w:cs="Times New Roman"/>
                <w:b/>
                <w:bCs/>
                <w:i/>
                <w:iCs/>
                <w:color w:val="000000"/>
                <w:sz w:val="24"/>
                <w:szCs w:val="24"/>
              </w:rPr>
              <w:t>XII в. </w:t>
            </w:r>
            <w:r w:rsidRPr="00041A7D">
              <w:rPr>
                <w:rFonts w:ascii="Times New Roman" w:eastAsia="Times New Roman" w:hAnsi="Times New Roman" w:cs="Times New Roman"/>
                <w:color w:val="000000"/>
                <w:sz w:val="24"/>
                <w:szCs w:val="24"/>
              </w:rPr>
              <w:t>охридските архиепископи трайно възприемат тази църковно-историческа постановка, опирайки се на авторитета на най-големия римо-византийски законодател. До </w:t>
            </w:r>
            <w:r w:rsidRPr="00041A7D">
              <w:rPr>
                <w:rFonts w:ascii="Times New Roman" w:eastAsia="Times New Roman" w:hAnsi="Times New Roman" w:cs="Times New Roman"/>
                <w:b/>
                <w:bCs/>
                <w:i/>
                <w:iCs/>
                <w:color w:val="000000"/>
                <w:sz w:val="24"/>
                <w:szCs w:val="24"/>
              </w:rPr>
              <w:t>1767 г., </w:t>
            </w:r>
            <w:r w:rsidRPr="00041A7D">
              <w:rPr>
                <w:rFonts w:ascii="Times New Roman" w:eastAsia="Times New Roman" w:hAnsi="Times New Roman" w:cs="Times New Roman"/>
                <w:color w:val="000000"/>
                <w:sz w:val="24"/>
                <w:szCs w:val="24"/>
              </w:rPr>
              <w:t>когато архиепископията е унищожена от фанариотите, нейният църковен глава неизменно се подписва като «архиепископ (патриарх) на </w:t>
            </w:r>
            <w:r w:rsidRPr="00041A7D">
              <w:rPr>
                <w:rFonts w:ascii="Times New Roman" w:eastAsia="Times New Roman" w:hAnsi="Times New Roman" w:cs="Times New Roman"/>
                <w:i/>
                <w:iCs/>
                <w:color w:val="000000"/>
                <w:sz w:val="24"/>
                <w:szCs w:val="24"/>
              </w:rPr>
              <w:t>Първа Юстиниана </w:t>
            </w:r>
            <w:r w:rsidRPr="00041A7D">
              <w:rPr>
                <w:rFonts w:ascii="Times New Roman" w:eastAsia="Times New Roman" w:hAnsi="Times New Roman" w:cs="Times New Roman"/>
                <w:color w:val="000000"/>
                <w:sz w:val="24"/>
                <w:szCs w:val="24"/>
              </w:rPr>
              <w:t>и цяла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Българските царе </w:t>
            </w:r>
            <w:r w:rsidRPr="00041A7D">
              <w:rPr>
                <w:rFonts w:ascii="Times New Roman" w:eastAsia="Times New Roman" w:hAnsi="Times New Roman" w:cs="Times New Roman"/>
                <w:i/>
                <w:iCs/>
                <w:color w:val="000000"/>
                <w:sz w:val="24"/>
                <w:szCs w:val="24"/>
              </w:rPr>
              <w:t>Калоян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Иван Асен II </w:t>
            </w:r>
            <w:r w:rsidRPr="00041A7D">
              <w:rPr>
                <w:rFonts w:ascii="Times New Roman" w:eastAsia="Times New Roman" w:hAnsi="Times New Roman" w:cs="Times New Roman"/>
                <w:color w:val="000000"/>
                <w:sz w:val="24"/>
                <w:szCs w:val="24"/>
              </w:rPr>
              <w:t>не посягат на правата на архиепископията. Оказва се, че в този период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има две автокефални църкви — в </w:t>
            </w:r>
            <w:r w:rsidRPr="00041A7D">
              <w:rPr>
                <w:rFonts w:ascii="Times New Roman" w:eastAsia="Times New Roman" w:hAnsi="Times New Roman" w:cs="Times New Roman"/>
                <w:i/>
                <w:iCs/>
                <w:color w:val="000000"/>
                <w:sz w:val="24"/>
                <w:szCs w:val="24"/>
              </w:rPr>
              <w:t>Търново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Охрид, </w:t>
            </w:r>
            <w:r w:rsidRPr="00041A7D">
              <w:rPr>
                <w:rFonts w:ascii="Times New Roman" w:eastAsia="Times New Roman" w:hAnsi="Times New Roman" w:cs="Times New Roman"/>
                <w:color w:val="000000"/>
                <w:sz w:val="24"/>
                <w:szCs w:val="24"/>
              </w:rPr>
              <w:t>така както във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нерядко има две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Антиохия </w:t>
            </w:r>
            <w:r w:rsidRPr="00041A7D">
              <w:rPr>
                <w:rFonts w:ascii="Times New Roman" w:eastAsia="Times New Roman" w:hAnsi="Times New Roman" w:cs="Times New Roman"/>
                <w:color w:val="000000"/>
                <w:sz w:val="24"/>
                <w:szCs w:val="24"/>
              </w:rPr>
              <w:t>дори и през </w:t>
            </w:r>
            <w:r w:rsidRPr="00041A7D">
              <w:rPr>
                <w:rFonts w:ascii="Times New Roman" w:eastAsia="Times New Roman" w:hAnsi="Times New Roman" w:cs="Times New Roman"/>
                <w:b/>
                <w:bCs/>
                <w:i/>
                <w:iCs/>
                <w:color w:val="000000"/>
                <w:sz w:val="24"/>
                <w:szCs w:val="24"/>
              </w:rPr>
              <w:t>XII в.) </w:t>
            </w:r>
            <w:r w:rsidRPr="00041A7D">
              <w:rPr>
                <w:rFonts w:ascii="Times New Roman" w:eastAsia="Times New Roman" w:hAnsi="Times New Roman" w:cs="Times New Roman"/>
                <w:color w:val="000000"/>
                <w:sz w:val="24"/>
                <w:szCs w:val="24"/>
              </w:rPr>
              <w:t xml:space="preserve">или четири независими църкви. </w:t>
            </w:r>
            <w:r w:rsidRPr="00041A7D">
              <w:rPr>
                <w:rFonts w:ascii="Times New Roman" w:eastAsia="Times New Roman" w:hAnsi="Times New Roman" w:cs="Times New Roman"/>
                <w:color w:val="000000"/>
                <w:sz w:val="24"/>
                <w:szCs w:val="24"/>
              </w:rPr>
              <w:lastRenderedPageBreak/>
              <w:t>Въпреки всичко </w:t>
            </w:r>
            <w:r w:rsidRPr="00041A7D">
              <w:rPr>
                <w:rFonts w:ascii="Times New Roman" w:eastAsia="Times New Roman" w:hAnsi="Times New Roman" w:cs="Times New Roman"/>
                <w:i/>
                <w:iCs/>
                <w:color w:val="000000"/>
                <w:sz w:val="24"/>
                <w:szCs w:val="24"/>
              </w:rPr>
              <w:t>Охридската архиепископия </w:t>
            </w:r>
            <w:r w:rsidRPr="00041A7D">
              <w:rPr>
                <w:rFonts w:ascii="Times New Roman" w:eastAsia="Times New Roman" w:hAnsi="Times New Roman" w:cs="Times New Roman"/>
                <w:color w:val="000000"/>
                <w:sz w:val="24"/>
                <w:szCs w:val="24"/>
              </w:rPr>
              <w:t>губи част от епископиите си, най-вече в източната част на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които попадат в диоцеза на </w:t>
            </w:r>
            <w:r w:rsidRPr="00041A7D">
              <w:rPr>
                <w:rFonts w:ascii="Times New Roman" w:eastAsia="Times New Roman" w:hAnsi="Times New Roman" w:cs="Times New Roman"/>
                <w:i/>
                <w:iCs/>
                <w:color w:val="000000"/>
                <w:sz w:val="24"/>
                <w:szCs w:val="24"/>
              </w:rPr>
              <w:t>Цариград.</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Както е известно, </w:t>
            </w:r>
            <w:r w:rsidRPr="00041A7D">
              <w:rPr>
                <w:rFonts w:ascii="Times New Roman" w:eastAsia="Times New Roman" w:hAnsi="Times New Roman" w:cs="Times New Roman"/>
                <w:i/>
                <w:iCs/>
                <w:color w:val="000000"/>
                <w:sz w:val="24"/>
                <w:szCs w:val="24"/>
              </w:rPr>
              <w:t>Петър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Асен </w:t>
            </w:r>
            <w:r w:rsidRPr="00041A7D">
              <w:rPr>
                <w:rFonts w:ascii="Times New Roman" w:eastAsia="Times New Roman" w:hAnsi="Times New Roman" w:cs="Times New Roman"/>
                <w:color w:val="000000"/>
                <w:sz w:val="24"/>
                <w:szCs w:val="24"/>
              </w:rPr>
              <w:t>са достатъчно далновидни, за да възстановят първо самостоятелната </w:t>
            </w:r>
            <w:r w:rsidRPr="00041A7D">
              <w:rPr>
                <w:rFonts w:ascii="Times New Roman" w:eastAsia="Times New Roman" w:hAnsi="Times New Roman" w:cs="Times New Roman"/>
                <w:i/>
                <w:iCs/>
                <w:color w:val="000000"/>
                <w:sz w:val="24"/>
                <w:szCs w:val="24"/>
              </w:rPr>
              <w:t>Църква </w:t>
            </w:r>
            <w:r w:rsidRPr="00041A7D">
              <w:rPr>
                <w:rFonts w:ascii="Times New Roman" w:eastAsia="Times New Roman" w:hAnsi="Times New Roman" w:cs="Times New Roman"/>
                <w:color w:val="000000"/>
                <w:sz w:val="24"/>
                <w:szCs w:val="24"/>
              </w:rPr>
              <w:t>и едва тогава да обявят възобновяването на държавата. Патриарх обаче те не могат да издигнат, въпреки цялата си решимост. Тримата гръцки епископи, поканени за освещаването на храма </w:t>
            </w:r>
            <w:r w:rsidRPr="00041A7D">
              <w:rPr>
                <w:rFonts w:ascii="Times New Roman" w:eastAsia="Times New Roman" w:hAnsi="Times New Roman" w:cs="Times New Roman"/>
                <w:i/>
                <w:iCs/>
                <w:color w:val="000000"/>
                <w:sz w:val="24"/>
                <w:szCs w:val="24"/>
              </w:rPr>
              <w:t>«Св. Димитър» </w:t>
            </w:r>
            <w:r w:rsidRPr="00041A7D">
              <w:rPr>
                <w:rFonts w:ascii="Times New Roman" w:eastAsia="Times New Roman" w:hAnsi="Times New Roman" w:cs="Times New Roman"/>
                <w:color w:val="000000"/>
                <w:sz w:val="24"/>
                <w:szCs w:val="24"/>
              </w:rPr>
              <w:t>(знае се само, че единият от тях е църковният глава на </w:t>
            </w:r>
            <w:r w:rsidRPr="00041A7D">
              <w:rPr>
                <w:rFonts w:ascii="Times New Roman" w:eastAsia="Times New Roman" w:hAnsi="Times New Roman" w:cs="Times New Roman"/>
                <w:i/>
                <w:iCs/>
                <w:color w:val="000000"/>
                <w:sz w:val="24"/>
                <w:szCs w:val="24"/>
              </w:rPr>
              <w:t>Видин, </w:t>
            </w:r>
            <w:r w:rsidRPr="00041A7D">
              <w:rPr>
                <w:rFonts w:ascii="Times New Roman" w:eastAsia="Times New Roman" w:hAnsi="Times New Roman" w:cs="Times New Roman"/>
                <w:color w:val="000000"/>
                <w:sz w:val="24"/>
                <w:szCs w:val="24"/>
              </w:rPr>
              <w:t>в диоцеза на </w:t>
            </w:r>
            <w:r w:rsidRPr="00041A7D">
              <w:rPr>
                <w:rFonts w:ascii="Times New Roman" w:eastAsia="Times New Roman" w:hAnsi="Times New Roman" w:cs="Times New Roman"/>
                <w:i/>
                <w:iCs/>
                <w:color w:val="000000"/>
                <w:sz w:val="24"/>
                <w:szCs w:val="24"/>
              </w:rPr>
              <w:t>Охрид), </w:t>
            </w:r>
            <w:r w:rsidRPr="00041A7D">
              <w:rPr>
                <w:rFonts w:ascii="Times New Roman" w:eastAsia="Times New Roman" w:hAnsi="Times New Roman" w:cs="Times New Roman"/>
                <w:color w:val="000000"/>
                <w:sz w:val="24"/>
                <w:szCs w:val="24"/>
              </w:rPr>
              <w:t>са принудени да ръкоположат местния свещеник (или монах) </w:t>
            </w:r>
            <w:r w:rsidRPr="00041A7D">
              <w:rPr>
                <w:rFonts w:ascii="Times New Roman" w:eastAsia="Times New Roman" w:hAnsi="Times New Roman" w:cs="Times New Roman"/>
                <w:i/>
                <w:iCs/>
                <w:color w:val="000000"/>
                <w:sz w:val="24"/>
                <w:szCs w:val="24"/>
              </w:rPr>
              <w:t>Василий </w:t>
            </w:r>
            <w:r w:rsidRPr="00041A7D">
              <w:rPr>
                <w:rFonts w:ascii="Times New Roman" w:eastAsia="Times New Roman" w:hAnsi="Times New Roman" w:cs="Times New Roman"/>
                <w:color w:val="000000"/>
                <w:sz w:val="24"/>
                <w:szCs w:val="24"/>
              </w:rPr>
              <w:t>за архиепископ на </w:t>
            </w:r>
            <w:r w:rsidRPr="00041A7D">
              <w:rPr>
                <w:rFonts w:ascii="Times New Roman" w:eastAsia="Times New Roman" w:hAnsi="Times New Roman" w:cs="Times New Roman"/>
                <w:i/>
                <w:iCs/>
                <w:color w:val="000000"/>
                <w:sz w:val="24"/>
                <w:szCs w:val="24"/>
              </w:rPr>
              <w:t>Търново. </w:t>
            </w:r>
            <w:r w:rsidRPr="00041A7D">
              <w:rPr>
                <w:rFonts w:ascii="Times New Roman" w:eastAsia="Times New Roman" w:hAnsi="Times New Roman" w:cs="Times New Roman"/>
                <w:color w:val="000000"/>
                <w:sz w:val="24"/>
                <w:szCs w:val="24"/>
              </w:rPr>
              <w:t>От канонична гледна точка това не е незаконно, както признава </w:t>
            </w:r>
            <w:r w:rsidRPr="00041A7D">
              <w:rPr>
                <w:rFonts w:ascii="Times New Roman" w:eastAsia="Times New Roman" w:hAnsi="Times New Roman" w:cs="Times New Roman"/>
                <w:i/>
                <w:iCs/>
                <w:color w:val="000000"/>
                <w:sz w:val="24"/>
                <w:szCs w:val="24"/>
              </w:rPr>
              <w:t>Димитър Хоматиан, </w:t>
            </w:r>
            <w:r w:rsidRPr="00041A7D">
              <w:rPr>
                <w:rFonts w:ascii="Times New Roman" w:eastAsia="Times New Roman" w:hAnsi="Times New Roman" w:cs="Times New Roman"/>
                <w:color w:val="000000"/>
                <w:sz w:val="24"/>
                <w:szCs w:val="24"/>
              </w:rPr>
              <w:t>но новата </w:t>
            </w:r>
            <w:r w:rsidRPr="00041A7D">
              <w:rPr>
                <w:rFonts w:ascii="Times New Roman" w:eastAsia="Times New Roman" w:hAnsi="Times New Roman" w:cs="Times New Roman"/>
                <w:i/>
                <w:iCs/>
                <w:color w:val="000000"/>
                <w:sz w:val="24"/>
                <w:szCs w:val="24"/>
              </w:rPr>
              <w:t>Църква </w:t>
            </w:r>
            <w:r w:rsidRPr="00041A7D">
              <w:rPr>
                <w:rFonts w:ascii="Times New Roman" w:eastAsia="Times New Roman" w:hAnsi="Times New Roman" w:cs="Times New Roman"/>
                <w:color w:val="000000"/>
                <w:sz w:val="24"/>
                <w:szCs w:val="24"/>
              </w:rPr>
              <w:t>не може да разчита на скорошно признаване. </w:t>
            </w:r>
            <w:r w:rsidRPr="00041A7D">
              <w:rPr>
                <w:rFonts w:ascii="Times New Roman" w:eastAsia="Times New Roman" w:hAnsi="Times New Roman" w:cs="Times New Roman"/>
                <w:i/>
                <w:iCs/>
                <w:color w:val="000000"/>
                <w:sz w:val="24"/>
                <w:szCs w:val="24"/>
              </w:rPr>
              <w:t>Алексий III Ангел </w:t>
            </w:r>
            <w:r w:rsidRPr="00041A7D">
              <w:rPr>
                <w:rFonts w:ascii="Times New Roman" w:eastAsia="Times New Roman" w:hAnsi="Times New Roman" w:cs="Times New Roman"/>
                <w:color w:val="000000"/>
                <w:sz w:val="24"/>
                <w:szCs w:val="24"/>
              </w:rPr>
              <w:t>склонява да изпълни исканията на </w:t>
            </w:r>
            <w:r w:rsidRPr="00041A7D">
              <w:rPr>
                <w:rFonts w:ascii="Times New Roman" w:eastAsia="Times New Roman" w:hAnsi="Times New Roman" w:cs="Times New Roman"/>
                <w:i/>
                <w:iCs/>
                <w:color w:val="000000"/>
                <w:sz w:val="24"/>
                <w:szCs w:val="24"/>
              </w:rPr>
              <w:t>Калоян </w:t>
            </w:r>
            <w:r w:rsidRPr="00041A7D">
              <w:rPr>
                <w:rFonts w:ascii="Times New Roman" w:eastAsia="Times New Roman" w:hAnsi="Times New Roman" w:cs="Times New Roman"/>
                <w:color w:val="000000"/>
                <w:sz w:val="24"/>
                <w:szCs w:val="24"/>
              </w:rPr>
              <w:t>едва през </w:t>
            </w:r>
            <w:r w:rsidRPr="00041A7D">
              <w:rPr>
                <w:rFonts w:ascii="Times New Roman" w:eastAsia="Times New Roman" w:hAnsi="Times New Roman" w:cs="Times New Roman"/>
                <w:b/>
                <w:bCs/>
                <w:i/>
                <w:iCs/>
                <w:color w:val="000000"/>
                <w:sz w:val="24"/>
                <w:szCs w:val="24"/>
              </w:rPr>
              <w:t>1203 г. </w:t>
            </w:r>
            <w:r w:rsidRPr="00041A7D">
              <w:rPr>
                <w:rFonts w:ascii="Times New Roman" w:eastAsia="Times New Roman" w:hAnsi="Times New Roman" w:cs="Times New Roman"/>
                <w:color w:val="000000"/>
                <w:sz w:val="24"/>
                <w:szCs w:val="24"/>
              </w:rPr>
              <w:t>Предложената от папа </w:t>
            </w:r>
            <w:r w:rsidRPr="00041A7D">
              <w:rPr>
                <w:rFonts w:ascii="Times New Roman" w:eastAsia="Times New Roman" w:hAnsi="Times New Roman" w:cs="Times New Roman"/>
                <w:i/>
                <w:iCs/>
                <w:color w:val="000000"/>
                <w:sz w:val="24"/>
                <w:szCs w:val="24"/>
              </w:rPr>
              <w:t>Инокентий III </w:t>
            </w:r>
            <w:r w:rsidRPr="00041A7D">
              <w:rPr>
                <w:rFonts w:ascii="Times New Roman" w:eastAsia="Times New Roman" w:hAnsi="Times New Roman" w:cs="Times New Roman"/>
                <w:color w:val="000000"/>
                <w:sz w:val="24"/>
                <w:szCs w:val="24"/>
              </w:rPr>
              <w:t>уния отговаря по-пълно на българските интереси. През </w:t>
            </w:r>
            <w:r w:rsidRPr="00041A7D">
              <w:rPr>
                <w:rFonts w:ascii="Times New Roman" w:eastAsia="Times New Roman" w:hAnsi="Times New Roman" w:cs="Times New Roman"/>
                <w:b/>
                <w:bCs/>
                <w:i/>
                <w:iCs/>
                <w:color w:val="000000"/>
                <w:sz w:val="24"/>
                <w:szCs w:val="24"/>
              </w:rPr>
              <w:t>1204 г. </w:t>
            </w:r>
            <w:r w:rsidRPr="00041A7D">
              <w:rPr>
                <w:rFonts w:ascii="Times New Roman" w:eastAsia="Times New Roman" w:hAnsi="Times New Roman" w:cs="Times New Roman"/>
                <w:i/>
                <w:iCs/>
                <w:color w:val="000000"/>
                <w:sz w:val="24"/>
                <w:szCs w:val="24"/>
              </w:rPr>
              <w:t>Василий </w:t>
            </w:r>
            <w:r w:rsidRPr="00041A7D">
              <w:rPr>
                <w:rFonts w:ascii="Times New Roman" w:eastAsia="Times New Roman" w:hAnsi="Times New Roman" w:cs="Times New Roman"/>
                <w:color w:val="000000"/>
                <w:sz w:val="24"/>
                <w:szCs w:val="24"/>
              </w:rPr>
              <w:t>получава палиум и е признат за </w:t>
            </w:r>
            <w:r w:rsidRPr="00041A7D">
              <w:rPr>
                <w:rFonts w:ascii="Times New Roman" w:eastAsia="Times New Roman" w:hAnsi="Times New Roman" w:cs="Times New Roman"/>
                <w:i/>
                <w:iCs/>
                <w:color w:val="000000"/>
                <w:sz w:val="24"/>
                <w:szCs w:val="24"/>
              </w:rPr>
              <w:t>примас, </w:t>
            </w:r>
            <w:r w:rsidRPr="00041A7D">
              <w:rPr>
                <w:rFonts w:ascii="Times New Roman" w:eastAsia="Times New Roman" w:hAnsi="Times New Roman" w:cs="Times New Roman"/>
                <w:color w:val="000000"/>
                <w:sz w:val="24"/>
                <w:szCs w:val="24"/>
              </w:rPr>
              <w:t>което от западна гледна точка е равнозначно на патриарх. Дори и във </w:t>
            </w:r>
            <w:r w:rsidRPr="00041A7D">
              <w:rPr>
                <w:rFonts w:ascii="Times New Roman" w:eastAsia="Times New Roman" w:hAnsi="Times New Roman" w:cs="Times New Roman"/>
                <w:i/>
                <w:iCs/>
                <w:color w:val="000000"/>
                <w:sz w:val="24"/>
                <w:szCs w:val="24"/>
              </w:rPr>
              <w:t>Византия Василий </w:t>
            </w:r>
            <w:r w:rsidRPr="00041A7D">
              <w:rPr>
                <w:rFonts w:ascii="Times New Roman" w:eastAsia="Times New Roman" w:hAnsi="Times New Roman" w:cs="Times New Roman"/>
                <w:color w:val="000000"/>
                <w:sz w:val="24"/>
                <w:szCs w:val="24"/>
              </w:rPr>
              <w:t>е приеман за патриарх, както личи от думите на </w:t>
            </w:r>
            <w:r w:rsidRPr="00041A7D">
              <w:rPr>
                <w:rFonts w:ascii="Times New Roman" w:eastAsia="Times New Roman" w:hAnsi="Times New Roman" w:cs="Times New Roman"/>
                <w:i/>
                <w:iCs/>
                <w:color w:val="000000"/>
                <w:sz w:val="24"/>
                <w:szCs w:val="24"/>
              </w:rPr>
              <w:t>Хоматиан. </w:t>
            </w:r>
            <w:r w:rsidRPr="00041A7D">
              <w:rPr>
                <w:rFonts w:ascii="Times New Roman" w:eastAsia="Times New Roman" w:hAnsi="Times New Roman" w:cs="Times New Roman"/>
                <w:color w:val="000000"/>
                <w:sz w:val="24"/>
                <w:szCs w:val="24"/>
              </w:rPr>
              <w:t>Според </w:t>
            </w:r>
            <w:r w:rsidRPr="00041A7D">
              <w:rPr>
                <w:rFonts w:ascii="Times New Roman" w:eastAsia="Times New Roman" w:hAnsi="Times New Roman" w:cs="Times New Roman"/>
                <w:i/>
                <w:iCs/>
                <w:color w:val="000000"/>
                <w:sz w:val="24"/>
                <w:szCs w:val="24"/>
              </w:rPr>
              <w:t>В. Гюзелев </w:t>
            </w:r>
            <w:r w:rsidRPr="00041A7D">
              <w:rPr>
                <w:rFonts w:ascii="Times New Roman" w:eastAsia="Times New Roman" w:hAnsi="Times New Roman" w:cs="Times New Roman"/>
                <w:color w:val="000000"/>
                <w:sz w:val="24"/>
                <w:szCs w:val="24"/>
              </w:rPr>
              <w:t>унията не е приета единодушно, независимо от запазването на основния православен канон. Православието вече има вековна история по българските земи, а папата е смятан за носител на «латинската ерес». </w:t>
            </w:r>
            <w:r w:rsidRPr="00041A7D">
              <w:rPr>
                <w:rFonts w:ascii="Times New Roman" w:eastAsia="Times New Roman" w:hAnsi="Times New Roman" w:cs="Times New Roman"/>
                <w:i/>
                <w:iCs/>
                <w:color w:val="000000"/>
                <w:sz w:val="24"/>
                <w:szCs w:val="24"/>
              </w:rPr>
              <w:t>Борил </w:t>
            </w:r>
            <w:r w:rsidRPr="00041A7D">
              <w:rPr>
                <w:rFonts w:ascii="Times New Roman" w:eastAsia="Times New Roman" w:hAnsi="Times New Roman" w:cs="Times New Roman"/>
                <w:color w:val="000000"/>
                <w:sz w:val="24"/>
                <w:szCs w:val="24"/>
              </w:rPr>
              <w:t>се опитва да използва антиуниатските настроения и свиква през </w:t>
            </w:r>
            <w:r w:rsidRPr="00041A7D">
              <w:rPr>
                <w:rFonts w:ascii="Times New Roman" w:eastAsia="Times New Roman" w:hAnsi="Times New Roman" w:cs="Times New Roman"/>
                <w:b/>
                <w:bCs/>
                <w:i/>
                <w:iCs/>
                <w:color w:val="000000"/>
                <w:sz w:val="24"/>
                <w:szCs w:val="24"/>
              </w:rPr>
              <w:t>1211 г. </w:t>
            </w:r>
            <w:r w:rsidRPr="00041A7D">
              <w:rPr>
                <w:rFonts w:ascii="Times New Roman" w:eastAsia="Times New Roman" w:hAnsi="Times New Roman" w:cs="Times New Roman"/>
                <w:color w:val="000000"/>
                <w:sz w:val="24"/>
                <w:szCs w:val="24"/>
              </w:rPr>
              <w:t>православен събор, в който </w:t>
            </w:r>
            <w:r w:rsidRPr="00041A7D">
              <w:rPr>
                <w:rFonts w:ascii="Times New Roman" w:eastAsia="Times New Roman" w:hAnsi="Times New Roman" w:cs="Times New Roman"/>
                <w:i/>
                <w:iCs/>
                <w:color w:val="000000"/>
                <w:sz w:val="24"/>
                <w:szCs w:val="24"/>
              </w:rPr>
              <w:t>Василий </w:t>
            </w:r>
            <w:r w:rsidRPr="00041A7D">
              <w:rPr>
                <w:rFonts w:ascii="Times New Roman" w:eastAsia="Times New Roman" w:hAnsi="Times New Roman" w:cs="Times New Roman"/>
                <w:color w:val="000000"/>
                <w:sz w:val="24"/>
                <w:szCs w:val="24"/>
              </w:rPr>
              <w:t>отказва да участва. Царят обаче не се решава да скъса унията. Същата политика води в продължение на 15 години и </w:t>
            </w:r>
            <w:r w:rsidRPr="00041A7D">
              <w:rPr>
                <w:rFonts w:ascii="Times New Roman" w:eastAsia="Times New Roman" w:hAnsi="Times New Roman" w:cs="Times New Roman"/>
                <w:i/>
                <w:iCs/>
                <w:color w:val="000000"/>
                <w:sz w:val="24"/>
                <w:szCs w:val="24"/>
              </w:rPr>
              <w:t>Иван Асен II.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30–те години на XIII в. </w:t>
            </w:r>
            <w:r w:rsidRPr="00041A7D">
              <w:rPr>
                <w:rFonts w:ascii="Times New Roman" w:eastAsia="Times New Roman" w:hAnsi="Times New Roman" w:cs="Times New Roman"/>
                <w:color w:val="000000"/>
                <w:sz w:val="24"/>
                <w:szCs w:val="24"/>
              </w:rPr>
              <w:t>се откриват по-добри перспективи за легитимно обновяване на патриаршията на действително православна основа. Унията е прекратена през </w:t>
            </w:r>
            <w:r w:rsidRPr="00041A7D">
              <w:rPr>
                <w:rFonts w:ascii="Times New Roman" w:eastAsia="Times New Roman" w:hAnsi="Times New Roman" w:cs="Times New Roman"/>
                <w:b/>
                <w:bCs/>
                <w:i/>
                <w:iCs/>
                <w:color w:val="000000"/>
                <w:sz w:val="24"/>
                <w:szCs w:val="24"/>
              </w:rPr>
              <w:t>1232 г., </w:t>
            </w:r>
            <w:r w:rsidRPr="00041A7D">
              <w:rPr>
                <w:rFonts w:ascii="Times New Roman" w:eastAsia="Times New Roman" w:hAnsi="Times New Roman" w:cs="Times New Roman"/>
                <w:color w:val="000000"/>
                <w:sz w:val="24"/>
                <w:szCs w:val="24"/>
              </w:rPr>
              <w:t>а приближеният на царя монах </w:t>
            </w:r>
            <w:r w:rsidRPr="00041A7D">
              <w:rPr>
                <w:rFonts w:ascii="Times New Roman" w:eastAsia="Times New Roman" w:hAnsi="Times New Roman" w:cs="Times New Roman"/>
                <w:i/>
                <w:iCs/>
                <w:color w:val="000000"/>
                <w:sz w:val="24"/>
                <w:szCs w:val="24"/>
              </w:rPr>
              <w:t>Йоаким </w:t>
            </w:r>
            <w:r w:rsidRPr="00041A7D">
              <w:rPr>
                <w:rFonts w:ascii="Times New Roman" w:eastAsia="Times New Roman" w:hAnsi="Times New Roman" w:cs="Times New Roman"/>
                <w:color w:val="000000"/>
                <w:sz w:val="24"/>
                <w:szCs w:val="24"/>
              </w:rPr>
              <w:t>е избран за архиепископ. На събор в </w:t>
            </w:r>
            <w:r w:rsidRPr="00041A7D">
              <w:rPr>
                <w:rFonts w:ascii="Times New Roman" w:eastAsia="Times New Roman" w:hAnsi="Times New Roman" w:cs="Times New Roman"/>
                <w:i/>
                <w:iCs/>
                <w:color w:val="000000"/>
                <w:sz w:val="24"/>
                <w:szCs w:val="24"/>
              </w:rPr>
              <w:t>Лампсак, </w:t>
            </w:r>
            <w:r w:rsidRPr="00041A7D">
              <w:rPr>
                <w:rFonts w:ascii="Times New Roman" w:eastAsia="Times New Roman" w:hAnsi="Times New Roman" w:cs="Times New Roman"/>
                <w:color w:val="000000"/>
                <w:sz w:val="24"/>
                <w:szCs w:val="24"/>
              </w:rPr>
              <w:t>при това с писменото съгласие на </w:t>
            </w:r>
            <w:r w:rsidRPr="00041A7D">
              <w:rPr>
                <w:rFonts w:ascii="Times New Roman" w:eastAsia="Times New Roman" w:hAnsi="Times New Roman" w:cs="Times New Roman"/>
                <w:i/>
                <w:iCs/>
                <w:color w:val="000000"/>
                <w:sz w:val="24"/>
                <w:szCs w:val="24"/>
              </w:rPr>
              <w:t>Александрия, Антиохия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Йерусалим, Йоаким </w:t>
            </w:r>
            <w:r w:rsidRPr="00041A7D">
              <w:rPr>
                <w:rFonts w:ascii="Times New Roman" w:eastAsia="Times New Roman" w:hAnsi="Times New Roman" w:cs="Times New Roman"/>
                <w:color w:val="000000"/>
                <w:sz w:val="24"/>
                <w:szCs w:val="24"/>
              </w:rPr>
              <w:t>е ръкоположен за патриарх </w:t>
            </w:r>
            <w:r w:rsidRPr="00041A7D">
              <w:rPr>
                <w:rFonts w:ascii="Times New Roman" w:eastAsia="Times New Roman" w:hAnsi="Times New Roman" w:cs="Times New Roman"/>
                <w:b/>
                <w:bCs/>
                <w:i/>
                <w:iCs/>
                <w:color w:val="000000"/>
                <w:sz w:val="24"/>
                <w:szCs w:val="24"/>
              </w:rPr>
              <w:t>(1235).</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b/>
                <w:bCs/>
                <w:i/>
                <w:iCs/>
                <w:color w:val="000000"/>
                <w:sz w:val="24"/>
                <w:szCs w:val="24"/>
              </w:rPr>
              <w:t>ТЪРНОВСКАТА ПАТРИАРШИЯ </w:t>
            </w:r>
            <w:r w:rsidRPr="00041A7D">
              <w:rPr>
                <w:rFonts w:ascii="Times New Roman" w:eastAsia="Times New Roman" w:hAnsi="Times New Roman" w:cs="Times New Roman"/>
                <w:color w:val="000000"/>
                <w:sz w:val="24"/>
                <w:szCs w:val="24"/>
              </w:rPr>
              <w:t>се превръща във важен фактор в православната общност. Постепенно във връзка с лавирането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пред </w:t>
            </w:r>
            <w:r w:rsidRPr="00041A7D">
              <w:rPr>
                <w:rFonts w:ascii="Times New Roman" w:eastAsia="Times New Roman" w:hAnsi="Times New Roman" w:cs="Times New Roman"/>
                <w:i/>
                <w:iCs/>
                <w:color w:val="000000"/>
                <w:sz w:val="24"/>
                <w:szCs w:val="24"/>
              </w:rPr>
              <w:t>Запада </w:t>
            </w:r>
            <w:r w:rsidRPr="00041A7D">
              <w:rPr>
                <w:rFonts w:ascii="Times New Roman" w:eastAsia="Times New Roman" w:hAnsi="Times New Roman" w:cs="Times New Roman"/>
                <w:color w:val="000000"/>
                <w:sz w:val="24"/>
                <w:szCs w:val="24"/>
              </w:rPr>
              <w:t>авторитетът на </w:t>
            </w:r>
            <w:r w:rsidRPr="00041A7D">
              <w:rPr>
                <w:rFonts w:ascii="Times New Roman" w:eastAsia="Times New Roman" w:hAnsi="Times New Roman" w:cs="Times New Roman"/>
                <w:i/>
                <w:iCs/>
                <w:color w:val="000000"/>
                <w:sz w:val="24"/>
                <w:szCs w:val="24"/>
              </w:rPr>
              <w:t>Търново </w:t>
            </w:r>
            <w:r w:rsidRPr="00041A7D">
              <w:rPr>
                <w:rFonts w:ascii="Times New Roman" w:eastAsia="Times New Roman" w:hAnsi="Times New Roman" w:cs="Times New Roman"/>
                <w:color w:val="000000"/>
                <w:sz w:val="24"/>
                <w:szCs w:val="24"/>
              </w:rPr>
              <w:t>става изключително висок. През </w:t>
            </w:r>
            <w:r w:rsidRPr="00041A7D">
              <w:rPr>
                <w:rFonts w:ascii="Times New Roman" w:eastAsia="Times New Roman" w:hAnsi="Times New Roman" w:cs="Times New Roman"/>
                <w:b/>
                <w:bCs/>
                <w:i/>
                <w:iCs/>
                <w:color w:val="000000"/>
                <w:sz w:val="24"/>
                <w:szCs w:val="24"/>
              </w:rPr>
              <w:t>1274 г. </w:t>
            </w:r>
            <w:r w:rsidRPr="00041A7D">
              <w:rPr>
                <w:rFonts w:ascii="Times New Roman" w:eastAsia="Times New Roman" w:hAnsi="Times New Roman" w:cs="Times New Roman"/>
                <w:i/>
                <w:iCs/>
                <w:color w:val="000000"/>
                <w:sz w:val="24"/>
                <w:szCs w:val="24"/>
              </w:rPr>
              <w:t>Търновската патриаршия </w:t>
            </w:r>
            <w:r w:rsidRPr="00041A7D">
              <w:rPr>
                <w:rFonts w:ascii="Times New Roman" w:eastAsia="Times New Roman" w:hAnsi="Times New Roman" w:cs="Times New Roman"/>
                <w:color w:val="000000"/>
                <w:sz w:val="24"/>
                <w:szCs w:val="24"/>
              </w:rPr>
              <w:t>реагира остро на унията в </w:t>
            </w:r>
            <w:r w:rsidRPr="00041A7D">
              <w:rPr>
                <w:rFonts w:ascii="Times New Roman" w:eastAsia="Times New Roman" w:hAnsi="Times New Roman" w:cs="Times New Roman"/>
                <w:i/>
                <w:iCs/>
                <w:color w:val="000000"/>
                <w:sz w:val="24"/>
                <w:szCs w:val="24"/>
              </w:rPr>
              <w:t>Лион, </w:t>
            </w:r>
            <w:r w:rsidRPr="00041A7D">
              <w:rPr>
                <w:rFonts w:ascii="Times New Roman" w:eastAsia="Times New Roman" w:hAnsi="Times New Roman" w:cs="Times New Roman"/>
                <w:color w:val="000000"/>
                <w:sz w:val="24"/>
                <w:szCs w:val="24"/>
              </w:rPr>
              <w:t>а нейният глава </w:t>
            </w:r>
            <w:r w:rsidRPr="00041A7D">
              <w:rPr>
                <w:rFonts w:ascii="Times New Roman" w:eastAsia="Times New Roman" w:hAnsi="Times New Roman" w:cs="Times New Roman"/>
                <w:i/>
                <w:iCs/>
                <w:color w:val="000000"/>
                <w:sz w:val="24"/>
                <w:szCs w:val="24"/>
              </w:rPr>
              <w:t>Игнатий </w:t>
            </w:r>
            <w:r w:rsidRPr="00041A7D">
              <w:rPr>
                <w:rFonts w:ascii="Times New Roman" w:eastAsia="Times New Roman" w:hAnsi="Times New Roman" w:cs="Times New Roman"/>
                <w:color w:val="000000"/>
                <w:sz w:val="24"/>
                <w:szCs w:val="24"/>
              </w:rPr>
              <w:t>е наречен «стълб на правоверието». Антиуниатската опозиция във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търси подкрепа в негово лице, както и от българската царица </w:t>
            </w:r>
            <w:r w:rsidRPr="00041A7D">
              <w:rPr>
                <w:rFonts w:ascii="Times New Roman" w:eastAsia="Times New Roman" w:hAnsi="Times New Roman" w:cs="Times New Roman"/>
                <w:i/>
                <w:iCs/>
                <w:color w:val="000000"/>
                <w:sz w:val="24"/>
                <w:szCs w:val="24"/>
              </w:rPr>
              <w:t>Мария.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1346 г. </w:t>
            </w:r>
            <w:r w:rsidRPr="00041A7D">
              <w:rPr>
                <w:rFonts w:ascii="Times New Roman" w:eastAsia="Times New Roman" w:hAnsi="Times New Roman" w:cs="Times New Roman"/>
                <w:color w:val="000000"/>
                <w:sz w:val="24"/>
                <w:szCs w:val="24"/>
              </w:rPr>
              <w:t>патриарх </w:t>
            </w:r>
            <w:r w:rsidRPr="00041A7D">
              <w:rPr>
                <w:rFonts w:ascii="Times New Roman" w:eastAsia="Times New Roman" w:hAnsi="Times New Roman" w:cs="Times New Roman"/>
                <w:i/>
                <w:iCs/>
                <w:color w:val="000000"/>
                <w:sz w:val="24"/>
                <w:szCs w:val="24"/>
              </w:rPr>
              <w:t>Симеон </w:t>
            </w:r>
            <w:r w:rsidRPr="00041A7D">
              <w:rPr>
                <w:rFonts w:ascii="Times New Roman" w:eastAsia="Times New Roman" w:hAnsi="Times New Roman" w:cs="Times New Roman"/>
                <w:color w:val="000000"/>
                <w:sz w:val="24"/>
                <w:szCs w:val="24"/>
              </w:rPr>
              <w:t>ръкополага патриарха на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въпреки протестите на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Има опити в </w:t>
            </w:r>
            <w:r w:rsidRPr="00041A7D">
              <w:rPr>
                <w:rFonts w:ascii="Times New Roman" w:eastAsia="Times New Roman" w:hAnsi="Times New Roman" w:cs="Times New Roman"/>
                <w:i/>
                <w:iCs/>
                <w:color w:val="000000"/>
                <w:sz w:val="24"/>
                <w:szCs w:val="24"/>
              </w:rPr>
              <w:t>Търново </w:t>
            </w:r>
            <w:r w:rsidRPr="00041A7D">
              <w:rPr>
                <w:rFonts w:ascii="Times New Roman" w:eastAsia="Times New Roman" w:hAnsi="Times New Roman" w:cs="Times New Roman"/>
                <w:color w:val="000000"/>
                <w:sz w:val="24"/>
                <w:szCs w:val="24"/>
              </w:rPr>
              <w:t>да бъде определен и митрополитът на </w:t>
            </w:r>
            <w:r w:rsidRPr="00041A7D">
              <w:rPr>
                <w:rFonts w:ascii="Times New Roman" w:eastAsia="Times New Roman" w:hAnsi="Times New Roman" w:cs="Times New Roman"/>
                <w:i/>
                <w:iCs/>
                <w:color w:val="000000"/>
                <w:sz w:val="24"/>
                <w:szCs w:val="24"/>
              </w:rPr>
              <w:t>Киев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Русия. </w:t>
            </w:r>
            <w:r w:rsidRPr="00041A7D">
              <w:rPr>
                <w:rFonts w:ascii="Times New Roman" w:eastAsia="Times New Roman" w:hAnsi="Times New Roman" w:cs="Times New Roman"/>
                <w:color w:val="000000"/>
                <w:sz w:val="24"/>
                <w:szCs w:val="24"/>
              </w:rPr>
              <w:t>Въпреки ограничаването на диоцеза на патриаршията до територията на </w:t>
            </w:r>
            <w:r w:rsidRPr="00041A7D">
              <w:rPr>
                <w:rFonts w:ascii="Times New Roman" w:eastAsia="Times New Roman" w:hAnsi="Times New Roman" w:cs="Times New Roman"/>
                <w:i/>
                <w:iCs/>
                <w:color w:val="000000"/>
                <w:sz w:val="24"/>
                <w:szCs w:val="24"/>
              </w:rPr>
              <w:t>Търновското царство,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XIV в. </w:t>
            </w:r>
            <w:r w:rsidRPr="00041A7D">
              <w:rPr>
                <w:rFonts w:ascii="Times New Roman" w:eastAsia="Times New Roman" w:hAnsi="Times New Roman" w:cs="Times New Roman"/>
                <w:color w:val="000000"/>
                <w:sz w:val="24"/>
                <w:szCs w:val="24"/>
              </w:rPr>
              <w:t>престижът й остава висок. Това личи най-добре по времето на Патриарх </w:t>
            </w:r>
            <w:r w:rsidRPr="00041A7D">
              <w:rPr>
                <w:rFonts w:ascii="Times New Roman" w:eastAsia="Times New Roman" w:hAnsi="Times New Roman" w:cs="Times New Roman"/>
                <w:b/>
                <w:bCs/>
                <w:i/>
                <w:iCs/>
                <w:color w:val="000000"/>
                <w:sz w:val="24"/>
                <w:szCs w:val="24"/>
              </w:rPr>
              <w:t>ЕВТИМИЙ (1375–1394). </w:t>
            </w:r>
            <w:r w:rsidRPr="00041A7D">
              <w:rPr>
                <w:rFonts w:ascii="Times New Roman" w:eastAsia="Times New Roman" w:hAnsi="Times New Roman" w:cs="Times New Roman"/>
                <w:color w:val="000000"/>
                <w:sz w:val="24"/>
                <w:szCs w:val="24"/>
              </w:rPr>
              <w:t>Влиянието на </w:t>
            </w:r>
            <w:r w:rsidRPr="00041A7D">
              <w:rPr>
                <w:rFonts w:ascii="Times New Roman" w:eastAsia="Times New Roman" w:hAnsi="Times New Roman" w:cs="Times New Roman"/>
                <w:i/>
                <w:iCs/>
                <w:color w:val="000000"/>
                <w:sz w:val="24"/>
                <w:szCs w:val="24"/>
              </w:rPr>
              <w:t>Търново </w:t>
            </w:r>
            <w:r w:rsidRPr="00041A7D">
              <w:rPr>
                <w:rFonts w:ascii="Times New Roman" w:eastAsia="Times New Roman" w:hAnsi="Times New Roman" w:cs="Times New Roman"/>
                <w:color w:val="000000"/>
                <w:sz w:val="24"/>
                <w:szCs w:val="24"/>
              </w:rPr>
              <w:t>във </w:t>
            </w:r>
            <w:r w:rsidRPr="00041A7D">
              <w:rPr>
                <w:rFonts w:ascii="Times New Roman" w:eastAsia="Times New Roman" w:hAnsi="Times New Roman" w:cs="Times New Roman"/>
                <w:i/>
                <w:iCs/>
                <w:color w:val="000000"/>
                <w:sz w:val="24"/>
                <w:szCs w:val="24"/>
              </w:rPr>
              <w:t>Влашко, Молдова, Русия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очертава българския принос в културата и духовния живот на православния свят.</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Движението на хора и идеи между двете страни е силно и при еретическите учения. Още от </w:t>
            </w:r>
            <w:r w:rsidRPr="00041A7D">
              <w:rPr>
                <w:rFonts w:ascii="Times New Roman" w:eastAsia="Times New Roman" w:hAnsi="Times New Roman" w:cs="Times New Roman"/>
                <w:b/>
                <w:bCs/>
                <w:i/>
                <w:iCs/>
                <w:color w:val="000000"/>
                <w:sz w:val="24"/>
                <w:szCs w:val="24"/>
              </w:rPr>
              <w:t>VII в.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започва да заселва по границите с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военизирано население от източните провинции. Около </w:t>
            </w:r>
            <w:r w:rsidRPr="00041A7D">
              <w:rPr>
                <w:rFonts w:ascii="Times New Roman" w:eastAsia="Times New Roman" w:hAnsi="Times New Roman" w:cs="Times New Roman"/>
                <w:i/>
                <w:iCs/>
                <w:color w:val="000000"/>
                <w:sz w:val="24"/>
                <w:szCs w:val="24"/>
              </w:rPr>
              <w:t>Филипопол, </w:t>
            </w:r>
            <w:r w:rsidRPr="00041A7D">
              <w:rPr>
                <w:rFonts w:ascii="Times New Roman" w:eastAsia="Times New Roman" w:hAnsi="Times New Roman" w:cs="Times New Roman"/>
                <w:color w:val="000000"/>
                <w:sz w:val="24"/>
                <w:szCs w:val="24"/>
              </w:rPr>
              <w:t>една от най-активните контактни зони с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се създават общности на арменски и сирийски монофизити, както и на павликяни. Така </w:t>
            </w:r>
            <w:r w:rsidRPr="00041A7D">
              <w:rPr>
                <w:rFonts w:ascii="Times New Roman" w:eastAsia="Times New Roman" w:hAnsi="Times New Roman" w:cs="Times New Roman"/>
                <w:i/>
                <w:iCs/>
                <w:color w:val="000000"/>
                <w:sz w:val="24"/>
                <w:szCs w:val="24"/>
              </w:rPr>
              <w:t>Тракия </w:t>
            </w:r>
            <w:r w:rsidRPr="00041A7D">
              <w:rPr>
                <w:rFonts w:ascii="Times New Roman" w:eastAsia="Times New Roman" w:hAnsi="Times New Roman" w:cs="Times New Roman"/>
                <w:color w:val="000000"/>
                <w:sz w:val="24"/>
                <w:szCs w:val="24"/>
              </w:rPr>
              <w:t>става «втората родина» на павликянството. Тази ерес е силна около </w:t>
            </w:r>
            <w:r w:rsidRPr="00041A7D">
              <w:rPr>
                <w:rFonts w:ascii="Times New Roman" w:eastAsia="Times New Roman" w:hAnsi="Times New Roman" w:cs="Times New Roman"/>
                <w:i/>
                <w:iCs/>
                <w:color w:val="000000"/>
                <w:sz w:val="24"/>
                <w:szCs w:val="24"/>
              </w:rPr>
              <w:t>Пловдив </w:t>
            </w:r>
            <w:r w:rsidRPr="00041A7D">
              <w:rPr>
                <w:rFonts w:ascii="Times New Roman" w:eastAsia="Times New Roman" w:hAnsi="Times New Roman" w:cs="Times New Roman"/>
                <w:color w:val="000000"/>
                <w:sz w:val="24"/>
                <w:szCs w:val="24"/>
              </w:rPr>
              <w:t>в продължение на векове, а оттам прониква и на други места в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Павликяните попадат под силното влияние на българската народностна среда. Най-известният антипавликянски автор — </w:t>
            </w:r>
            <w:r w:rsidRPr="00041A7D">
              <w:rPr>
                <w:rFonts w:ascii="Times New Roman" w:eastAsia="Times New Roman" w:hAnsi="Times New Roman" w:cs="Times New Roman"/>
                <w:i/>
                <w:iCs/>
                <w:color w:val="000000"/>
                <w:sz w:val="24"/>
                <w:szCs w:val="24"/>
              </w:rPr>
              <w:t>Петър Сицилийски, </w:t>
            </w:r>
            <w:r w:rsidRPr="00041A7D">
              <w:rPr>
                <w:rFonts w:ascii="Times New Roman" w:eastAsia="Times New Roman" w:hAnsi="Times New Roman" w:cs="Times New Roman"/>
                <w:color w:val="000000"/>
                <w:sz w:val="24"/>
                <w:szCs w:val="24"/>
              </w:rPr>
              <w:t xml:space="preserve">посвещава своя трактат срещу павликяните на българския архиепископ, предупреждавайки го, че </w:t>
            </w:r>
            <w:r w:rsidRPr="00041A7D">
              <w:rPr>
                <w:rFonts w:ascii="Times New Roman" w:eastAsia="Times New Roman" w:hAnsi="Times New Roman" w:cs="Times New Roman"/>
                <w:color w:val="000000"/>
                <w:sz w:val="24"/>
                <w:szCs w:val="24"/>
              </w:rPr>
              <w:lastRenderedPageBreak/>
              <w:t>малоазийските еретици възнамеряват да изпратят мисионери в неукрепналата в новата вяра държава. Около </w:t>
            </w:r>
            <w:r w:rsidRPr="00041A7D">
              <w:rPr>
                <w:rFonts w:ascii="Times New Roman" w:eastAsia="Times New Roman" w:hAnsi="Times New Roman" w:cs="Times New Roman"/>
                <w:b/>
                <w:bCs/>
                <w:i/>
                <w:iCs/>
                <w:color w:val="000000"/>
                <w:sz w:val="24"/>
                <w:szCs w:val="24"/>
              </w:rPr>
              <w:t>870 г.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действа павликянският проповедник </w:t>
            </w:r>
            <w:r w:rsidRPr="00041A7D">
              <w:rPr>
                <w:rFonts w:ascii="Times New Roman" w:eastAsia="Times New Roman" w:hAnsi="Times New Roman" w:cs="Times New Roman"/>
                <w:i/>
                <w:iCs/>
                <w:color w:val="000000"/>
                <w:sz w:val="24"/>
                <w:szCs w:val="24"/>
              </w:rPr>
              <w:t>Сандаварин.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ХI в. </w:t>
            </w:r>
            <w:r w:rsidRPr="00041A7D">
              <w:rPr>
                <w:rFonts w:ascii="Times New Roman" w:eastAsia="Times New Roman" w:hAnsi="Times New Roman" w:cs="Times New Roman"/>
                <w:color w:val="000000"/>
                <w:sz w:val="24"/>
                <w:szCs w:val="24"/>
              </w:rPr>
              <w:t>павликяните </w:t>
            </w:r>
            <w:r w:rsidRPr="00041A7D">
              <w:rPr>
                <w:rFonts w:ascii="Times New Roman" w:eastAsia="Times New Roman" w:hAnsi="Times New Roman" w:cs="Times New Roman"/>
                <w:i/>
                <w:iCs/>
                <w:color w:val="000000"/>
                <w:sz w:val="24"/>
                <w:szCs w:val="24"/>
              </w:rPr>
              <w:t>Лека </w:t>
            </w:r>
            <w:r w:rsidRPr="00041A7D">
              <w:rPr>
                <w:rFonts w:ascii="Times New Roman" w:eastAsia="Times New Roman" w:hAnsi="Times New Roman" w:cs="Times New Roman"/>
                <w:b/>
                <w:bCs/>
                <w:i/>
                <w:iCs/>
                <w:color w:val="000000"/>
                <w:sz w:val="24"/>
                <w:szCs w:val="24"/>
              </w:rPr>
              <w:t>(1078)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Травъл </w:t>
            </w:r>
            <w:r w:rsidRPr="00041A7D">
              <w:rPr>
                <w:rFonts w:ascii="Times New Roman" w:eastAsia="Times New Roman" w:hAnsi="Times New Roman" w:cs="Times New Roman"/>
                <w:b/>
                <w:bCs/>
                <w:i/>
                <w:iCs/>
                <w:color w:val="000000"/>
                <w:sz w:val="24"/>
                <w:szCs w:val="24"/>
              </w:rPr>
              <w:t>(1084–1086) </w:t>
            </w:r>
            <w:r w:rsidRPr="00041A7D">
              <w:rPr>
                <w:rFonts w:ascii="Times New Roman" w:eastAsia="Times New Roman" w:hAnsi="Times New Roman" w:cs="Times New Roman"/>
                <w:color w:val="000000"/>
                <w:sz w:val="24"/>
                <w:szCs w:val="24"/>
              </w:rPr>
              <w:t>организират въстание против византийската власт. В </w:t>
            </w:r>
            <w:r w:rsidRPr="00041A7D">
              <w:rPr>
                <w:rFonts w:ascii="Times New Roman" w:eastAsia="Times New Roman" w:hAnsi="Times New Roman" w:cs="Times New Roman"/>
                <w:i/>
                <w:iCs/>
                <w:color w:val="000000"/>
                <w:sz w:val="24"/>
                <w:szCs w:val="24"/>
              </w:rPr>
              <w:t>Бачковския манастир </w:t>
            </w:r>
            <w:r w:rsidRPr="00041A7D">
              <w:rPr>
                <w:rFonts w:ascii="Times New Roman" w:eastAsia="Times New Roman" w:hAnsi="Times New Roman" w:cs="Times New Roman"/>
                <w:color w:val="000000"/>
                <w:sz w:val="24"/>
                <w:szCs w:val="24"/>
              </w:rPr>
              <w:t>са писани антипавликянски съчинения, превеждани на български език — въпрос, който е изследван от </w:t>
            </w:r>
            <w:r w:rsidRPr="00041A7D">
              <w:rPr>
                <w:rFonts w:ascii="Times New Roman" w:eastAsia="Times New Roman" w:hAnsi="Times New Roman" w:cs="Times New Roman"/>
                <w:i/>
                <w:iCs/>
                <w:color w:val="000000"/>
                <w:sz w:val="24"/>
                <w:szCs w:val="24"/>
              </w:rPr>
              <w:t>Й. Иванов. </w:t>
            </w:r>
            <w:r w:rsidRPr="00041A7D">
              <w:rPr>
                <w:rFonts w:ascii="Times New Roman" w:eastAsia="Times New Roman" w:hAnsi="Times New Roman" w:cs="Times New Roman"/>
                <w:color w:val="000000"/>
                <w:sz w:val="24"/>
                <w:szCs w:val="24"/>
              </w:rPr>
              <w:t>Най-вероятно именно около </w:t>
            </w:r>
            <w:r w:rsidRPr="00041A7D">
              <w:rPr>
                <w:rFonts w:ascii="Times New Roman" w:eastAsia="Times New Roman" w:hAnsi="Times New Roman" w:cs="Times New Roman"/>
                <w:i/>
                <w:iCs/>
                <w:color w:val="000000"/>
                <w:sz w:val="24"/>
                <w:szCs w:val="24"/>
              </w:rPr>
              <w:t>Пловдив </w:t>
            </w:r>
            <w:r w:rsidRPr="00041A7D">
              <w:rPr>
                <w:rFonts w:ascii="Times New Roman" w:eastAsia="Times New Roman" w:hAnsi="Times New Roman" w:cs="Times New Roman"/>
                <w:color w:val="000000"/>
                <w:sz w:val="24"/>
                <w:szCs w:val="24"/>
              </w:rPr>
              <w:t>възниква </w:t>
            </w:r>
            <w:r w:rsidRPr="00041A7D">
              <w:rPr>
                <w:rFonts w:ascii="Times New Roman" w:eastAsia="Times New Roman" w:hAnsi="Times New Roman" w:cs="Times New Roman"/>
                <w:b/>
                <w:bCs/>
                <w:i/>
                <w:iCs/>
                <w:color w:val="000000"/>
                <w:sz w:val="24"/>
                <w:szCs w:val="24"/>
              </w:rPr>
              <w:t>БОГОМИЛСТВОТО </w:t>
            </w:r>
            <w:r w:rsidRPr="00041A7D">
              <w:rPr>
                <w:rFonts w:ascii="Times New Roman" w:eastAsia="Times New Roman" w:hAnsi="Times New Roman" w:cs="Times New Roman"/>
                <w:color w:val="000000"/>
                <w:sz w:val="24"/>
                <w:szCs w:val="24"/>
              </w:rPr>
              <w:t>— «българската ерес», която заимства някои основни положения от византийското павликянство. За борбата срещу «новопоявилата се зла ерес» цар </w:t>
            </w:r>
            <w:r w:rsidRPr="00041A7D">
              <w:rPr>
                <w:rFonts w:ascii="Times New Roman" w:eastAsia="Times New Roman" w:hAnsi="Times New Roman" w:cs="Times New Roman"/>
                <w:i/>
                <w:iCs/>
                <w:color w:val="000000"/>
                <w:sz w:val="24"/>
                <w:szCs w:val="24"/>
              </w:rPr>
              <w:t>Петър </w:t>
            </w:r>
            <w:r w:rsidRPr="00041A7D">
              <w:rPr>
                <w:rFonts w:ascii="Times New Roman" w:eastAsia="Times New Roman" w:hAnsi="Times New Roman" w:cs="Times New Roman"/>
                <w:color w:val="000000"/>
                <w:sz w:val="24"/>
                <w:szCs w:val="24"/>
              </w:rPr>
              <w:t>търси помощта на вселенския патриарх </w:t>
            </w:r>
            <w:r w:rsidRPr="00041A7D">
              <w:rPr>
                <w:rFonts w:ascii="Times New Roman" w:eastAsia="Times New Roman" w:hAnsi="Times New Roman" w:cs="Times New Roman"/>
                <w:i/>
                <w:iCs/>
                <w:color w:val="000000"/>
                <w:sz w:val="24"/>
                <w:szCs w:val="24"/>
              </w:rPr>
              <w:t>Теофилакт. </w:t>
            </w:r>
            <w:r w:rsidRPr="00041A7D">
              <w:rPr>
                <w:rFonts w:ascii="Times New Roman" w:eastAsia="Times New Roman" w:hAnsi="Times New Roman" w:cs="Times New Roman"/>
                <w:color w:val="000000"/>
                <w:sz w:val="24"/>
                <w:szCs w:val="24"/>
              </w:rPr>
              <w:t>По време на византийското владичество богомилството прониква от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и останалите византийски земи. В </w:t>
            </w:r>
            <w:r w:rsidRPr="00041A7D">
              <w:rPr>
                <w:rFonts w:ascii="Times New Roman" w:eastAsia="Times New Roman" w:hAnsi="Times New Roman" w:cs="Times New Roman"/>
                <w:i/>
                <w:iCs/>
                <w:color w:val="000000"/>
                <w:sz w:val="24"/>
                <w:szCs w:val="24"/>
              </w:rPr>
              <w:t>Мала Азия </w:t>
            </w:r>
            <w:r w:rsidRPr="00041A7D">
              <w:rPr>
                <w:rFonts w:ascii="Times New Roman" w:eastAsia="Times New Roman" w:hAnsi="Times New Roman" w:cs="Times New Roman"/>
                <w:color w:val="000000"/>
                <w:sz w:val="24"/>
                <w:szCs w:val="24"/>
              </w:rPr>
              <w:t>действат т. нар. </w:t>
            </w:r>
            <w:r w:rsidRPr="00041A7D">
              <w:rPr>
                <w:rFonts w:ascii="Times New Roman" w:eastAsia="Times New Roman" w:hAnsi="Times New Roman" w:cs="Times New Roman"/>
                <w:i/>
                <w:iCs/>
                <w:color w:val="000000"/>
                <w:sz w:val="24"/>
                <w:szCs w:val="24"/>
              </w:rPr>
              <w:t>фундагиагити </w:t>
            </w:r>
            <w:r w:rsidRPr="00041A7D">
              <w:rPr>
                <w:rFonts w:ascii="Times New Roman" w:eastAsia="Times New Roman" w:hAnsi="Times New Roman" w:cs="Times New Roman"/>
                <w:color w:val="000000"/>
                <w:sz w:val="24"/>
                <w:szCs w:val="24"/>
              </w:rPr>
              <w:t>— своеобразна византийска проекция на богомилството. Богомилството заема предно място в антиеретическите съчинения от </w:t>
            </w:r>
            <w:r w:rsidRPr="00041A7D">
              <w:rPr>
                <w:rFonts w:ascii="Times New Roman" w:eastAsia="Times New Roman" w:hAnsi="Times New Roman" w:cs="Times New Roman"/>
                <w:b/>
                <w:bCs/>
                <w:i/>
                <w:iCs/>
                <w:color w:val="000000"/>
                <w:sz w:val="24"/>
                <w:szCs w:val="24"/>
              </w:rPr>
              <w:t>XI</w:t>
            </w:r>
            <w:r w:rsidRPr="00041A7D">
              <w:rPr>
                <w:rFonts w:ascii="Times New Roman" w:eastAsia="Times New Roman" w:hAnsi="Times New Roman" w:cs="Times New Roman"/>
                <w:b/>
                <w:bCs/>
                <w:color w:val="000000"/>
                <w:sz w:val="24"/>
                <w:szCs w:val="24"/>
              </w:rPr>
              <w:t>–</w:t>
            </w:r>
            <w:r w:rsidRPr="00041A7D">
              <w:rPr>
                <w:rFonts w:ascii="Times New Roman" w:eastAsia="Times New Roman" w:hAnsi="Times New Roman" w:cs="Times New Roman"/>
                <w:b/>
                <w:bCs/>
                <w:i/>
                <w:iCs/>
                <w:color w:val="000000"/>
                <w:sz w:val="24"/>
                <w:szCs w:val="24"/>
              </w:rPr>
              <w:t>XII в., </w:t>
            </w:r>
            <w:r w:rsidRPr="00041A7D">
              <w:rPr>
                <w:rFonts w:ascii="Times New Roman" w:eastAsia="Times New Roman" w:hAnsi="Times New Roman" w:cs="Times New Roman"/>
                <w:color w:val="000000"/>
                <w:sz w:val="24"/>
                <w:szCs w:val="24"/>
              </w:rPr>
              <w:t>като </w:t>
            </w:r>
            <w:r w:rsidRPr="00041A7D">
              <w:rPr>
                <w:rFonts w:ascii="Times New Roman" w:eastAsia="Times New Roman" w:hAnsi="Times New Roman" w:cs="Times New Roman"/>
                <w:i/>
                <w:iCs/>
                <w:color w:val="000000"/>
                <w:sz w:val="24"/>
                <w:szCs w:val="24"/>
              </w:rPr>
              <w:t>«Паноплия догматика» </w:t>
            </w:r>
            <w:r w:rsidRPr="00041A7D">
              <w:rPr>
                <w:rFonts w:ascii="Times New Roman" w:eastAsia="Times New Roman" w:hAnsi="Times New Roman" w:cs="Times New Roman"/>
                <w:color w:val="000000"/>
                <w:sz w:val="24"/>
                <w:szCs w:val="24"/>
              </w:rPr>
              <w:t>на </w:t>
            </w:r>
            <w:r w:rsidRPr="00041A7D">
              <w:rPr>
                <w:rFonts w:ascii="Times New Roman" w:eastAsia="Times New Roman" w:hAnsi="Times New Roman" w:cs="Times New Roman"/>
                <w:i/>
                <w:iCs/>
                <w:color w:val="000000"/>
                <w:sz w:val="24"/>
                <w:szCs w:val="24"/>
              </w:rPr>
              <w:t>Евтимий Зигавин </w:t>
            </w:r>
            <w:r w:rsidRPr="00041A7D">
              <w:rPr>
                <w:rFonts w:ascii="Times New Roman" w:eastAsia="Times New Roman" w:hAnsi="Times New Roman" w:cs="Times New Roman"/>
                <w:color w:val="000000"/>
                <w:sz w:val="24"/>
                <w:szCs w:val="24"/>
              </w:rPr>
              <w:t>(свързана с процеса срещу </w:t>
            </w:r>
            <w:r w:rsidRPr="00041A7D">
              <w:rPr>
                <w:rFonts w:ascii="Times New Roman" w:eastAsia="Times New Roman" w:hAnsi="Times New Roman" w:cs="Times New Roman"/>
                <w:i/>
                <w:iCs/>
                <w:color w:val="000000"/>
                <w:sz w:val="24"/>
                <w:szCs w:val="24"/>
              </w:rPr>
              <w:t>Василий Врач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1111 г.), </w:t>
            </w:r>
            <w:r w:rsidRPr="00041A7D">
              <w:rPr>
                <w:rFonts w:ascii="Times New Roman" w:eastAsia="Times New Roman" w:hAnsi="Times New Roman" w:cs="Times New Roman"/>
                <w:color w:val="000000"/>
                <w:sz w:val="24"/>
                <w:szCs w:val="24"/>
              </w:rPr>
              <w:t>труда на </w:t>
            </w:r>
            <w:r w:rsidRPr="00041A7D">
              <w:rPr>
                <w:rFonts w:ascii="Times New Roman" w:eastAsia="Times New Roman" w:hAnsi="Times New Roman" w:cs="Times New Roman"/>
                <w:i/>
                <w:iCs/>
                <w:color w:val="000000"/>
                <w:sz w:val="24"/>
                <w:szCs w:val="24"/>
              </w:rPr>
              <w:t>Евтимий </w:t>
            </w:r>
            <w:r w:rsidRPr="00041A7D">
              <w:rPr>
                <w:rFonts w:ascii="Times New Roman" w:eastAsia="Times New Roman" w:hAnsi="Times New Roman" w:cs="Times New Roman"/>
                <w:color w:val="000000"/>
                <w:sz w:val="24"/>
                <w:szCs w:val="24"/>
              </w:rPr>
              <w:t>от </w:t>
            </w:r>
            <w:r w:rsidRPr="00041A7D">
              <w:rPr>
                <w:rFonts w:ascii="Times New Roman" w:eastAsia="Times New Roman" w:hAnsi="Times New Roman" w:cs="Times New Roman"/>
                <w:i/>
                <w:iCs/>
                <w:color w:val="000000"/>
                <w:sz w:val="24"/>
                <w:szCs w:val="24"/>
              </w:rPr>
              <w:t>Акмония, </w:t>
            </w:r>
            <w:r w:rsidRPr="00041A7D">
              <w:rPr>
                <w:rFonts w:ascii="Times New Roman" w:eastAsia="Times New Roman" w:hAnsi="Times New Roman" w:cs="Times New Roman"/>
                <w:color w:val="000000"/>
                <w:sz w:val="24"/>
                <w:szCs w:val="24"/>
              </w:rPr>
              <w:t>тогавашните синодици и др. Дори и през </w:t>
            </w:r>
            <w:r w:rsidRPr="00041A7D">
              <w:rPr>
                <w:rFonts w:ascii="Times New Roman" w:eastAsia="Times New Roman" w:hAnsi="Times New Roman" w:cs="Times New Roman"/>
                <w:b/>
                <w:bCs/>
                <w:i/>
                <w:iCs/>
                <w:color w:val="000000"/>
                <w:sz w:val="24"/>
                <w:szCs w:val="24"/>
              </w:rPr>
              <w:t>XIV в. </w:t>
            </w:r>
            <w:r w:rsidRPr="00041A7D">
              <w:rPr>
                <w:rFonts w:ascii="Times New Roman" w:eastAsia="Times New Roman" w:hAnsi="Times New Roman" w:cs="Times New Roman"/>
                <w:color w:val="000000"/>
                <w:sz w:val="24"/>
                <w:szCs w:val="24"/>
              </w:rPr>
              <w:t>в полемиката между варлаамити и исихасти обвиненията в ерес се свързват с «българската ерес». По същото време в </w:t>
            </w:r>
            <w:r w:rsidRPr="00041A7D">
              <w:rPr>
                <w:rFonts w:ascii="Times New Roman" w:eastAsia="Times New Roman" w:hAnsi="Times New Roman" w:cs="Times New Roman"/>
                <w:i/>
                <w:iCs/>
                <w:color w:val="000000"/>
                <w:sz w:val="24"/>
                <w:szCs w:val="24"/>
              </w:rPr>
              <w:t>Солун </w:t>
            </w:r>
            <w:r w:rsidRPr="00041A7D">
              <w:rPr>
                <w:rFonts w:ascii="Times New Roman" w:eastAsia="Times New Roman" w:hAnsi="Times New Roman" w:cs="Times New Roman"/>
                <w:color w:val="000000"/>
                <w:sz w:val="24"/>
                <w:szCs w:val="24"/>
              </w:rPr>
              <w:t>проповядва монахинята </w:t>
            </w:r>
            <w:r w:rsidRPr="00041A7D">
              <w:rPr>
                <w:rFonts w:ascii="Times New Roman" w:eastAsia="Times New Roman" w:hAnsi="Times New Roman" w:cs="Times New Roman"/>
                <w:i/>
                <w:iCs/>
                <w:color w:val="000000"/>
                <w:sz w:val="24"/>
                <w:szCs w:val="24"/>
              </w:rPr>
              <w:t>Ирина</w:t>
            </w:r>
            <w:r w:rsidRPr="00041A7D">
              <w:rPr>
                <w:rFonts w:ascii="Times New Roman" w:eastAsia="Times New Roman" w:hAnsi="Times New Roman" w:cs="Times New Roman"/>
                <w:color w:val="000000"/>
                <w:sz w:val="24"/>
                <w:szCs w:val="24"/>
              </w:rPr>
              <w:t>, обвинявана от патриарх </w:t>
            </w:r>
            <w:r w:rsidRPr="00041A7D">
              <w:rPr>
                <w:rFonts w:ascii="Times New Roman" w:eastAsia="Times New Roman" w:hAnsi="Times New Roman" w:cs="Times New Roman"/>
                <w:i/>
                <w:iCs/>
                <w:color w:val="000000"/>
                <w:sz w:val="24"/>
                <w:szCs w:val="24"/>
              </w:rPr>
              <w:t>Калист </w:t>
            </w:r>
            <w:r w:rsidRPr="00041A7D">
              <w:rPr>
                <w:rFonts w:ascii="Times New Roman" w:eastAsia="Times New Roman" w:hAnsi="Times New Roman" w:cs="Times New Roman"/>
                <w:color w:val="000000"/>
                <w:sz w:val="24"/>
                <w:szCs w:val="24"/>
              </w:rPr>
              <w:t>в разпространение на богомилските идеи сред атонските монаси.</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Безспорно е византийското влияние в българската литература, архитектура и изкуство. В преславските и търновските скриптории и ателиета, в големите манастири и училища се създава една славянска култура от византийски тип. Да се подценява нейната оригиналност, дори и в преводните съчинения и репликите на византийски художествени паметници, е пресилено. Нейната принадлежност към византийския културен кръг обаче не буди съмнение. От гледна точка на средновековната цивилизация, особено до </w:t>
            </w:r>
            <w:r w:rsidRPr="00041A7D">
              <w:rPr>
                <w:rFonts w:ascii="Times New Roman" w:eastAsia="Times New Roman" w:hAnsi="Times New Roman" w:cs="Times New Roman"/>
                <w:b/>
                <w:bCs/>
                <w:i/>
                <w:iCs/>
                <w:color w:val="000000"/>
                <w:sz w:val="24"/>
                <w:szCs w:val="24"/>
              </w:rPr>
              <w:t>XI в., </w:t>
            </w:r>
            <w:r w:rsidRPr="00041A7D">
              <w:rPr>
                <w:rFonts w:ascii="Times New Roman" w:eastAsia="Times New Roman" w:hAnsi="Times New Roman" w:cs="Times New Roman"/>
                <w:color w:val="000000"/>
                <w:sz w:val="24"/>
                <w:szCs w:val="24"/>
              </w:rPr>
              <w:t>«византийското» в нея е най-добрият атестат за високите й художествени достойнства. Средновековният гръцки език несъмнено е добре познат и използван от политическия, църковния и културния елит на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Не само възпитаникът на </w:t>
            </w:r>
            <w:r w:rsidRPr="00041A7D">
              <w:rPr>
                <w:rFonts w:ascii="Times New Roman" w:eastAsia="Times New Roman" w:hAnsi="Times New Roman" w:cs="Times New Roman"/>
                <w:i/>
                <w:iCs/>
                <w:color w:val="000000"/>
                <w:sz w:val="24"/>
                <w:szCs w:val="24"/>
              </w:rPr>
              <w:t>Магнаура Симеон Велики </w:t>
            </w:r>
            <w:r w:rsidRPr="00041A7D">
              <w:rPr>
                <w:rFonts w:ascii="Times New Roman" w:eastAsia="Times New Roman" w:hAnsi="Times New Roman" w:cs="Times New Roman"/>
                <w:color w:val="000000"/>
                <w:sz w:val="24"/>
                <w:szCs w:val="24"/>
              </w:rPr>
              <w:t>владее този «световен културен език», откриващ достъпа до античното наследство. Не става дума само за владеенето на разговорния език </w:t>
            </w:r>
            <w:r w:rsidRPr="00041A7D">
              <w:rPr>
                <w:rFonts w:ascii="Times New Roman" w:eastAsia="Times New Roman" w:hAnsi="Times New Roman" w:cs="Times New Roman"/>
                <w:i/>
                <w:iCs/>
                <w:color w:val="000000"/>
                <w:sz w:val="24"/>
                <w:szCs w:val="24"/>
              </w:rPr>
              <w:t>(Никита Хониат </w:t>
            </w:r>
            <w:r w:rsidRPr="00041A7D">
              <w:rPr>
                <w:rFonts w:ascii="Times New Roman" w:eastAsia="Times New Roman" w:hAnsi="Times New Roman" w:cs="Times New Roman"/>
                <w:color w:val="000000"/>
                <w:sz w:val="24"/>
                <w:szCs w:val="24"/>
              </w:rPr>
              <w:t>споменава, че дори един, както изглежда, недостатъчно образован човек като болярина </w:t>
            </w:r>
            <w:r w:rsidRPr="00041A7D">
              <w:rPr>
                <w:rFonts w:ascii="Times New Roman" w:eastAsia="Times New Roman" w:hAnsi="Times New Roman" w:cs="Times New Roman"/>
                <w:i/>
                <w:iCs/>
                <w:color w:val="000000"/>
                <w:sz w:val="24"/>
                <w:szCs w:val="24"/>
              </w:rPr>
              <w:t>Добромир Хриз </w:t>
            </w:r>
            <w:r w:rsidRPr="00041A7D">
              <w:rPr>
                <w:rFonts w:ascii="Times New Roman" w:eastAsia="Times New Roman" w:hAnsi="Times New Roman" w:cs="Times New Roman"/>
                <w:color w:val="000000"/>
                <w:sz w:val="24"/>
                <w:szCs w:val="24"/>
              </w:rPr>
              <w:t>свободно е говорел гръцки), но и за византийската образованост. В манастира при с. </w:t>
            </w:r>
            <w:r w:rsidRPr="00041A7D">
              <w:rPr>
                <w:rFonts w:ascii="Times New Roman" w:eastAsia="Times New Roman" w:hAnsi="Times New Roman" w:cs="Times New Roman"/>
                <w:i/>
                <w:iCs/>
                <w:color w:val="000000"/>
                <w:sz w:val="24"/>
                <w:szCs w:val="24"/>
              </w:rPr>
              <w:t>Равна, </w:t>
            </w:r>
            <w:r w:rsidRPr="00041A7D">
              <w:rPr>
                <w:rFonts w:ascii="Times New Roman" w:eastAsia="Times New Roman" w:hAnsi="Times New Roman" w:cs="Times New Roman"/>
                <w:color w:val="000000"/>
                <w:sz w:val="24"/>
                <w:szCs w:val="24"/>
              </w:rPr>
              <w:t>изследван от </w:t>
            </w:r>
            <w:r w:rsidRPr="00041A7D">
              <w:rPr>
                <w:rFonts w:ascii="Times New Roman" w:eastAsia="Times New Roman" w:hAnsi="Times New Roman" w:cs="Times New Roman"/>
                <w:i/>
                <w:iCs/>
                <w:color w:val="000000"/>
                <w:sz w:val="24"/>
                <w:szCs w:val="24"/>
              </w:rPr>
              <w:t>К. Попконстантинов, </w:t>
            </w:r>
            <w:r w:rsidRPr="00041A7D">
              <w:rPr>
                <w:rFonts w:ascii="Times New Roman" w:eastAsia="Times New Roman" w:hAnsi="Times New Roman" w:cs="Times New Roman"/>
                <w:color w:val="000000"/>
                <w:sz w:val="24"/>
                <w:szCs w:val="24"/>
              </w:rPr>
              <w:t>има гръцки абецедари (азбуки). В </w:t>
            </w:r>
            <w:r w:rsidRPr="00041A7D">
              <w:rPr>
                <w:rFonts w:ascii="Times New Roman" w:eastAsia="Times New Roman" w:hAnsi="Times New Roman" w:cs="Times New Roman"/>
                <w:i/>
                <w:iCs/>
                <w:color w:val="000000"/>
                <w:sz w:val="24"/>
                <w:szCs w:val="24"/>
              </w:rPr>
              <w:t>Църквата </w:t>
            </w:r>
            <w:r w:rsidRPr="00041A7D">
              <w:rPr>
                <w:rFonts w:ascii="Times New Roman" w:eastAsia="Times New Roman" w:hAnsi="Times New Roman" w:cs="Times New Roman"/>
                <w:color w:val="000000"/>
                <w:sz w:val="24"/>
                <w:szCs w:val="24"/>
              </w:rPr>
              <w:t>този език е използван широко от добре подготвени хора — богослови, преводачи и др. През </w:t>
            </w:r>
            <w:r w:rsidRPr="00041A7D">
              <w:rPr>
                <w:rFonts w:ascii="Times New Roman" w:eastAsia="Times New Roman" w:hAnsi="Times New Roman" w:cs="Times New Roman"/>
                <w:b/>
                <w:bCs/>
                <w:i/>
                <w:iCs/>
                <w:color w:val="000000"/>
                <w:sz w:val="24"/>
                <w:szCs w:val="24"/>
              </w:rPr>
              <w:t>XIII–XV в., </w:t>
            </w:r>
            <w:r w:rsidRPr="00041A7D">
              <w:rPr>
                <w:rFonts w:ascii="Times New Roman" w:eastAsia="Times New Roman" w:hAnsi="Times New Roman" w:cs="Times New Roman"/>
                <w:color w:val="000000"/>
                <w:sz w:val="24"/>
                <w:szCs w:val="24"/>
              </w:rPr>
              <w:t>когато българите са вторият по численост елемент в атонските манастири и доминират в </w:t>
            </w:r>
            <w:r w:rsidRPr="00041A7D">
              <w:rPr>
                <w:rFonts w:ascii="Times New Roman" w:eastAsia="Times New Roman" w:hAnsi="Times New Roman" w:cs="Times New Roman"/>
                <w:i/>
                <w:iCs/>
                <w:color w:val="000000"/>
                <w:sz w:val="24"/>
                <w:szCs w:val="24"/>
              </w:rPr>
              <w:t>Парория </w:t>
            </w:r>
            <w:r w:rsidRPr="00041A7D">
              <w:rPr>
                <w:rFonts w:ascii="Times New Roman" w:eastAsia="Times New Roman" w:hAnsi="Times New Roman" w:cs="Times New Roman"/>
                <w:color w:val="000000"/>
                <w:sz w:val="24"/>
                <w:szCs w:val="24"/>
              </w:rPr>
              <w:t>при </w:t>
            </w:r>
            <w:r w:rsidRPr="00041A7D">
              <w:rPr>
                <w:rFonts w:ascii="Times New Roman" w:eastAsia="Times New Roman" w:hAnsi="Times New Roman" w:cs="Times New Roman"/>
                <w:i/>
                <w:iCs/>
                <w:color w:val="000000"/>
                <w:sz w:val="24"/>
                <w:szCs w:val="24"/>
              </w:rPr>
              <w:t>Григорий Синаит, </w:t>
            </w:r>
            <w:r w:rsidRPr="00041A7D">
              <w:rPr>
                <w:rFonts w:ascii="Times New Roman" w:eastAsia="Times New Roman" w:hAnsi="Times New Roman" w:cs="Times New Roman"/>
                <w:color w:val="000000"/>
                <w:sz w:val="24"/>
                <w:szCs w:val="24"/>
              </w:rPr>
              <w:t>доброто познаване на гръцкия език е наложително. Вероятно в царската библиотека в </w:t>
            </w:r>
            <w:r w:rsidRPr="00041A7D">
              <w:rPr>
                <w:rFonts w:ascii="Times New Roman" w:eastAsia="Times New Roman" w:hAnsi="Times New Roman" w:cs="Times New Roman"/>
                <w:i/>
                <w:iCs/>
                <w:color w:val="000000"/>
                <w:sz w:val="24"/>
                <w:szCs w:val="24"/>
              </w:rPr>
              <w:t>Преслав,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Охрид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Търново </w:t>
            </w:r>
            <w:r w:rsidRPr="00041A7D">
              <w:rPr>
                <w:rFonts w:ascii="Times New Roman" w:eastAsia="Times New Roman" w:hAnsi="Times New Roman" w:cs="Times New Roman"/>
                <w:color w:val="000000"/>
                <w:sz w:val="24"/>
                <w:szCs w:val="24"/>
              </w:rPr>
              <w:t>са съхранявани и гръцки ръкописи. През </w:t>
            </w:r>
            <w:r w:rsidRPr="00041A7D">
              <w:rPr>
                <w:rFonts w:ascii="Times New Roman" w:eastAsia="Times New Roman" w:hAnsi="Times New Roman" w:cs="Times New Roman"/>
                <w:b/>
                <w:bCs/>
                <w:i/>
                <w:iCs/>
                <w:color w:val="000000"/>
                <w:sz w:val="24"/>
                <w:szCs w:val="24"/>
              </w:rPr>
              <w:t>1211 г. </w:t>
            </w:r>
            <w:r w:rsidRPr="00041A7D">
              <w:rPr>
                <w:rFonts w:ascii="Times New Roman" w:eastAsia="Times New Roman" w:hAnsi="Times New Roman" w:cs="Times New Roman"/>
                <w:color w:val="000000"/>
                <w:sz w:val="24"/>
                <w:szCs w:val="24"/>
              </w:rPr>
              <w:t>в действията си против богомилите </w:t>
            </w:r>
            <w:r w:rsidRPr="00041A7D">
              <w:rPr>
                <w:rFonts w:ascii="Times New Roman" w:eastAsia="Times New Roman" w:hAnsi="Times New Roman" w:cs="Times New Roman"/>
                <w:i/>
                <w:iCs/>
                <w:color w:val="000000"/>
                <w:sz w:val="24"/>
                <w:szCs w:val="24"/>
              </w:rPr>
              <w:t>Борил </w:t>
            </w:r>
            <w:r w:rsidRPr="00041A7D">
              <w:rPr>
                <w:rFonts w:ascii="Times New Roman" w:eastAsia="Times New Roman" w:hAnsi="Times New Roman" w:cs="Times New Roman"/>
                <w:color w:val="000000"/>
                <w:sz w:val="24"/>
                <w:szCs w:val="24"/>
              </w:rPr>
              <w:t>буквално повтаря методите на </w:t>
            </w:r>
            <w:r w:rsidRPr="00041A7D">
              <w:rPr>
                <w:rFonts w:ascii="Times New Roman" w:eastAsia="Times New Roman" w:hAnsi="Times New Roman" w:cs="Times New Roman"/>
                <w:i/>
                <w:iCs/>
                <w:color w:val="000000"/>
                <w:sz w:val="24"/>
                <w:szCs w:val="24"/>
              </w:rPr>
              <w:t>Алексий I Комнин </w:t>
            </w:r>
            <w:r w:rsidRPr="00041A7D">
              <w:rPr>
                <w:rFonts w:ascii="Times New Roman" w:eastAsia="Times New Roman" w:hAnsi="Times New Roman" w:cs="Times New Roman"/>
                <w:color w:val="000000"/>
                <w:sz w:val="24"/>
                <w:szCs w:val="24"/>
              </w:rPr>
              <w:t>срещу </w:t>
            </w:r>
            <w:r w:rsidRPr="00041A7D">
              <w:rPr>
                <w:rFonts w:ascii="Times New Roman" w:eastAsia="Times New Roman" w:hAnsi="Times New Roman" w:cs="Times New Roman"/>
                <w:i/>
                <w:iCs/>
                <w:color w:val="000000"/>
                <w:sz w:val="24"/>
                <w:szCs w:val="24"/>
              </w:rPr>
              <w:t>Василий Врач </w:t>
            </w:r>
            <w:r w:rsidRPr="00041A7D">
              <w:rPr>
                <w:rFonts w:ascii="Times New Roman" w:eastAsia="Times New Roman" w:hAnsi="Times New Roman" w:cs="Times New Roman"/>
                <w:color w:val="000000"/>
                <w:sz w:val="24"/>
                <w:szCs w:val="24"/>
              </w:rPr>
              <w:t>точно един век по-рано — това подсказва, че е възможно в търновския дворец да са познавали и </w:t>
            </w:r>
            <w:r w:rsidRPr="00041A7D">
              <w:rPr>
                <w:rFonts w:ascii="Times New Roman" w:eastAsia="Times New Roman" w:hAnsi="Times New Roman" w:cs="Times New Roman"/>
                <w:i/>
                <w:iCs/>
                <w:color w:val="000000"/>
                <w:sz w:val="24"/>
                <w:szCs w:val="24"/>
              </w:rPr>
              <w:t>«Алексиадата» </w:t>
            </w:r>
            <w:r w:rsidRPr="00041A7D">
              <w:rPr>
                <w:rFonts w:ascii="Times New Roman" w:eastAsia="Times New Roman" w:hAnsi="Times New Roman" w:cs="Times New Roman"/>
                <w:color w:val="000000"/>
                <w:sz w:val="24"/>
                <w:szCs w:val="24"/>
              </w:rPr>
              <w:t>на </w:t>
            </w:r>
            <w:r w:rsidRPr="00041A7D">
              <w:rPr>
                <w:rFonts w:ascii="Times New Roman" w:eastAsia="Times New Roman" w:hAnsi="Times New Roman" w:cs="Times New Roman"/>
                <w:i/>
                <w:iCs/>
                <w:color w:val="000000"/>
                <w:sz w:val="24"/>
                <w:szCs w:val="24"/>
              </w:rPr>
              <w:t>Анна Комнина.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1351 г. </w:t>
            </w:r>
            <w:r w:rsidRPr="00041A7D">
              <w:rPr>
                <w:rFonts w:ascii="Times New Roman" w:eastAsia="Times New Roman" w:hAnsi="Times New Roman" w:cs="Times New Roman"/>
                <w:i/>
                <w:iCs/>
                <w:color w:val="000000"/>
                <w:sz w:val="24"/>
                <w:szCs w:val="24"/>
              </w:rPr>
              <w:t>Иван Александър </w:t>
            </w:r>
            <w:r w:rsidRPr="00041A7D">
              <w:rPr>
                <w:rFonts w:ascii="Times New Roman" w:eastAsia="Times New Roman" w:hAnsi="Times New Roman" w:cs="Times New Roman"/>
                <w:color w:val="000000"/>
                <w:sz w:val="24"/>
                <w:szCs w:val="24"/>
              </w:rPr>
              <w:t>сам превежда на византийските дипломати одобрителните възгласи на търновските граждани по повод на проекта за антитурски съюз.</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pacing w:val="20"/>
                <w:sz w:val="24"/>
                <w:szCs w:val="24"/>
              </w:rPr>
            </w:pPr>
            <w:r w:rsidRPr="00041A7D">
              <w:rPr>
                <w:rFonts w:ascii="Times New Roman" w:eastAsia="Times New Roman" w:hAnsi="Times New Roman" w:cs="Times New Roman"/>
                <w:b/>
                <w:bCs/>
                <w:i/>
                <w:iCs/>
                <w:color w:val="000000"/>
                <w:spacing w:val="20"/>
                <w:sz w:val="24"/>
                <w:szCs w:val="24"/>
              </w:rPr>
              <w:t>Българите във Византия (VII–XV в.)</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От балканските съседи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най-ярко изразена роля в нейната история несъмнено играят българите. Колкото и да се подценява този въпрос във византологията, въпреки обобщенията за т. нар. южни славяни във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изворите ясно показват присъствието и участието именно на българите в почти всички важни събития, в политическите и културните процеси в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В този смисъл българският фактор във византийския обществен живот в балкански аспект е своеобразен аналог на силната роля на арменския елемент във византийския </w:t>
            </w:r>
            <w:r w:rsidRPr="00041A7D">
              <w:rPr>
                <w:rFonts w:ascii="Times New Roman" w:eastAsia="Times New Roman" w:hAnsi="Times New Roman" w:cs="Times New Roman"/>
                <w:i/>
                <w:iCs/>
                <w:color w:val="000000"/>
                <w:sz w:val="24"/>
                <w:szCs w:val="24"/>
              </w:rPr>
              <w:t>Изток. </w:t>
            </w:r>
            <w:r w:rsidRPr="00041A7D">
              <w:rPr>
                <w:rFonts w:ascii="Times New Roman" w:eastAsia="Times New Roman" w:hAnsi="Times New Roman" w:cs="Times New Roman"/>
                <w:color w:val="000000"/>
                <w:sz w:val="24"/>
                <w:szCs w:val="24"/>
              </w:rPr>
              <w:t>«Византийско-славянското средновековие» (по израза на </w:t>
            </w:r>
            <w:r w:rsidRPr="00041A7D">
              <w:rPr>
                <w:rFonts w:ascii="Times New Roman" w:eastAsia="Times New Roman" w:hAnsi="Times New Roman" w:cs="Times New Roman"/>
                <w:i/>
                <w:iCs/>
                <w:color w:val="000000"/>
                <w:sz w:val="24"/>
                <w:szCs w:val="24"/>
              </w:rPr>
              <w:t>Ив. Дуйчев) </w:t>
            </w:r>
            <w:r w:rsidRPr="00041A7D">
              <w:rPr>
                <w:rFonts w:ascii="Times New Roman" w:eastAsia="Times New Roman" w:hAnsi="Times New Roman" w:cs="Times New Roman"/>
                <w:color w:val="000000"/>
                <w:sz w:val="24"/>
                <w:szCs w:val="24"/>
              </w:rPr>
              <w:t>визира в най-голяма степен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и българите.</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Както е известно, славяните от българската група (т. нар. </w:t>
            </w:r>
            <w:r w:rsidRPr="00041A7D">
              <w:rPr>
                <w:rFonts w:ascii="Times New Roman" w:eastAsia="Times New Roman" w:hAnsi="Times New Roman" w:cs="Times New Roman"/>
                <w:i/>
                <w:iCs/>
                <w:color w:val="000000"/>
                <w:sz w:val="24"/>
                <w:szCs w:val="24"/>
              </w:rPr>
              <w:t>славини), </w:t>
            </w:r>
            <w:r w:rsidRPr="00041A7D">
              <w:rPr>
                <w:rFonts w:ascii="Times New Roman" w:eastAsia="Times New Roman" w:hAnsi="Times New Roman" w:cs="Times New Roman"/>
                <w:color w:val="000000"/>
                <w:sz w:val="24"/>
                <w:szCs w:val="24"/>
              </w:rPr>
              <w:t>проникват дълбоко във византийската територия. Вярно е, че не всички придобиват българско самосъзнание (особено отдалечените от основната маса групи, напр. тези в </w:t>
            </w:r>
            <w:r w:rsidRPr="00041A7D">
              <w:rPr>
                <w:rFonts w:ascii="Times New Roman" w:eastAsia="Times New Roman" w:hAnsi="Times New Roman" w:cs="Times New Roman"/>
                <w:i/>
                <w:iCs/>
                <w:color w:val="000000"/>
                <w:sz w:val="24"/>
                <w:szCs w:val="24"/>
              </w:rPr>
              <w:t>Пелопонес, </w:t>
            </w:r>
            <w:r w:rsidRPr="00041A7D">
              <w:rPr>
                <w:rFonts w:ascii="Times New Roman" w:eastAsia="Times New Roman" w:hAnsi="Times New Roman" w:cs="Times New Roman"/>
                <w:color w:val="000000"/>
                <w:sz w:val="24"/>
                <w:szCs w:val="24"/>
              </w:rPr>
              <w:t>които и през </w:t>
            </w:r>
            <w:r w:rsidRPr="00041A7D">
              <w:rPr>
                <w:rFonts w:ascii="Times New Roman" w:eastAsia="Times New Roman" w:hAnsi="Times New Roman" w:cs="Times New Roman"/>
                <w:b/>
                <w:bCs/>
                <w:i/>
                <w:iCs/>
                <w:color w:val="000000"/>
                <w:sz w:val="24"/>
                <w:szCs w:val="24"/>
              </w:rPr>
              <w:t>XV в. </w:t>
            </w:r>
            <w:r w:rsidRPr="00041A7D">
              <w:rPr>
                <w:rFonts w:ascii="Times New Roman" w:eastAsia="Times New Roman" w:hAnsi="Times New Roman" w:cs="Times New Roman"/>
                <w:color w:val="000000"/>
                <w:sz w:val="24"/>
                <w:szCs w:val="24"/>
              </w:rPr>
              <w:t>са все още «славини»), но от гледна точка на днешната национална историография те имат отношение и към българската история. Във византийската среда голяма част от тези славяни са асимилирани и ромеизирани. Те обаче за известно време запазват езика си и елементи на етносъзнание, което е дискутирано многократно във връзка с «вечния спор» за произхода на </w:t>
            </w:r>
            <w:r w:rsidRPr="00041A7D">
              <w:rPr>
                <w:rFonts w:ascii="Times New Roman" w:eastAsia="Times New Roman" w:hAnsi="Times New Roman" w:cs="Times New Roman"/>
                <w:i/>
                <w:iCs/>
                <w:color w:val="000000"/>
                <w:sz w:val="24"/>
                <w:szCs w:val="24"/>
              </w:rPr>
              <w:t>Св. св. Кирил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Методий </w:t>
            </w:r>
            <w:r w:rsidRPr="00041A7D">
              <w:rPr>
                <w:rFonts w:ascii="Times New Roman" w:eastAsia="Times New Roman" w:hAnsi="Times New Roman" w:cs="Times New Roman"/>
                <w:color w:val="000000"/>
                <w:sz w:val="24"/>
                <w:szCs w:val="24"/>
              </w:rPr>
              <w:t>— ромеи по самосъзнание, особено в политически и конфесионален план, но славяноезични (солунския диалект на старобългарския език), чиято майка според едно от житията е славянка. Т. нар. български славяни дават на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редица видни личности и фамилии — иконоборческия патриарх </w:t>
            </w:r>
            <w:r w:rsidRPr="00041A7D">
              <w:rPr>
                <w:rFonts w:ascii="Times New Roman" w:eastAsia="Times New Roman" w:hAnsi="Times New Roman" w:cs="Times New Roman"/>
                <w:i/>
                <w:iCs/>
                <w:color w:val="000000"/>
                <w:sz w:val="24"/>
                <w:szCs w:val="24"/>
              </w:rPr>
              <w:t>Никита, </w:t>
            </w:r>
            <w:r w:rsidRPr="00041A7D">
              <w:rPr>
                <w:rFonts w:ascii="Times New Roman" w:eastAsia="Times New Roman" w:hAnsi="Times New Roman" w:cs="Times New Roman"/>
                <w:color w:val="000000"/>
                <w:sz w:val="24"/>
                <w:szCs w:val="24"/>
              </w:rPr>
              <w:t>княз </w:t>
            </w:r>
            <w:r w:rsidRPr="00041A7D">
              <w:rPr>
                <w:rFonts w:ascii="Times New Roman" w:eastAsia="Times New Roman" w:hAnsi="Times New Roman" w:cs="Times New Roman"/>
                <w:i/>
                <w:iCs/>
                <w:color w:val="000000"/>
                <w:sz w:val="24"/>
                <w:szCs w:val="24"/>
              </w:rPr>
              <w:t>Акамир </w:t>
            </w:r>
            <w:r w:rsidRPr="00041A7D">
              <w:rPr>
                <w:rFonts w:ascii="Times New Roman" w:eastAsia="Times New Roman" w:hAnsi="Times New Roman" w:cs="Times New Roman"/>
                <w:color w:val="000000"/>
                <w:sz w:val="24"/>
                <w:szCs w:val="24"/>
              </w:rPr>
              <w:t>(противник на императрица </w:t>
            </w:r>
            <w:r w:rsidRPr="00041A7D">
              <w:rPr>
                <w:rFonts w:ascii="Times New Roman" w:eastAsia="Times New Roman" w:hAnsi="Times New Roman" w:cs="Times New Roman"/>
                <w:i/>
                <w:iCs/>
                <w:color w:val="000000"/>
                <w:sz w:val="24"/>
                <w:szCs w:val="24"/>
              </w:rPr>
              <w:t>Ирина), </w:t>
            </w:r>
            <w:r w:rsidRPr="00041A7D">
              <w:rPr>
                <w:rFonts w:ascii="Times New Roman" w:eastAsia="Times New Roman" w:hAnsi="Times New Roman" w:cs="Times New Roman"/>
                <w:color w:val="000000"/>
                <w:sz w:val="24"/>
                <w:szCs w:val="24"/>
              </w:rPr>
              <w:t>знаменития бунтовник </w:t>
            </w:r>
            <w:r w:rsidRPr="00041A7D">
              <w:rPr>
                <w:rFonts w:ascii="Times New Roman" w:eastAsia="Times New Roman" w:hAnsi="Times New Roman" w:cs="Times New Roman"/>
                <w:i/>
                <w:iCs/>
                <w:color w:val="000000"/>
                <w:sz w:val="24"/>
                <w:szCs w:val="24"/>
              </w:rPr>
              <w:t>Тома Славянина, Василица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Гаврилопулос </w:t>
            </w:r>
            <w:r w:rsidRPr="00041A7D">
              <w:rPr>
                <w:rFonts w:ascii="Times New Roman" w:eastAsia="Times New Roman" w:hAnsi="Times New Roman" w:cs="Times New Roman"/>
                <w:color w:val="000000"/>
                <w:sz w:val="24"/>
                <w:szCs w:val="24"/>
              </w:rPr>
              <w:t>(двама от 7–членното регентство на патриарх </w:t>
            </w:r>
            <w:r w:rsidRPr="00041A7D">
              <w:rPr>
                <w:rFonts w:ascii="Times New Roman" w:eastAsia="Times New Roman" w:hAnsi="Times New Roman" w:cs="Times New Roman"/>
                <w:i/>
                <w:iCs/>
                <w:color w:val="000000"/>
                <w:sz w:val="24"/>
                <w:szCs w:val="24"/>
              </w:rPr>
              <w:t>Николай Мистик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912 г.), </w:t>
            </w:r>
            <w:r w:rsidRPr="00041A7D">
              <w:rPr>
                <w:rFonts w:ascii="Times New Roman" w:eastAsia="Times New Roman" w:hAnsi="Times New Roman" w:cs="Times New Roman"/>
                <w:color w:val="000000"/>
                <w:sz w:val="24"/>
                <w:szCs w:val="24"/>
              </w:rPr>
              <w:t>знатните родове </w:t>
            </w:r>
            <w:r w:rsidRPr="00041A7D">
              <w:rPr>
                <w:rFonts w:ascii="Times New Roman" w:eastAsia="Times New Roman" w:hAnsi="Times New Roman" w:cs="Times New Roman"/>
                <w:i/>
                <w:iCs/>
                <w:color w:val="000000"/>
                <w:sz w:val="24"/>
                <w:szCs w:val="24"/>
              </w:rPr>
              <w:t>Глава, Врана, Радини </w:t>
            </w:r>
            <w:r w:rsidRPr="00041A7D">
              <w:rPr>
                <w:rFonts w:ascii="Times New Roman" w:eastAsia="Times New Roman" w:hAnsi="Times New Roman" w:cs="Times New Roman"/>
                <w:color w:val="000000"/>
                <w:sz w:val="24"/>
                <w:szCs w:val="24"/>
              </w:rPr>
              <w:t>и др. От техните среди най-вероятно произлиза поне част от византийското духовенство, участвало в българското покръстване. Същото може да се предположи и за учениците на </w:t>
            </w:r>
            <w:r w:rsidRPr="00041A7D">
              <w:rPr>
                <w:rFonts w:ascii="Times New Roman" w:eastAsia="Times New Roman" w:hAnsi="Times New Roman" w:cs="Times New Roman"/>
                <w:i/>
                <w:iCs/>
                <w:color w:val="000000"/>
                <w:sz w:val="24"/>
                <w:szCs w:val="24"/>
              </w:rPr>
              <w:t>Св. св. Кирил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Методий. </w:t>
            </w:r>
            <w:r w:rsidRPr="00041A7D">
              <w:rPr>
                <w:rFonts w:ascii="Times New Roman" w:eastAsia="Times New Roman" w:hAnsi="Times New Roman" w:cs="Times New Roman"/>
                <w:color w:val="000000"/>
                <w:sz w:val="24"/>
                <w:szCs w:val="24"/>
              </w:rPr>
              <w:t>В едно папско писмо до </w:t>
            </w:r>
            <w:r w:rsidRPr="00041A7D">
              <w:rPr>
                <w:rFonts w:ascii="Times New Roman" w:eastAsia="Times New Roman" w:hAnsi="Times New Roman" w:cs="Times New Roman"/>
                <w:i/>
                <w:iCs/>
                <w:color w:val="000000"/>
                <w:sz w:val="24"/>
                <w:szCs w:val="24"/>
              </w:rPr>
              <w:t>Борис-Михаил </w:t>
            </w:r>
            <w:r w:rsidRPr="00041A7D">
              <w:rPr>
                <w:rFonts w:ascii="Times New Roman" w:eastAsia="Times New Roman" w:hAnsi="Times New Roman" w:cs="Times New Roman"/>
                <w:color w:val="000000"/>
                <w:sz w:val="24"/>
                <w:szCs w:val="24"/>
              </w:rPr>
              <w:t>е споменат «славянинът </w:t>
            </w:r>
            <w:r w:rsidRPr="00041A7D">
              <w:rPr>
                <w:rFonts w:ascii="Times New Roman" w:eastAsia="Times New Roman" w:hAnsi="Times New Roman" w:cs="Times New Roman"/>
                <w:i/>
                <w:iCs/>
                <w:color w:val="000000"/>
                <w:sz w:val="24"/>
                <w:szCs w:val="24"/>
              </w:rPr>
              <w:t>Сергий» </w:t>
            </w:r>
            <w:r w:rsidRPr="00041A7D">
              <w:rPr>
                <w:rFonts w:ascii="Times New Roman" w:eastAsia="Times New Roman" w:hAnsi="Times New Roman" w:cs="Times New Roman"/>
                <w:color w:val="000000"/>
                <w:sz w:val="24"/>
                <w:szCs w:val="24"/>
              </w:rPr>
              <w:t>като белградски епископ. Славянските племена от дн. </w:t>
            </w:r>
            <w:r w:rsidRPr="00041A7D">
              <w:rPr>
                <w:rFonts w:ascii="Times New Roman" w:eastAsia="Times New Roman" w:hAnsi="Times New Roman" w:cs="Times New Roman"/>
                <w:i/>
                <w:iCs/>
                <w:color w:val="000000"/>
                <w:sz w:val="24"/>
                <w:szCs w:val="24"/>
              </w:rPr>
              <w:t>Македония, Албания, </w:t>
            </w:r>
            <w:r w:rsidRPr="00041A7D">
              <w:rPr>
                <w:rFonts w:ascii="Times New Roman" w:eastAsia="Times New Roman" w:hAnsi="Times New Roman" w:cs="Times New Roman"/>
                <w:color w:val="000000"/>
                <w:sz w:val="24"/>
                <w:szCs w:val="24"/>
              </w:rPr>
              <w:t>отчасти </w:t>
            </w:r>
            <w:r w:rsidRPr="00041A7D">
              <w:rPr>
                <w:rFonts w:ascii="Times New Roman" w:eastAsia="Times New Roman" w:hAnsi="Times New Roman" w:cs="Times New Roman"/>
                <w:i/>
                <w:iCs/>
                <w:color w:val="000000"/>
                <w:sz w:val="24"/>
                <w:szCs w:val="24"/>
              </w:rPr>
              <w:t>Епир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Тесалия </w:t>
            </w:r>
            <w:r w:rsidRPr="00041A7D">
              <w:rPr>
                <w:rFonts w:ascii="Times New Roman" w:eastAsia="Times New Roman" w:hAnsi="Times New Roman" w:cs="Times New Roman"/>
                <w:color w:val="000000"/>
                <w:sz w:val="24"/>
                <w:szCs w:val="24"/>
              </w:rPr>
              <w:t>обаче придобиват българско самосъзнание, дори и когато населяват територии извън </w:t>
            </w:r>
            <w:r w:rsidRPr="00041A7D">
              <w:rPr>
                <w:rFonts w:ascii="Times New Roman" w:eastAsia="Times New Roman" w:hAnsi="Times New Roman" w:cs="Times New Roman"/>
                <w:i/>
                <w:iCs/>
                <w:color w:val="000000"/>
                <w:sz w:val="24"/>
                <w:szCs w:val="24"/>
              </w:rPr>
              <w:t>Българската държава. </w:t>
            </w:r>
            <w:r w:rsidRPr="00041A7D">
              <w:rPr>
                <w:rFonts w:ascii="Times New Roman" w:eastAsia="Times New Roman" w:hAnsi="Times New Roman" w:cs="Times New Roman"/>
                <w:color w:val="000000"/>
                <w:sz w:val="24"/>
                <w:szCs w:val="24"/>
              </w:rPr>
              <w:t>В това отношение съществуват много примери, пък и самите византийски документи от </w:t>
            </w:r>
            <w:r w:rsidRPr="00041A7D">
              <w:rPr>
                <w:rFonts w:ascii="Times New Roman" w:eastAsia="Times New Roman" w:hAnsi="Times New Roman" w:cs="Times New Roman"/>
                <w:b/>
                <w:bCs/>
                <w:i/>
                <w:iCs/>
                <w:color w:val="000000"/>
                <w:sz w:val="24"/>
                <w:szCs w:val="24"/>
              </w:rPr>
              <w:t>IX–X в. </w:t>
            </w:r>
            <w:r w:rsidRPr="00041A7D">
              <w:rPr>
                <w:rFonts w:ascii="Times New Roman" w:eastAsia="Times New Roman" w:hAnsi="Times New Roman" w:cs="Times New Roman"/>
                <w:color w:val="000000"/>
                <w:sz w:val="24"/>
                <w:szCs w:val="24"/>
              </w:rPr>
              <w:t>нататък неизменно определят техните потомци в </w:t>
            </w:r>
            <w:r w:rsidRPr="00041A7D">
              <w:rPr>
                <w:rFonts w:ascii="Times New Roman" w:eastAsia="Times New Roman" w:hAnsi="Times New Roman" w:cs="Times New Roman"/>
                <w:i/>
                <w:iCs/>
                <w:color w:val="000000"/>
                <w:sz w:val="24"/>
                <w:szCs w:val="24"/>
              </w:rPr>
              <w:t>Солунско, Мъгленско, Костурско, </w:t>
            </w:r>
            <w:r w:rsidRPr="00041A7D">
              <w:rPr>
                <w:rFonts w:ascii="Times New Roman" w:eastAsia="Times New Roman" w:hAnsi="Times New Roman" w:cs="Times New Roman"/>
                <w:color w:val="000000"/>
                <w:sz w:val="24"/>
                <w:szCs w:val="24"/>
              </w:rPr>
              <w:t>на </w:t>
            </w:r>
            <w:r w:rsidRPr="00041A7D">
              <w:rPr>
                <w:rFonts w:ascii="Times New Roman" w:eastAsia="Times New Roman" w:hAnsi="Times New Roman" w:cs="Times New Roman"/>
                <w:i/>
                <w:iCs/>
                <w:color w:val="000000"/>
                <w:sz w:val="24"/>
                <w:szCs w:val="24"/>
              </w:rPr>
              <w:t>Халкидическия полуостров, </w:t>
            </w:r>
            <w:r w:rsidRPr="00041A7D">
              <w:rPr>
                <w:rFonts w:ascii="Times New Roman" w:eastAsia="Times New Roman" w:hAnsi="Times New Roman" w:cs="Times New Roman"/>
                <w:color w:val="000000"/>
                <w:sz w:val="24"/>
                <w:szCs w:val="24"/>
              </w:rPr>
              <w:t>по реките </w:t>
            </w:r>
            <w:r w:rsidRPr="00041A7D">
              <w:rPr>
                <w:rFonts w:ascii="Times New Roman" w:eastAsia="Times New Roman" w:hAnsi="Times New Roman" w:cs="Times New Roman"/>
                <w:i/>
                <w:iCs/>
                <w:color w:val="000000"/>
                <w:sz w:val="24"/>
                <w:szCs w:val="24"/>
              </w:rPr>
              <w:t>Вардар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Струма, </w:t>
            </w:r>
            <w:r w:rsidRPr="00041A7D">
              <w:rPr>
                <w:rFonts w:ascii="Times New Roman" w:eastAsia="Times New Roman" w:hAnsi="Times New Roman" w:cs="Times New Roman"/>
                <w:color w:val="000000"/>
                <w:sz w:val="24"/>
                <w:szCs w:val="24"/>
              </w:rPr>
              <w:t>в района на </w:t>
            </w:r>
            <w:r w:rsidRPr="00041A7D">
              <w:rPr>
                <w:rFonts w:ascii="Times New Roman" w:eastAsia="Times New Roman" w:hAnsi="Times New Roman" w:cs="Times New Roman"/>
                <w:i/>
                <w:iCs/>
                <w:color w:val="000000"/>
                <w:sz w:val="24"/>
                <w:szCs w:val="24"/>
              </w:rPr>
              <w:t>Драч </w:t>
            </w:r>
            <w:r w:rsidRPr="00041A7D">
              <w:rPr>
                <w:rFonts w:ascii="Times New Roman" w:eastAsia="Times New Roman" w:hAnsi="Times New Roman" w:cs="Times New Roman"/>
                <w:color w:val="000000"/>
                <w:sz w:val="24"/>
                <w:szCs w:val="24"/>
              </w:rPr>
              <w:t>и т. н. единствено като българи. Никъде и по никакъв повод в тези области, особено в </w:t>
            </w:r>
            <w:r w:rsidRPr="00041A7D">
              <w:rPr>
                <w:rFonts w:ascii="Times New Roman" w:eastAsia="Times New Roman" w:hAnsi="Times New Roman" w:cs="Times New Roman"/>
                <w:i/>
                <w:iCs/>
                <w:color w:val="000000"/>
                <w:sz w:val="24"/>
                <w:szCs w:val="24"/>
              </w:rPr>
              <w:t>Македония </w:t>
            </w:r>
            <w:r w:rsidRPr="00041A7D">
              <w:rPr>
                <w:rFonts w:ascii="Times New Roman" w:eastAsia="Times New Roman" w:hAnsi="Times New Roman" w:cs="Times New Roman"/>
                <w:color w:val="000000"/>
                <w:sz w:val="24"/>
                <w:szCs w:val="24"/>
              </w:rPr>
              <w:t>и част от дн. </w:t>
            </w:r>
            <w:r w:rsidRPr="00041A7D">
              <w:rPr>
                <w:rFonts w:ascii="Times New Roman" w:eastAsia="Times New Roman" w:hAnsi="Times New Roman" w:cs="Times New Roman"/>
                <w:i/>
                <w:iCs/>
                <w:color w:val="000000"/>
                <w:sz w:val="24"/>
                <w:szCs w:val="24"/>
              </w:rPr>
              <w:t>Албания </w:t>
            </w:r>
            <w:r w:rsidRPr="00041A7D">
              <w:rPr>
                <w:rFonts w:ascii="Times New Roman" w:eastAsia="Times New Roman" w:hAnsi="Times New Roman" w:cs="Times New Roman"/>
                <w:color w:val="000000"/>
                <w:sz w:val="24"/>
                <w:szCs w:val="24"/>
              </w:rPr>
              <w:t>не става дума за някакви неопределени «славяни», за «славяноезични» ромеи или елини и тем подобни. Показателна в това отношение е серията от императорски грамоти, третиращи един десетилетен спор за имения (пронии) в </w:t>
            </w:r>
            <w:r w:rsidRPr="00041A7D">
              <w:rPr>
                <w:rFonts w:ascii="Times New Roman" w:eastAsia="Times New Roman" w:hAnsi="Times New Roman" w:cs="Times New Roman"/>
                <w:i/>
                <w:iCs/>
                <w:color w:val="000000"/>
                <w:sz w:val="24"/>
                <w:szCs w:val="24"/>
              </w:rPr>
              <w:t>Мъгленско (Южна Македония </w:t>
            </w:r>
            <w:r w:rsidRPr="00041A7D">
              <w:rPr>
                <w:rFonts w:ascii="Times New Roman" w:eastAsia="Times New Roman" w:hAnsi="Times New Roman" w:cs="Times New Roman"/>
                <w:color w:val="000000"/>
                <w:sz w:val="24"/>
                <w:szCs w:val="24"/>
              </w:rPr>
              <w:t>в дн. </w:t>
            </w:r>
            <w:r w:rsidRPr="00041A7D">
              <w:rPr>
                <w:rFonts w:ascii="Times New Roman" w:eastAsia="Times New Roman" w:hAnsi="Times New Roman" w:cs="Times New Roman"/>
                <w:i/>
                <w:iCs/>
                <w:color w:val="000000"/>
                <w:sz w:val="24"/>
                <w:szCs w:val="24"/>
              </w:rPr>
              <w:t>Гърция). </w:t>
            </w:r>
            <w:r w:rsidRPr="00041A7D">
              <w:rPr>
                <w:rFonts w:ascii="Times New Roman" w:eastAsia="Times New Roman" w:hAnsi="Times New Roman" w:cs="Times New Roman"/>
                <w:color w:val="000000"/>
                <w:sz w:val="24"/>
                <w:szCs w:val="24"/>
              </w:rPr>
              <w:t>В тях за императорите </w:t>
            </w:r>
            <w:r w:rsidRPr="00041A7D">
              <w:rPr>
                <w:rFonts w:ascii="Times New Roman" w:eastAsia="Times New Roman" w:hAnsi="Times New Roman" w:cs="Times New Roman"/>
                <w:i/>
                <w:iCs/>
                <w:color w:val="000000"/>
                <w:sz w:val="24"/>
                <w:szCs w:val="24"/>
              </w:rPr>
              <w:t>Алексий Комнин, Андроник I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Алексий III Ангел </w:t>
            </w:r>
            <w:r w:rsidRPr="00041A7D">
              <w:rPr>
                <w:rFonts w:ascii="Times New Roman" w:eastAsia="Times New Roman" w:hAnsi="Times New Roman" w:cs="Times New Roman"/>
                <w:color w:val="000000"/>
                <w:sz w:val="24"/>
                <w:szCs w:val="24"/>
              </w:rPr>
              <w:t>местното негръцко население е определено българско. Сходна в известен смисъл е ситуацията и с прабългарското участие в живота на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VII–VIII в., </w:t>
            </w:r>
            <w:r w:rsidRPr="00041A7D">
              <w:rPr>
                <w:rFonts w:ascii="Times New Roman" w:eastAsia="Times New Roman" w:hAnsi="Times New Roman" w:cs="Times New Roman"/>
                <w:color w:val="000000"/>
                <w:sz w:val="24"/>
                <w:szCs w:val="24"/>
              </w:rPr>
              <w:t>илюстрирано най-добре от </w:t>
            </w:r>
            <w:r w:rsidRPr="00041A7D">
              <w:rPr>
                <w:rFonts w:ascii="Times New Roman" w:eastAsia="Times New Roman" w:hAnsi="Times New Roman" w:cs="Times New Roman"/>
                <w:b/>
                <w:bCs/>
                <w:i/>
                <w:iCs/>
                <w:color w:val="000000"/>
                <w:sz w:val="24"/>
                <w:szCs w:val="24"/>
              </w:rPr>
              <w:t>КУБЕРОВИТЕ БЪЛГАРИ. </w:t>
            </w:r>
            <w:r w:rsidRPr="00041A7D">
              <w:rPr>
                <w:rFonts w:ascii="Times New Roman" w:eastAsia="Times New Roman" w:hAnsi="Times New Roman" w:cs="Times New Roman"/>
                <w:color w:val="000000"/>
                <w:sz w:val="24"/>
                <w:szCs w:val="24"/>
              </w:rPr>
              <w:t>Куберовият велможа </w:t>
            </w:r>
            <w:r w:rsidRPr="00041A7D">
              <w:rPr>
                <w:rFonts w:ascii="Times New Roman" w:eastAsia="Times New Roman" w:hAnsi="Times New Roman" w:cs="Times New Roman"/>
                <w:i/>
                <w:iCs/>
                <w:color w:val="000000"/>
                <w:sz w:val="24"/>
                <w:szCs w:val="24"/>
              </w:rPr>
              <w:t>Мавър </w:t>
            </w:r>
            <w:r w:rsidRPr="00041A7D">
              <w:rPr>
                <w:rFonts w:ascii="Times New Roman" w:eastAsia="Times New Roman" w:hAnsi="Times New Roman" w:cs="Times New Roman"/>
                <w:color w:val="000000"/>
                <w:sz w:val="24"/>
                <w:szCs w:val="24"/>
              </w:rPr>
              <w:t>е и първият българин, играл значима роля във вътрешните работи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Принуден от обстоятелствата (неуспеха на плана за превземането на </w:t>
            </w:r>
            <w:r w:rsidRPr="00041A7D">
              <w:rPr>
                <w:rFonts w:ascii="Times New Roman" w:eastAsia="Times New Roman" w:hAnsi="Times New Roman" w:cs="Times New Roman"/>
                <w:i/>
                <w:iCs/>
                <w:color w:val="000000"/>
                <w:sz w:val="24"/>
                <w:szCs w:val="24"/>
              </w:rPr>
              <w:t>Солун), </w:t>
            </w:r>
            <w:r w:rsidRPr="00041A7D">
              <w:rPr>
                <w:rFonts w:ascii="Times New Roman" w:eastAsia="Times New Roman" w:hAnsi="Times New Roman" w:cs="Times New Roman"/>
                <w:color w:val="000000"/>
                <w:sz w:val="24"/>
                <w:szCs w:val="24"/>
              </w:rPr>
              <w:t>той се включва в борбите във византийския дворец по времето на </w:t>
            </w:r>
            <w:r w:rsidRPr="00041A7D">
              <w:rPr>
                <w:rFonts w:ascii="Times New Roman" w:eastAsia="Times New Roman" w:hAnsi="Times New Roman" w:cs="Times New Roman"/>
                <w:i/>
                <w:iCs/>
                <w:color w:val="000000"/>
                <w:sz w:val="24"/>
                <w:szCs w:val="24"/>
              </w:rPr>
              <w:t>Юстиниан II, </w:t>
            </w:r>
            <w:r w:rsidRPr="00041A7D">
              <w:rPr>
                <w:rFonts w:ascii="Times New Roman" w:eastAsia="Times New Roman" w:hAnsi="Times New Roman" w:cs="Times New Roman"/>
                <w:color w:val="000000"/>
                <w:sz w:val="24"/>
                <w:szCs w:val="24"/>
              </w:rPr>
              <w:t>ръководи една наказателна експедиция срещу </w:t>
            </w:r>
            <w:r w:rsidRPr="00041A7D">
              <w:rPr>
                <w:rFonts w:ascii="Times New Roman" w:eastAsia="Times New Roman" w:hAnsi="Times New Roman" w:cs="Times New Roman"/>
                <w:i/>
                <w:iCs/>
                <w:color w:val="000000"/>
                <w:sz w:val="24"/>
                <w:szCs w:val="24"/>
              </w:rPr>
              <w:t>Херсон, </w:t>
            </w:r>
            <w:r w:rsidRPr="00041A7D">
              <w:rPr>
                <w:rFonts w:ascii="Times New Roman" w:eastAsia="Times New Roman" w:hAnsi="Times New Roman" w:cs="Times New Roman"/>
                <w:color w:val="000000"/>
                <w:sz w:val="24"/>
                <w:szCs w:val="24"/>
              </w:rPr>
              <w:t>командва гранично население.</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През </w:t>
            </w:r>
            <w:r w:rsidRPr="00041A7D">
              <w:rPr>
                <w:rFonts w:ascii="Times New Roman" w:eastAsia="Times New Roman" w:hAnsi="Times New Roman" w:cs="Times New Roman"/>
                <w:b/>
                <w:bCs/>
                <w:i/>
                <w:iCs/>
                <w:color w:val="000000"/>
                <w:sz w:val="24"/>
                <w:szCs w:val="24"/>
              </w:rPr>
              <w:t>VIII–IX в. </w:t>
            </w:r>
            <w:r w:rsidRPr="00041A7D">
              <w:rPr>
                <w:rFonts w:ascii="Times New Roman" w:eastAsia="Times New Roman" w:hAnsi="Times New Roman" w:cs="Times New Roman"/>
                <w:color w:val="000000"/>
                <w:sz w:val="24"/>
                <w:szCs w:val="24"/>
              </w:rPr>
              <w:t>във взаимоотношенията на двете страни важно място заема въпросът за политическите бежанци. Византийски военни и аристократи намират убежище в </w:t>
            </w:r>
            <w:r w:rsidRPr="00041A7D">
              <w:rPr>
                <w:rFonts w:ascii="Times New Roman" w:eastAsia="Times New Roman" w:hAnsi="Times New Roman" w:cs="Times New Roman"/>
                <w:i/>
                <w:iCs/>
                <w:color w:val="000000"/>
                <w:sz w:val="24"/>
                <w:szCs w:val="24"/>
              </w:rPr>
              <w:t>Плиска. </w:t>
            </w:r>
            <w:r w:rsidRPr="00041A7D">
              <w:rPr>
                <w:rFonts w:ascii="Times New Roman" w:eastAsia="Times New Roman" w:hAnsi="Times New Roman" w:cs="Times New Roman"/>
                <w:color w:val="000000"/>
                <w:sz w:val="24"/>
                <w:szCs w:val="24"/>
              </w:rPr>
              <w:t>Византийският натиск при </w:t>
            </w:r>
            <w:r w:rsidRPr="00041A7D">
              <w:rPr>
                <w:rFonts w:ascii="Times New Roman" w:eastAsia="Times New Roman" w:hAnsi="Times New Roman" w:cs="Times New Roman"/>
                <w:i/>
                <w:iCs/>
                <w:color w:val="000000"/>
                <w:sz w:val="24"/>
                <w:szCs w:val="24"/>
              </w:rPr>
              <w:t>Константин V Копроним </w:t>
            </w:r>
            <w:r w:rsidRPr="00041A7D">
              <w:rPr>
                <w:rFonts w:ascii="Times New Roman" w:eastAsia="Times New Roman" w:hAnsi="Times New Roman" w:cs="Times New Roman"/>
                <w:color w:val="000000"/>
                <w:sz w:val="24"/>
                <w:szCs w:val="24"/>
              </w:rPr>
              <w:t>и избухналите междуособици принуждават двама български ханове </w:t>
            </w:r>
            <w:r w:rsidRPr="00041A7D">
              <w:rPr>
                <w:rFonts w:ascii="Times New Roman" w:eastAsia="Times New Roman" w:hAnsi="Times New Roman" w:cs="Times New Roman"/>
                <w:i/>
                <w:iCs/>
                <w:color w:val="000000"/>
                <w:sz w:val="24"/>
                <w:szCs w:val="24"/>
              </w:rPr>
              <w:t>(Сабин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Телериг) </w:t>
            </w:r>
            <w:r w:rsidRPr="00041A7D">
              <w:rPr>
                <w:rFonts w:ascii="Times New Roman" w:eastAsia="Times New Roman" w:hAnsi="Times New Roman" w:cs="Times New Roman"/>
                <w:color w:val="000000"/>
                <w:sz w:val="24"/>
                <w:szCs w:val="24"/>
              </w:rPr>
              <w:t>да бягат в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където приемат християнството и получават патрициански титли. Опитът на </w:t>
            </w:r>
            <w:r w:rsidRPr="00041A7D">
              <w:rPr>
                <w:rFonts w:ascii="Times New Roman" w:eastAsia="Times New Roman" w:hAnsi="Times New Roman" w:cs="Times New Roman"/>
                <w:i/>
                <w:iCs/>
                <w:color w:val="000000"/>
                <w:sz w:val="24"/>
                <w:szCs w:val="24"/>
              </w:rPr>
              <w:t>Паган </w:t>
            </w:r>
            <w:r w:rsidRPr="00041A7D">
              <w:rPr>
                <w:rFonts w:ascii="Times New Roman" w:eastAsia="Times New Roman" w:hAnsi="Times New Roman" w:cs="Times New Roman"/>
                <w:color w:val="000000"/>
                <w:sz w:val="24"/>
                <w:szCs w:val="24"/>
              </w:rPr>
              <w:t>да избяга през </w:t>
            </w:r>
            <w:r w:rsidRPr="00041A7D">
              <w:rPr>
                <w:rFonts w:ascii="Times New Roman" w:eastAsia="Times New Roman" w:hAnsi="Times New Roman" w:cs="Times New Roman"/>
                <w:i/>
                <w:iCs/>
                <w:color w:val="000000"/>
                <w:sz w:val="24"/>
                <w:szCs w:val="24"/>
              </w:rPr>
              <w:t>Варна </w:t>
            </w:r>
            <w:r w:rsidRPr="00041A7D">
              <w:rPr>
                <w:rFonts w:ascii="Times New Roman" w:eastAsia="Times New Roman" w:hAnsi="Times New Roman" w:cs="Times New Roman"/>
                <w:color w:val="000000"/>
                <w:sz w:val="24"/>
                <w:szCs w:val="24"/>
              </w:rPr>
              <w:t>във византийската столица е осуетен, а ханът заплаща измяната с живота си. </w:t>
            </w:r>
            <w:r w:rsidRPr="00041A7D">
              <w:rPr>
                <w:rFonts w:ascii="Times New Roman" w:eastAsia="Times New Roman" w:hAnsi="Times New Roman" w:cs="Times New Roman"/>
                <w:i/>
                <w:iCs/>
                <w:color w:val="000000"/>
                <w:sz w:val="24"/>
                <w:szCs w:val="24"/>
              </w:rPr>
              <w:t>В. Бешевлиев </w:t>
            </w:r>
            <w:r w:rsidRPr="00041A7D">
              <w:rPr>
                <w:rFonts w:ascii="Times New Roman" w:eastAsia="Times New Roman" w:hAnsi="Times New Roman" w:cs="Times New Roman"/>
                <w:color w:val="000000"/>
                <w:sz w:val="24"/>
                <w:szCs w:val="24"/>
              </w:rPr>
              <w:t>допуска, че </w:t>
            </w:r>
            <w:r w:rsidRPr="00041A7D">
              <w:rPr>
                <w:rFonts w:ascii="Times New Roman" w:eastAsia="Times New Roman" w:hAnsi="Times New Roman" w:cs="Times New Roman"/>
                <w:i/>
                <w:iCs/>
                <w:color w:val="000000"/>
                <w:sz w:val="24"/>
                <w:szCs w:val="24"/>
              </w:rPr>
              <w:t>Баян, </w:t>
            </w:r>
            <w:r w:rsidRPr="00041A7D">
              <w:rPr>
                <w:rFonts w:ascii="Times New Roman" w:eastAsia="Times New Roman" w:hAnsi="Times New Roman" w:cs="Times New Roman"/>
                <w:color w:val="000000"/>
                <w:sz w:val="24"/>
                <w:szCs w:val="24"/>
              </w:rPr>
              <w:t>брат на хан </w:t>
            </w:r>
            <w:r w:rsidRPr="00041A7D">
              <w:rPr>
                <w:rFonts w:ascii="Times New Roman" w:eastAsia="Times New Roman" w:hAnsi="Times New Roman" w:cs="Times New Roman"/>
                <w:i/>
                <w:iCs/>
                <w:color w:val="000000"/>
                <w:sz w:val="24"/>
                <w:szCs w:val="24"/>
              </w:rPr>
              <w:t>Токту, </w:t>
            </w:r>
            <w:r w:rsidRPr="00041A7D">
              <w:rPr>
                <w:rFonts w:ascii="Times New Roman" w:eastAsia="Times New Roman" w:hAnsi="Times New Roman" w:cs="Times New Roman"/>
                <w:color w:val="000000"/>
                <w:sz w:val="24"/>
                <w:szCs w:val="24"/>
              </w:rPr>
              <w:t>е живял дълго време в </w:t>
            </w:r>
            <w:r w:rsidRPr="00041A7D">
              <w:rPr>
                <w:rFonts w:ascii="Times New Roman" w:eastAsia="Times New Roman" w:hAnsi="Times New Roman" w:cs="Times New Roman"/>
                <w:i/>
                <w:iCs/>
                <w:color w:val="000000"/>
                <w:sz w:val="24"/>
                <w:szCs w:val="24"/>
              </w:rPr>
              <w:t>Цариград, </w:t>
            </w:r>
            <w:r w:rsidRPr="00041A7D">
              <w:rPr>
                <w:rFonts w:ascii="Times New Roman" w:eastAsia="Times New Roman" w:hAnsi="Times New Roman" w:cs="Times New Roman"/>
                <w:color w:val="000000"/>
                <w:sz w:val="24"/>
                <w:szCs w:val="24"/>
              </w:rPr>
              <w:t>преди да се завърне в </w:t>
            </w:r>
            <w:r w:rsidRPr="00041A7D">
              <w:rPr>
                <w:rFonts w:ascii="Times New Roman" w:eastAsia="Times New Roman" w:hAnsi="Times New Roman" w:cs="Times New Roman"/>
                <w:i/>
                <w:iCs/>
                <w:color w:val="000000"/>
                <w:sz w:val="24"/>
                <w:szCs w:val="24"/>
              </w:rPr>
              <w:t>Плиска. </w:t>
            </w:r>
            <w:r w:rsidRPr="00041A7D">
              <w:rPr>
                <w:rFonts w:ascii="Times New Roman" w:eastAsia="Times New Roman" w:hAnsi="Times New Roman" w:cs="Times New Roman"/>
                <w:color w:val="000000"/>
                <w:sz w:val="24"/>
                <w:szCs w:val="24"/>
              </w:rPr>
              <w:t>Век по-късно във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намира убежище Петровият брат и съперник за престола </w:t>
            </w:r>
            <w:r w:rsidRPr="00041A7D">
              <w:rPr>
                <w:rFonts w:ascii="Times New Roman" w:eastAsia="Times New Roman" w:hAnsi="Times New Roman" w:cs="Times New Roman"/>
                <w:i/>
                <w:iCs/>
                <w:color w:val="000000"/>
                <w:sz w:val="24"/>
                <w:szCs w:val="24"/>
              </w:rPr>
              <w:t>Йоан. </w:t>
            </w:r>
            <w:r w:rsidRPr="00041A7D">
              <w:rPr>
                <w:rFonts w:ascii="Times New Roman" w:eastAsia="Times New Roman" w:hAnsi="Times New Roman" w:cs="Times New Roman"/>
                <w:color w:val="000000"/>
                <w:sz w:val="24"/>
                <w:szCs w:val="24"/>
              </w:rPr>
              <w:t>В едно свое писмо </w:t>
            </w:r>
            <w:r w:rsidRPr="00041A7D">
              <w:rPr>
                <w:rFonts w:ascii="Times New Roman" w:eastAsia="Times New Roman" w:hAnsi="Times New Roman" w:cs="Times New Roman"/>
                <w:i/>
                <w:iCs/>
                <w:color w:val="000000"/>
                <w:sz w:val="24"/>
                <w:szCs w:val="24"/>
              </w:rPr>
              <w:t>Теодор Студит </w:t>
            </w:r>
            <w:r w:rsidRPr="00041A7D">
              <w:rPr>
                <w:rFonts w:ascii="Times New Roman" w:eastAsia="Times New Roman" w:hAnsi="Times New Roman" w:cs="Times New Roman"/>
                <w:color w:val="000000"/>
                <w:sz w:val="24"/>
                <w:szCs w:val="24"/>
              </w:rPr>
              <w:t>се обръща към живеещия във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българин </w:t>
            </w:r>
            <w:r w:rsidRPr="00041A7D">
              <w:rPr>
                <w:rFonts w:ascii="Times New Roman" w:eastAsia="Times New Roman" w:hAnsi="Times New Roman" w:cs="Times New Roman"/>
                <w:i/>
                <w:iCs/>
                <w:color w:val="000000"/>
                <w:sz w:val="24"/>
                <w:szCs w:val="24"/>
              </w:rPr>
              <w:t>Теодор </w:t>
            </w:r>
            <w:r w:rsidRPr="00041A7D">
              <w:rPr>
                <w:rFonts w:ascii="Times New Roman" w:eastAsia="Times New Roman" w:hAnsi="Times New Roman" w:cs="Times New Roman"/>
                <w:color w:val="000000"/>
                <w:sz w:val="24"/>
                <w:szCs w:val="24"/>
              </w:rPr>
              <w:t>(може би негов кръщелник), привърженик на иконите. Ако се съди по ласкателния тон, така неприсъщ на водача на византийското монашество, на обръщението «господарю» към този българин, то той вероятно е друг изгнаник от българския хански род в </w:t>
            </w:r>
            <w:r w:rsidRPr="00041A7D">
              <w:rPr>
                <w:rFonts w:ascii="Times New Roman" w:eastAsia="Times New Roman" w:hAnsi="Times New Roman" w:cs="Times New Roman"/>
                <w:b/>
                <w:bCs/>
                <w:i/>
                <w:iCs/>
                <w:color w:val="000000"/>
                <w:sz w:val="24"/>
                <w:szCs w:val="24"/>
              </w:rPr>
              <w:t>началото на IХ в. </w:t>
            </w:r>
            <w:r w:rsidRPr="00041A7D">
              <w:rPr>
                <w:rFonts w:ascii="Times New Roman" w:eastAsia="Times New Roman" w:hAnsi="Times New Roman" w:cs="Times New Roman"/>
                <w:color w:val="000000"/>
                <w:sz w:val="24"/>
                <w:szCs w:val="24"/>
              </w:rPr>
              <w:t>След покръстването на българите връзките стават още по-интензивни. Куриозен факт в кариерата на бъдещия император </w:t>
            </w:r>
            <w:r w:rsidRPr="00041A7D">
              <w:rPr>
                <w:rFonts w:ascii="Times New Roman" w:eastAsia="Times New Roman" w:hAnsi="Times New Roman" w:cs="Times New Roman"/>
                <w:i/>
                <w:iCs/>
                <w:color w:val="000000"/>
                <w:sz w:val="24"/>
                <w:szCs w:val="24"/>
              </w:rPr>
              <w:t>Василий I Македонец </w:t>
            </w:r>
            <w:r w:rsidRPr="00041A7D">
              <w:rPr>
                <w:rFonts w:ascii="Times New Roman" w:eastAsia="Times New Roman" w:hAnsi="Times New Roman" w:cs="Times New Roman"/>
                <w:color w:val="000000"/>
                <w:sz w:val="24"/>
                <w:szCs w:val="24"/>
              </w:rPr>
              <w:t>е победата му над един прочут бългapcки боец. Това става пред погледа на император </w:t>
            </w:r>
            <w:r w:rsidRPr="00041A7D">
              <w:rPr>
                <w:rFonts w:ascii="Times New Roman" w:eastAsia="Times New Roman" w:hAnsi="Times New Roman" w:cs="Times New Roman"/>
                <w:i/>
                <w:iCs/>
                <w:color w:val="000000"/>
                <w:sz w:val="24"/>
                <w:szCs w:val="24"/>
              </w:rPr>
              <w:t>Михаил III, </w:t>
            </w:r>
            <w:r w:rsidRPr="00041A7D">
              <w:rPr>
                <w:rFonts w:ascii="Times New Roman" w:eastAsia="Times New Roman" w:hAnsi="Times New Roman" w:cs="Times New Roman"/>
                <w:color w:val="000000"/>
                <w:sz w:val="24"/>
                <w:szCs w:val="24"/>
              </w:rPr>
              <w:t>който взема победителя в своята гвардия, което пък му открива пътя към престола. Мнозина българи участват във византийските висши школи, постъпват във византийски манастири, дори служат във византийския, флот (наказателната акция срещу руски пиратски флот през </w:t>
            </w:r>
            <w:r w:rsidRPr="00041A7D">
              <w:rPr>
                <w:rFonts w:ascii="Times New Roman" w:eastAsia="Times New Roman" w:hAnsi="Times New Roman" w:cs="Times New Roman"/>
                <w:b/>
                <w:bCs/>
                <w:i/>
                <w:iCs/>
                <w:color w:val="000000"/>
                <w:sz w:val="24"/>
                <w:szCs w:val="24"/>
              </w:rPr>
              <w:t>1015 г. </w:t>
            </w:r>
            <w:r w:rsidRPr="00041A7D">
              <w:rPr>
                <w:rFonts w:ascii="Times New Roman" w:eastAsia="Times New Roman" w:hAnsi="Times New Roman" w:cs="Times New Roman"/>
                <w:color w:val="000000"/>
                <w:sz w:val="24"/>
                <w:szCs w:val="24"/>
              </w:rPr>
              <w:t>е ръководена от българина </w:t>
            </w:r>
            <w:r w:rsidRPr="00041A7D">
              <w:rPr>
                <w:rFonts w:ascii="Times New Roman" w:eastAsia="Times New Roman" w:hAnsi="Times New Roman" w:cs="Times New Roman"/>
                <w:i/>
                <w:iCs/>
                <w:color w:val="000000"/>
                <w:sz w:val="24"/>
                <w:szCs w:val="24"/>
              </w:rPr>
              <w:t>Давид). </w:t>
            </w:r>
            <w:r w:rsidRPr="00041A7D">
              <w:rPr>
                <w:rFonts w:ascii="Times New Roman" w:eastAsia="Times New Roman" w:hAnsi="Times New Roman" w:cs="Times New Roman"/>
                <w:color w:val="000000"/>
                <w:sz w:val="24"/>
                <w:szCs w:val="24"/>
              </w:rPr>
              <w:t>Вероятно някои от българските интелектуалци и монаси, учили във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остават във византийските манастири. Предполага се, че от тяхната среда произлизат участниците в покръстването на русите през </w:t>
            </w:r>
            <w:r w:rsidRPr="00041A7D">
              <w:rPr>
                <w:rFonts w:ascii="Times New Roman" w:eastAsia="Times New Roman" w:hAnsi="Times New Roman" w:cs="Times New Roman"/>
                <w:b/>
                <w:bCs/>
                <w:i/>
                <w:iCs/>
                <w:color w:val="000000"/>
                <w:sz w:val="24"/>
                <w:szCs w:val="24"/>
              </w:rPr>
              <w:t>988–999 г. </w:t>
            </w:r>
            <w:r w:rsidRPr="00041A7D">
              <w:rPr>
                <w:rFonts w:ascii="Times New Roman" w:eastAsia="Times New Roman" w:hAnsi="Times New Roman" w:cs="Times New Roman"/>
                <w:color w:val="000000"/>
                <w:sz w:val="24"/>
                <w:szCs w:val="24"/>
              </w:rPr>
              <w:t>Според един руски летопис първият митрополит на </w:t>
            </w:r>
            <w:r w:rsidRPr="00041A7D">
              <w:rPr>
                <w:rFonts w:ascii="Times New Roman" w:eastAsia="Times New Roman" w:hAnsi="Times New Roman" w:cs="Times New Roman"/>
                <w:i/>
                <w:iCs/>
                <w:color w:val="000000"/>
                <w:sz w:val="24"/>
                <w:szCs w:val="24"/>
              </w:rPr>
              <w:t>Киев </w:t>
            </w:r>
            <w:r w:rsidRPr="00041A7D">
              <w:rPr>
                <w:rFonts w:ascii="Times New Roman" w:eastAsia="Times New Roman" w:hAnsi="Times New Roman" w:cs="Times New Roman"/>
                <w:color w:val="000000"/>
                <w:sz w:val="24"/>
                <w:szCs w:val="24"/>
              </w:rPr>
              <w:t>е българинът </w:t>
            </w:r>
            <w:r w:rsidRPr="00041A7D">
              <w:rPr>
                <w:rFonts w:ascii="Times New Roman" w:eastAsia="Times New Roman" w:hAnsi="Times New Roman" w:cs="Times New Roman"/>
                <w:i/>
                <w:iCs/>
                <w:color w:val="000000"/>
                <w:sz w:val="24"/>
                <w:szCs w:val="24"/>
              </w:rPr>
              <w:t>Михаил, </w:t>
            </w:r>
            <w:r w:rsidRPr="00041A7D">
              <w:rPr>
                <w:rFonts w:ascii="Times New Roman" w:eastAsia="Times New Roman" w:hAnsi="Times New Roman" w:cs="Times New Roman"/>
                <w:color w:val="000000"/>
                <w:sz w:val="24"/>
                <w:szCs w:val="24"/>
              </w:rPr>
              <w:t>който довел със себе си много монаси и свещеници. Макар и сравнително рядко, през </w:t>
            </w:r>
            <w:r w:rsidRPr="00041A7D">
              <w:rPr>
                <w:rFonts w:ascii="Times New Roman" w:eastAsia="Times New Roman" w:hAnsi="Times New Roman" w:cs="Times New Roman"/>
                <w:b/>
                <w:bCs/>
                <w:i/>
                <w:iCs/>
                <w:color w:val="000000"/>
                <w:sz w:val="24"/>
                <w:szCs w:val="24"/>
              </w:rPr>
              <w:t>IХ–XI в. </w:t>
            </w:r>
            <w:r w:rsidRPr="00041A7D">
              <w:rPr>
                <w:rFonts w:ascii="Times New Roman" w:eastAsia="Times New Roman" w:hAnsi="Times New Roman" w:cs="Times New Roman"/>
                <w:color w:val="000000"/>
                <w:sz w:val="24"/>
                <w:szCs w:val="24"/>
              </w:rPr>
              <w:t>се споменава и за българи във византийската армия. Някои български боляри изменят на </w:t>
            </w:r>
            <w:r w:rsidRPr="00041A7D">
              <w:rPr>
                <w:rFonts w:ascii="Times New Roman" w:eastAsia="Times New Roman" w:hAnsi="Times New Roman" w:cs="Times New Roman"/>
                <w:i/>
                <w:iCs/>
                <w:color w:val="000000"/>
                <w:sz w:val="24"/>
                <w:szCs w:val="24"/>
              </w:rPr>
              <w:t>Самуил </w:t>
            </w:r>
            <w:r w:rsidRPr="00041A7D">
              <w:rPr>
                <w:rFonts w:ascii="Times New Roman" w:eastAsia="Times New Roman" w:hAnsi="Times New Roman" w:cs="Times New Roman"/>
                <w:color w:val="000000"/>
                <w:sz w:val="24"/>
                <w:szCs w:val="24"/>
              </w:rPr>
              <w:t>още в </w:t>
            </w:r>
            <w:r w:rsidRPr="00041A7D">
              <w:rPr>
                <w:rFonts w:ascii="Times New Roman" w:eastAsia="Times New Roman" w:hAnsi="Times New Roman" w:cs="Times New Roman"/>
                <w:b/>
                <w:bCs/>
                <w:i/>
                <w:iCs/>
                <w:color w:val="000000"/>
                <w:sz w:val="24"/>
                <w:szCs w:val="24"/>
              </w:rPr>
              <w:t>началото на XI в. </w:t>
            </w:r>
            <w:r w:rsidRPr="00041A7D">
              <w:rPr>
                <w:rFonts w:ascii="Times New Roman" w:eastAsia="Times New Roman" w:hAnsi="Times New Roman" w:cs="Times New Roman"/>
                <w:color w:val="000000"/>
                <w:sz w:val="24"/>
                <w:szCs w:val="24"/>
              </w:rPr>
              <w:t>Сред тях е и неговият зет, съпруг на племенницата му, </w:t>
            </w:r>
            <w:r w:rsidRPr="00041A7D">
              <w:rPr>
                <w:rFonts w:ascii="Times New Roman" w:eastAsia="Times New Roman" w:hAnsi="Times New Roman" w:cs="Times New Roman"/>
                <w:i/>
                <w:iCs/>
                <w:color w:val="000000"/>
                <w:sz w:val="24"/>
                <w:szCs w:val="24"/>
              </w:rPr>
              <w:t>Добромир, </w:t>
            </w:r>
            <w:r w:rsidRPr="00041A7D">
              <w:rPr>
                <w:rFonts w:ascii="Times New Roman" w:eastAsia="Times New Roman" w:hAnsi="Times New Roman" w:cs="Times New Roman"/>
                <w:color w:val="000000"/>
                <w:sz w:val="24"/>
                <w:szCs w:val="24"/>
              </w:rPr>
              <w:t>може би идентичен с </w:t>
            </w:r>
            <w:r w:rsidRPr="00041A7D">
              <w:rPr>
                <w:rFonts w:ascii="Times New Roman" w:eastAsia="Times New Roman" w:hAnsi="Times New Roman" w:cs="Times New Roman"/>
                <w:i/>
                <w:iCs/>
                <w:color w:val="000000"/>
                <w:sz w:val="24"/>
                <w:szCs w:val="24"/>
              </w:rPr>
              <w:t>Дамян Добромир </w:t>
            </w:r>
            <w:r w:rsidRPr="00041A7D">
              <w:rPr>
                <w:rFonts w:ascii="Times New Roman" w:eastAsia="Times New Roman" w:hAnsi="Times New Roman" w:cs="Times New Roman"/>
                <w:color w:val="000000"/>
                <w:sz w:val="24"/>
                <w:szCs w:val="24"/>
              </w:rPr>
              <w:t>от един новооткрит печат. Този печат е принадлежал на един от първите византийски висши администратори в завладените през </w:t>
            </w:r>
            <w:r w:rsidRPr="00041A7D">
              <w:rPr>
                <w:rFonts w:ascii="Times New Roman" w:eastAsia="Times New Roman" w:hAnsi="Times New Roman" w:cs="Times New Roman"/>
                <w:b/>
                <w:bCs/>
                <w:i/>
                <w:iCs/>
                <w:color w:val="000000"/>
                <w:sz w:val="24"/>
                <w:szCs w:val="24"/>
              </w:rPr>
              <w:t>1000 г. </w:t>
            </w:r>
            <w:r w:rsidRPr="00041A7D">
              <w:rPr>
                <w:rFonts w:ascii="Times New Roman" w:eastAsia="Times New Roman" w:hAnsi="Times New Roman" w:cs="Times New Roman"/>
                <w:color w:val="000000"/>
                <w:sz w:val="24"/>
                <w:szCs w:val="24"/>
              </w:rPr>
              <w:t>североизточни български земи. Друг такъв българин е </w:t>
            </w:r>
            <w:r w:rsidRPr="00041A7D">
              <w:rPr>
                <w:rFonts w:ascii="Times New Roman" w:eastAsia="Times New Roman" w:hAnsi="Times New Roman" w:cs="Times New Roman"/>
                <w:i/>
                <w:iCs/>
                <w:color w:val="000000"/>
                <w:sz w:val="24"/>
                <w:szCs w:val="24"/>
              </w:rPr>
              <w:t>Нестонг, </w:t>
            </w:r>
            <w:r w:rsidRPr="00041A7D">
              <w:rPr>
                <w:rFonts w:ascii="Times New Roman" w:eastAsia="Times New Roman" w:hAnsi="Times New Roman" w:cs="Times New Roman"/>
                <w:color w:val="000000"/>
                <w:sz w:val="24"/>
                <w:szCs w:val="24"/>
              </w:rPr>
              <w:t>брат на последния защитник на българската независимост </w:t>
            </w:r>
            <w:r w:rsidRPr="00041A7D">
              <w:rPr>
                <w:rFonts w:ascii="Times New Roman" w:eastAsia="Times New Roman" w:hAnsi="Times New Roman" w:cs="Times New Roman"/>
                <w:i/>
                <w:iCs/>
                <w:color w:val="000000"/>
                <w:sz w:val="24"/>
                <w:szCs w:val="24"/>
              </w:rPr>
              <w:t>«Сермон», </w:t>
            </w:r>
            <w:r w:rsidRPr="00041A7D">
              <w:rPr>
                <w:rFonts w:ascii="Times New Roman" w:eastAsia="Times New Roman" w:hAnsi="Times New Roman" w:cs="Times New Roman"/>
                <w:color w:val="000000"/>
                <w:sz w:val="24"/>
                <w:szCs w:val="24"/>
              </w:rPr>
              <w:t>от </w:t>
            </w:r>
            <w:r w:rsidRPr="00041A7D">
              <w:rPr>
                <w:rFonts w:ascii="Times New Roman" w:eastAsia="Times New Roman" w:hAnsi="Times New Roman" w:cs="Times New Roman"/>
                <w:i/>
                <w:iCs/>
                <w:color w:val="000000"/>
                <w:sz w:val="24"/>
                <w:szCs w:val="24"/>
              </w:rPr>
              <w:t>гр. Срем. Нестонг </w:t>
            </w:r>
            <w:r w:rsidRPr="00041A7D">
              <w:rPr>
                <w:rFonts w:ascii="Times New Roman" w:eastAsia="Times New Roman" w:hAnsi="Times New Roman" w:cs="Times New Roman"/>
                <w:color w:val="000000"/>
                <w:sz w:val="24"/>
                <w:szCs w:val="24"/>
              </w:rPr>
              <w:t>е родоначалник на една фамилия във византийската военна аристокрация, която се изявява през </w:t>
            </w:r>
            <w:r w:rsidRPr="00041A7D">
              <w:rPr>
                <w:rFonts w:ascii="Times New Roman" w:eastAsia="Times New Roman" w:hAnsi="Times New Roman" w:cs="Times New Roman"/>
                <w:b/>
                <w:bCs/>
                <w:i/>
                <w:iCs/>
                <w:color w:val="000000"/>
                <w:sz w:val="24"/>
                <w:szCs w:val="24"/>
              </w:rPr>
              <w:t>ХI в. </w:t>
            </w:r>
            <w:r w:rsidRPr="00041A7D">
              <w:rPr>
                <w:rFonts w:ascii="Times New Roman" w:eastAsia="Times New Roman" w:hAnsi="Times New Roman" w:cs="Times New Roman"/>
                <w:color w:val="000000"/>
                <w:sz w:val="24"/>
                <w:szCs w:val="24"/>
              </w:rPr>
              <w:t>(според новото проучване на </w:t>
            </w:r>
            <w:r w:rsidRPr="00041A7D">
              <w:rPr>
                <w:rFonts w:ascii="Times New Roman" w:eastAsia="Times New Roman" w:hAnsi="Times New Roman" w:cs="Times New Roman"/>
                <w:i/>
                <w:iCs/>
                <w:color w:val="000000"/>
                <w:sz w:val="24"/>
                <w:szCs w:val="24"/>
              </w:rPr>
              <w:t>Ж. Шейне) </w:t>
            </w:r>
            <w:r w:rsidRPr="00041A7D">
              <w:rPr>
                <w:rFonts w:ascii="Times New Roman" w:eastAsia="Times New Roman" w:hAnsi="Times New Roman" w:cs="Times New Roman"/>
                <w:color w:val="000000"/>
                <w:sz w:val="24"/>
                <w:szCs w:val="24"/>
              </w:rPr>
              <w:t>и най-вече през </w:t>
            </w:r>
            <w:r w:rsidRPr="00041A7D">
              <w:rPr>
                <w:rFonts w:ascii="Times New Roman" w:eastAsia="Times New Roman" w:hAnsi="Times New Roman" w:cs="Times New Roman"/>
                <w:b/>
                <w:bCs/>
                <w:i/>
                <w:iCs/>
                <w:color w:val="000000"/>
                <w:sz w:val="24"/>
                <w:szCs w:val="24"/>
              </w:rPr>
              <w:t>ХIII в.</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По време на византийското владичество български военни отряди присъстват неизменно във византийската армия. Говори се и за принудителна мобилизация на мъжкото население от отделни български райони във връзка с конкретни военни кампании — например във войната на </w:t>
            </w:r>
            <w:r w:rsidRPr="00041A7D">
              <w:rPr>
                <w:rFonts w:ascii="Times New Roman" w:eastAsia="Times New Roman" w:hAnsi="Times New Roman" w:cs="Times New Roman"/>
                <w:i/>
                <w:iCs/>
                <w:color w:val="000000"/>
                <w:sz w:val="24"/>
                <w:szCs w:val="24"/>
              </w:rPr>
              <w:t>Алексий Комнин </w:t>
            </w:r>
            <w:r w:rsidRPr="00041A7D">
              <w:rPr>
                <w:rFonts w:ascii="Times New Roman" w:eastAsia="Times New Roman" w:hAnsi="Times New Roman" w:cs="Times New Roman"/>
                <w:color w:val="000000"/>
                <w:sz w:val="24"/>
                <w:szCs w:val="24"/>
              </w:rPr>
              <w:t>с норманите в </w:t>
            </w:r>
            <w:r w:rsidRPr="00041A7D">
              <w:rPr>
                <w:rFonts w:ascii="Times New Roman" w:eastAsia="Times New Roman" w:hAnsi="Times New Roman" w:cs="Times New Roman"/>
                <w:b/>
                <w:bCs/>
                <w:i/>
                <w:iCs/>
                <w:color w:val="000000"/>
                <w:sz w:val="24"/>
                <w:szCs w:val="24"/>
              </w:rPr>
              <w:t>края на XI в. </w:t>
            </w:r>
            <w:r w:rsidRPr="00041A7D">
              <w:rPr>
                <w:rFonts w:ascii="Times New Roman" w:eastAsia="Times New Roman" w:hAnsi="Times New Roman" w:cs="Times New Roman"/>
                <w:color w:val="000000"/>
                <w:sz w:val="24"/>
                <w:szCs w:val="24"/>
              </w:rPr>
              <w:t>Български войници участват в сраженията с враговете на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на всички фронтове — с печенези, узи, кумани, нормани, селджуки, кръстоносци, маджари и др. Ако се съди по житието на </w:t>
            </w:r>
            <w:r w:rsidRPr="00041A7D">
              <w:rPr>
                <w:rFonts w:ascii="Times New Roman" w:eastAsia="Times New Roman" w:hAnsi="Times New Roman" w:cs="Times New Roman"/>
                <w:i/>
                <w:iCs/>
                <w:color w:val="000000"/>
                <w:sz w:val="24"/>
                <w:szCs w:val="24"/>
              </w:rPr>
              <w:t>св. Михаил Воин, </w:t>
            </w:r>
            <w:r w:rsidRPr="00041A7D">
              <w:rPr>
                <w:rFonts w:ascii="Times New Roman" w:eastAsia="Times New Roman" w:hAnsi="Times New Roman" w:cs="Times New Roman"/>
                <w:color w:val="000000"/>
                <w:sz w:val="24"/>
                <w:szCs w:val="24"/>
              </w:rPr>
              <w:t>българи се бият дори в </w:t>
            </w:r>
            <w:r w:rsidRPr="00041A7D">
              <w:rPr>
                <w:rFonts w:ascii="Times New Roman" w:eastAsia="Times New Roman" w:hAnsi="Times New Roman" w:cs="Times New Roman"/>
                <w:i/>
                <w:iCs/>
                <w:color w:val="000000"/>
                <w:sz w:val="24"/>
                <w:szCs w:val="24"/>
              </w:rPr>
              <w:t>Южна Италия. </w:t>
            </w:r>
            <w:r w:rsidRPr="00041A7D">
              <w:rPr>
                <w:rFonts w:ascii="Times New Roman" w:eastAsia="Times New Roman" w:hAnsi="Times New Roman" w:cs="Times New Roman"/>
                <w:color w:val="000000"/>
                <w:sz w:val="24"/>
                <w:szCs w:val="24"/>
              </w:rPr>
              <w:t>Присъствието на български военни контингенти в </w:t>
            </w:r>
            <w:r w:rsidRPr="00041A7D">
              <w:rPr>
                <w:rFonts w:ascii="Times New Roman" w:eastAsia="Times New Roman" w:hAnsi="Times New Roman" w:cs="Times New Roman"/>
                <w:i/>
                <w:iCs/>
                <w:color w:val="000000"/>
                <w:sz w:val="24"/>
                <w:szCs w:val="24"/>
              </w:rPr>
              <w:t>Армения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XI в. </w:t>
            </w:r>
            <w:r w:rsidRPr="00041A7D">
              <w:rPr>
                <w:rFonts w:ascii="Times New Roman" w:eastAsia="Times New Roman" w:hAnsi="Times New Roman" w:cs="Times New Roman"/>
                <w:color w:val="000000"/>
                <w:sz w:val="24"/>
                <w:szCs w:val="24"/>
              </w:rPr>
              <w:t>е отразено в тамошната средновековна литература. В нея се говори за </w:t>
            </w:r>
            <w:r w:rsidRPr="00041A7D">
              <w:rPr>
                <w:rFonts w:ascii="Times New Roman" w:eastAsia="Times New Roman" w:hAnsi="Times New Roman" w:cs="Times New Roman"/>
                <w:i/>
                <w:iCs/>
                <w:color w:val="000000"/>
                <w:sz w:val="24"/>
                <w:szCs w:val="24"/>
              </w:rPr>
              <w:t>Никола Българина </w:t>
            </w:r>
            <w:r w:rsidRPr="00041A7D">
              <w:rPr>
                <w:rFonts w:ascii="Times New Roman" w:eastAsia="Times New Roman" w:hAnsi="Times New Roman" w:cs="Times New Roman"/>
                <w:color w:val="000000"/>
                <w:sz w:val="24"/>
                <w:szCs w:val="24"/>
              </w:rPr>
              <w:t>(вероятно</w:t>
            </w:r>
            <w:r w:rsidRPr="00041A7D">
              <w:rPr>
                <w:rFonts w:ascii="Times New Roman" w:eastAsia="Times New Roman" w:hAnsi="Times New Roman" w:cs="Times New Roman"/>
                <w:i/>
                <w:iCs/>
                <w:color w:val="000000"/>
                <w:sz w:val="24"/>
                <w:szCs w:val="24"/>
              </w:rPr>
              <w:t> Никола Хрисилий </w:t>
            </w:r>
            <w:r w:rsidRPr="00041A7D">
              <w:rPr>
                <w:rFonts w:ascii="Times New Roman" w:eastAsia="Times New Roman" w:hAnsi="Times New Roman" w:cs="Times New Roman"/>
                <w:color w:val="000000"/>
                <w:sz w:val="24"/>
                <w:szCs w:val="24"/>
              </w:rPr>
              <w:t>от </w:t>
            </w:r>
            <w:r w:rsidRPr="00041A7D">
              <w:rPr>
                <w:rFonts w:ascii="Times New Roman" w:eastAsia="Times New Roman" w:hAnsi="Times New Roman" w:cs="Times New Roman"/>
                <w:i/>
                <w:iCs/>
                <w:color w:val="000000"/>
                <w:sz w:val="24"/>
                <w:szCs w:val="24"/>
              </w:rPr>
              <w:t>Драч), </w:t>
            </w:r>
            <w:r w:rsidRPr="00041A7D">
              <w:rPr>
                <w:rFonts w:ascii="Times New Roman" w:eastAsia="Times New Roman" w:hAnsi="Times New Roman" w:cs="Times New Roman"/>
                <w:color w:val="000000"/>
                <w:sz w:val="24"/>
                <w:szCs w:val="24"/>
              </w:rPr>
              <w:t>оприличен на «хищна птица» в една арменска поема. За известно време през </w:t>
            </w:r>
            <w:r w:rsidRPr="00041A7D">
              <w:rPr>
                <w:rFonts w:ascii="Times New Roman" w:eastAsia="Times New Roman" w:hAnsi="Times New Roman" w:cs="Times New Roman"/>
                <w:b/>
                <w:bCs/>
                <w:i/>
                <w:iCs/>
                <w:color w:val="000000"/>
                <w:sz w:val="24"/>
                <w:szCs w:val="24"/>
              </w:rPr>
              <w:t>XI</w:t>
            </w:r>
            <w:r w:rsidRPr="00041A7D">
              <w:rPr>
                <w:rFonts w:ascii="Times New Roman" w:eastAsia="Times New Roman" w:hAnsi="Times New Roman" w:cs="Times New Roman"/>
                <w:b/>
                <w:bCs/>
                <w:color w:val="000000"/>
                <w:sz w:val="24"/>
                <w:szCs w:val="24"/>
              </w:rPr>
              <w:t>–</w:t>
            </w:r>
            <w:r w:rsidRPr="00041A7D">
              <w:rPr>
                <w:rFonts w:ascii="Times New Roman" w:eastAsia="Times New Roman" w:hAnsi="Times New Roman" w:cs="Times New Roman"/>
                <w:b/>
                <w:bCs/>
                <w:i/>
                <w:iCs/>
                <w:color w:val="000000"/>
                <w:sz w:val="24"/>
                <w:szCs w:val="24"/>
              </w:rPr>
              <w:t>XII в.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Мала Азия </w:t>
            </w:r>
            <w:r w:rsidRPr="00041A7D">
              <w:rPr>
                <w:rFonts w:ascii="Times New Roman" w:eastAsia="Times New Roman" w:hAnsi="Times New Roman" w:cs="Times New Roman"/>
                <w:color w:val="000000"/>
                <w:sz w:val="24"/>
                <w:szCs w:val="24"/>
              </w:rPr>
              <w:t>дори съществува някакво «българско княжество» във вече откъснатите от селджукските турци византийски земи. За него и до днес напомня името на планината </w:t>
            </w:r>
            <w:r w:rsidRPr="00041A7D">
              <w:rPr>
                <w:rFonts w:ascii="Times New Roman" w:eastAsia="Times New Roman" w:hAnsi="Times New Roman" w:cs="Times New Roman"/>
                <w:i/>
                <w:iCs/>
                <w:color w:val="000000"/>
                <w:sz w:val="24"/>
                <w:szCs w:val="24"/>
              </w:rPr>
              <w:t>Булгар-даг. Никита Хониат </w:t>
            </w:r>
            <w:r w:rsidRPr="00041A7D">
              <w:rPr>
                <w:rFonts w:ascii="Times New Roman" w:eastAsia="Times New Roman" w:hAnsi="Times New Roman" w:cs="Times New Roman"/>
                <w:color w:val="000000"/>
                <w:sz w:val="24"/>
                <w:szCs w:val="24"/>
              </w:rPr>
              <w:t xml:space="preserve">споменава за българи в гвардията </w:t>
            </w:r>
            <w:r w:rsidRPr="00041A7D">
              <w:rPr>
                <w:rFonts w:ascii="Times New Roman" w:eastAsia="Times New Roman" w:hAnsi="Times New Roman" w:cs="Times New Roman"/>
                <w:color w:val="000000"/>
                <w:sz w:val="24"/>
                <w:szCs w:val="24"/>
              </w:rPr>
              <w:lastRenderedPageBreak/>
              <w:t>на </w:t>
            </w:r>
            <w:r w:rsidRPr="00041A7D">
              <w:rPr>
                <w:rFonts w:ascii="Times New Roman" w:eastAsia="Times New Roman" w:hAnsi="Times New Roman" w:cs="Times New Roman"/>
                <w:i/>
                <w:iCs/>
                <w:color w:val="000000"/>
                <w:sz w:val="24"/>
                <w:szCs w:val="24"/>
              </w:rPr>
              <w:t>Андроник I Комнин. </w:t>
            </w:r>
            <w:r w:rsidRPr="00041A7D">
              <w:rPr>
                <w:rFonts w:ascii="Times New Roman" w:eastAsia="Times New Roman" w:hAnsi="Times New Roman" w:cs="Times New Roman"/>
                <w:color w:val="000000"/>
                <w:sz w:val="24"/>
                <w:szCs w:val="24"/>
              </w:rPr>
              <w:t>Известно е, че в граничните за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български земи (най-вече в </w:t>
            </w:r>
            <w:r w:rsidRPr="00041A7D">
              <w:rPr>
                <w:rFonts w:ascii="Times New Roman" w:eastAsia="Times New Roman" w:hAnsi="Times New Roman" w:cs="Times New Roman"/>
                <w:i/>
                <w:iCs/>
                <w:color w:val="000000"/>
                <w:sz w:val="24"/>
                <w:szCs w:val="24"/>
              </w:rPr>
              <w:t>Паристрион) </w:t>
            </w:r>
            <w:r w:rsidRPr="00041A7D">
              <w:rPr>
                <w:rFonts w:ascii="Times New Roman" w:eastAsia="Times New Roman" w:hAnsi="Times New Roman" w:cs="Times New Roman"/>
                <w:color w:val="000000"/>
                <w:sz w:val="24"/>
                <w:szCs w:val="24"/>
              </w:rPr>
              <w:t>е съществувало многобройно българско военизирано население с акритски статут. </w:t>
            </w:r>
            <w:r w:rsidRPr="00041A7D">
              <w:rPr>
                <w:rFonts w:ascii="Times New Roman" w:eastAsia="Times New Roman" w:hAnsi="Times New Roman" w:cs="Times New Roman"/>
                <w:i/>
                <w:iCs/>
                <w:color w:val="000000"/>
                <w:sz w:val="24"/>
                <w:szCs w:val="24"/>
              </w:rPr>
              <w:t>Ив. Дуйчев </w:t>
            </w:r>
            <w:r w:rsidRPr="00041A7D">
              <w:rPr>
                <w:rFonts w:ascii="Times New Roman" w:eastAsia="Times New Roman" w:hAnsi="Times New Roman" w:cs="Times New Roman"/>
                <w:color w:val="000000"/>
                <w:sz w:val="24"/>
                <w:szCs w:val="24"/>
              </w:rPr>
              <w:t>основателно извежда етимологията на името </w:t>
            </w:r>
            <w:r w:rsidRPr="00041A7D">
              <w:rPr>
                <w:rFonts w:ascii="Times New Roman" w:eastAsia="Times New Roman" w:hAnsi="Times New Roman" w:cs="Times New Roman"/>
                <w:i/>
                <w:iCs/>
                <w:color w:val="000000"/>
                <w:sz w:val="24"/>
                <w:szCs w:val="24"/>
              </w:rPr>
              <w:t>Трапезица </w:t>
            </w:r>
            <w:r w:rsidRPr="00041A7D">
              <w:rPr>
                <w:rFonts w:ascii="Times New Roman" w:eastAsia="Times New Roman" w:hAnsi="Times New Roman" w:cs="Times New Roman"/>
                <w:color w:val="000000"/>
                <w:sz w:val="24"/>
                <w:szCs w:val="24"/>
              </w:rPr>
              <w:t>от грц. </w:t>
            </w:r>
            <w:r w:rsidRPr="00041A7D">
              <w:rPr>
                <w:rFonts w:ascii="Times New Roman" w:eastAsia="Times New Roman" w:hAnsi="Times New Roman" w:cs="Times New Roman"/>
                <w:i/>
                <w:iCs/>
                <w:color w:val="000000"/>
                <w:sz w:val="24"/>
                <w:szCs w:val="24"/>
              </w:rPr>
              <w:t>«трапезити»</w:t>
            </w:r>
            <w:r w:rsidRPr="00041A7D">
              <w:rPr>
                <w:rFonts w:ascii="Times New Roman" w:eastAsia="Times New Roman" w:hAnsi="Times New Roman" w:cs="Times New Roman"/>
                <w:color w:val="000000"/>
                <w:sz w:val="24"/>
                <w:szCs w:val="24"/>
              </w:rPr>
              <w:t> — въоръжени пазачи на проход, доброволци от местното българско население.</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Сред видните личности от български произход най-силно се открояват потомците на цар </w:t>
            </w:r>
            <w:r w:rsidRPr="00041A7D">
              <w:rPr>
                <w:rFonts w:ascii="Times New Roman" w:eastAsia="Times New Roman" w:hAnsi="Times New Roman" w:cs="Times New Roman"/>
                <w:i/>
                <w:iCs/>
                <w:color w:val="000000"/>
                <w:sz w:val="24"/>
                <w:szCs w:val="24"/>
              </w:rPr>
              <w:t>Иван Владислав. </w:t>
            </w:r>
            <w:r w:rsidRPr="00041A7D">
              <w:rPr>
                <w:rFonts w:ascii="Times New Roman" w:eastAsia="Times New Roman" w:hAnsi="Times New Roman" w:cs="Times New Roman"/>
                <w:color w:val="000000"/>
                <w:sz w:val="24"/>
                <w:szCs w:val="24"/>
              </w:rPr>
              <w:t>Първородният му син </w:t>
            </w:r>
            <w:r w:rsidRPr="00041A7D">
              <w:rPr>
                <w:rFonts w:ascii="Times New Roman" w:eastAsia="Times New Roman" w:hAnsi="Times New Roman" w:cs="Times New Roman"/>
                <w:b/>
                <w:bCs/>
                <w:i/>
                <w:iCs/>
                <w:color w:val="000000"/>
                <w:sz w:val="24"/>
                <w:szCs w:val="24"/>
              </w:rPr>
              <w:t>ПРЕСИАН (II), </w:t>
            </w:r>
            <w:r w:rsidRPr="00041A7D">
              <w:rPr>
                <w:rFonts w:ascii="Times New Roman" w:eastAsia="Times New Roman" w:hAnsi="Times New Roman" w:cs="Times New Roman"/>
                <w:color w:val="000000"/>
                <w:sz w:val="24"/>
                <w:szCs w:val="24"/>
              </w:rPr>
              <w:t>един от последните защитници на независимостта през </w:t>
            </w:r>
            <w:r w:rsidRPr="00041A7D">
              <w:rPr>
                <w:rFonts w:ascii="Times New Roman" w:eastAsia="Times New Roman" w:hAnsi="Times New Roman" w:cs="Times New Roman"/>
                <w:b/>
                <w:bCs/>
                <w:i/>
                <w:iCs/>
                <w:color w:val="000000"/>
                <w:sz w:val="24"/>
                <w:szCs w:val="24"/>
              </w:rPr>
              <w:t>1018 г., </w:t>
            </w:r>
            <w:r w:rsidRPr="00041A7D">
              <w:rPr>
                <w:rFonts w:ascii="Times New Roman" w:eastAsia="Times New Roman" w:hAnsi="Times New Roman" w:cs="Times New Roman"/>
                <w:color w:val="000000"/>
                <w:sz w:val="24"/>
                <w:szCs w:val="24"/>
              </w:rPr>
              <w:t>става стратег на провинцията </w:t>
            </w:r>
            <w:r w:rsidRPr="00041A7D">
              <w:rPr>
                <w:rFonts w:ascii="Times New Roman" w:eastAsia="Times New Roman" w:hAnsi="Times New Roman" w:cs="Times New Roman"/>
                <w:i/>
                <w:iCs/>
                <w:color w:val="000000"/>
                <w:sz w:val="24"/>
                <w:szCs w:val="24"/>
              </w:rPr>
              <w:t>Вукеларион </w:t>
            </w:r>
            <w:r w:rsidRPr="00041A7D">
              <w:rPr>
                <w:rFonts w:ascii="Times New Roman" w:eastAsia="Times New Roman" w:hAnsi="Times New Roman" w:cs="Times New Roman"/>
                <w:color w:val="000000"/>
                <w:sz w:val="24"/>
                <w:szCs w:val="24"/>
              </w:rPr>
              <w:t>(около дн. </w:t>
            </w:r>
            <w:r w:rsidRPr="00041A7D">
              <w:rPr>
                <w:rFonts w:ascii="Times New Roman" w:eastAsia="Times New Roman" w:hAnsi="Times New Roman" w:cs="Times New Roman"/>
                <w:i/>
                <w:iCs/>
                <w:color w:val="000000"/>
                <w:sz w:val="24"/>
                <w:szCs w:val="24"/>
              </w:rPr>
              <w:t>Анкара) </w:t>
            </w:r>
            <w:r w:rsidRPr="00041A7D">
              <w:rPr>
                <w:rFonts w:ascii="Times New Roman" w:eastAsia="Times New Roman" w:hAnsi="Times New Roman" w:cs="Times New Roman"/>
                <w:color w:val="000000"/>
                <w:sz w:val="24"/>
                <w:szCs w:val="24"/>
              </w:rPr>
              <w:t>и на два пъти се опитва да завземе византийския трон </w:t>
            </w:r>
            <w:r w:rsidRPr="00041A7D">
              <w:rPr>
                <w:rFonts w:ascii="Times New Roman" w:eastAsia="Times New Roman" w:hAnsi="Times New Roman" w:cs="Times New Roman"/>
                <w:b/>
                <w:bCs/>
                <w:i/>
                <w:iCs/>
                <w:color w:val="000000"/>
                <w:sz w:val="24"/>
                <w:szCs w:val="24"/>
              </w:rPr>
              <w:t>(1026 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b/>
                <w:bCs/>
                <w:i/>
                <w:iCs/>
                <w:color w:val="000000"/>
                <w:sz w:val="24"/>
                <w:szCs w:val="24"/>
              </w:rPr>
              <w:t>1029 г.). </w:t>
            </w:r>
            <w:r w:rsidRPr="00041A7D">
              <w:rPr>
                <w:rFonts w:ascii="Times New Roman" w:eastAsia="Times New Roman" w:hAnsi="Times New Roman" w:cs="Times New Roman"/>
                <w:color w:val="000000"/>
                <w:sz w:val="24"/>
                <w:szCs w:val="24"/>
              </w:rPr>
              <w:t>Вторият опит е свързан с проект за династичен брак с </w:t>
            </w:r>
            <w:r w:rsidRPr="00041A7D">
              <w:rPr>
                <w:rFonts w:ascii="Times New Roman" w:eastAsia="Times New Roman" w:hAnsi="Times New Roman" w:cs="Times New Roman"/>
                <w:i/>
                <w:iCs/>
                <w:color w:val="000000"/>
                <w:sz w:val="24"/>
                <w:szCs w:val="24"/>
              </w:rPr>
              <w:t>Теодора, </w:t>
            </w:r>
            <w:r w:rsidRPr="00041A7D">
              <w:rPr>
                <w:rFonts w:ascii="Times New Roman" w:eastAsia="Times New Roman" w:hAnsi="Times New Roman" w:cs="Times New Roman"/>
                <w:color w:val="000000"/>
                <w:sz w:val="24"/>
                <w:szCs w:val="24"/>
              </w:rPr>
              <w:t>сестрата на императрица </w:t>
            </w:r>
            <w:r w:rsidRPr="00041A7D">
              <w:rPr>
                <w:rFonts w:ascii="Times New Roman" w:eastAsia="Times New Roman" w:hAnsi="Times New Roman" w:cs="Times New Roman"/>
                <w:i/>
                <w:iCs/>
                <w:color w:val="000000"/>
                <w:sz w:val="24"/>
                <w:szCs w:val="24"/>
              </w:rPr>
              <w:t>Зоя, </w:t>
            </w:r>
            <w:r w:rsidRPr="00041A7D">
              <w:rPr>
                <w:rFonts w:ascii="Times New Roman" w:eastAsia="Times New Roman" w:hAnsi="Times New Roman" w:cs="Times New Roman"/>
                <w:color w:val="000000"/>
                <w:sz w:val="24"/>
                <w:szCs w:val="24"/>
              </w:rPr>
              <w:t>но завършва неуспешно. </w:t>
            </w:r>
            <w:r w:rsidRPr="00041A7D">
              <w:rPr>
                <w:rFonts w:ascii="Times New Roman" w:eastAsia="Times New Roman" w:hAnsi="Times New Roman" w:cs="Times New Roman"/>
                <w:i/>
                <w:iCs/>
                <w:color w:val="000000"/>
                <w:sz w:val="24"/>
                <w:szCs w:val="24"/>
              </w:rPr>
              <w:t>Пресиан </w:t>
            </w:r>
            <w:r w:rsidRPr="00041A7D">
              <w:rPr>
                <w:rFonts w:ascii="Times New Roman" w:eastAsia="Times New Roman" w:hAnsi="Times New Roman" w:cs="Times New Roman"/>
                <w:color w:val="000000"/>
                <w:sz w:val="24"/>
                <w:szCs w:val="24"/>
              </w:rPr>
              <w:t>е ослепен и изпратен в манастир, а по-късно успява да избяга в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Неговите братя </w:t>
            </w:r>
            <w:r w:rsidRPr="00041A7D">
              <w:rPr>
                <w:rFonts w:ascii="Times New Roman" w:eastAsia="Times New Roman" w:hAnsi="Times New Roman" w:cs="Times New Roman"/>
                <w:i/>
                <w:iCs/>
                <w:color w:val="000000"/>
                <w:sz w:val="24"/>
                <w:szCs w:val="24"/>
              </w:rPr>
              <w:t>Алусиан, Аарон, Радомир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Траян </w:t>
            </w:r>
            <w:r w:rsidRPr="00041A7D">
              <w:rPr>
                <w:rFonts w:ascii="Times New Roman" w:eastAsia="Times New Roman" w:hAnsi="Times New Roman" w:cs="Times New Roman"/>
                <w:color w:val="000000"/>
                <w:sz w:val="24"/>
                <w:szCs w:val="24"/>
              </w:rPr>
              <w:t>са известни византийски пълководци, областни управители, дипломати все далече от българските земи — в </w:t>
            </w:r>
            <w:r w:rsidRPr="00041A7D">
              <w:rPr>
                <w:rFonts w:ascii="Times New Roman" w:eastAsia="Times New Roman" w:hAnsi="Times New Roman" w:cs="Times New Roman"/>
                <w:i/>
                <w:iCs/>
                <w:color w:val="000000"/>
                <w:sz w:val="24"/>
                <w:szCs w:val="24"/>
              </w:rPr>
              <w:t>Мала Азия, Месопотамия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Армения. </w:t>
            </w:r>
            <w:r w:rsidRPr="00041A7D">
              <w:rPr>
                <w:rFonts w:ascii="Times New Roman" w:eastAsia="Times New Roman" w:hAnsi="Times New Roman" w:cs="Times New Roman"/>
                <w:color w:val="000000"/>
                <w:sz w:val="24"/>
                <w:szCs w:val="24"/>
              </w:rPr>
              <w:t>Най-много се отличава </w:t>
            </w:r>
            <w:r w:rsidRPr="00041A7D">
              <w:rPr>
                <w:rFonts w:ascii="Times New Roman" w:eastAsia="Times New Roman" w:hAnsi="Times New Roman" w:cs="Times New Roman"/>
                <w:i/>
                <w:iCs/>
                <w:color w:val="000000"/>
                <w:sz w:val="24"/>
                <w:szCs w:val="24"/>
              </w:rPr>
              <w:t>Аарон, </w:t>
            </w:r>
            <w:r w:rsidRPr="00041A7D">
              <w:rPr>
                <w:rFonts w:ascii="Times New Roman" w:eastAsia="Times New Roman" w:hAnsi="Times New Roman" w:cs="Times New Roman"/>
                <w:color w:val="000000"/>
                <w:sz w:val="24"/>
                <w:szCs w:val="24"/>
              </w:rPr>
              <w:t>който е сред първите византийски пълководци, сражавали се успешно със селджукските турци. </w:t>
            </w:r>
            <w:r w:rsidRPr="00041A7D">
              <w:rPr>
                <w:rFonts w:ascii="Times New Roman" w:eastAsia="Times New Roman" w:hAnsi="Times New Roman" w:cs="Times New Roman"/>
                <w:i/>
                <w:iCs/>
                <w:color w:val="000000"/>
                <w:sz w:val="24"/>
                <w:szCs w:val="24"/>
              </w:rPr>
              <w:t>Аарон </w:t>
            </w:r>
            <w:r w:rsidRPr="00041A7D">
              <w:rPr>
                <w:rFonts w:ascii="Times New Roman" w:eastAsia="Times New Roman" w:hAnsi="Times New Roman" w:cs="Times New Roman"/>
                <w:color w:val="000000"/>
                <w:sz w:val="24"/>
                <w:szCs w:val="24"/>
              </w:rPr>
              <w:t>е командващ армията срещу </w:t>
            </w:r>
            <w:r w:rsidRPr="00041A7D">
              <w:rPr>
                <w:rFonts w:ascii="Times New Roman" w:eastAsia="Times New Roman" w:hAnsi="Times New Roman" w:cs="Times New Roman"/>
                <w:i/>
                <w:iCs/>
                <w:color w:val="000000"/>
                <w:sz w:val="24"/>
                <w:szCs w:val="24"/>
              </w:rPr>
              <w:t>Исак Комнин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1057 г., </w:t>
            </w:r>
            <w:r w:rsidRPr="00041A7D">
              <w:rPr>
                <w:rFonts w:ascii="Times New Roman" w:eastAsia="Times New Roman" w:hAnsi="Times New Roman" w:cs="Times New Roman"/>
                <w:color w:val="000000"/>
                <w:sz w:val="24"/>
                <w:szCs w:val="24"/>
              </w:rPr>
              <w:t>който пък е женен за сестра му </w:t>
            </w:r>
            <w:r w:rsidRPr="00041A7D">
              <w:rPr>
                <w:rFonts w:ascii="Times New Roman" w:eastAsia="Times New Roman" w:hAnsi="Times New Roman" w:cs="Times New Roman"/>
                <w:i/>
                <w:iCs/>
                <w:color w:val="000000"/>
                <w:sz w:val="24"/>
                <w:szCs w:val="24"/>
              </w:rPr>
              <w:t>Екатерина. </w:t>
            </w:r>
            <w:r w:rsidRPr="00041A7D">
              <w:rPr>
                <w:rFonts w:ascii="Times New Roman" w:eastAsia="Times New Roman" w:hAnsi="Times New Roman" w:cs="Times New Roman"/>
                <w:color w:val="000000"/>
                <w:sz w:val="24"/>
                <w:szCs w:val="24"/>
              </w:rPr>
              <w:t>Този факт обяснява и лесното вземане на властта от </w:t>
            </w:r>
            <w:r w:rsidRPr="00041A7D">
              <w:rPr>
                <w:rFonts w:ascii="Times New Roman" w:eastAsia="Times New Roman" w:hAnsi="Times New Roman" w:cs="Times New Roman"/>
                <w:i/>
                <w:iCs/>
                <w:color w:val="000000"/>
                <w:sz w:val="24"/>
                <w:szCs w:val="24"/>
              </w:rPr>
              <w:t>Исак. Радомир </w:t>
            </w:r>
            <w:r w:rsidRPr="00041A7D">
              <w:rPr>
                <w:rFonts w:ascii="Times New Roman" w:eastAsia="Times New Roman" w:hAnsi="Times New Roman" w:cs="Times New Roman"/>
                <w:color w:val="000000"/>
                <w:sz w:val="24"/>
                <w:szCs w:val="24"/>
              </w:rPr>
              <w:t>се сражава и е пленен от селджуките, научава турски език и през </w:t>
            </w:r>
            <w:r w:rsidRPr="00041A7D">
              <w:rPr>
                <w:rFonts w:ascii="Times New Roman" w:eastAsia="Times New Roman" w:hAnsi="Times New Roman" w:cs="Times New Roman"/>
                <w:b/>
                <w:bCs/>
                <w:i/>
                <w:iCs/>
                <w:color w:val="000000"/>
                <w:sz w:val="24"/>
                <w:szCs w:val="24"/>
              </w:rPr>
              <w:t>1096 г. </w:t>
            </w:r>
            <w:r w:rsidRPr="00041A7D">
              <w:rPr>
                <w:rFonts w:ascii="Times New Roman" w:eastAsia="Times New Roman" w:hAnsi="Times New Roman" w:cs="Times New Roman"/>
                <w:color w:val="000000"/>
                <w:sz w:val="24"/>
                <w:szCs w:val="24"/>
              </w:rPr>
              <w:t>помага на </w:t>
            </w:r>
            <w:r w:rsidRPr="00041A7D">
              <w:rPr>
                <w:rFonts w:ascii="Times New Roman" w:eastAsia="Times New Roman" w:hAnsi="Times New Roman" w:cs="Times New Roman"/>
                <w:i/>
                <w:iCs/>
                <w:color w:val="000000"/>
                <w:sz w:val="24"/>
                <w:szCs w:val="24"/>
              </w:rPr>
              <w:t>Алексий Комнин </w:t>
            </w:r>
            <w:r w:rsidRPr="00041A7D">
              <w:rPr>
                <w:rFonts w:ascii="Times New Roman" w:eastAsia="Times New Roman" w:hAnsi="Times New Roman" w:cs="Times New Roman"/>
                <w:color w:val="000000"/>
                <w:sz w:val="24"/>
                <w:szCs w:val="24"/>
              </w:rPr>
              <w:t>да си върне </w:t>
            </w:r>
            <w:r w:rsidRPr="00041A7D">
              <w:rPr>
                <w:rFonts w:ascii="Times New Roman" w:eastAsia="Times New Roman" w:hAnsi="Times New Roman" w:cs="Times New Roman"/>
                <w:i/>
                <w:iCs/>
                <w:color w:val="000000"/>
                <w:sz w:val="24"/>
                <w:szCs w:val="24"/>
              </w:rPr>
              <w:t>Никея. </w:t>
            </w:r>
            <w:r w:rsidRPr="00041A7D">
              <w:rPr>
                <w:rFonts w:ascii="Times New Roman" w:eastAsia="Times New Roman" w:hAnsi="Times New Roman" w:cs="Times New Roman"/>
                <w:color w:val="000000"/>
                <w:sz w:val="24"/>
                <w:szCs w:val="24"/>
              </w:rPr>
              <w:t>Той убеждава тамошните турци да се предадат на византийската армия, а не на кръстоносците. Военна кариера правят и техните синове, особено </w:t>
            </w:r>
            <w:r w:rsidRPr="00041A7D">
              <w:rPr>
                <w:rFonts w:ascii="Times New Roman" w:eastAsia="Times New Roman" w:hAnsi="Times New Roman" w:cs="Times New Roman"/>
                <w:i/>
                <w:iCs/>
                <w:color w:val="000000"/>
                <w:sz w:val="24"/>
                <w:szCs w:val="24"/>
              </w:rPr>
              <w:t>Василий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Самуил, </w:t>
            </w:r>
            <w:r w:rsidRPr="00041A7D">
              <w:rPr>
                <w:rFonts w:ascii="Times New Roman" w:eastAsia="Times New Roman" w:hAnsi="Times New Roman" w:cs="Times New Roman"/>
                <w:color w:val="000000"/>
                <w:sz w:val="24"/>
                <w:szCs w:val="24"/>
              </w:rPr>
              <w:t>синове на </w:t>
            </w:r>
            <w:r w:rsidRPr="00041A7D">
              <w:rPr>
                <w:rFonts w:ascii="Times New Roman" w:eastAsia="Times New Roman" w:hAnsi="Times New Roman" w:cs="Times New Roman"/>
                <w:i/>
                <w:iCs/>
                <w:color w:val="000000"/>
                <w:sz w:val="24"/>
                <w:szCs w:val="24"/>
              </w:rPr>
              <w:t>Алусиан. Екатерина, </w:t>
            </w:r>
            <w:r w:rsidRPr="00041A7D">
              <w:rPr>
                <w:rFonts w:ascii="Times New Roman" w:eastAsia="Times New Roman" w:hAnsi="Times New Roman" w:cs="Times New Roman"/>
                <w:color w:val="000000"/>
                <w:sz w:val="24"/>
                <w:szCs w:val="24"/>
              </w:rPr>
              <w:t>най-голямата дъщеря на </w:t>
            </w:r>
            <w:r w:rsidRPr="00041A7D">
              <w:rPr>
                <w:rFonts w:ascii="Times New Roman" w:eastAsia="Times New Roman" w:hAnsi="Times New Roman" w:cs="Times New Roman"/>
                <w:i/>
                <w:iCs/>
                <w:color w:val="000000"/>
                <w:sz w:val="24"/>
                <w:szCs w:val="24"/>
              </w:rPr>
              <w:t>Иван Владислав, </w:t>
            </w:r>
            <w:r w:rsidRPr="00041A7D">
              <w:rPr>
                <w:rFonts w:ascii="Times New Roman" w:eastAsia="Times New Roman" w:hAnsi="Times New Roman" w:cs="Times New Roman"/>
                <w:color w:val="000000"/>
                <w:sz w:val="24"/>
                <w:szCs w:val="24"/>
              </w:rPr>
              <w:t>като съпруга на </w:t>
            </w:r>
            <w:r w:rsidRPr="00041A7D">
              <w:rPr>
                <w:rFonts w:ascii="Times New Roman" w:eastAsia="Times New Roman" w:hAnsi="Times New Roman" w:cs="Times New Roman"/>
                <w:i/>
                <w:iCs/>
                <w:color w:val="000000"/>
                <w:sz w:val="24"/>
                <w:szCs w:val="24"/>
              </w:rPr>
              <w:t>Исак Комнин </w:t>
            </w:r>
            <w:r w:rsidRPr="00041A7D">
              <w:rPr>
                <w:rFonts w:ascii="Times New Roman" w:eastAsia="Times New Roman" w:hAnsi="Times New Roman" w:cs="Times New Roman"/>
                <w:color w:val="000000"/>
                <w:sz w:val="24"/>
                <w:szCs w:val="24"/>
              </w:rPr>
              <w:t>става първата българка — византийска императрица </w:t>
            </w:r>
            <w:r w:rsidRPr="00041A7D">
              <w:rPr>
                <w:rFonts w:ascii="Times New Roman" w:eastAsia="Times New Roman" w:hAnsi="Times New Roman" w:cs="Times New Roman"/>
                <w:b/>
                <w:bCs/>
                <w:i/>
                <w:iCs/>
                <w:color w:val="000000"/>
                <w:sz w:val="24"/>
                <w:szCs w:val="24"/>
              </w:rPr>
              <w:t>(1057–1059). </w:t>
            </w:r>
            <w:r w:rsidRPr="00041A7D">
              <w:rPr>
                <w:rFonts w:ascii="Times New Roman" w:eastAsia="Times New Roman" w:hAnsi="Times New Roman" w:cs="Times New Roman"/>
                <w:i/>
                <w:iCs/>
                <w:color w:val="000000"/>
                <w:sz w:val="24"/>
                <w:szCs w:val="24"/>
              </w:rPr>
              <w:t>Михаил Псел, </w:t>
            </w:r>
            <w:r w:rsidRPr="00041A7D">
              <w:rPr>
                <w:rFonts w:ascii="Times New Roman" w:eastAsia="Times New Roman" w:hAnsi="Times New Roman" w:cs="Times New Roman"/>
                <w:color w:val="000000"/>
                <w:sz w:val="24"/>
                <w:szCs w:val="24"/>
              </w:rPr>
              <w:t>макар и неин противник, отбелязва царствения й произход, разума и твърдия й характер. Във вените на другия клон на </w:t>
            </w:r>
            <w:r w:rsidRPr="00041A7D">
              <w:rPr>
                <w:rFonts w:ascii="Times New Roman" w:eastAsia="Times New Roman" w:hAnsi="Times New Roman" w:cs="Times New Roman"/>
                <w:i/>
                <w:iCs/>
                <w:color w:val="000000"/>
                <w:sz w:val="24"/>
                <w:szCs w:val="24"/>
              </w:rPr>
              <w:t>Комнините, </w:t>
            </w:r>
            <w:r w:rsidRPr="00041A7D">
              <w:rPr>
                <w:rFonts w:ascii="Times New Roman" w:eastAsia="Times New Roman" w:hAnsi="Times New Roman" w:cs="Times New Roman"/>
                <w:color w:val="000000"/>
                <w:sz w:val="24"/>
                <w:szCs w:val="24"/>
              </w:rPr>
              <w:t>дал едноименната династия, тече също българска кръв</w:t>
            </w:r>
            <w:r w:rsidRPr="00041A7D">
              <w:rPr>
                <w:rFonts w:ascii="Times New Roman" w:eastAsia="Times New Roman" w:hAnsi="Times New Roman" w:cs="Times New Roman"/>
                <w:i/>
                <w:iCs/>
                <w:color w:val="000000"/>
                <w:sz w:val="24"/>
                <w:szCs w:val="24"/>
              </w:rPr>
              <w:t>. Анна Комнина </w:t>
            </w:r>
            <w:r w:rsidRPr="00041A7D">
              <w:rPr>
                <w:rFonts w:ascii="Times New Roman" w:eastAsia="Times New Roman" w:hAnsi="Times New Roman" w:cs="Times New Roman"/>
                <w:color w:val="000000"/>
                <w:sz w:val="24"/>
                <w:szCs w:val="24"/>
              </w:rPr>
              <w:t>отбелязва не без гордост кръвната си връзка с българската династия и </w:t>
            </w:r>
            <w:r w:rsidRPr="00041A7D">
              <w:rPr>
                <w:rFonts w:ascii="Times New Roman" w:eastAsia="Times New Roman" w:hAnsi="Times New Roman" w:cs="Times New Roman"/>
                <w:i/>
                <w:iCs/>
                <w:color w:val="000000"/>
                <w:sz w:val="24"/>
                <w:szCs w:val="24"/>
              </w:rPr>
              <w:t>Самуил, </w:t>
            </w:r>
            <w:r w:rsidRPr="00041A7D">
              <w:rPr>
                <w:rFonts w:ascii="Times New Roman" w:eastAsia="Times New Roman" w:hAnsi="Times New Roman" w:cs="Times New Roman"/>
                <w:color w:val="000000"/>
                <w:sz w:val="24"/>
                <w:szCs w:val="24"/>
              </w:rPr>
              <w:t>разказва за ненадминатата красота на </w:t>
            </w:r>
            <w:r w:rsidRPr="00041A7D">
              <w:rPr>
                <w:rFonts w:ascii="Times New Roman" w:eastAsia="Times New Roman" w:hAnsi="Times New Roman" w:cs="Times New Roman"/>
                <w:i/>
                <w:iCs/>
                <w:color w:val="000000"/>
                <w:sz w:val="24"/>
                <w:szCs w:val="24"/>
              </w:rPr>
              <w:t>Мария, </w:t>
            </w:r>
            <w:r w:rsidRPr="00041A7D">
              <w:rPr>
                <w:rFonts w:ascii="Times New Roman" w:eastAsia="Times New Roman" w:hAnsi="Times New Roman" w:cs="Times New Roman"/>
                <w:color w:val="000000"/>
                <w:sz w:val="24"/>
                <w:szCs w:val="24"/>
              </w:rPr>
              <w:t>дъщерята на </w:t>
            </w:r>
            <w:r w:rsidRPr="00041A7D">
              <w:rPr>
                <w:rFonts w:ascii="Times New Roman" w:eastAsia="Times New Roman" w:hAnsi="Times New Roman" w:cs="Times New Roman"/>
                <w:i/>
                <w:iCs/>
                <w:color w:val="000000"/>
                <w:sz w:val="24"/>
                <w:szCs w:val="24"/>
              </w:rPr>
              <w:t>Траян. </w:t>
            </w:r>
            <w:r w:rsidRPr="00041A7D">
              <w:rPr>
                <w:rFonts w:ascii="Times New Roman" w:eastAsia="Times New Roman" w:hAnsi="Times New Roman" w:cs="Times New Roman"/>
                <w:color w:val="000000"/>
                <w:sz w:val="24"/>
                <w:szCs w:val="24"/>
              </w:rPr>
              <w:t>Телохранител на нейния баща е не някой друг, а пловдивският павликянин </w:t>
            </w:r>
            <w:r w:rsidRPr="00041A7D">
              <w:rPr>
                <w:rFonts w:ascii="Times New Roman" w:eastAsia="Times New Roman" w:hAnsi="Times New Roman" w:cs="Times New Roman"/>
                <w:i/>
                <w:iCs/>
                <w:color w:val="000000"/>
                <w:sz w:val="24"/>
                <w:szCs w:val="24"/>
              </w:rPr>
              <w:t>Травъл, </w:t>
            </w:r>
            <w:r w:rsidRPr="00041A7D">
              <w:rPr>
                <w:rFonts w:ascii="Times New Roman" w:eastAsia="Times New Roman" w:hAnsi="Times New Roman" w:cs="Times New Roman"/>
                <w:color w:val="000000"/>
                <w:sz w:val="24"/>
                <w:szCs w:val="24"/>
              </w:rPr>
              <w:t>водачът на въстанието през </w:t>
            </w:r>
            <w:r w:rsidRPr="00041A7D">
              <w:rPr>
                <w:rFonts w:ascii="Times New Roman" w:eastAsia="Times New Roman" w:hAnsi="Times New Roman" w:cs="Times New Roman"/>
                <w:b/>
                <w:bCs/>
                <w:i/>
                <w:iCs/>
                <w:color w:val="000000"/>
                <w:sz w:val="24"/>
                <w:szCs w:val="24"/>
              </w:rPr>
              <w:t>1084–1086 г. </w:t>
            </w:r>
            <w:r w:rsidRPr="00041A7D">
              <w:rPr>
                <w:rFonts w:ascii="Times New Roman" w:eastAsia="Times New Roman" w:hAnsi="Times New Roman" w:cs="Times New Roman"/>
                <w:i/>
                <w:iCs/>
                <w:color w:val="000000"/>
                <w:sz w:val="24"/>
                <w:szCs w:val="24"/>
              </w:rPr>
              <w:t>Травъл </w:t>
            </w:r>
            <w:r w:rsidRPr="00041A7D">
              <w:rPr>
                <w:rFonts w:ascii="Times New Roman" w:eastAsia="Times New Roman" w:hAnsi="Times New Roman" w:cs="Times New Roman"/>
                <w:color w:val="000000"/>
                <w:sz w:val="24"/>
                <w:szCs w:val="24"/>
              </w:rPr>
              <w:t>е покръстен в православието лично от императора и е женен за придворна дама от свитата на императрицата. Най-сериозните противници на </w:t>
            </w:r>
            <w:r w:rsidRPr="00041A7D">
              <w:rPr>
                <w:rFonts w:ascii="Times New Roman" w:eastAsia="Times New Roman" w:hAnsi="Times New Roman" w:cs="Times New Roman"/>
                <w:i/>
                <w:iCs/>
                <w:color w:val="000000"/>
                <w:sz w:val="24"/>
                <w:szCs w:val="24"/>
              </w:rPr>
              <w:t>Алексий Комнин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1081 г. </w:t>
            </w:r>
            <w:r w:rsidRPr="00041A7D">
              <w:rPr>
                <w:rFonts w:ascii="Times New Roman" w:eastAsia="Times New Roman" w:hAnsi="Times New Roman" w:cs="Times New Roman"/>
                <w:color w:val="000000"/>
                <w:sz w:val="24"/>
                <w:szCs w:val="24"/>
              </w:rPr>
              <w:t>са приближените на </w:t>
            </w:r>
            <w:r w:rsidRPr="00041A7D">
              <w:rPr>
                <w:rFonts w:ascii="Times New Roman" w:eastAsia="Times New Roman" w:hAnsi="Times New Roman" w:cs="Times New Roman"/>
                <w:i/>
                <w:iCs/>
                <w:color w:val="000000"/>
                <w:sz w:val="24"/>
                <w:szCs w:val="24"/>
              </w:rPr>
              <w:t>Никифор III Вотаниат </w:t>
            </w:r>
            <w:r w:rsidRPr="00041A7D">
              <w:rPr>
                <w:rFonts w:ascii="Times New Roman" w:eastAsia="Times New Roman" w:hAnsi="Times New Roman" w:cs="Times New Roman"/>
                <w:color w:val="000000"/>
                <w:sz w:val="24"/>
                <w:szCs w:val="24"/>
              </w:rPr>
              <w:t>българи </w:t>
            </w:r>
            <w:r w:rsidRPr="00041A7D">
              <w:rPr>
                <w:rFonts w:ascii="Times New Roman" w:eastAsia="Times New Roman" w:hAnsi="Times New Roman" w:cs="Times New Roman"/>
                <w:i/>
                <w:iCs/>
                <w:color w:val="000000"/>
                <w:sz w:val="24"/>
                <w:szCs w:val="24"/>
              </w:rPr>
              <w:t>Борил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Герман. </w:t>
            </w:r>
            <w:r w:rsidRPr="00041A7D">
              <w:rPr>
                <w:rFonts w:ascii="Times New Roman" w:eastAsia="Times New Roman" w:hAnsi="Times New Roman" w:cs="Times New Roman"/>
                <w:color w:val="000000"/>
                <w:sz w:val="24"/>
                <w:szCs w:val="24"/>
              </w:rPr>
              <w:t>Според </w:t>
            </w:r>
            <w:r w:rsidRPr="00041A7D">
              <w:rPr>
                <w:rFonts w:ascii="Times New Roman" w:eastAsia="Times New Roman" w:hAnsi="Times New Roman" w:cs="Times New Roman"/>
                <w:i/>
                <w:iCs/>
                <w:color w:val="000000"/>
                <w:sz w:val="24"/>
                <w:szCs w:val="24"/>
              </w:rPr>
              <w:t>Анна Борил </w:t>
            </w:r>
            <w:r w:rsidRPr="00041A7D">
              <w:rPr>
                <w:rFonts w:ascii="Times New Roman" w:eastAsia="Times New Roman" w:hAnsi="Times New Roman" w:cs="Times New Roman"/>
                <w:color w:val="000000"/>
                <w:sz w:val="24"/>
                <w:szCs w:val="24"/>
              </w:rPr>
              <w:t>дори крои планове за византийския престол. Някои учени </w:t>
            </w:r>
            <w:r w:rsidRPr="00041A7D">
              <w:rPr>
                <w:rFonts w:ascii="Times New Roman" w:eastAsia="Times New Roman" w:hAnsi="Times New Roman" w:cs="Times New Roman"/>
                <w:i/>
                <w:iCs/>
                <w:color w:val="000000"/>
                <w:sz w:val="24"/>
                <w:szCs w:val="24"/>
              </w:rPr>
              <w:t>(В. Златарски, П. Петров) </w:t>
            </w:r>
            <w:r w:rsidRPr="00041A7D">
              <w:rPr>
                <w:rFonts w:ascii="Times New Roman" w:eastAsia="Times New Roman" w:hAnsi="Times New Roman" w:cs="Times New Roman"/>
                <w:color w:val="000000"/>
                <w:sz w:val="24"/>
                <w:szCs w:val="24"/>
              </w:rPr>
              <w:t>допускат, че този </w:t>
            </w:r>
            <w:r w:rsidRPr="00041A7D">
              <w:rPr>
                <w:rFonts w:ascii="Times New Roman" w:eastAsia="Times New Roman" w:hAnsi="Times New Roman" w:cs="Times New Roman"/>
                <w:i/>
                <w:iCs/>
                <w:color w:val="000000"/>
                <w:sz w:val="24"/>
                <w:szCs w:val="24"/>
              </w:rPr>
              <w:t>Борил </w:t>
            </w:r>
            <w:r w:rsidRPr="00041A7D">
              <w:rPr>
                <w:rFonts w:ascii="Times New Roman" w:eastAsia="Times New Roman" w:hAnsi="Times New Roman" w:cs="Times New Roman"/>
                <w:color w:val="000000"/>
                <w:sz w:val="24"/>
                <w:szCs w:val="24"/>
              </w:rPr>
              <w:t>е прародител на </w:t>
            </w:r>
            <w:r w:rsidRPr="00041A7D">
              <w:rPr>
                <w:rFonts w:ascii="Times New Roman" w:eastAsia="Times New Roman" w:hAnsi="Times New Roman" w:cs="Times New Roman"/>
                <w:i/>
                <w:iCs/>
                <w:color w:val="000000"/>
                <w:sz w:val="24"/>
                <w:szCs w:val="24"/>
              </w:rPr>
              <w:t>Асеневци, </w:t>
            </w:r>
            <w:r w:rsidRPr="00041A7D">
              <w:rPr>
                <w:rFonts w:ascii="Times New Roman" w:eastAsia="Times New Roman" w:hAnsi="Times New Roman" w:cs="Times New Roman"/>
                <w:color w:val="000000"/>
                <w:sz w:val="24"/>
                <w:szCs w:val="24"/>
              </w:rPr>
              <w:t>но това остава недоказано. Македонският или албанският българин </w:t>
            </w:r>
            <w:r w:rsidRPr="00041A7D">
              <w:rPr>
                <w:rFonts w:ascii="Times New Roman" w:eastAsia="Times New Roman" w:hAnsi="Times New Roman" w:cs="Times New Roman"/>
                <w:i/>
                <w:iCs/>
                <w:color w:val="000000"/>
                <w:sz w:val="24"/>
                <w:szCs w:val="24"/>
              </w:rPr>
              <w:t>Нестор </w:t>
            </w:r>
            <w:r w:rsidRPr="00041A7D">
              <w:rPr>
                <w:rFonts w:ascii="Times New Roman" w:eastAsia="Times New Roman" w:hAnsi="Times New Roman" w:cs="Times New Roman"/>
                <w:color w:val="000000"/>
                <w:sz w:val="24"/>
                <w:szCs w:val="24"/>
              </w:rPr>
              <w:t>(«илир» по произход) също е сред знатните лица в столицата и е назначен недалновидно за управител на </w:t>
            </w:r>
            <w:r w:rsidRPr="00041A7D">
              <w:rPr>
                <w:rFonts w:ascii="Times New Roman" w:eastAsia="Times New Roman" w:hAnsi="Times New Roman" w:cs="Times New Roman"/>
                <w:i/>
                <w:iCs/>
                <w:color w:val="000000"/>
                <w:sz w:val="24"/>
                <w:szCs w:val="24"/>
              </w:rPr>
              <w:t>Паристрион, </w:t>
            </w:r>
            <w:r w:rsidRPr="00041A7D">
              <w:rPr>
                <w:rFonts w:ascii="Times New Roman" w:eastAsia="Times New Roman" w:hAnsi="Times New Roman" w:cs="Times New Roman"/>
                <w:color w:val="000000"/>
                <w:sz w:val="24"/>
                <w:szCs w:val="24"/>
              </w:rPr>
              <w:t>което води до неговия бунт през </w:t>
            </w:r>
            <w:r w:rsidRPr="00041A7D">
              <w:rPr>
                <w:rFonts w:ascii="Times New Roman" w:eastAsia="Times New Roman" w:hAnsi="Times New Roman" w:cs="Times New Roman"/>
                <w:b/>
                <w:bCs/>
                <w:i/>
                <w:iCs/>
                <w:color w:val="000000"/>
                <w:sz w:val="24"/>
                <w:szCs w:val="24"/>
              </w:rPr>
              <w:t>1074 г. </w:t>
            </w:r>
            <w:r w:rsidRPr="00041A7D">
              <w:rPr>
                <w:rFonts w:ascii="Times New Roman" w:eastAsia="Times New Roman" w:hAnsi="Times New Roman" w:cs="Times New Roman"/>
                <w:color w:val="000000"/>
                <w:sz w:val="24"/>
                <w:szCs w:val="24"/>
              </w:rPr>
              <w:t>Най-знаменитият ересиарх от онова време е българският богомил </w:t>
            </w:r>
            <w:r w:rsidRPr="00041A7D">
              <w:rPr>
                <w:rFonts w:ascii="Times New Roman" w:eastAsia="Times New Roman" w:hAnsi="Times New Roman" w:cs="Times New Roman"/>
                <w:i/>
                <w:iCs/>
                <w:color w:val="000000"/>
                <w:sz w:val="24"/>
                <w:szCs w:val="24"/>
              </w:rPr>
              <w:t>Василий Врач, </w:t>
            </w:r>
            <w:r w:rsidRPr="00041A7D">
              <w:rPr>
                <w:rFonts w:ascii="Times New Roman" w:eastAsia="Times New Roman" w:hAnsi="Times New Roman" w:cs="Times New Roman"/>
                <w:color w:val="000000"/>
                <w:sz w:val="24"/>
                <w:szCs w:val="24"/>
              </w:rPr>
              <w:t>чиято екзекуция е драматично описана в </w:t>
            </w:r>
            <w:r w:rsidRPr="00041A7D">
              <w:rPr>
                <w:rFonts w:ascii="Times New Roman" w:eastAsia="Times New Roman" w:hAnsi="Times New Roman" w:cs="Times New Roman"/>
                <w:i/>
                <w:iCs/>
                <w:color w:val="000000"/>
                <w:sz w:val="24"/>
                <w:szCs w:val="24"/>
              </w:rPr>
              <w:t>«Алексиадата». «Известните Аароновци», </w:t>
            </w:r>
            <w:r w:rsidRPr="00041A7D">
              <w:rPr>
                <w:rFonts w:ascii="Times New Roman" w:eastAsia="Times New Roman" w:hAnsi="Times New Roman" w:cs="Times New Roman"/>
                <w:color w:val="000000"/>
                <w:sz w:val="24"/>
                <w:szCs w:val="24"/>
              </w:rPr>
              <w:t>както, ги нарила </w:t>
            </w:r>
            <w:r w:rsidRPr="00041A7D">
              <w:rPr>
                <w:rFonts w:ascii="Times New Roman" w:eastAsia="Times New Roman" w:hAnsi="Times New Roman" w:cs="Times New Roman"/>
                <w:i/>
                <w:iCs/>
                <w:color w:val="000000"/>
                <w:sz w:val="24"/>
                <w:szCs w:val="24"/>
              </w:rPr>
              <w:t>Анна Комнина</w:t>
            </w:r>
            <w:r w:rsidRPr="00041A7D">
              <w:rPr>
                <w:rFonts w:ascii="Times New Roman" w:eastAsia="Times New Roman" w:hAnsi="Times New Roman" w:cs="Times New Roman"/>
                <w:color w:val="000000"/>
                <w:sz w:val="24"/>
                <w:szCs w:val="24"/>
              </w:rPr>
              <w:t>, т. е. внуците нa споменатия </w:t>
            </w:r>
            <w:r w:rsidRPr="00041A7D">
              <w:rPr>
                <w:rFonts w:ascii="Times New Roman" w:eastAsia="Times New Roman" w:hAnsi="Times New Roman" w:cs="Times New Roman"/>
                <w:i/>
                <w:iCs/>
                <w:color w:val="000000"/>
                <w:sz w:val="24"/>
                <w:szCs w:val="24"/>
              </w:rPr>
              <w:t>Аарон,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1107 г. </w:t>
            </w:r>
            <w:r w:rsidRPr="00041A7D">
              <w:rPr>
                <w:rFonts w:ascii="Times New Roman" w:eastAsia="Times New Roman" w:hAnsi="Times New Roman" w:cs="Times New Roman"/>
                <w:color w:val="000000"/>
                <w:sz w:val="24"/>
                <w:szCs w:val="24"/>
              </w:rPr>
              <w:t>организират заговор, претърпял неуспех, срещу </w:t>
            </w:r>
            <w:r w:rsidRPr="00041A7D">
              <w:rPr>
                <w:rFonts w:ascii="Times New Roman" w:eastAsia="Times New Roman" w:hAnsi="Times New Roman" w:cs="Times New Roman"/>
                <w:i/>
                <w:iCs/>
                <w:color w:val="000000"/>
                <w:sz w:val="24"/>
                <w:szCs w:val="24"/>
              </w:rPr>
              <w:t>Алексий Комнин. Роман IV Диоген, </w:t>
            </w:r>
            <w:r w:rsidRPr="00041A7D">
              <w:rPr>
                <w:rFonts w:ascii="Times New Roman" w:eastAsia="Times New Roman" w:hAnsi="Times New Roman" w:cs="Times New Roman"/>
                <w:color w:val="000000"/>
                <w:sz w:val="24"/>
                <w:szCs w:val="24"/>
              </w:rPr>
              <w:t>син на </w:t>
            </w:r>
            <w:r w:rsidRPr="00041A7D">
              <w:rPr>
                <w:rFonts w:ascii="Times New Roman" w:eastAsia="Times New Roman" w:hAnsi="Times New Roman" w:cs="Times New Roman"/>
                <w:i/>
                <w:iCs/>
                <w:color w:val="000000"/>
                <w:sz w:val="24"/>
                <w:szCs w:val="24"/>
              </w:rPr>
              <w:t>Константин Диоген </w:t>
            </w:r>
            <w:r w:rsidRPr="00041A7D">
              <w:rPr>
                <w:rFonts w:ascii="Times New Roman" w:eastAsia="Times New Roman" w:hAnsi="Times New Roman" w:cs="Times New Roman"/>
                <w:color w:val="000000"/>
                <w:sz w:val="24"/>
                <w:szCs w:val="24"/>
              </w:rPr>
              <w:t>(един от пълководците на </w:t>
            </w:r>
            <w:r w:rsidRPr="00041A7D">
              <w:rPr>
                <w:rFonts w:ascii="Times New Roman" w:eastAsia="Times New Roman" w:hAnsi="Times New Roman" w:cs="Times New Roman"/>
                <w:i/>
                <w:iCs/>
                <w:color w:val="000000"/>
                <w:sz w:val="24"/>
                <w:szCs w:val="24"/>
              </w:rPr>
              <w:t>Василий II </w:t>
            </w:r>
            <w:r w:rsidRPr="00041A7D">
              <w:rPr>
                <w:rFonts w:ascii="Times New Roman" w:eastAsia="Times New Roman" w:hAnsi="Times New Roman" w:cs="Times New Roman"/>
                <w:color w:val="000000"/>
                <w:sz w:val="24"/>
                <w:szCs w:val="24"/>
              </w:rPr>
              <w:t>при завладяването на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и управител на </w:t>
            </w:r>
            <w:r w:rsidRPr="00041A7D">
              <w:rPr>
                <w:rFonts w:ascii="Times New Roman" w:eastAsia="Times New Roman" w:hAnsi="Times New Roman" w:cs="Times New Roman"/>
                <w:i/>
                <w:iCs/>
                <w:color w:val="000000"/>
                <w:sz w:val="24"/>
                <w:szCs w:val="24"/>
              </w:rPr>
              <w:t>Срем), </w:t>
            </w:r>
            <w:r w:rsidRPr="00041A7D">
              <w:rPr>
                <w:rFonts w:ascii="Times New Roman" w:eastAsia="Times New Roman" w:hAnsi="Times New Roman" w:cs="Times New Roman"/>
                <w:color w:val="000000"/>
                <w:sz w:val="24"/>
                <w:szCs w:val="24"/>
              </w:rPr>
              <w:t>преди да стане император, е женен за дъщеря на </w:t>
            </w:r>
            <w:r w:rsidRPr="00041A7D">
              <w:rPr>
                <w:rFonts w:ascii="Times New Roman" w:eastAsia="Times New Roman" w:hAnsi="Times New Roman" w:cs="Times New Roman"/>
                <w:i/>
                <w:iCs/>
                <w:color w:val="000000"/>
                <w:sz w:val="24"/>
                <w:szCs w:val="24"/>
              </w:rPr>
              <w:t>Алусиан. </w:t>
            </w:r>
            <w:r w:rsidRPr="00041A7D">
              <w:rPr>
                <w:rFonts w:ascii="Times New Roman" w:eastAsia="Times New Roman" w:hAnsi="Times New Roman" w:cs="Times New Roman"/>
                <w:color w:val="000000"/>
                <w:sz w:val="24"/>
                <w:szCs w:val="24"/>
              </w:rPr>
              <w:t>Самият той също е управител на тема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а при престоя си в </w:t>
            </w:r>
            <w:r w:rsidRPr="00041A7D">
              <w:rPr>
                <w:rFonts w:ascii="Times New Roman" w:eastAsia="Times New Roman" w:hAnsi="Times New Roman" w:cs="Times New Roman"/>
                <w:i/>
                <w:iCs/>
                <w:color w:val="000000"/>
                <w:sz w:val="24"/>
                <w:szCs w:val="24"/>
              </w:rPr>
              <w:t>Скопие </w:t>
            </w:r>
            <w:r w:rsidRPr="00041A7D">
              <w:rPr>
                <w:rFonts w:ascii="Times New Roman" w:eastAsia="Times New Roman" w:hAnsi="Times New Roman" w:cs="Times New Roman"/>
                <w:color w:val="000000"/>
                <w:sz w:val="24"/>
                <w:szCs w:val="24"/>
              </w:rPr>
              <w:t>поддържа връзки с прочутия отшелник </w:t>
            </w:r>
            <w:r w:rsidRPr="00041A7D">
              <w:rPr>
                <w:rFonts w:ascii="Times New Roman" w:eastAsia="Times New Roman" w:hAnsi="Times New Roman" w:cs="Times New Roman"/>
                <w:i/>
                <w:iCs/>
                <w:color w:val="000000"/>
                <w:sz w:val="24"/>
                <w:szCs w:val="24"/>
              </w:rPr>
              <w:t>св. Прохор Пшински. </w:t>
            </w:r>
            <w:r w:rsidRPr="00041A7D">
              <w:rPr>
                <w:rFonts w:ascii="Times New Roman" w:eastAsia="Times New Roman" w:hAnsi="Times New Roman" w:cs="Times New Roman"/>
                <w:color w:val="000000"/>
                <w:sz w:val="24"/>
                <w:szCs w:val="24"/>
              </w:rPr>
              <w:t>Според житието на българския светец именно той предсказва на Роман възцаряването му — сюжет на някои български възрожденски икони от </w:t>
            </w:r>
            <w:r w:rsidRPr="00041A7D">
              <w:rPr>
                <w:rFonts w:ascii="Times New Roman" w:eastAsia="Times New Roman" w:hAnsi="Times New Roman" w:cs="Times New Roman"/>
                <w:i/>
                <w:iCs/>
                <w:color w:val="000000"/>
                <w:sz w:val="24"/>
                <w:szCs w:val="24"/>
              </w:rPr>
              <w:t>Враня.</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През </w:t>
            </w:r>
            <w:r w:rsidRPr="00041A7D">
              <w:rPr>
                <w:rFonts w:ascii="Times New Roman" w:eastAsia="Times New Roman" w:hAnsi="Times New Roman" w:cs="Times New Roman"/>
                <w:b/>
                <w:bCs/>
                <w:i/>
                <w:iCs/>
                <w:color w:val="000000"/>
                <w:sz w:val="24"/>
                <w:szCs w:val="24"/>
              </w:rPr>
              <w:t>XIII–XV в., </w:t>
            </w:r>
            <w:r w:rsidRPr="00041A7D">
              <w:rPr>
                <w:rFonts w:ascii="Times New Roman" w:eastAsia="Times New Roman" w:hAnsi="Times New Roman" w:cs="Times New Roman"/>
                <w:color w:val="000000"/>
                <w:sz w:val="24"/>
                <w:szCs w:val="24"/>
              </w:rPr>
              <w:t>независимо от съществуването на </w:t>
            </w:r>
            <w:r w:rsidRPr="00041A7D">
              <w:rPr>
                <w:rFonts w:ascii="Times New Roman" w:eastAsia="Times New Roman" w:hAnsi="Times New Roman" w:cs="Times New Roman"/>
                <w:i/>
                <w:iCs/>
                <w:color w:val="000000"/>
                <w:sz w:val="24"/>
                <w:szCs w:val="24"/>
              </w:rPr>
              <w:t>Второто българско царство, </w:t>
            </w:r>
            <w:r w:rsidRPr="00041A7D">
              <w:rPr>
                <w:rFonts w:ascii="Times New Roman" w:eastAsia="Times New Roman" w:hAnsi="Times New Roman" w:cs="Times New Roman"/>
                <w:color w:val="000000"/>
                <w:sz w:val="24"/>
                <w:szCs w:val="24"/>
              </w:rPr>
              <w:t>участието на българи в живота на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продължава. По обективни причини значителна част от българката етническа територия остава извън пределите на държавата, като изключим времето на </w:t>
            </w:r>
            <w:r w:rsidRPr="00041A7D">
              <w:rPr>
                <w:rFonts w:ascii="Times New Roman" w:eastAsia="Times New Roman" w:hAnsi="Times New Roman" w:cs="Times New Roman"/>
                <w:i/>
                <w:iCs/>
                <w:color w:val="000000"/>
                <w:sz w:val="24"/>
                <w:szCs w:val="24"/>
              </w:rPr>
              <w:t>Калоян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Иван Асен II, </w:t>
            </w:r>
            <w:r w:rsidRPr="00041A7D">
              <w:rPr>
                <w:rFonts w:ascii="Times New Roman" w:eastAsia="Times New Roman" w:hAnsi="Times New Roman" w:cs="Times New Roman"/>
                <w:color w:val="000000"/>
                <w:sz w:val="24"/>
                <w:szCs w:val="24"/>
              </w:rPr>
              <w:t>дори и тогава отделни райони са византийски. През </w:t>
            </w:r>
            <w:r w:rsidRPr="00041A7D">
              <w:rPr>
                <w:rFonts w:ascii="Times New Roman" w:eastAsia="Times New Roman" w:hAnsi="Times New Roman" w:cs="Times New Roman"/>
                <w:b/>
                <w:bCs/>
                <w:i/>
                <w:iCs/>
                <w:color w:val="000000"/>
                <w:sz w:val="24"/>
                <w:szCs w:val="24"/>
              </w:rPr>
              <w:t>втората половина на XIII в. </w:t>
            </w:r>
            <w:r w:rsidRPr="00041A7D">
              <w:rPr>
                <w:rFonts w:ascii="Times New Roman" w:eastAsia="Times New Roman" w:hAnsi="Times New Roman" w:cs="Times New Roman"/>
                <w:color w:val="000000"/>
                <w:sz w:val="24"/>
                <w:szCs w:val="24"/>
              </w:rPr>
              <w:t>и до </w:t>
            </w:r>
            <w:r w:rsidRPr="00041A7D">
              <w:rPr>
                <w:rFonts w:ascii="Times New Roman" w:eastAsia="Times New Roman" w:hAnsi="Times New Roman" w:cs="Times New Roman"/>
                <w:b/>
                <w:bCs/>
                <w:i/>
                <w:iCs/>
                <w:color w:val="000000"/>
                <w:sz w:val="24"/>
                <w:szCs w:val="24"/>
              </w:rPr>
              <w:t>ХV в. </w:t>
            </w:r>
            <w:r w:rsidRPr="00041A7D">
              <w:rPr>
                <w:rFonts w:ascii="Times New Roman" w:eastAsia="Times New Roman" w:hAnsi="Times New Roman" w:cs="Times New Roman"/>
                <w:i/>
                <w:iCs/>
                <w:color w:val="000000"/>
                <w:sz w:val="24"/>
                <w:szCs w:val="24"/>
              </w:rPr>
              <w:t>Македония, </w:t>
            </w:r>
            <w:r w:rsidRPr="00041A7D">
              <w:rPr>
                <w:rFonts w:ascii="Times New Roman" w:eastAsia="Times New Roman" w:hAnsi="Times New Roman" w:cs="Times New Roman"/>
                <w:color w:val="000000"/>
                <w:sz w:val="24"/>
                <w:szCs w:val="24"/>
              </w:rPr>
              <w:t>южните части на </w:t>
            </w:r>
            <w:r w:rsidRPr="00041A7D">
              <w:rPr>
                <w:rFonts w:ascii="Times New Roman" w:eastAsia="Times New Roman" w:hAnsi="Times New Roman" w:cs="Times New Roman"/>
                <w:i/>
                <w:iCs/>
                <w:color w:val="000000"/>
                <w:sz w:val="24"/>
                <w:szCs w:val="24"/>
              </w:rPr>
              <w:t>Тракия, Poдопите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Странджа, </w:t>
            </w:r>
            <w:r w:rsidRPr="00041A7D">
              <w:rPr>
                <w:rFonts w:ascii="Times New Roman" w:eastAsia="Times New Roman" w:hAnsi="Times New Roman" w:cs="Times New Roman"/>
                <w:color w:val="000000"/>
                <w:sz w:val="24"/>
                <w:szCs w:val="24"/>
              </w:rPr>
              <w:t>българските селища в </w:t>
            </w:r>
            <w:r w:rsidRPr="00041A7D">
              <w:rPr>
                <w:rFonts w:ascii="Times New Roman" w:eastAsia="Times New Roman" w:hAnsi="Times New Roman" w:cs="Times New Roman"/>
                <w:i/>
                <w:iCs/>
                <w:color w:val="000000"/>
                <w:sz w:val="24"/>
                <w:szCs w:val="24"/>
              </w:rPr>
              <w:t>Албания</w:t>
            </w:r>
            <w:r w:rsidRPr="00041A7D">
              <w:rPr>
                <w:rFonts w:ascii="Times New Roman" w:eastAsia="Times New Roman" w:hAnsi="Times New Roman" w:cs="Times New Roman"/>
                <w:color w:val="000000"/>
                <w:sz w:val="24"/>
                <w:szCs w:val="24"/>
              </w:rPr>
              <w:t> са предимно в територията на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Дори и през </w:t>
            </w:r>
            <w:r w:rsidRPr="00041A7D">
              <w:rPr>
                <w:rFonts w:ascii="Times New Roman" w:eastAsia="Times New Roman" w:hAnsi="Times New Roman" w:cs="Times New Roman"/>
                <w:b/>
                <w:bCs/>
                <w:i/>
                <w:iCs/>
                <w:color w:val="000000"/>
                <w:sz w:val="24"/>
                <w:szCs w:val="24"/>
              </w:rPr>
              <w:t>XV в., </w:t>
            </w:r>
            <w:r w:rsidRPr="00041A7D">
              <w:rPr>
                <w:rFonts w:ascii="Times New Roman" w:eastAsia="Times New Roman" w:hAnsi="Times New Roman" w:cs="Times New Roman"/>
                <w:color w:val="000000"/>
                <w:sz w:val="24"/>
                <w:szCs w:val="24"/>
              </w:rPr>
              <w:t>се споменава за компактни маси българско население около </w:t>
            </w:r>
            <w:r w:rsidRPr="00041A7D">
              <w:rPr>
                <w:rFonts w:ascii="Times New Roman" w:eastAsia="Times New Roman" w:hAnsi="Times New Roman" w:cs="Times New Roman"/>
                <w:i/>
                <w:iCs/>
                <w:color w:val="000000"/>
                <w:sz w:val="24"/>
                <w:szCs w:val="24"/>
              </w:rPr>
              <w:t>Лариса, </w:t>
            </w:r>
            <w:r w:rsidRPr="00041A7D">
              <w:rPr>
                <w:rFonts w:ascii="Times New Roman" w:eastAsia="Times New Roman" w:hAnsi="Times New Roman" w:cs="Times New Roman"/>
                <w:color w:val="000000"/>
                <w:sz w:val="24"/>
                <w:szCs w:val="24"/>
              </w:rPr>
              <w:t>в</w:t>
            </w:r>
            <w:r w:rsidRPr="00041A7D">
              <w:rPr>
                <w:rFonts w:ascii="Times New Roman" w:eastAsia="Times New Roman" w:hAnsi="Times New Roman" w:cs="Times New Roman"/>
                <w:i/>
                <w:iCs/>
                <w:color w:val="000000"/>
                <w:sz w:val="24"/>
                <w:szCs w:val="24"/>
              </w:rPr>
              <w:t> Тесалия, </w:t>
            </w:r>
            <w:r w:rsidRPr="00041A7D">
              <w:rPr>
                <w:rFonts w:ascii="Times New Roman" w:eastAsia="Times New Roman" w:hAnsi="Times New Roman" w:cs="Times New Roman"/>
                <w:color w:val="000000"/>
                <w:sz w:val="24"/>
                <w:szCs w:val="24"/>
              </w:rPr>
              <w:t>които имат свой «княз». </w:t>
            </w:r>
            <w:r w:rsidRPr="00041A7D">
              <w:rPr>
                <w:rFonts w:ascii="Times New Roman" w:eastAsia="Times New Roman" w:hAnsi="Times New Roman" w:cs="Times New Roman"/>
                <w:i/>
                <w:iCs/>
                <w:color w:val="000000"/>
                <w:sz w:val="24"/>
                <w:szCs w:val="24"/>
              </w:rPr>
              <w:t>Й. Иванов </w:t>
            </w:r>
            <w:r w:rsidRPr="00041A7D">
              <w:rPr>
                <w:rFonts w:ascii="Times New Roman" w:eastAsia="Times New Roman" w:hAnsi="Times New Roman" w:cs="Times New Roman"/>
                <w:color w:val="000000"/>
                <w:sz w:val="24"/>
                <w:szCs w:val="24"/>
              </w:rPr>
              <w:t>обърна внимание на документ, който свързва създаването на един от манастирите на </w:t>
            </w:r>
            <w:r w:rsidRPr="00041A7D">
              <w:rPr>
                <w:rFonts w:ascii="Times New Roman" w:eastAsia="Times New Roman" w:hAnsi="Times New Roman" w:cs="Times New Roman"/>
                <w:i/>
                <w:iCs/>
                <w:color w:val="000000"/>
                <w:sz w:val="24"/>
                <w:szCs w:val="24"/>
              </w:rPr>
              <w:t>Метеора </w:t>
            </w:r>
            <w:r w:rsidRPr="00041A7D">
              <w:rPr>
                <w:rFonts w:ascii="Times New Roman" w:eastAsia="Times New Roman" w:hAnsi="Times New Roman" w:cs="Times New Roman"/>
                <w:color w:val="000000"/>
                <w:sz w:val="24"/>
                <w:szCs w:val="24"/>
              </w:rPr>
              <w:t>с такъв български местен първенец. </w:t>
            </w:r>
            <w:r w:rsidRPr="00041A7D">
              <w:rPr>
                <w:rFonts w:ascii="Times New Roman" w:eastAsia="Times New Roman" w:hAnsi="Times New Roman" w:cs="Times New Roman"/>
                <w:i/>
                <w:iCs/>
                <w:color w:val="000000"/>
                <w:sz w:val="24"/>
                <w:szCs w:val="24"/>
              </w:rPr>
              <w:t>Епирската хроника </w:t>
            </w:r>
            <w:r w:rsidRPr="00041A7D">
              <w:rPr>
                <w:rFonts w:ascii="Times New Roman" w:eastAsia="Times New Roman" w:hAnsi="Times New Roman" w:cs="Times New Roman"/>
                <w:color w:val="000000"/>
                <w:sz w:val="24"/>
                <w:szCs w:val="24"/>
              </w:rPr>
              <w:t>говори за българи в </w:t>
            </w:r>
            <w:r w:rsidRPr="00041A7D">
              <w:rPr>
                <w:rFonts w:ascii="Times New Roman" w:eastAsia="Times New Roman" w:hAnsi="Times New Roman" w:cs="Times New Roman"/>
                <w:i/>
                <w:iCs/>
                <w:color w:val="000000"/>
                <w:sz w:val="24"/>
                <w:szCs w:val="24"/>
              </w:rPr>
              <w:t>Епир </w:t>
            </w:r>
            <w:r w:rsidRPr="00041A7D">
              <w:rPr>
                <w:rFonts w:ascii="Times New Roman" w:eastAsia="Times New Roman" w:hAnsi="Times New Roman" w:cs="Times New Roman"/>
                <w:color w:val="000000"/>
                <w:sz w:val="24"/>
                <w:szCs w:val="24"/>
              </w:rPr>
              <w:t>дори и в </w:t>
            </w:r>
            <w:r w:rsidRPr="00041A7D">
              <w:rPr>
                <w:rFonts w:ascii="Times New Roman" w:eastAsia="Times New Roman" w:hAnsi="Times New Roman" w:cs="Times New Roman"/>
                <w:b/>
                <w:bCs/>
                <w:i/>
                <w:iCs/>
                <w:color w:val="000000"/>
                <w:sz w:val="24"/>
                <w:szCs w:val="24"/>
              </w:rPr>
              <w:t>края на XIV в. </w:t>
            </w:r>
            <w:r w:rsidRPr="00041A7D">
              <w:rPr>
                <w:rFonts w:ascii="Times New Roman" w:eastAsia="Times New Roman" w:hAnsi="Times New Roman" w:cs="Times New Roman"/>
                <w:color w:val="000000"/>
                <w:sz w:val="24"/>
                <w:szCs w:val="24"/>
              </w:rPr>
              <w:t>Българите в </w:t>
            </w:r>
            <w:r w:rsidRPr="00041A7D">
              <w:rPr>
                <w:rFonts w:ascii="Times New Roman" w:eastAsia="Times New Roman" w:hAnsi="Times New Roman" w:cs="Times New Roman"/>
                <w:i/>
                <w:iCs/>
                <w:color w:val="000000"/>
                <w:sz w:val="24"/>
                <w:szCs w:val="24"/>
              </w:rPr>
              <w:t>Родопите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Беломорието </w:t>
            </w:r>
            <w:r w:rsidRPr="00041A7D">
              <w:rPr>
                <w:rFonts w:ascii="Times New Roman" w:eastAsia="Times New Roman" w:hAnsi="Times New Roman" w:cs="Times New Roman"/>
                <w:color w:val="000000"/>
                <w:sz w:val="24"/>
                <w:szCs w:val="24"/>
              </w:rPr>
              <w:t>неведнъж застават на страната на своите сънародници, поели местната власт от името на императора — в </w:t>
            </w:r>
            <w:r w:rsidRPr="00041A7D">
              <w:rPr>
                <w:rFonts w:ascii="Times New Roman" w:eastAsia="Times New Roman" w:hAnsi="Times New Roman" w:cs="Times New Roman"/>
                <w:b/>
                <w:bCs/>
                <w:i/>
                <w:iCs/>
                <w:color w:val="000000"/>
                <w:sz w:val="24"/>
                <w:szCs w:val="24"/>
              </w:rPr>
              <w:t>края на XII в. </w:t>
            </w:r>
            <w:r w:rsidRPr="00041A7D">
              <w:rPr>
                <w:rFonts w:ascii="Times New Roman" w:eastAsia="Times New Roman" w:hAnsi="Times New Roman" w:cs="Times New Roman"/>
                <w:color w:val="000000"/>
                <w:sz w:val="24"/>
                <w:szCs w:val="24"/>
              </w:rPr>
              <w:t>подкрепят бунта на </w:t>
            </w:r>
            <w:r w:rsidRPr="00041A7D">
              <w:rPr>
                <w:rFonts w:ascii="Times New Roman" w:eastAsia="Times New Roman" w:hAnsi="Times New Roman" w:cs="Times New Roman"/>
                <w:i/>
                <w:iCs/>
                <w:color w:val="000000"/>
                <w:sz w:val="24"/>
                <w:szCs w:val="24"/>
              </w:rPr>
              <w:t>Иванко,</w:t>
            </w:r>
            <w:r w:rsidRPr="00041A7D">
              <w:rPr>
                <w:rFonts w:ascii="Times New Roman" w:eastAsia="Times New Roman" w:hAnsi="Times New Roman" w:cs="Times New Roman"/>
                <w:color w:val="000000"/>
                <w:sz w:val="24"/>
                <w:szCs w:val="24"/>
              </w:rPr>
              <w:t> в </w:t>
            </w:r>
            <w:r w:rsidRPr="00041A7D">
              <w:rPr>
                <w:rFonts w:ascii="Times New Roman" w:eastAsia="Times New Roman" w:hAnsi="Times New Roman" w:cs="Times New Roman"/>
                <w:b/>
                <w:bCs/>
                <w:i/>
                <w:iCs/>
                <w:color w:val="000000"/>
                <w:sz w:val="24"/>
                <w:szCs w:val="24"/>
              </w:rPr>
              <w:t>средата на XIV в. </w:t>
            </w:r>
            <w:r w:rsidRPr="00041A7D">
              <w:rPr>
                <w:rFonts w:ascii="Times New Roman" w:eastAsia="Times New Roman" w:hAnsi="Times New Roman" w:cs="Times New Roman"/>
                <w:color w:val="000000"/>
                <w:sz w:val="24"/>
                <w:szCs w:val="24"/>
              </w:rPr>
              <w:t>— на </w:t>
            </w:r>
            <w:r w:rsidRPr="00041A7D">
              <w:rPr>
                <w:rFonts w:ascii="Times New Roman" w:eastAsia="Times New Roman" w:hAnsi="Times New Roman" w:cs="Times New Roman"/>
                <w:i/>
                <w:iCs/>
                <w:color w:val="000000"/>
                <w:sz w:val="24"/>
                <w:szCs w:val="24"/>
              </w:rPr>
              <w:t>Момчил. </w:t>
            </w:r>
            <w:r w:rsidRPr="00041A7D">
              <w:rPr>
                <w:rFonts w:ascii="Times New Roman" w:eastAsia="Times New Roman" w:hAnsi="Times New Roman" w:cs="Times New Roman"/>
                <w:color w:val="000000"/>
                <w:sz w:val="24"/>
                <w:szCs w:val="24"/>
              </w:rPr>
              <w:t>Haй</w:t>
            </w:r>
            <w:r w:rsidRPr="00041A7D">
              <w:rPr>
                <w:rFonts w:ascii="Times New Roman" w:eastAsia="Times New Roman" w:hAnsi="Times New Roman" w:cs="Times New Roman"/>
                <w:i/>
                <w:iCs/>
                <w:color w:val="000000"/>
                <w:sz w:val="24"/>
                <w:szCs w:val="24"/>
              </w:rPr>
              <w:t>-</w:t>
            </w:r>
            <w:r w:rsidRPr="00041A7D">
              <w:rPr>
                <w:rFonts w:ascii="Times New Roman" w:eastAsia="Times New Roman" w:hAnsi="Times New Roman" w:cs="Times New Roman"/>
                <w:color w:val="000000"/>
                <w:sz w:val="24"/>
                <w:szCs w:val="24"/>
              </w:rPr>
              <w:t>вероятно те са онази маса, която «заедно с ромеите», както пише </w:t>
            </w:r>
            <w:r w:rsidRPr="00041A7D">
              <w:rPr>
                <w:rFonts w:ascii="Times New Roman" w:eastAsia="Times New Roman" w:hAnsi="Times New Roman" w:cs="Times New Roman"/>
                <w:i/>
                <w:iCs/>
                <w:color w:val="000000"/>
                <w:sz w:val="24"/>
                <w:szCs w:val="24"/>
              </w:rPr>
              <w:t>Пахимер, </w:t>
            </w:r>
            <w:r w:rsidRPr="00041A7D">
              <w:rPr>
                <w:rFonts w:ascii="Times New Roman" w:eastAsia="Times New Roman" w:hAnsi="Times New Roman" w:cs="Times New Roman"/>
                <w:color w:val="000000"/>
                <w:sz w:val="24"/>
                <w:szCs w:val="24"/>
              </w:rPr>
              <w:t>желае да даде отпор на турците под знамената на </w:t>
            </w:r>
            <w:r w:rsidRPr="00041A7D">
              <w:rPr>
                <w:rFonts w:ascii="Times New Roman" w:eastAsia="Times New Roman" w:hAnsi="Times New Roman" w:cs="Times New Roman"/>
                <w:i/>
                <w:iCs/>
                <w:color w:val="000000"/>
                <w:sz w:val="24"/>
                <w:szCs w:val="24"/>
              </w:rPr>
              <w:t>Лъже-Ивайло </w:t>
            </w:r>
            <w:r w:rsidRPr="00041A7D">
              <w:rPr>
                <w:rFonts w:ascii="Times New Roman" w:eastAsia="Times New Roman" w:hAnsi="Times New Roman" w:cs="Times New Roman"/>
                <w:b/>
                <w:bCs/>
                <w:i/>
                <w:iCs/>
                <w:color w:val="000000"/>
                <w:sz w:val="24"/>
                <w:szCs w:val="24"/>
              </w:rPr>
              <w:t>(1294). </w:t>
            </w:r>
            <w:r w:rsidRPr="00041A7D">
              <w:rPr>
                <w:rFonts w:ascii="Times New Roman" w:eastAsia="Times New Roman" w:hAnsi="Times New Roman" w:cs="Times New Roman"/>
                <w:color w:val="000000"/>
                <w:sz w:val="24"/>
                <w:szCs w:val="24"/>
              </w:rPr>
              <w:t>Една от версиите на </w:t>
            </w:r>
            <w:r w:rsidRPr="00041A7D">
              <w:rPr>
                <w:rFonts w:ascii="Times New Roman" w:eastAsia="Times New Roman" w:hAnsi="Times New Roman" w:cs="Times New Roman"/>
                <w:i/>
                <w:iCs/>
                <w:color w:val="000000"/>
                <w:sz w:val="24"/>
                <w:szCs w:val="24"/>
              </w:rPr>
              <w:t>Пахимер </w:t>
            </w:r>
            <w:r w:rsidRPr="00041A7D">
              <w:rPr>
                <w:rFonts w:ascii="Times New Roman" w:eastAsia="Times New Roman" w:hAnsi="Times New Roman" w:cs="Times New Roman"/>
                <w:color w:val="000000"/>
                <w:sz w:val="24"/>
                <w:szCs w:val="24"/>
              </w:rPr>
              <w:t>за българския водач </w:t>
            </w:r>
            <w:r w:rsidRPr="00041A7D">
              <w:rPr>
                <w:rFonts w:ascii="Times New Roman" w:eastAsia="Times New Roman" w:hAnsi="Times New Roman" w:cs="Times New Roman"/>
                <w:i/>
                <w:iCs/>
                <w:color w:val="000000"/>
                <w:sz w:val="24"/>
                <w:szCs w:val="24"/>
              </w:rPr>
              <w:t>Иван Свинепаса, </w:t>
            </w:r>
            <w:r w:rsidRPr="00041A7D">
              <w:rPr>
                <w:rFonts w:ascii="Times New Roman" w:eastAsia="Times New Roman" w:hAnsi="Times New Roman" w:cs="Times New Roman"/>
                <w:color w:val="000000"/>
                <w:sz w:val="24"/>
                <w:szCs w:val="24"/>
              </w:rPr>
              <w:t>сражавал се срещу турците в </w:t>
            </w:r>
            <w:r w:rsidRPr="00041A7D">
              <w:rPr>
                <w:rFonts w:ascii="Times New Roman" w:eastAsia="Times New Roman" w:hAnsi="Times New Roman" w:cs="Times New Roman"/>
                <w:i/>
                <w:iCs/>
                <w:color w:val="000000"/>
                <w:sz w:val="24"/>
                <w:szCs w:val="24"/>
              </w:rPr>
              <w:t>Мала Азия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1306 г., </w:t>
            </w:r>
            <w:r w:rsidRPr="00041A7D">
              <w:rPr>
                <w:rFonts w:ascii="Times New Roman" w:eastAsia="Times New Roman" w:hAnsi="Times New Roman" w:cs="Times New Roman"/>
                <w:color w:val="000000"/>
                <w:sz w:val="24"/>
                <w:szCs w:val="24"/>
              </w:rPr>
              <w:t>го свързва с положението му на </w:t>
            </w:r>
            <w:r w:rsidRPr="00041A7D">
              <w:rPr>
                <w:rFonts w:ascii="Times New Roman" w:eastAsia="Times New Roman" w:hAnsi="Times New Roman" w:cs="Times New Roman"/>
                <w:i/>
                <w:iCs/>
                <w:color w:val="000000"/>
                <w:sz w:val="24"/>
                <w:szCs w:val="24"/>
              </w:rPr>
              <w:t>севаст </w:t>
            </w:r>
            <w:r w:rsidRPr="00041A7D">
              <w:rPr>
                <w:rFonts w:ascii="Times New Roman" w:eastAsia="Times New Roman" w:hAnsi="Times New Roman" w:cs="Times New Roman"/>
                <w:color w:val="000000"/>
                <w:sz w:val="24"/>
                <w:szCs w:val="24"/>
              </w:rPr>
              <w:t>— водач на етническа група, в случая българската. Ако се базираме на тази хипотеза на </w:t>
            </w:r>
            <w:r w:rsidRPr="00041A7D">
              <w:rPr>
                <w:rFonts w:ascii="Times New Roman" w:eastAsia="Times New Roman" w:hAnsi="Times New Roman" w:cs="Times New Roman"/>
                <w:i/>
                <w:iCs/>
                <w:color w:val="000000"/>
                <w:sz w:val="24"/>
                <w:szCs w:val="24"/>
              </w:rPr>
              <w:t>Е. Арвайлер, </w:t>
            </w:r>
            <w:r w:rsidRPr="00041A7D">
              <w:rPr>
                <w:rFonts w:ascii="Times New Roman" w:eastAsia="Times New Roman" w:hAnsi="Times New Roman" w:cs="Times New Roman"/>
                <w:color w:val="000000"/>
                <w:sz w:val="24"/>
                <w:szCs w:val="24"/>
              </w:rPr>
              <w:t>то </w:t>
            </w:r>
            <w:r w:rsidRPr="00041A7D">
              <w:rPr>
                <w:rFonts w:ascii="Times New Roman" w:eastAsia="Times New Roman" w:hAnsi="Times New Roman" w:cs="Times New Roman"/>
                <w:i/>
                <w:iCs/>
                <w:color w:val="000000"/>
                <w:sz w:val="24"/>
                <w:szCs w:val="24"/>
              </w:rPr>
              <w:t>Свинепаса </w:t>
            </w:r>
            <w:r w:rsidRPr="00041A7D">
              <w:rPr>
                <w:rFonts w:ascii="Times New Roman" w:eastAsia="Times New Roman" w:hAnsi="Times New Roman" w:cs="Times New Roman"/>
                <w:color w:val="000000"/>
                <w:sz w:val="24"/>
                <w:szCs w:val="24"/>
              </w:rPr>
              <w:t>е своего рода «княз» на българите във византийска </w:t>
            </w:r>
            <w:r w:rsidRPr="00041A7D">
              <w:rPr>
                <w:rFonts w:ascii="Times New Roman" w:eastAsia="Times New Roman" w:hAnsi="Times New Roman" w:cs="Times New Roman"/>
                <w:i/>
                <w:iCs/>
                <w:color w:val="000000"/>
                <w:sz w:val="24"/>
                <w:szCs w:val="24"/>
              </w:rPr>
              <w:t>Тракия.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1327 г. </w:t>
            </w:r>
            <w:r w:rsidRPr="00041A7D">
              <w:rPr>
                <w:rFonts w:ascii="Times New Roman" w:eastAsia="Times New Roman" w:hAnsi="Times New Roman" w:cs="Times New Roman"/>
                <w:color w:val="000000"/>
                <w:sz w:val="24"/>
                <w:szCs w:val="24"/>
              </w:rPr>
              <w:t>отново срещу турците с 300 души българи се сражава някой си </w:t>
            </w:r>
            <w:r w:rsidRPr="00041A7D">
              <w:rPr>
                <w:rFonts w:ascii="Times New Roman" w:eastAsia="Times New Roman" w:hAnsi="Times New Roman" w:cs="Times New Roman"/>
                <w:i/>
                <w:iCs/>
                <w:color w:val="000000"/>
                <w:sz w:val="24"/>
                <w:szCs w:val="24"/>
              </w:rPr>
              <w:t>Севастопулос </w:t>
            </w:r>
            <w:r w:rsidRPr="00041A7D">
              <w:rPr>
                <w:rFonts w:ascii="Times New Roman" w:eastAsia="Times New Roman" w:hAnsi="Times New Roman" w:cs="Times New Roman"/>
                <w:color w:val="000000"/>
                <w:sz w:val="24"/>
                <w:szCs w:val="24"/>
              </w:rPr>
              <w:t>(т. е. син на севаст), вероятно лице от същата категория, може би дори от същата фамилия. Малко преди </w:t>
            </w:r>
            <w:r w:rsidRPr="00041A7D">
              <w:rPr>
                <w:rFonts w:ascii="Times New Roman" w:eastAsia="Times New Roman" w:hAnsi="Times New Roman" w:cs="Times New Roman"/>
                <w:i/>
                <w:iCs/>
                <w:color w:val="000000"/>
                <w:sz w:val="24"/>
                <w:szCs w:val="24"/>
              </w:rPr>
              <w:t>Иван Свинепаса, </w:t>
            </w:r>
            <w:r w:rsidRPr="00041A7D">
              <w:rPr>
                <w:rFonts w:ascii="Times New Roman" w:eastAsia="Times New Roman" w:hAnsi="Times New Roman" w:cs="Times New Roman"/>
                <w:color w:val="000000"/>
                <w:sz w:val="24"/>
                <w:szCs w:val="24"/>
              </w:rPr>
              <w:t>наричан от някои автори неточно </w:t>
            </w:r>
            <w:r w:rsidRPr="00041A7D">
              <w:rPr>
                <w:rFonts w:ascii="Times New Roman" w:eastAsia="Times New Roman" w:hAnsi="Times New Roman" w:cs="Times New Roman"/>
                <w:i/>
                <w:iCs/>
                <w:color w:val="000000"/>
                <w:sz w:val="24"/>
                <w:szCs w:val="24"/>
              </w:rPr>
              <w:t>Втори Лъже-Ивайло, </w:t>
            </w:r>
            <w:r w:rsidRPr="00041A7D">
              <w:rPr>
                <w:rFonts w:ascii="Times New Roman" w:eastAsia="Times New Roman" w:hAnsi="Times New Roman" w:cs="Times New Roman"/>
                <w:color w:val="000000"/>
                <w:sz w:val="24"/>
                <w:szCs w:val="24"/>
              </w:rPr>
              <w:t>в състава на каталанската експедиция участва друг български отряд, начело с </w:t>
            </w:r>
            <w:r w:rsidRPr="00041A7D">
              <w:rPr>
                <w:rFonts w:ascii="Times New Roman" w:eastAsia="Times New Roman" w:hAnsi="Times New Roman" w:cs="Times New Roman"/>
                <w:i/>
                <w:iCs/>
                <w:color w:val="000000"/>
                <w:sz w:val="24"/>
                <w:szCs w:val="24"/>
              </w:rPr>
              <w:t>Хранислав </w:t>
            </w:r>
            <w:r w:rsidRPr="00041A7D">
              <w:rPr>
                <w:rFonts w:ascii="Times New Roman" w:eastAsia="Times New Roman" w:hAnsi="Times New Roman" w:cs="Times New Roman"/>
                <w:color w:val="000000"/>
                <w:sz w:val="24"/>
                <w:szCs w:val="24"/>
              </w:rPr>
              <w:t>— съратник на </w:t>
            </w:r>
            <w:r w:rsidRPr="00041A7D">
              <w:rPr>
                <w:rFonts w:ascii="Times New Roman" w:eastAsia="Times New Roman" w:hAnsi="Times New Roman" w:cs="Times New Roman"/>
                <w:i/>
                <w:iCs/>
                <w:color w:val="000000"/>
                <w:sz w:val="24"/>
                <w:szCs w:val="24"/>
              </w:rPr>
              <w:t>Ивайло, </w:t>
            </w:r>
            <w:r w:rsidRPr="00041A7D">
              <w:rPr>
                <w:rFonts w:ascii="Times New Roman" w:eastAsia="Times New Roman" w:hAnsi="Times New Roman" w:cs="Times New Roman"/>
                <w:color w:val="000000"/>
                <w:sz w:val="24"/>
                <w:szCs w:val="24"/>
              </w:rPr>
              <w:t>дългогодишен затворник в </w:t>
            </w:r>
            <w:r w:rsidRPr="00041A7D">
              <w:rPr>
                <w:rFonts w:ascii="Times New Roman" w:eastAsia="Times New Roman" w:hAnsi="Times New Roman" w:cs="Times New Roman"/>
                <w:i/>
                <w:iCs/>
                <w:color w:val="000000"/>
                <w:sz w:val="24"/>
                <w:szCs w:val="24"/>
              </w:rPr>
              <w:t>Цариград </w:t>
            </w:r>
            <w:r w:rsidRPr="00041A7D">
              <w:rPr>
                <w:rFonts w:ascii="Times New Roman" w:eastAsia="Times New Roman" w:hAnsi="Times New Roman" w:cs="Times New Roman"/>
                <w:color w:val="000000"/>
                <w:sz w:val="24"/>
                <w:szCs w:val="24"/>
              </w:rPr>
              <w:t>и колкото да е учудващо, «велик чауш» в двора на </w:t>
            </w:r>
            <w:r w:rsidRPr="00041A7D">
              <w:rPr>
                <w:rFonts w:ascii="Times New Roman" w:eastAsia="Times New Roman" w:hAnsi="Times New Roman" w:cs="Times New Roman"/>
                <w:i/>
                <w:iCs/>
                <w:color w:val="000000"/>
                <w:sz w:val="24"/>
                <w:szCs w:val="24"/>
              </w:rPr>
              <w:t>Андроник II Палеолог.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1304 г. </w:t>
            </w:r>
            <w:r w:rsidRPr="00041A7D">
              <w:rPr>
                <w:rFonts w:ascii="Times New Roman" w:eastAsia="Times New Roman" w:hAnsi="Times New Roman" w:cs="Times New Roman"/>
                <w:i/>
                <w:iCs/>
                <w:color w:val="000000"/>
                <w:sz w:val="24"/>
                <w:szCs w:val="24"/>
              </w:rPr>
              <w:t>Хранислав </w:t>
            </w:r>
            <w:r w:rsidRPr="00041A7D">
              <w:rPr>
                <w:rFonts w:ascii="Times New Roman" w:eastAsia="Times New Roman" w:hAnsi="Times New Roman" w:cs="Times New Roman"/>
                <w:color w:val="000000"/>
                <w:sz w:val="24"/>
                <w:szCs w:val="24"/>
              </w:rPr>
              <w:t>се скарва със самия </w:t>
            </w:r>
            <w:r w:rsidRPr="00041A7D">
              <w:rPr>
                <w:rFonts w:ascii="Times New Roman" w:eastAsia="Times New Roman" w:hAnsi="Times New Roman" w:cs="Times New Roman"/>
                <w:i/>
                <w:iCs/>
                <w:color w:val="000000"/>
                <w:sz w:val="24"/>
                <w:szCs w:val="24"/>
              </w:rPr>
              <w:t>Роже дьо Флор, </w:t>
            </w:r>
            <w:r w:rsidRPr="00041A7D">
              <w:rPr>
                <w:rFonts w:ascii="Times New Roman" w:eastAsia="Times New Roman" w:hAnsi="Times New Roman" w:cs="Times New Roman"/>
                <w:color w:val="000000"/>
                <w:sz w:val="24"/>
                <w:szCs w:val="24"/>
              </w:rPr>
              <w:t>който е женен също за българка (дъщерята на </w:t>
            </w:r>
            <w:r w:rsidRPr="00041A7D">
              <w:rPr>
                <w:rFonts w:ascii="Times New Roman" w:eastAsia="Times New Roman" w:hAnsi="Times New Roman" w:cs="Times New Roman"/>
                <w:i/>
                <w:iCs/>
                <w:color w:val="000000"/>
                <w:sz w:val="24"/>
                <w:szCs w:val="24"/>
              </w:rPr>
              <w:t>Иван Асен ΙΙI). </w:t>
            </w:r>
            <w:r w:rsidRPr="00041A7D">
              <w:rPr>
                <w:rFonts w:ascii="Times New Roman" w:eastAsia="Times New Roman" w:hAnsi="Times New Roman" w:cs="Times New Roman"/>
                <w:color w:val="000000"/>
                <w:sz w:val="24"/>
                <w:szCs w:val="24"/>
              </w:rPr>
              <w:t>Само застъпничеството на византийските офицери спасява </w:t>
            </w:r>
            <w:r w:rsidRPr="00041A7D">
              <w:rPr>
                <w:rFonts w:ascii="Times New Roman" w:eastAsia="Times New Roman" w:hAnsi="Times New Roman" w:cs="Times New Roman"/>
                <w:i/>
                <w:iCs/>
                <w:color w:val="000000"/>
                <w:sz w:val="24"/>
                <w:szCs w:val="24"/>
              </w:rPr>
              <w:t>Хранислав </w:t>
            </w:r>
            <w:r w:rsidRPr="00041A7D">
              <w:rPr>
                <w:rFonts w:ascii="Times New Roman" w:eastAsia="Times New Roman" w:hAnsi="Times New Roman" w:cs="Times New Roman"/>
                <w:color w:val="000000"/>
                <w:sz w:val="24"/>
                <w:szCs w:val="24"/>
              </w:rPr>
              <w:t>от сигурната смърт, която му готви каталанският водач. Един византийски военен от българско потекло, наречен </w:t>
            </w:r>
            <w:r w:rsidRPr="00041A7D">
              <w:rPr>
                <w:rFonts w:ascii="Times New Roman" w:eastAsia="Times New Roman" w:hAnsi="Times New Roman" w:cs="Times New Roman"/>
                <w:i/>
                <w:iCs/>
                <w:color w:val="000000"/>
                <w:sz w:val="24"/>
                <w:szCs w:val="24"/>
              </w:rPr>
              <w:t>Чуил, </w:t>
            </w:r>
            <w:r w:rsidRPr="00041A7D">
              <w:rPr>
                <w:rFonts w:ascii="Times New Roman" w:eastAsia="Times New Roman" w:hAnsi="Times New Roman" w:cs="Times New Roman"/>
                <w:color w:val="000000"/>
                <w:sz w:val="24"/>
                <w:szCs w:val="24"/>
              </w:rPr>
              <w:t>още по времето на </w:t>
            </w:r>
            <w:r w:rsidRPr="00041A7D">
              <w:rPr>
                <w:rFonts w:ascii="Times New Roman" w:eastAsia="Times New Roman" w:hAnsi="Times New Roman" w:cs="Times New Roman"/>
                <w:i/>
                <w:iCs/>
                <w:color w:val="000000"/>
                <w:sz w:val="24"/>
                <w:szCs w:val="24"/>
              </w:rPr>
              <w:t>Михаил Палеолог </w:t>
            </w:r>
            <w:r w:rsidRPr="00041A7D">
              <w:rPr>
                <w:rFonts w:ascii="Times New Roman" w:eastAsia="Times New Roman" w:hAnsi="Times New Roman" w:cs="Times New Roman"/>
                <w:color w:val="000000"/>
                <w:sz w:val="24"/>
                <w:szCs w:val="24"/>
              </w:rPr>
              <w:t>е арестуван и ослепен — случай, в който откриваме мъгляв намек за български шпионаж в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посредством такива лица. Български войници, най-вероятно освободени роби, попадат и в армията на </w:t>
            </w:r>
            <w:r w:rsidRPr="00041A7D">
              <w:rPr>
                <w:rFonts w:ascii="Times New Roman" w:eastAsia="Times New Roman" w:hAnsi="Times New Roman" w:cs="Times New Roman"/>
                <w:i/>
                <w:iCs/>
                <w:color w:val="000000"/>
                <w:sz w:val="24"/>
                <w:szCs w:val="24"/>
              </w:rPr>
              <w:t>Кипърското кралство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XIV–XV в.</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Без съмнение, най-ярката изява на българското аристократично присъствие в късна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е </w:t>
            </w:r>
            <w:r w:rsidRPr="00041A7D">
              <w:rPr>
                <w:rFonts w:ascii="Times New Roman" w:eastAsia="Times New Roman" w:hAnsi="Times New Roman" w:cs="Times New Roman"/>
                <w:b/>
                <w:bCs/>
                <w:i/>
                <w:iCs/>
                <w:color w:val="000000"/>
                <w:sz w:val="24"/>
                <w:szCs w:val="24"/>
              </w:rPr>
              <w:t>ВИЗАНТИЙСКИЯТ КЛОН НА АСЕНЕВЦИ. </w:t>
            </w:r>
            <w:r w:rsidRPr="00041A7D">
              <w:rPr>
                <w:rFonts w:ascii="Times New Roman" w:eastAsia="Times New Roman" w:hAnsi="Times New Roman" w:cs="Times New Roman"/>
                <w:color w:val="000000"/>
                <w:sz w:val="24"/>
                <w:szCs w:val="24"/>
              </w:rPr>
              <w:t>Той определено има числено надмощие над основната българска фамилия — </w:t>
            </w:r>
            <w:r w:rsidRPr="00041A7D">
              <w:rPr>
                <w:rFonts w:ascii="Times New Roman" w:eastAsia="Times New Roman" w:hAnsi="Times New Roman" w:cs="Times New Roman"/>
                <w:i/>
                <w:iCs/>
                <w:color w:val="000000"/>
                <w:sz w:val="24"/>
                <w:szCs w:val="24"/>
              </w:rPr>
              <w:t>Ив. Божилов </w:t>
            </w:r>
            <w:r w:rsidRPr="00041A7D">
              <w:rPr>
                <w:rFonts w:ascii="Times New Roman" w:eastAsia="Times New Roman" w:hAnsi="Times New Roman" w:cs="Times New Roman"/>
                <w:color w:val="000000"/>
                <w:sz w:val="24"/>
                <w:szCs w:val="24"/>
              </w:rPr>
              <w:t>изброява 83 лица от елита на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(главно в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и няколко десетки души от асеновската «диаспора» от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в други страни — </w:t>
            </w:r>
            <w:r w:rsidRPr="00041A7D">
              <w:rPr>
                <w:rFonts w:ascii="Times New Roman" w:eastAsia="Times New Roman" w:hAnsi="Times New Roman" w:cs="Times New Roman"/>
                <w:i/>
                <w:iCs/>
                <w:color w:val="000000"/>
                <w:sz w:val="24"/>
                <w:szCs w:val="24"/>
              </w:rPr>
              <w:t>Франкска Морея, Трапезунд, Кримска Готия, Молдова, Кипър, Неапол, Кефалония, Венеция </w:t>
            </w:r>
            <w:r w:rsidRPr="00041A7D">
              <w:rPr>
                <w:rFonts w:ascii="Times New Roman" w:eastAsia="Times New Roman" w:hAnsi="Times New Roman" w:cs="Times New Roman"/>
                <w:color w:val="000000"/>
                <w:sz w:val="24"/>
                <w:szCs w:val="24"/>
              </w:rPr>
              <w:t>и др. Известните </w:t>
            </w:r>
            <w:r w:rsidRPr="00041A7D">
              <w:rPr>
                <w:rFonts w:ascii="Times New Roman" w:eastAsia="Times New Roman" w:hAnsi="Times New Roman" w:cs="Times New Roman"/>
                <w:i/>
                <w:iCs/>
                <w:color w:val="000000"/>
                <w:sz w:val="24"/>
                <w:szCs w:val="24"/>
              </w:rPr>
              <w:t>Асеневци </w:t>
            </w:r>
            <w:r w:rsidRPr="00041A7D">
              <w:rPr>
                <w:rFonts w:ascii="Times New Roman" w:eastAsia="Times New Roman" w:hAnsi="Times New Roman" w:cs="Times New Roman"/>
                <w:color w:val="000000"/>
                <w:sz w:val="24"/>
                <w:szCs w:val="24"/>
              </w:rPr>
              <w:t>в самата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са едва 57. Византийските </w:t>
            </w:r>
            <w:r w:rsidRPr="00041A7D">
              <w:rPr>
                <w:rFonts w:ascii="Times New Roman" w:eastAsia="Times New Roman" w:hAnsi="Times New Roman" w:cs="Times New Roman"/>
                <w:i/>
                <w:iCs/>
                <w:color w:val="000000"/>
                <w:sz w:val="24"/>
                <w:szCs w:val="24"/>
              </w:rPr>
              <w:t>Асеневци </w:t>
            </w:r>
            <w:r w:rsidRPr="00041A7D">
              <w:rPr>
                <w:rFonts w:ascii="Times New Roman" w:eastAsia="Times New Roman" w:hAnsi="Times New Roman" w:cs="Times New Roman"/>
                <w:color w:val="000000"/>
                <w:sz w:val="24"/>
                <w:szCs w:val="24"/>
              </w:rPr>
              <w:t>са потомци на </w:t>
            </w:r>
            <w:r w:rsidRPr="00041A7D">
              <w:rPr>
                <w:rFonts w:ascii="Times New Roman" w:eastAsia="Times New Roman" w:hAnsi="Times New Roman" w:cs="Times New Roman"/>
                <w:i/>
                <w:iCs/>
                <w:color w:val="000000"/>
                <w:sz w:val="24"/>
                <w:szCs w:val="24"/>
              </w:rPr>
              <w:t>Мицо Асен </w:t>
            </w:r>
            <w:r w:rsidRPr="00041A7D">
              <w:rPr>
                <w:rFonts w:ascii="Times New Roman" w:eastAsia="Times New Roman" w:hAnsi="Times New Roman" w:cs="Times New Roman"/>
                <w:color w:val="000000"/>
                <w:sz w:val="24"/>
                <w:szCs w:val="24"/>
              </w:rPr>
              <w:t>и съпругата му </w:t>
            </w:r>
            <w:r w:rsidRPr="00041A7D">
              <w:rPr>
                <w:rFonts w:ascii="Times New Roman" w:eastAsia="Times New Roman" w:hAnsi="Times New Roman" w:cs="Times New Roman"/>
                <w:i/>
                <w:iCs/>
                <w:color w:val="000000"/>
                <w:sz w:val="24"/>
                <w:szCs w:val="24"/>
              </w:rPr>
              <w:t>Мария, </w:t>
            </w:r>
            <w:r w:rsidRPr="00041A7D">
              <w:rPr>
                <w:rFonts w:ascii="Times New Roman" w:eastAsia="Times New Roman" w:hAnsi="Times New Roman" w:cs="Times New Roman"/>
                <w:color w:val="000000"/>
                <w:sz w:val="24"/>
                <w:szCs w:val="24"/>
              </w:rPr>
              <w:t>дъщеря на </w:t>
            </w:r>
            <w:r w:rsidRPr="00041A7D">
              <w:rPr>
                <w:rFonts w:ascii="Times New Roman" w:eastAsia="Times New Roman" w:hAnsi="Times New Roman" w:cs="Times New Roman"/>
                <w:i/>
                <w:iCs/>
                <w:color w:val="000000"/>
                <w:sz w:val="24"/>
                <w:szCs w:val="24"/>
              </w:rPr>
              <w:t>Иван Асен II, </w:t>
            </w:r>
            <w:r w:rsidRPr="00041A7D">
              <w:rPr>
                <w:rFonts w:ascii="Times New Roman" w:eastAsia="Times New Roman" w:hAnsi="Times New Roman" w:cs="Times New Roman"/>
                <w:color w:val="000000"/>
                <w:sz w:val="24"/>
                <w:szCs w:val="24"/>
              </w:rPr>
              <w:t>най-вече по линията на техния син цар </w:t>
            </w:r>
            <w:r w:rsidRPr="00041A7D">
              <w:rPr>
                <w:rFonts w:ascii="Times New Roman" w:eastAsia="Times New Roman" w:hAnsi="Times New Roman" w:cs="Times New Roman"/>
                <w:i/>
                <w:iCs/>
                <w:color w:val="000000"/>
                <w:sz w:val="24"/>
                <w:szCs w:val="24"/>
              </w:rPr>
              <w:t>Иван Асен III. </w:t>
            </w:r>
            <w:r w:rsidRPr="00041A7D">
              <w:rPr>
                <w:rFonts w:ascii="Times New Roman" w:eastAsia="Times New Roman" w:hAnsi="Times New Roman" w:cs="Times New Roman"/>
                <w:color w:val="000000"/>
                <w:sz w:val="24"/>
                <w:szCs w:val="24"/>
              </w:rPr>
              <w:t>След абдикацията си </w:t>
            </w:r>
            <w:r w:rsidRPr="00041A7D">
              <w:rPr>
                <w:rFonts w:ascii="Times New Roman" w:eastAsia="Times New Roman" w:hAnsi="Times New Roman" w:cs="Times New Roman"/>
                <w:i/>
                <w:iCs/>
                <w:color w:val="000000"/>
                <w:sz w:val="24"/>
                <w:szCs w:val="24"/>
              </w:rPr>
              <w:t>Иван Асен </w:t>
            </w:r>
            <w:r w:rsidRPr="00041A7D">
              <w:rPr>
                <w:rFonts w:ascii="Times New Roman" w:eastAsia="Times New Roman" w:hAnsi="Times New Roman" w:cs="Times New Roman"/>
                <w:color w:val="000000"/>
                <w:sz w:val="24"/>
                <w:szCs w:val="24"/>
              </w:rPr>
              <w:t>с титла деспот живее във владенията си около древна </w:t>
            </w:r>
            <w:r w:rsidRPr="00041A7D">
              <w:rPr>
                <w:rFonts w:ascii="Times New Roman" w:eastAsia="Times New Roman" w:hAnsi="Times New Roman" w:cs="Times New Roman"/>
                <w:i/>
                <w:iCs/>
                <w:color w:val="000000"/>
                <w:sz w:val="24"/>
                <w:szCs w:val="24"/>
              </w:rPr>
              <w:t>Троя. </w:t>
            </w:r>
            <w:r w:rsidRPr="00041A7D">
              <w:rPr>
                <w:rFonts w:ascii="Times New Roman" w:eastAsia="Times New Roman" w:hAnsi="Times New Roman" w:cs="Times New Roman"/>
                <w:color w:val="000000"/>
                <w:sz w:val="24"/>
                <w:szCs w:val="24"/>
              </w:rPr>
              <w:t>След неговата смърт първородният му син </w:t>
            </w:r>
            <w:r w:rsidRPr="00041A7D">
              <w:rPr>
                <w:rFonts w:ascii="Times New Roman" w:eastAsia="Times New Roman" w:hAnsi="Times New Roman" w:cs="Times New Roman"/>
                <w:i/>
                <w:iCs/>
                <w:color w:val="000000"/>
                <w:sz w:val="24"/>
                <w:szCs w:val="24"/>
              </w:rPr>
              <w:t>Михаил Асен </w:t>
            </w:r>
            <w:r w:rsidRPr="00041A7D">
              <w:rPr>
                <w:rFonts w:ascii="Times New Roman" w:eastAsia="Times New Roman" w:hAnsi="Times New Roman" w:cs="Times New Roman"/>
                <w:color w:val="000000"/>
                <w:sz w:val="24"/>
                <w:szCs w:val="24"/>
              </w:rPr>
              <w:t>се смята за български цар, близък е с каталаните и </w:t>
            </w:r>
            <w:r w:rsidRPr="00041A7D">
              <w:rPr>
                <w:rFonts w:ascii="Times New Roman" w:eastAsia="Times New Roman" w:hAnsi="Times New Roman" w:cs="Times New Roman"/>
                <w:i/>
                <w:iCs/>
                <w:color w:val="000000"/>
                <w:sz w:val="24"/>
                <w:szCs w:val="24"/>
              </w:rPr>
              <w:t>Роже дьо Флор. </w:t>
            </w:r>
            <w:r w:rsidRPr="00041A7D">
              <w:rPr>
                <w:rFonts w:ascii="Times New Roman" w:eastAsia="Times New Roman" w:hAnsi="Times New Roman" w:cs="Times New Roman"/>
                <w:color w:val="000000"/>
                <w:sz w:val="24"/>
                <w:szCs w:val="24"/>
              </w:rPr>
              <w:t>Самите каталани го величаят като «император на Загора»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1327 г. </w:t>
            </w:r>
            <w:r w:rsidRPr="00041A7D">
              <w:rPr>
                <w:rFonts w:ascii="Times New Roman" w:eastAsia="Times New Roman" w:hAnsi="Times New Roman" w:cs="Times New Roman"/>
                <w:color w:val="000000"/>
                <w:sz w:val="24"/>
                <w:szCs w:val="24"/>
              </w:rPr>
              <w:t>той е управител на </w:t>
            </w:r>
            <w:r w:rsidRPr="00041A7D">
              <w:rPr>
                <w:rFonts w:ascii="Times New Roman" w:eastAsia="Times New Roman" w:hAnsi="Times New Roman" w:cs="Times New Roman"/>
                <w:i/>
                <w:iCs/>
                <w:color w:val="000000"/>
                <w:sz w:val="24"/>
                <w:szCs w:val="24"/>
              </w:rPr>
              <w:t>Просек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Македония, </w:t>
            </w:r>
            <w:r w:rsidRPr="00041A7D">
              <w:rPr>
                <w:rFonts w:ascii="Times New Roman" w:eastAsia="Times New Roman" w:hAnsi="Times New Roman" w:cs="Times New Roman"/>
                <w:color w:val="000000"/>
                <w:sz w:val="24"/>
                <w:szCs w:val="24"/>
              </w:rPr>
              <w:t>а някои негови действия показват, че той се смята за български цар. Скоро обаче </w:t>
            </w:r>
            <w:r w:rsidRPr="00041A7D">
              <w:rPr>
                <w:rFonts w:ascii="Times New Roman" w:eastAsia="Times New Roman" w:hAnsi="Times New Roman" w:cs="Times New Roman"/>
                <w:i/>
                <w:iCs/>
                <w:color w:val="000000"/>
                <w:sz w:val="24"/>
                <w:szCs w:val="24"/>
              </w:rPr>
              <w:t>Михаил Асен </w:t>
            </w:r>
            <w:r w:rsidRPr="00041A7D">
              <w:rPr>
                <w:rFonts w:ascii="Times New Roman" w:eastAsia="Times New Roman" w:hAnsi="Times New Roman" w:cs="Times New Roman"/>
                <w:color w:val="000000"/>
                <w:sz w:val="24"/>
                <w:szCs w:val="24"/>
              </w:rPr>
              <w:t xml:space="preserve">е принуден да бяга </w:t>
            </w:r>
            <w:r w:rsidRPr="00041A7D">
              <w:rPr>
                <w:rFonts w:ascii="Times New Roman" w:eastAsia="Times New Roman" w:hAnsi="Times New Roman" w:cs="Times New Roman"/>
                <w:color w:val="000000"/>
                <w:sz w:val="24"/>
                <w:szCs w:val="24"/>
              </w:rPr>
              <w:lastRenderedPageBreak/>
              <w:t>в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няма възможност да го използва като претендент за търновския престол. Така или иначе </w:t>
            </w:r>
            <w:r w:rsidRPr="00041A7D">
              <w:rPr>
                <w:rFonts w:ascii="Times New Roman" w:eastAsia="Times New Roman" w:hAnsi="Times New Roman" w:cs="Times New Roman"/>
                <w:i/>
                <w:iCs/>
                <w:color w:val="000000"/>
                <w:sz w:val="24"/>
                <w:szCs w:val="24"/>
              </w:rPr>
              <w:t>Михаил Асен </w:t>
            </w:r>
            <w:r w:rsidRPr="00041A7D">
              <w:rPr>
                <w:rFonts w:ascii="Times New Roman" w:eastAsia="Times New Roman" w:hAnsi="Times New Roman" w:cs="Times New Roman"/>
                <w:color w:val="000000"/>
                <w:sz w:val="24"/>
                <w:szCs w:val="24"/>
              </w:rPr>
              <w:t>запазва самосъзнание на българин и български владетел. Дори надгробната му плоча е с двуезичен надпис — на български и на гръцки. Това важи и за неговите братя и сестра му </w:t>
            </w:r>
            <w:r w:rsidRPr="00041A7D">
              <w:rPr>
                <w:rFonts w:ascii="Times New Roman" w:eastAsia="Times New Roman" w:hAnsi="Times New Roman" w:cs="Times New Roman"/>
                <w:i/>
                <w:iCs/>
                <w:color w:val="000000"/>
                <w:sz w:val="24"/>
                <w:szCs w:val="24"/>
              </w:rPr>
              <w:t>Мария, </w:t>
            </w:r>
            <w:r w:rsidRPr="00041A7D">
              <w:rPr>
                <w:rFonts w:ascii="Times New Roman" w:eastAsia="Times New Roman" w:hAnsi="Times New Roman" w:cs="Times New Roman"/>
                <w:color w:val="000000"/>
                <w:sz w:val="24"/>
                <w:szCs w:val="24"/>
              </w:rPr>
              <w:t>съпруга на </w:t>
            </w:r>
            <w:r w:rsidRPr="00041A7D">
              <w:rPr>
                <w:rFonts w:ascii="Times New Roman" w:eastAsia="Times New Roman" w:hAnsi="Times New Roman" w:cs="Times New Roman"/>
                <w:i/>
                <w:iCs/>
                <w:color w:val="000000"/>
                <w:sz w:val="24"/>
                <w:szCs w:val="24"/>
              </w:rPr>
              <w:t>Роже дьо Флор. </w:t>
            </w:r>
            <w:r w:rsidRPr="00041A7D">
              <w:rPr>
                <w:rFonts w:ascii="Times New Roman" w:eastAsia="Times New Roman" w:hAnsi="Times New Roman" w:cs="Times New Roman"/>
                <w:color w:val="000000"/>
                <w:sz w:val="24"/>
                <w:szCs w:val="24"/>
              </w:rPr>
              <w:t>С течение на времето фамилията се ромеизира, въпреки че някои нейни представители пазят спомена за царствената си връзка с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Макар много по-слабо, и други български знатни фамилии присъстват във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Такива са роднините на цар </w:t>
            </w:r>
            <w:r w:rsidRPr="00041A7D">
              <w:rPr>
                <w:rFonts w:ascii="Times New Roman" w:eastAsia="Times New Roman" w:hAnsi="Times New Roman" w:cs="Times New Roman"/>
                <w:i/>
                <w:iCs/>
                <w:color w:val="000000"/>
                <w:sz w:val="24"/>
                <w:szCs w:val="24"/>
              </w:rPr>
              <w:t>Смилец </w:t>
            </w:r>
            <w:r w:rsidRPr="00041A7D">
              <w:rPr>
                <w:rFonts w:ascii="Times New Roman" w:eastAsia="Times New Roman" w:hAnsi="Times New Roman" w:cs="Times New Roman"/>
                <w:color w:val="000000"/>
                <w:sz w:val="24"/>
                <w:szCs w:val="24"/>
              </w:rPr>
              <w:t>— братята му </w:t>
            </w:r>
            <w:r w:rsidRPr="00041A7D">
              <w:rPr>
                <w:rFonts w:ascii="Times New Roman" w:eastAsia="Times New Roman" w:hAnsi="Times New Roman" w:cs="Times New Roman"/>
                <w:i/>
                <w:iCs/>
                <w:color w:val="000000"/>
                <w:sz w:val="24"/>
                <w:szCs w:val="24"/>
              </w:rPr>
              <w:t>Радослав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Войсил, </w:t>
            </w:r>
            <w:r w:rsidRPr="00041A7D">
              <w:rPr>
                <w:rFonts w:ascii="Times New Roman" w:eastAsia="Times New Roman" w:hAnsi="Times New Roman" w:cs="Times New Roman"/>
                <w:color w:val="000000"/>
                <w:sz w:val="24"/>
                <w:szCs w:val="24"/>
              </w:rPr>
              <w:t>царица «</w:t>
            </w:r>
            <w:r w:rsidRPr="00041A7D">
              <w:rPr>
                <w:rFonts w:ascii="Times New Roman" w:eastAsia="Times New Roman" w:hAnsi="Times New Roman" w:cs="Times New Roman"/>
                <w:i/>
                <w:iCs/>
                <w:color w:val="000000"/>
                <w:sz w:val="24"/>
                <w:szCs w:val="24"/>
              </w:rPr>
              <w:t>Смилцена» </w:t>
            </w:r>
            <w:r w:rsidRPr="00041A7D">
              <w:rPr>
                <w:rFonts w:ascii="Times New Roman" w:eastAsia="Times New Roman" w:hAnsi="Times New Roman" w:cs="Times New Roman"/>
                <w:color w:val="000000"/>
                <w:sz w:val="24"/>
                <w:szCs w:val="24"/>
              </w:rPr>
              <w:t>и синът й — </w:t>
            </w:r>
            <w:r w:rsidRPr="00041A7D">
              <w:rPr>
                <w:rFonts w:ascii="Times New Roman" w:eastAsia="Times New Roman" w:hAnsi="Times New Roman" w:cs="Times New Roman"/>
                <w:i/>
                <w:iCs/>
                <w:color w:val="000000"/>
                <w:sz w:val="24"/>
                <w:szCs w:val="24"/>
              </w:rPr>
              <w:t>Иван Смилец, </w:t>
            </w:r>
            <w:r w:rsidRPr="00041A7D">
              <w:rPr>
                <w:rFonts w:ascii="Times New Roman" w:eastAsia="Times New Roman" w:hAnsi="Times New Roman" w:cs="Times New Roman"/>
                <w:color w:val="000000"/>
                <w:sz w:val="24"/>
                <w:szCs w:val="24"/>
              </w:rPr>
              <w:t>който обаче става монах и няма потомци. През </w:t>
            </w:r>
            <w:r w:rsidRPr="00041A7D">
              <w:rPr>
                <w:rFonts w:ascii="Times New Roman" w:eastAsia="Times New Roman" w:hAnsi="Times New Roman" w:cs="Times New Roman"/>
                <w:b/>
                <w:bCs/>
                <w:i/>
                <w:iCs/>
                <w:color w:val="000000"/>
                <w:sz w:val="24"/>
                <w:szCs w:val="24"/>
              </w:rPr>
              <w:t>първите две десетилетия на ХIV в.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живеят съпругата и синът на деспот </w:t>
            </w:r>
            <w:r w:rsidRPr="00041A7D">
              <w:rPr>
                <w:rFonts w:ascii="Times New Roman" w:eastAsia="Times New Roman" w:hAnsi="Times New Roman" w:cs="Times New Roman"/>
                <w:i/>
                <w:iCs/>
                <w:color w:val="000000"/>
                <w:sz w:val="24"/>
                <w:szCs w:val="24"/>
              </w:rPr>
              <w:t>Алдимир (Елтимир), </w:t>
            </w:r>
            <w:r w:rsidRPr="00041A7D">
              <w:rPr>
                <w:rFonts w:ascii="Times New Roman" w:eastAsia="Times New Roman" w:hAnsi="Times New Roman" w:cs="Times New Roman"/>
                <w:color w:val="000000"/>
                <w:sz w:val="24"/>
                <w:szCs w:val="24"/>
              </w:rPr>
              <w:t>с които са тясно свързани ранните години от живота на бъдещия сръбски владетел </w:t>
            </w:r>
            <w:r w:rsidRPr="00041A7D">
              <w:rPr>
                <w:rFonts w:ascii="Times New Roman" w:eastAsia="Times New Roman" w:hAnsi="Times New Roman" w:cs="Times New Roman"/>
                <w:i/>
                <w:iCs/>
                <w:color w:val="000000"/>
                <w:sz w:val="24"/>
                <w:szCs w:val="24"/>
              </w:rPr>
              <w:t>Стефан Душан. </w:t>
            </w:r>
            <w:r w:rsidRPr="00041A7D">
              <w:rPr>
                <w:rFonts w:ascii="Times New Roman" w:eastAsia="Times New Roman" w:hAnsi="Times New Roman" w:cs="Times New Roman"/>
                <w:color w:val="000000"/>
                <w:sz w:val="24"/>
                <w:szCs w:val="24"/>
              </w:rPr>
              <w:t>Самият </w:t>
            </w:r>
            <w:r w:rsidRPr="00041A7D">
              <w:rPr>
                <w:rFonts w:ascii="Times New Roman" w:eastAsia="Times New Roman" w:hAnsi="Times New Roman" w:cs="Times New Roman"/>
                <w:i/>
                <w:iCs/>
                <w:color w:val="000000"/>
                <w:sz w:val="24"/>
                <w:szCs w:val="24"/>
              </w:rPr>
              <w:t>Душан </w:t>
            </w:r>
            <w:r w:rsidRPr="00041A7D">
              <w:rPr>
                <w:rFonts w:ascii="Times New Roman" w:eastAsia="Times New Roman" w:hAnsi="Times New Roman" w:cs="Times New Roman"/>
                <w:color w:val="000000"/>
                <w:sz w:val="24"/>
                <w:szCs w:val="24"/>
              </w:rPr>
              <w:t>е внук на </w:t>
            </w:r>
            <w:r w:rsidRPr="00041A7D">
              <w:rPr>
                <w:rFonts w:ascii="Times New Roman" w:eastAsia="Times New Roman" w:hAnsi="Times New Roman" w:cs="Times New Roman"/>
                <w:i/>
                <w:iCs/>
                <w:color w:val="000000"/>
                <w:sz w:val="24"/>
                <w:szCs w:val="24"/>
              </w:rPr>
              <w:t>Смилец. Ана Тертер, </w:t>
            </w:r>
            <w:r w:rsidRPr="00041A7D">
              <w:rPr>
                <w:rFonts w:ascii="Times New Roman" w:eastAsia="Times New Roman" w:hAnsi="Times New Roman" w:cs="Times New Roman"/>
                <w:color w:val="000000"/>
                <w:sz w:val="24"/>
                <w:szCs w:val="24"/>
              </w:rPr>
              <w:t>сестрата на цар </w:t>
            </w:r>
            <w:r w:rsidRPr="00041A7D">
              <w:rPr>
                <w:rFonts w:ascii="Times New Roman" w:eastAsia="Times New Roman" w:hAnsi="Times New Roman" w:cs="Times New Roman"/>
                <w:i/>
                <w:iCs/>
                <w:color w:val="000000"/>
                <w:sz w:val="24"/>
                <w:szCs w:val="24"/>
              </w:rPr>
              <w:t>Теодор Светослав, </w:t>
            </w:r>
            <w:r w:rsidRPr="00041A7D">
              <w:rPr>
                <w:rFonts w:ascii="Times New Roman" w:eastAsia="Times New Roman" w:hAnsi="Times New Roman" w:cs="Times New Roman"/>
                <w:color w:val="000000"/>
                <w:sz w:val="24"/>
                <w:szCs w:val="24"/>
              </w:rPr>
              <w:t>бивша съпруга на сръбския крал </w:t>
            </w:r>
            <w:r w:rsidRPr="00041A7D">
              <w:rPr>
                <w:rFonts w:ascii="Times New Roman" w:eastAsia="Times New Roman" w:hAnsi="Times New Roman" w:cs="Times New Roman"/>
                <w:i/>
                <w:iCs/>
                <w:color w:val="000000"/>
                <w:sz w:val="24"/>
                <w:szCs w:val="24"/>
              </w:rPr>
              <w:t>Милутин, </w:t>
            </w:r>
            <w:r w:rsidRPr="00041A7D">
              <w:rPr>
                <w:rFonts w:ascii="Times New Roman" w:eastAsia="Times New Roman" w:hAnsi="Times New Roman" w:cs="Times New Roman"/>
                <w:color w:val="000000"/>
                <w:sz w:val="24"/>
                <w:szCs w:val="24"/>
              </w:rPr>
              <w:t>става жена на епирския деспот </w:t>
            </w:r>
            <w:r w:rsidRPr="00041A7D">
              <w:rPr>
                <w:rFonts w:ascii="Times New Roman" w:eastAsia="Times New Roman" w:hAnsi="Times New Roman" w:cs="Times New Roman"/>
                <w:i/>
                <w:iCs/>
                <w:color w:val="000000"/>
                <w:sz w:val="24"/>
                <w:szCs w:val="24"/>
              </w:rPr>
              <w:t>Димитър. </w:t>
            </w:r>
            <w:r w:rsidRPr="00041A7D">
              <w:rPr>
                <w:rFonts w:ascii="Times New Roman" w:eastAsia="Times New Roman" w:hAnsi="Times New Roman" w:cs="Times New Roman"/>
                <w:color w:val="000000"/>
                <w:sz w:val="24"/>
                <w:szCs w:val="24"/>
              </w:rPr>
              <w:t>Тъй като </w:t>
            </w:r>
            <w:r w:rsidRPr="00041A7D">
              <w:rPr>
                <w:rFonts w:ascii="Times New Roman" w:eastAsia="Times New Roman" w:hAnsi="Times New Roman" w:cs="Times New Roman"/>
                <w:i/>
                <w:iCs/>
                <w:color w:val="000000"/>
                <w:sz w:val="24"/>
                <w:szCs w:val="24"/>
              </w:rPr>
              <w:t>Андроник II </w:t>
            </w:r>
            <w:r w:rsidRPr="00041A7D">
              <w:rPr>
                <w:rFonts w:ascii="Times New Roman" w:eastAsia="Times New Roman" w:hAnsi="Times New Roman" w:cs="Times New Roman"/>
                <w:color w:val="000000"/>
                <w:sz w:val="24"/>
                <w:szCs w:val="24"/>
              </w:rPr>
              <w:t>подозира в този брак някаква пробългарска ориентация, деспотът и съпругата му прекарват години наред под домашен арест. През </w:t>
            </w:r>
            <w:r w:rsidRPr="00041A7D">
              <w:rPr>
                <w:rFonts w:ascii="Times New Roman" w:eastAsia="Times New Roman" w:hAnsi="Times New Roman" w:cs="Times New Roman"/>
                <w:b/>
                <w:bCs/>
                <w:i/>
                <w:iCs/>
                <w:color w:val="000000"/>
                <w:sz w:val="24"/>
                <w:szCs w:val="24"/>
              </w:rPr>
              <w:t>1341 г. </w:t>
            </w:r>
            <w:r w:rsidRPr="00041A7D">
              <w:rPr>
                <w:rFonts w:ascii="Times New Roman" w:eastAsia="Times New Roman" w:hAnsi="Times New Roman" w:cs="Times New Roman"/>
                <w:i/>
                <w:iCs/>
                <w:color w:val="000000"/>
                <w:sz w:val="24"/>
                <w:szCs w:val="24"/>
              </w:rPr>
              <w:t>Шишман, </w:t>
            </w:r>
            <w:r w:rsidRPr="00041A7D">
              <w:rPr>
                <w:rFonts w:ascii="Times New Roman" w:eastAsia="Times New Roman" w:hAnsi="Times New Roman" w:cs="Times New Roman"/>
                <w:color w:val="000000"/>
                <w:sz w:val="24"/>
                <w:szCs w:val="24"/>
              </w:rPr>
              <w:t>син на покойния цар </w:t>
            </w:r>
            <w:r w:rsidRPr="00041A7D">
              <w:rPr>
                <w:rFonts w:ascii="Times New Roman" w:eastAsia="Times New Roman" w:hAnsi="Times New Roman" w:cs="Times New Roman"/>
                <w:i/>
                <w:iCs/>
                <w:color w:val="000000"/>
                <w:sz w:val="24"/>
                <w:szCs w:val="24"/>
              </w:rPr>
              <w:t>Михаил III Шишман Асен, </w:t>
            </w:r>
            <w:r w:rsidRPr="00041A7D">
              <w:rPr>
                <w:rFonts w:ascii="Times New Roman" w:eastAsia="Times New Roman" w:hAnsi="Times New Roman" w:cs="Times New Roman"/>
                <w:color w:val="000000"/>
                <w:sz w:val="24"/>
                <w:szCs w:val="24"/>
              </w:rPr>
              <w:t>се озовава в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което изостря напрежението между двете държави и едва не става повод за война. Следите на много от тези лица се губят, но без съмнение и други български знатни родове имат свои разклонения в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Вече стана дума за патриарх </w:t>
            </w:r>
            <w:r w:rsidRPr="00041A7D">
              <w:rPr>
                <w:rFonts w:ascii="Times New Roman" w:eastAsia="Times New Roman" w:hAnsi="Times New Roman" w:cs="Times New Roman"/>
                <w:i/>
                <w:iCs/>
                <w:color w:val="000000"/>
                <w:sz w:val="24"/>
                <w:szCs w:val="24"/>
              </w:rPr>
              <w:t>Йосиф II, </w:t>
            </w:r>
            <w:r w:rsidRPr="00041A7D">
              <w:rPr>
                <w:rFonts w:ascii="Times New Roman" w:eastAsia="Times New Roman" w:hAnsi="Times New Roman" w:cs="Times New Roman"/>
                <w:color w:val="000000"/>
                <w:sz w:val="24"/>
                <w:szCs w:val="24"/>
              </w:rPr>
              <w:t>който е незаконороден син на последния търновски цар </w:t>
            </w:r>
            <w:r w:rsidRPr="00041A7D">
              <w:rPr>
                <w:rFonts w:ascii="Times New Roman" w:eastAsia="Times New Roman" w:hAnsi="Times New Roman" w:cs="Times New Roman"/>
                <w:i/>
                <w:iCs/>
                <w:color w:val="000000"/>
                <w:sz w:val="24"/>
                <w:szCs w:val="24"/>
              </w:rPr>
              <w:t>Иван Шишман. </w:t>
            </w:r>
            <w:r w:rsidRPr="00041A7D">
              <w:rPr>
                <w:rFonts w:ascii="Times New Roman" w:eastAsia="Times New Roman" w:hAnsi="Times New Roman" w:cs="Times New Roman"/>
                <w:color w:val="000000"/>
                <w:sz w:val="24"/>
                <w:szCs w:val="24"/>
              </w:rPr>
              <w:t>Налице е, разбира се, и обратното явление — например византийският род </w:t>
            </w:r>
            <w:r w:rsidRPr="00041A7D">
              <w:rPr>
                <w:rFonts w:ascii="Times New Roman" w:eastAsia="Times New Roman" w:hAnsi="Times New Roman" w:cs="Times New Roman"/>
                <w:i/>
                <w:iCs/>
                <w:color w:val="000000"/>
                <w:sz w:val="24"/>
                <w:szCs w:val="24"/>
              </w:rPr>
              <w:t>Цамблак </w:t>
            </w:r>
            <w:r w:rsidRPr="00041A7D">
              <w:rPr>
                <w:rFonts w:ascii="Times New Roman" w:eastAsia="Times New Roman" w:hAnsi="Times New Roman" w:cs="Times New Roman"/>
                <w:color w:val="000000"/>
                <w:sz w:val="24"/>
                <w:szCs w:val="24"/>
              </w:rPr>
              <w:t>има своя «клонка» в </w:t>
            </w:r>
            <w:r w:rsidRPr="00041A7D">
              <w:rPr>
                <w:rFonts w:ascii="Times New Roman" w:eastAsia="Times New Roman" w:hAnsi="Times New Roman" w:cs="Times New Roman"/>
                <w:i/>
                <w:iCs/>
                <w:color w:val="000000"/>
                <w:sz w:val="24"/>
                <w:szCs w:val="24"/>
              </w:rPr>
              <w:t>Търново. </w:t>
            </w:r>
            <w:r w:rsidRPr="00041A7D">
              <w:rPr>
                <w:rFonts w:ascii="Times New Roman" w:eastAsia="Times New Roman" w:hAnsi="Times New Roman" w:cs="Times New Roman"/>
                <w:color w:val="000000"/>
                <w:sz w:val="24"/>
                <w:szCs w:val="24"/>
              </w:rPr>
              <w:t>От смесен българо-гръцки произход е </w:t>
            </w:r>
            <w:r w:rsidRPr="00041A7D">
              <w:rPr>
                <w:rFonts w:ascii="Times New Roman" w:eastAsia="Times New Roman" w:hAnsi="Times New Roman" w:cs="Times New Roman"/>
                <w:i/>
                <w:iCs/>
                <w:color w:val="000000"/>
                <w:sz w:val="24"/>
                <w:szCs w:val="24"/>
              </w:rPr>
              <w:t>св. Ромил Видински. </w:t>
            </w:r>
            <w:r w:rsidRPr="00041A7D">
              <w:rPr>
                <w:rFonts w:ascii="Times New Roman" w:eastAsia="Times New Roman" w:hAnsi="Times New Roman" w:cs="Times New Roman"/>
                <w:color w:val="000000"/>
                <w:sz w:val="24"/>
                <w:szCs w:val="24"/>
              </w:rPr>
              <w:t>Що се отнася до династичните бракове, там нещата са повече от ясни — още през </w:t>
            </w:r>
            <w:r w:rsidRPr="00041A7D">
              <w:rPr>
                <w:rFonts w:ascii="Times New Roman" w:eastAsia="Times New Roman" w:hAnsi="Times New Roman" w:cs="Times New Roman"/>
                <w:b/>
                <w:bCs/>
                <w:i/>
                <w:iCs/>
                <w:color w:val="000000"/>
                <w:sz w:val="24"/>
                <w:szCs w:val="24"/>
              </w:rPr>
              <w:t>X в. </w:t>
            </w:r>
            <w:r w:rsidRPr="00041A7D">
              <w:rPr>
                <w:rFonts w:ascii="Times New Roman" w:eastAsia="Times New Roman" w:hAnsi="Times New Roman" w:cs="Times New Roman"/>
                <w:i/>
                <w:iCs/>
                <w:color w:val="000000"/>
                <w:sz w:val="24"/>
                <w:szCs w:val="24"/>
              </w:rPr>
              <w:t>Борис II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Роман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ca смятани не само за български принцове, но и за </w:t>
            </w:r>
            <w:r w:rsidRPr="00041A7D">
              <w:rPr>
                <w:rFonts w:ascii="Times New Roman" w:eastAsia="Times New Roman" w:hAnsi="Times New Roman" w:cs="Times New Roman"/>
                <w:i/>
                <w:iCs/>
                <w:color w:val="000000"/>
                <w:sz w:val="24"/>
                <w:szCs w:val="24"/>
              </w:rPr>
              <w:t>Лакапиновци </w:t>
            </w:r>
            <w:r w:rsidRPr="00041A7D">
              <w:rPr>
                <w:rFonts w:ascii="Times New Roman" w:eastAsia="Times New Roman" w:hAnsi="Times New Roman" w:cs="Times New Roman"/>
                <w:color w:val="000000"/>
                <w:sz w:val="24"/>
                <w:szCs w:val="24"/>
              </w:rPr>
              <w:t>по майчина линия. Това е едно от обясненията за кастрирането на </w:t>
            </w:r>
            <w:r w:rsidRPr="00041A7D">
              <w:rPr>
                <w:rFonts w:ascii="Times New Roman" w:eastAsia="Times New Roman" w:hAnsi="Times New Roman" w:cs="Times New Roman"/>
                <w:i/>
                <w:iCs/>
                <w:color w:val="000000"/>
                <w:sz w:val="24"/>
                <w:szCs w:val="24"/>
              </w:rPr>
              <w:t>Роман, </w:t>
            </w:r>
            <w:r w:rsidRPr="00041A7D">
              <w:rPr>
                <w:rFonts w:ascii="Times New Roman" w:eastAsia="Times New Roman" w:hAnsi="Times New Roman" w:cs="Times New Roman"/>
                <w:color w:val="000000"/>
                <w:sz w:val="24"/>
                <w:szCs w:val="24"/>
              </w:rPr>
              <w:t>което пресича евентуални негови претенции към византийската корона. Сред търновските царици, естествено, преобладават византийките. Сред тях има такива властни и амбициозни царици, като </w:t>
            </w:r>
            <w:r w:rsidRPr="00041A7D">
              <w:rPr>
                <w:rFonts w:ascii="Times New Roman" w:eastAsia="Times New Roman" w:hAnsi="Times New Roman" w:cs="Times New Roman"/>
                <w:i/>
                <w:iCs/>
                <w:color w:val="000000"/>
                <w:sz w:val="24"/>
                <w:szCs w:val="24"/>
              </w:rPr>
              <w:t>Ирина Комнина, Мария Палеологина Кантакузина </w:t>
            </w:r>
            <w:r w:rsidRPr="00041A7D">
              <w:rPr>
                <w:rFonts w:ascii="Times New Roman" w:eastAsia="Times New Roman" w:hAnsi="Times New Roman" w:cs="Times New Roman"/>
                <w:color w:val="000000"/>
                <w:sz w:val="24"/>
                <w:szCs w:val="24"/>
              </w:rPr>
              <w:t>(смятана от вуйчо си </w:t>
            </w:r>
            <w:r w:rsidRPr="00041A7D">
              <w:rPr>
                <w:rFonts w:ascii="Times New Roman" w:eastAsia="Times New Roman" w:hAnsi="Times New Roman" w:cs="Times New Roman"/>
                <w:i/>
                <w:iCs/>
                <w:color w:val="000000"/>
                <w:sz w:val="24"/>
                <w:szCs w:val="24"/>
              </w:rPr>
              <w:t>Михаил Палеолог </w:t>
            </w:r>
            <w:r w:rsidRPr="00041A7D">
              <w:rPr>
                <w:rFonts w:ascii="Times New Roman" w:eastAsia="Times New Roman" w:hAnsi="Times New Roman" w:cs="Times New Roman"/>
                <w:color w:val="000000"/>
                <w:sz w:val="24"/>
                <w:szCs w:val="24"/>
              </w:rPr>
              <w:t>за по-опасен противник от </w:t>
            </w:r>
            <w:r w:rsidRPr="00041A7D">
              <w:rPr>
                <w:rFonts w:ascii="Times New Roman" w:eastAsia="Times New Roman" w:hAnsi="Times New Roman" w:cs="Times New Roman"/>
                <w:i/>
                <w:iCs/>
                <w:color w:val="000000"/>
                <w:sz w:val="24"/>
                <w:szCs w:val="24"/>
              </w:rPr>
              <w:t>Ивайло), «Смилцена» Палеологина. </w:t>
            </w:r>
            <w:r w:rsidRPr="00041A7D">
              <w:rPr>
                <w:rFonts w:ascii="Times New Roman" w:eastAsia="Times New Roman" w:hAnsi="Times New Roman" w:cs="Times New Roman"/>
                <w:color w:val="000000"/>
                <w:sz w:val="24"/>
                <w:szCs w:val="24"/>
              </w:rPr>
              <w:t>Най-вероятно гъркиня от богата търговска фамилия от </w:t>
            </w:r>
            <w:r w:rsidRPr="00041A7D">
              <w:rPr>
                <w:rFonts w:ascii="Times New Roman" w:eastAsia="Times New Roman" w:hAnsi="Times New Roman" w:cs="Times New Roman"/>
                <w:i/>
                <w:iCs/>
                <w:color w:val="000000"/>
                <w:sz w:val="24"/>
                <w:szCs w:val="24"/>
              </w:rPr>
              <w:t>Кафа (Крим) </w:t>
            </w:r>
            <w:r w:rsidRPr="00041A7D">
              <w:rPr>
                <w:rFonts w:ascii="Times New Roman" w:eastAsia="Times New Roman" w:hAnsi="Times New Roman" w:cs="Times New Roman"/>
                <w:color w:val="000000"/>
                <w:sz w:val="24"/>
                <w:szCs w:val="24"/>
              </w:rPr>
              <w:t>е </w:t>
            </w:r>
            <w:r w:rsidRPr="00041A7D">
              <w:rPr>
                <w:rFonts w:ascii="Times New Roman" w:eastAsia="Times New Roman" w:hAnsi="Times New Roman" w:cs="Times New Roman"/>
                <w:i/>
                <w:iCs/>
                <w:color w:val="000000"/>
                <w:sz w:val="24"/>
                <w:szCs w:val="24"/>
              </w:rPr>
              <w:t>Ефросина </w:t>
            </w:r>
            <w:r w:rsidRPr="00041A7D">
              <w:rPr>
                <w:rFonts w:ascii="Times New Roman" w:eastAsia="Times New Roman" w:hAnsi="Times New Roman" w:cs="Times New Roman"/>
                <w:color w:val="000000"/>
                <w:sz w:val="24"/>
                <w:szCs w:val="24"/>
              </w:rPr>
              <w:t>— първата съпруга на </w:t>
            </w:r>
            <w:r w:rsidRPr="00041A7D">
              <w:rPr>
                <w:rFonts w:ascii="Times New Roman" w:eastAsia="Times New Roman" w:hAnsi="Times New Roman" w:cs="Times New Roman"/>
                <w:i/>
                <w:iCs/>
                <w:color w:val="000000"/>
                <w:sz w:val="24"/>
                <w:szCs w:val="24"/>
              </w:rPr>
              <w:t>Теодор Светослав. </w:t>
            </w:r>
            <w:r w:rsidRPr="00041A7D">
              <w:rPr>
                <w:rFonts w:ascii="Times New Roman" w:eastAsia="Times New Roman" w:hAnsi="Times New Roman" w:cs="Times New Roman"/>
                <w:color w:val="000000"/>
                <w:sz w:val="24"/>
                <w:szCs w:val="24"/>
              </w:rPr>
              <w:t>Неведнъж византийското присъствие е третирано наивно в историографията, цариците (особено </w:t>
            </w:r>
            <w:r w:rsidRPr="00041A7D">
              <w:rPr>
                <w:rFonts w:ascii="Times New Roman" w:eastAsia="Times New Roman" w:hAnsi="Times New Roman" w:cs="Times New Roman"/>
                <w:i/>
                <w:iCs/>
                <w:color w:val="000000"/>
                <w:sz w:val="24"/>
                <w:szCs w:val="24"/>
              </w:rPr>
              <w:t>Мария-Ирина, </w:t>
            </w:r>
            <w:r w:rsidRPr="00041A7D">
              <w:rPr>
                <w:rFonts w:ascii="Times New Roman" w:eastAsia="Times New Roman" w:hAnsi="Times New Roman" w:cs="Times New Roman"/>
                <w:color w:val="000000"/>
                <w:sz w:val="24"/>
                <w:szCs w:val="24"/>
              </w:rPr>
              <w:t>съпругата на </w:t>
            </w:r>
            <w:r w:rsidRPr="00041A7D">
              <w:rPr>
                <w:rFonts w:ascii="Times New Roman" w:eastAsia="Times New Roman" w:hAnsi="Times New Roman" w:cs="Times New Roman"/>
                <w:i/>
                <w:iCs/>
                <w:color w:val="000000"/>
                <w:sz w:val="24"/>
                <w:szCs w:val="24"/>
              </w:rPr>
              <w:t>Петър,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Мария, </w:t>
            </w:r>
            <w:r w:rsidRPr="00041A7D">
              <w:rPr>
                <w:rFonts w:ascii="Times New Roman" w:eastAsia="Times New Roman" w:hAnsi="Times New Roman" w:cs="Times New Roman"/>
                <w:color w:val="000000"/>
                <w:sz w:val="24"/>
                <w:szCs w:val="24"/>
              </w:rPr>
              <w:t>съпругата на </w:t>
            </w:r>
            <w:r w:rsidRPr="00041A7D">
              <w:rPr>
                <w:rFonts w:ascii="Times New Roman" w:eastAsia="Times New Roman" w:hAnsi="Times New Roman" w:cs="Times New Roman"/>
                <w:i/>
                <w:iCs/>
                <w:color w:val="000000"/>
                <w:sz w:val="24"/>
                <w:szCs w:val="24"/>
              </w:rPr>
              <w:t>Константин Асен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Ивайло) </w:t>
            </w:r>
            <w:r w:rsidRPr="00041A7D">
              <w:rPr>
                <w:rFonts w:ascii="Times New Roman" w:eastAsia="Times New Roman" w:hAnsi="Times New Roman" w:cs="Times New Roman"/>
                <w:color w:val="000000"/>
                <w:sz w:val="24"/>
                <w:szCs w:val="24"/>
              </w:rPr>
              <w:t>са представяни едва ли не като проводници на чужди интереси. Обективният анализ показва, че те са защитавали държавните интереси на страната. Освен това присъствието им в двореца обогатява аристократичния живот, етикета, модата и обноските. Съответно, както стана дума, българки стават византийски императрици. Освен споменатата </w:t>
            </w:r>
            <w:r w:rsidRPr="00041A7D">
              <w:rPr>
                <w:rFonts w:ascii="Times New Roman" w:eastAsia="Times New Roman" w:hAnsi="Times New Roman" w:cs="Times New Roman"/>
                <w:i/>
                <w:iCs/>
                <w:color w:val="000000"/>
                <w:sz w:val="24"/>
                <w:szCs w:val="24"/>
              </w:rPr>
              <w:t>Екатерина, </w:t>
            </w:r>
            <w:r w:rsidRPr="00041A7D">
              <w:rPr>
                <w:rFonts w:ascii="Times New Roman" w:eastAsia="Times New Roman" w:hAnsi="Times New Roman" w:cs="Times New Roman"/>
                <w:color w:val="000000"/>
                <w:sz w:val="24"/>
                <w:szCs w:val="24"/>
              </w:rPr>
              <w:t>значителна е ролята във византийския дворец на </w:t>
            </w:r>
            <w:r w:rsidRPr="00041A7D">
              <w:rPr>
                <w:rFonts w:ascii="Times New Roman" w:eastAsia="Times New Roman" w:hAnsi="Times New Roman" w:cs="Times New Roman"/>
                <w:i/>
                <w:iCs/>
                <w:color w:val="000000"/>
                <w:sz w:val="24"/>
                <w:szCs w:val="24"/>
              </w:rPr>
              <w:t>Елена Асенина </w:t>
            </w:r>
            <w:r w:rsidRPr="00041A7D">
              <w:rPr>
                <w:rFonts w:ascii="Times New Roman" w:eastAsia="Times New Roman" w:hAnsi="Times New Roman" w:cs="Times New Roman"/>
                <w:color w:val="000000"/>
                <w:sz w:val="24"/>
                <w:szCs w:val="24"/>
              </w:rPr>
              <w:t>(съпруга на </w:t>
            </w:r>
            <w:r w:rsidRPr="00041A7D">
              <w:rPr>
                <w:rFonts w:ascii="Times New Roman" w:eastAsia="Times New Roman" w:hAnsi="Times New Roman" w:cs="Times New Roman"/>
                <w:i/>
                <w:iCs/>
                <w:color w:val="000000"/>
                <w:sz w:val="24"/>
                <w:szCs w:val="24"/>
              </w:rPr>
              <w:t>Теодор II Ласкарис), </w:t>
            </w:r>
            <w:r w:rsidRPr="00041A7D">
              <w:rPr>
                <w:rFonts w:ascii="Times New Roman" w:eastAsia="Times New Roman" w:hAnsi="Times New Roman" w:cs="Times New Roman"/>
                <w:color w:val="000000"/>
                <w:sz w:val="24"/>
                <w:szCs w:val="24"/>
              </w:rPr>
              <w:t>на </w:t>
            </w:r>
            <w:r w:rsidRPr="00041A7D">
              <w:rPr>
                <w:rFonts w:ascii="Times New Roman" w:eastAsia="Times New Roman" w:hAnsi="Times New Roman" w:cs="Times New Roman"/>
                <w:i/>
                <w:iCs/>
                <w:color w:val="000000"/>
                <w:sz w:val="24"/>
                <w:szCs w:val="24"/>
              </w:rPr>
              <w:t>Кераца </w:t>
            </w:r>
            <w:r w:rsidRPr="00041A7D">
              <w:rPr>
                <w:rFonts w:ascii="Times New Roman" w:eastAsia="Times New Roman" w:hAnsi="Times New Roman" w:cs="Times New Roman"/>
                <w:color w:val="000000"/>
                <w:sz w:val="24"/>
                <w:szCs w:val="24"/>
              </w:rPr>
              <w:t>(съпруга на </w:t>
            </w:r>
            <w:r w:rsidRPr="00041A7D">
              <w:rPr>
                <w:rFonts w:ascii="Times New Roman" w:eastAsia="Times New Roman" w:hAnsi="Times New Roman" w:cs="Times New Roman"/>
                <w:i/>
                <w:iCs/>
                <w:color w:val="000000"/>
                <w:sz w:val="24"/>
                <w:szCs w:val="24"/>
              </w:rPr>
              <w:t>Андроник IV Палеолог), </w:t>
            </w:r>
            <w:r w:rsidRPr="00041A7D">
              <w:rPr>
                <w:rFonts w:ascii="Times New Roman" w:eastAsia="Times New Roman" w:hAnsi="Times New Roman" w:cs="Times New Roman"/>
                <w:color w:val="000000"/>
                <w:sz w:val="24"/>
                <w:szCs w:val="24"/>
              </w:rPr>
              <w:t>на неизвестната по име дъщеря на </w:t>
            </w:r>
            <w:r w:rsidRPr="00041A7D">
              <w:rPr>
                <w:rFonts w:ascii="Times New Roman" w:eastAsia="Times New Roman" w:hAnsi="Times New Roman" w:cs="Times New Roman"/>
                <w:i/>
                <w:iCs/>
                <w:color w:val="000000"/>
                <w:sz w:val="24"/>
                <w:szCs w:val="24"/>
              </w:rPr>
              <w:t>Борил </w:t>
            </w:r>
            <w:r w:rsidRPr="00041A7D">
              <w:rPr>
                <w:rFonts w:ascii="Times New Roman" w:eastAsia="Times New Roman" w:hAnsi="Times New Roman" w:cs="Times New Roman"/>
                <w:color w:val="000000"/>
                <w:sz w:val="24"/>
                <w:szCs w:val="24"/>
              </w:rPr>
              <w:t>(или </w:t>
            </w:r>
            <w:r w:rsidRPr="00041A7D">
              <w:rPr>
                <w:rFonts w:ascii="Times New Roman" w:eastAsia="Times New Roman" w:hAnsi="Times New Roman" w:cs="Times New Roman"/>
                <w:i/>
                <w:iCs/>
                <w:color w:val="000000"/>
                <w:sz w:val="24"/>
                <w:szCs w:val="24"/>
              </w:rPr>
              <w:t>Калоян), </w:t>
            </w:r>
            <w:r w:rsidRPr="00041A7D">
              <w:rPr>
                <w:rFonts w:ascii="Times New Roman" w:eastAsia="Times New Roman" w:hAnsi="Times New Roman" w:cs="Times New Roman"/>
                <w:color w:val="000000"/>
                <w:sz w:val="24"/>
                <w:szCs w:val="24"/>
              </w:rPr>
              <w:t>която е съпруга на латинския император </w:t>
            </w:r>
            <w:r w:rsidRPr="00041A7D">
              <w:rPr>
                <w:rFonts w:ascii="Times New Roman" w:eastAsia="Times New Roman" w:hAnsi="Times New Roman" w:cs="Times New Roman"/>
                <w:i/>
                <w:iCs/>
                <w:color w:val="000000"/>
                <w:sz w:val="24"/>
                <w:szCs w:val="24"/>
              </w:rPr>
              <w:t>Анри Фландърски. Ана Тертер </w:t>
            </w:r>
            <w:r w:rsidRPr="00041A7D">
              <w:rPr>
                <w:rFonts w:ascii="Times New Roman" w:eastAsia="Times New Roman" w:hAnsi="Times New Roman" w:cs="Times New Roman"/>
                <w:color w:val="000000"/>
                <w:sz w:val="24"/>
                <w:szCs w:val="24"/>
              </w:rPr>
              <w:t>е епирска деспина, вероятно има и други такива бракове на по-ниско ниво. Добруджанският владетел </w:t>
            </w:r>
            <w:r w:rsidRPr="00041A7D">
              <w:rPr>
                <w:rFonts w:ascii="Times New Roman" w:eastAsia="Times New Roman" w:hAnsi="Times New Roman" w:cs="Times New Roman"/>
                <w:i/>
                <w:iCs/>
                <w:color w:val="000000"/>
                <w:sz w:val="24"/>
                <w:szCs w:val="24"/>
              </w:rPr>
              <w:t>Добротица </w:t>
            </w:r>
            <w:r w:rsidRPr="00041A7D">
              <w:rPr>
                <w:rFonts w:ascii="Times New Roman" w:eastAsia="Times New Roman" w:hAnsi="Times New Roman" w:cs="Times New Roman"/>
                <w:color w:val="000000"/>
                <w:sz w:val="24"/>
                <w:szCs w:val="24"/>
              </w:rPr>
              <w:t>получава титла деспот след брака си с една от роднините на династията </w:t>
            </w:r>
            <w:r w:rsidRPr="00041A7D">
              <w:rPr>
                <w:rFonts w:ascii="Times New Roman" w:eastAsia="Times New Roman" w:hAnsi="Times New Roman" w:cs="Times New Roman"/>
                <w:i/>
                <w:iCs/>
                <w:color w:val="000000"/>
                <w:sz w:val="24"/>
                <w:szCs w:val="24"/>
              </w:rPr>
              <w:t>Палеолози, </w:t>
            </w:r>
            <w:r w:rsidRPr="00041A7D">
              <w:rPr>
                <w:rFonts w:ascii="Times New Roman" w:eastAsia="Times New Roman" w:hAnsi="Times New Roman" w:cs="Times New Roman"/>
                <w:color w:val="000000"/>
                <w:sz w:val="24"/>
                <w:szCs w:val="24"/>
              </w:rPr>
              <w:t>а деспот </w:t>
            </w:r>
            <w:r w:rsidRPr="00041A7D">
              <w:rPr>
                <w:rFonts w:ascii="Times New Roman" w:eastAsia="Times New Roman" w:hAnsi="Times New Roman" w:cs="Times New Roman"/>
                <w:i/>
                <w:iCs/>
                <w:color w:val="000000"/>
                <w:sz w:val="24"/>
                <w:szCs w:val="24"/>
              </w:rPr>
              <w:t>Михаил, </w:t>
            </w:r>
            <w:r w:rsidRPr="00041A7D">
              <w:rPr>
                <w:rFonts w:ascii="Times New Roman" w:eastAsia="Times New Roman" w:hAnsi="Times New Roman" w:cs="Times New Roman"/>
                <w:color w:val="000000"/>
                <w:sz w:val="24"/>
                <w:szCs w:val="24"/>
              </w:rPr>
              <w:t>син на </w:t>
            </w:r>
            <w:r w:rsidRPr="00041A7D">
              <w:rPr>
                <w:rFonts w:ascii="Times New Roman" w:eastAsia="Times New Roman" w:hAnsi="Times New Roman" w:cs="Times New Roman"/>
                <w:i/>
                <w:iCs/>
                <w:color w:val="000000"/>
                <w:sz w:val="24"/>
                <w:szCs w:val="24"/>
              </w:rPr>
              <w:t>Йоан V Палеолог </w:t>
            </w:r>
            <w:r w:rsidRPr="00041A7D">
              <w:rPr>
                <w:rFonts w:ascii="Times New Roman" w:eastAsia="Times New Roman" w:hAnsi="Times New Roman" w:cs="Times New Roman"/>
                <w:color w:val="000000"/>
                <w:sz w:val="24"/>
                <w:szCs w:val="24"/>
              </w:rPr>
              <w:t>и владетел на </w:t>
            </w:r>
            <w:r w:rsidRPr="00041A7D">
              <w:rPr>
                <w:rFonts w:ascii="Times New Roman" w:eastAsia="Times New Roman" w:hAnsi="Times New Roman" w:cs="Times New Roman"/>
                <w:i/>
                <w:iCs/>
                <w:color w:val="000000"/>
                <w:sz w:val="24"/>
                <w:szCs w:val="24"/>
              </w:rPr>
              <w:t>Черноморието, </w:t>
            </w:r>
            <w:r w:rsidRPr="00041A7D">
              <w:rPr>
                <w:rFonts w:ascii="Times New Roman" w:eastAsia="Times New Roman" w:hAnsi="Times New Roman" w:cs="Times New Roman"/>
                <w:color w:val="000000"/>
                <w:sz w:val="24"/>
                <w:szCs w:val="24"/>
              </w:rPr>
              <w:t>става негов зет. През </w:t>
            </w:r>
            <w:r w:rsidRPr="00041A7D">
              <w:rPr>
                <w:rFonts w:ascii="Times New Roman" w:eastAsia="Times New Roman" w:hAnsi="Times New Roman" w:cs="Times New Roman"/>
                <w:b/>
                <w:bCs/>
                <w:i/>
                <w:iCs/>
                <w:color w:val="000000"/>
                <w:sz w:val="24"/>
                <w:szCs w:val="24"/>
              </w:rPr>
              <w:t>1373 г. </w:t>
            </w:r>
            <w:r w:rsidRPr="00041A7D">
              <w:rPr>
                <w:rFonts w:ascii="Times New Roman" w:eastAsia="Times New Roman" w:hAnsi="Times New Roman" w:cs="Times New Roman"/>
                <w:i/>
                <w:iCs/>
                <w:color w:val="000000"/>
                <w:sz w:val="24"/>
                <w:szCs w:val="24"/>
              </w:rPr>
              <w:t>Добротица </w:t>
            </w:r>
            <w:r w:rsidRPr="00041A7D">
              <w:rPr>
                <w:rFonts w:ascii="Times New Roman" w:eastAsia="Times New Roman" w:hAnsi="Times New Roman" w:cs="Times New Roman"/>
                <w:color w:val="000000"/>
                <w:sz w:val="24"/>
                <w:szCs w:val="24"/>
              </w:rPr>
              <w:t>се опитва да се намеси с флот във вътрешните работи на </w:t>
            </w:r>
            <w:r w:rsidRPr="00041A7D">
              <w:rPr>
                <w:rFonts w:ascii="Times New Roman" w:eastAsia="Times New Roman" w:hAnsi="Times New Roman" w:cs="Times New Roman"/>
                <w:i/>
                <w:iCs/>
                <w:color w:val="000000"/>
                <w:sz w:val="24"/>
                <w:szCs w:val="24"/>
              </w:rPr>
              <w:t>Трапезундската империя, </w:t>
            </w:r>
            <w:r w:rsidRPr="00041A7D">
              <w:rPr>
                <w:rFonts w:ascii="Times New Roman" w:eastAsia="Times New Roman" w:hAnsi="Times New Roman" w:cs="Times New Roman"/>
                <w:color w:val="000000"/>
                <w:sz w:val="24"/>
                <w:szCs w:val="24"/>
              </w:rPr>
              <w:t>за да постави своя зет </w:t>
            </w:r>
            <w:r w:rsidRPr="00041A7D">
              <w:rPr>
                <w:rFonts w:ascii="Times New Roman" w:eastAsia="Times New Roman" w:hAnsi="Times New Roman" w:cs="Times New Roman"/>
                <w:i/>
                <w:iCs/>
                <w:color w:val="000000"/>
                <w:sz w:val="24"/>
                <w:szCs w:val="24"/>
              </w:rPr>
              <w:t>Михаил </w:t>
            </w:r>
            <w:r w:rsidRPr="00041A7D">
              <w:rPr>
                <w:rFonts w:ascii="Times New Roman" w:eastAsia="Times New Roman" w:hAnsi="Times New Roman" w:cs="Times New Roman"/>
                <w:color w:val="000000"/>
                <w:sz w:val="24"/>
                <w:szCs w:val="24"/>
              </w:rPr>
              <w:t>на тамошния императорски престол. През </w:t>
            </w:r>
            <w:r w:rsidRPr="00041A7D">
              <w:rPr>
                <w:rFonts w:ascii="Times New Roman" w:eastAsia="Times New Roman" w:hAnsi="Times New Roman" w:cs="Times New Roman"/>
                <w:b/>
                <w:bCs/>
                <w:i/>
                <w:iCs/>
                <w:color w:val="000000"/>
                <w:sz w:val="24"/>
                <w:szCs w:val="24"/>
              </w:rPr>
              <w:t>1377 г. </w:t>
            </w:r>
            <w:r w:rsidRPr="00041A7D">
              <w:rPr>
                <w:rFonts w:ascii="Times New Roman" w:eastAsia="Times New Roman" w:hAnsi="Times New Roman" w:cs="Times New Roman"/>
                <w:i/>
                <w:iCs/>
                <w:color w:val="000000"/>
                <w:sz w:val="24"/>
                <w:szCs w:val="24"/>
              </w:rPr>
              <w:t>Михаил </w:t>
            </w:r>
            <w:r w:rsidRPr="00041A7D">
              <w:rPr>
                <w:rFonts w:ascii="Times New Roman" w:eastAsia="Times New Roman" w:hAnsi="Times New Roman" w:cs="Times New Roman"/>
                <w:color w:val="000000"/>
                <w:sz w:val="24"/>
                <w:szCs w:val="24"/>
              </w:rPr>
              <w:t>е убит в </w:t>
            </w:r>
            <w:r w:rsidRPr="00041A7D">
              <w:rPr>
                <w:rFonts w:ascii="Times New Roman" w:eastAsia="Times New Roman" w:hAnsi="Times New Roman" w:cs="Times New Roman"/>
                <w:i/>
                <w:iCs/>
                <w:color w:val="000000"/>
                <w:sz w:val="24"/>
                <w:szCs w:val="24"/>
              </w:rPr>
              <w:t>Дръстър </w:t>
            </w:r>
            <w:r w:rsidRPr="00041A7D">
              <w:rPr>
                <w:rFonts w:ascii="Times New Roman" w:eastAsia="Times New Roman" w:hAnsi="Times New Roman" w:cs="Times New Roman"/>
                <w:color w:val="000000"/>
                <w:sz w:val="24"/>
                <w:szCs w:val="24"/>
              </w:rPr>
              <w:t>от </w:t>
            </w:r>
            <w:r w:rsidRPr="00041A7D">
              <w:rPr>
                <w:rFonts w:ascii="Times New Roman" w:eastAsia="Times New Roman" w:hAnsi="Times New Roman" w:cs="Times New Roman"/>
                <w:i/>
                <w:iCs/>
                <w:color w:val="000000"/>
                <w:sz w:val="24"/>
                <w:szCs w:val="24"/>
              </w:rPr>
              <w:t>Йоан Тертер, </w:t>
            </w:r>
            <w:r w:rsidRPr="00041A7D">
              <w:rPr>
                <w:rFonts w:ascii="Times New Roman" w:eastAsia="Times New Roman" w:hAnsi="Times New Roman" w:cs="Times New Roman"/>
                <w:color w:val="000000"/>
                <w:sz w:val="24"/>
                <w:szCs w:val="24"/>
              </w:rPr>
              <w:t xml:space="preserve">син </w:t>
            </w:r>
            <w:r w:rsidRPr="00041A7D">
              <w:rPr>
                <w:rFonts w:ascii="Times New Roman" w:eastAsia="Times New Roman" w:hAnsi="Times New Roman" w:cs="Times New Roman"/>
                <w:color w:val="000000"/>
                <w:sz w:val="24"/>
                <w:szCs w:val="24"/>
              </w:rPr>
              <w:lastRenderedPageBreak/>
              <w:t>на </w:t>
            </w:r>
            <w:r w:rsidRPr="00041A7D">
              <w:rPr>
                <w:rFonts w:ascii="Times New Roman" w:eastAsia="Times New Roman" w:hAnsi="Times New Roman" w:cs="Times New Roman"/>
                <w:i/>
                <w:iCs/>
                <w:color w:val="000000"/>
                <w:sz w:val="24"/>
                <w:szCs w:val="24"/>
              </w:rPr>
              <w:t>Добротица.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ХV в.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Солун </w:t>
            </w:r>
            <w:r w:rsidRPr="00041A7D">
              <w:rPr>
                <w:rFonts w:ascii="Times New Roman" w:eastAsia="Times New Roman" w:hAnsi="Times New Roman" w:cs="Times New Roman"/>
                <w:color w:val="000000"/>
                <w:sz w:val="24"/>
                <w:szCs w:val="24"/>
              </w:rPr>
              <w:t>се споменава един писател и ретор на име </w:t>
            </w:r>
            <w:r w:rsidRPr="00041A7D">
              <w:rPr>
                <w:rFonts w:ascii="Times New Roman" w:eastAsia="Times New Roman" w:hAnsi="Times New Roman" w:cs="Times New Roman"/>
                <w:i/>
                <w:iCs/>
                <w:color w:val="000000"/>
                <w:sz w:val="24"/>
                <w:szCs w:val="24"/>
              </w:rPr>
              <w:t>Константин Иванко. </w:t>
            </w:r>
            <w:r w:rsidRPr="00041A7D">
              <w:rPr>
                <w:rFonts w:ascii="Times New Roman" w:eastAsia="Times New Roman" w:hAnsi="Times New Roman" w:cs="Times New Roman"/>
                <w:color w:val="000000"/>
                <w:sz w:val="24"/>
                <w:szCs w:val="24"/>
              </w:rPr>
              <w:t>Доколкото фамилия </w:t>
            </w:r>
            <w:r w:rsidRPr="00041A7D">
              <w:rPr>
                <w:rFonts w:ascii="Times New Roman" w:eastAsia="Times New Roman" w:hAnsi="Times New Roman" w:cs="Times New Roman"/>
                <w:i/>
                <w:iCs/>
                <w:color w:val="000000"/>
                <w:sz w:val="24"/>
                <w:szCs w:val="24"/>
              </w:rPr>
              <w:t>Иванковци </w:t>
            </w:r>
            <w:r w:rsidRPr="00041A7D">
              <w:rPr>
                <w:rFonts w:ascii="Times New Roman" w:eastAsia="Times New Roman" w:hAnsi="Times New Roman" w:cs="Times New Roman"/>
                <w:color w:val="000000"/>
                <w:sz w:val="24"/>
                <w:szCs w:val="24"/>
              </w:rPr>
              <w:t>във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не съществува, то не е изключено същият да е син на последния добруджански владетел </w:t>
            </w:r>
            <w:r w:rsidRPr="00041A7D">
              <w:rPr>
                <w:rFonts w:ascii="Times New Roman" w:eastAsia="Times New Roman" w:hAnsi="Times New Roman" w:cs="Times New Roman"/>
                <w:i/>
                <w:iCs/>
                <w:color w:val="000000"/>
                <w:sz w:val="24"/>
                <w:szCs w:val="24"/>
              </w:rPr>
              <w:t>Иванко. </w:t>
            </w:r>
            <w:r w:rsidRPr="00041A7D">
              <w:rPr>
                <w:rFonts w:ascii="Times New Roman" w:eastAsia="Times New Roman" w:hAnsi="Times New Roman" w:cs="Times New Roman"/>
                <w:color w:val="000000"/>
                <w:sz w:val="24"/>
                <w:szCs w:val="24"/>
              </w:rPr>
              <w:t>Свое потомство във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създава и </w:t>
            </w:r>
            <w:r w:rsidRPr="00041A7D">
              <w:rPr>
                <w:rFonts w:ascii="Times New Roman" w:eastAsia="Times New Roman" w:hAnsi="Times New Roman" w:cs="Times New Roman"/>
                <w:i/>
                <w:iCs/>
                <w:color w:val="000000"/>
                <w:sz w:val="24"/>
                <w:szCs w:val="24"/>
              </w:rPr>
              <w:t>Ивайло, </w:t>
            </w:r>
            <w:r w:rsidRPr="00041A7D">
              <w:rPr>
                <w:rFonts w:ascii="Times New Roman" w:eastAsia="Times New Roman" w:hAnsi="Times New Roman" w:cs="Times New Roman"/>
                <w:color w:val="000000"/>
                <w:sz w:val="24"/>
                <w:szCs w:val="24"/>
              </w:rPr>
              <w:t>или </w:t>
            </w:r>
            <w:r w:rsidRPr="00041A7D">
              <w:rPr>
                <w:rFonts w:ascii="Times New Roman" w:eastAsia="Times New Roman" w:hAnsi="Times New Roman" w:cs="Times New Roman"/>
                <w:i/>
                <w:iCs/>
                <w:color w:val="000000"/>
                <w:sz w:val="24"/>
                <w:szCs w:val="24"/>
              </w:rPr>
              <w:t>Лахана. Пахимер </w:t>
            </w:r>
            <w:r w:rsidRPr="00041A7D">
              <w:rPr>
                <w:rFonts w:ascii="Times New Roman" w:eastAsia="Times New Roman" w:hAnsi="Times New Roman" w:cs="Times New Roman"/>
                <w:color w:val="000000"/>
                <w:sz w:val="24"/>
                <w:szCs w:val="24"/>
              </w:rPr>
              <w:t>съобщава, че прочутият селски цар е имал една дъщеря от брака си с царица </w:t>
            </w:r>
            <w:r w:rsidRPr="00041A7D">
              <w:rPr>
                <w:rFonts w:ascii="Times New Roman" w:eastAsia="Times New Roman" w:hAnsi="Times New Roman" w:cs="Times New Roman"/>
                <w:i/>
                <w:iCs/>
                <w:color w:val="000000"/>
                <w:sz w:val="24"/>
                <w:szCs w:val="24"/>
              </w:rPr>
              <w:t>Мария.</w:t>
            </w:r>
            <w:r w:rsidRPr="00041A7D">
              <w:rPr>
                <w:rFonts w:ascii="Times New Roman" w:eastAsia="Times New Roman" w:hAnsi="Times New Roman" w:cs="Times New Roman"/>
                <w:color w:val="000000"/>
                <w:sz w:val="24"/>
                <w:szCs w:val="24"/>
              </w:rPr>
              <w:t> Нейното име и съдба не са известни. При </w:t>
            </w:r>
            <w:r w:rsidRPr="00041A7D">
              <w:rPr>
                <w:rFonts w:ascii="Times New Roman" w:eastAsia="Times New Roman" w:hAnsi="Times New Roman" w:cs="Times New Roman"/>
                <w:i/>
                <w:iCs/>
                <w:color w:val="000000"/>
                <w:sz w:val="24"/>
                <w:szCs w:val="24"/>
              </w:rPr>
              <w:t>Йоан VIII Палеолог </w:t>
            </w:r>
            <w:r w:rsidRPr="00041A7D">
              <w:rPr>
                <w:rFonts w:ascii="Times New Roman" w:eastAsia="Times New Roman" w:hAnsi="Times New Roman" w:cs="Times New Roman"/>
                <w:color w:val="000000"/>
                <w:sz w:val="24"/>
                <w:szCs w:val="24"/>
              </w:rPr>
              <w:t>обаче е споменат един византийски дипломат, подписващ се с фамилните имена </w:t>
            </w:r>
            <w:r w:rsidRPr="00041A7D">
              <w:rPr>
                <w:rFonts w:ascii="Times New Roman" w:eastAsia="Times New Roman" w:hAnsi="Times New Roman" w:cs="Times New Roman"/>
                <w:i/>
                <w:iCs/>
                <w:color w:val="000000"/>
                <w:sz w:val="24"/>
                <w:szCs w:val="24"/>
              </w:rPr>
              <w:t>Палеолог Лахана. </w:t>
            </w:r>
            <w:r w:rsidRPr="00041A7D">
              <w:rPr>
                <w:rFonts w:ascii="Times New Roman" w:eastAsia="Times New Roman" w:hAnsi="Times New Roman" w:cs="Times New Roman"/>
                <w:color w:val="000000"/>
                <w:sz w:val="24"/>
                <w:szCs w:val="24"/>
              </w:rPr>
              <w:t>Трудно е да се каже дали той е потомък на </w:t>
            </w:r>
            <w:r w:rsidRPr="00041A7D">
              <w:rPr>
                <w:rFonts w:ascii="Times New Roman" w:eastAsia="Times New Roman" w:hAnsi="Times New Roman" w:cs="Times New Roman"/>
                <w:i/>
                <w:iCs/>
                <w:color w:val="000000"/>
                <w:sz w:val="24"/>
                <w:szCs w:val="24"/>
              </w:rPr>
              <w:t>Лахана</w:t>
            </w:r>
            <w:r w:rsidRPr="00041A7D">
              <w:rPr>
                <w:rFonts w:ascii="Times New Roman" w:eastAsia="Times New Roman" w:hAnsi="Times New Roman" w:cs="Times New Roman"/>
                <w:color w:val="000000"/>
                <w:sz w:val="24"/>
                <w:szCs w:val="24"/>
              </w:rPr>
              <w:t>, но комбинацията на двете имена (едното — на византийската династия!) едва ли е случайна. Така или иначе, </w:t>
            </w:r>
            <w:r w:rsidRPr="00041A7D">
              <w:rPr>
                <w:rFonts w:ascii="Times New Roman" w:eastAsia="Times New Roman" w:hAnsi="Times New Roman" w:cs="Times New Roman"/>
                <w:i/>
                <w:iCs/>
                <w:color w:val="000000"/>
                <w:sz w:val="24"/>
                <w:szCs w:val="24"/>
              </w:rPr>
              <w:t>Ивайло </w:t>
            </w:r>
            <w:r w:rsidRPr="00041A7D">
              <w:rPr>
                <w:rFonts w:ascii="Times New Roman" w:eastAsia="Times New Roman" w:hAnsi="Times New Roman" w:cs="Times New Roman"/>
                <w:color w:val="000000"/>
                <w:sz w:val="24"/>
                <w:szCs w:val="24"/>
              </w:rPr>
              <w:t>е бил цар, а това не е било маловажно за потомците му.</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Ролята на българските монаси във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ХIV–XV в. </w:t>
            </w:r>
            <w:r w:rsidRPr="00041A7D">
              <w:rPr>
                <w:rFonts w:ascii="Times New Roman" w:eastAsia="Times New Roman" w:hAnsi="Times New Roman" w:cs="Times New Roman"/>
                <w:color w:val="000000"/>
                <w:sz w:val="24"/>
                <w:szCs w:val="24"/>
              </w:rPr>
              <w:t>е сравнително добре известна. В манастирите на </w:t>
            </w:r>
            <w:r w:rsidRPr="00041A7D">
              <w:rPr>
                <w:rFonts w:ascii="Times New Roman" w:eastAsia="Times New Roman" w:hAnsi="Times New Roman" w:cs="Times New Roman"/>
                <w:i/>
                <w:iCs/>
                <w:color w:val="000000"/>
                <w:sz w:val="24"/>
                <w:szCs w:val="24"/>
              </w:rPr>
              <w:t>Света гора, </w:t>
            </w:r>
            <w:r w:rsidRPr="00041A7D">
              <w:rPr>
                <w:rFonts w:ascii="Times New Roman" w:eastAsia="Times New Roman" w:hAnsi="Times New Roman" w:cs="Times New Roman"/>
                <w:color w:val="000000"/>
                <w:sz w:val="24"/>
                <w:szCs w:val="24"/>
              </w:rPr>
              <w:t>не само в българския </w:t>
            </w:r>
            <w:r w:rsidRPr="00041A7D">
              <w:rPr>
                <w:rFonts w:ascii="Times New Roman" w:eastAsia="Times New Roman" w:hAnsi="Times New Roman" w:cs="Times New Roman"/>
                <w:i/>
                <w:iCs/>
                <w:color w:val="000000"/>
                <w:sz w:val="24"/>
                <w:szCs w:val="24"/>
              </w:rPr>
              <w:t>Зограф, </w:t>
            </w:r>
            <w:r w:rsidRPr="00041A7D">
              <w:rPr>
                <w:rFonts w:ascii="Times New Roman" w:eastAsia="Times New Roman" w:hAnsi="Times New Roman" w:cs="Times New Roman"/>
                <w:color w:val="000000"/>
                <w:sz w:val="24"/>
                <w:szCs w:val="24"/>
              </w:rPr>
              <w:t>но и в </w:t>
            </w:r>
            <w:r w:rsidRPr="00041A7D">
              <w:rPr>
                <w:rFonts w:ascii="Times New Roman" w:eastAsia="Times New Roman" w:hAnsi="Times New Roman" w:cs="Times New Roman"/>
                <w:i/>
                <w:iCs/>
                <w:color w:val="000000"/>
                <w:sz w:val="24"/>
                <w:szCs w:val="24"/>
              </w:rPr>
              <w:t>Хилендар, Великата Лавра </w:t>
            </w:r>
            <w:r w:rsidRPr="00041A7D">
              <w:rPr>
                <w:rFonts w:ascii="Times New Roman" w:eastAsia="Times New Roman" w:hAnsi="Times New Roman" w:cs="Times New Roman"/>
                <w:color w:val="000000"/>
                <w:sz w:val="24"/>
                <w:szCs w:val="24"/>
              </w:rPr>
              <w:t>и др., живеят и работят много български монаси. </w:t>
            </w:r>
            <w:r w:rsidRPr="00041A7D">
              <w:rPr>
                <w:rFonts w:ascii="Times New Roman" w:eastAsia="Times New Roman" w:hAnsi="Times New Roman" w:cs="Times New Roman"/>
                <w:i/>
                <w:iCs/>
                <w:color w:val="000000"/>
                <w:sz w:val="24"/>
                <w:szCs w:val="24"/>
              </w:rPr>
              <w:t>Старецът Йоан </w:t>
            </w:r>
            <w:r w:rsidRPr="00041A7D">
              <w:rPr>
                <w:rFonts w:ascii="Times New Roman" w:eastAsia="Times New Roman" w:hAnsi="Times New Roman" w:cs="Times New Roman"/>
                <w:color w:val="000000"/>
                <w:sz w:val="24"/>
                <w:szCs w:val="24"/>
              </w:rPr>
              <w:t>поставя началото на реформата в правописа и езика, развита по-късно в </w:t>
            </w:r>
            <w:r w:rsidRPr="00041A7D">
              <w:rPr>
                <w:rFonts w:ascii="Times New Roman" w:eastAsia="Times New Roman" w:hAnsi="Times New Roman" w:cs="Times New Roman"/>
                <w:i/>
                <w:iCs/>
                <w:color w:val="000000"/>
                <w:sz w:val="24"/>
                <w:szCs w:val="24"/>
              </w:rPr>
              <w:t>Търново </w:t>
            </w:r>
            <w:r w:rsidRPr="00041A7D">
              <w:rPr>
                <w:rFonts w:ascii="Times New Roman" w:eastAsia="Times New Roman" w:hAnsi="Times New Roman" w:cs="Times New Roman"/>
                <w:color w:val="000000"/>
                <w:sz w:val="24"/>
                <w:szCs w:val="24"/>
              </w:rPr>
              <w:t>от Патриарх </w:t>
            </w:r>
            <w:r w:rsidRPr="00041A7D">
              <w:rPr>
                <w:rFonts w:ascii="Times New Roman" w:eastAsia="Times New Roman" w:hAnsi="Times New Roman" w:cs="Times New Roman"/>
                <w:i/>
                <w:iCs/>
                <w:color w:val="000000"/>
                <w:sz w:val="24"/>
                <w:szCs w:val="24"/>
              </w:rPr>
              <w:t>Евтимий. </w:t>
            </w:r>
            <w:r w:rsidRPr="00041A7D">
              <w:rPr>
                <w:rFonts w:ascii="Times New Roman" w:eastAsia="Times New Roman" w:hAnsi="Times New Roman" w:cs="Times New Roman"/>
                <w:color w:val="000000"/>
                <w:sz w:val="24"/>
                <w:szCs w:val="24"/>
              </w:rPr>
              <w:t>Самият </w:t>
            </w:r>
            <w:r w:rsidRPr="00041A7D">
              <w:rPr>
                <w:rFonts w:ascii="Times New Roman" w:eastAsia="Times New Roman" w:hAnsi="Times New Roman" w:cs="Times New Roman"/>
                <w:i/>
                <w:iCs/>
                <w:color w:val="000000"/>
                <w:sz w:val="24"/>
                <w:szCs w:val="24"/>
              </w:rPr>
              <w:t>Евтимий </w:t>
            </w:r>
            <w:r w:rsidRPr="00041A7D">
              <w:rPr>
                <w:rFonts w:ascii="Times New Roman" w:eastAsia="Times New Roman" w:hAnsi="Times New Roman" w:cs="Times New Roman"/>
                <w:color w:val="000000"/>
                <w:sz w:val="24"/>
                <w:szCs w:val="24"/>
              </w:rPr>
              <w:t>също е известно време в </w:t>
            </w:r>
            <w:r w:rsidRPr="00041A7D">
              <w:rPr>
                <w:rFonts w:ascii="Times New Roman" w:eastAsia="Times New Roman" w:hAnsi="Times New Roman" w:cs="Times New Roman"/>
                <w:i/>
                <w:iCs/>
                <w:color w:val="000000"/>
                <w:sz w:val="24"/>
                <w:szCs w:val="24"/>
              </w:rPr>
              <w:t>Атон, </w:t>
            </w:r>
            <w:r w:rsidRPr="00041A7D">
              <w:rPr>
                <w:rFonts w:ascii="Times New Roman" w:eastAsia="Times New Roman" w:hAnsi="Times New Roman" w:cs="Times New Roman"/>
                <w:color w:val="000000"/>
                <w:sz w:val="24"/>
                <w:szCs w:val="24"/>
              </w:rPr>
              <w:t>където дори има едно спречкване с посетилия монашеската общност </w:t>
            </w:r>
            <w:r w:rsidRPr="00041A7D">
              <w:rPr>
                <w:rFonts w:ascii="Times New Roman" w:eastAsia="Times New Roman" w:hAnsi="Times New Roman" w:cs="Times New Roman"/>
                <w:i/>
                <w:iCs/>
                <w:color w:val="000000"/>
                <w:sz w:val="24"/>
                <w:szCs w:val="24"/>
              </w:rPr>
              <w:t>Йоан V Палеолог. </w:t>
            </w:r>
            <w:r w:rsidRPr="00041A7D">
              <w:rPr>
                <w:rFonts w:ascii="Times New Roman" w:eastAsia="Times New Roman" w:hAnsi="Times New Roman" w:cs="Times New Roman"/>
                <w:color w:val="000000"/>
                <w:sz w:val="24"/>
                <w:szCs w:val="24"/>
              </w:rPr>
              <w:t>Тук живеят и работят почти всички видни български църковни дейци от </w:t>
            </w:r>
            <w:r w:rsidRPr="00041A7D">
              <w:rPr>
                <w:rFonts w:ascii="Times New Roman" w:eastAsia="Times New Roman" w:hAnsi="Times New Roman" w:cs="Times New Roman"/>
                <w:b/>
                <w:bCs/>
                <w:i/>
                <w:iCs/>
                <w:color w:val="000000"/>
                <w:sz w:val="24"/>
                <w:szCs w:val="24"/>
              </w:rPr>
              <w:t>ΧΙΙ–XV в., </w:t>
            </w:r>
            <w:r w:rsidRPr="00041A7D">
              <w:rPr>
                <w:rFonts w:ascii="Times New Roman" w:eastAsia="Times New Roman" w:hAnsi="Times New Roman" w:cs="Times New Roman"/>
                <w:color w:val="000000"/>
                <w:sz w:val="24"/>
                <w:szCs w:val="24"/>
              </w:rPr>
              <w:t>включително униатският патриарх </w:t>
            </w:r>
            <w:r w:rsidRPr="00041A7D">
              <w:rPr>
                <w:rFonts w:ascii="Times New Roman" w:eastAsia="Times New Roman" w:hAnsi="Times New Roman" w:cs="Times New Roman"/>
                <w:i/>
                <w:iCs/>
                <w:color w:val="000000"/>
                <w:sz w:val="24"/>
                <w:szCs w:val="24"/>
              </w:rPr>
              <w:t>Василий. </w:t>
            </w:r>
            <w:r w:rsidRPr="00041A7D">
              <w:rPr>
                <w:rFonts w:ascii="Times New Roman" w:eastAsia="Times New Roman" w:hAnsi="Times New Roman" w:cs="Times New Roman"/>
                <w:color w:val="000000"/>
                <w:sz w:val="24"/>
                <w:szCs w:val="24"/>
              </w:rPr>
              <w:t>Съществуват сигурни данни за бъдещия патриарх </w:t>
            </w:r>
            <w:r w:rsidRPr="00041A7D">
              <w:rPr>
                <w:rFonts w:ascii="Times New Roman" w:eastAsia="Times New Roman" w:hAnsi="Times New Roman" w:cs="Times New Roman"/>
                <w:i/>
                <w:iCs/>
                <w:color w:val="000000"/>
                <w:sz w:val="24"/>
                <w:szCs w:val="24"/>
              </w:rPr>
              <w:t>Теодосий, </w:t>
            </w:r>
            <w:r w:rsidRPr="00041A7D">
              <w:rPr>
                <w:rFonts w:ascii="Times New Roman" w:eastAsia="Times New Roman" w:hAnsi="Times New Roman" w:cs="Times New Roman"/>
                <w:color w:val="000000"/>
                <w:sz w:val="24"/>
                <w:szCs w:val="24"/>
              </w:rPr>
              <w:t>за </w:t>
            </w:r>
            <w:r w:rsidRPr="00041A7D">
              <w:rPr>
                <w:rFonts w:ascii="Times New Roman" w:eastAsia="Times New Roman" w:hAnsi="Times New Roman" w:cs="Times New Roman"/>
                <w:i/>
                <w:iCs/>
                <w:color w:val="000000"/>
                <w:sz w:val="24"/>
                <w:szCs w:val="24"/>
              </w:rPr>
              <w:t>св. Теодосий Търновски, Ромил Видински, Киприан, Закхей Философ «Загорянин», Неофит-Момчил </w:t>
            </w:r>
            <w:r w:rsidRPr="00041A7D">
              <w:rPr>
                <w:rFonts w:ascii="Times New Roman" w:eastAsia="Times New Roman" w:hAnsi="Times New Roman" w:cs="Times New Roman"/>
                <w:color w:val="000000"/>
                <w:sz w:val="24"/>
                <w:szCs w:val="24"/>
              </w:rPr>
              <w:t>(може би философа </w:t>
            </w:r>
            <w:r w:rsidRPr="00041A7D">
              <w:rPr>
                <w:rFonts w:ascii="Times New Roman" w:eastAsia="Times New Roman" w:hAnsi="Times New Roman" w:cs="Times New Roman"/>
                <w:i/>
                <w:iCs/>
                <w:color w:val="000000"/>
                <w:sz w:val="24"/>
                <w:szCs w:val="24"/>
              </w:rPr>
              <w:t>Неофит Продром) </w:t>
            </w:r>
            <w:r w:rsidRPr="00041A7D">
              <w:rPr>
                <w:rFonts w:ascii="Times New Roman" w:eastAsia="Times New Roman" w:hAnsi="Times New Roman" w:cs="Times New Roman"/>
                <w:color w:val="000000"/>
                <w:sz w:val="24"/>
                <w:szCs w:val="24"/>
              </w:rPr>
              <w:t>и мн. др. Сред тях изпъква великият реформатор на православната музика </w:t>
            </w:r>
            <w:r w:rsidRPr="00041A7D">
              <w:rPr>
                <w:rFonts w:ascii="Times New Roman" w:eastAsia="Times New Roman" w:hAnsi="Times New Roman" w:cs="Times New Roman"/>
                <w:i/>
                <w:iCs/>
                <w:color w:val="000000"/>
                <w:sz w:val="24"/>
                <w:szCs w:val="24"/>
              </w:rPr>
              <w:t>Йоан Кукузел, </w:t>
            </w:r>
            <w:r w:rsidRPr="00041A7D">
              <w:rPr>
                <w:rFonts w:ascii="Times New Roman" w:eastAsia="Times New Roman" w:hAnsi="Times New Roman" w:cs="Times New Roman"/>
                <w:color w:val="000000"/>
                <w:sz w:val="24"/>
                <w:szCs w:val="24"/>
              </w:rPr>
              <w:t>българин от </w:t>
            </w:r>
            <w:r w:rsidRPr="00041A7D">
              <w:rPr>
                <w:rFonts w:ascii="Times New Roman" w:eastAsia="Times New Roman" w:hAnsi="Times New Roman" w:cs="Times New Roman"/>
                <w:i/>
                <w:iCs/>
                <w:color w:val="000000"/>
                <w:sz w:val="24"/>
                <w:szCs w:val="24"/>
              </w:rPr>
              <w:t>Драч. </w:t>
            </w:r>
            <w:r w:rsidRPr="00041A7D">
              <w:rPr>
                <w:rFonts w:ascii="Times New Roman" w:eastAsia="Times New Roman" w:hAnsi="Times New Roman" w:cs="Times New Roman"/>
                <w:color w:val="000000"/>
                <w:sz w:val="24"/>
                <w:szCs w:val="24"/>
              </w:rPr>
              <w:t>Близостта на видни българи с исихастките водачи </w:t>
            </w:r>
            <w:r w:rsidRPr="00041A7D">
              <w:rPr>
                <w:rFonts w:ascii="Times New Roman" w:eastAsia="Times New Roman" w:hAnsi="Times New Roman" w:cs="Times New Roman"/>
                <w:i/>
                <w:iCs/>
                <w:color w:val="000000"/>
                <w:sz w:val="24"/>
                <w:szCs w:val="24"/>
              </w:rPr>
              <w:t>(Синаит, Палама, </w:t>
            </w:r>
            <w:r w:rsidRPr="00041A7D">
              <w:rPr>
                <w:rFonts w:ascii="Times New Roman" w:eastAsia="Times New Roman" w:hAnsi="Times New Roman" w:cs="Times New Roman"/>
                <w:color w:val="000000"/>
                <w:sz w:val="24"/>
                <w:szCs w:val="24"/>
              </w:rPr>
              <w:t>патриарсите </w:t>
            </w:r>
            <w:r w:rsidRPr="00041A7D">
              <w:rPr>
                <w:rFonts w:ascii="Times New Roman" w:eastAsia="Times New Roman" w:hAnsi="Times New Roman" w:cs="Times New Roman"/>
                <w:i/>
                <w:iCs/>
                <w:color w:val="000000"/>
                <w:sz w:val="24"/>
                <w:szCs w:val="24"/>
              </w:rPr>
              <w:t>Калист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Филотей Кокин) </w:t>
            </w:r>
            <w:r w:rsidRPr="00041A7D">
              <w:rPr>
                <w:rFonts w:ascii="Times New Roman" w:eastAsia="Times New Roman" w:hAnsi="Times New Roman" w:cs="Times New Roman"/>
                <w:color w:val="000000"/>
                <w:sz w:val="24"/>
                <w:szCs w:val="24"/>
              </w:rPr>
              <w:t>дава възможности за тяхната кариера в собствените им страни или в останалия православен свят. Така българинът </w:t>
            </w:r>
            <w:r w:rsidRPr="00041A7D">
              <w:rPr>
                <w:rFonts w:ascii="Times New Roman" w:eastAsia="Times New Roman" w:hAnsi="Times New Roman" w:cs="Times New Roman"/>
                <w:i/>
                <w:iCs/>
                <w:color w:val="000000"/>
                <w:sz w:val="24"/>
                <w:szCs w:val="24"/>
              </w:rPr>
              <w:t>Киприан </w:t>
            </w:r>
            <w:r w:rsidRPr="00041A7D">
              <w:rPr>
                <w:rFonts w:ascii="Times New Roman" w:eastAsia="Times New Roman" w:hAnsi="Times New Roman" w:cs="Times New Roman"/>
                <w:color w:val="000000"/>
                <w:sz w:val="24"/>
                <w:szCs w:val="24"/>
              </w:rPr>
              <w:t>е изпратен за московски и всеруски митрополит </w:t>
            </w:r>
            <w:r w:rsidRPr="00041A7D">
              <w:rPr>
                <w:rFonts w:ascii="Times New Roman" w:eastAsia="Times New Roman" w:hAnsi="Times New Roman" w:cs="Times New Roman"/>
                <w:b/>
                <w:bCs/>
                <w:i/>
                <w:iCs/>
                <w:color w:val="000000"/>
                <w:sz w:val="24"/>
                <w:szCs w:val="24"/>
              </w:rPr>
              <w:t>(1375–1406), </w:t>
            </w:r>
            <w:r w:rsidRPr="00041A7D">
              <w:rPr>
                <w:rFonts w:ascii="Times New Roman" w:eastAsia="Times New Roman" w:hAnsi="Times New Roman" w:cs="Times New Roman"/>
                <w:color w:val="000000"/>
                <w:sz w:val="24"/>
                <w:szCs w:val="24"/>
              </w:rPr>
              <w:t>а </w:t>
            </w:r>
            <w:r w:rsidRPr="00041A7D">
              <w:rPr>
                <w:rFonts w:ascii="Times New Roman" w:eastAsia="Times New Roman" w:hAnsi="Times New Roman" w:cs="Times New Roman"/>
                <w:i/>
                <w:iCs/>
                <w:color w:val="000000"/>
                <w:sz w:val="24"/>
                <w:szCs w:val="24"/>
              </w:rPr>
              <w:t>Ефрем </w:t>
            </w:r>
            <w:r w:rsidRPr="00041A7D">
              <w:rPr>
                <w:rFonts w:ascii="Times New Roman" w:eastAsia="Times New Roman" w:hAnsi="Times New Roman" w:cs="Times New Roman"/>
                <w:color w:val="000000"/>
                <w:sz w:val="24"/>
                <w:szCs w:val="24"/>
              </w:rPr>
              <w:t>два пъти е патриарх на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b/>
                <w:bCs/>
                <w:i/>
                <w:iCs/>
                <w:color w:val="000000"/>
                <w:sz w:val="24"/>
                <w:szCs w:val="24"/>
              </w:rPr>
              <w:t>(1375–1380, 1389–1390). </w:t>
            </w:r>
            <w:r w:rsidRPr="00041A7D">
              <w:rPr>
                <w:rFonts w:ascii="Times New Roman" w:eastAsia="Times New Roman" w:hAnsi="Times New Roman" w:cs="Times New Roman"/>
                <w:color w:val="000000"/>
                <w:sz w:val="24"/>
                <w:szCs w:val="24"/>
              </w:rPr>
              <w:t>И двамата са канонизирани за светци на тези народи. По стъпките на </w:t>
            </w:r>
            <w:r w:rsidRPr="00041A7D">
              <w:rPr>
                <w:rFonts w:ascii="Times New Roman" w:eastAsia="Times New Roman" w:hAnsi="Times New Roman" w:cs="Times New Roman"/>
                <w:i/>
                <w:iCs/>
                <w:color w:val="000000"/>
                <w:sz w:val="24"/>
                <w:szCs w:val="24"/>
              </w:rPr>
              <w:t>Киприан </w:t>
            </w:r>
            <w:r w:rsidRPr="00041A7D">
              <w:rPr>
                <w:rFonts w:ascii="Times New Roman" w:eastAsia="Times New Roman" w:hAnsi="Times New Roman" w:cs="Times New Roman"/>
                <w:color w:val="000000"/>
                <w:sz w:val="24"/>
                <w:szCs w:val="24"/>
              </w:rPr>
              <w:t>тръгва </w:t>
            </w:r>
            <w:r w:rsidRPr="00041A7D">
              <w:rPr>
                <w:rFonts w:ascii="Times New Roman" w:eastAsia="Times New Roman" w:hAnsi="Times New Roman" w:cs="Times New Roman"/>
                <w:i/>
                <w:iCs/>
                <w:color w:val="000000"/>
                <w:sz w:val="24"/>
                <w:szCs w:val="24"/>
              </w:rPr>
              <w:t>Григорий Цамблак, </w:t>
            </w:r>
            <w:r w:rsidRPr="00041A7D">
              <w:rPr>
                <w:rFonts w:ascii="Times New Roman" w:eastAsia="Times New Roman" w:hAnsi="Times New Roman" w:cs="Times New Roman"/>
                <w:color w:val="000000"/>
                <w:sz w:val="24"/>
                <w:szCs w:val="24"/>
              </w:rPr>
              <w:t>според някои изследвания племенник на </w:t>
            </w:r>
            <w:r w:rsidRPr="00041A7D">
              <w:rPr>
                <w:rFonts w:ascii="Times New Roman" w:eastAsia="Times New Roman" w:hAnsi="Times New Roman" w:cs="Times New Roman"/>
                <w:i/>
                <w:iCs/>
                <w:color w:val="000000"/>
                <w:sz w:val="24"/>
                <w:szCs w:val="24"/>
              </w:rPr>
              <w:t>Киприан, </w:t>
            </w:r>
            <w:r w:rsidRPr="00041A7D">
              <w:rPr>
                <w:rFonts w:ascii="Times New Roman" w:eastAsia="Times New Roman" w:hAnsi="Times New Roman" w:cs="Times New Roman"/>
                <w:color w:val="000000"/>
                <w:sz w:val="24"/>
                <w:szCs w:val="24"/>
              </w:rPr>
              <w:t>който работи в </w:t>
            </w:r>
            <w:r w:rsidRPr="00041A7D">
              <w:rPr>
                <w:rFonts w:ascii="Times New Roman" w:eastAsia="Times New Roman" w:hAnsi="Times New Roman" w:cs="Times New Roman"/>
                <w:i/>
                <w:iCs/>
                <w:color w:val="000000"/>
                <w:sz w:val="24"/>
                <w:szCs w:val="24"/>
              </w:rPr>
              <w:t>Сърбия, Молдова, Русия и Литва. </w:t>
            </w:r>
            <w:r w:rsidRPr="00041A7D">
              <w:rPr>
                <w:rFonts w:ascii="Times New Roman" w:eastAsia="Times New Roman" w:hAnsi="Times New Roman" w:cs="Times New Roman"/>
                <w:color w:val="000000"/>
                <w:sz w:val="24"/>
                <w:szCs w:val="24"/>
              </w:rPr>
              <w:t>Като киевски митрополит </w:t>
            </w:r>
            <w:r w:rsidRPr="00041A7D">
              <w:rPr>
                <w:rFonts w:ascii="Times New Roman" w:eastAsia="Times New Roman" w:hAnsi="Times New Roman" w:cs="Times New Roman"/>
                <w:i/>
                <w:iCs/>
                <w:color w:val="000000"/>
                <w:sz w:val="24"/>
                <w:szCs w:val="24"/>
              </w:rPr>
              <w:t>Цамблак </w:t>
            </w:r>
            <w:r w:rsidRPr="00041A7D">
              <w:rPr>
                <w:rFonts w:ascii="Times New Roman" w:eastAsia="Times New Roman" w:hAnsi="Times New Roman" w:cs="Times New Roman"/>
                <w:color w:val="000000"/>
                <w:sz w:val="24"/>
                <w:szCs w:val="24"/>
              </w:rPr>
              <w:t>участва в </w:t>
            </w:r>
            <w:r w:rsidRPr="00041A7D">
              <w:rPr>
                <w:rFonts w:ascii="Times New Roman" w:eastAsia="Times New Roman" w:hAnsi="Times New Roman" w:cs="Times New Roman"/>
                <w:i/>
                <w:iCs/>
                <w:color w:val="000000"/>
                <w:sz w:val="24"/>
                <w:szCs w:val="24"/>
              </w:rPr>
              <w:t>Констанцкия събор </w:t>
            </w:r>
            <w:r w:rsidRPr="00041A7D">
              <w:rPr>
                <w:rFonts w:ascii="Times New Roman" w:eastAsia="Times New Roman" w:hAnsi="Times New Roman" w:cs="Times New Roman"/>
                <w:b/>
                <w:bCs/>
                <w:i/>
                <w:iCs/>
                <w:color w:val="000000"/>
                <w:sz w:val="24"/>
                <w:szCs w:val="24"/>
              </w:rPr>
              <w:t>(1415), </w:t>
            </w:r>
            <w:r w:rsidRPr="00041A7D">
              <w:rPr>
                <w:rFonts w:ascii="Times New Roman" w:eastAsia="Times New Roman" w:hAnsi="Times New Roman" w:cs="Times New Roman"/>
                <w:color w:val="000000"/>
                <w:sz w:val="24"/>
                <w:szCs w:val="24"/>
              </w:rPr>
              <w:t>където защитава обединението на двете църкви от православни позиции. Не съвсем проучена, но очевидно значима е ролята на българите в «гръцките земи» на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Монахът </w:t>
            </w:r>
            <w:r w:rsidRPr="00041A7D">
              <w:rPr>
                <w:rFonts w:ascii="Times New Roman" w:eastAsia="Times New Roman" w:hAnsi="Times New Roman" w:cs="Times New Roman"/>
                <w:i/>
                <w:iCs/>
                <w:color w:val="000000"/>
                <w:sz w:val="24"/>
                <w:szCs w:val="24"/>
              </w:rPr>
              <w:t>Яков, </w:t>
            </w:r>
            <w:r w:rsidRPr="00041A7D">
              <w:rPr>
                <w:rFonts w:ascii="Times New Roman" w:eastAsia="Times New Roman" w:hAnsi="Times New Roman" w:cs="Times New Roman"/>
                <w:color w:val="000000"/>
                <w:sz w:val="24"/>
                <w:szCs w:val="24"/>
              </w:rPr>
              <w:t>близък на царица </w:t>
            </w:r>
            <w:r w:rsidRPr="00041A7D">
              <w:rPr>
                <w:rFonts w:ascii="Times New Roman" w:eastAsia="Times New Roman" w:hAnsi="Times New Roman" w:cs="Times New Roman"/>
                <w:i/>
                <w:iCs/>
                <w:color w:val="000000"/>
                <w:sz w:val="24"/>
                <w:szCs w:val="24"/>
              </w:rPr>
              <w:t>Елена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Стефан Душан,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b/>
                <w:bCs/>
                <w:i/>
                <w:iCs/>
                <w:color w:val="000000"/>
                <w:sz w:val="24"/>
                <w:szCs w:val="24"/>
              </w:rPr>
              <w:t>средата на XIV в. </w:t>
            </w:r>
            <w:r w:rsidRPr="00041A7D">
              <w:rPr>
                <w:rFonts w:ascii="Times New Roman" w:eastAsia="Times New Roman" w:hAnsi="Times New Roman" w:cs="Times New Roman"/>
                <w:color w:val="000000"/>
                <w:sz w:val="24"/>
                <w:szCs w:val="24"/>
              </w:rPr>
              <w:t>е митрополит на </w:t>
            </w:r>
            <w:r w:rsidRPr="00041A7D">
              <w:rPr>
                <w:rFonts w:ascii="Times New Roman" w:eastAsia="Times New Roman" w:hAnsi="Times New Roman" w:cs="Times New Roman"/>
                <w:i/>
                <w:iCs/>
                <w:color w:val="000000"/>
                <w:sz w:val="24"/>
                <w:szCs w:val="24"/>
              </w:rPr>
              <w:t>Сяр, </w:t>
            </w:r>
            <w:r w:rsidRPr="00041A7D">
              <w:rPr>
                <w:rFonts w:ascii="Times New Roman" w:eastAsia="Times New Roman" w:hAnsi="Times New Roman" w:cs="Times New Roman"/>
                <w:color w:val="000000"/>
                <w:sz w:val="24"/>
                <w:szCs w:val="24"/>
              </w:rPr>
              <w:t>град със смесено българо-гръцко население. Деспот </w:t>
            </w:r>
            <w:r w:rsidRPr="00041A7D">
              <w:rPr>
                <w:rFonts w:ascii="Times New Roman" w:eastAsia="Times New Roman" w:hAnsi="Times New Roman" w:cs="Times New Roman"/>
                <w:i/>
                <w:iCs/>
                <w:color w:val="000000"/>
                <w:sz w:val="24"/>
                <w:szCs w:val="24"/>
              </w:rPr>
              <w:t>Йоан Асен Комнин, </w:t>
            </w:r>
            <w:r w:rsidRPr="00041A7D">
              <w:rPr>
                <w:rFonts w:ascii="Times New Roman" w:eastAsia="Times New Roman" w:hAnsi="Times New Roman" w:cs="Times New Roman"/>
                <w:color w:val="000000"/>
                <w:sz w:val="24"/>
                <w:szCs w:val="24"/>
              </w:rPr>
              <w:t>който, както се оказва, е брат на </w:t>
            </w:r>
            <w:r w:rsidRPr="00041A7D">
              <w:rPr>
                <w:rFonts w:ascii="Times New Roman" w:eastAsia="Times New Roman" w:hAnsi="Times New Roman" w:cs="Times New Roman"/>
                <w:i/>
                <w:iCs/>
                <w:color w:val="000000"/>
                <w:sz w:val="24"/>
                <w:szCs w:val="24"/>
              </w:rPr>
              <w:t>Иван Александър </w:t>
            </w:r>
            <w:r w:rsidRPr="00041A7D">
              <w:rPr>
                <w:rFonts w:ascii="Times New Roman" w:eastAsia="Times New Roman" w:hAnsi="Times New Roman" w:cs="Times New Roman"/>
                <w:color w:val="000000"/>
                <w:sz w:val="24"/>
                <w:szCs w:val="24"/>
              </w:rPr>
              <w:t>и на царица </w:t>
            </w:r>
            <w:r w:rsidRPr="00041A7D">
              <w:rPr>
                <w:rFonts w:ascii="Times New Roman" w:eastAsia="Times New Roman" w:hAnsi="Times New Roman" w:cs="Times New Roman"/>
                <w:i/>
                <w:iCs/>
                <w:color w:val="000000"/>
                <w:sz w:val="24"/>
                <w:szCs w:val="24"/>
              </w:rPr>
              <w:t>Елена Сръбска, </w:t>
            </w:r>
            <w:r w:rsidRPr="00041A7D">
              <w:rPr>
                <w:rFonts w:ascii="Times New Roman" w:eastAsia="Times New Roman" w:hAnsi="Times New Roman" w:cs="Times New Roman"/>
                <w:color w:val="000000"/>
                <w:sz w:val="24"/>
                <w:szCs w:val="24"/>
              </w:rPr>
              <w:t>получава от </w:t>
            </w:r>
            <w:r w:rsidRPr="00041A7D">
              <w:rPr>
                <w:rFonts w:ascii="Times New Roman" w:eastAsia="Times New Roman" w:hAnsi="Times New Roman" w:cs="Times New Roman"/>
                <w:i/>
                <w:iCs/>
                <w:color w:val="000000"/>
                <w:sz w:val="24"/>
                <w:szCs w:val="24"/>
              </w:rPr>
              <w:t>Стефан Душан </w:t>
            </w:r>
            <w:r w:rsidRPr="00041A7D">
              <w:rPr>
                <w:rFonts w:ascii="Times New Roman" w:eastAsia="Times New Roman" w:hAnsi="Times New Roman" w:cs="Times New Roman"/>
                <w:color w:val="000000"/>
                <w:sz w:val="24"/>
                <w:szCs w:val="24"/>
              </w:rPr>
              <w:t>властта над </w:t>
            </w:r>
            <w:r w:rsidRPr="00041A7D">
              <w:rPr>
                <w:rFonts w:ascii="Times New Roman" w:eastAsia="Times New Roman" w:hAnsi="Times New Roman" w:cs="Times New Roman"/>
                <w:i/>
                <w:iCs/>
                <w:color w:val="000000"/>
                <w:sz w:val="24"/>
                <w:szCs w:val="24"/>
              </w:rPr>
              <w:t>Авлона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Албания. Йоан Драгушин, </w:t>
            </w:r>
            <w:r w:rsidRPr="00041A7D">
              <w:rPr>
                <w:rFonts w:ascii="Times New Roman" w:eastAsia="Times New Roman" w:hAnsi="Times New Roman" w:cs="Times New Roman"/>
                <w:color w:val="000000"/>
                <w:sz w:val="24"/>
                <w:szCs w:val="24"/>
              </w:rPr>
              <w:t>син на деспот </w:t>
            </w:r>
            <w:r w:rsidRPr="00041A7D">
              <w:rPr>
                <w:rFonts w:ascii="Times New Roman" w:eastAsia="Times New Roman" w:hAnsi="Times New Roman" w:cs="Times New Roman"/>
                <w:i/>
                <w:iCs/>
                <w:color w:val="000000"/>
                <w:sz w:val="24"/>
                <w:szCs w:val="24"/>
              </w:rPr>
              <w:t>Алдимир </w:t>
            </w:r>
            <w:r w:rsidRPr="00041A7D">
              <w:rPr>
                <w:rFonts w:ascii="Times New Roman" w:eastAsia="Times New Roman" w:hAnsi="Times New Roman" w:cs="Times New Roman"/>
                <w:color w:val="000000"/>
                <w:sz w:val="24"/>
                <w:szCs w:val="24"/>
              </w:rPr>
              <w:t>и първи братовчед на </w:t>
            </w:r>
            <w:r w:rsidRPr="00041A7D">
              <w:rPr>
                <w:rFonts w:ascii="Times New Roman" w:eastAsia="Times New Roman" w:hAnsi="Times New Roman" w:cs="Times New Roman"/>
                <w:i/>
                <w:iCs/>
                <w:color w:val="000000"/>
                <w:sz w:val="24"/>
                <w:szCs w:val="24"/>
              </w:rPr>
              <w:t>Стефан Душан, </w:t>
            </w:r>
            <w:r w:rsidRPr="00041A7D">
              <w:rPr>
                <w:rFonts w:ascii="Times New Roman" w:eastAsia="Times New Roman" w:hAnsi="Times New Roman" w:cs="Times New Roman"/>
                <w:color w:val="000000"/>
                <w:sz w:val="24"/>
                <w:szCs w:val="24"/>
              </w:rPr>
              <w:t>по-същото време е владетел около </w:t>
            </w:r>
            <w:r w:rsidRPr="00041A7D">
              <w:rPr>
                <w:rFonts w:ascii="Times New Roman" w:eastAsia="Times New Roman" w:hAnsi="Times New Roman" w:cs="Times New Roman"/>
                <w:i/>
                <w:iCs/>
                <w:color w:val="000000"/>
                <w:sz w:val="24"/>
                <w:szCs w:val="24"/>
              </w:rPr>
              <w:t>Скопие, </w:t>
            </w:r>
            <w:r w:rsidRPr="00041A7D">
              <w:rPr>
                <w:rFonts w:ascii="Times New Roman" w:eastAsia="Times New Roman" w:hAnsi="Times New Roman" w:cs="Times New Roman"/>
                <w:color w:val="000000"/>
                <w:sz w:val="24"/>
                <w:szCs w:val="24"/>
              </w:rPr>
              <w:t>а сръбският владетел го нарича свой «брат». Български аристократи, роднини на сръбския двор, често управляват наскоро завладени византийски земи, които са заселени с българско население. През </w:t>
            </w:r>
            <w:r w:rsidRPr="00041A7D">
              <w:rPr>
                <w:rFonts w:ascii="Times New Roman" w:eastAsia="Times New Roman" w:hAnsi="Times New Roman" w:cs="Times New Roman"/>
                <w:b/>
                <w:bCs/>
                <w:i/>
                <w:iCs/>
                <w:color w:val="000000"/>
                <w:sz w:val="24"/>
                <w:szCs w:val="24"/>
              </w:rPr>
              <w:t>XV в. </w:t>
            </w:r>
            <w:r w:rsidRPr="00041A7D">
              <w:rPr>
                <w:rFonts w:ascii="Times New Roman" w:eastAsia="Times New Roman" w:hAnsi="Times New Roman" w:cs="Times New Roman"/>
                <w:color w:val="000000"/>
                <w:sz w:val="24"/>
                <w:szCs w:val="24"/>
              </w:rPr>
              <w:t>българското присъствие в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е илюстрирано най-ярко от споменатия вече патриарх </w:t>
            </w:r>
            <w:r w:rsidRPr="00041A7D">
              <w:rPr>
                <w:rFonts w:ascii="Times New Roman" w:eastAsia="Times New Roman" w:hAnsi="Times New Roman" w:cs="Times New Roman"/>
                <w:i/>
                <w:iCs/>
                <w:color w:val="000000"/>
                <w:sz w:val="24"/>
                <w:szCs w:val="24"/>
              </w:rPr>
              <w:t>Йосиф II, </w:t>
            </w:r>
            <w:r w:rsidRPr="00041A7D">
              <w:rPr>
                <w:rFonts w:ascii="Times New Roman" w:eastAsia="Times New Roman" w:hAnsi="Times New Roman" w:cs="Times New Roman"/>
                <w:color w:val="000000"/>
                <w:sz w:val="24"/>
                <w:szCs w:val="24"/>
              </w:rPr>
              <w:t>както и от </w:t>
            </w:r>
            <w:r w:rsidRPr="00041A7D">
              <w:rPr>
                <w:rFonts w:ascii="Times New Roman" w:eastAsia="Times New Roman" w:hAnsi="Times New Roman" w:cs="Times New Roman"/>
                <w:i/>
                <w:iCs/>
                <w:color w:val="000000"/>
                <w:sz w:val="24"/>
                <w:szCs w:val="24"/>
              </w:rPr>
              <w:t>Исидор, </w:t>
            </w:r>
            <w:r w:rsidRPr="00041A7D">
              <w:rPr>
                <w:rFonts w:ascii="Times New Roman" w:eastAsia="Times New Roman" w:hAnsi="Times New Roman" w:cs="Times New Roman"/>
                <w:color w:val="000000"/>
                <w:sz w:val="24"/>
                <w:szCs w:val="24"/>
              </w:rPr>
              <w:t>руски митрополит, назначен за кардинал от папата на </w:t>
            </w:r>
            <w:r w:rsidRPr="00041A7D">
              <w:rPr>
                <w:rFonts w:ascii="Times New Roman" w:eastAsia="Times New Roman" w:hAnsi="Times New Roman" w:cs="Times New Roman"/>
                <w:i/>
                <w:iCs/>
                <w:color w:val="000000"/>
                <w:sz w:val="24"/>
                <w:szCs w:val="24"/>
              </w:rPr>
              <w:t>Фераро-Флорентинския събор </w:t>
            </w:r>
            <w:r w:rsidRPr="00041A7D">
              <w:rPr>
                <w:rFonts w:ascii="Times New Roman" w:eastAsia="Times New Roman" w:hAnsi="Times New Roman" w:cs="Times New Roman"/>
                <w:b/>
                <w:bCs/>
                <w:i/>
                <w:iCs/>
                <w:color w:val="000000"/>
                <w:sz w:val="24"/>
                <w:szCs w:val="24"/>
              </w:rPr>
              <w:t>(1439).</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pacing w:val="20"/>
                <w:sz w:val="24"/>
                <w:szCs w:val="24"/>
              </w:rPr>
            </w:pPr>
            <w:r w:rsidRPr="00041A7D">
              <w:rPr>
                <w:rFonts w:ascii="Times New Roman" w:eastAsia="Times New Roman" w:hAnsi="Times New Roman" w:cs="Times New Roman"/>
                <w:b/>
                <w:bCs/>
                <w:i/>
                <w:iCs/>
                <w:color w:val="000000"/>
                <w:spacing w:val="20"/>
                <w:sz w:val="24"/>
                <w:szCs w:val="24"/>
              </w:rPr>
              <w:t>Сърбия, Хърватско и Босна в политиката на Византия</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pacing w:val="20"/>
                <w:sz w:val="24"/>
                <w:szCs w:val="24"/>
              </w:rPr>
            </w:pPr>
            <w:r w:rsidRPr="00041A7D">
              <w:rPr>
                <w:rFonts w:ascii="Times New Roman" w:eastAsia="Times New Roman" w:hAnsi="Times New Roman" w:cs="Times New Roman"/>
                <w:b/>
                <w:bCs/>
                <w:i/>
                <w:iCs/>
                <w:color w:val="000000"/>
                <w:spacing w:val="20"/>
                <w:sz w:val="24"/>
                <w:szCs w:val="24"/>
              </w:rPr>
              <w:t>Заселване на сърби, хървати и словенци на Балканите</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Югозападните славяни започват да нахлуват на територията на </w:t>
            </w:r>
            <w:r w:rsidRPr="00041A7D">
              <w:rPr>
                <w:rFonts w:ascii="Times New Roman" w:eastAsia="Times New Roman" w:hAnsi="Times New Roman" w:cs="Times New Roman"/>
                <w:i/>
                <w:iCs/>
                <w:color w:val="000000"/>
                <w:sz w:val="24"/>
                <w:szCs w:val="24"/>
              </w:rPr>
              <w:t>Източната империя </w:t>
            </w:r>
            <w:r w:rsidRPr="00041A7D">
              <w:rPr>
                <w:rFonts w:ascii="Times New Roman" w:eastAsia="Times New Roman" w:hAnsi="Times New Roman" w:cs="Times New Roman"/>
                <w:color w:val="000000"/>
                <w:sz w:val="24"/>
                <w:szCs w:val="24"/>
              </w:rPr>
              <w:t>паралелно със славините. Съществен фактор в тяхната история е </w:t>
            </w:r>
            <w:r w:rsidRPr="00041A7D">
              <w:rPr>
                <w:rFonts w:ascii="Times New Roman" w:eastAsia="Times New Roman" w:hAnsi="Times New Roman" w:cs="Times New Roman"/>
                <w:i/>
                <w:iCs/>
                <w:color w:val="000000"/>
                <w:sz w:val="24"/>
                <w:szCs w:val="24"/>
              </w:rPr>
              <w:t>Аварският хаганат, </w:t>
            </w:r>
            <w:r w:rsidRPr="00041A7D">
              <w:rPr>
                <w:rFonts w:ascii="Times New Roman" w:eastAsia="Times New Roman" w:hAnsi="Times New Roman" w:cs="Times New Roman"/>
                <w:color w:val="000000"/>
                <w:sz w:val="24"/>
                <w:szCs w:val="24"/>
              </w:rPr>
              <w:t xml:space="preserve">с който те са свързани много по-тясно, отколкото българските славяни. </w:t>
            </w:r>
            <w:r w:rsidRPr="00041A7D">
              <w:rPr>
                <w:rFonts w:ascii="Times New Roman" w:eastAsia="Times New Roman" w:hAnsi="Times New Roman" w:cs="Times New Roman"/>
                <w:color w:val="000000"/>
                <w:sz w:val="24"/>
                <w:szCs w:val="24"/>
              </w:rPr>
              <w:lastRenderedPageBreak/>
              <w:t>Вероятно в някои от походите на хагана </w:t>
            </w:r>
            <w:r w:rsidRPr="00041A7D">
              <w:rPr>
                <w:rFonts w:ascii="Times New Roman" w:eastAsia="Times New Roman" w:hAnsi="Times New Roman" w:cs="Times New Roman"/>
                <w:i/>
                <w:iCs/>
                <w:color w:val="000000"/>
                <w:sz w:val="24"/>
                <w:szCs w:val="24"/>
              </w:rPr>
              <w:t>Баян </w:t>
            </w:r>
            <w:r w:rsidRPr="00041A7D">
              <w:rPr>
                <w:rFonts w:ascii="Times New Roman" w:eastAsia="Times New Roman" w:hAnsi="Times New Roman" w:cs="Times New Roman"/>
                <w:color w:val="000000"/>
                <w:sz w:val="24"/>
                <w:szCs w:val="24"/>
              </w:rPr>
              <w:t>са участвали не само дакийски (български), но и панонски славяни. Това се отнася и за първите обсади на </w:t>
            </w:r>
            <w:r w:rsidRPr="00041A7D">
              <w:rPr>
                <w:rFonts w:ascii="Times New Roman" w:eastAsia="Times New Roman" w:hAnsi="Times New Roman" w:cs="Times New Roman"/>
                <w:i/>
                <w:iCs/>
                <w:color w:val="000000"/>
                <w:sz w:val="24"/>
                <w:szCs w:val="24"/>
              </w:rPr>
              <w:t>Солун </w:t>
            </w:r>
            <w:r w:rsidRPr="00041A7D">
              <w:rPr>
                <w:rFonts w:ascii="Times New Roman" w:eastAsia="Times New Roman" w:hAnsi="Times New Roman" w:cs="Times New Roman"/>
                <w:color w:val="000000"/>
                <w:sz w:val="24"/>
                <w:szCs w:val="24"/>
              </w:rPr>
              <w:t>и аваро-славянската блокада на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626 г. </w:t>
            </w:r>
            <w:r w:rsidRPr="00041A7D">
              <w:rPr>
                <w:rFonts w:ascii="Times New Roman" w:eastAsia="Times New Roman" w:hAnsi="Times New Roman" w:cs="Times New Roman"/>
                <w:color w:val="000000"/>
                <w:sz w:val="24"/>
                <w:szCs w:val="24"/>
              </w:rPr>
              <w:t>Реалното им заселване обаче става след </w:t>
            </w:r>
            <w:r w:rsidRPr="00041A7D">
              <w:rPr>
                <w:rFonts w:ascii="Times New Roman" w:eastAsia="Times New Roman" w:hAnsi="Times New Roman" w:cs="Times New Roman"/>
                <w:b/>
                <w:bCs/>
                <w:i/>
                <w:iCs/>
                <w:color w:val="000000"/>
                <w:sz w:val="24"/>
                <w:szCs w:val="24"/>
              </w:rPr>
              <w:t>602 г., </w:t>
            </w:r>
            <w:r w:rsidRPr="00041A7D">
              <w:rPr>
                <w:rFonts w:ascii="Times New Roman" w:eastAsia="Times New Roman" w:hAnsi="Times New Roman" w:cs="Times New Roman"/>
                <w:color w:val="000000"/>
                <w:sz w:val="24"/>
                <w:szCs w:val="24"/>
              </w:rPr>
              <w:t>когато рухва отбраната по </w:t>
            </w:r>
            <w:r w:rsidRPr="00041A7D">
              <w:rPr>
                <w:rFonts w:ascii="Times New Roman" w:eastAsia="Times New Roman" w:hAnsi="Times New Roman" w:cs="Times New Roman"/>
                <w:i/>
                <w:iCs/>
                <w:color w:val="000000"/>
                <w:sz w:val="24"/>
                <w:szCs w:val="24"/>
              </w:rPr>
              <w:t>Среден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Долен Дунав. </w:t>
            </w:r>
            <w:r w:rsidRPr="00041A7D">
              <w:rPr>
                <w:rFonts w:ascii="Times New Roman" w:eastAsia="Times New Roman" w:hAnsi="Times New Roman" w:cs="Times New Roman"/>
                <w:color w:val="000000"/>
                <w:sz w:val="24"/>
                <w:szCs w:val="24"/>
              </w:rPr>
              <w:t>Смята се, че сърбите и хърватите идват на </w:t>
            </w:r>
            <w:r w:rsidRPr="00041A7D">
              <w:rPr>
                <w:rFonts w:ascii="Times New Roman" w:eastAsia="Times New Roman" w:hAnsi="Times New Roman" w:cs="Times New Roman"/>
                <w:i/>
                <w:iCs/>
                <w:color w:val="000000"/>
                <w:sz w:val="24"/>
                <w:szCs w:val="24"/>
              </w:rPr>
              <w:t>Балканите </w:t>
            </w:r>
            <w:r w:rsidRPr="00041A7D">
              <w:rPr>
                <w:rFonts w:ascii="Times New Roman" w:eastAsia="Times New Roman" w:hAnsi="Times New Roman" w:cs="Times New Roman"/>
                <w:color w:val="000000"/>
                <w:sz w:val="24"/>
                <w:szCs w:val="24"/>
              </w:rPr>
              <w:t>достатъчно обособени в племенно и езиково отношение. Тяхното движение не е планомерно и целенасочено, налице са прониквания дълбоко във византийската територия, но и оттегляния отвъд </w:t>
            </w:r>
            <w:r w:rsidRPr="00041A7D">
              <w:rPr>
                <w:rFonts w:ascii="Times New Roman" w:eastAsia="Times New Roman" w:hAnsi="Times New Roman" w:cs="Times New Roman"/>
                <w:i/>
                <w:iCs/>
                <w:color w:val="000000"/>
                <w:sz w:val="24"/>
                <w:szCs w:val="24"/>
              </w:rPr>
              <w:t>р. Дунав. </w:t>
            </w:r>
            <w:r w:rsidRPr="00041A7D">
              <w:rPr>
                <w:rFonts w:ascii="Times New Roman" w:eastAsia="Times New Roman" w:hAnsi="Times New Roman" w:cs="Times New Roman"/>
                <w:color w:val="000000"/>
                <w:sz w:val="24"/>
                <w:szCs w:val="24"/>
              </w:rPr>
              <w:t>По </w:t>
            </w:r>
            <w:r w:rsidRPr="00041A7D">
              <w:rPr>
                <w:rFonts w:ascii="Times New Roman" w:eastAsia="Times New Roman" w:hAnsi="Times New Roman" w:cs="Times New Roman"/>
                <w:i/>
                <w:iCs/>
                <w:color w:val="000000"/>
                <w:sz w:val="24"/>
                <w:szCs w:val="24"/>
              </w:rPr>
              <w:t>Адриатическото крайбрежие </w:t>
            </w:r>
            <w:r w:rsidRPr="00041A7D">
              <w:rPr>
                <w:rFonts w:ascii="Times New Roman" w:eastAsia="Times New Roman" w:hAnsi="Times New Roman" w:cs="Times New Roman"/>
                <w:color w:val="000000"/>
                <w:sz w:val="24"/>
                <w:szCs w:val="24"/>
              </w:rPr>
              <w:t>славяните се появяват към </w:t>
            </w:r>
            <w:r w:rsidRPr="00041A7D">
              <w:rPr>
                <w:rFonts w:ascii="Times New Roman" w:eastAsia="Times New Roman" w:hAnsi="Times New Roman" w:cs="Times New Roman"/>
                <w:b/>
                <w:bCs/>
                <w:i/>
                <w:iCs/>
                <w:color w:val="000000"/>
                <w:sz w:val="24"/>
                <w:szCs w:val="24"/>
              </w:rPr>
              <w:t>614 г., </w:t>
            </w:r>
            <w:r w:rsidRPr="00041A7D">
              <w:rPr>
                <w:rFonts w:ascii="Times New Roman" w:eastAsia="Times New Roman" w:hAnsi="Times New Roman" w:cs="Times New Roman"/>
                <w:color w:val="000000"/>
                <w:sz w:val="24"/>
                <w:szCs w:val="24"/>
              </w:rPr>
              <w:t>когато е превзет </w:t>
            </w:r>
            <w:r w:rsidRPr="00041A7D">
              <w:rPr>
                <w:rFonts w:ascii="Times New Roman" w:eastAsia="Times New Roman" w:hAnsi="Times New Roman" w:cs="Times New Roman"/>
                <w:i/>
                <w:iCs/>
                <w:color w:val="000000"/>
                <w:sz w:val="24"/>
                <w:szCs w:val="24"/>
              </w:rPr>
              <w:t>гр. Салона, </w:t>
            </w:r>
            <w:r w:rsidRPr="00041A7D">
              <w:rPr>
                <w:rFonts w:ascii="Times New Roman" w:eastAsia="Times New Roman" w:hAnsi="Times New Roman" w:cs="Times New Roman"/>
                <w:color w:val="000000"/>
                <w:sz w:val="24"/>
                <w:szCs w:val="24"/>
              </w:rPr>
              <w:t>център на провинция </w:t>
            </w:r>
            <w:r w:rsidRPr="00041A7D">
              <w:rPr>
                <w:rFonts w:ascii="Times New Roman" w:eastAsia="Times New Roman" w:hAnsi="Times New Roman" w:cs="Times New Roman"/>
                <w:i/>
                <w:iCs/>
                <w:color w:val="000000"/>
                <w:sz w:val="24"/>
                <w:szCs w:val="24"/>
              </w:rPr>
              <w:t>Далмация. </w:t>
            </w:r>
            <w:r w:rsidRPr="00041A7D">
              <w:rPr>
                <w:rFonts w:ascii="Times New Roman" w:eastAsia="Times New Roman" w:hAnsi="Times New Roman" w:cs="Times New Roman"/>
                <w:color w:val="000000"/>
                <w:sz w:val="24"/>
                <w:szCs w:val="24"/>
              </w:rPr>
              <w:t>Според </w:t>
            </w:r>
            <w:r w:rsidRPr="00041A7D">
              <w:rPr>
                <w:rFonts w:ascii="Times New Roman" w:eastAsia="Times New Roman" w:hAnsi="Times New Roman" w:cs="Times New Roman"/>
                <w:i/>
                <w:iCs/>
                <w:color w:val="000000"/>
                <w:sz w:val="24"/>
                <w:szCs w:val="24"/>
              </w:rPr>
              <w:t>Константин Багренородни, </w:t>
            </w:r>
            <w:r w:rsidRPr="00041A7D">
              <w:rPr>
                <w:rFonts w:ascii="Times New Roman" w:eastAsia="Times New Roman" w:hAnsi="Times New Roman" w:cs="Times New Roman"/>
                <w:color w:val="000000"/>
                <w:sz w:val="24"/>
                <w:szCs w:val="24"/>
              </w:rPr>
              <w:t>който разказва местно романско предание, тези хора са славяни, които сами се наричат с името «авари». Явно, те се чувстват все още поданици на хагана. Проблемът за заселването на сърби и хървати отдавна е предмет на изследвания и дискусии. Изворовата база е крайно ограничена, а най-подробните данни са на споменатия вече византийски император </w:t>
            </w:r>
            <w:r w:rsidRPr="00041A7D">
              <w:rPr>
                <w:rFonts w:ascii="Times New Roman" w:eastAsia="Times New Roman" w:hAnsi="Times New Roman" w:cs="Times New Roman"/>
                <w:i/>
                <w:iCs/>
                <w:color w:val="000000"/>
                <w:sz w:val="24"/>
                <w:szCs w:val="24"/>
              </w:rPr>
              <w:t>Константин VII, </w:t>
            </w:r>
            <w:r w:rsidRPr="00041A7D">
              <w:rPr>
                <w:rFonts w:ascii="Times New Roman" w:eastAsia="Times New Roman" w:hAnsi="Times New Roman" w:cs="Times New Roman"/>
                <w:color w:val="000000"/>
                <w:sz w:val="24"/>
                <w:szCs w:val="24"/>
              </w:rPr>
              <w:t>който обаче пише едва през </w:t>
            </w:r>
            <w:r w:rsidRPr="00041A7D">
              <w:rPr>
                <w:rFonts w:ascii="Times New Roman" w:eastAsia="Times New Roman" w:hAnsi="Times New Roman" w:cs="Times New Roman"/>
                <w:b/>
                <w:bCs/>
                <w:i/>
                <w:iCs/>
                <w:color w:val="000000"/>
                <w:sz w:val="24"/>
                <w:szCs w:val="24"/>
              </w:rPr>
              <w:t>Х в. </w:t>
            </w:r>
            <w:r w:rsidRPr="00041A7D">
              <w:rPr>
                <w:rFonts w:ascii="Times New Roman" w:eastAsia="Times New Roman" w:hAnsi="Times New Roman" w:cs="Times New Roman"/>
                <w:color w:val="000000"/>
                <w:sz w:val="24"/>
                <w:szCs w:val="24"/>
              </w:rPr>
              <w:t>Според него сърбите и хърватите се настаняват във византийските земи по предложение на император </w:t>
            </w:r>
            <w:r w:rsidRPr="00041A7D">
              <w:rPr>
                <w:rFonts w:ascii="Times New Roman" w:eastAsia="Times New Roman" w:hAnsi="Times New Roman" w:cs="Times New Roman"/>
                <w:i/>
                <w:iCs/>
                <w:color w:val="000000"/>
                <w:sz w:val="24"/>
                <w:szCs w:val="24"/>
              </w:rPr>
              <w:t>Ираклий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20–те години на VII в</w:t>
            </w:r>
            <w:r w:rsidRPr="00041A7D">
              <w:rPr>
                <w:rFonts w:ascii="Times New Roman" w:eastAsia="Times New Roman" w:hAnsi="Times New Roman" w:cs="Times New Roman"/>
                <w:i/>
                <w:iCs/>
                <w:color w:val="000000"/>
                <w:sz w:val="24"/>
                <w:szCs w:val="24"/>
              </w:rPr>
              <w:t>. </w:t>
            </w:r>
            <w:r w:rsidRPr="00041A7D">
              <w:rPr>
                <w:rFonts w:ascii="Times New Roman" w:eastAsia="Times New Roman" w:hAnsi="Times New Roman" w:cs="Times New Roman"/>
                <w:color w:val="000000"/>
                <w:sz w:val="24"/>
                <w:szCs w:val="24"/>
              </w:rPr>
              <w:t>Тази информация се тълкува различно. Някои приемат, че византийските власти наистина са извикали тези славяни в един район, който е слабо заселен и е далече от основните центрове </w:t>
            </w:r>
            <w:r w:rsidRPr="00041A7D">
              <w:rPr>
                <w:rFonts w:ascii="Times New Roman" w:eastAsia="Times New Roman" w:hAnsi="Times New Roman" w:cs="Times New Roman"/>
                <w:i/>
                <w:iCs/>
                <w:color w:val="000000"/>
                <w:sz w:val="24"/>
                <w:szCs w:val="24"/>
              </w:rPr>
              <w:t>Цариград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Солун, </w:t>
            </w:r>
            <w:r w:rsidRPr="00041A7D">
              <w:rPr>
                <w:rFonts w:ascii="Times New Roman" w:eastAsia="Times New Roman" w:hAnsi="Times New Roman" w:cs="Times New Roman"/>
                <w:color w:val="000000"/>
                <w:sz w:val="24"/>
                <w:szCs w:val="24"/>
              </w:rPr>
              <w:t>за да ги превърнат във федерати срещу аварите. Според други византийската власт започва да ги използва като федерати едва след като те сами са се заселили на </w:t>
            </w:r>
            <w:r w:rsidRPr="00041A7D">
              <w:rPr>
                <w:rFonts w:ascii="Times New Roman" w:eastAsia="Times New Roman" w:hAnsi="Times New Roman" w:cs="Times New Roman"/>
                <w:i/>
                <w:iCs/>
                <w:color w:val="000000"/>
                <w:sz w:val="24"/>
                <w:szCs w:val="24"/>
              </w:rPr>
              <w:t>Балканите. </w:t>
            </w:r>
            <w:r w:rsidRPr="00041A7D">
              <w:rPr>
                <w:rFonts w:ascii="Times New Roman" w:eastAsia="Times New Roman" w:hAnsi="Times New Roman" w:cs="Times New Roman"/>
                <w:color w:val="000000"/>
                <w:sz w:val="24"/>
                <w:szCs w:val="24"/>
              </w:rPr>
              <w:t>Втората възможност е по-приемлива. Твърди се, че сърбите и хърватите са покръстени, но този акт е твърде формален, засяга само част от върхушката им, и то нетрайно — през </w:t>
            </w:r>
            <w:r w:rsidRPr="00041A7D">
              <w:rPr>
                <w:rFonts w:ascii="Times New Roman" w:eastAsia="Times New Roman" w:hAnsi="Times New Roman" w:cs="Times New Roman"/>
                <w:b/>
                <w:bCs/>
                <w:i/>
                <w:iCs/>
                <w:color w:val="000000"/>
                <w:sz w:val="24"/>
                <w:szCs w:val="24"/>
              </w:rPr>
              <w:t>IX в. </w:t>
            </w:r>
            <w:r w:rsidRPr="00041A7D">
              <w:rPr>
                <w:rFonts w:ascii="Times New Roman" w:eastAsia="Times New Roman" w:hAnsi="Times New Roman" w:cs="Times New Roman"/>
                <w:color w:val="000000"/>
                <w:sz w:val="24"/>
                <w:szCs w:val="24"/>
              </w:rPr>
              <w:t>се налага те да бъдат покръстени отново. Главно на базата на лингвистичен и археологически материал се предлага следната картина на разселване. Както предполагат още </w:t>
            </w:r>
            <w:r w:rsidRPr="00041A7D">
              <w:rPr>
                <w:rFonts w:ascii="Times New Roman" w:eastAsia="Times New Roman" w:hAnsi="Times New Roman" w:cs="Times New Roman"/>
                <w:i/>
                <w:iCs/>
                <w:color w:val="000000"/>
                <w:sz w:val="24"/>
                <w:szCs w:val="24"/>
              </w:rPr>
              <w:t>К. Иречек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Л. Нидерле, </w:t>
            </w:r>
            <w:r w:rsidRPr="00041A7D">
              <w:rPr>
                <w:rFonts w:ascii="Times New Roman" w:eastAsia="Times New Roman" w:hAnsi="Times New Roman" w:cs="Times New Roman"/>
                <w:color w:val="000000"/>
                <w:sz w:val="24"/>
                <w:szCs w:val="24"/>
              </w:rPr>
              <w:t>към </w:t>
            </w:r>
            <w:r w:rsidRPr="00041A7D">
              <w:rPr>
                <w:rFonts w:ascii="Times New Roman" w:eastAsia="Times New Roman" w:hAnsi="Times New Roman" w:cs="Times New Roman"/>
                <w:b/>
                <w:bCs/>
                <w:i/>
                <w:iCs/>
                <w:color w:val="000000"/>
                <w:sz w:val="24"/>
                <w:szCs w:val="24"/>
              </w:rPr>
              <w:t>60–те години на VI в. </w:t>
            </w:r>
            <w:r w:rsidRPr="00041A7D">
              <w:rPr>
                <w:rFonts w:ascii="Times New Roman" w:eastAsia="Times New Roman" w:hAnsi="Times New Roman" w:cs="Times New Roman"/>
                <w:color w:val="000000"/>
                <w:sz w:val="24"/>
                <w:szCs w:val="24"/>
              </w:rPr>
              <w:t>под натиска на аварите хърватите започват да преминават южно от </w:t>
            </w:r>
            <w:r w:rsidRPr="00041A7D">
              <w:rPr>
                <w:rFonts w:ascii="Times New Roman" w:eastAsia="Times New Roman" w:hAnsi="Times New Roman" w:cs="Times New Roman"/>
                <w:i/>
                <w:iCs/>
                <w:color w:val="000000"/>
                <w:sz w:val="24"/>
                <w:szCs w:val="24"/>
              </w:rPr>
              <w:t>р. Дунав, </w:t>
            </w:r>
            <w:r w:rsidRPr="00041A7D">
              <w:rPr>
                <w:rFonts w:ascii="Times New Roman" w:eastAsia="Times New Roman" w:hAnsi="Times New Roman" w:cs="Times New Roman"/>
                <w:color w:val="000000"/>
                <w:sz w:val="24"/>
                <w:szCs w:val="24"/>
              </w:rPr>
              <w:t>но едва към </w:t>
            </w:r>
            <w:r w:rsidRPr="00041A7D">
              <w:rPr>
                <w:rFonts w:ascii="Times New Roman" w:eastAsia="Times New Roman" w:hAnsi="Times New Roman" w:cs="Times New Roman"/>
                <w:b/>
                <w:bCs/>
                <w:i/>
                <w:iCs/>
                <w:color w:val="000000"/>
                <w:sz w:val="24"/>
                <w:szCs w:val="24"/>
              </w:rPr>
              <w:t>614 г., </w:t>
            </w:r>
            <w:r w:rsidRPr="00041A7D">
              <w:rPr>
                <w:rFonts w:ascii="Times New Roman" w:eastAsia="Times New Roman" w:hAnsi="Times New Roman" w:cs="Times New Roman"/>
                <w:color w:val="000000"/>
                <w:sz w:val="24"/>
                <w:szCs w:val="24"/>
              </w:rPr>
              <w:t>използвайки затрудненията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във войната с </w:t>
            </w:r>
            <w:r w:rsidRPr="00041A7D">
              <w:rPr>
                <w:rFonts w:ascii="Times New Roman" w:eastAsia="Times New Roman" w:hAnsi="Times New Roman" w:cs="Times New Roman"/>
                <w:i/>
                <w:iCs/>
                <w:color w:val="000000"/>
                <w:sz w:val="24"/>
                <w:szCs w:val="24"/>
              </w:rPr>
              <w:t>Персия, </w:t>
            </w:r>
            <w:r w:rsidRPr="00041A7D">
              <w:rPr>
                <w:rFonts w:ascii="Times New Roman" w:eastAsia="Times New Roman" w:hAnsi="Times New Roman" w:cs="Times New Roman"/>
                <w:color w:val="000000"/>
                <w:sz w:val="24"/>
                <w:szCs w:val="24"/>
              </w:rPr>
              <w:t>достигат до </w:t>
            </w:r>
            <w:r w:rsidRPr="00041A7D">
              <w:rPr>
                <w:rFonts w:ascii="Times New Roman" w:eastAsia="Times New Roman" w:hAnsi="Times New Roman" w:cs="Times New Roman"/>
                <w:i/>
                <w:iCs/>
                <w:color w:val="000000"/>
                <w:sz w:val="24"/>
                <w:szCs w:val="24"/>
              </w:rPr>
              <w:t>Адриатика. </w:t>
            </w:r>
            <w:r w:rsidRPr="00041A7D">
              <w:rPr>
                <w:rFonts w:ascii="Times New Roman" w:eastAsia="Times New Roman" w:hAnsi="Times New Roman" w:cs="Times New Roman"/>
                <w:color w:val="000000"/>
                <w:sz w:val="24"/>
                <w:szCs w:val="24"/>
              </w:rPr>
              <w:t>Към </w:t>
            </w:r>
            <w:r w:rsidRPr="00041A7D">
              <w:rPr>
                <w:rFonts w:ascii="Times New Roman" w:eastAsia="Times New Roman" w:hAnsi="Times New Roman" w:cs="Times New Roman"/>
                <w:b/>
                <w:bCs/>
                <w:i/>
                <w:iCs/>
                <w:color w:val="000000"/>
                <w:sz w:val="24"/>
                <w:szCs w:val="24"/>
              </w:rPr>
              <w:t>617–619 г. </w:t>
            </w:r>
            <w:r w:rsidRPr="00041A7D">
              <w:rPr>
                <w:rFonts w:ascii="Times New Roman" w:eastAsia="Times New Roman" w:hAnsi="Times New Roman" w:cs="Times New Roman"/>
                <w:color w:val="000000"/>
                <w:sz w:val="24"/>
                <w:szCs w:val="24"/>
              </w:rPr>
              <w:t>те завземат някои големи градове, като </w:t>
            </w:r>
            <w:r w:rsidRPr="00041A7D">
              <w:rPr>
                <w:rFonts w:ascii="Times New Roman" w:eastAsia="Times New Roman" w:hAnsi="Times New Roman" w:cs="Times New Roman"/>
                <w:i/>
                <w:iCs/>
                <w:color w:val="000000"/>
                <w:sz w:val="24"/>
                <w:szCs w:val="24"/>
              </w:rPr>
              <w:t>Задар (Зара), Трогир, Епидавър, Котор, Шкодра. </w:t>
            </w:r>
            <w:r w:rsidRPr="00041A7D">
              <w:rPr>
                <w:rFonts w:ascii="Times New Roman" w:eastAsia="Times New Roman" w:hAnsi="Times New Roman" w:cs="Times New Roman"/>
                <w:color w:val="000000"/>
                <w:sz w:val="24"/>
                <w:szCs w:val="24"/>
              </w:rPr>
              <w:t>От руските летописи се знае и за други хървати, т. нар. бели хървати от </w:t>
            </w:r>
            <w:r w:rsidRPr="00041A7D">
              <w:rPr>
                <w:rFonts w:ascii="Times New Roman" w:eastAsia="Times New Roman" w:hAnsi="Times New Roman" w:cs="Times New Roman"/>
                <w:i/>
                <w:iCs/>
                <w:color w:val="000000"/>
                <w:sz w:val="24"/>
                <w:szCs w:val="24"/>
              </w:rPr>
              <w:t>Горна Висла. </w:t>
            </w:r>
            <w:r w:rsidRPr="00041A7D">
              <w:rPr>
                <w:rFonts w:ascii="Times New Roman" w:eastAsia="Times New Roman" w:hAnsi="Times New Roman" w:cs="Times New Roman"/>
                <w:color w:val="000000"/>
                <w:sz w:val="24"/>
                <w:szCs w:val="24"/>
              </w:rPr>
              <w:t>Някакви хървати се споменават и в </w:t>
            </w:r>
            <w:r w:rsidRPr="00041A7D">
              <w:rPr>
                <w:rFonts w:ascii="Times New Roman" w:eastAsia="Times New Roman" w:hAnsi="Times New Roman" w:cs="Times New Roman"/>
                <w:i/>
                <w:iCs/>
                <w:color w:val="000000"/>
                <w:sz w:val="24"/>
                <w:szCs w:val="24"/>
              </w:rPr>
              <w:t>Чехия. </w:t>
            </w:r>
            <w:r w:rsidRPr="00041A7D">
              <w:rPr>
                <w:rFonts w:ascii="Times New Roman" w:eastAsia="Times New Roman" w:hAnsi="Times New Roman" w:cs="Times New Roman"/>
                <w:color w:val="000000"/>
                <w:sz w:val="24"/>
                <w:szCs w:val="24"/>
              </w:rPr>
              <w:t>Всички тези неясни и спорни сведения все пак показват, че хърватските племена тръгват през </w:t>
            </w:r>
            <w:r w:rsidRPr="00041A7D">
              <w:rPr>
                <w:rFonts w:ascii="Times New Roman" w:eastAsia="Times New Roman" w:hAnsi="Times New Roman" w:cs="Times New Roman"/>
                <w:i/>
                <w:iCs/>
                <w:color w:val="000000"/>
                <w:sz w:val="24"/>
                <w:szCs w:val="24"/>
              </w:rPr>
              <w:t>Западните Карпати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Панония, </w:t>
            </w:r>
            <w:r w:rsidRPr="00041A7D">
              <w:rPr>
                <w:rFonts w:ascii="Times New Roman" w:eastAsia="Times New Roman" w:hAnsi="Times New Roman" w:cs="Times New Roman"/>
                <w:color w:val="000000"/>
                <w:sz w:val="24"/>
                <w:szCs w:val="24"/>
              </w:rPr>
              <w:t>като проникват в </w:t>
            </w:r>
            <w:r w:rsidRPr="00041A7D">
              <w:rPr>
                <w:rFonts w:ascii="Times New Roman" w:eastAsia="Times New Roman" w:hAnsi="Times New Roman" w:cs="Times New Roman"/>
                <w:i/>
                <w:iCs/>
                <w:color w:val="000000"/>
                <w:sz w:val="24"/>
                <w:szCs w:val="24"/>
              </w:rPr>
              <w:t>Далмация </w:t>
            </w:r>
            <w:r w:rsidRPr="00041A7D">
              <w:rPr>
                <w:rFonts w:ascii="Times New Roman" w:eastAsia="Times New Roman" w:hAnsi="Times New Roman" w:cs="Times New Roman"/>
                <w:color w:val="000000"/>
                <w:sz w:val="24"/>
                <w:szCs w:val="24"/>
              </w:rPr>
              <w:t>по времето на </w:t>
            </w:r>
            <w:r w:rsidRPr="00041A7D">
              <w:rPr>
                <w:rFonts w:ascii="Times New Roman" w:eastAsia="Times New Roman" w:hAnsi="Times New Roman" w:cs="Times New Roman"/>
                <w:i/>
                <w:iCs/>
                <w:color w:val="000000"/>
                <w:sz w:val="24"/>
                <w:szCs w:val="24"/>
              </w:rPr>
              <w:t>Ираклий. </w:t>
            </w:r>
            <w:r w:rsidRPr="00041A7D">
              <w:rPr>
                <w:rFonts w:ascii="Times New Roman" w:eastAsia="Times New Roman" w:hAnsi="Times New Roman" w:cs="Times New Roman"/>
                <w:color w:val="000000"/>
                <w:sz w:val="24"/>
                <w:szCs w:val="24"/>
              </w:rPr>
              <w:t>Част от тях участват заедно със словенците в т. нар. </w:t>
            </w:r>
            <w:r w:rsidRPr="00041A7D">
              <w:rPr>
                <w:rFonts w:ascii="Times New Roman" w:eastAsia="Times New Roman" w:hAnsi="Times New Roman" w:cs="Times New Roman"/>
                <w:i/>
                <w:iCs/>
                <w:color w:val="000000"/>
                <w:sz w:val="24"/>
                <w:szCs w:val="24"/>
              </w:rPr>
              <w:t>държава на Само. </w:t>
            </w:r>
            <w:r w:rsidRPr="00041A7D">
              <w:rPr>
                <w:rFonts w:ascii="Times New Roman" w:eastAsia="Times New Roman" w:hAnsi="Times New Roman" w:cs="Times New Roman"/>
                <w:color w:val="000000"/>
                <w:sz w:val="24"/>
                <w:szCs w:val="24"/>
              </w:rPr>
              <w:t>Хърватите още дълго трябва да се борят с аварите.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не може да ги подкрепи, заета с българите и арабската експанзия на изток. В </w:t>
            </w:r>
            <w:r w:rsidRPr="00041A7D">
              <w:rPr>
                <w:rFonts w:ascii="Times New Roman" w:eastAsia="Times New Roman" w:hAnsi="Times New Roman" w:cs="Times New Roman"/>
                <w:b/>
                <w:bCs/>
                <w:i/>
                <w:iCs/>
                <w:color w:val="000000"/>
                <w:sz w:val="24"/>
                <w:szCs w:val="24"/>
              </w:rPr>
              <w:t>края на VII в. </w:t>
            </w:r>
            <w:r w:rsidRPr="00041A7D">
              <w:rPr>
                <w:rFonts w:ascii="Times New Roman" w:eastAsia="Times New Roman" w:hAnsi="Times New Roman" w:cs="Times New Roman"/>
                <w:i/>
                <w:iCs/>
                <w:color w:val="000000"/>
                <w:sz w:val="24"/>
                <w:szCs w:val="24"/>
              </w:rPr>
              <w:t>Аварският xaганam </w:t>
            </w:r>
            <w:r w:rsidRPr="00041A7D">
              <w:rPr>
                <w:rFonts w:ascii="Times New Roman" w:eastAsia="Times New Roman" w:hAnsi="Times New Roman" w:cs="Times New Roman"/>
                <w:color w:val="000000"/>
                <w:sz w:val="24"/>
                <w:szCs w:val="24"/>
              </w:rPr>
              <w:t>преживява период на ново политическо могъщество и, както изглежда, принуждава хърватите и сърбите отново да му се подчиня. Едва в </w:t>
            </w:r>
            <w:r w:rsidRPr="00041A7D">
              <w:rPr>
                <w:rFonts w:ascii="Times New Roman" w:eastAsia="Times New Roman" w:hAnsi="Times New Roman" w:cs="Times New Roman"/>
                <w:b/>
                <w:bCs/>
                <w:i/>
                <w:iCs/>
                <w:color w:val="000000"/>
                <w:sz w:val="24"/>
                <w:szCs w:val="24"/>
              </w:rPr>
              <w:t>края на VIII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b/>
                <w:bCs/>
                <w:i/>
                <w:iCs/>
                <w:color w:val="000000"/>
                <w:sz w:val="24"/>
                <w:szCs w:val="24"/>
              </w:rPr>
              <w:t>началото на IX в., </w:t>
            </w:r>
            <w:r w:rsidRPr="00041A7D">
              <w:rPr>
                <w:rFonts w:ascii="Times New Roman" w:eastAsia="Times New Roman" w:hAnsi="Times New Roman" w:cs="Times New Roman"/>
                <w:i/>
                <w:iCs/>
                <w:color w:val="000000"/>
                <w:sz w:val="24"/>
                <w:szCs w:val="24"/>
              </w:rPr>
              <w:t>к</w:t>
            </w:r>
            <w:r w:rsidRPr="00041A7D">
              <w:rPr>
                <w:rFonts w:ascii="Times New Roman" w:eastAsia="Times New Roman" w:hAnsi="Times New Roman" w:cs="Times New Roman"/>
                <w:color w:val="000000"/>
                <w:sz w:val="24"/>
                <w:szCs w:val="24"/>
              </w:rPr>
              <w:t>огато аварите са разгромени от </w:t>
            </w:r>
            <w:r w:rsidRPr="00041A7D">
              <w:rPr>
                <w:rFonts w:ascii="Times New Roman" w:eastAsia="Times New Roman" w:hAnsi="Times New Roman" w:cs="Times New Roman"/>
                <w:i/>
                <w:iCs/>
                <w:color w:val="000000"/>
                <w:sz w:val="24"/>
                <w:szCs w:val="24"/>
              </w:rPr>
              <w:t>Карл Велики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Крум, </w:t>
            </w:r>
            <w:r w:rsidRPr="00041A7D">
              <w:rPr>
                <w:rFonts w:ascii="Times New Roman" w:eastAsia="Times New Roman" w:hAnsi="Times New Roman" w:cs="Times New Roman"/>
                <w:color w:val="000000"/>
                <w:sz w:val="24"/>
                <w:szCs w:val="24"/>
              </w:rPr>
              <w:t>положението на хърватите и сърбите се променя съществено. Държавообразувателните процеси при словенците и хърватите се развиват в неблагоприятна външнополитическа среда. Освен c aвapитe, се налага те да се борят с лангобарди, франки, германци, българи, венецианци и маджари. За известно време каринтийците (основната част от днешните словенци) и част от хърватите влизат в държавата на </w:t>
            </w:r>
            <w:r w:rsidRPr="00041A7D">
              <w:rPr>
                <w:rFonts w:ascii="Times New Roman" w:eastAsia="Times New Roman" w:hAnsi="Times New Roman" w:cs="Times New Roman"/>
                <w:i/>
                <w:iCs/>
                <w:color w:val="000000"/>
                <w:sz w:val="24"/>
                <w:szCs w:val="24"/>
              </w:rPr>
              <w:t>Само.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b/>
                <w:bCs/>
                <w:i/>
                <w:iCs/>
                <w:color w:val="000000"/>
                <w:sz w:val="24"/>
                <w:szCs w:val="24"/>
              </w:rPr>
              <w:t>края на VIII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b/>
                <w:bCs/>
                <w:i/>
                <w:iCs/>
                <w:color w:val="000000"/>
                <w:sz w:val="24"/>
                <w:szCs w:val="24"/>
              </w:rPr>
              <w:t>началото на IX в. </w:t>
            </w:r>
            <w:r w:rsidRPr="00041A7D">
              <w:rPr>
                <w:rFonts w:ascii="Times New Roman" w:eastAsia="Times New Roman" w:hAnsi="Times New Roman" w:cs="Times New Roman"/>
                <w:color w:val="000000"/>
                <w:sz w:val="24"/>
                <w:szCs w:val="24"/>
              </w:rPr>
              <w:t>те попадат под властта на </w:t>
            </w:r>
            <w:r w:rsidRPr="00041A7D">
              <w:rPr>
                <w:rFonts w:ascii="Times New Roman" w:eastAsia="Times New Roman" w:hAnsi="Times New Roman" w:cs="Times New Roman"/>
                <w:i/>
                <w:iCs/>
                <w:color w:val="000000"/>
                <w:sz w:val="24"/>
                <w:szCs w:val="24"/>
              </w:rPr>
              <w:t>Карл Велики, </w:t>
            </w:r>
            <w:r w:rsidRPr="00041A7D">
              <w:rPr>
                <w:rFonts w:ascii="Times New Roman" w:eastAsia="Times New Roman" w:hAnsi="Times New Roman" w:cs="Times New Roman"/>
                <w:color w:val="000000"/>
                <w:sz w:val="24"/>
                <w:szCs w:val="24"/>
              </w:rPr>
              <w:t>въпреки съпротивата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Опитите на хърватските владетели </w:t>
            </w:r>
            <w:r w:rsidRPr="00041A7D">
              <w:rPr>
                <w:rFonts w:ascii="Times New Roman" w:eastAsia="Times New Roman" w:hAnsi="Times New Roman" w:cs="Times New Roman"/>
                <w:i/>
                <w:iCs/>
                <w:color w:val="000000"/>
                <w:sz w:val="24"/>
                <w:szCs w:val="24"/>
              </w:rPr>
              <w:t>Людевит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Борна </w:t>
            </w:r>
            <w:r w:rsidRPr="00041A7D">
              <w:rPr>
                <w:rFonts w:ascii="Times New Roman" w:eastAsia="Times New Roman" w:hAnsi="Times New Roman" w:cs="Times New Roman"/>
                <w:color w:val="000000"/>
                <w:sz w:val="24"/>
                <w:szCs w:val="24"/>
              </w:rPr>
              <w:t>за стабилизация имат само относителен резултат. При </w:t>
            </w:r>
            <w:r w:rsidRPr="00041A7D">
              <w:rPr>
                <w:rFonts w:ascii="Times New Roman" w:eastAsia="Times New Roman" w:hAnsi="Times New Roman" w:cs="Times New Roman"/>
                <w:i/>
                <w:iCs/>
                <w:color w:val="000000"/>
                <w:sz w:val="24"/>
                <w:szCs w:val="24"/>
              </w:rPr>
              <w:t>Омуртаг България </w:t>
            </w:r>
            <w:r w:rsidRPr="00041A7D">
              <w:rPr>
                <w:rFonts w:ascii="Times New Roman" w:eastAsia="Times New Roman" w:hAnsi="Times New Roman" w:cs="Times New Roman"/>
                <w:color w:val="000000"/>
                <w:sz w:val="24"/>
                <w:szCs w:val="24"/>
              </w:rPr>
              <w:t>завладява част от </w:t>
            </w:r>
            <w:r w:rsidRPr="00041A7D">
              <w:rPr>
                <w:rFonts w:ascii="Times New Roman" w:eastAsia="Times New Roman" w:hAnsi="Times New Roman" w:cs="Times New Roman"/>
                <w:i/>
                <w:iCs/>
                <w:color w:val="000000"/>
                <w:sz w:val="24"/>
                <w:szCs w:val="24"/>
              </w:rPr>
              <w:t>Славония </w:t>
            </w:r>
            <w:r w:rsidRPr="00041A7D">
              <w:rPr>
                <w:rFonts w:ascii="Times New Roman" w:eastAsia="Times New Roman" w:hAnsi="Times New Roman" w:cs="Times New Roman"/>
                <w:color w:val="000000"/>
                <w:sz w:val="24"/>
                <w:szCs w:val="24"/>
              </w:rPr>
              <w:t xml:space="preserve">и става сериозен фактор на влияние в </w:t>
            </w:r>
            <w:r w:rsidRPr="00041A7D">
              <w:rPr>
                <w:rFonts w:ascii="Times New Roman" w:eastAsia="Times New Roman" w:hAnsi="Times New Roman" w:cs="Times New Roman"/>
                <w:color w:val="000000"/>
                <w:sz w:val="24"/>
                <w:szCs w:val="24"/>
              </w:rPr>
              <w:lastRenderedPageBreak/>
              <w:t>този регион. Хърватската държава се стабилизира едва при крал </w:t>
            </w:r>
            <w:r w:rsidRPr="00041A7D">
              <w:rPr>
                <w:rFonts w:ascii="Times New Roman" w:eastAsia="Times New Roman" w:hAnsi="Times New Roman" w:cs="Times New Roman"/>
                <w:i/>
                <w:iCs/>
                <w:color w:val="000000"/>
                <w:sz w:val="24"/>
                <w:szCs w:val="24"/>
              </w:rPr>
              <w:t>Томислав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Х в., </w:t>
            </w:r>
            <w:r w:rsidRPr="00041A7D">
              <w:rPr>
                <w:rFonts w:ascii="Times New Roman" w:eastAsia="Times New Roman" w:hAnsi="Times New Roman" w:cs="Times New Roman"/>
                <w:color w:val="000000"/>
                <w:sz w:val="24"/>
                <w:szCs w:val="24"/>
              </w:rPr>
              <w:t>когато се води и третата поред българо-хърватска война. Независимо от тенденциозните обобщения на </w:t>
            </w:r>
            <w:r w:rsidRPr="00041A7D">
              <w:rPr>
                <w:rFonts w:ascii="Times New Roman" w:eastAsia="Times New Roman" w:hAnsi="Times New Roman" w:cs="Times New Roman"/>
                <w:i/>
                <w:iCs/>
                <w:color w:val="000000"/>
                <w:sz w:val="24"/>
                <w:szCs w:val="24"/>
              </w:rPr>
              <w:t>Константин Багренородни, </w:t>
            </w:r>
            <w:r w:rsidRPr="00041A7D">
              <w:rPr>
                <w:rFonts w:ascii="Times New Roman" w:eastAsia="Times New Roman" w:hAnsi="Times New Roman" w:cs="Times New Roman"/>
                <w:color w:val="000000"/>
                <w:sz w:val="24"/>
                <w:szCs w:val="24"/>
              </w:rPr>
              <w:t>очевидно е, че още от времето на </w:t>
            </w:r>
            <w:r w:rsidRPr="00041A7D">
              <w:rPr>
                <w:rFonts w:ascii="Times New Roman" w:eastAsia="Times New Roman" w:hAnsi="Times New Roman" w:cs="Times New Roman"/>
                <w:i/>
                <w:iCs/>
                <w:color w:val="000000"/>
                <w:sz w:val="24"/>
                <w:szCs w:val="24"/>
              </w:rPr>
              <w:t>Пресиан I България </w:t>
            </w:r>
            <w:r w:rsidRPr="00041A7D">
              <w:rPr>
                <w:rFonts w:ascii="Times New Roman" w:eastAsia="Times New Roman" w:hAnsi="Times New Roman" w:cs="Times New Roman"/>
                <w:color w:val="000000"/>
                <w:sz w:val="24"/>
                <w:szCs w:val="24"/>
              </w:rPr>
              <w:t>се опитва да наложи влиянието си не само над сърбите, но и над хърватите. Тази политическа линия е следвана при </w:t>
            </w:r>
            <w:r w:rsidRPr="00041A7D">
              <w:rPr>
                <w:rFonts w:ascii="Times New Roman" w:eastAsia="Times New Roman" w:hAnsi="Times New Roman" w:cs="Times New Roman"/>
                <w:i/>
                <w:iCs/>
                <w:color w:val="000000"/>
                <w:sz w:val="24"/>
                <w:szCs w:val="24"/>
              </w:rPr>
              <w:t>Симеон, </w:t>
            </w:r>
            <w:r w:rsidRPr="00041A7D">
              <w:rPr>
                <w:rFonts w:ascii="Times New Roman" w:eastAsia="Times New Roman" w:hAnsi="Times New Roman" w:cs="Times New Roman"/>
                <w:color w:val="000000"/>
                <w:sz w:val="24"/>
                <w:szCs w:val="24"/>
              </w:rPr>
              <w:t>а отчасти дори и при </w:t>
            </w:r>
            <w:r w:rsidRPr="00041A7D">
              <w:rPr>
                <w:rFonts w:ascii="Times New Roman" w:eastAsia="Times New Roman" w:hAnsi="Times New Roman" w:cs="Times New Roman"/>
                <w:i/>
                <w:iCs/>
                <w:color w:val="000000"/>
                <w:sz w:val="24"/>
                <w:szCs w:val="24"/>
              </w:rPr>
              <w:t>Самуил. </w:t>
            </w:r>
            <w:r w:rsidRPr="00041A7D">
              <w:rPr>
                <w:rFonts w:ascii="Times New Roman" w:eastAsia="Times New Roman" w:hAnsi="Times New Roman" w:cs="Times New Roman"/>
                <w:color w:val="000000"/>
                <w:sz w:val="24"/>
                <w:szCs w:val="24"/>
              </w:rPr>
              <w:t>Падането на </w:t>
            </w:r>
            <w:r w:rsidRPr="00041A7D">
              <w:rPr>
                <w:rFonts w:ascii="Times New Roman" w:eastAsia="Times New Roman" w:hAnsi="Times New Roman" w:cs="Times New Roman"/>
                <w:i/>
                <w:iCs/>
                <w:color w:val="000000"/>
                <w:sz w:val="24"/>
                <w:szCs w:val="24"/>
              </w:rPr>
              <w:t>Първото Българско царство </w:t>
            </w:r>
            <w:r w:rsidRPr="00041A7D">
              <w:rPr>
                <w:rFonts w:ascii="Times New Roman" w:eastAsia="Times New Roman" w:hAnsi="Times New Roman" w:cs="Times New Roman"/>
                <w:color w:val="000000"/>
                <w:sz w:val="24"/>
                <w:szCs w:val="24"/>
              </w:rPr>
              <w:t>отново засилва византийските позиции в </w:t>
            </w:r>
            <w:r w:rsidRPr="00041A7D">
              <w:rPr>
                <w:rFonts w:ascii="Times New Roman" w:eastAsia="Times New Roman" w:hAnsi="Times New Roman" w:cs="Times New Roman"/>
                <w:i/>
                <w:iCs/>
                <w:color w:val="000000"/>
                <w:sz w:val="24"/>
                <w:szCs w:val="24"/>
              </w:rPr>
              <w:t>Хърватско.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1102 г. </w:t>
            </w:r>
            <w:r w:rsidRPr="00041A7D">
              <w:rPr>
                <w:rFonts w:ascii="Times New Roman" w:eastAsia="Times New Roman" w:hAnsi="Times New Roman" w:cs="Times New Roman"/>
                <w:color w:val="000000"/>
                <w:sz w:val="24"/>
                <w:szCs w:val="24"/>
              </w:rPr>
              <w:t>хърватската аристокрация сключва един исторически по своите последици договор с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Крал </w:t>
            </w:r>
            <w:r w:rsidRPr="00041A7D">
              <w:rPr>
                <w:rFonts w:ascii="Times New Roman" w:eastAsia="Times New Roman" w:hAnsi="Times New Roman" w:cs="Times New Roman"/>
                <w:i/>
                <w:iCs/>
                <w:color w:val="000000"/>
                <w:sz w:val="24"/>
                <w:szCs w:val="24"/>
              </w:rPr>
              <w:t>Коломан </w:t>
            </w:r>
            <w:r w:rsidRPr="00041A7D">
              <w:rPr>
                <w:rFonts w:ascii="Times New Roman" w:eastAsia="Times New Roman" w:hAnsi="Times New Roman" w:cs="Times New Roman"/>
                <w:color w:val="000000"/>
                <w:sz w:val="24"/>
                <w:szCs w:val="24"/>
              </w:rPr>
              <w:t>и 12 хърватски князе изработват статут на хърватска автономия в рамките на кралството, олицетворявана от хърватски бан — наместник на краля. По този начин </w:t>
            </w:r>
            <w:r w:rsidRPr="00041A7D">
              <w:rPr>
                <w:rFonts w:ascii="Times New Roman" w:eastAsia="Times New Roman" w:hAnsi="Times New Roman" w:cs="Times New Roman"/>
                <w:i/>
                <w:iCs/>
                <w:color w:val="000000"/>
                <w:sz w:val="24"/>
                <w:szCs w:val="24"/>
              </w:rPr>
              <w:t>Хърватско </w:t>
            </w:r>
            <w:r w:rsidRPr="00041A7D">
              <w:rPr>
                <w:rFonts w:ascii="Times New Roman" w:eastAsia="Times New Roman" w:hAnsi="Times New Roman" w:cs="Times New Roman"/>
                <w:color w:val="000000"/>
                <w:sz w:val="24"/>
                <w:szCs w:val="24"/>
              </w:rPr>
              <w:t>излиза от обсега на византийския свят. Независимо че връзките не се прекъсват, в </w:t>
            </w:r>
            <w:r w:rsidRPr="00041A7D">
              <w:rPr>
                <w:rFonts w:ascii="Times New Roman" w:eastAsia="Times New Roman" w:hAnsi="Times New Roman" w:cs="Times New Roman"/>
                <w:i/>
                <w:iCs/>
                <w:color w:val="000000"/>
                <w:sz w:val="24"/>
                <w:szCs w:val="24"/>
              </w:rPr>
              <w:t>Хърватско </w:t>
            </w:r>
            <w:r w:rsidRPr="00041A7D">
              <w:rPr>
                <w:rFonts w:ascii="Times New Roman" w:eastAsia="Times New Roman" w:hAnsi="Times New Roman" w:cs="Times New Roman"/>
                <w:color w:val="000000"/>
                <w:sz w:val="24"/>
                <w:szCs w:val="24"/>
              </w:rPr>
              <w:t>се налага католицизмът. Отслабването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след епохата на </w:t>
            </w:r>
            <w:r w:rsidRPr="00041A7D">
              <w:rPr>
                <w:rFonts w:ascii="Times New Roman" w:eastAsia="Times New Roman" w:hAnsi="Times New Roman" w:cs="Times New Roman"/>
                <w:i/>
                <w:iCs/>
                <w:color w:val="000000"/>
                <w:sz w:val="24"/>
                <w:szCs w:val="24"/>
              </w:rPr>
              <w:t>Комнините </w:t>
            </w:r>
            <w:r w:rsidRPr="00041A7D">
              <w:rPr>
                <w:rFonts w:ascii="Times New Roman" w:eastAsia="Times New Roman" w:hAnsi="Times New Roman" w:cs="Times New Roman"/>
                <w:color w:val="000000"/>
                <w:sz w:val="24"/>
                <w:szCs w:val="24"/>
              </w:rPr>
              <w:t>и превръщането на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в една от най-мощните централноевропейски държави окончателно формира историческия път на хърватския народ.</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Сърбите тръгват към </w:t>
            </w:r>
            <w:r w:rsidRPr="00041A7D">
              <w:rPr>
                <w:rFonts w:ascii="Times New Roman" w:eastAsia="Times New Roman" w:hAnsi="Times New Roman" w:cs="Times New Roman"/>
                <w:i/>
                <w:iCs/>
                <w:color w:val="000000"/>
                <w:sz w:val="24"/>
                <w:szCs w:val="24"/>
              </w:rPr>
              <w:t>Балканския полуостров </w:t>
            </w:r>
            <w:r w:rsidRPr="00041A7D">
              <w:rPr>
                <w:rFonts w:ascii="Times New Roman" w:eastAsia="Times New Roman" w:hAnsi="Times New Roman" w:cs="Times New Roman"/>
                <w:color w:val="000000"/>
                <w:sz w:val="24"/>
                <w:szCs w:val="24"/>
              </w:rPr>
              <w:t>от района между </w:t>
            </w:r>
            <w:r w:rsidRPr="00041A7D">
              <w:rPr>
                <w:rFonts w:ascii="Times New Roman" w:eastAsia="Times New Roman" w:hAnsi="Times New Roman" w:cs="Times New Roman"/>
                <w:i/>
                <w:iCs/>
                <w:color w:val="000000"/>
                <w:sz w:val="24"/>
                <w:szCs w:val="24"/>
              </w:rPr>
              <w:t>Горна Висла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Лаба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i/>
                <w:iCs/>
                <w:color w:val="000000"/>
                <w:sz w:val="24"/>
                <w:szCs w:val="24"/>
              </w:rPr>
              <w:t>Западна Панония. </w:t>
            </w:r>
            <w:r w:rsidRPr="00041A7D">
              <w:rPr>
                <w:rFonts w:ascii="Times New Roman" w:eastAsia="Times New Roman" w:hAnsi="Times New Roman" w:cs="Times New Roman"/>
                <w:color w:val="000000"/>
                <w:sz w:val="24"/>
                <w:szCs w:val="24"/>
              </w:rPr>
              <w:t>Според </w:t>
            </w:r>
            <w:r w:rsidRPr="00041A7D">
              <w:rPr>
                <w:rFonts w:ascii="Times New Roman" w:eastAsia="Times New Roman" w:hAnsi="Times New Roman" w:cs="Times New Roman"/>
                <w:i/>
                <w:iCs/>
                <w:color w:val="000000"/>
                <w:sz w:val="24"/>
                <w:szCs w:val="24"/>
              </w:rPr>
              <w:t>Константин Багренородни </w:t>
            </w:r>
            <w:r w:rsidRPr="00041A7D">
              <w:rPr>
                <w:rFonts w:ascii="Times New Roman" w:eastAsia="Times New Roman" w:hAnsi="Times New Roman" w:cs="Times New Roman"/>
                <w:color w:val="000000"/>
                <w:sz w:val="24"/>
                <w:szCs w:val="24"/>
              </w:rPr>
              <w:t>те са издънка на белите сърби на север. Както е известно, и днес в </w:t>
            </w:r>
            <w:r w:rsidRPr="00041A7D">
              <w:rPr>
                <w:rFonts w:ascii="Times New Roman" w:eastAsia="Times New Roman" w:hAnsi="Times New Roman" w:cs="Times New Roman"/>
                <w:i/>
                <w:iCs/>
                <w:color w:val="000000"/>
                <w:sz w:val="24"/>
                <w:szCs w:val="24"/>
              </w:rPr>
              <w:t>Германия </w:t>
            </w:r>
            <w:r w:rsidRPr="00041A7D">
              <w:rPr>
                <w:rFonts w:ascii="Times New Roman" w:eastAsia="Times New Roman" w:hAnsi="Times New Roman" w:cs="Times New Roman"/>
                <w:color w:val="000000"/>
                <w:sz w:val="24"/>
                <w:szCs w:val="24"/>
              </w:rPr>
              <w:t>живеят т. нар. </w:t>
            </w:r>
            <w:r w:rsidRPr="00041A7D">
              <w:rPr>
                <w:rFonts w:ascii="Times New Roman" w:eastAsia="Times New Roman" w:hAnsi="Times New Roman" w:cs="Times New Roman"/>
                <w:i/>
                <w:iCs/>
                <w:color w:val="000000"/>
                <w:sz w:val="24"/>
                <w:szCs w:val="24"/>
              </w:rPr>
              <w:t>сорби, </w:t>
            </w:r>
            <w:r w:rsidRPr="00041A7D">
              <w:rPr>
                <w:rFonts w:ascii="Times New Roman" w:eastAsia="Times New Roman" w:hAnsi="Times New Roman" w:cs="Times New Roman"/>
                <w:color w:val="000000"/>
                <w:sz w:val="24"/>
                <w:szCs w:val="24"/>
              </w:rPr>
              <w:t>или лужишки сърби. Сръбските племена се установяват основно в т. нар. </w:t>
            </w:r>
            <w:r w:rsidRPr="00041A7D">
              <w:rPr>
                <w:rFonts w:ascii="Times New Roman" w:eastAsia="Times New Roman" w:hAnsi="Times New Roman" w:cs="Times New Roman"/>
                <w:i/>
                <w:iCs/>
                <w:color w:val="000000"/>
                <w:sz w:val="24"/>
                <w:szCs w:val="24"/>
              </w:rPr>
              <w:t>Рашка </w:t>
            </w:r>
            <w:r w:rsidRPr="00041A7D">
              <w:rPr>
                <w:rFonts w:ascii="Times New Roman" w:eastAsia="Times New Roman" w:hAnsi="Times New Roman" w:cs="Times New Roman"/>
                <w:color w:val="000000"/>
                <w:sz w:val="24"/>
                <w:szCs w:val="24"/>
              </w:rPr>
              <w:t>(по името на </w:t>
            </w:r>
            <w:r w:rsidRPr="00041A7D">
              <w:rPr>
                <w:rFonts w:ascii="Times New Roman" w:eastAsia="Times New Roman" w:hAnsi="Times New Roman" w:cs="Times New Roman"/>
                <w:i/>
                <w:iCs/>
                <w:color w:val="000000"/>
                <w:sz w:val="24"/>
                <w:szCs w:val="24"/>
              </w:rPr>
              <w:t>гр. Раса, </w:t>
            </w:r>
            <w:r w:rsidRPr="00041A7D">
              <w:rPr>
                <w:rFonts w:ascii="Times New Roman" w:eastAsia="Times New Roman" w:hAnsi="Times New Roman" w:cs="Times New Roman"/>
                <w:color w:val="000000"/>
                <w:sz w:val="24"/>
                <w:szCs w:val="24"/>
              </w:rPr>
              <w:t>около дн. </w:t>
            </w:r>
            <w:r w:rsidRPr="00041A7D">
              <w:rPr>
                <w:rFonts w:ascii="Times New Roman" w:eastAsia="Times New Roman" w:hAnsi="Times New Roman" w:cs="Times New Roman"/>
                <w:i/>
                <w:iCs/>
                <w:color w:val="000000"/>
                <w:sz w:val="24"/>
                <w:szCs w:val="24"/>
              </w:rPr>
              <w:t>Нови пазар). </w:t>
            </w:r>
            <w:r w:rsidRPr="00041A7D">
              <w:rPr>
                <w:rFonts w:ascii="Times New Roman" w:eastAsia="Times New Roman" w:hAnsi="Times New Roman" w:cs="Times New Roman"/>
                <w:color w:val="000000"/>
                <w:sz w:val="24"/>
                <w:szCs w:val="24"/>
              </w:rPr>
              <w:t>Това са земите между </w:t>
            </w:r>
            <w:r w:rsidRPr="00041A7D">
              <w:rPr>
                <w:rFonts w:ascii="Times New Roman" w:eastAsia="Times New Roman" w:hAnsi="Times New Roman" w:cs="Times New Roman"/>
                <w:i/>
                <w:iCs/>
                <w:color w:val="000000"/>
                <w:sz w:val="24"/>
                <w:szCs w:val="24"/>
              </w:rPr>
              <w:t>Дрина, Лим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Сръбска </w:t>
            </w:r>
            <w:r w:rsidRPr="00041A7D">
              <w:rPr>
                <w:rFonts w:ascii="Times New Roman" w:eastAsia="Times New Roman" w:hAnsi="Times New Roman" w:cs="Times New Roman"/>
                <w:color w:val="000000"/>
                <w:sz w:val="24"/>
                <w:szCs w:val="24"/>
              </w:rPr>
              <w:t>(дн. </w:t>
            </w:r>
            <w:r w:rsidRPr="00041A7D">
              <w:rPr>
                <w:rFonts w:ascii="Times New Roman" w:eastAsia="Times New Roman" w:hAnsi="Times New Roman" w:cs="Times New Roman"/>
                <w:i/>
                <w:iCs/>
                <w:color w:val="000000"/>
                <w:sz w:val="24"/>
                <w:szCs w:val="24"/>
              </w:rPr>
              <w:t>Западна) Морава. </w:t>
            </w:r>
            <w:r w:rsidRPr="00041A7D">
              <w:rPr>
                <w:rFonts w:ascii="Times New Roman" w:eastAsia="Times New Roman" w:hAnsi="Times New Roman" w:cs="Times New Roman"/>
                <w:color w:val="000000"/>
                <w:sz w:val="24"/>
                <w:szCs w:val="24"/>
              </w:rPr>
              <w:t>Сръбски са и племената, заселили </w:t>
            </w:r>
            <w:r w:rsidRPr="00041A7D">
              <w:rPr>
                <w:rFonts w:ascii="Times New Roman" w:eastAsia="Times New Roman" w:hAnsi="Times New Roman" w:cs="Times New Roman"/>
                <w:i/>
                <w:iCs/>
                <w:color w:val="000000"/>
                <w:sz w:val="24"/>
                <w:szCs w:val="24"/>
              </w:rPr>
              <w:t>Травуния </w:t>
            </w:r>
            <w:r w:rsidRPr="00041A7D">
              <w:rPr>
                <w:rFonts w:ascii="Times New Roman" w:eastAsia="Times New Roman" w:hAnsi="Times New Roman" w:cs="Times New Roman"/>
                <w:color w:val="000000"/>
                <w:sz w:val="24"/>
                <w:szCs w:val="24"/>
              </w:rPr>
              <w:t>(района между </w:t>
            </w:r>
            <w:r w:rsidRPr="00041A7D">
              <w:rPr>
                <w:rFonts w:ascii="Times New Roman" w:eastAsia="Times New Roman" w:hAnsi="Times New Roman" w:cs="Times New Roman"/>
                <w:i/>
                <w:iCs/>
                <w:color w:val="000000"/>
                <w:sz w:val="24"/>
                <w:szCs w:val="24"/>
              </w:rPr>
              <w:t>Дубровник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Котор) </w:t>
            </w:r>
            <w:r w:rsidRPr="00041A7D">
              <w:rPr>
                <w:rFonts w:ascii="Times New Roman" w:eastAsia="Times New Roman" w:hAnsi="Times New Roman" w:cs="Times New Roman"/>
                <w:color w:val="000000"/>
                <w:sz w:val="24"/>
                <w:szCs w:val="24"/>
              </w:rPr>
              <w:t>—</w:t>
            </w:r>
            <w:r w:rsidRPr="00041A7D">
              <w:rPr>
                <w:rFonts w:ascii="Times New Roman" w:eastAsia="Times New Roman" w:hAnsi="Times New Roman" w:cs="Times New Roman"/>
                <w:i/>
                <w:iCs/>
                <w:color w:val="000000"/>
                <w:sz w:val="24"/>
                <w:szCs w:val="24"/>
              </w:rPr>
              <w:t> Захумле </w:t>
            </w:r>
            <w:r w:rsidRPr="00041A7D">
              <w:rPr>
                <w:rFonts w:ascii="Times New Roman" w:eastAsia="Times New Roman" w:hAnsi="Times New Roman" w:cs="Times New Roman"/>
                <w:color w:val="000000"/>
                <w:sz w:val="24"/>
                <w:szCs w:val="24"/>
              </w:rPr>
              <w:t>(между </w:t>
            </w:r>
            <w:r w:rsidRPr="00041A7D">
              <w:rPr>
                <w:rFonts w:ascii="Times New Roman" w:eastAsia="Times New Roman" w:hAnsi="Times New Roman" w:cs="Times New Roman"/>
                <w:i/>
                <w:iCs/>
                <w:color w:val="000000"/>
                <w:sz w:val="24"/>
                <w:szCs w:val="24"/>
              </w:rPr>
              <w:t>р. Неретва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Дубровник), Дукля </w:t>
            </w:r>
            <w:r w:rsidRPr="00041A7D">
              <w:rPr>
                <w:rFonts w:ascii="Times New Roman" w:eastAsia="Times New Roman" w:hAnsi="Times New Roman" w:cs="Times New Roman"/>
                <w:color w:val="000000"/>
                <w:sz w:val="24"/>
                <w:szCs w:val="24"/>
              </w:rPr>
              <w:t>(или </w:t>
            </w:r>
            <w:r w:rsidRPr="00041A7D">
              <w:rPr>
                <w:rFonts w:ascii="Times New Roman" w:eastAsia="Times New Roman" w:hAnsi="Times New Roman" w:cs="Times New Roman"/>
                <w:i/>
                <w:iCs/>
                <w:color w:val="000000"/>
                <w:sz w:val="24"/>
                <w:szCs w:val="24"/>
              </w:rPr>
              <w:t>Диоклея, </w:t>
            </w:r>
            <w:r w:rsidRPr="00041A7D">
              <w:rPr>
                <w:rFonts w:ascii="Times New Roman" w:eastAsia="Times New Roman" w:hAnsi="Times New Roman" w:cs="Times New Roman"/>
                <w:color w:val="000000"/>
                <w:sz w:val="24"/>
                <w:szCs w:val="24"/>
              </w:rPr>
              <w:t>дн. </w:t>
            </w:r>
            <w:r w:rsidRPr="00041A7D">
              <w:rPr>
                <w:rFonts w:ascii="Times New Roman" w:eastAsia="Times New Roman" w:hAnsi="Times New Roman" w:cs="Times New Roman"/>
                <w:i/>
                <w:iCs/>
                <w:color w:val="000000"/>
                <w:sz w:val="24"/>
                <w:szCs w:val="24"/>
              </w:rPr>
              <w:t>Черна гора). </w:t>
            </w:r>
            <w:r w:rsidRPr="00041A7D">
              <w:rPr>
                <w:rFonts w:ascii="Times New Roman" w:eastAsia="Times New Roman" w:hAnsi="Times New Roman" w:cs="Times New Roman"/>
                <w:color w:val="000000"/>
                <w:sz w:val="24"/>
                <w:szCs w:val="24"/>
              </w:rPr>
              <w:t>Сърби по произход са и нерентаните, които обаче по-късно се вливат в хърватската общност. Земите до дн. </w:t>
            </w:r>
            <w:r w:rsidRPr="00041A7D">
              <w:rPr>
                <w:rFonts w:ascii="Times New Roman" w:eastAsia="Times New Roman" w:hAnsi="Times New Roman" w:cs="Times New Roman"/>
                <w:i/>
                <w:iCs/>
                <w:color w:val="000000"/>
                <w:sz w:val="24"/>
                <w:szCs w:val="24"/>
              </w:rPr>
              <w:t>Белград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Сремска Митровица </w:t>
            </w:r>
            <w:r w:rsidRPr="00041A7D">
              <w:rPr>
                <w:rFonts w:ascii="Times New Roman" w:eastAsia="Times New Roman" w:hAnsi="Times New Roman" w:cs="Times New Roman"/>
                <w:color w:val="000000"/>
                <w:sz w:val="24"/>
                <w:szCs w:val="24"/>
              </w:rPr>
              <w:t>(античния </w:t>
            </w:r>
            <w:r w:rsidRPr="00041A7D">
              <w:rPr>
                <w:rFonts w:ascii="Times New Roman" w:eastAsia="Times New Roman" w:hAnsi="Times New Roman" w:cs="Times New Roman"/>
                <w:i/>
                <w:iCs/>
                <w:color w:val="000000"/>
                <w:sz w:val="24"/>
                <w:szCs w:val="24"/>
              </w:rPr>
              <w:t>Сирмиум, </w:t>
            </w:r>
            <w:r w:rsidRPr="00041A7D">
              <w:rPr>
                <w:rFonts w:ascii="Times New Roman" w:eastAsia="Times New Roman" w:hAnsi="Times New Roman" w:cs="Times New Roman"/>
                <w:color w:val="000000"/>
                <w:sz w:val="24"/>
                <w:szCs w:val="24"/>
              </w:rPr>
              <w:t>българския </w:t>
            </w:r>
            <w:r w:rsidRPr="00041A7D">
              <w:rPr>
                <w:rFonts w:ascii="Times New Roman" w:eastAsia="Times New Roman" w:hAnsi="Times New Roman" w:cs="Times New Roman"/>
                <w:i/>
                <w:iCs/>
                <w:color w:val="000000"/>
                <w:sz w:val="24"/>
                <w:szCs w:val="24"/>
              </w:rPr>
              <w:t>Срем), </w:t>
            </w:r>
            <w:r w:rsidRPr="00041A7D">
              <w:rPr>
                <w:rFonts w:ascii="Times New Roman" w:eastAsia="Times New Roman" w:hAnsi="Times New Roman" w:cs="Times New Roman"/>
                <w:color w:val="000000"/>
                <w:sz w:val="24"/>
                <w:szCs w:val="24"/>
              </w:rPr>
              <w:t>както и в </w:t>
            </w:r>
            <w:r w:rsidRPr="00041A7D">
              <w:rPr>
                <w:rFonts w:ascii="Times New Roman" w:eastAsia="Times New Roman" w:hAnsi="Times New Roman" w:cs="Times New Roman"/>
                <w:i/>
                <w:iCs/>
                <w:color w:val="000000"/>
                <w:sz w:val="24"/>
                <w:szCs w:val="24"/>
              </w:rPr>
              <w:t>Македония </w:t>
            </w:r>
            <w:r w:rsidRPr="00041A7D">
              <w:rPr>
                <w:rFonts w:ascii="Times New Roman" w:eastAsia="Times New Roman" w:hAnsi="Times New Roman" w:cs="Times New Roman"/>
                <w:color w:val="000000"/>
                <w:sz w:val="24"/>
                <w:szCs w:val="24"/>
              </w:rPr>
              <w:t>и дн. </w:t>
            </w:r>
            <w:r w:rsidRPr="00041A7D">
              <w:rPr>
                <w:rFonts w:ascii="Times New Roman" w:eastAsia="Times New Roman" w:hAnsi="Times New Roman" w:cs="Times New Roman"/>
                <w:i/>
                <w:iCs/>
                <w:color w:val="000000"/>
                <w:sz w:val="24"/>
                <w:szCs w:val="24"/>
              </w:rPr>
              <w:t>Албания </w:t>
            </w:r>
            <w:r w:rsidRPr="00041A7D">
              <w:rPr>
                <w:rFonts w:ascii="Times New Roman" w:eastAsia="Times New Roman" w:hAnsi="Times New Roman" w:cs="Times New Roman"/>
                <w:color w:val="000000"/>
                <w:sz w:val="24"/>
                <w:szCs w:val="24"/>
              </w:rPr>
              <w:t>през Средновековието са населени с българи.</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pacing w:val="20"/>
                <w:sz w:val="24"/>
                <w:szCs w:val="24"/>
              </w:rPr>
            </w:pPr>
            <w:r w:rsidRPr="00041A7D">
              <w:rPr>
                <w:rFonts w:ascii="Times New Roman" w:eastAsia="Times New Roman" w:hAnsi="Times New Roman" w:cs="Times New Roman"/>
                <w:b/>
                <w:bCs/>
                <w:i/>
                <w:iCs/>
                <w:color w:val="000000"/>
                <w:spacing w:val="20"/>
                <w:sz w:val="24"/>
                <w:szCs w:val="24"/>
              </w:rPr>
              <w:t>Сърбия и Византия VII–XII в.</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Според </w:t>
            </w:r>
            <w:r w:rsidRPr="00041A7D">
              <w:rPr>
                <w:rFonts w:ascii="Times New Roman" w:eastAsia="Times New Roman" w:hAnsi="Times New Roman" w:cs="Times New Roman"/>
                <w:i/>
                <w:iCs/>
                <w:color w:val="000000"/>
                <w:sz w:val="24"/>
                <w:szCs w:val="24"/>
              </w:rPr>
              <w:t>Константин Багренородни </w:t>
            </w:r>
            <w:r w:rsidRPr="00041A7D">
              <w:rPr>
                <w:rFonts w:ascii="Times New Roman" w:eastAsia="Times New Roman" w:hAnsi="Times New Roman" w:cs="Times New Roman"/>
                <w:color w:val="000000"/>
                <w:sz w:val="24"/>
                <w:szCs w:val="24"/>
              </w:rPr>
              <w:t>сърбите идват на </w:t>
            </w:r>
            <w:r w:rsidRPr="00041A7D">
              <w:rPr>
                <w:rFonts w:ascii="Times New Roman" w:eastAsia="Times New Roman" w:hAnsi="Times New Roman" w:cs="Times New Roman"/>
                <w:i/>
                <w:iCs/>
                <w:color w:val="000000"/>
                <w:sz w:val="24"/>
                <w:szCs w:val="24"/>
              </w:rPr>
              <w:t>Балканите, </w:t>
            </w:r>
            <w:r w:rsidRPr="00041A7D">
              <w:rPr>
                <w:rFonts w:ascii="Times New Roman" w:eastAsia="Times New Roman" w:hAnsi="Times New Roman" w:cs="Times New Roman"/>
                <w:color w:val="000000"/>
                <w:sz w:val="24"/>
                <w:szCs w:val="24"/>
              </w:rPr>
              <w:t>водени от един неизвестен по име владетелски син, т. е. те имат династия в славянската прародина. Той умира още преди идването на Аспаруховите българи, т. е. преди </w:t>
            </w:r>
            <w:r w:rsidRPr="00041A7D">
              <w:rPr>
                <w:rFonts w:ascii="Times New Roman" w:eastAsia="Times New Roman" w:hAnsi="Times New Roman" w:cs="Times New Roman"/>
                <w:b/>
                <w:bCs/>
                <w:i/>
                <w:iCs/>
                <w:color w:val="000000"/>
                <w:sz w:val="24"/>
                <w:szCs w:val="24"/>
              </w:rPr>
              <w:t>680 г. </w:t>
            </w:r>
            <w:r w:rsidRPr="00041A7D">
              <w:rPr>
                <w:rFonts w:ascii="Times New Roman" w:eastAsia="Times New Roman" w:hAnsi="Times New Roman" w:cs="Times New Roman"/>
                <w:color w:val="000000"/>
                <w:sz w:val="24"/>
                <w:szCs w:val="24"/>
              </w:rPr>
              <w:t>След него управляват синът и внукът му, а и други «архонти». Владетелите, чиито имена са известни, са </w:t>
            </w:r>
            <w:r w:rsidRPr="00041A7D">
              <w:rPr>
                <w:rFonts w:ascii="Times New Roman" w:eastAsia="Times New Roman" w:hAnsi="Times New Roman" w:cs="Times New Roman"/>
                <w:i/>
                <w:iCs/>
                <w:color w:val="000000"/>
                <w:sz w:val="24"/>
                <w:szCs w:val="24"/>
              </w:rPr>
              <w:t>Вишеслав, Радослав, Просигой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Властимир. </w:t>
            </w:r>
            <w:r w:rsidRPr="00041A7D">
              <w:rPr>
                <w:rFonts w:ascii="Times New Roman" w:eastAsia="Times New Roman" w:hAnsi="Times New Roman" w:cs="Times New Roman"/>
                <w:color w:val="000000"/>
                <w:sz w:val="24"/>
                <w:szCs w:val="24"/>
              </w:rPr>
              <w:t>За първите трима не се знае нищо освен имената им, за </w:t>
            </w:r>
            <w:r w:rsidRPr="00041A7D">
              <w:rPr>
                <w:rFonts w:ascii="Times New Roman" w:eastAsia="Times New Roman" w:hAnsi="Times New Roman" w:cs="Times New Roman"/>
                <w:i/>
                <w:iCs/>
                <w:color w:val="000000"/>
                <w:sz w:val="24"/>
                <w:szCs w:val="24"/>
              </w:rPr>
              <w:t>Вишеслав </w:t>
            </w:r>
            <w:r w:rsidRPr="00041A7D">
              <w:rPr>
                <w:rFonts w:ascii="Times New Roman" w:eastAsia="Times New Roman" w:hAnsi="Times New Roman" w:cs="Times New Roman"/>
                <w:color w:val="000000"/>
                <w:sz w:val="24"/>
                <w:szCs w:val="24"/>
              </w:rPr>
              <w:t>се предполага, че е съвременник на </w:t>
            </w:r>
            <w:r w:rsidRPr="00041A7D">
              <w:rPr>
                <w:rFonts w:ascii="Times New Roman" w:eastAsia="Times New Roman" w:hAnsi="Times New Roman" w:cs="Times New Roman"/>
                <w:i/>
                <w:iCs/>
                <w:color w:val="000000"/>
                <w:sz w:val="24"/>
                <w:szCs w:val="24"/>
              </w:rPr>
              <w:t>Никифор Геник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Крум. </w:t>
            </w:r>
            <w:r w:rsidRPr="00041A7D">
              <w:rPr>
                <w:rFonts w:ascii="Times New Roman" w:eastAsia="Times New Roman" w:hAnsi="Times New Roman" w:cs="Times New Roman"/>
                <w:color w:val="000000"/>
                <w:sz w:val="24"/>
                <w:szCs w:val="24"/>
              </w:rPr>
              <w:t>Така косвено разбираме, че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се изявява като реална политическа формация след разгрома на аварите. Вероятно в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започват да се интересуват от сърбите и да поддържат контакти с тях във връзка с българската заплаха. Активната византийска политика в </w:t>
            </w:r>
            <w:r w:rsidRPr="00041A7D">
              <w:rPr>
                <w:rFonts w:ascii="Times New Roman" w:eastAsia="Times New Roman" w:hAnsi="Times New Roman" w:cs="Times New Roman"/>
                <w:i/>
                <w:iCs/>
                <w:color w:val="000000"/>
                <w:sz w:val="24"/>
                <w:szCs w:val="24"/>
              </w:rPr>
              <w:t>Далмация </w:t>
            </w:r>
            <w:r w:rsidRPr="00041A7D">
              <w:rPr>
                <w:rFonts w:ascii="Times New Roman" w:eastAsia="Times New Roman" w:hAnsi="Times New Roman" w:cs="Times New Roman"/>
                <w:color w:val="000000"/>
                <w:sz w:val="24"/>
                <w:szCs w:val="24"/>
              </w:rPr>
              <w:t>с оглед на франкското проникване при хърватите се води по същото време. Именно тогава хърватският княз </w:t>
            </w:r>
            <w:r w:rsidRPr="00041A7D">
              <w:rPr>
                <w:rFonts w:ascii="Times New Roman" w:eastAsia="Times New Roman" w:hAnsi="Times New Roman" w:cs="Times New Roman"/>
                <w:i/>
                <w:iCs/>
                <w:color w:val="000000"/>
                <w:sz w:val="24"/>
                <w:szCs w:val="24"/>
              </w:rPr>
              <w:t>Людевит </w:t>
            </w:r>
            <w:r w:rsidRPr="00041A7D">
              <w:rPr>
                <w:rFonts w:ascii="Times New Roman" w:eastAsia="Times New Roman" w:hAnsi="Times New Roman" w:cs="Times New Roman"/>
                <w:color w:val="000000"/>
                <w:sz w:val="24"/>
                <w:szCs w:val="24"/>
              </w:rPr>
              <w:t>намира убежище при сърбите. Първите конкретни сведения са за </w:t>
            </w:r>
            <w:r w:rsidRPr="00041A7D">
              <w:rPr>
                <w:rFonts w:ascii="Times New Roman" w:eastAsia="Times New Roman" w:hAnsi="Times New Roman" w:cs="Times New Roman"/>
                <w:i/>
                <w:iCs/>
                <w:color w:val="000000"/>
                <w:sz w:val="24"/>
                <w:szCs w:val="24"/>
              </w:rPr>
              <w:t>Властимир. </w:t>
            </w:r>
            <w:r w:rsidRPr="00041A7D">
              <w:rPr>
                <w:rFonts w:ascii="Times New Roman" w:eastAsia="Times New Roman" w:hAnsi="Times New Roman" w:cs="Times New Roman"/>
                <w:color w:val="000000"/>
                <w:sz w:val="24"/>
                <w:szCs w:val="24"/>
              </w:rPr>
              <w:t>Казва се, че преди него българи и сърби живеят в мир и «се покоряват на ромейските василевси». </w:t>
            </w:r>
            <w:r w:rsidRPr="00041A7D">
              <w:rPr>
                <w:rFonts w:ascii="Times New Roman" w:eastAsia="Times New Roman" w:hAnsi="Times New Roman" w:cs="Times New Roman"/>
                <w:i/>
                <w:iCs/>
                <w:color w:val="000000"/>
                <w:sz w:val="24"/>
                <w:szCs w:val="24"/>
              </w:rPr>
              <w:t>Пресиан I </w:t>
            </w:r>
            <w:r w:rsidRPr="00041A7D">
              <w:rPr>
                <w:rFonts w:ascii="Times New Roman" w:eastAsia="Times New Roman" w:hAnsi="Times New Roman" w:cs="Times New Roman"/>
                <w:color w:val="000000"/>
                <w:sz w:val="24"/>
                <w:szCs w:val="24"/>
              </w:rPr>
              <w:t>напада сърбите и воюва три години без успех. Според </w:t>
            </w:r>
            <w:r w:rsidRPr="00041A7D">
              <w:rPr>
                <w:rFonts w:ascii="Times New Roman" w:eastAsia="Times New Roman" w:hAnsi="Times New Roman" w:cs="Times New Roman"/>
                <w:i/>
                <w:iCs/>
                <w:color w:val="000000"/>
                <w:sz w:val="24"/>
                <w:szCs w:val="24"/>
              </w:rPr>
              <w:t>В. Златарски </w:t>
            </w:r>
            <w:r w:rsidRPr="00041A7D">
              <w:rPr>
                <w:rFonts w:ascii="Times New Roman" w:eastAsia="Times New Roman" w:hAnsi="Times New Roman" w:cs="Times New Roman"/>
                <w:color w:val="000000"/>
                <w:sz w:val="24"/>
                <w:szCs w:val="24"/>
              </w:rPr>
              <w:t>в тази война се вижда византийското влияние върху сърбите. Същевременно е ясно, че агресор би могъл да бъде и самият </w:t>
            </w:r>
            <w:r w:rsidRPr="00041A7D">
              <w:rPr>
                <w:rFonts w:ascii="Times New Roman" w:eastAsia="Times New Roman" w:hAnsi="Times New Roman" w:cs="Times New Roman"/>
                <w:i/>
                <w:iCs/>
                <w:color w:val="000000"/>
                <w:sz w:val="24"/>
                <w:szCs w:val="24"/>
              </w:rPr>
              <w:t>Пресиан, </w:t>
            </w:r>
            <w:r w:rsidRPr="00041A7D">
              <w:rPr>
                <w:rFonts w:ascii="Times New Roman" w:eastAsia="Times New Roman" w:hAnsi="Times New Roman" w:cs="Times New Roman"/>
                <w:color w:val="000000"/>
                <w:sz w:val="24"/>
                <w:szCs w:val="24"/>
              </w:rPr>
              <w:t>тъй като стабилизирането на </w:t>
            </w:r>
            <w:r w:rsidRPr="00041A7D">
              <w:rPr>
                <w:rFonts w:ascii="Times New Roman" w:eastAsia="Times New Roman" w:hAnsi="Times New Roman" w:cs="Times New Roman"/>
                <w:i/>
                <w:iCs/>
                <w:color w:val="000000"/>
                <w:sz w:val="24"/>
                <w:szCs w:val="24"/>
              </w:rPr>
              <w:t>Сръбската държава </w:t>
            </w:r>
            <w:r w:rsidRPr="00041A7D">
              <w:rPr>
                <w:rFonts w:ascii="Times New Roman" w:eastAsia="Times New Roman" w:hAnsi="Times New Roman" w:cs="Times New Roman"/>
                <w:color w:val="000000"/>
                <w:sz w:val="24"/>
                <w:szCs w:val="24"/>
              </w:rPr>
              <w:t>е неизгодно за </w:t>
            </w:r>
            <w:r w:rsidRPr="00041A7D">
              <w:rPr>
                <w:rFonts w:ascii="Times New Roman" w:eastAsia="Times New Roman" w:hAnsi="Times New Roman" w:cs="Times New Roman"/>
                <w:i/>
                <w:iCs/>
                <w:color w:val="000000"/>
                <w:sz w:val="24"/>
                <w:szCs w:val="24"/>
              </w:rPr>
              <w:t>България</w:t>
            </w:r>
            <w:r w:rsidRPr="00041A7D">
              <w:rPr>
                <w:rFonts w:ascii="Times New Roman" w:eastAsia="Times New Roman" w:hAnsi="Times New Roman" w:cs="Times New Roman"/>
                <w:color w:val="000000"/>
                <w:sz w:val="24"/>
                <w:szCs w:val="24"/>
              </w:rPr>
              <w:t>. Сръбската територия е обградена от две страни от български земи (на северозапад — </w:t>
            </w:r>
            <w:r w:rsidRPr="00041A7D">
              <w:rPr>
                <w:rFonts w:ascii="Times New Roman" w:eastAsia="Times New Roman" w:hAnsi="Times New Roman" w:cs="Times New Roman"/>
                <w:i/>
                <w:iCs/>
                <w:color w:val="000000"/>
                <w:sz w:val="24"/>
                <w:szCs w:val="24"/>
              </w:rPr>
              <w:t>Браничево, Белград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Срем, </w:t>
            </w:r>
            <w:r w:rsidRPr="00041A7D">
              <w:rPr>
                <w:rFonts w:ascii="Times New Roman" w:eastAsia="Times New Roman" w:hAnsi="Times New Roman" w:cs="Times New Roman"/>
                <w:color w:val="000000"/>
                <w:sz w:val="24"/>
                <w:szCs w:val="24"/>
              </w:rPr>
              <w:t>на югозапад — </w:t>
            </w:r>
            <w:r w:rsidRPr="00041A7D">
              <w:rPr>
                <w:rFonts w:ascii="Times New Roman" w:eastAsia="Times New Roman" w:hAnsi="Times New Roman" w:cs="Times New Roman"/>
                <w:i/>
                <w:iCs/>
                <w:color w:val="000000"/>
                <w:sz w:val="24"/>
                <w:szCs w:val="24"/>
              </w:rPr>
              <w:t>Македония). </w:t>
            </w:r>
            <w:r w:rsidRPr="00041A7D">
              <w:rPr>
                <w:rFonts w:ascii="Times New Roman" w:eastAsia="Times New Roman" w:hAnsi="Times New Roman" w:cs="Times New Roman"/>
                <w:color w:val="000000"/>
                <w:sz w:val="24"/>
                <w:szCs w:val="24"/>
              </w:rPr>
              <w:t>В този смисъл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 xml:space="preserve">няма интерес от вклиняването на чужда сила в нейните земи. Българските владетели вече имат модел за приобщаване на славянски племена към </w:t>
            </w:r>
            <w:r w:rsidRPr="00041A7D">
              <w:rPr>
                <w:rFonts w:ascii="Times New Roman" w:eastAsia="Times New Roman" w:hAnsi="Times New Roman" w:cs="Times New Roman"/>
                <w:color w:val="000000"/>
                <w:sz w:val="24"/>
                <w:szCs w:val="24"/>
              </w:rPr>
              <w:lastRenderedPageBreak/>
              <w:t>своята държава. При </w:t>
            </w:r>
            <w:r w:rsidRPr="00041A7D">
              <w:rPr>
                <w:rFonts w:ascii="Times New Roman" w:eastAsia="Times New Roman" w:hAnsi="Times New Roman" w:cs="Times New Roman"/>
                <w:i/>
                <w:iCs/>
                <w:color w:val="000000"/>
                <w:sz w:val="24"/>
                <w:szCs w:val="24"/>
              </w:rPr>
              <w:t>Властимир Сърбия </w:t>
            </w:r>
            <w:r w:rsidRPr="00041A7D">
              <w:rPr>
                <w:rFonts w:ascii="Times New Roman" w:eastAsia="Times New Roman" w:hAnsi="Times New Roman" w:cs="Times New Roman"/>
                <w:color w:val="000000"/>
                <w:sz w:val="24"/>
                <w:szCs w:val="24"/>
              </w:rPr>
              <w:t>разширява територията си, но стабилизацията е нетрайна. Между неговите синове </w:t>
            </w:r>
            <w:r w:rsidRPr="00041A7D">
              <w:rPr>
                <w:rFonts w:ascii="Times New Roman" w:eastAsia="Times New Roman" w:hAnsi="Times New Roman" w:cs="Times New Roman"/>
                <w:i/>
                <w:iCs/>
                <w:color w:val="000000"/>
                <w:sz w:val="24"/>
                <w:szCs w:val="24"/>
              </w:rPr>
              <w:t>Мутимир, Строимир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Гойник </w:t>
            </w:r>
            <w:r w:rsidRPr="00041A7D">
              <w:rPr>
                <w:rFonts w:ascii="Times New Roman" w:eastAsia="Times New Roman" w:hAnsi="Times New Roman" w:cs="Times New Roman"/>
                <w:color w:val="000000"/>
                <w:sz w:val="24"/>
                <w:szCs w:val="24"/>
              </w:rPr>
              <w:t>започват междуособици. Тогава в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нахлува голяма българска армия, водена от канартикина (престолонаследника) </w:t>
            </w:r>
            <w:r w:rsidRPr="00041A7D">
              <w:rPr>
                <w:rFonts w:ascii="Times New Roman" w:eastAsia="Times New Roman" w:hAnsi="Times New Roman" w:cs="Times New Roman"/>
                <w:i/>
                <w:iCs/>
                <w:color w:val="000000"/>
                <w:sz w:val="24"/>
                <w:szCs w:val="24"/>
              </w:rPr>
              <w:t>Владимир. </w:t>
            </w:r>
            <w:r w:rsidRPr="00041A7D">
              <w:rPr>
                <w:rFonts w:ascii="Times New Roman" w:eastAsia="Times New Roman" w:hAnsi="Times New Roman" w:cs="Times New Roman"/>
                <w:color w:val="000000"/>
                <w:sz w:val="24"/>
                <w:szCs w:val="24"/>
              </w:rPr>
              <w:t>Българите са победени в сръбските планини, а </w:t>
            </w:r>
            <w:r w:rsidRPr="00041A7D">
              <w:rPr>
                <w:rFonts w:ascii="Times New Roman" w:eastAsia="Times New Roman" w:hAnsi="Times New Roman" w:cs="Times New Roman"/>
                <w:i/>
                <w:iCs/>
                <w:color w:val="000000"/>
                <w:sz w:val="24"/>
                <w:szCs w:val="24"/>
              </w:rPr>
              <w:t>Владимир </w:t>
            </w:r>
            <w:r w:rsidRPr="00041A7D">
              <w:rPr>
                <w:rFonts w:ascii="Times New Roman" w:eastAsia="Times New Roman" w:hAnsi="Times New Roman" w:cs="Times New Roman"/>
                <w:color w:val="000000"/>
                <w:sz w:val="24"/>
                <w:szCs w:val="24"/>
              </w:rPr>
              <w:t>и 12 «велики боили» са пленени. </w:t>
            </w:r>
            <w:r w:rsidRPr="00041A7D">
              <w:rPr>
                <w:rFonts w:ascii="Times New Roman" w:eastAsia="Times New Roman" w:hAnsi="Times New Roman" w:cs="Times New Roman"/>
                <w:i/>
                <w:iCs/>
                <w:color w:val="000000"/>
                <w:sz w:val="24"/>
                <w:szCs w:val="24"/>
              </w:rPr>
              <w:t>Борис </w:t>
            </w:r>
            <w:r w:rsidRPr="00041A7D">
              <w:rPr>
                <w:rFonts w:ascii="Times New Roman" w:eastAsia="Times New Roman" w:hAnsi="Times New Roman" w:cs="Times New Roman"/>
                <w:color w:val="000000"/>
                <w:sz w:val="24"/>
                <w:szCs w:val="24"/>
              </w:rPr>
              <w:t>предлага мир, а сърбите реално попадат под българско влияние. Хронологията на тази война е неясна — според </w:t>
            </w:r>
            <w:r w:rsidRPr="00041A7D">
              <w:rPr>
                <w:rFonts w:ascii="Times New Roman" w:eastAsia="Times New Roman" w:hAnsi="Times New Roman" w:cs="Times New Roman"/>
                <w:i/>
                <w:iCs/>
                <w:color w:val="000000"/>
                <w:sz w:val="24"/>
                <w:szCs w:val="24"/>
              </w:rPr>
              <w:t>Златарски </w:t>
            </w:r>
            <w:r w:rsidRPr="00041A7D">
              <w:rPr>
                <w:rFonts w:ascii="Times New Roman" w:eastAsia="Times New Roman" w:hAnsi="Times New Roman" w:cs="Times New Roman"/>
                <w:color w:val="000000"/>
                <w:sz w:val="24"/>
                <w:szCs w:val="24"/>
              </w:rPr>
              <w:t>тя се води през </w:t>
            </w:r>
            <w:r w:rsidRPr="00041A7D">
              <w:rPr>
                <w:rFonts w:ascii="Times New Roman" w:eastAsia="Times New Roman" w:hAnsi="Times New Roman" w:cs="Times New Roman"/>
                <w:b/>
                <w:bCs/>
                <w:i/>
                <w:iCs/>
                <w:color w:val="000000"/>
                <w:sz w:val="24"/>
                <w:szCs w:val="24"/>
              </w:rPr>
              <w:t>854 г., </w:t>
            </w:r>
            <w:r w:rsidRPr="00041A7D">
              <w:rPr>
                <w:rFonts w:ascii="Times New Roman" w:eastAsia="Times New Roman" w:hAnsi="Times New Roman" w:cs="Times New Roman"/>
                <w:color w:val="000000"/>
                <w:sz w:val="24"/>
                <w:szCs w:val="24"/>
              </w:rPr>
              <w:t>други я поставят през </w:t>
            </w:r>
            <w:r w:rsidRPr="00041A7D">
              <w:rPr>
                <w:rFonts w:ascii="Times New Roman" w:eastAsia="Times New Roman" w:hAnsi="Times New Roman" w:cs="Times New Roman"/>
                <w:b/>
                <w:bCs/>
                <w:i/>
                <w:iCs/>
                <w:color w:val="000000"/>
                <w:sz w:val="24"/>
                <w:szCs w:val="24"/>
              </w:rPr>
              <w:t>863 г. </w:t>
            </w:r>
            <w:r w:rsidRPr="00041A7D">
              <w:rPr>
                <w:rFonts w:ascii="Times New Roman" w:eastAsia="Times New Roman" w:hAnsi="Times New Roman" w:cs="Times New Roman"/>
                <w:color w:val="000000"/>
                <w:sz w:val="24"/>
                <w:szCs w:val="24"/>
              </w:rPr>
              <w:t>или през </w:t>
            </w:r>
            <w:r w:rsidRPr="00041A7D">
              <w:rPr>
                <w:rFonts w:ascii="Times New Roman" w:eastAsia="Times New Roman" w:hAnsi="Times New Roman" w:cs="Times New Roman"/>
                <w:b/>
                <w:bCs/>
                <w:i/>
                <w:iCs/>
                <w:color w:val="000000"/>
                <w:sz w:val="24"/>
                <w:szCs w:val="24"/>
              </w:rPr>
              <w:t>870 г. </w:t>
            </w:r>
            <w:r w:rsidRPr="00041A7D">
              <w:rPr>
                <w:rFonts w:ascii="Times New Roman" w:eastAsia="Times New Roman" w:hAnsi="Times New Roman" w:cs="Times New Roman"/>
                <w:color w:val="000000"/>
                <w:sz w:val="24"/>
                <w:szCs w:val="24"/>
              </w:rPr>
              <w:t>С българска помощ в междуособиците надделява </w:t>
            </w:r>
            <w:r w:rsidRPr="00041A7D">
              <w:rPr>
                <w:rFonts w:ascii="Times New Roman" w:eastAsia="Times New Roman" w:hAnsi="Times New Roman" w:cs="Times New Roman"/>
                <w:i/>
                <w:iCs/>
                <w:color w:val="000000"/>
                <w:sz w:val="24"/>
                <w:szCs w:val="24"/>
              </w:rPr>
              <w:t>Мутимир, </w:t>
            </w:r>
            <w:r w:rsidRPr="00041A7D">
              <w:rPr>
                <w:rFonts w:ascii="Times New Roman" w:eastAsia="Times New Roman" w:hAnsi="Times New Roman" w:cs="Times New Roman"/>
                <w:color w:val="000000"/>
                <w:sz w:val="24"/>
                <w:szCs w:val="24"/>
              </w:rPr>
              <w:t>а братята му са изпратени в </w:t>
            </w:r>
            <w:r w:rsidRPr="00041A7D">
              <w:rPr>
                <w:rFonts w:ascii="Times New Roman" w:eastAsia="Times New Roman" w:hAnsi="Times New Roman" w:cs="Times New Roman"/>
                <w:i/>
                <w:iCs/>
                <w:color w:val="000000"/>
                <w:sz w:val="24"/>
                <w:szCs w:val="24"/>
              </w:rPr>
              <w:t>Плиска. Строимир </w:t>
            </w:r>
            <w:r w:rsidRPr="00041A7D">
              <w:rPr>
                <w:rFonts w:ascii="Times New Roman" w:eastAsia="Times New Roman" w:hAnsi="Times New Roman" w:cs="Times New Roman"/>
                <w:color w:val="000000"/>
                <w:sz w:val="24"/>
                <w:szCs w:val="24"/>
              </w:rPr>
              <w:t>умира в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синът му </w:t>
            </w:r>
            <w:r w:rsidRPr="00041A7D">
              <w:rPr>
                <w:rFonts w:ascii="Times New Roman" w:eastAsia="Times New Roman" w:hAnsi="Times New Roman" w:cs="Times New Roman"/>
                <w:i/>
                <w:iCs/>
                <w:color w:val="000000"/>
                <w:sz w:val="24"/>
                <w:szCs w:val="24"/>
              </w:rPr>
              <w:t>Клонимир </w:t>
            </w:r>
            <w:r w:rsidRPr="00041A7D">
              <w:rPr>
                <w:rFonts w:ascii="Times New Roman" w:eastAsia="Times New Roman" w:hAnsi="Times New Roman" w:cs="Times New Roman"/>
                <w:color w:val="000000"/>
                <w:sz w:val="24"/>
                <w:szCs w:val="24"/>
              </w:rPr>
              <w:t>е женен за българка, а от този брак се ражда бъдещият сръбски владетел </w:t>
            </w:r>
            <w:r w:rsidRPr="00041A7D">
              <w:rPr>
                <w:rFonts w:ascii="Times New Roman" w:eastAsia="Times New Roman" w:hAnsi="Times New Roman" w:cs="Times New Roman"/>
                <w:i/>
                <w:iCs/>
                <w:color w:val="000000"/>
                <w:sz w:val="24"/>
                <w:szCs w:val="24"/>
              </w:rPr>
              <w:t>Чеслав (Часлав) Клонимирович. Мутимир </w:t>
            </w:r>
            <w:r w:rsidRPr="00041A7D">
              <w:rPr>
                <w:rFonts w:ascii="Times New Roman" w:eastAsia="Times New Roman" w:hAnsi="Times New Roman" w:cs="Times New Roman"/>
                <w:color w:val="000000"/>
                <w:sz w:val="24"/>
                <w:szCs w:val="24"/>
              </w:rPr>
              <w:t>управлява до </w:t>
            </w:r>
            <w:r w:rsidRPr="00041A7D">
              <w:rPr>
                <w:rFonts w:ascii="Times New Roman" w:eastAsia="Times New Roman" w:hAnsi="Times New Roman" w:cs="Times New Roman"/>
                <w:b/>
                <w:bCs/>
                <w:i/>
                <w:iCs/>
                <w:color w:val="000000"/>
                <w:sz w:val="24"/>
                <w:szCs w:val="24"/>
              </w:rPr>
              <w:t>891–892 г. </w:t>
            </w:r>
            <w:r w:rsidRPr="00041A7D">
              <w:rPr>
                <w:rFonts w:ascii="Times New Roman" w:eastAsia="Times New Roman" w:hAnsi="Times New Roman" w:cs="Times New Roman"/>
                <w:color w:val="000000"/>
                <w:sz w:val="24"/>
                <w:szCs w:val="24"/>
              </w:rPr>
              <w:t>По същото време </w:t>
            </w:r>
            <w:r w:rsidRPr="00041A7D">
              <w:rPr>
                <w:rFonts w:ascii="Times New Roman" w:eastAsia="Times New Roman" w:hAnsi="Times New Roman" w:cs="Times New Roman"/>
                <w:i/>
                <w:iCs/>
                <w:color w:val="000000"/>
                <w:sz w:val="24"/>
                <w:szCs w:val="24"/>
              </w:rPr>
              <w:t>Василий I Македонец </w:t>
            </w:r>
            <w:r w:rsidRPr="00041A7D">
              <w:rPr>
                <w:rFonts w:ascii="Times New Roman" w:eastAsia="Times New Roman" w:hAnsi="Times New Roman" w:cs="Times New Roman"/>
                <w:color w:val="000000"/>
                <w:sz w:val="24"/>
                <w:szCs w:val="24"/>
              </w:rPr>
              <w:t>укрепва византийската власт по </w:t>
            </w:r>
            <w:r w:rsidRPr="00041A7D">
              <w:rPr>
                <w:rFonts w:ascii="Times New Roman" w:eastAsia="Times New Roman" w:hAnsi="Times New Roman" w:cs="Times New Roman"/>
                <w:i/>
                <w:iCs/>
                <w:color w:val="000000"/>
                <w:sz w:val="24"/>
                <w:szCs w:val="24"/>
              </w:rPr>
              <w:t>Адриатика, </w:t>
            </w:r>
            <w:r w:rsidRPr="00041A7D">
              <w:rPr>
                <w:rFonts w:ascii="Times New Roman" w:eastAsia="Times New Roman" w:hAnsi="Times New Roman" w:cs="Times New Roman"/>
                <w:color w:val="000000"/>
                <w:sz w:val="24"/>
                <w:szCs w:val="24"/>
              </w:rPr>
              <w:t>борейки се срещу сицилийските араби. Арабската опасност косвено спомага за засилването на византийското влияние сред сърбите. Техни отряди участват във византийските действия срещу арабите в </w:t>
            </w:r>
            <w:r w:rsidRPr="00041A7D">
              <w:rPr>
                <w:rFonts w:ascii="Times New Roman" w:eastAsia="Times New Roman" w:hAnsi="Times New Roman" w:cs="Times New Roman"/>
                <w:i/>
                <w:iCs/>
                <w:color w:val="000000"/>
                <w:sz w:val="24"/>
                <w:szCs w:val="24"/>
              </w:rPr>
              <w:t>Южна Италия. </w:t>
            </w:r>
            <w:r w:rsidRPr="00041A7D">
              <w:rPr>
                <w:rFonts w:ascii="Times New Roman" w:eastAsia="Times New Roman" w:hAnsi="Times New Roman" w:cs="Times New Roman"/>
                <w:color w:val="000000"/>
                <w:sz w:val="24"/>
                <w:szCs w:val="24"/>
              </w:rPr>
              <w:t>Именно тогава, </w:t>
            </w:r>
            <w:r w:rsidRPr="00041A7D">
              <w:rPr>
                <w:rFonts w:ascii="Times New Roman" w:eastAsia="Times New Roman" w:hAnsi="Times New Roman" w:cs="Times New Roman"/>
                <w:b/>
                <w:bCs/>
                <w:i/>
                <w:iCs/>
                <w:color w:val="000000"/>
                <w:sz w:val="24"/>
                <w:szCs w:val="24"/>
              </w:rPr>
              <w:t>между 867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b/>
                <w:bCs/>
                <w:i/>
                <w:iCs/>
                <w:color w:val="000000"/>
                <w:sz w:val="24"/>
                <w:szCs w:val="24"/>
              </w:rPr>
              <w:t>874 г., </w:t>
            </w:r>
            <w:r w:rsidRPr="00041A7D">
              <w:rPr>
                <w:rFonts w:ascii="Times New Roman" w:eastAsia="Times New Roman" w:hAnsi="Times New Roman" w:cs="Times New Roman"/>
                <w:color w:val="000000"/>
                <w:sz w:val="24"/>
                <w:szCs w:val="24"/>
              </w:rPr>
              <w:t>сърбите са окончателно покръстени. Следващите владетели — </w:t>
            </w:r>
            <w:r w:rsidRPr="00041A7D">
              <w:rPr>
                <w:rFonts w:ascii="Times New Roman" w:eastAsia="Times New Roman" w:hAnsi="Times New Roman" w:cs="Times New Roman"/>
                <w:i/>
                <w:iCs/>
                <w:color w:val="000000"/>
                <w:sz w:val="24"/>
                <w:szCs w:val="24"/>
              </w:rPr>
              <w:t>Петър Гойникович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Павел Бранович, </w:t>
            </w:r>
            <w:r w:rsidRPr="00041A7D">
              <w:rPr>
                <w:rFonts w:ascii="Times New Roman" w:eastAsia="Times New Roman" w:hAnsi="Times New Roman" w:cs="Times New Roman"/>
                <w:color w:val="000000"/>
                <w:sz w:val="24"/>
                <w:szCs w:val="24"/>
              </w:rPr>
              <w:t>вече носят християнски имена. Покръстването на сърбите е част от византийската политика на мирна експанзия, разработена при </w:t>
            </w:r>
            <w:r w:rsidRPr="00041A7D">
              <w:rPr>
                <w:rFonts w:ascii="Times New Roman" w:eastAsia="Times New Roman" w:hAnsi="Times New Roman" w:cs="Times New Roman"/>
                <w:i/>
                <w:iCs/>
                <w:color w:val="000000"/>
                <w:sz w:val="24"/>
                <w:szCs w:val="24"/>
              </w:rPr>
              <w:t>Македонската династия </w:t>
            </w:r>
            <w:r w:rsidRPr="00041A7D">
              <w:rPr>
                <w:rFonts w:ascii="Times New Roman" w:eastAsia="Times New Roman" w:hAnsi="Times New Roman" w:cs="Times New Roman"/>
                <w:color w:val="000000"/>
                <w:sz w:val="24"/>
                <w:szCs w:val="24"/>
              </w:rPr>
              <w:t>с личното участие на патриарх </w:t>
            </w:r>
            <w:r w:rsidRPr="00041A7D">
              <w:rPr>
                <w:rFonts w:ascii="Times New Roman" w:eastAsia="Times New Roman" w:hAnsi="Times New Roman" w:cs="Times New Roman"/>
                <w:i/>
                <w:iCs/>
                <w:color w:val="000000"/>
                <w:sz w:val="24"/>
                <w:szCs w:val="24"/>
              </w:rPr>
              <w:t>Фотий. </w:t>
            </w:r>
            <w:r w:rsidRPr="00041A7D">
              <w:rPr>
                <w:rFonts w:ascii="Times New Roman" w:eastAsia="Times New Roman" w:hAnsi="Times New Roman" w:cs="Times New Roman"/>
                <w:color w:val="000000"/>
                <w:sz w:val="24"/>
                <w:szCs w:val="24"/>
              </w:rPr>
              <w:t>Несъмнено успехът на християнизацията е благоприятстван от вече победилото християнство в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Единствено нерентаните оказват по-сериозна съпротива, поради което започват да ги наричат пагани (езичници).</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Следващият период се характеризира с българо-византийско съперничество за влияние над сърбите. Тримата синове на </w:t>
            </w:r>
            <w:r w:rsidRPr="00041A7D">
              <w:rPr>
                <w:rFonts w:ascii="Times New Roman" w:eastAsia="Times New Roman" w:hAnsi="Times New Roman" w:cs="Times New Roman"/>
                <w:i/>
                <w:iCs/>
                <w:color w:val="000000"/>
                <w:sz w:val="24"/>
                <w:szCs w:val="24"/>
              </w:rPr>
              <w:t>Мутимир </w:t>
            </w:r>
            <w:r w:rsidRPr="00041A7D">
              <w:rPr>
                <w:rFonts w:ascii="Times New Roman" w:eastAsia="Times New Roman" w:hAnsi="Times New Roman" w:cs="Times New Roman"/>
                <w:color w:val="000000"/>
                <w:sz w:val="24"/>
                <w:szCs w:val="24"/>
              </w:rPr>
              <w:t>воюват за престола, успява да се наложи </w:t>
            </w:r>
            <w:r w:rsidRPr="00041A7D">
              <w:rPr>
                <w:rFonts w:ascii="Times New Roman" w:eastAsia="Times New Roman" w:hAnsi="Times New Roman" w:cs="Times New Roman"/>
                <w:i/>
                <w:iCs/>
                <w:color w:val="000000"/>
                <w:sz w:val="24"/>
                <w:szCs w:val="24"/>
              </w:rPr>
              <w:t>Петър Гойникович. </w:t>
            </w:r>
            <w:r w:rsidRPr="00041A7D">
              <w:rPr>
                <w:rFonts w:ascii="Times New Roman" w:eastAsia="Times New Roman" w:hAnsi="Times New Roman" w:cs="Times New Roman"/>
                <w:color w:val="000000"/>
                <w:sz w:val="24"/>
                <w:szCs w:val="24"/>
              </w:rPr>
              <w:t>Неговото възцаряване нарушава крехкото равновесие, а борбата за престола продължава. През </w:t>
            </w:r>
            <w:r w:rsidRPr="00041A7D">
              <w:rPr>
                <w:rFonts w:ascii="Times New Roman" w:eastAsia="Times New Roman" w:hAnsi="Times New Roman" w:cs="Times New Roman"/>
                <w:b/>
                <w:bCs/>
                <w:i/>
                <w:iCs/>
                <w:color w:val="000000"/>
                <w:sz w:val="24"/>
                <w:szCs w:val="24"/>
              </w:rPr>
              <w:t>898 г. </w:t>
            </w:r>
            <w:r w:rsidRPr="00041A7D">
              <w:rPr>
                <w:rFonts w:ascii="Times New Roman" w:eastAsia="Times New Roman" w:hAnsi="Times New Roman" w:cs="Times New Roman"/>
                <w:i/>
                <w:iCs/>
                <w:color w:val="000000"/>
                <w:sz w:val="24"/>
                <w:szCs w:val="24"/>
              </w:rPr>
              <w:t>Симеон </w:t>
            </w:r>
            <w:r w:rsidRPr="00041A7D">
              <w:rPr>
                <w:rFonts w:ascii="Times New Roman" w:eastAsia="Times New Roman" w:hAnsi="Times New Roman" w:cs="Times New Roman"/>
                <w:color w:val="000000"/>
                <w:sz w:val="24"/>
                <w:szCs w:val="24"/>
              </w:rPr>
              <w:t>изпраща </w:t>
            </w:r>
            <w:r w:rsidRPr="00041A7D">
              <w:rPr>
                <w:rFonts w:ascii="Times New Roman" w:eastAsia="Times New Roman" w:hAnsi="Times New Roman" w:cs="Times New Roman"/>
                <w:i/>
                <w:iCs/>
                <w:color w:val="000000"/>
                <w:sz w:val="24"/>
                <w:szCs w:val="24"/>
              </w:rPr>
              <w:t>Клонимир, </w:t>
            </w:r>
            <w:r w:rsidRPr="00041A7D">
              <w:rPr>
                <w:rFonts w:ascii="Times New Roman" w:eastAsia="Times New Roman" w:hAnsi="Times New Roman" w:cs="Times New Roman"/>
                <w:color w:val="000000"/>
                <w:sz w:val="24"/>
                <w:szCs w:val="24"/>
              </w:rPr>
              <w:t>който завладява част от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но е победен и убит. </w:t>
            </w:r>
            <w:r w:rsidRPr="00041A7D">
              <w:rPr>
                <w:rFonts w:ascii="Times New Roman" w:eastAsia="Times New Roman" w:hAnsi="Times New Roman" w:cs="Times New Roman"/>
                <w:i/>
                <w:iCs/>
                <w:color w:val="000000"/>
                <w:sz w:val="24"/>
                <w:szCs w:val="24"/>
              </w:rPr>
              <w:t>Петър </w:t>
            </w:r>
            <w:r w:rsidRPr="00041A7D">
              <w:rPr>
                <w:rFonts w:ascii="Times New Roman" w:eastAsia="Times New Roman" w:hAnsi="Times New Roman" w:cs="Times New Roman"/>
                <w:color w:val="000000"/>
                <w:sz w:val="24"/>
                <w:szCs w:val="24"/>
              </w:rPr>
              <w:t>влиза в тесен съюз с </w:t>
            </w:r>
            <w:r w:rsidRPr="00041A7D">
              <w:rPr>
                <w:rFonts w:ascii="Times New Roman" w:eastAsia="Times New Roman" w:hAnsi="Times New Roman" w:cs="Times New Roman"/>
                <w:i/>
                <w:iCs/>
                <w:color w:val="000000"/>
                <w:sz w:val="24"/>
                <w:szCs w:val="24"/>
              </w:rPr>
              <w:t>Лъв VI </w:t>
            </w:r>
            <w:r w:rsidRPr="00041A7D">
              <w:rPr>
                <w:rFonts w:ascii="Times New Roman" w:eastAsia="Times New Roman" w:hAnsi="Times New Roman" w:cs="Times New Roman"/>
                <w:color w:val="000000"/>
                <w:sz w:val="24"/>
                <w:szCs w:val="24"/>
              </w:rPr>
              <w:t>срещу </w:t>
            </w:r>
            <w:r w:rsidRPr="00041A7D">
              <w:rPr>
                <w:rFonts w:ascii="Times New Roman" w:eastAsia="Times New Roman" w:hAnsi="Times New Roman" w:cs="Times New Roman"/>
                <w:i/>
                <w:iCs/>
                <w:color w:val="000000"/>
                <w:sz w:val="24"/>
                <w:szCs w:val="24"/>
              </w:rPr>
              <w:t>Симеон. </w:t>
            </w:r>
            <w:r w:rsidRPr="00041A7D">
              <w:rPr>
                <w:rFonts w:ascii="Times New Roman" w:eastAsia="Times New Roman" w:hAnsi="Times New Roman" w:cs="Times New Roman"/>
                <w:color w:val="000000"/>
                <w:sz w:val="24"/>
                <w:szCs w:val="24"/>
              </w:rPr>
              <w:t>Когато започва втората фаза на </w:t>
            </w:r>
            <w:r w:rsidRPr="00041A7D">
              <w:rPr>
                <w:rFonts w:ascii="Times New Roman" w:eastAsia="Times New Roman" w:hAnsi="Times New Roman" w:cs="Times New Roman"/>
                <w:i/>
                <w:iCs/>
                <w:color w:val="000000"/>
                <w:sz w:val="24"/>
                <w:szCs w:val="24"/>
              </w:rPr>
              <w:t>Симеоновите войни </w:t>
            </w:r>
            <w:r w:rsidRPr="00041A7D">
              <w:rPr>
                <w:rFonts w:ascii="Times New Roman" w:eastAsia="Times New Roman" w:hAnsi="Times New Roman" w:cs="Times New Roman"/>
                <w:color w:val="000000"/>
                <w:sz w:val="24"/>
                <w:szCs w:val="24"/>
              </w:rPr>
              <w:t>(след </w:t>
            </w:r>
            <w:r w:rsidRPr="00041A7D">
              <w:rPr>
                <w:rFonts w:ascii="Times New Roman" w:eastAsia="Times New Roman" w:hAnsi="Times New Roman" w:cs="Times New Roman"/>
                <w:b/>
                <w:bCs/>
                <w:i/>
                <w:iCs/>
                <w:color w:val="000000"/>
                <w:sz w:val="24"/>
                <w:szCs w:val="24"/>
              </w:rPr>
              <w:t>913 г.), </w:t>
            </w:r>
            <w:r w:rsidRPr="00041A7D">
              <w:rPr>
                <w:rFonts w:ascii="Times New Roman" w:eastAsia="Times New Roman" w:hAnsi="Times New Roman" w:cs="Times New Roman"/>
                <w:color w:val="000000"/>
                <w:sz w:val="24"/>
                <w:szCs w:val="24"/>
              </w:rPr>
              <w:t>сръбският княз не само е на византийска страна, но дори е посредник за привличането на маджарите срещу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Използвайки съществуващия в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племенен партикуларизъм, </w:t>
            </w:r>
            <w:r w:rsidRPr="00041A7D">
              <w:rPr>
                <w:rFonts w:ascii="Times New Roman" w:eastAsia="Times New Roman" w:hAnsi="Times New Roman" w:cs="Times New Roman"/>
                <w:i/>
                <w:iCs/>
                <w:color w:val="000000"/>
                <w:sz w:val="24"/>
                <w:szCs w:val="24"/>
              </w:rPr>
              <w:t>Симеон </w:t>
            </w:r>
            <w:r w:rsidRPr="00041A7D">
              <w:rPr>
                <w:rFonts w:ascii="Times New Roman" w:eastAsia="Times New Roman" w:hAnsi="Times New Roman" w:cs="Times New Roman"/>
                <w:color w:val="000000"/>
                <w:sz w:val="24"/>
                <w:szCs w:val="24"/>
              </w:rPr>
              <w:t>влиза в съюз със захумския княз </w:t>
            </w:r>
            <w:r w:rsidRPr="00041A7D">
              <w:rPr>
                <w:rFonts w:ascii="Times New Roman" w:eastAsia="Times New Roman" w:hAnsi="Times New Roman" w:cs="Times New Roman"/>
                <w:i/>
                <w:iCs/>
                <w:color w:val="000000"/>
                <w:sz w:val="24"/>
                <w:szCs w:val="24"/>
              </w:rPr>
              <w:t>Михаил Вишевич, </w:t>
            </w:r>
            <w:r w:rsidRPr="00041A7D">
              <w:rPr>
                <w:rFonts w:ascii="Times New Roman" w:eastAsia="Times New Roman" w:hAnsi="Times New Roman" w:cs="Times New Roman"/>
                <w:color w:val="000000"/>
                <w:sz w:val="24"/>
                <w:szCs w:val="24"/>
              </w:rPr>
              <w:t>дори става негов кръстник. Така </w:t>
            </w:r>
            <w:r w:rsidRPr="00041A7D">
              <w:rPr>
                <w:rFonts w:ascii="Times New Roman" w:eastAsia="Times New Roman" w:hAnsi="Times New Roman" w:cs="Times New Roman"/>
                <w:i/>
                <w:iCs/>
                <w:color w:val="000000"/>
                <w:sz w:val="24"/>
                <w:szCs w:val="24"/>
              </w:rPr>
              <w:t>Симеон </w:t>
            </w:r>
            <w:r w:rsidRPr="00041A7D">
              <w:rPr>
                <w:rFonts w:ascii="Times New Roman" w:eastAsia="Times New Roman" w:hAnsi="Times New Roman" w:cs="Times New Roman"/>
                <w:color w:val="000000"/>
                <w:sz w:val="24"/>
                <w:szCs w:val="24"/>
              </w:rPr>
              <w:t>разполага с директна информация за сръбските намерения и действа ефикасно срещу всеки по-сериозен опит за византийско-сръбска коалиция. След битката при </w:t>
            </w:r>
            <w:r w:rsidRPr="00041A7D">
              <w:rPr>
                <w:rFonts w:ascii="Times New Roman" w:eastAsia="Times New Roman" w:hAnsi="Times New Roman" w:cs="Times New Roman"/>
                <w:i/>
                <w:iCs/>
                <w:color w:val="000000"/>
                <w:sz w:val="24"/>
                <w:szCs w:val="24"/>
              </w:rPr>
              <w:t>Ахелой </w:t>
            </w:r>
            <w:r w:rsidRPr="00041A7D">
              <w:rPr>
                <w:rFonts w:ascii="Times New Roman" w:eastAsia="Times New Roman" w:hAnsi="Times New Roman" w:cs="Times New Roman"/>
                <w:color w:val="000000"/>
                <w:sz w:val="24"/>
                <w:szCs w:val="24"/>
              </w:rPr>
              <w:t>българската войска сваля </w:t>
            </w:r>
            <w:r w:rsidRPr="00041A7D">
              <w:rPr>
                <w:rFonts w:ascii="Times New Roman" w:eastAsia="Times New Roman" w:hAnsi="Times New Roman" w:cs="Times New Roman"/>
                <w:i/>
                <w:iCs/>
                <w:color w:val="000000"/>
                <w:sz w:val="24"/>
                <w:szCs w:val="24"/>
              </w:rPr>
              <w:t>Петър </w:t>
            </w:r>
            <w:r w:rsidRPr="00041A7D">
              <w:rPr>
                <w:rFonts w:ascii="Times New Roman" w:eastAsia="Times New Roman" w:hAnsi="Times New Roman" w:cs="Times New Roman"/>
                <w:color w:val="000000"/>
                <w:sz w:val="24"/>
                <w:szCs w:val="24"/>
              </w:rPr>
              <w:t>и налага на престола </w:t>
            </w:r>
            <w:r w:rsidRPr="00041A7D">
              <w:rPr>
                <w:rFonts w:ascii="Times New Roman" w:eastAsia="Times New Roman" w:hAnsi="Times New Roman" w:cs="Times New Roman"/>
                <w:i/>
                <w:iCs/>
                <w:color w:val="000000"/>
                <w:sz w:val="24"/>
                <w:szCs w:val="24"/>
              </w:rPr>
              <w:t>Павел Бранович </w:t>
            </w:r>
            <w:r w:rsidRPr="00041A7D">
              <w:rPr>
                <w:rFonts w:ascii="Times New Roman" w:eastAsia="Times New Roman" w:hAnsi="Times New Roman" w:cs="Times New Roman"/>
                <w:b/>
                <w:bCs/>
                <w:i/>
                <w:iCs/>
                <w:color w:val="000000"/>
                <w:sz w:val="24"/>
                <w:szCs w:val="24"/>
              </w:rPr>
              <w:t>(917–920), </w:t>
            </w:r>
            <w:r w:rsidRPr="00041A7D">
              <w:rPr>
                <w:rFonts w:ascii="Times New Roman" w:eastAsia="Times New Roman" w:hAnsi="Times New Roman" w:cs="Times New Roman"/>
                <w:color w:val="000000"/>
                <w:sz w:val="24"/>
                <w:szCs w:val="24"/>
              </w:rPr>
              <w:t>който е доведен от </w:t>
            </w:r>
            <w:r w:rsidRPr="00041A7D">
              <w:rPr>
                <w:rFonts w:ascii="Times New Roman" w:eastAsia="Times New Roman" w:hAnsi="Times New Roman" w:cs="Times New Roman"/>
                <w:i/>
                <w:iCs/>
                <w:color w:val="000000"/>
                <w:sz w:val="24"/>
                <w:szCs w:val="24"/>
              </w:rPr>
              <w:t>Преслав. </w:t>
            </w:r>
            <w:r w:rsidRPr="00041A7D">
              <w:rPr>
                <w:rFonts w:ascii="Times New Roman" w:eastAsia="Times New Roman" w:hAnsi="Times New Roman" w:cs="Times New Roman"/>
                <w:color w:val="000000"/>
                <w:sz w:val="24"/>
                <w:szCs w:val="24"/>
              </w:rPr>
              <w:t>Срещу него </w:t>
            </w:r>
            <w:r w:rsidRPr="00041A7D">
              <w:rPr>
                <w:rFonts w:ascii="Times New Roman" w:eastAsia="Times New Roman" w:hAnsi="Times New Roman" w:cs="Times New Roman"/>
                <w:i/>
                <w:iCs/>
                <w:color w:val="000000"/>
                <w:sz w:val="24"/>
                <w:szCs w:val="24"/>
              </w:rPr>
              <w:t>Роман Лакапин </w:t>
            </w:r>
            <w:r w:rsidRPr="00041A7D">
              <w:rPr>
                <w:rFonts w:ascii="Times New Roman" w:eastAsia="Times New Roman" w:hAnsi="Times New Roman" w:cs="Times New Roman"/>
                <w:color w:val="000000"/>
                <w:sz w:val="24"/>
                <w:szCs w:val="24"/>
              </w:rPr>
              <w:t>изпраща </w:t>
            </w:r>
            <w:r w:rsidRPr="00041A7D">
              <w:rPr>
                <w:rFonts w:ascii="Times New Roman" w:eastAsia="Times New Roman" w:hAnsi="Times New Roman" w:cs="Times New Roman"/>
                <w:i/>
                <w:iCs/>
                <w:color w:val="000000"/>
                <w:sz w:val="24"/>
                <w:szCs w:val="24"/>
              </w:rPr>
              <w:t>Захарий, </w:t>
            </w:r>
            <w:r w:rsidRPr="00041A7D">
              <w:rPr>
                <w:rFonts w:ascii="Times New Roman" w:eastAsia="Times New Roman" w:hAnsi="Times New Roman" w:cs="Times New Roman"/>
                <w:color w:val="000000"/>
                <w:sz w:val="24"/>
                <w:szCs w:val="24"/>
              </w:rPr>
              <w:t>който е разбит от </w:t>
            </w:r>
            <w:r w:rsidRPr="00041A7D">
              <w:rPr>
                <w:rFonts w:ascii="Times New Roman" w:eastAsia="Times New Roman" w:hAnsi="Times New Roman" w:cs="Times New Roman"/>
                <w:i/>
                <w:iCs/>
                <w:color w:val="000000"/>
                <w:sz w:val="24"/>
                <w:szCs w:val="24"/>
              </w:rPr>
              <w:t>Павел </w:t>
            </w:r>
            <w:r w:rsidRPr="00041A7D">
              <w:rPr>
                <w:rFonts w:ascii="Times New Roman" w:eastAsia="Times New Roman" w:hAnsi="Times New Roman" w:cs="Times New Roman"/>
                <w:color w:val="000000"/>
                <w:sz w:val="24"/>
                <w:szCs w:val="24"/>
              </w:rPr>
              <w:t>и изпратен в </w:t>
            </w:r>
            <w:r w:rsidRPr="00041A7D">
              <w:rPr>
                <w:rFonts w:ascii="Times New Roman" w:eastAsia="Times New Roman" w:hAnsi="Times New Roman" w:cs="Times New Roman"/>
                <w:i/>
                <w:iCs/>
                <w:color w:val="000000"/>
                <w:sz w:val="24"/>
                <w:szCs w:val="24"/>
              </w:rPr>
              <w:t>Преслав. </w:t>
            </w:r>
            <w:r w:rsidRPr="00041A7D">
              <w:rPr>
                <w:rFonts w:ascii="Times New Roman" w:eastAsia="Times New Roman" w:hAnsi="Times New Roman" w:cs="Times New Roman"/>
                <w:color w:val="000000"/>
                <w:sz w:val="24"/>
                <w:szCs w:val="24"/>
              </w:rPr>
              <w:t>Когато обаче </w:t>
            </w:r>
            <w:r w:rsidRPr="00041A7D">
              <w:rPr>
                <w:rFonts w:ascii="Times New Roman" w:eastAsia="Times New Roman" w:hAnsi="Times New Roman" w:cs="Times New Roman"/>
                <w:i/>
                <w:iCs/>
                <w:color w:val="000000"/>
                <w:sz w:val="24"/>
                <w:szCs w:val="24"/>
              </w:rPr>
              <w:t>Павел </w:t>
            </w:r>
            <w:r w:rsidRPr="00041A7D">
              <w:rPr>
                <w:rFonts w:ascii="Times New Roman" w:eastAsia="Times New Roman" w:hAnsi="Times New Roman" w:cs="Times New Roman"/>
                <w:color w:val="000000"/>
                <w:sz w:val="24"/>
                <w:szCs w:val="24"/>
              </w:rPr>
              <w:t>на свой ред се свързва с </w:t>
            </w:r>
            <w:r w:rsidRPr="00041A7D">
              <w:rPr>
                <w:rFonts w:ascii="Times New Roman" w:eastAsia="Times New Roman" w:hAnsi="Times New Roman" w:cs="Times New Roman"/>
                <w:i/>
                <w:iCs/>
                <w:color w:val="000000"/>
                <w:sz w:val="24"/>
                <w:szCs w:val="24"/>
              </w:rPr>
              <w:t>Византия, Симеон </w:t>
            </w:r>
            <w:r w:rsidRPr="00041A7D">
              <w:rPr>
                <w:rFonts w:ascii="Times New Roman" w:eastAsia="Times New Roman" w:hAnsi="Times New Roman" w:cs="Times New Roman"/>
                <w:color w:val="000000"/>
                <w:sz w:val="24"/>
                <w:szCs w:val="24"/>
              </w:rPr>
              <w:t>поставя на престола </w:t>
            </w:r>
            <w:r w:rsidRPr="00041A7D">
              <w:rPr>
                <w:rFonts w:ascii="Times New Roman" w:eastAsia="Times New Roman" w:hAnsi="Times New Roman" w:cs="Times New Roman"/>
                <w:i/>
                <w:iCs/>
                <w:color w:val="000000"/>
                <w:sz w:val="24"/>
                <w:szCs w:val="24"/>
              </w:rPr>
              <w:t>Захарий </w:t>
            </w:r>
            <w:r w:rsidRPr="00041A7D">
              <w:rPr>
                <w:rFonts w:ascii="Times New Roman" w:eastAsia="Times New Roman" w:hAnsi="Times New Roman" w:cs="Times New Roman"/>
                <w:b/>
                <w:bCs/>
                <w:i/>
                <w:iCs/>
                <w:color w:val="000000"/>
                <w:sz w:val="24"/>
                <w:szCs w:val="24"/>
              </w:rPr>
              <w:t>(920–924). </w:t>
            </w:r>
            <w:r w:rsidRPr="00041A7D">
              <w:rPr>
                <w:rFonts w:ascii="Times New Roman" w:eastAsia="Times New Roman" w:hAnsi="Times New Roman" w:cs="Times New Roman"/>
                <w:color w:val="000000"/>
                <w:sz w:val="24"/>
                <w:szCs w:val="24"/>
              </w:rPr>
              <w:t>Към </w:t>
            </w:r>
            <w:r w:rsidRPr="00041A7D">
              <w:rPr>
                <w:rFonts w:ascii="Times New Roman" w:eastAsia="Times New Roman" w:hAnsi="Times New Roman" w:cs="Times New Roman"/>
                <w:b/>
                <w:bCs/>
                <w:i/>
                <w:iCs/>
                <w:color w:val="000000"/>
                <w:sz w:val="24"/>
                <w:szCs w:val="24"/>
              </w:rPr>
              <w:t>923 г. </w:t>
            </w:r>
            <w:r w:rsidRPr="00041A7D">
              <w:rPr>
                <w:rFonts w:ascii="Times New Roman" w:eastAsia="Times New Roman" w:hAnsi="Times New Roman" w:cs="Times New Roman"/>
                <w:color w:val="000000"/>
                <w:sz w:val="24"/>
                <w:szCs w:val="24"/>
              </w:rPr>
              <w:t>новият сръбски княз, бивша византийска марионетка, се преориентира към </w:t>
            </w:r>
            <w:r w:rsidRPr="00041A7D">
              <w:rPr>
                <w:rFonts w:ascii="Times New Roman" w:eastAsia="Times New Roman" w:hAnsi="Times New Roman" w:cs="Times New Roman"/>
                <w:i/>
                <w:iCs/>
                <w:color w:val="000000"/>
                <w:sz w:val="24"/>
                <w:szCs w:val="24"/>
              </w:rPr>
              <w:t>Роман Лакапин. </w:t>
            </w:r>
            <w:r w:rsidRPr="00041A7D">
              <w:rPr>
                <w:rFonts w:ascii="Times New Roman" w:eastAsia="Times New Roman" w:hAnsi="Times New Roman" w:cs="Times New Roman"/>
                <w:color w:val="000000"/>
                <w:sz w:val="24"/>
                <w:szCs w:val="24"/>
              </w:rPr>
              <w:t>Той успява да разбие нахлулата българска армия на кавхана </w:t>
            </w:r>
            <w:r w:rsidRPr="00041A7D">
              <w:rPr>
                <w:rFonts w:ascii="Times New Roman" w:eastAsia="Times New Roman" w:hAnsi="Times New Roman" w:cs="Times New Roman"/>
                <w:i/>
                <w:iCs/>
                <w:color w:val="000000"/>
                <w:sz w:val="24"/>
                <w:szCs w:val="24"/>
              </w:rPr>
              <w:t>Теодор Сигрица. </w:t>
            </w:r>
            <w:r w:rsidRPr="00041A7D">
              <w:rPr>
                <w:rFonts w:ascii="Times New Roman" w:eastAsia="Times New Roman" w:hAnsi="Times New Roman" w:cs="Times New Roman"/>
                <w:color w:val="000000"/>
                <w:sz w:val="24"/>
                <w:szCs w:val="24"/>
              </w:rPr>
              <w:t>Българският отговор е унищожителен — през </w:t>
            </w:r>
            <w:r w:rsidRPr="00041A7D">
              <w:rPr>
                <w:rFonts w:ascii="Times New Roman" w:eastAsia="Times New Roman" w:hAnsi="Times New Roman" w:cs="Times New Roman"/>
                <w:b/>
                <w:bCs/>
                <w:i/>
                <w:iCs/>
                <w:color w:val="000000"/>
                <w:sz w:val="24"/>
                <w:szCs w:val="24"/>
              </w:rPr>
              <w:t>924 г. </w:t>
            </w:r>
            <w:r w:rsidRPr="00041A7D">
              <w:rPr>
                <w:rFonts w:ascii="Times New Roman" w:eastAsia="Times New Roman" w:hAnsi="Times New Roman" w:cs="Times New Roman"/>
                <w:i/>
                <w:iCs/>
                <w:color w:val="000000"/>
                <w:sz w:val="24"/>
                <w:szCs w:val="24"/>
              </w:rPr>
              <w:t>Захарий </w:t>
            </w:r>
            <w:r w:rsidRPr="00041A7D">
              <w:rPr>
                <w:rFonts w:ascii="Times New Roman" w:eastAsia="Times New Roman" w:hAnsi="Times New Roman" w:cs="Times New Roman"/>
                <w:color w:val="000000"/>
                <w:sz w:val="24"/>
                <w:szCs w:val="24"/>
              </w:rPr>
              <w:t>бяга в </w:t>
            </w:r>
            <w:r w:rsidRPr="00041A7D">
              <w:rPr>
                <w:rFonts w:ascii="Times New Roman" w:eastAsia="Times New Roman" w:hAnsi="Times New Roman" w:cs="Times New Roman"/>
                <w:i/>
                <w:iCs/>
                <w:color w:val="000000"/>
                <w:sz w:val="24"/>
                <w:szCs w:val="24"/>
              </w:rPr>
              <w:t>Хърватско, </w:t>
            </w:r>
            <w:r w:rsidRPr="00041A7D">
              <w:rPr>
                <w:rFonts w:ascii="Times New Roman" w:eastAsia="Times New Roman" w:hAnsi="Times New Roman" w:cs="Times New Roman"/>
                <w:color w:val="000000"/>
                <w:sz w:val="24"/>
                <w:szCs w:val="24"/>
              </w:rPr>
              <w:t>сръбските жупани са пленени и отведени в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а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е превърната в българска провинция (до </w:t>
            </w:r>
            <w:r w:rsidRPr="00041A7D">
              <w:rPr>
                <w:rFonts w:ascii="Times New Roman" w:eastAsia="Times New Roman" w:hAnsi="Times New Roman" w:cs="Times New Roman"/>
                <w:b/>
                <w:bCs/>
                <w:i/>
                <w:iCs/>
                <w:color w:val="000000"/>
                <w:sz w:val="24"/>
                <w:szCs w:val="24"/>
              </w:rPr>
              <w:t>928 </w:t>
            </w:r>
            <w:r w:rsidRPr="00041A7D">
              <w:rPr>
                <w:rFonts w:ascii="Times New Roman" w:eastAsia="Times New Roman" w:hAnsi="Times New Roman" w:cs="Times New Roman"/>
                <w:color w:val="000000"/>
                <w:sz w:val="24"/>
                <w:szCs w:val="24"/>
              </w:rPr>
              <w:t>или </w:t>
            </w:r>
            <w:r w:rsidRPr="00041A7D">
              <w:rPr>
                <w:rFonts w:ascii="Times New Roman" w:eastAsia="Times New Roman" w:hAnsi="Times New Roman" w:cs="Times New Roman"/>
                <w:b/>
                <w:bCs/>
                <w:i/>
                <w:iCs/>
                <w:color w:val="000000"/>
                <w:sz w:val="24"/>
                <w:szCs w:val="24"/>
              </w:rPr>
              <w:t>931 г.). </w:t>
            </w:r>
            <w:r w:rsidRPr="00041A7D">
              <w:rPr>
                <w:rFonts w:ascii="Times New Roman" w:eastAsia="Times New Roman" w:hAnsi="Times New Roman" w:cs="Times New Roman"/>
                <w:color w:val="000000"/>
                <w:sz w:val="24"/>
                <w:szCs w:val="24"/>
              </w:rPr>
              <w:t>По времето на </w:t>
            </w:r>
            <w:r w:rsidRPr="00041A7D">
              <w:rPr>
                <w:rFonts w:ascii="Times New Roman" w:eastAsia="Times New Roman" w:hAnsi="Times New Roman" w:cs="Times New Roman"/>
                <w:i/>
                <w:iCs/>
                <w:color w:val="000000"/>
                <w:sz w:val="24"/>
                <w:szCs w:val="24"/>
              </w:rPr>
              <w:t>Петър Часлав Клонимирович </w:t>
            </w:r>
            <w:r w:rsidRPr="00041A7D">
              <w:rPr>
                <w:rFonts w:ascii="Times New Roman" w:eastAsia="Times New Roman" w:hAnsi="Times New Roman" w:cs="Times New Roman"/>
                <w:color w:val="000000"/>
                <w:sz w:val="24"/>
                <w:szCs w:val="24"/>
              </w:rPr>
              <w:t>успява да избяга от </w:t>
            </w:r>
            <w:r w:rsidRPr="00041A7D">
              <w:rPr>
                <w:rFonts w:ascii="Times New Roman" w:eastAsia="Times New Roman" w:hAnsi="Times New Roman" w:cs="Times New Roman"/>
                <w:i/>
                <w:iCs/>
                <w:color w:val="000000"/>
                <w:sz w:val="24"/>
                <w:szCs w:val="24"/>
              </w:rPr>
              <w:t>Преслав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С ромейска помощ той си връща сръбските земи, използвайки трудностите на </w:t>
            </w:r>
            <w:r w:rsidRPr="00041A7D">
              <w:rPr>
                <w:rFonts w:ascii="Times New Roman" w:eastAsia="Times New Roman" w:hAnsi="Times New Roman" w:cs="Times New Roman"/>
                <w:i/>
                <w:iCs/>
                <w:color w:val="000000"/>
                <w:sz w:val="24"/>
                <w:szCs w:val="24"/>
              </w:rPr>
              <w:t>Петър </w:t>
            </w:r>
            <w:r w:rsidRPr="00041A7D">
              <w:rPr>
                <w:rFonts w:ascii="Times New Roman" w:eastAsia="Times New Roman" w:hAnsi="Times New Roman" w:cs="Times New Roman"/>
                <w:color w:val="000000"/>
                <w:sz w:val="24"/>
                <w:szCs w:val="24"/>
              </w:rPr>
              <w:t>със заговорите на братята му </w:t>
            </w:r>
            <w:r w:rsidRPr="00041A7D">
              <w:rPr>
                <w:rFonts w:ascii="Times New Roman" w:eastAsia="Times New Roman" w:hAnsi="Times New Roman" w:cs="Times New Roman"/>
                <w:i/>
                <w:iCs/>
                <w:color w:val="000000"/>
                <w:sz w:val="24"/>
                <w:szCs w:val="24"/>
              </w:rPr>
              <w:t>Иван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Михаил. </w:t>
            </w:r>
            <w:r w:rsidRPr="00041A7D">
              <w:rPr>
                <w:rFonts w:ascii="Times New Roman" w:eastAsia="Times New Roman" w:hAnsi="Times New Roman" w:cs="Times New Roman"/>
                <w:color w:val="000000"/>
                <w:sz w:val="24"/>
                <w:szCs w:val="24"/>
              </w:rPr>
              <w:t>Опитите на </w:t>
            </w:r>
            <w:r w:rsidRPr="00041A7D">
              <w:rPr>
                <w:rFonts w:ascii="Times New Roman" w:eastAsia="Times New Roman" w:hAnsi="Times New Roman" w:cs="Times New Roman"/>
                <w:i/>
                <w:iCs/>
                <w:color w:val="000000"/>
                <w:sz w:val="24"/>
                <w:szCs w:val="24"/>
              </w:rPr>
              <w:t>Часлав </w:t>
            </w:r>
            <w:r w:rsidRPr="00041A7D">
              <w:rPr>
                <w:rFonts w:ascii="Times New Roman" w:eastAsia="Times New Roman" w:hAnsi="Times New Roman" w:cs="Times New Roman"/>
                <w:color w:val="000000"/>
                <w:sz w:val="24"/>
                <w:szCs w:val="24"/>
              </w:rPr>
              <w:t>да централизира държавата имат частичен успех. Някои племенни територии се откъсват, след смъртта на </w:t>
            </w:r>
            <w:r w:rsidRPr="00041A7D">
              <w:rPr>
                <w:rFonts w:ascii="Times New Roman" w:eastAsia="Times New Roman" w:hAnsi="Times New Roman" w:cs="Times New Roman"/>
                <w:i/>
                <w:iCs/>
                <w:color w:val="000000"/>
                <w:sz w:val="24"/>
                <w:szCs w:val="24"/>
              </w:rPr>
              <w:t>Симеон. Михаил Захумски </w:t>
            </w:r>
            <w:r w:rsidRPr="00041A7D">
              <w:rPr>
                <w:rFonts w:ascii="Times New Roman" w:eastAsia="Times New Roman" w:hAnsi="Times New Roman" w:cs="Times New Roman"/>
                <w:color w:val="000000"/>
                <w:sz w:val="24"/>
                <w:szCs w:val="24"/>
              </w:rPr>
              <w:t>се сближава с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и получава, титла патриций. </w:t>
            </w:r>
            <w:r w:rsidRPr="00041A7D">
              <w:rPr>
                <w:rFonts w:ascii="Times New Roman" w:eastAsia="Times New Roman" w:hAnsi="Times New Roman" w:cs="Times New Roman"/>
                <w:i/>
                <w:iCs/>
                <w:color w:val="000000"/>
                <w:sz w:val="24"/>
                <w:szCs w:val="24"/>
              </w:rPr>
              <w:t>Часлав </w:t>
            </w:r>
            <w:r w:rsidRPr="00041A7D">
              <w:rPr>
                <w:rFonts w:ascii="Times New Roman" w:eastAsia="Times New Roman" w:hAnsi="Times New Roman" w:cs="Times New Roman"/>
                <w:color w:val="000000"/>
                <w:sz w:val="24"/>
                <w:szCs w:val="24"/>
              </w:rPr>
              <w:t xml:space="preserve">воюва с маджарите и, както </w:t>
            </w:r>
            <w:r w:rsidRPr="00041A7D">
              <w:rPr>
                <w:rFonts w:ascii="Times New Roman" w:eastAsia="Times New Roman" w:hAnsi="Times New Roman" w:cs="Times New Roman"/>
                <w:color w:val="000000"/>
                <w:sz w:val="24"/>
                <w:szCs w:val="24"/>
              </w:rPr>
              <w:lastRenderedPageBreak/>
              <w:t>изглежда, отново търси покровителството на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Той загива при неясни обстоятелства. Според една от версиите е удавен от маджарите в </w:t>
            </w:r>
            <w:r w:rsidRPr="00041A7D">
              <w:rPr>
                <w:rFonts w:ascii="Times New Roman" w:eastAsia="Times New Roman" w:hAnsi="Times New Roman" w:cs="Times New Roman"/>
                <w:i/>
                <w:iCs/>
                <w:color w:val="000000"/>
                <w:sz w:val="24"/>
                <w:szCs w:val="24"/>
              </w:rPr>
              <w:t>р. Сава. </w:t>
            </w:r>
            <w:r w:rsidRPr="00041A7D">
              <w:rPr>
                <w:rFonts w:ascii="Times New Roman" w:eastAsia="Times New Roman" w:hAnsi="Times New Roman" w:cs="Times New Roman"/>
                <w:color w:val="000000"/>
                <w:sz w:val="24"/>
                <w:szCs w:val="24"/>
              </w:rPr>
              <w:t>С </w:t>
            </w:r>
            <w:r w:rsidRPr="00041A7D">
              <w:rPr>
                <w:rFonts w:ascii="Times New Roman" w:eastAsia="Times New Roman" w:hAnsi="Times New Roman" w:cs="Times New Roman"/>
                <w:i/>
                <w:iCs/>
                <w:color w:val="000000"/>
                <w:sz w:val="24"/>
                <w:szCs w:val="24"/>
              </w:rPr>
              <w:t>Часлав </w:t>
            </w:r>
            <w:r w:rsidRPr="00041A7D">
              <w:rPr>
                <w:rFonts w:ascii="Times New Roman" w:eastAsia="Times New Roman" w:hAnsi="Times New Roman" w:cs="Times New Roman"/>
                <w:color w:val="000000"/>
                <w:sz w:val="24"/>
                <w:szCs w:val="24"/>
              </w:rPr>
              <w:t>прекъсва родът на известните сръбски владетели. В т. нар. </w:t>
            </w:r>
            <w:r w:rsidRPr="00041A7D">
              <w:rPr>
                <w:rFonts w:ascii="Times New Roman" w:eastAsia="Times New Roman" w:hAnsi="Times New Roman" w:cs="Times New Roman"/>
                <w:i/>
                <w:iCs/>
                <w:color w:val="000000"/>
                <w:sz w:val="24"/>
                <w:szCs w:val="24"/>
              </w:rPr>
              <w:t>Барски родослов («Летопис на поп Дуклянин») </w:t>
            </w:r>
            <w:r w:rsidRPr="00041A7D">
              <w:rPr>
                <w:rFonts w:ascii="Times New Roman" w:eastAsia="Times New Roman" w:hAnsi="Times New Roman" w:cs="Times New Roman"/>
                <w:color w:val="000000"/>
                <w:sz w:val="24"/>
                <w:szCs w:val="24"/>
              </w:rPr>
              <w:t>съществува фантастичната версия за 10 поколения сръбски князе до </w:t>
            </w:r>
            <w:r w:rsidRPr="00041A7D">
              <w:rPr>
                <w:rFonts w:ascii="Times New Roman" w:eastAsia="Times New Roman" w:hAnsi="Times New Roman" w:cs="Times New Roman"/>
                <w:b/>
                <w:bCs/>
                <w:i/>
                <w:iCs/>
                <w:color w:val="000000"/>
                <w:sz w:val="24"/>
                <w:szCs w:val="24"/>
              </w:rPr>
              <w:t>ΧΙΙ в.</w:t>
            </w:r>
            <w:r w:rsidRPr="00041A7D">
              <w:rPr>
                <w:rFonts w:ascii="Times New Roman" w:eastAsia="Times New Roman" w:hAnsi="Times New Roman" w:cs="Times New Roman"/>
                <w:b/>
                <w:bCs/>
                <w:color w:val="000000"/>
                <w:sz w:val="24"/>
                <w:szCs w:val="24"/>
              </w:rPr>
              <w:t>, </w:t>
            </w:r>
            <w:r w:rsidRPr="00041A7D">
              <w:rPr>
                <w:rFonts w:ascii="Times New Roman" w:eastAsia="Times New Roman" w:hAnsi="Times New Roman" w:cs="Times New Roman"/>
                <w:color w:val="000000"/>
                <w:sz w:val="24"/>
                <w:szCs w:val="24"/>
              </w:rPr>
              <w:t>която противоречи на реалното положение. За около половин век за сърбите не се съобщава почти нищо. </w:t>
            </w:r>
            <w:r w:rsidRPr="00041A7D">
              <w:rPr>
                <w:rFonts w:ascii="Times New Roman" w:eastAsia="Times New Roman" w:hAnsi="Times New Roman" w:cs="Times New Roman"/>
                <w:i/>
                <w:iCs/>
                <w:color w:val="000000"/>
                <w:sz w:val="24"/>
                <w:szCs w:val="24"/>
              </w:rPr>
              <w:t>Рашка </w:t>
            </w:r>
            <w:r w:rsidRPr="00041A7D">
              <w:rPr>
                <w:rFonts w:ascii="Times New Roman" w:eastAsia="Times New Roman" w:hAnsi="Times New Roman" w:cs="Times New Roman"/>
                <w:color w:val="000000"/>
                <w:sz w:val="24"/>
                <w:szCs w:val="24"/>
              </w:rPr>
              <w:t>постепенно запада, засилва се ролята на </w:t>
            </w:r>
            <w:r w:rsidRPr="00041A7D">
              <w:rPr>
                <w:rFonts w:ascii="Times New Roman" w:eastAsia="Times New Roman" w:hAnsi="Times New Roman" w:cs="Times New Roman"/>
                <w:i/>
                <w:iCs/>
                <w:color w:val="000000"/>
                <w:sz w:val="24"/>
                <w:szCs w:val="24"/>
              </w:rPr>
              <w:t>Дукля. </w:t>
            </w:r>
            <w:r w:rsidRPr="00041A7D">
              <w:rPr>
                <w:rFonts w:ascii="Times New Roman" w:eastAsia="Times New Roman" w:hAnsi="Times New Roman" w:cs="Times New Roman"/>
                <w:color w:val="000000"/>
                <w:sz w:val="24"/>
                <w:szCs w:val="24"/>
              </w:rPr>
              <w:t>Нейният княз </w:t>
            </w:r>
            <w:r w:rsidRPr="00041A7D">
              <w:rPr>
                <w:rFonts w:ascii="Times New Roman" w:eastAsia="Times New Roman" w:hAnsi="Times New Roman" w:cs="Times New Roman"/>
                <w:i/>
                <w:iCs/>
                <w:color w:val="000000"/>
                <w:sz w:val="24"/>
                <w:szCs w:val="24"/>
              </w:rPr>
              <w:t>Иван Владимир </w:t>
            </w:r>
            <w:r w:rsidRPr="00041A7D">
              <w:rPr>
                <w:rFonts w:ascii="Times New Roman" w:eastAsia="Times New Roman" w:hAnsi="Times New Roman" w:cs="Times New Roman"/>
                <w:color w:val="000000"/>
                <w:sz w:val="24"/>
                <w:szCs w:val="24"/>
              </w:rPr>
              <w:t>е пленен от </w:t>
            </w:r>
            <w:r w:rsidRPr="00041A7D">
              <w:rPr>
                <w:rFonts w:ascii="Times New Roman" w:eastAsia="Times New Roman" w:hAnsi="Times New Roman" w:cs="Times New Roman"/>
                <w:i/>
                <w:iCs/>
                <w:color w:val="000000"/>
                <w:sz w:val="24"/>
                <w:szCs w:val="24"/>
              </w:rPr>
              <w:t>Самуил, </w:t>
            </w:r>
            <w:r w:rsidRPr="00041A7D">
              <w:rPr>
                <w:rFonts w:ascii="Times New Roman" w:eastAsia="Times New Roman" w:hAnsi="Times New Roman" w:cs="Times New Roman"/>
                <w:color w:val="000000"/>
                <w:sz w:val="24"/>
                <w:szCs w:val="24"/>
              </w:rPr>
              <w:t>който разширява българската територия на запад. Според житието на </w:t>
            </w:r>
            <w:r w:rsidRPr="00041A7D">
              <w:rPr>
                <w:rFonts w:ascii="Times New Roman" w:eastAsia="Times New Roman" w:hAnsi="Times New Roman" w:cs="Times New Roman"/>
                <w:i/>
                <w:iCs/>
                <w:color w:val="000000"/>
                <w:sz w:val="24"/>
                <w:szCs w:val="24"/>
              </w:rPr>
              <w:t>Иван Владимир, </w:t>
            </w:r>
            <w:r w:rsidRPr="00041A7D">
              <w:rPr>
                <w:rFonts w:ascii="Times New Roman" w:eastAsia="Times New Roman" w:hAnsi="Times New Roman" w:cs="Times New Roman"/>
                <w:color w:val="000000"/>
                <w:sz w:val="24"/>
                <w:szCs w:val="24"/>
              </w:rPr>
              <w:t>който е светец на </w:t>
            </w:r>
            <w:r w:rsidRPr="00041A7D">
              <w:rPr>
                <w:rFonts w:ascii="Times New Roman" w:eastAsia="Times New Roman" w:hAnsi="Times New Roman" w:cs="Times New Roman"/>
                <w:i/>
                <w:iCs/>
                <w:color w:val="000000"/>
                <w:sz w:val="24"/>
                <w:szCs w:val="24"/>
              </w:rPr>
              <w:t>Българската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Сръбската църкви, </w:t>
            </w:r>
            <w:r w:rsidRPr="00041A7D">
              <w:rPr>
                <w:rFonts w:ascii="Times New Roman" w:eastAsia="Times New Roman" w:hAnsi="Times New Roman" w:cs="Times New Roman"/>
                <w:color w:val="000000"/>
                <w:sz w:val="24"/>
                <w:szCs w:val="24"/>
              </w:rPr>
              <w:t>отначало той е в затвора в </w:t>
            </w:r>
            <w:r w:rsidRPr="00041A7D">
              <w:rPr>
                <w:rFonts w:ascii="Times New Roman" w:eastAsia="Times New Roman" w:hAnsi="Times New Roman" w:cs="Times New Roman"/>
                <w:i/>
                <w:iCs/>
                <w:color w:val="000000"/>
                <w:sz w:val="24"/>
                <w:szCs w:val="24"/>
              </w:rPr>
              <w:t>Преспа, </w:t>
            </w:r>
            <w:r w:rsidRPr="00041A7D">
              <w:rPr>
                <w:rFonts w:ascii="Times New Roman" w:eastAsia="Times New Roman" w:hAnsi="Times New Roman" w:cs="Times New Roman"/>
                <w:color w:val="000000"/>
                <w:sz w:val="24"/>
                <w:szCs w:val="24"/>
              </w:rPr>
              <w:t>а после неочаквано се жени за Самуиловата дъщеря </w:t>
            </w:r>
            <w:r w:rsidRPr="00041A7D">
              <w:rPr>
                <w:rFonts w:ascii="Times New Roman" w:eastAsia="Times New Roman" w:hAnsi="Times New Roman" w:cs="Times New Roman"/>
                <w:i/>
                <w:iCs/>
                <w:color w:val="000000"/>
                <w:sz w:val="24"/>
                <w:szCs w:val="24"/>
              </w:rPr>
              <w:t>Теодора-Косара. </w:t>
            </w:r>
            <w:r w:rsidRPr="00041A7D">
              <w:rPr>
                <w:rFonts w:ascii="Times New Roman" w:eastAsia="Times New Roman" w:hAnsi="Times New Roman" w:cs="Times New Roman"/>
                <w:color w:val="000000"/>
                <w:sz w:val="24"/>
                <w:szCs w:val="24"/>
              </w:rPr>
              <w:t>Князът отново управлява своите земи, но като васал на българския цар. През </w:t>
            </w:r>
            <w:r w:rsidRPr="00041A7D">
              <w:rPr>
                <w:rFonts w:ascii="Times New Roman" w:eastAsia="Times New Roman" w:hAnsi="Times New Roman" w:cs="Times New Roman"/>
                <w:b/>
                <w:bCs/>
                <w:i/>
                <w:iCs/>
                <w:color w:val="000000"/>
                <w:sz w:val="24"/>
                <w:szCs w:val="24"/>
              </w:rPr>
              <w:t>1015–1016 г. </w:t>
            </w:r>
            <w:r w:rsidRPr="00041A7D">
              <w:rPr>
                <w:rFonts w:ascii="Times New Roman" w:eastAsia="Times New Roman" w:hAnsi="Times New Roman" w:cs="Times New Roman"/>
                <w:i/>
                <w:iCs/>
                <w:color w:val="000000"/>
                <w:sz w:val="24"/>
                <w:szCs w:val="24"/>
              </w:rPr>
              <w:t>Иван Владимир </w:t>
            </w:r>
            <w:r w:rsidRPr="00041A7D">
              <w:rPr>
                <w:rFonts w:ascii="Times New Roman" w:eastAsia="Times New Roman" w:hAnsi="Times New Roman" w:cs="Times New Roman"/>
                <w:color w:val="000000"/>
                <w:sz w:val="24"/>
                <w:szCs w:val="24"/>
              </w:rPr>
              <w:t>е убит по заповед на </w:t>
            </w:r>
            <w:r w:rsidRPr="00041A7D">
              <w:rPr>
                <w:rFonts w:ascii="Times New Roman" w:eastAsia="Times New Roman" w:hAnsi="Times New Roman" w:cs="Times New Roman"/>
                <w:i/>
                <w:iCs/>
                <w:color w:val="000000"/>
                <w:sz w:val="24"/>
                <w:szCs w:val="24"/>
              </w:rPr>
              <w:t>Иван Владислав. </w:t>
            </w:r>
            <w:r w:rsidRPr="00041A7D">
              <w:rPr>
                <w:rFonts w:ascii="Times New Roman" w:eastAsia="Times New Roman" w:hAnsi="Times New Roman" w:cs="Times New Roman"/>
                <w:color w:val="000000"/>
                <w:sz w:val="24"/>
                <w:szCs w:val="24"/>
              </w:rPr>
              <w:t>Повод за това вероятно е опитът за преориентация на сръбския княз към </w:t>
            </w:r>
            <w:r w:rsidRPr="00041A7D">
              <w:rPr>
                <w:rFonts w:ascii="Times New Roman" w:eastAsia="Times New Roman" w:hAnsi="Times New Roman" w:cs="Times New Roman"/>
                <w:i/>
                <w:iCs/>
                <w:color w:val="000000"/>
                <w:sz w:val="24"/>
                <w:szCs w:val="24"/>
              </w:rPr>
              <w:t>Византия.</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С падането на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под византийска власт и сръбските племена загубват своята независимост. Те обаче запазват известно самоуправление, както и своите локални династии. Не е съвсем ясен въпросът с обхвата на темата </w:t>
            </w:r>
            <w:r w:rsidRPr="00041A7D">
              <w:rPr>
                <w:rFonts w:ascii="Times New Roman" w:eastAsia="Times New Roman" w:hAnsi="Times New Roman" w:cs="Times New Roman"/>
                <w:i/>
                <w:iCs/>
                <w:color w:val="000000"/>
                <w:sz w:val="24"/>
                <w:szCs w:val="24"/>
              </w:rPr>
              <w:t>Сирмион (Срем), </w:t>
            </w:r>
            <w:r w:rsidRPr="00041A7D">
              <w:rPr>
                <w:rFonts w:ascii="Times New Roman" w:eastAsia="Times New Roman" w:hAnsi="Times New Roman" w:cs="Times New Roman"/>
                <w:color w:val="000000"/>
                <w:sz w:val="24"/>
                <w:szCs w:val="24"/>
              </w:rPr>
              <w:t>според някои печати </w:t>
            </w:r>
            <w:r w:rsidRPr="00041A7D">
              <w:rPr>
                <w:rFonts w:ascii="Times New Roman" w:eastAsia="Times New Roman" w:hAnsi="Times New Roman" w:cs="Times New Roman"/>
                <w:i/>
                <w:iCs/>
                <w:color w:val="000000"/>
                <w:sz w:val="24"/>
                <w:szCs w:val="24"/>
              </w:rPr>
              <w:t>Сирмион — Сърбия. </w:t>
            </w:r>
            <w:r w:rsidRPr="00041A7D">
              <w:rPr>
                <w:rFonts w:ascii="Times New Roman" w:eastAsia="Times New Roman" w:hAnsi="Times New Roman" w:cs="Times New Roman"/>
                <w:color w:val="000000"/>
                <w:sz w:val="24"/>
                <w:szCs w:val="24"/>
              </w:rPr>
              <w:t>Несъмнено в нея влизат и някои сръбски земи. За около едно столетие водеща роля започва да играе </w:t>
            </w:r>
            <w:r w:rsidRPr="00041A7D">
              <w:rPr>
                <w:rFonts w:ascii="Times New Roman" w:eastAsia="Times New Roman" w:hAnsi="Times New Roman" w:cs="Times New Roman"/>
                <w:i/>
                <w:iCs/>
                <w:color w:val="000000"/>
                <w:sz w:val="24"/>
                <w:szCs w:val="24"/>
              </w:rPr>
              <w:t>Дукля (Зета). </w:t>
            </w:r>
            <w:r w:rsidRPr="00041A7D">
              <w:rPr>
                <w:rFonts w:ascii="Times New Roman" w:eastAsia="Times New Roman" w:hAnsi="Times New Roman" w:cs="Times New Roman"/>
                <w:color w:val="000000"/>
                <w:sz w:val="24"/>
                <w:szCs w:val="24"/>
              </w:rPr>
              <w:t>Нейният владетел </w:t>
            </w:r>
            <w:r w:rsidRPr="00041A7D">
              <w:rPr>
                <w:rFonts w:ascii="Times New Roman" w:eastAsia="Times New Roman" w:hAnsi="Times New Roman" w:cs="Times New Roman"/>
                <w:i/>
                <w:iCs/>
                <w:color w:val="000000"/>
                <w:sz w:val="24"/>
                <w:szCs w:val="24"/>
              </w:rPr>
              <w:t>Стефан Войслав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1034 г. </w:t>
            </w:r>
            <w:r w:rsidRPr="00041A7D">
              <w:rPr>
                <w:rFonts w:ascii="Times New Roman" w:eastAsia="Times New Roman" w:hAnsi="Times New Roman" w:cs="Times New Roman"/>
                <w:color w:val="000000"/>
                <w:sz w:val="24"/>
                <w:szCs w:val="24"/>
              </w:rPr>
              <w:t>отхвърля византийската власт, но само след две години е пленен. Той обаче успява да избяга от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и през </w:t>
            </w:r>
            <w:r w:rsidRPr="00041A7D">
              <w:rPr>
                <w:rFonts w:ascii="Times New Roman" w:eastAsia="Times New Roman" w:hAnsi="Times New Roman" w:cs="Times New Roman"/>
                <w:b/>
                <w:bCs/>
                <w:i/>
                <w:iCs/>
                <w:color w:val="000000"/>
                <w:sz w:val="24"/>
                <w:szCs w:val="24"/>
              </w:rPr>
              <w:t>1038 г. </w:t>
            </w:r>
            <w:r w:rsidRPr="00041A7D">
              <w:rPr>
                <w:rFonts w:ascii="Times New Roman" w:eastAsia="Times New Roman" w:hAnsi="Times New Roman" w:cs="Times New Roman"/>
                <w:color w:val="000000"/>
                <w:sz w:val="24"/>
                <w:szCs w:val="24"/>
              </w:rPr>
              <w:t>връща земите си. През </w:t>
            </w:r>
            <w:r w:rsidRPr="00041A7D">
              <w:rPr>
                <w:rFonts w:ascii="Times New Roman" w:eastAsia="Times New Roman" w:hAnsi="Times New Roman" w:cs="Times New Roman"/>
                <w:b/>
                <w:bCs/>
                <w:i/>
                <w:iCs/>
                <w:color w:val="000000"/>
                <w:sz w:val="24"/>
                <w:szCs w:val="24"/>
              </w:rPr>
              <w:t>1040 г. </w:t>
            </w:r>
            <w:r w:rsidRPr="00041A7D">
              <w:rPr>
                <w:rFonts w:ascii="Times New Roman" w:eastAsia="Times New Roman" w:hAnsi="Times New Roman" w:cs="Times New Roman"/>
                <w:i/>
                <w:iCs/>
                <w:color w:val="000000"/>
                <w:sz w:val="24"/>
                <w:szCs w:val="24"/>
              </w:rPr>
              <w:t>Стефан </w:t>
            </w:r>
            <w:r w:rsidRPr="00041A7D">
              <w:rPr>
                <w:rFonts w:ascii="Times New Roman" w:eastAsia="Times New Roman" w:hAnsi="Times New Roman" w:cs="Times New Roman"/>
                <w:color w:val="000000"/>
                <w:sz w:val="24"/>
                <w:szCs w:val="24"/>
              </w:rPr>
              <w:t>ограбва един византийски кораб, претърпял корабокрушение на </w:t>
            </w:r>
            <w:r w:rsidRPr="00041A7D">
              <w:rPr>
                <w:rFonts w:ascii="Times New Roman" w:eastAsia="Times New Roman" w:hAnsi="Times New Roman" w:cs="Times New Roman"/>
                <w:i/>
                <w:iCs/>
                <w:color w:val="000000"/>
                <w:sz w:val="24"/>
                <w:szCs w:val="24"/>
              </w:rPr>
              <w:t>Адриатическия бряг. </w:t>
            </w:r>
            <w:r w:rsidRPr="00041A7D">
              <w:rPr>
                <w:rFonts w:ascii="Times New Roman" w:eastAsia="Times New Roman" w:hAnsi="Times New Roman" w:cs="Times New Roman"/>
                <w:color w:val="000000"/>
                <w:sz w:val="24"/>
                <w:szCs w:val="24"/>
              </w:rPr>
              <w:t>В ръцете на сърбите попадат 10 кентинария злато. </w:t>
            </w:r>
            <w:r w:rsidRPr="00041A7D">
              <w:rPr>
                <w:rFonts w:ascii="Times New Roman" w:eastAsia="Times New Roman" w:hAnsi="Times New Roman" w:cs="Times New Roman"/>
                <w:i/>
                <w:iCs/>
                <w:color w:val="000000"/>
                <w:sz w:val="24"/>
                <w:szCs w:val="24"/>
              </w:rPr>
              <w:t>Михаил IV Пафлагон </w:t>
            </w:r>
            <w:r w:rsidRPr="00041A7D">
              <w:rPr>
                <w:rFonts w:ascii="Times New Roman" w:eastAsia="Times New Roman" w:hAnsi="Times New Roman" w:cs="Times New Roman"/>
                <w:color w:val="000000"/>
                <w:sz w:val="24"/>
                <w:szCs w:val="24"/>
              </w:rPr>
              <w:t>поставя ултиматум на сръбския княз да върне ограбеното. След отказа му е изпратена армия, която обаче е разбита. Тогава </w:t>
            </w:r>
            <w:r w:rsidRPr="00041A7D">
              <w:rPr>
                <w:rFonts w:ascii="Times New Roman" w:eastAsia="Times New Roman" w:hAnsi="Times New Roman" w:cs="Times New Roman"/>
                <w:i/>
                <w:iCs/>
                <w:color w:val="000000"/>
                <w:sz w:val="24"/>
                <w:szCs w:val="24"/>
              </w:rPr>
              <w:t>Михаил IV </w:t>
            </w:r>
            <w:r w:rsidRPr="00041A7D">
              <w:rPr>
                <w:rFonts w:ascii="Times New Roman" w:eastAsia="Times New Roman" w:hAnsi="Times New Roman" w:cs="Times New Roman"/>
                <w:color w:val="000000"/>
                <w:sz w:val="24"/>
                <w:szCs w:val="24"/>
              </w:rPr>
              <w:t>подготвя нов поход, осуетен от голямото българско въстание на </w:t>
            </w:r>
            <w:r w:rsidRPr="00041A7D">
              <w:rPr>
                <w:rFonts w:ascii="Times New Roman" w:eastAsia="Times New Roman" w:hAnsi="Times New Roman" w:cs="Times New Roman"/>
                <w:i/>
                <w:iCs/>
                <w:color w:val="000000"/>
                <w:sz w:val="24"/>
                <w:szCs w:val="24"/>
              </w:rPr>
              <w:t>Петър Делян. </w:t>
            </w:r>
            <w:r w:rsidRPr="00041A7D">
              <w:rPr>
                <w:rFonts w:ascii="Times New Roman" w:eastAsia="Times New Roman" w:hAnsi="Times New Roman" w:cs="Times New Roman"/>
                <w:color w:val="000000"/>
                <w:sz w:val="24"/>
                <w:szCs w:val="24"/>
              </w:rPr>
              <w:t>Така </w:t>
            </w:r>
            <w:r w:rsidRPr="00041A7D">
              <w:rPr>
                <w:rFonts w:ascii="Times New Roman" w:eastAsia="Times New Roman" w:hAnsi="Times New Roman" w:cs="Times New Roman"/>
                <w:i/>
                <w:iCs/>
                <w:color w:val="000000"/>
                <w:sz w:val="24"/>
                <w:szCs w:val="24"/>
              </w:rPr>
              <w:t>Стефан Войслав </w:t>
            </w:r>
            <w:r w:rsidRPr="00041A7D">
              <w:rPr>
                <w:rFonts w:ascii="Times New Roman" w:eastAsia="Times New Roman" w:hAnsi="Times New Roman" w:cs="Times New Roman"/>
                <w:color w:val="000000"/>
                <w:sz w:val="24"/>
                <w:szCs w:val="24"/>
              </w:rPr>
              <w:t>остава ненаказан. Според някои сръбски историци във въстанието на </w:t>
            </w:r>
            <w:r w:rsidRPr="00041A7D">
              <w:rPr>
                <w:rFonts w:ascii="Times New Roman" w:eastAsia="Times New Roman" w:hAnsi="Times New Roman" w:cs="Times New Roman"/>
                <w:i/>
                <w:iCs/>
                <w:color w:val="000000"/>
                <w:sz w:val="24"/>
                <w:szCs w:val="24"/>
              </w:rPr>
              <w:t>Делян </w:t>
            </w:r>
            <w:r w:rsidRPr="00041A7D">
              <w:rPr>
                <w:rFonts w:ascii="Times New Roman" w:eastAsia="Times New Roman" w:hAnsi="Times New Roman" w:cs="Times New Roman"/>
                <w:color w:val="000000"/>
                <w:sz w:val="24"/>
                <w:szCs w:val="24"/>
              </w:rPr>
              <w:t>заедно с «македонците» (българите) участват и сърби. Данни за подобно участие няма, въпросната теза се гради на презумпцията, че въстанието избухва в района на </w:t>
            </w:r>
            <w:r w:rsidRPr="00041A7D">
              <w:rPr>
                <w:rFonts w:ascii="Times New Roman" w:eastAsia="Times New Roman" w:hAnsi="Times New Roman" w:cs="Times New Roman"/>
                <w:i/>
                <w:iCs/>
                <w:color w:val="000000"/>
                <w:sz w:val="24"/>
                <w:szCs w:val="24"/>
              </w:rPr>
              <w:t>Белград.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XI в. </w:t>
            </w:r>
            <w:r w:rsidRPr="00041A7D">
              <w:rPr>
                <w:rFonts w:ascii="Times New Roman" w:eastAsia="Times New Roman" w:hAnsi="Times New Roman" w:cs="Times New Roman"/>
                <w:color w:val="000000"/>
                <w:sz w:val="24"/>
                <w:szCs w:val="24"/>
              </w:rPr>
              <w:t>обаче там няма сръбско население. Очевидно </w:t>
            </w:r>
            <w:r w:rsidRPr="00041A7D">
              <w:rPr>
                <w:rFonts w:ascii="Times New Roman" w:eastAsia="Times New Roman" w:hAnsi="Times New Roman" w:cs="Times New Roman"/>
                <w:i/>
                <w:iCs/>
                <w:color w:val="000000"/>
                <w:sz w:val="24"/>
                <w:szCs w:val="24"/>
              </w:rPr>
              <w:t>Стефан Войслав </w:t>
            </w:r>
            <w:r w:rsidRPr="00041A7D">
              <w:rPr>
                <w:rFonts w:ascii="Times New Roman" w:eastAsia="Times New Roman" w:hAnsi="Times New Roman" w:cs="Times New Roman"/>
                <w:color w:val="000000"/>
                <w:sz w:val="24"/>
                <w:szCs w:val="24"/>
              </w:rPr>
              <w:t>запазва неутралитет, не подкрепя </w:t>
            </w:r>
            <w:r w:rsidRPr="00041A7D">
              <w:rPr>
                <w:rFonts w:ascii="Times New Roman" w:eastAsia="Times New Roman" w:hAnsi="Times New Roman" w:cs="Times New Roman"/>
                <w:i/>
                <w:iCs/>
                <w:color w:val="000000"/>
                <w:sz w:val="24"/>
                <w:szCs w:val="24"/>
              </w:rPr>
              <w:t>Петър Делян, </w:t>
            </w:r>
            <w:r w:rsidRPr="00041A7D">
              <w:rPr>
                <w:rFonts w:ascii="Times New Roman" w:eastAsia="Times New Roman" w:hAnsi="Times New Roman" w:cs="Times New Roman"/>
                <w:color w:val="000000"/>
                <w:sz w:val="24"/>
                <w:szCs w:val="24"/>
              </w:rPr>
              <w:t>което смекчава византийската позиция спрямо него. През </w:t>
            </w:r>
            <w:r w:rsidRPr="00041A7D">
              <w:rPr>
                <w:rFonts w:ascii="Times New Roman" w:eastAsia="Times New Roman" w:hAnsi="Times New Roman" w:cs="Times New Roman"/>
                <w:b/>
                <w:bCs/>
                <w:i/>
                <w:iCs/>
                <w:color w:val="000000"/>
                <w:sz w:val="24"/>
                <w:szCs w:val="24"/>
              </w:rPr>
              <w:t>1042 г. </w:t>
            </w:r>
            <w:r w:rsidRPr="00041A7D">
              <w:rPr>
                <w:rFonts w:ascii="Times New Roman" w:eastAsia="Times New Roman" w:hAnsi="Times New Roman" w:cs="Times New Roman"/>
                <w:color w:val="000000"/>
                <w:sz w:val="24"/>
                <w:szCs w:val="24"/>
              </w:rPr>
              <w:t>60 000–та византийска армия опустошава държавата на </w:t>
            </w:r>
            <w:r w:rsidRPr="00041A7D">
              <w:rPr>
                <w:rFonts w:ascii="Times New Roman" w:eastAsia="Times New Roman" w:hAnsi="Times New Roman" w:cs="Times New Roman"/>
                <w:i/>
                <w:iCs/>
                <w:color w:val="000000"/>
                <w:sz w:val="24"/>
                <w:szCs w:val="24"/>
              </w:rPr>
              <w:t>Стефан, </w:t>
            </w:r>
            <w:r w:rsidRPr="00041A7D">
              <w:rPr>
                <w:rFonts w:ascii="Times New Roman" w:eastAsia="Times New Roman" w:hAnsi="Times New Roman" w:cs="Times New Roman"/>
                <w:color w:val="000000"/>
                <w:sz w:val="24"/>
                <w:szCs w:val="24"/>
              </w:rPr>
              <w:t>но той успява да я разбие в сръбските, планини. </w:t>
            </w:r>
            <w:r w:rsidRPr="00041A7D">
              <w:rPr>
                <w:rFonts w:ascii="Times New Roman" w:eastAsia="Times New Roman" w:hAnsi="Times New Roman" w:cs="Times New Roman"/>
                <w:i/>
                <w:iCs/>
                <w:color w:val="000000"/>
                <w:sz w:val="24"/>
                <w:szCs w:val="24"/>
              </w:rPr>
              <w:t>Стефан Войслав </w:t>
            </w:r>
            <w:r w:rsidRPr="00041A7D">
              <w:rPr>
                <w:rFonts w:ascii="Times New Roman" w:eastAsia="Times New Roman" w:hAnsi="Times New Roman" w:cs="Times New Roman"/>
                <w:color w:val="000000"/>
                <w:sz w:val="24"/>
                <w:szCs w:val="24"/>
              </w:rPr>
              <w:t>умира към средата на века </w:t>
            </w:r>
            <w:r w:rsidRPr="00041A7D">
              <w:rPr>
                <w:rFonts w:ascii="Times New Roman" w:eastAsia="Times New Roman" w:hAnsi="Times New Roman" w:cs="Times New Roman"/>
                <w:b/>
                <w:bCs/>
                <w:i/>
                <w:iCs/>
                <w:color w:val="000000"/>
                <w:sz w:val="24"/>
                <w:szCs w:val="24"/>
              </w:rPr>
              <w:t>(ок. 1055 г.).</w:t>
            </w:r>
            <w:r w:rsidRPr="00041A7D">
              <w:rPr>
                <w:rFonts w:ascii="Times New Roman" w:eastAsia="Times New Roman" w:hAnsi="Times New Roman" w:cs="Times New Roman"/>
                <w:color w:val="000000"/>
                <w:sz w:val="24"/>
                <w:szCs w:val="24"/>
              </w:rPr>
              <w:t> Наследява го синът му </w:t>
            </w:r>
            <w:r w:rsidRPr="00041A7D">
              <w:rPr>
                <w:rFonts w:ascii="Times New Roman" w:eastAsia="Times New Roman" w:hAnsi="Times New Roman" w:cs="Times New Roman"/>
                <w:i/>
                <w:iCs/>
                <w:color w:val="000000"/>
                <w:sz w:val="24"/>
                <w:szCs w:val="24"/>
              </w:rPr>
              <w:t>Михаил, </w:t>
            </w:r>
            <w:r w:rsidRPr="00041A7D">
              <w:rPr>
                <w:rFonts w:ascii="Times New Roman" w:eastAsia="Times New Roman" w:hAnsi="Times New Roman" w:cs="Times New Roman"/>
                <w:color w:val="000000"/>
                <w:sz w:val="24"/>
                <w:szCs w:val="24"/>
              </w:rPr>
              <w:t>който се проявява като «приятел и съюзник на ромеите». Това се дължи най-вече на неговите опасения от проникването на италианските нормани в дн. </w:t>
            </w:r>
            <w:r w:rsidRPr="00041A7D">
              <w:rPr>
                <w:rFonts w:ascii="Times New Roman" w:eastAsia="Times New Roman" w:hAnsi="Times New Roman" w:cs="Times New Roman"/>
                <w:i/>
                <w:iCs/>
                <w:color w:val="000000"/>
                <w:sz w:val="24"/>
                <w:szCs w:val="24"/>
              </w:rPr>
              <w:t>Албания.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1072 г. </w:t>
            </w:r>
            <w:r w:rsidRPr="00041A7D">
              <w:rPr>
                <w:rFonts w:ascii="Times New Roman" w:eastAsia="Times New Roman" w:hAnsi="Times New Roman" w:cs="Times New Roman"/>
                <w:i/>
                <w:iCs/>
                <w:color w:val="000000"/>
                <w:sz w:val="24"/>
                <w:szCs w:val="24"/>
              </w:rPr>
              <w:t>Михаил </w:t>
            </w:r>
            <w:r w:rsidRPr="00041A7D">
              <w:rPr>
                <w:rFonts w:ascii="Times New Roman" w:eastAsia="Times New Roman" w:hAnsi="Times New Roman" w:cs="Times New Roman"/>
                <w:color w:val="000000"/>
                <w:sz w:val="24"/>
                <w:szCs w:val="24"/>
              </w:rPr>
              <w:t>подкрепя българските боляри в </w:t>
            </w:r>
            <w:r w:rsidRPr="00041A7D">
              <w:rPr>
                <w:rFonts w:ascii="Times New Roman" w:eastAsia="Times New Roman" w:hAnsi="Times New Roman" w:cs="Times New Roman"/>
                <w:i/>
                <w:iCs/>
                <w:color w:val="000000"/>
                <w:sz w:val="24"/>
                <w:szCs w:val="24"/>
              </w:rPr>
              <w:t>Скопие </w:t>
            </w:r>
            <w:r w:rsidRPr="00041A7D">
              <w:rPr>
                <w:rFonts w:ascii="Times New Roman" w:eastAsia="Times New Roman" w:hAnsi="Times New Roman" w:cs="Times New Roman"/>
                <w:color w:val="000000"/>
                <w:sz w:val="24"/>
                <w:szCs w:val="24"/>
              </w:rPr>
              <w:t>начело с </w:t>
            </w:r>
            <w:r w:rsidRPr="00041A7D">
              <w:rPr>
                <w:rFonts w:ascii="Times New Roman" w:eastAsia="Times New Roman" w:hAnsi="Times New Roman" w:cs="Times New Roman"/>
                <w:i/>
                <w:iCs/>
                <w:color w:val="000000"/>
                <w:sz w:val="24"/>
                <w:szCs w:val="24"/>
              </w:rPr>
              <w:t>Георги Войтех, </w:t>
            </w:r>
            <w:r w:rsidRPr="00041A7D">
              <w:rPr>
                <w:rFonts w:ascii="Times New Roman" w:eastAsia="Times New Roman" w:hAnsi="Times New Roman" w:cs="Times New Roman"/>
                <w:color w:val="000000"/>
                <w:sz w:val="24"/>
                <w:szCs w:val="24"/>
              </w:rPr>
              <w:t>като изпраща сина си </w:t>
            </w:r>
            <w:r w:rsidRPr="00041A7D">
              <w:rPr>
                <w:rFonts w:ascii="Times New Roman" w:eastAsia="Times New Roman" w:hAnsi="Times New Roman" w:cs="Times New Roman"/>
                <w:i/>
                <w:iCs/>
                <w:color w:val="000000"/>
                <w:sz w:val="24"/>
                <w:szCs w:val="24"/>
              </w:rPr>
              <w:t>Константин Бодин </w:t>
            </w:r>
            <w:r w:rsidRPr="00041A7D">
              <w:rPr>
                <w:rFonts w:ascii="Times New Roman" w:eastAsia="Times New Roman" w:hAnsi="Times New Roman" w:cs="Times New Roman"/>
                <w:color w:val="000000"/>
                <w:sz w:val="24"/>
                <w:szCs w:val="24"/>
              </w:rPr>
              <w:t>за български цар. Това се дължи на принадлежността на този сръбски род към </w:t>
            </w:r>
            <w:r w:rsidRPr="00041A7D">
              <w:rPr>
                <w:rFonts w:ascii="Times New Roman" w:eastAsia="Times New Roman" w:hAnsi="Times New Roman" w:cs="Times New Roman"/>
                <w:i/>
                <w:iCs/>
                <w:color w:val="000000"/>
                <w:sz w:val="24"/>
                <w:szCs w:val="24"/>
              </w:rPr>
              <w:t>Самуиловата династия </w:t>
            </w:r>
            <w:r w:rsidRPr="00041A7D">
              <w:rPr>
                <w:rFonts w:ascii="Times New Roman" w:eastAsia="Times New Roman" w:hAnsi="Times New Roman" w:cs="Times New Roman"/>
                <w:color w:val="000000"/>
                <w:sz w:val="24"/>
                <w:szCs w:val="24"/>
              </w:rPr>
              <w:t>по линия на </w:t>
            </w:r>
            <w:r w:rsidRPr="00041A7D">
              <w:rPr>
                <w:rFonts w:ascii="Times New Roman" w:eastAsia="Times New Roman" w:hAnsi="Times New Roman" w:cs="Times New Roman"/>
                <w:i/>
                <w:iCs/>
                <w:color w:val="000000"/>
                <w:sz w:val="24"/>
                <w:szCs w:val="24"/>
              </w:rPr>
              <w:t>Теодора-Косара. </w:t>
            </w:r>
            <w:r w:rsidRPr="00041A7D">
              <w:rPr>
                <w:rFonts w:ascii="Times New Roman" w:eastAsia="Times New Roman" w:hAnsi="Times New Roman" w:cs="Times New Roman"/>
                <w:color w:val="000000"/>
                <w:sz w:val="24"/>
                <w:szCs w:val="24"/>
              </w:rPr>
              <w:t>Сръбската намеса има противоречиви резултати. Не е изключено тя да засилва разцеплението сред българските боляри. Според </w:t>
            </w:r>
            <w:r w:rsidRPr="00041A7D">
              <w:rPr>
                <w:rFonts w:ascii="Times New Roman" w:eastAsia="Times New Roman" w:hAnsi="Times New Roman" w:cs="Times New Roman"/>
                <w:i/>
                <w:iCs/>
                <w:color w:val="000000"/>
                <w:sz w:val="24"/>
                <w:szCs w:val="24"/>
              </w:rPr>
              <w:t>Никифор Вриений </w:t>
            </w:r>
            <w:r w:rsidRPr="00041A7D">
              <w:rPr>
                <w:rFonts w:ascii="Times New Roman" w:eastAsia="Times New Roman" w:hAnsi="Times New Roman" w:cs="Times New Roman"/>
                <w:color w:val="000000"/>
                <w:sz w:val="24"/>
                <w:szCs w:val="24"/>
              </w:rPr>
              <w:t>това е опит на «славяните» (сърбите) да поробят българите. Както личи от изворите, в някои райони се налага </w:t>
            </w:r>
            <w:r w:rsidRPr="00041A7D">
              <w:rPr>
                <w:rFonts w:ascii="Times New Roman" w:eastAsia="Times New Roman" w:hAnsi="Times New Roman" w:cs="Times New Roman"/>
                <w:i/>
                <w:iCs/>
                <w:color w:val="000000"/>
                <w:sz w:val="24"/>
                <w:szCs w:val="24"/>
              </w:rPr>
              <w:t>Константин Бодин </w:t>
            </w:r>
            <w:r w:rsidRPr="00041A7D">
              <w:rPr>
                <w:rFonts w:ascii="Times New Roman" w:eastAsia="Times New Roman" w:hAnsi="Times New Roman" w:cs="Times New Roman"/>
                <w:color w:val="000000"/>
                <w:sz w:val="24"/>
                <w:szCs w:val="24"/>
              </w:rPr>
              <w:t>(български цар под името </w:t>
            </w:r>
            <w:r w:rsidRPr="00041A7D">
              <w:rPr>
                <w:rFonts w:ascii="Times New Roman" w:eastAsia="Times New Roman" w:hAnsi="Times New Roman" w:cs="Times New Roman"/>
                <w:i/>
                <w:iCs/>
                <w:color w:val="000000"/>
                <w:sz w:val="24"/>
                <w:szCs w:val="24"/>
              </w:rPr>
              <w:t>Петър) </w:t>
            </w:r>
            <w:r w:rsidRPr="00041A7D">
              <w:rPr>
                <w:rFonts w:ascii="Times New Roman" w:eastAsia="Times New Roman" w:hAnsi="Times New Roman" w:cs="Times New Roman"/>
                <w:color w:val="000000"/>
                <w:sz w:val="24"/>
                <w:szCs w:val="24"/>
              </w:rPr>
              <w:t>да установява властта си със сила. След разгрома на въстанието </w:t>
            </w:r>
            <w:r w:rsidRPr="00041A7D">
              <w:rPr>
                <w:rFonts w:ascii="Times New Roman" w:eastAsia="Times New Roman" w:hAnsi="Times New Roman" w:cs="Times New Roman"/>
                <w:i/>
                <w:iCs/>
                <w:color w:val="000000"/>
                <w:sz w:val="24"/>
                <w:szCs w:val="24"/>
              </w:rPr>
              <w:t>Бодин </w:t>
            </w:r>
            <w:r w:rsidRPr="00041A7D">
              <w:rPr>
                <w:rFonts w:ascii="Times New Roman" w:eastAsia="Times New Roman" w:hAnsi="Times New Roman" w:cs="Times New Roman"/>
                <w:color w:val="000000"/>
                <w:sz w:val="24"/>
                <w:szCs w:val="24"/>
              </w:rPr>
              <w:t>е отведен във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но с помощта на венецианци той успява да избяга. </w:t>
            </w:r>
            <w:r w:rsidRPr="00041A7D">
              <w:rPr>
                <w:rFonts w:ascii="Times New Roman" w:eastAsia="Times New Roman" w:hAnsi="Times New Roman" w:cs="Times New Roman"/>
                <w:i/>
                <w:iCs/>
                <w:color w:val="000000"/>
                <w:sz w:val="24"/>
                <w:szCs w:val="24"/>
              </w:rPr>
              <w:t>Никифор Вриений Старши </w:t>
            </w:r>
            <w:r w:rsidRPr="00041A7D">
              <w:rPr>
                <w:rFonts w:ascii="Times New Roman" w:eastAsia="Times New Roman" w:hAnsi="Times New Roman" w:cs="Times New Roman"/>
                <w:color w:val="000000"/>
                <w:sz w:val="24"/>
                <w:szCs w:val="24"/>
              </w:rPr>
              <w:t>(дядо на едноименния историк) като стратег на </w:t>
            </w:r>
            <w:r w:rsidRPr="00041A7D">
              <w:rPr>
                <w:rFonts w:ascii="Times New Roman" w:eastAsia="Times New Roman" w:hAnsi="Times New Roman" w:cs="Times New Roman"/>
                <w:i/>
                <w:iCs/>
                <w:color w:val="000000"/>
                <w:sz w:val="24"/>
                <w:szCs w:val="24"/>
              </w:rPr>
              <w:t>Драч </w:t>
            </w:r>
            <w:r w:rsidRPr="00041A7D">
              <w:rPr>
                <w:rFonts w:ascii="Times New Roman" w:eastAsia="Times New Roman" w:hAnsi="Times New Roman" w:cs="Times New Roman"/>
                <w:color w:val="000000"/>
                <w:sz w:val="24"/>
                <w:szCs w:val="24"/>
              </w:rPr>
              <w:t>разбива </w:t>
            </w:r>
            <w:r w:rsidRPr="00041A7D">
              <w:rPr>
                <w:rFonts w:ascii="Times New Roman" w:eastAsia="Times New Roman" w:hAnsi="Times New Roman" w:cs="Times New Roman"/>
                <w:i/>
                <w:iCs/>
                <w:color w:val="000000"/>
                <w:sz w:val="24"/>
                <w:szCs w:val="24"/>
              </w:rPr>
              <w:t>Михаил. </w:t>
            </w:r>
            <w:r w:rsidRPr="00041A7D">
              <w:rPr>
                <w:rFonts w:ascii="Times New Roman" w:eastAsia="Times New Roman" w:hAnsi="Times New Roman" w:cs="Times New Roman"/>
                <w:color w:val="000000"/>
                <w:sz w:val="24"/>
                <w:szCs w:val="24"/>
              </w:rPr>
              <w:t>Неговият бунт срещу </w:t>
            </w:r>
            <w:r w:rsidRPr="00041A7D">
              <w:rPr>
                <w:rFonts w:ascii="Times New Roman" w:eastAsia="Times New Roman" w:hAnsi="Times New Roman" w:cs="Times New Roman"/>
                <w:i/>
                <w:iCs/>
                <w:color w:val="000000"/>
                <w:sz w:val="24"/>
                <w:szCs w:val="24"/>
              </w:rPr>
              <w:t>Михаил VII Дука </w:t>
            </w:r>
            <w:r w:rsidRPr="00041A7D">
              <w:rPr>
                <w:rFonts w:ascii="Times New Roman" w:eastAsia="Times New Roman" w:hAnsi="Times New Roman" w:cs="Times New Roman"/>
                <w:color w:val="000000"/>
                <w:sz w:val="24"/>
                <w:szCs w:val="24"/>
              </w:rPr>
              <w:t xml:space="preserve">ликвидира ефекта от този успех. Започналите безредици между византийските военни на практика освобождават сърбите от растящата заплаха. По време на войната с </w:t>
            </w:r>
            <w:r w:rsidRPr="00041A7D">
              <w:rPr>
                <w:rFonts w:ascii="Times New Roman" w:eastAsia="Times New Roman" w:hAnsi="Times New Roman" w:cs="Times New Roman"/>
                <w:color w:val="000000"/>
                <w:sz w:val="24"/>
                <w:szCs w:val="24"/>
              </w:rPr>
              <w:lastRenderedPageBreak/>
              <w:t>норманите </w:t>
            </w:r>
            <w:r w:rsidRPr="00041A7D">
              <w:rPr>
                <w:rFonts w:ascii="Times New Roman" w:eastAsia="Times New Roman" w:hAnsi="Times New Roman" w:cs="Times New Roman"/>
                <w:i/>
                <w:iCs/>
                <w:color w:val="000000"/>
                <w:sz w:val="24"/>
                <w:szCs w:val="24"/>
              </w:rPr>
              <w:t>Михаил </w:t>
            </w:r>
            <w:r w:rsidRPr="00041A7D">
              <w:rPr>
                <w:rFonts w:ascii="Times New Roman" w:eastAsia="Times New Roman" w:hAnsi="Times New Roman" w:cs="Times New Roman"/>
                <w:color w:val="000000"/>
                <w:sz w:val="24"/>
                <w:szCs w:val="24"/>
              </w:rPr>
              <w:t>отначало е техен съюзник, но по-късно преминава на страната на </w:t>
            </w:r>
            <w:r w:rsidRPr="00041A7D">
              <w:rPr>
                <w:rFonts w:ascii="Times New Roman" w:eastAsia="Times New Roman" w:hAnsi="Times New Roman" w:cs="Times New Roman"/>
                <w:i/>
                <w:iCs/>
                <w:color w:val="000000"/>
                <w:sz w:val="24"/>
                <w:szCs w:val="24"/>
              </w:rPr>
              <w:t>Алексий Комнин. </w:t>
            </w:r>
            <w:r w:rsidRPr="00041A7D">
              <w:rPr>
                <w:rFonts w:ascii="Times New Roman" w:eastAsia="Times New Roman" w:hAnsi="Times New Roman" w:cs="Times New Roman"/>
                <w:color w:val="000000"/>
                <w:sz w:val="24"/>
                <w:szCs w:val="24"/>
              </w:rPr>
              <w:t>Дукленският престол е наследен от </w:t>
            </w:r>
            <w:r w:rsidRPr="00041A7D">
              <w:rPr>
                <w:rFonts w:ascii="Times New Roman" w:eastAsia="Times New Roman" w:hAnsi="Times New Roman" w:cs="Times New Roman"/>
                <w:i/>
                <w:iCs/>
                <w:color w:val="000000"/>
                <w:sz w:val="24"/>
                <w:szCs w:val="24"/>
              </w:rPr>
              <w:t>Бодин, </w:t>
            </w:r>
            <w:r w:rsidRPr="00041A7D">
              <w:rPr>
                <w:rFonts w:ascii="Times New Roman" w:eastAsia="Times New Roman" w:hAnsi="Times New Roman" w:cs="Times New Roman"/>
                <w:color w:val="000000"/>
                <w:sz w:val="24"/>
                <w:szCs w:val="24"/>
              </w:rPr>
              <w:t>който се стреми да лавира между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и норманите. Той се възползва и от затрудненията на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чиито войски са заети със селджуките, норманите и печенезите. Важно място в политиката на </w:t>
            </w:r>
            <w:r w:rsidRPr="00041A7D">
              <w:rPr>
                <w:rFonts w:ascii="Times New Roman" w:eastAsia="Times New Roman" w:hAnsi="Times New Roman" w:cs="Times New Roman"/>
                <w:i/>
                <w:iCs/>
                <w:color w:val="000000"/>
                <w:sz w:val="24"/>
                <w:szCs w:val="24"/>
              </w:rPr>
              <w:t>Бодин </w:t>
            </w:r>
            <w:r w:rsidRPr="00041A7D">
              <w:rPr>
                <w:rFonts w:ascii="Times New Roman" w:eastAsia="Times New Roman" w:hAnsi="Times New Roman" w:cs="Times New Roman"/>
                <w:color w:val="000000"/>
                <w:sz w:val="24"/>
                <w:szCs w:val="24"/>
              </w:rPr>
              <w:t>заема </w:t>
            </w:r>
            <w:r w:rsidRPr="00041A7D">
              <w:rPr>
                <w:rFonts w:ascii="Times New Roman" w:eastAsia="Times New Roman" w:hAnsi="Times New Roman" w:cs="Times New Roman"/>
                <w:i/>
                <w:iCs/>
                <w:color w:val="000000"/>
                <w:sz w:val="24"/>
                <w:szCs w:val="24"/>
              </w:rPr>
              <w:t>гр. Бар, </w:t>
            </w:r>
            <w:r w:rsidRPr="00041A7D">
              <w:rPr>
                <w:rFonts w:ascii="Times New Roman" w:eastAsia="Times New Roman" w:hAnsi="Times New Roman" w:cs="Times New Roman"/>
                <w:color w:val="000000"/>
                <w:sz w:val="24"/>
                <w:szCs w:val="24"/>
              </w:rPr>
              <w:t>където е създадена католическа архиепископия. Папа </w:t>
            </w:r>
            <w:r w:rsidRPr="00041A7D">
              <w:rPr>
                <w:rFonts w:ascii="Times New Roman" w:eastAsia="Times New Roman" w:hAnsi="Times New Roman" w:cs="Times New Roman"/>
                <w:i/>
                <w:iCs/>
                <w:color w:val="000000"/>
                <w:sz w:val="24"/>
                <w:szCs w:val="24"/>
              </w:rPr>
              <w:t>Климент III </w:t>
            </w:r>
            <w:r w:rsidRPr="00041A7D">
              <w:rPr>
                <w:rFonts w:ascii="Times New Roman" w:eastAsia="Times New Roman" w:hAnsi="Times New Roman" w:cs="Times New Roman"/>
                <w:color w:val="000000"/>
                <w:sz w:val="24"/>
                <w:szCs w:val="24"/>
              </w:rPr>
              <w:t>признава сръбския владетел за крал, но този акт няма трайни последици за сръбската държавност. С помощта на </w:t>
            </w:r>
            <w:r w:rsidRPr="00041A7D">
              <w:rPr>
                <w:rFonts w:ascii="Times New Roman" w:eastAsia="Times New Roman" w:hAnsi="Times New Roman" w:cs="Times New Roman"/>
                <w:i/>
                <w:iCs/>
                <w:color w:val="000000"/>
                <w:sz w:val="24"/>
                <w:szCs w:val="24"/>
              </w:rPr>
              <w:t>Бодин </w:t>
            </w:r>
            <w:r w:rsidRPr="00041A7D">
              <w:rPr>
                <w:rFonts w:ascii="Times New Roman" w:eastAsia="Times New Roman" w:hAnsi="Times New Roman" w:cs="Times New Roman"/>
                <w:color w:val="000000"/>
                <w:sz w:val="24"/>
                <w:szCs w:val="24"/>
              </w:rPr>
              <w:t>рашкият жупан </w:t>
            </w:r>
            <w:r w:rsidRPr="00041A7D">
              <w:rPr>
                <w:rFonts w:ascii="Times New Roman" w:eastAsia="Times New Roman" w:hAnsi="Times New Roman" w:cs="Times New Roman"/>
                <w:i/>
                <w:iCs/>
                <w:color w:val="000000"/>
                <w:sz w:val="24"/>
                <w:szCs w:val="24"/>
              </w:rPr>
              <w:t>Вълкан </w:t>
            </w:r>
            <w:r w:rsidRPr="00041A7D">
              <w:rPr>
                <w:rFonts w:ascii="Times New Roman" w:eastAsia="Times New Roman" w:hAnsi="Times New Roman" w:cs="Times New Roman"/>
                <w:color w:val="000000"/>
                <w:sz w:val="24"/>
                <w:szCs w:val="24"/>
              </w:rPr>
              <w:t>отхвърля византийската власт. Оттук нататък </w:t>
            </w:r>
            <w:r w:rsidRPr="00041A7D">
              <w:rPr>
                <w:rFonts w:ascii="Times New Roman" w:eastAsia="Times New Roman" w:hAnsi="Times New Roman" w:cs="Times New Roman"/>
                <w:i/>
                <w:iCs/>
                <w:color w:val="000000"/>
                <w:sz w:val="24"/>
                <w:szCs w:val="24"/>
              </w:rPr>
              <w:t>Алексий Комнин </w:t>
            </w:r>
            <w:r w:rsidRPr="00041A7D">
              <w:rPr>
                <w:rFonts w:ascii="Times New Roman" w:eastAsia="Times New Roman" w:hAnsi="Times New Roman" w:cs="Times New Roman"/>
                <w:color w:val="000000"/>
                <w:sz w:val="24"/>
                <w:szCs w:val="24"/>
              </w:rPr>
              <w:t>е зает най-вече с нападенията на </w:t>
            </w:r>
            <w:r w:rsidRPr="00041A7D">
              <w:rPr>
                <w:rFonts w:ascii="Times New Roman" w:eastAsia="Times New Roman" w:hAnsi="Times New Roman" w:cs="Times New Roman"/>
                <w:i/>
                <w:iCs/>
                <w:color w:val="000000"/>
                <w:sz w:val="24"/>
                <w:szCs w:val="24"/>
              </w:rPr>
              <w:t>Вълкан. Бодин </w:t>
            </w:r>
            <w:r w:rsidRPr="00041A7D">
              <w:rPr>
                <w:rFonts w:ascii="Times New Roman" w:eastAsia="Times New Roman" w:hAnsi="Times New Roman" w:cs="Times New Roman"/>
                <w:color w:val="000000"/>
                <w:sz w:val="24"/>
                <w:szCs w:val="24"/>
              </w:rPr>
              <w:t>е пленен от ромеите при неясни обстоятелства. Той умира през </w:t>
            </w:r>
            <w:r w:rsidRPr="00041A7D">
              <w:rPr>
                <w:rFonts w:ascii="Times New Roman" w:eastAsia="Times New Roman" w:hAnsi="Times New Roman" w:cs="Times New Roman"/>
                <w:b/>
                <w:bCs/>
                <w:i/>
                <w:iCs/>
                <w:color w:val="000000"/>
                <w:sz w:val="24"/>
                <w:szCs w:val="24"/>
              </w:rPr>
              <w:t>1101 г., </w:t>
            </w:r>
            <w:r w:rsidRPr="00041A7D">
              <w:rPr>
                <w:rFonts w:ascii="Times New Roman" w:eastAsia="Times New Roman" w:hAnsi="Times New Roman" w:cs="Times New Roman"/>
                <w:color w:val="000000"/>
                <w:sz w:val="24"/>
                <w:szCs w:val="24"/>
              </w:rPr>
              <w:t>след което </w:t>
            </w:r>
            <w:r w:rsidRPr="00041A7D">
              <w:rPr>
                <w:rFonts w:ascii="Times New Roman" w:eastAsia="Times New Roman" w:hAnsi="Times New Roman" w:cs="Times New Roman"/>
                <w:i/>
                <w:iCs/>
                <w:color w:val="000000"/>
                <w:sz w:val="24"/>
                <w:szCs w:val="24"/>
              </w:rPr>
              <w:t>Дукля </w:t>
            </w:r>
            <w:r w:rsidRPr="00041A7D">
              <w:rPr>
                <w:rFonts w:ascii="Times New Roman" w:eastAsia="Times New Roman" w:hAnsi="Times New Roman" w:cs="Times New Roman"/>
                <w:color w:val="000000"/>
                <w:sz w:val="24"/>
                <w:szCs w:val="24"/>
              </w:rPr>
              <w:t>преживява упадък.</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Постепенно центърът на сръбската държавност се «завръща» отново в </w:t>
            </w:r>
            <w:r w:rsidRPr="00041A7D">
              <w:rPr>
                <w:rFonts w:ascii="Times New Roman" w:eastAsia="Times New Roman" w:hAnsi="Times New Roman" w:cs="Times New Roman"/>
                <w:i/>
                <w:iCs/>
                <w:color w:val="000000"/>
                <w:sz w:val="24"/>
                <w:szCs w:val="24"/>
              </w:rPr>
              <w:t>Рашка. Вълкан </w:t>
            </w:r>
            <w:r w:rsidRPr="00041A7D">
              <w:rPr>
                <w:rFonts w:ascii="Times New Roman" w:eastAsia="Times New Roman" w:hAnsi="Times New Roman" w:cs="Times New Roman"/>
                <w:color w:val="000000"/>
                <w:sz w:val="24"/>
                <w:szCs w:val="24"/>
              </w:rPr>
              <w:t>(срб. </w:t>
            </w:r>
            <w:r w:rsidRPr="00041A7D">
              <w:rPr>
                <w:rFonts w:ascii="Times New Roman" w:eastAsia="Times New Roman" w:hAnsi="Times New Roman" w:cs="Times New Roman"/>
                <w:i/>
                <w:iCs/>
                <w:color w:val="000000"/>
                <w:sz w:val="24"/>
                <w:szCs w:val="24"/>
              </w:rPr>
              <w:t>Вукан) </w:t>
            </w:r>
            <w:r w:rsidRPr="00041A7D">
              <w:rPr>
                <w:rFonts w:ascii="Times New Roman" w:eastAsia="Times New Roman" w:hAnsi="Times New Roman" w:cs="Times New Roman"/>
                <w:color w:val="000000"/>
                <w:sz w:val="24"/>
                <w:szCs w:val="24"/>
              </w:rPr>
              <w:t>се отбранява успешно от нападенията на </w:t>
            </w:r>
            <w:r w:rsidRPr="00041A7D">
              <w:rPr>
                <w:rFonts w:ascii="Times New Roman" w:eastAsia="Times New Roman" w:hAnsi="Times New Roman" w:cs="Times New Roman"/>
                <w:i/>
                <w:iCs/>
                <w:color w:val="000000"/>
                <w:sz w:val="24"/>
                <w:szCs w:val="24"/>
              </w:rPr>
              <w:t>Алексий Комнин. </w:t>
            </w:r>
            <w:r w:rsidRPr="00041A7D">
              <w:rPr>
                <w:rFonts w:ascii="Times New Roman" w:eastAsia="Times New Roman" w:hAnsi="Times New Roman" w:cs="Times New Roman"/>
                <w:color w:val="000000"/>
                <w:sz w:val="24"/>
                <w:szCs w:val="24"/>
              </w:rPr>
              <w:t>Той успява да присъедини </w:t>
            </w:r>
            <w:r w:rsidRPr="00041A7D">
              <w:rPr>
                <w:rFonts w:ascii="Times New Roman" w:eastAsia="Times New Roman" w:hAnsi="Times New Roman" w:cs="Times New Roman"/>
                <w:i/>
                <w:iCs/>
                <w:color w:val="000000"/>
                <w:sz w:val="24"/>
                <w:szCs w:val="24"/>
              </w:rPr>
              <w:t>Косово, </w:t>
            </w:r>
            <w:r w:rsidRPr="00041A7D">
              <w:rPr>
                <w:rFonts w:ascii="Times New Roman" w:eastAsia="Times New Roman" w:hAnsi="Times New Roman" w:cs="Times New Roman"/>
                <w:color w:val="000000"/>
                <w:sz w:val="24"/>
                <w:szCs w:val="24"/>
              </w:rPr>
              <w:t>което става своеобразно ядро на държавата му. Неговата титла обаче е само </w:t>
            </w:r>
            <w:r w:rsidRPr="00041A7D">
              <w:rPr>
                <w:rFonts w:ascii="Times New Roman" w:eastAsia="Times New Roman" w:hAnsi="Times New Roman" w:cs="Times New Roman"/>
                <w:i/>
                <w:iCs/>
                <w:color w:val="000000"/>
                <w:sz w:val="24"/>
                <w:szCs w:val="24"/>
              </w:rPr>
              <w:t>велик жупан, </w:t>
            </w:r>
            <w:r w:rsidRPr="00041A7D">
              <w:rPr>
                <w:rFonts w:ascii="Times New Roman" w:eastAsia="Times New Roman" w:hAnsi="Times New Roman" w:cs="Times New Roman"/>
                <w:color w:val="000000"/>
                <w:sz w:val="24"/>
                <w:szCs w:val="24"/>
              </w:rPr>
              <w:t>а по-сериозни опити за постигане на трайна държавна независимост не се осъществяват. Неговият син </w:t>
            </w:r>
            <w:r w:rsidRPr="00041A7D">
              <w:rPr>
                <w:rFonts w:ascii="Times New Roman" w:eastAsia="Times New Roman" w:hAnsi="Times New Roman" w:cs="Times New Roman"/>
                <w:i/>
                <w:iCs/>
                <w:color w:val="000000"/>
                <w:sz w:val="24"/>
                <w:szCs w:val="24"/>
              </w:rPr>
              <w:t>Урош I </w:t>
            </w:r>
            <w:r w:rsidRPr="00041A7D">
              <w:rPr>
                <w:rFonts w:ascii="Times New Roman" w:eastAsia="Times New Roman" w:hAnsi="Times New Roman" w:cs="Times New Roman"/>
                <w:color w:val="000000"/>
                <w:sz w:val="24"/>
                <w:szCs w:val="24"/>
              </w:rPr>
              <w:t>търси съюз с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която през </w:t>
            </w:r>
            <w:r w:rsidRPr="00041A7D">
              <w:rPr>
                <w:rFonts w:ascii="Times New Roman" w:eastAsia="Times New Roman" w:hAnsi="Times New Roman" w:cs="Times New Roman"/>
                <w:b/>
                <w:bCs/>
                <w:i/>
                <w:iCs/>
                <w:color w:val="000000"/>
                <w:sz w:val="24"/>
                <w:szCs w:val="24"/>
              </w:rPr>
              <w:t>1102 г. </w:t>
            </w:r>
            <w:r w:rsidRPr="00041A7D">
              <w:rPr>
                <w:rFonts w:ascii="Times New Roman" w:eastAsia="Times New Roman" w:hAnsi="Times New Roman" w:cs="Times New Roman"/>
                <w:color w:val="000000"/>
                <w:sz w:val="24"/>
                <w:szCs w:val="24"/>
              </w:rPr>
              <w:t>присъединява към територията си </w:t>
            </w:r>
            <w:r w:rsidRPr="00041A7D">
              <w:rPr>
                <w:rFonts w:ascii="Times New Roman" w:eastAsia="Times New Roman" w:hAnsi="Times New Roman" w:cs="Times New Roman"/>
                <w:i/>
                <w:iCs/>
                <w:color w:val="000000"/>
                <w:sz w:val="24"/>
                <w:szCs w:val="24"/>
              </w:rPr>
              <w:t>Хърватско, </w:t>
            </w:r>
            <w:r w:rsidRPr="00041A7D">
              <w:rPr>
                <w:rFonts w:ascii="Times New Roman" w:eastAsia="Times New Roman" w:hAnsi="Times New Roman" w:cs="Times New Roman"/>
                <w:color w:val="000000"/>
                <w:sz w:val="24"/>
                <w:szCs w:val="24"/>
              </w:rPr>
              <w:t>а по-късно и </w:t>
            </w:r>
            <w:r w:rsidRPr="00041A7D">
              <w:rPr>
                <w:rFonts w:ascii="Times New Roman" w:eastAsia="Times New Roman" w:hAnsi="Times New Roman" w:cs="Times New Roman"/>
                <w:i/>
                <w:iCs/>
                <w:color w:val="000000"/>
                <w:sz w:val="24"/>
                <w:szCs w:val="24"/>
              </w:rPr>
              <w:t>Босна.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1127 г.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водят война, в която маджарите проникват до </w:t>
            </w:r>
            <w:r w:rsidRPr="00041A7D">
              <w:rPr>
                <w:rFonts w:ascii="Times New Roman" w:eastAsia="Times New Roman" w:hAnsi="Times New Roman" w:cs="Times New Roman"/>
                <w:i/>
                <w:iCs/>
                <w:color w:val="000000"/>
                <w:sz w:val="24"/>
                <w:szCs w:val="24"/>
              </w:rPr>
              <w:t>Средец. Йоан II Комнин </w:t>
            </w:r>
            <w:r w:rsidRPr="00041A7D">
              <w:rPr>
                <w:rFonts w:ascii="Times New Roman" w:eastAsia="Times New Roman" w:hAnsi="Times New Roman" w:cs="Times New Roman"/>
                <w:color w:val="000000"/>
                <w:sz w:val="24"/>
                <w:szCs w:val="24"/>
              </w:rPr>
              <w:t>ги разбива през </w:t>
            </w:r>
            <w:r w:rsidRPr="00041A7D">
              <w:rPr>
                <w:rFonts w:ascii="Times New Roman" w:eastAsia="Times New Roman" w:hAnsi="Times New Roman" w:cs="Times New Roman"/>
                <w:b/>
                <w:bCs/>
                <w:i/>
                <w:iCs/>
                <w:color w:val="000000"/>
                <w:sz w:val="24"/>
                <w:szCs w:val="24"/>
              </w:rPr>
              <w:t>1129 г., </w:t>
            </w:r>
            <w:r w:rsidRPr="00041A7D">
              <w:rPr>
                <w:rFonts w:ascii="Times New Roman" w:eastAsia="Times New Roman" w:hAnsi="Times New Roman" w:cs="Times New Roman"/>
                <w:color w:val="000000"/>
                <w:sz w:val="24"/>
                <w:szCs w:val="24"/>
              </w:rPr>
              <w:t>а сърбите като унгарски съюзници са подложени на репресии. Хиляди сърби са преселени в </w:t>
            </w:r>
            <w:r w:rsidRPr="00041A7D">
              <w:rPr>
                <w:rFonts w:ascii="Times New Roman" w:eastAsia="Times New Roman" w:hAnsi="Times New Roman" w:cs="Times New Roman"/>
                <w:i/>
                <w:iCs/>
                <w:color w:val="000000"/>
                <w:sz w:val="24"/>
                <w:szCs w:val="24"/>
              </w:rPr>
              <w:t>Мала Азия. </w:t>
            </w:r>
            <w:r w:rsidRPr="00041A7D">
              <w:rPr>
                <w:rFonts w:ascii="Times New Roman" w:eastAsia="Times New Roman" w:hAnsi="Times New Roman" w:cs="Times New Roman"/>
                <w:color w:val="000000"/>
                <w:sz w:val="24"/>
                <w:szCs w:val="24"/>
              </w:rPr>
              <w:t>По времето на </w:t>
            </w:r>
            <w:r w:rsidRPr="00041A7D">
              <w:rPr>
                <w:rFonts w:ascii="Times New Roman" w:eastAsia="Times New Roman" w:hAnsi="Times New Roman" w:cs="Times New Roman"/>
                <w:i/>
                <w:iCs/>
                <w:color w:val="000000"/>
                <w:sz w:val="24"/>
                <w:szCs w:val="24"/>
              </w:rPr>
              <w:t>Мануил Комнин </w:t>
            </w:r>
            <w:r w:rsidRPr="00041A7D">
              <w:rPr>
                <w:rFonts w:ascii="Times New Roman" w:eastAsia="Times New Roman" w:hAnsi="Times New Roman" w:cs="Times New Roman"/>
                <w:color w:val="000000"/>
                <w:sz w:val="24"/>
                <w:szCs w:val="24"/>
              </w:rPr>
              <w:t>сърбите почти неизменно са на унгарска страна, а дъщерята на </w:t>
            </w:r>
            <w:r w:rsidRPr="00041A7D">
              <w:rPr>
                <w:rFonts w:ascii="Times New Roman" w:eastAsia="Times New Roman" w:hAnsi="Times New Roman" w:cs="Times New Roman"/>
                <w:i/>
                <w:iCs/>
                <w:color w:val="000000"/>
                <w:sz w:val="24"/>
                <w:szCs w:val="24"/>
              </w:rPr>
              <w:t>Урош </w:t>
            </w:r>
            <w:r w:rsidRPr="00041A7D">
              <w:rPr>
                <w:rFonts w:ascii="Times New Roman" w:eastAsia="Times New Roman" w:hAnsi="Times New Roman" w:cs="Times New Roman"/>
                <w:color w:val="000000"/>
                <w:sz w:val="24"/>
                <w:szCs w:val="24"/>
              </w:rPr>
              <w:t>става унгарска кралица. </w:t>
            </w:r>
            <w:r w:rsidRPr="00041A7D">
              <w:rPr>
                <w:rFonts w:ascii="Times New Roman" w:eastAsia="Times New Roman" w:hAnsi="Times New Roman" w:cs="Times New Roman"/>
                <w:i/>
                <w:iCs/>
                <w:color w:val="000000"/>
                <w:sz w:val="24"/>
                <w:szCs w:val="24"/>
              </w:rPr>
              <w:t>Урош II </w:t>
            </w:r>
            <w:r w:rsidRPr="00041A7D">
              <w:rPr>
                <w:rFonts w:ascii="Times New Roman" w:eastAsia="Times New Roman" w:hAnsi="Times New Roman" w:cs="Times New Roman"/>
                <w:color w:val="000000"/>
                <w:sz w:val="24"/>
                <w:szCs w:val="24"/>
              </w:rPr>
              <w:t>продължава тази политика, но през </w:t>
            </w:r>
            <w:r w:rsidRPr="00041A7D">
              <w:rPr>
                <w:rFonts w:ascii="Times New Roman" w:eastAsia="Times New Roman" w:hAnsi="Times New Roman" w:cs="Times New Roman"/>
                <w:b/>
                <w:bCs/>
                <w:i/>
                <w:iCs/>
                <w:color w:val="000000"/>
                <w:sz w:val="24"/>
                <w:szCs w:val="24"/>
              </w:rPr>
              <w:t>1149 г. </w:t>
            </w:r>
            <w:r w:rsidRPr="00041A7D">
              <w:rPr>
                <w:rFonts w:ascii="Times New Roman" w:eastAsia="Times New Roman" w:hAnsi="Times New Roman" w:cs="Times New Roman"/>
                <w:i/>
                <w:iCs/>
                <w:color w:val="000000"/>
                <w:sz w:val="24"/>
                <w:szCs w:val="24"/>
              </w:rPr>
              <w:t>Мануил Комнин </w:t>
            </w:r>
            <w:r w:rsidRPr="00041A7D">
              <w:rPr>
                <w:rFonts w:ascii="Times New Roman" w:eastAsia="Times New Roman" w:hAnsi="Times New Roman" w:cs="Times New Roman"/>
                <w:color w:val="000000"/>
                <w:sz w:val="24"/>
                <w:szCs w:val="24"/>
              </w:rPr>
              <w:t>му нанася серия тежки поражения. През </w:t>
            </w:r>
            <w:r w:rsidRPr="00041A7D">
              <w:rPr>
                <w:rFonts w:ascii="Times New Roman" w:eastAsia="Times New Roman" w:hAnsi="Times New Roman" w:cs="Times New Roman"/>
                <w:b/>
                <w:bCs/>
                <w:i/>
                <w:iCs/>
                <w:color w:val="000000"/>
                <w:sz w:val="24"/>
                <w:szCs w:val="24"/>
              </w:rPr>
              <w:t>1150 г. </w:t>
            </w:r>
            <w:r w:rsidRPr="00041A7D">
              <w:rPr>
                <w:rFonts w:ascii="Times New Roman" w:eastAsia="Times New Roman" w:hAnsi="Times New Roman" w:cs="Times New Roman"/>
                <w:color w:val="000000"/>
                <w:sz w:val="24"/>
                <w:szCs w:val="24"/>
              </w:rPr>
              <w:t>сръбският владетел е принуден да се признае за византийски васал. </w:t>
            </w:r>
            <w:r w:rsidRPr="00041A7D">
              <w:rPr>
                <w:rFonts w:ascii="Times New Roman" w:eastAsia="Times New Roman" w:hAnsi="Times New Roman" w:cs="Times New Roman"/>
                <w:i/>
                <w:iCs/>
                <w:color w:val="000000"/>
                <w:sz w:val="24"/>
                <w:szCs w:val="24"/>
              </w:rPr>
              <w:t>Урош II </w:t>
            </w:r>
            <w:r w:rsidRPr="00041A7D">
              <w:rPr>
                <w:rFonts w:ascii="Times New Roman" w:eastAsia="Times New Roman" w:hAnsi="Times New Roman" w:cs="Times New Roman"/>
                <w:color w:val="000000"/>
                <w:sz w:val="24"/>
                <w:szCs w:val="24"/>
              </w:rPr>
              <w:t>умира </w:t>
            </w:r>
            <w:r w:rsidRPr="00041A7D">
              <w:rPr>
                <w:rFonts w:ascii="Times New Roman" w:eastAsia="Times New Roman" w:hAnsi="Times New Roman" w:cs="Times New Roman"/>
                <w:b/>
                <w:bCs/>
                <w:i/>
                <w:iCs/>
                <w:color w:val="000000"/>
                <w:sz w:val="24"/>
                <w:szCs w:val="24"/>
              </w:rPr>
              <w:t>ок. 1160 г.,</w:t>
            </w:r>
            <w:r w:rsidRPr="00041A7D">
              <w:rPr>
                <w:rFonts w:ascii="Times New Roman" w:eastAsia="Times New Roman" w:hAnsi="Times New Roman" w:cs="Times New Roman"/>
                <w:color w:val="000000"/>
                <w:sz w:val="24"/>
                <w:szCs w:val="24"/>
              </w:rPr>
              <w:t> наследен е от брат си </w:t>
            </w:r>
            <w:r w:rsidRPr="00041A7D">
              <w:rPr>
                <w:rFonts w:ascii="Times New Roman" w:eastAsia="Times New Roman" w:hAnsi="Times New Roman" w:cs="Times New Roman"/>
                <w:i/>
                <w:iCs/>
                <w:color w:val="000000"/>
                <w:sz w:val="24"/>
                <w:szCs w:val="24"/>
              </w:rPr>
              <w:t>Деса, </w:t>
            </w:r>
            <w:r w:rsidRPr="00041A7D">
              <w:rPr>
                <w:rFonts w:ascii="Times New Roman" w:eastAsia="Times New Roman" w:hAnsi="Times New Roman" w:cs="Times New Roman"/>
                <w:color w:val="000000"/>
                <w:sz w:val="24"/>
                <w:szCs w:val="24"/>
              </w:rPr>
              <w:t>който в крайна сметка е свален от ромеите. Започва борба за великокняжеския престол, в която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поддържа </w:t>
            </w:r>
            <w:r w:rsidRPr="00041A7D">
              <w:rPr>
                <w:rFonts w:ascii="Times New Roman" w:eastAsia="Times New Roman" w:hAnsi="Times New Roman" w:cs="Times New Roman"/>
                <w:i/>
                <w:iCs/>
                <w:color w:val="000000"/>
                <w:sz w:val="24"/>
                <w:szCs w:val="24"/>
              </w:rPr>
              <w:t>Стефан Неман (Неманя</w:t>
            </w:r>
            <w:r w:rsidRPr="00041A7D">
              <w:rPr>
                <w:rFonts w:ascii="Times New Roman" w:eastAsia="Times New Roman" w:hAnsi="Times New Roman" w:cs="Times New Roman"/>
                <w:color w:val="000000"/>
                <w:sz w:val="24"/>
                <w:szCs w:val="24"/>
              </w:rPr>
              <w:t>), местен жупан около </w:t>
            </w:r>
            <w:r w:rsidRPr="00041A7D">
              <w:rPr>
                <w:rFonts w:ascii="Times New Roman" w:eastAsia="Times New Roman" w:hAnsi="Times New Roman" w:cs="Times New Roman"/>
                <w:i/>
                <w:iCs/>
                <w:color w:val="000000"/>
                <w:sz w:val="24"/>
                <w:szCs w:val="24"/>
              </w:rPr>
              <w:t>р. Топлица </w:t>
            </w:r>
            <w:r w:rsidRPr="00041A7D">
              <w:rPr>
                <w:rFonts w:ascii="Times New Roman" w:eastAsia="Times New Roman" w:hAnsi="Times New Roman" w:cs="Times New Roman"/>
                <w:color w:val="000000"/>
                <w:sz w:val="24"/>
                <w:szCs w:val="24"/>
              </w:rPr>
              <w:t>и далечен роднина на династията. Той произхожда от </w:t>
            </w:r>
            <w:r w:rsidRPr="00041A7D">
              <w:rPr>
                <w:rFonts w:ascii="Times New Roman" w:eastAsia="Times New Roman" w:hAnsi="Times New Roman" w:cs="Times New Roman"/>
                <w:i/>
                <w:iCs/>
                <w:color w:val="000000"/>
                <w:sz w:val="24"/>
                <w:szCs w:val="24"/>
              </w:rPr>
              <w:t>Зета </w:t>
            </w:r>
            <w:r w:rsidRPr="00041A7D">
              <w:rPr>
                <w:rFonts w:ascii="Times New Roman" w:eastAsia="Times New Roman" w:hAnsi="Times New Roman" w:cs="Times New Roman"/>
                <w:color w:val="000000"/>
                <w:sz w:val="24"/>
                <w:szCs w:val="24"/>
              </w:rPr>
              <w:t>и като дете е покатоличен, което налага по-късно отново да приеме православието. </w:t>
            </w:r>
            <w:r w:rsidRPr="00041A7D">
              <w:rPr>
                <w:rFonts w:ascii="Times New Roman" w:eastAsia="Times New Roman" w:hAnsi="Times New Roman" w:cs="Times New Roman"/>
                <w:i/>
                <w:iCs/>
                <w:color w:val="000000"/>
                <w:sz w:val="24"/>
                <w:szCs w:val="24"/>
              </w:rPr>
              <w:t>Стефан Неман </w:t>
            </w:r>
            <w:r w:rsidRPr="00041A7D">
              <w:rPr>
                <w:rFonts w:ascii="Times New Roman" w:eastAsia="Times New Roman" w:hAnsi="Times New Roman" w:cs="Times New Roman"/>
                <w:color w:val="000000"/>
                <w:sz w:val="24"/>
                <w:szCs w:val="24"/>
              </w:rPr>
              <w:t>е ловък политик, при чието управление е реално възобновена сръбската независимост.</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До </w:t>
            </w:r>
            <w:r w:rsidRPr="00041A7D">
              <w:rPr>
                <w:rFonts w:ascii="Times New Roman" w:eastAsia="Times New Roman" w:hAnsi="Times New Roman" w:cs="Times New Roman"/>
                <w:b/>
                <w:bCs/>
                <w:i/>
                <w:iCs/>
                <w:color w:val="000000"/>
                <w:sz w:val="24"/>
                <w:szCs w:val="24"/>
              </w:rPr>
              <w:t>края на IX в. </w:t>
            </w:r>
            <w:r w:rsidRPr="00041A7D">
              <w:rPr>
                <w:rFonts w:ascii="Times New Roman" w:eastAsia="Times New Roman" w:hAnsi="Times New Roman" w:cs="Times New Roman"/>
                <w:color w:val="000000"/>
                <w:sz w:val="24"/>
                <w:szCs w:val="24"/>
              </w:rPr>
              <w:t>сръбската култура е в най-примитивен стадий — този на славянското езичество. Връзките с византийската цивилизация са слаби, тъй като в заетите от сърбите земи няма известни антични градски центрове (от рода на </w:t>
            </w:r>
            <w:r w:rsidRPr="00041A7D">
              <w:rPr>
                <w:rFonts w:ascii="Times New Roman" w:eastAsia="Times New Roman" w:hAnsi="Times New Roman" w:cs="Times New Roman"/>
                <w:i/>
                <w:iCs/>
                <w:color w:val="000000"/>
                <w:sz w:val="24"/>
                <w:szCs w:val="24"/>
              </w:rPr>
              <w:t>Сердика, Филипопол, Месемврия </w:t>
            </w:r>
            <w:r w:rsidRPr="00041A7D">
              <w:rPr>
                <w:rFonts w:ascii="Times New Roman" w:eastAsia="Times New Roman" w:hAnsi="Times New Roman" w:cs="Times New Roman"/>
                <w:color w:val="000000"/>
                <w:sz w:val="24"/>
                <w:szCs w:val="24"/>
              </w:rPr>
              <w:t>и др. в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Далече остават </w:t>
            </w:r>
            <w:r w:rsidRPr="00041A7D">
              <w:rPr>
                <w:rFonts w:ascii="Times New Roman" w:eastAsia="Times New Roman" w:hAnsi="Times New Roman" w:cs="Times New Roman"/>
                <w:i/>
                <w:iCs/>
                <w:color w:val="000000"/>
                <w:sz w:val="24"/>
                <w:szCs w:val="24"/>
              </w:rPr>
              <w:t>Солун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Константинопол.</w:t>
            </w:r>
            <w:r w:rsidRPr="00041A7D">
              <w:rPr>
                <w:rFonts w:ascii="Times New Roman" w:eastAsia="Times New Roman" w:hAnsi="Times New Roman" w:cs="Times New Roman"/>
                <w:color w:val="000000"/>
                <w:sz w:val="24"/>
                <w:szCs w:val="24"/>
              </w:rPr>
              <w:t> Новите академични изследвания на сръбските учени, включително в </w:t>
            </w:r>
            <w:r w:rsidRPr="00041A7D">
              <w:rPr>
                <w:rFonts w:ascii="Times New Roman" w:eastAsia="Times New Roman" w:hAnsi="Times New Roman" w:cs="Times New Roman"/>
                <w:i/>
                <w:iCs/>
                <w:color w:val="000000"/>
                <w:sz w:val="24"/>
                <w:szCs w:val="24"/>
              </w:rPr>
              <w:t>«История на сръбския народ», </w:t>
            </w:r>
            <w:r w:rsidRPr="00041A7D">
              <w:rPr>
                <w:rFonts w:ascii="Times New Roman" w:eastAsia="Times New Roman" w:hAnsi="Times New Roman" w:cs="Times New Roman"/>
                <w:b/>
                <w:bCs/>
                <w:i/>
                <w:iCs/>
                <w:color w:val="000000"/>
                <w:sz w:val="24"/>
                <w:szCs w:val="24"/>
              </w:rPr>
              <w:t>(1981), </w:t>
            </w:r>
            <w:r w:rsidRPr="00041A7D">
              <w:rPr>
                <w:rFonts w:ascii="Times New Roman" w:eastAsia="Times New Roman" w:hAnsi="Times New Roman" w:cs="Times New Roman"/>
                <w:color w:val="000000"/>
                <w:sz w:val="24"/>
                <w:szCs w:val="24"/>
              </w:rPr>
              <w:t>се говори повече за старобългарската култура с оглед на проблема за </w:t>
            </w:r>
            <w:r w:rsidRPr="00041A7D">
              <w:rPr>
                <w:rFonts w:ascii="Times New Roman" w:eastAsia="Times New Roman" w:hAnsi="Times New Roman" w:cs="Times New Roman"/>
                <w:i/>
                <w:iCs/>
                <w:color w:val="000000"/>
                <w:sz w:val="24"/>
                <w:szCs w:val="24"/>
              </w:rPr>
              <w:t>Кирил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Методий, </w:t>
            </w:r>
            <w:r w:rsidRPr="00041A7D">
              <w:rPr>
                <w:rFonts w:ascii="Times New Roman" w:eastAsia="Times New Roman" w:hAnsi="Times New Roman" w:cs="Times New Roman"/>
                <w:color w:val="000000"/>
                <w:sz w:val="24"/>
                <w:szCs w:val="24"/>
              </w:rPr>
              <w:t>и най-вече за </w:t>
            </w:r>
            <w:r w:rsidRPr="00041A7D">
              <w:rPr>
                <w:rFonts w:ascii="Times New Roman" w:eastAsia="Times New Roman" w:hAnsi="Times New Roman" w:cs="Times New Roman"/>
                <w:i/>
                <w:iCs/>
                <w:color w:val="000000"/>
                <w:sz w:val="24"/>
                <w:szCs w:val="24"/>
              </w:rPr>
              <w:t>Македония, </w:t>
            </w:r>
            <w:r w:rsidRPr="00041A7D">
              <w:rPr>
                <w:rFonts w:ascii="Times New Roman" w:eastAsia="Times New Roman" w:hAnsi="Times New Roman" w:cs="Times New Roman"/>
                <w:color w:val="000000"/>
                <w:sz w:val="24"/>
                <w:szCs w:val="24"/>
              </w:rPr>
              <w:t>отколкото за самата сръбска територия. Изтъква се, че в диоцеза на </w:t>
            </w:r>
            <w:r w:rsidRPr="00041A7D">
              <w:rPr>
                <w:rFonts w:ascii="Times New Roman" w:eastAsia="Times New Roman" w:hAnsi="Times New Roman" w:cs="Times New Roman"/>
                <w:i/>
                <w:iCs/>
                <w:color w:val="000000"/>
                <w:sz w:val="24"/>
                <w:szCs w:val="24"/>
              </w:rPr>
              <w:t>Методий </w:t>
            </w:r>
            <w:r w:rsidRPr="00041A7D">
              <w:rPr>
                <w:rFonts w:ascii="Times New Roman" w:eastAsia="Times New Roman" w:hAnsi="Times New Roman" w:cs="Times New Roman"/>
                <w:color w:val="000000"/>
                <w:sz w:val="24"/>
                <w:szCs w:val="24"/>
              </w:rPr>
              <w:t>като сремско-панонски архиепископ навярно са влезли и някои сръбски земи; че учениците на </w:t>
            </w:r>
            <w:r w:rsidRPr="00041A7D">
              <w:rPr>
                <w:rFonts w:ascii="Times New Roman" w:eastAsia="Times New Roman" w:hAnsi="Times New Roman" w:cs="Times New Roman"/>
                <w:i/>
                <w:iCs/>
                <w:color w:val="000000"/>
                <w:sz w:val="24"/>
                <w:szCs w:val="24"/>
              </w:rPr>
              <w:t>Кирил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Методий (Климент, Наум, Сава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Ангеларий) </w:t>
            </w:r>
            <w:r w:rsidRPr="00041A7D">
              <w:rPr>
                <w:rFonts w:ascii="Times New Roman" w:eastAsia="Times New Roman" w:hAnsi="Times New Roman" w:cs="Times New Roman"/>
                <w:color w:val="000000"/>
                <w:sz w:val="24"/>
                <w:szCs w:val="24"/>
              </w:rPr>
              <w:t>са отишли в </w:t>
            </w:r>
            <w:r w:rsidRPr="00041A7D">
              <w:rPr>
                <w:rFonts w:ascii="Times New Roman" w:eastAsia="Times New Roman" w:hAnsi="Times New Roman" w:cs="Times New Roman"/>
                <w:i/>
                <w:iCs/>
                <w:color w:val="000000"/>
                <w:sz w:val="24"/>
                <w:szCs w:val="24"/>
              </w:rPr>
              <w:t>Белград </w:t>
            </w:r>
            <w:r w:rsidRPr="00041A7D">
              <w:rPr>
                <w:rFonts w:ascii="Times New Roman" w:eastAsia="Times New Roman" w:hAnsi="Times New Roman" w:cs="Times New Roman"/>
                <w:color w:val="000000"/>
                <w:sz w:val="24"/>
                <w:szCs w:val="24"/>
              </w:rPr>
              <w:t>при българския таркан в този град; че </w:t>
            </w:r>
            <w:r w:rsidRPr="00041A7D">
              <w:rPr>
                <w:rFonts w:ascii="Times New Roman" w:eastAsia="Times New Roman" w:hAnsi="Times New Roman" w:cs="Times New Roman"/>
                <w:i/>
                <w:iCs/>
                <w:color w:val="000000"/>
                <w:sz w:val="24"/>
                <w:szCs w:val="24"/>
              </w:rPr>
              <w:t>св. Климент</w:t>
            </w:r>
            <w:r w:rsidRPr="00041A7D">
              <w:rPr>
                <w:rFonts w:ascii="Times New Roman" w:eastAsia="Times New Roman" w:hAnsi="Times New Roman" w:cs="Times New Roman"/>
                <w:color w:val="000000"/>
                <w:sz w:val="24"/>
                <w:szCs w:val="24"/>
              </w:rPr>
              <w:t> е укрепил християнството в </w:t>
            </w:r>
            <w:r w:rsidRPr="00041A7D">
              <w:rPr>
                <w:rFonts w:ascii="Times New Roman" w:eastAsia="Times New Roman" w:hAnsi="Times New Roman" w:cs="Times New Roman"/>
                <w:i/>
                <w:iCs/>
                <w:color w:val="000000"/>
                <w:sz w:val="24"/>
                <w:szCs w:val="24"/>
              </w:rPr>
              <w:t>Македония. </w:t>
            </w:r>
            <w:r w:rsidRPr="00041A7D">
              <w:rPr>
                <w:rFonts w:ascii="Times New Roman" w:eastAsia="Times New Roman" w:hAnsi="Times New Roman" w:cs="Times New Roman"/>
                <w:color w:val="000000"/>
                <w:sz w:val="24"/>
                <w:szCs w:val="24"/>
              </w:rPr>
              <w:t>Набляга се на факта, че част от славянските просветители «се разпръснали — едни в </w:t>
            </w:r>
            <w:r w:rsidRPr="00041A7D">
              <w:rPr>
                <w:rFonts w:ascii="Times New Roman" w:eastAsia="Times New Roman" w:hAnsi="Times New Roman" w:cs="Times New Roman"/>
                <w:i/>
                <w:iCs/>
                <w:color w:val="000000"/>
                <w:sz w:val="24"/>
                <w:szCs w:val="24"/>
              </w:rPr>
              <w:t>Мизия, </w:t>
            </w:r>
            <w:r w:rsidRPr="00041A7D">
              <w:rPr>
                <w:rFonts w:ascii="Times New Roman" w:eastAsia="Times New Roman" w:hAnsi="Times New Roman" w:cs="Times New Roman"/>
                <w:color w:val="000000"/>
                <w:sz w:val="24"/>
                <w:szCs w:val="24"/>
              </w:rPr>
              <w:t>а други по </w:t>
            </w:r>
            <w:r w:rsidRPr="00041A7D">
              <w:rPr>
                <w:rFonts w:ascii="Times New Roman" w:eastAsia="Times New Roman" w:hAnsi="Times New Roman" w:cs="Times New Roman"/>
                <w:i/>
                <w:iCs/>
                <w:color w:val="000000"/>
                <w:sz w:val="24"/>
                <w:szCs w:val="24"/>
              </w:rPr>
              <w:t>Далмация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Дакия» («Житие на Наум»). </w:t>
            </w:r>
            <w:r w:rsidRPr="00041A7D">
              <w:rPr>
                <w:rFonts w:ascii="Times New Roman" w:eastAsia="Times New Roman" w:hAnsi="Times New Roman" w:cs="Times New Roman"/>
                <w:color w:val="000000"/>
                <w:sz w:val="24"/>
                <w:szCs w:val="24"/>
              </w:rPr>
              <w:t>Обръща се внимание на борбата за използването на славянския език и глаголицата в </w:t>
            </w:r>
            <w:r w:rsidRPr="00041A7D">
              <w:rPr>
                <w:rFonts w:ascii="Times New Roman" w:eastAsia="Times New Roman" w:hAnsi="Times New Roman" w:cs="Times New Roman"/>
                <w:i/>
                <w:iCs/>
                <w:color w:val="000000"/>
                <w:sz w:val="24"/>
                <w:szCs w:val="24"/>
              </w:rPr>
              <w:t>Хърватско.</w:t>
            </w:r>
            <w:r w:rsidRPr="00041A7D">
              <w:rPr>
                <w:rFonts w:ascii="Times New Roman" w:eastAsia="Times New Roman" w:hAnsi="Times New Roman" w:cs="Times New Roman"/>
                <w:color w:val="000000"/>
                <w:sz w:val="24"/>
                <w:szCs w:val="24"/>
              </w:rPr>
              <w:t> Въпреки някои спекулативни тези с оглед на </w:t>
            </w:r>
            <w:r w:rsidRPr="00041A7D">
              <w:rPr>
                <w:rFonts w:ascii="Times New Roman" w:eastAsia="Times New Roman" w:hAnsi="Times New Roman" w:cs="Times New Roman"/>
                <w:i/>
                <w:iCs/>
                <w:color w:val="000000"/>
                <w:sz w:val="24"/>
                <w:szCs w:val="24"/>
              </w:rPr>
              <w:t>Македония,</w:t>
            </w:r>
            <w:r w:rsidRPr="00041A7D">
              <w:rPr>
                <w:rFonts w:ascii="Times New Roman" w:eastAsia="Times New Roman" w:hAnsi="Times New Roman" w:cs="Times New Roman"/>
                <w:color w:val="000000"/>
                <w:sz w:val="24"/>
                <w:szCs w:val="24"/>
              </w:rPr>
              <w:t> се признава, че главният поток на славянска книжнина идва от </w:t>
            </w:r>
            <w:r w:rsidRPr="00041A7D">
              <w:rPr>
                <w:rFonts w:ascii="Times New Roman" w:eastAsia="Times New Roman" w:hAnsi="Times New Roman" w:cs="Times New Roman"/>
                <w:i/>
                <w:iCs/>
                <w:color w:val="000000"/>
                <w:sz w:val="24"/>
                <w:szCs w:val="24"/>
              </w:rPr>
              <w:t>Охрид,</w:t>
            </w:r>
            <w:r w:rsidRPr="00041A7D">
              <w:rPr>
                <w:rFonts w:ascii="Times New Roman" w:eastAsia="Times New Roman" w:hAnsi="Times New Roman" w:cs="Times New Roman"/>
                <w:color w:val="000000"/>
                <w:sz w:val="24"/>
                <w:szCs w:val="24"/>
              </w:rPr>
              <w:t> което личи в паметниците през </w:t>
            </w:r>
            <w:r w:rsidRPr="00041A7D">
              <w:rPr>
                <w:rFonts w:ascii="Times New Roman" w:eastAsia="Times New Roman" w:hAnsi="Times New Roman" w:cs="Times New Roman"/>
                <w:b/>
                <w:bCs/>
                <w:i/>
                <w:iCs/>
                <w:color w:val="000000"/>
                <w:sz w:val="24"/>
                <w:szCs w:val="24"/>
              </w:rPr>
              <w:t>ΧII–XIII в. </w:t>
            </w:r>
            <w:r w:rsidRPr="00041A7D">
              <w:rPr>
                <w:rFonts w:ascii="Times New Roman" w:eastAsia="Times New Roman" w:hAnsi="Times New Roman" w:cs="Times New Roman"/>
                <w:color w:val="000000"/>
                <w:sz w:val="24"/>
                <w:szCs w:val="24"/>
              </w:rPr>
              <w:t xml:space="preserve">Не трябва да се подценява обаче влиянието на преславската културна традиция, още повече че много от сръбските князе живеят в българската столица преди заемането на престола и са </w:t>
            </w:r>
            <w:r w:rsidRPr="00041A7D">
              <w:rPr>
                <w:rFonts w:ascii="Times New Roman" w:eastAsia="Times New Roman" w:hAnsi="Times New Roman" w:cs="Times New Roman"/>
                <w:color w:val="000000"/>
                <w:sz w:val="24"/>
                <w:szCs w:val="24"/>
              </w:rPr>
              <w:lastRenderedPageBreak/>
              <w:t>възпитавани в българските школи. В крайна сметка, в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също се налага кирилицата, свързана най-вече c </w:t>
            </w:r>
            <w:r w:rsidRPr="00041A7D">
              <w:rPr>
                <w:rFonts w:ascii="Times New Roman" w:eastAsia="Times New Roman" w:hAnsi="Times New Roman" w:cs="Times New Roman"/>
                <w:i/>
                <w:iCs/>
                <w:color w:val="000000"/>
                <w:sz w:val="24"/>
                <w:szCs w:val="24"/>
              </w:rPr>
              <w:t>Пpecлав.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ХI–ΧII в. </w:t>
            </w:r>
            <w:r w:rsidRPr="00041A7D">
              <w:rPr>
                <w:rFonts w:ascii="Times New Roman" w:eastAsia="Times New Roman" w:hAnsi="Times New Roman" w:cs="Times New Roman"/>
                <w:color w:val="000000"/>
                <w:sz w:val="24"/>
                <w:szCs w:val="24"/>
              </w:rPr>
              <w:t>в сръбските земи е силно влиянието на </w:t>
            </w:r>
            <w:r w:rsidRPr="00041A7D">
              <w:rPr>
                <w:rFonts w:ascii="Times New Roman" w:eastAsia="Times New Roman" w:hAnsi="Times New Roman" w:cs="Times New Roman"/>
                <w:i/>
                <w:iCs/>
                <w:color w:val="000000"/>
                <w:sz w:val="24"/>
                <w:szCs w:val="24"/>
              </w:rPr>
              <w:t>Охридската архиепископия.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са добре познати произведенията на водещите български автори —</w:t>
            </w:r>
            <w:r w:rsidRPr="00041A7D">
              <w:rPr>
                <w:rFonts w:ascii="Times New Roman" w:eastAsia="Times New Roman" w:hAnsi="Times New Roman" w:cs="Times New Roman"/>
                <w:i/>
                <w:iCs/>
                <w:color w:val="000000"/>
                <w:sz w:val="24"/>
                <w:szCs w:val="24"/>
              </w:rPr>
              <w:t> Йоан Екзарх, Константин Преславски, Черноризец Храбър, Презвитер Козма </w:t>
            </w:r>
            <w:r w:rsidRPr="00041A7D">
              <w:rPr>
                <w:rFonts w:ascii="Times New Roman" w:eastAsia="Times New Roman" w:hAnsi="Times New Roman" w:cs="Times New Roman"/>
                <w:color w:val="000000"/>
                <w:sz w:val="24"/>
                <w:szCs w:val="24"/>
              </w:rPr>
              <w:t>и др. В </w:t>
            </w:r>
            <w:r w:rsidRPr="00041A7D">
              <w:rPr>
                <w:rFonts w:ascii="Times New Roman" w:eastAsia="Times New Roman" w:hAnsi="Times New Roman" w:cs="Times New Roman"/>
                <w:i/>
                <w:iCs/>
                <w:color w:val="000000"/>
                <w:sz w:val="24"/>
                <w:szCs w:val="24"/>
              </w:rPr>
              <w:t>Зета (Дукля) </w:t>
            </w:r>
            <w:r w:rsidRPr="00041A7D">
              <w:rPr>
                <w:rFonts w:ascii="Times New Roman" w:eastAsia="Times New Roman" w:hAnsi="Times New Roman" w:cs="Times New Roman"/>
                <w:color w:val="000000"/>
                <w:sz w:val="24"/>
                <w:szCs w:val="24"/>
              </w:rPr>
              <w:t>има един интересен автохтонен вариант на сръбската култура, свързан с култа към </w:t>
            </w:r>
            <w:r w:rsidRPr="00041A7D">
              <w:rPr>
                <w:rFonts w:ascii="Times New Roman" w:eastAsia="Times New Roman" w:hAnsi="Times New Roman" w:cs="Times New Roman"/>
                <w:i/>
                <w:iCs/>
                <w:color w:val="000000"/>
                <w:sz w:val="24"/>
                <w:szCs w:val="24"/>
              </w:rPr>
              <w:t>св. Иван Владимир, </w:t>
            </w:r>
            <w:r w:rsidRPr="00041A7D">
              <w:rPr>
                <w:rFonts w:ascii="Times New Roman" w:eastAsia="Times New Roman" w:hAnsi="Times New Roman" w:cs="Times New Roman"/>
                <w:color w:val="000000"/>
                <w:sz w:val="24"/>
                <w:szCs w:val="24"/>
              </w:rPr>
              <w:t>както и с латинското влияние. Най-известните му паметници са житието на светеца, както и споменатият </w:t>
            </w:r>
            <w:r w:rsidRPr="00041A7D">
              <w:rPr>
                <w:rFonts w:ascii="Times New Roman" w:eastAsia="Times New Roman" w:hAnsi="Times New Roman" w:cs="Times New Roman"/>
                <w:i/>
                <w:iCs/>
                <w:color w:val="000000"/>
                <w:sz w:val="24"/>
                <w:szCs w:val="24"/>
              </w:rPr>
              <w:t>Барски летопис. </w:t>
            </w:r>
            <w:r w:rsidRPr="00041A7D">
              <w:rPr>
                <w:rFonts w:ascii="Times New Roman" w:eastAsia="Times New Roman" w:hAnsi="Times New Roman" w:cs="Times New Roman"/>
                <w:color w:val="000000"/>
                <w:sz w:val="24"/>
                <w:szCs w:val="24"/>
              </w:rPr>
              <w:t>Културното развитие до </w:t>
            </w:r>
            <w:r w:rsidRPr="00041A7D">
              <w:rPr>
                <w:rFonts w:ascii="Times New Roman" w:eastAsia="Times New Roman" w:hAnsi="Times New Roman" w:cs="Times New Roman"/>
                <w:b/>
                <w:bCs/>
                <w:i/>
                <w:iCs/>
                <w:color w:val="000000"/>
                <w:sz w:val="24"/>
                <w:szCs w:val="24"/>
              </w:rPr>
              <w:t>края на XII в. </w:t>
            </w:r>
            <w:r w:rsidRPr="00041A7D">
              <w:rPr>
                <w:rFonts w:ascii="Times New Roman" w:eastAsia="Times New Roman" w:hAnsi="Times New Roman" w:cs="Times New Roman"/>
                <w:color w:val="000000"/>
                <w:sz w:val="24"/>
                <w:szCs w:val="24"/>
              </w:rPr>
              <w:t>е твърде неравномерно и забавено. До </w:t>
            </w:r>
            <w:r w:rsidRPr="00041A7D">
              <w:rPr>
                <w:rFonts w:ascii="Times New Roman" w:eastAsia="Times New Roman" w:hAnsi="Times New Roman" w:cs="Times New Roman"/>
                <w:b/>
                <w:bCs/>
                <w:i/>
                <w:iCs/>
                <w:color w:val="000000"/>
                <w:sz w:val="24"/>
                <w:szCs w:val="24"/>
              </w:rPr>
              <w:t>началото на ХIII в. </w:t>
            </w:r>
            <w:r w:rsidRPr="00041A7D">
              <w:rPr>
                <w:rFonts w:ascii="Times New Roman" w:eastAsia="Times New Roman" w:hAnsi="Times New Roman" w:cs="Times New Roman"/>
                <w:color w:val="000000"/>
                <w:sz w:val="24"/>
                <w:szCs w:val="24"/>
              </w:rPr>
              <w:t>е трудно да се говори за единна сръбска народност, доколкото регионалното доминира над общосръбското съзнание.</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pacing w:val="20"/>
                <w:sz w:val="24"/>
                <w:szCs w:val="24"/>
              </w:rPr>
            </w:pPr>
            <w:r w:rsidRPr="00041A7D">
              <w:rPr>
                <w:rFonts w:ascii="Times New Roman" w:eastAsia="Times New Roman" w:hAnsi="Times New Roman" w:cs="Times New Roman"/>
                <w:b/>
                <w:bCs/>
                <w:i/>
                <w:iCs/>
                <w:color w:val="000000"/>
                <w:spacing w:val="20"/>
                <w:sz w:val="24"/>
                <w:szCs w:val="24"/>
              </w:rPr>
              <w:lastRenderedPageBreak/>
              <w:t>Византийско-сръбските отношения и развитието на сръбската държава (XII–XV в.)</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Борбата за независимост от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а в перспектива и от обвързаността с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набира ход при </w:t>
            </w:r>
            <w:r w:rsidRPr="00041A7D">
              <w:rPr>
                <w:rFonts w:ascii="Times New Roman" w:eastAsia="Times New Roman" w:hAnsi="Times New Roman" w:cs="Times New Roman"/>
                <w:b/>
                <w:bCs/>
                <w:i/>
                <w:iCs/>
                <w:color w:val="000000"/>
                <w:sz w:val="24"/>
                <w:szCs w:val="24"/>
              </w:rPr>
              <w:t>СТЕФАН НЕМАН. </w:t>
            </w:r>
            <w:r w:rsidRPr="00041A7D">
              <w:rPr>
                <w:rFonts w:ascii="Times New Roman" w:eastAsia="Times New Roman" w:hAnsi="Times New Roman" w:cs="Times New Roman"/>
                <w:color w:val="000000"/>
                <w:sz w:val="24"/>
                <w:szCs w:val="24"/>
              </w:rPr>
              <w:t>Сведенията за него са оскъдни. Както стана дума, отначало той е протеже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но по-късно прави опити за откъсване от влиянието й. Междуособиците в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дават възможност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към </w:t>
            </w:r>
            <w:r w:rsidRPr="00041A7D">
              <w:rPr>
                <w:rFonts w:ascii="Times New Roman" w:eastAsia="Times New Roman" w:hAnsi="Times New Roman" w:cs="Times New Roman"/>
                <w:b/>
                <w:bCs/>
                <w:i/>
                <w:iCs/>
                <w:color w:val="000000"/>
                <w:sz w:val="24"/>
                <w:szCs w:val="24"/>
              </w:rPr>
              <w:t>1172 г. </w:t>
            </w:r>
            <w:r w:rsidRPr="00041A7D">
              <w:rPr>
                <w:rFonts w:ascii="Times New Roman" w:eastAsia="Times New Roman" w:hAnsi="Times New Roman" w:cs="Times New Roman"/>
                <w:color w:val="000000"/>
                <w:sz w:val="24"/>
                <w:szCs w:val="24"/>
              </w:rPr>
              <w:t>да плени сръбския владетел, след което той отново е византийски васал. Смъртта на </w:t>
            </w:r>
            <w:r w:rsidRPr="00041A7D">
              <w:rPr>
                <w:rFonts w:ascii="Times New Roman" w:eastAsia="Times New Roman" w:hAnsi="Times New Roman" w:cs="Times New Roman"/>
                <w:i/>
                <w:iCs/>
                <w:color w:val="000000"/>
                <w:sz w:val="24"/>
                <w:szCs w:val="24"/>
              </w:rPr>
              <w:t>Мануил Комнин </w:t>
            </w:r>
            <w:r w:rsidRPr="00041A7D">
              <w:rPr>
                <w:rFonts w:ascii="Times New Roman" w:eastAsia="Times New Roman" w:hAnsi="Times New Roman" w:cs="Times New Roman"/>
                <w:color w:val="000000"/>
                <w:sz w:val="24"/>
                <w:szCs w:val="24"/>
              </w:rPr>
              <w:t>и вътрешното напрежение по времето на </w:t>
            </w:r>
            <w:r w:rsidRPr="00041A7D">
              <w:rPr>
                <w:rFonts w:ascii="Times New Roman" w:eastAsia="Times New Roman" w:hAnsi="Times New Roman" w:cs="Times New Roman"/>
                <w:i/>
                <w:iCs/>
                <w:color w:val="000000"/>
                <w:sz w:val="24"/>
                <w:szCs w:val="24"/>
              </w:rPr>
              <w:t>Андроник I </w:t>
            </w:r>
            <w:r w:rsidRPr="00041A7D">
              <w:rPr>
                <w:rFonts w:ascii="Times New Roman" w:eastAsia="Times New Roman" w:hAnsi="Times New Roman" w:cs="Times New Roman"/>
                <w:color w:val="000000"/>
                <w:sz w:val="24"/>
                <w:szCs w:val="24"/>
              </w:rPr>
              <w:t>създават благоприятни условия за нови унгарско-сръбски действия </w:t>
            </w:r>
            <w:r w:rsidRPr="00041A7D">
              <w:rPr>
                <w:rFonts w:ascii="Times New Roman" w:eastAsia="Times New Roman" w:hAnsi="Times New Roman" w:cs="Times New Roman"/>
                <w:b/>
                <w:bCs/>
                <w:i/>
                <w:iCs/>
                <w:color w:val="000000"/>
                <w:sz w:val="24"/>
                <w:szCs w:val="24"/>
              </w:rPr>
              <w:t>(1183). </w:t>
            </w:r>
            <w:r w:rsidRPr="00041A7D">
              <w:rPr>
                <w:rFonts w:ascii="Times New Roman" w:eastAsia="Times New Roman" w:hAnsi="Times New Roman" w:cs="Times New Roman"/>
                <w:color w:val="000000"/>
                <w:sz w:val="24"/>
                <w:szCs w:val="24"/>
              </w:rPr>
              <w:t>Маджари и сърби нахлуват в </w:t>
            </w:r>
            <w:r w:rsidRPr="00041A7D">
              <w:rPr>
                <w:rFonts w:ascii="Times New Roman" w:eastAsia="Times New Roman" w:hAnsi="Times New Roman" w:cs="Times New Roman"/>
                <w:i/>
                <w:iCs/>
                <w:color w:val="000000"/>
                <w:sz w:val="24"/>
                <w:szCs w:val="24"/>
              </w:rPr>
              <w:t>Моравската област, </w:t>
            </w:r>
            <w:r w:rsidRPr="00041A7D">
              <w:rPr>
                <w:rFonts w:ascii="Times New Roman" w:eastAsia="Times New Roman" w:hAnsi="Times New Roman" w:cs="Times New Roman"/>
                <w:color w:val="000000"/>
                <w:sz w:val="24"/>
                <w:szCs w:val="24"/>
              </w:rPr>
              <w:t>достигайки до </w:t>
            </w:r>
            <w:r w:rsidRPr="00041A7D">
              <w:rPr>
                <w:rFonts w:ascii="Times New Roman" w:eastAsia="Times New Roman" w:hAnsi="Times New Roman" w:cs="Times New Roman"/>
                <w:i/>
                <w:iCs/>
                <w:color w:val="000000"/>
                <w:sz w:val="24"/>
                <w:szCs w:val="24"/>
              </w:rPr>
              <w:t>Средец. </w:t>
            </w:r>
            <w:r w:rsidRPr="00041A7D">
              <w:rPr>
                <w:rFonts w:ascii="Times New Roman" w:eastAsia="Times New Roman" w:hAnsi="Times New Roman" w:cs="Times New Roman"/>
                <w:color w:val="000000"/>
                <w:sz w:val="24"/>
                <w:szCs w:val="24"/>
              </w:rPr>
              <w:t>Тогава именно мощите на </w:t>
            </w:r>
            <w:r w:rsidRPr="00041A7D">
              <w:rPr>
                <w:rFonts w:ascii="Times New Roman" w:eastAsia="Times New Roman" w:hAnsi="Times New Roman" w:cs="Times New Roman"/>
                <w:i/>
                <w:iCs/>
                <w:color w:val="000000"/>
                <w:sz w:val="24"/>
                <w:szCs w:val="24"/>
              </w:rPr>
              <w:t>св. Иван Рилски </w:t>
            </w:r>
            <w:r w:rsidRPr="00041A7D">
              <w:rPr>
                <w:rFonts w:ascii="Times New Roman" w:eastAsia="Times New Roman" w:hAnsi="Times New Roman" w:cs="Times New Roman"/>
                <w:color w:val="000000"/>
                <w:sz w:val="24"/>
                <w:szCs w:val="24"/>
              </w:rPr>
              <w:t>са отнесени в </w:t>
            </w:r>
            <w:r w:rsidRPr="00041A7D">
              <w:rPr>
                <w:rFonts w:ascii="Times New Roman" w:eastAsia="Times New Roman" w:hAnsi="Times New Roman" w:cs="Times New Roman"/>
                <w:i/>
                <w:iCs/>
                <w:color w:val="000000"/>
                <w:sz w:val="24"/>
                <w:szCs w:val="24"/>
              </w:rPr>
              <w:t>Унгария. Стефан Неман </w:t>
            </w:r>
            <w:r w:rsidRPr="00041A7D">
              <w:rPr>
                <w:rFonts w:ascii="Times New Roman" w:eastAsia="Times New Roman" w:hAnsi="Times New Roman" w:cs="Times New Roman"/>
                <w:color w:val="000000"/>
                <w:sz w:val="24"/>
                <w:szCs w:val="24"/>
              </w:rPr>
              <w:t>временно завладява </w:t>
            </w:r>
            <w:r w:rsidRPr="00041A7D">
              <w:rPr>
                <w:rFonts w:ascii="Times New Roman" w:eastAsia="Times New Roman" w:hAnsi="Times New Roman" w:cs="Times New Roman"/>
                <w:i/>
                <w:iCs/>
                <w:color w:val="000000"/>
                <w:sz w:val="24"/>
                <w:szCs w:val="24"/>
              </w:rPr>
              <w:t>Шкодра, Котор </w:t>
            </w:r>
            <w:r w:rsidRPr="00041A7D">
              <w:rPr>
                <w:rFonts w:ascii="Times New Roman" w:eastAsia="Times New Roman" w:hAnsi="Times New Roman" w:cs="Times New Roman"/>
                <w:color w:val="000000"/>
                <w:sz w:val="24"/>
                <w:szCs w:val="24"/>
              </w:rPr>
              <w:t>и други градове по </w:t>
            </w:r>
            <w:r w:rsidRPr="00041A7D">
              <w:rPr>
                <w:rFonts w:ascii="Times New Roman" w:eastAsia="Times New Roman" w:hAnsi="Times New Roman" w:cs="Times New Roman"/>
                <w:i/>
                <w:iCs/>
                <w:color w:val="000000"/>
                <w:sz w:val="24"/>
                <w:szCs w:val="24"/>
              </w:rPr>
              <w:t>Адриатика. </w:t>
            </w:r>
            <w:r w:rsidRPr="00041A7D">
              <w:rPr>
                <w:rFonts w:ascii="Times New Roman" w:eastAsia="Times New Roman" w:hAnsi="Times New Roman" w:cs="Times New Roman"/>
                <w:color w:val="000000"/>
                <w:sz w:val="24"/>
                <w:szCs w:val="24"/>
              </w:rPr>
              <w:t>Нарастват сръбските амбиции за проникване в </w:t>
            </w:r>
            <w:r w:rsidRPr="00041A7D">
              <w:rPr>
                <w:rFonts w:ascii="Times New Roman" w:eastAsia="Times New Roman" w:hAnsi="Times New Roman" w:cs="Times New Roman"/>
                <w:i/>
                <w:iCs/>
                <w:color w:val="000000"/>
                <w:sz w:val="24"/>
                <w:szCs w:val="24"/>
              </w:rPr>
              <w:t>Македония </w:t>
            </w:r>
            <w:r w:rsidRPr="00041A7D">
              <w:rPr>
                <w:rFonts w:ascii="Times New Roman" w:eastAsia="Times New Roman" w:hAnsi="Times New Roman" w:cs="Times New Roman"/>
                <w:color w:val="000000"/>
                <w:sz w:val="24"/>
                <w:szCs w:val="24"/>
              </w:rPr>
              <w:t>и към </w:t>
            </w:r>
            <w:r w:rsidRPr="00041A7D">
              <w:rPr>
                <w:rFonts w:ascii="Times New Roman" w:eastAsia="Times New Roman" w:hAnsi="Times New Roman" w:cs="Times New Roman"/>
                <w:i/>
                <w:iCs/>
                <w:color w:val="000000"/>
                <w:sz w:val="24"/>
                <w:szCs w:val="24"/>
              </w:rPr>
              <w:t>Ниш. </w:t>
            </w:r>
            <w:r w:rsidRPr="00041A7D">
              <w:rPr>
                <w:rFonts w:ascii="Times New Roman" w:eastAsia="Times New Roman" w:hAnsi="Times New Roman" w:cs="Times New Roman"/>
                <w:color w:val="000000"/>
                <w:sz w:val="24"/>
                <w:szCs w:val="24"/>
              </w:rPr>
              <w:t>Междувременно </w:t>
            </w:r>
            <w:r w:rsidRPr="00041A7D">
              <w:rPr>
                <w:rFonts w:ascii="Times New Roman" w:eastAsia="Times New Roman" w:hAnsi="Times New Roman" w:cs="Times New Roman"/>
                <w:i/>
                <w:iCs/>
                <w:color w:val="000000"/>
                <w:sz w:val="24"/>
                <w:szCs w:val="24"/>
              </w:rPr>
              <w:t>Исак II Ангел </w:t>
            </w:r>
            <w:r w:rsidRPr="00041A7D">
              <w:rPr>
                <w:rFonts w:ascii="Times New Roman" w:eastAsia="Times New Roman" w:hAnsi="Times New Roman" w:cs="Times New Roman"/>
                <w:color w:val="000000"/>
                <w:sz w:val="24"/>
                <w:szCs w:val="24"/>
              </w:rPr>
              <w:t>постига мир с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което не вещае нищо добро за сърбите. Антисръбският поход обаче е отложен поради започналия </w:t>
            </w:r>
            <w:r w:rsidRPr="00041A7D">
              <w:rPr>
                <w:rFonts w:ascii="Times New Roman" w:eastAsia="Times New Roman" w:hAnsi="Times New Roman" w:cs="Times New Roman"/>
                <w:i/>
                <w:iCs/>
                <w:color w:val="000000"/>
                <w:sz w:val="24"/>
                <w:szCs w:val="24"/>
              </w:rPr>
              <w:t>Трети кръстоносен поход. </w:t>
            </w:r>
            <w:r w:rsidRPr="00041A7D">
              <w:rPr>
                <w:rFonts w:ascii="Times New Roman" w:eastAsia="Times New Roman" w:hAnsi="Times New Roman" w:cs="Times New Roman"/>
                <w:color w:val="000000"/>
                <w:sz w:val="24"/>
                <w:szCs w:val="24"/>
              </w:rPr>
              <w:t>Сръбският жупан е особено активен и съгласен на съюз с </w:t>
            </w:r>
            <w:r w:rsidRPr="00041A7D">
              <w:rPr>
                <w:rFonts w:ascii="Times New Roman" w:eastAsia="Times New Roman" w:hAnsi="Times New Roman" w:cs="Times New Roman"/>
                <w:i/>
                <w:iCs/>
                <w:color w:val="000000"/>
                <w:sz w:val="24"/>
                <w:szCs w:val="24"/>
              </w:rPr>
              <w:t>Фридрих Барбароса. </w:t>
            </w:r>
            <w:r w:rsidRPr="00041A7D">
              <w:rPr>
                <w:rFonts w:ascii="Times New Roman" w:eastAsia="Times New Roman" w:hAnsi="Times New Roman" w:cs="Times New Roman"/>
                <w:color w:val="000000"/>
                <w:sz w:val="24"/>
                <w:szCs w:val="24"/>
              </w:rPr>
              <w:t>Той постига съюзни връзки и с българските владетели </w:t>
            </w:r>
            <w:r w:rsidRPr="00041A7D">
              <w:rPr>
                <w:rFonts w:ascii="Times New Roman" w:eastAsia="Times New Roman" w:hAnsi="Times New Roman" w:cs="Times New Roman"/>
                <w:i/>
                <w:iCs/>
                <w:color w:val="000000"/>
                <w:sz w:val="24"/>
                <w:szCs w:val="24"/>
              </w:rPr>
              <w:t>Петър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Асен.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1190 г. </w:t>
            </w:r>
            <w:r w:rsidRPr="00041A7D">
              <w:rPr>
                <w:rFonts w:ascii="Times New Roman" w:eastAsia="Times New Roman" w:hAnsi="Times New Roman" w:cs="Times New Roman"/>
                <w:i/>
                <w:iCs/>
                <w:color w:val="000000"/>
                <w:sz w:val="24"/>
                <w:szCs w:val="24"/>
              </w:rPr>
              <w:t>Неман </w:t>
            </w:r>
            <w:r w:rsidRPr="00041A7D">
              <w:rPr>
                <w:rFonts w:ascii="Times New Roman" w:eastAsia="Times New Roman" w:hAnsi="Times New Roman" w:cs="Times New Roman"/>
                <w:color w:val="000000"/>
                <w:sz w:val="24"/>
                <w:szCs w:val="24"/>
              </w:rPr>
              <w:t>обещава 20 000–на армия за общи действия срещу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(за същата инициатива, в край на сметка неприета от </w:t>
            </w:r>
            <w:r w:rsidRPr="00041A7D">
              <w:rPr>
                <w:rFonts w:ascii="Times New Roman" w:eastAsia="Times New Roman" w:hAnsi="Times New Roman" w:cs="Times New Roman"/>
                <w:i/>
                <w:iCs/>
                <w:color w:val="000000"/>
                <w:sz w:val="24"/>
                <w:szCs w:val="24"/>
              </w:rPr>
              <w:t>Барбароса, Петър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Асен </w:t>
            </w:r>
            <w:r w:rsidRPr="00041A7D">
              <w:rPr>
                <w:rFonts w:ascii="Times New Roman" w:eastAsia="Times New Roman" w:hAnsi="Times New Roman" w:cs="Times New Roman"/>
                <w:color w:val="000000"/>
                <w:sz w:val="24"/>
                <w:szCs w:val="24"/>
              </w:rPr>
              <w:t>обещават 40 000 души). Изтеглянето на кръстоносците от </w:t>
            </w:r>
            <w:r w:rsidRPr="00041A7D">
              <w:rPr>
                <w:rFonts w:ascii="Times New Roman" w:eastAsia="Times New Roman" w:hAnsi="Times New Roman" w:cs="Times New Roman"/>
                <w:i/>
                <w:iCs/>
                <w:color w:val="000000"/>
                <w:sz w:val="24"/>
                <w:szCs w:val="24"/>
              </w:rPr>
              <w:t>Балканите </w:t>
            </w:r>
            <w:r w:rsidRPr="00041A7D">
              <w:rPr>
                <w:rFonts w:ascii="Times New Roman" w:eastAsia="Times New Roman" w:hAnsi="Times New Roman" w:cs="Times New Roman"/>
                <w:color w:val="000000"/>
                <w:sz w:val="24"/>
                <w:szCs w:val="24"/>
              </w:rPr>
              <w:t>позволява на </w:t>
            </w:r>
            <w:r w:rsidRPr="00041A7D">
              <w:rPr>
                <w:rFonts w:ascii="Times New Roman" w:eastAsia="Times New Roman" w:hAnsi="Times New Roman" w:cs="Times New Roman"/>
                <w:i/>
                <w:iCs/>
                <w:color w:val="000000"/>
                <w:sz w:val="24"/>
                <w:szCs w:val="24"/>
              </w:rPr>
              <w:t>Исак Ангел </w:t>
            </w:r>
            <w:r w:rsidRPr="00041A7D">
              <w:rPr>
                <w:rFonts w:ascii="Times New Roman" w:eastAsia="Times New Roman" w:hAnsi="Times New Roman" w:cs="Times New Roman"/>
                <w:color w:val="000000"/>
                <w:sz w:val="24"/>
                <w:szCs w:val="24"/>
              </w:rPr>
              <w:t>да нападне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1191 г. </w:t>
            </w:r>
            <w:r w:rsidRPr="00041A7D">
              <w:rPr>
                <w:rFonts w:ascii="Times New Roman" w:eastAsia="Times New Roman" w:hAnsi="Times New Roman" w:cs="Times New Roman"/>
                <w:color w:val="000000"/>
                <w:sz w:val="24"/>
                <w:szCs w:val="24"/>
              </w:rPr>
              <w:t>Ромеите разбиват слабите сръбски сили на </w:t>
            </w:r>
            <w:r w:rsidRPr="00041A7D">
              <w:rPr>
                <w:rFonts w:ascii="Times New Roman" w:eastAsia="Times New Roman" w:hAnsi="Times New Roman" w:cs="Times New Roman"/>
                <w:i/>
                <w:iCs/>
                <w:color w:val="000000"/>
                <w:sz w:val="24"/>
                <w:szCs w:val="24"/>
              </w:rPr>
              <w:t>р. Морава, </w:t>
            </w:r>
            <w:r w:rsidRPr="00041A7D">
              <w:rPr>
                <w:rFonts w:ascii="Times New Roman" w:eastAsia="Times New Roman" w:hAnsi="Times New Roman" w:cs="Times New Roman"/>
                <w:color w:val="000000"/>
                <w:sz w:val="24"/>
                <w:szCs w:val="24"/>
              </w:rPr>
              <w:t>а </w:t>
            </w:r>
            <w:r w:rsidRPr="00041A7D">
              <w:rPr>
                <w:rFonts w:ascii="Times New Roman" w:eastAsia="Times New Roman" w:hAnsi="Times New Roman" w:cs="Times New Roman"/>
                <w:i/>
                <w:iCs/>
                <w:color w:val="000000"/>
                <w:sz w:val="24"/>
                <w:szCs w:val="24"/>
              </w:rPr>
              <w:t>Неман </w:t>
            </w:r>
            <w:r w:rsidRPr="00041A7D">
              <w:rPr>
                <w:rFonts w:ascii="Times New Roman" w:eastAsia="Times New Roman" w:hAnsi="Times New Roman" w:cs="Times New Roman"/>
                <w:color w:val="000000"/>
                <w:sz w:val="24"/>
                <w:szCs w:val="24"/>
              </w:rPr>
              <w:t>отново се признава за васал. По-малкият му син </w:t>
            </w:r>
            <w:r w:rsidRPr="00041A7D">
              <w:rPr>
                <w:rFonts w:ascii="Times New Roman" w:eastAsia="Times New Roman" w:hAnsi="Times New Roman" w:cs="Times New Roman"/>
                <w:i/>
                <w:iCs/>
                <w:color w:val="000000"/>
                <w:sz w:val="24"/>
                <w:szCs w:val="24"/>
              </w:rPr>
              <w:t>Стефан </w:t>
            </w:r>
            <w:r w:rsidRPr="00041A7D">
              <w:rPr>
                <w:rFonts w:ascii="Times New Roman" w:eastAsia="Times New Roman" w:hAnsi="Times New Roman" w:cs="Times New Roman"/>
                <w:color w:val="000000"/>
                <w:sz w:val="24"/>
                <w:szCs w:val="24"/>
              </w:rPr>
              <w:t>се жени за императорската племенница </w:t>
            </w:r>
            <w:r w:rsidRPr="00041A7D">
              <w:rPr>
                <w:rFonts w:ascii="Times New Roman" w:eastAsia="Times New Roman" w:hAnsi="Times New Roman" w:cs="Times New Roman"/>
                <w:i/>
                <w:iCs/>
                <w:color w:val="000000"/>
                <w:sz w:val="24"/>
                <w:szCs w:val="24"/>
              </w:rPr>
              <w:t>Евдокия, </w:t>
            </w:r>
            <w:r w:rsidRPr="00041A7D">
              <w:rPr>
                <w:rFonts w:ascii="Times New Roman" w:eastAsia="Times New Roman" w:hAnsi="Times New Roman" w:cs="Times New Roman"/>
                <w:color w:val="000000"/>
                <w:sz w:val="24"/>
                <w:szCs w:val="24"/>
              </w:rPr>
              <w:t>дъщеря на бъдещия император </w:t>
            </w:r>
            <w:r w:rsidRPr="00041A7D">
              <w:rPr>
                <w:rFonts w:ascii="Times New Roman" w:eastAsia="Times New Roman" w:hAnsi="Times New Roman" w:cs="Times New Roman"/>
                <w:i/>
                <w:iCs/>
                <w:color w:val="000000"/>
                <w:sz w:val="24"/>
                <w:szCs w:val="24"/>
              </w:rPr>
              <w:t>Алексий III. </w:t>
            </w:r>
            <w:r w:rsidRPr="00041A7D">
              <w:rPr>
                <w:rFonts w:ascii="Times New Roman" w:eastAsia="Times New Roman" w:hAnsi="Times New Roman" w:cs="Times New Roman"/>
                <w:color w:val="000000"/>
                <w:sz w:val="24"/>
                <w:szCs w:val="24"/>
              </w:rPr>
              <w:t>От времето на </w:t>
            </w:r>
            <w:r w:rsidRPr="00041A7D">
              <w:rPr>
                <w:rFonts w:ascii="Times New Roman" w:eastAsia="Times New Roman" w:hAnsi="Times New Roman" w:cs="Times New Roman"/>
                <w:i/>
                <w:iCs/>
                <w:color w:val="000000"/>
                <w:sz w:val="24"/>
                <w:szCs w:val="24"/>
              </w:rPr>
              <w:t>Стефан Неман </w:t>
            </w:r>
            <w:r w:rsidRPr="00041A7D">
              <w:rPr>
                <w:rFonts w:ascii="Times New Roman" w:eastAsia="Times New Roman" w:hAnsi="Times New Roman" w:cs="Times New Roman"/>
                <w:color w:val="000000"/>
                <w:sz w:val="24"/>
                <w:szCs w:val="24"/>
              </w:rPr>
              <w:t>са и първите гонения срещу богомилите в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1196 г. </w:t>
            </w:r>
            <w:r w:rsidRPr="00041A7D">
              <w:rPr>
                <w:rFonts w:ascii="Times New Roman" w:eastAsia="Times New Roman" w:hAnsi="Times New Roman" w:cs="Times New Roman"/>
                <w:color w:val="000000"/>
                <w:sz w:val="24"/>
                <w:szCs w:val="24"/>
              </w:rPr>
              <w:t>при неясни обстоятелства </w:t>
            </w:r>
            <w:r w:rsidRPr="00041A7D">
              <w:rPr>
                <w:rFonts w:ascii="Times New Roman" w:eastAsia="Times New Roman" w:hAnsi="Times New Roman" w:cs="Times New Roman"/>
                <w:i/>
                <w:iCs/>
                <w:color w:val="000000"/>
                <w:sz w:val="24"/>
                <w:szCs w:val="24"/>
              </w:rPr>
              <w:t>Стефан Неман </w:t>
            </w:r>
            <w:r w:rsidRPr="00041A7D">
              <w:rPr>
                <w:rFonts w:ascii="Times New Roman" w:eastAsia="Times New Roman" w:hAnsi="Times New Roman" w:cs="Times New Roman"/>
                <w:color w:val="000000"/>
                <w:sz w:val="24"/>
                <w:szCs w:val="24"/>
              </w:rPr>
              <w:t>се оттегля от престола и заедно с малкия си син </w:t>
            </w:r>
            <w:r w:rsidRPr="00041A7D">
              <w:rPr>
                <w:rFonts w:ascii="Times New Roman" w:eastAsia="Times New Roman" w:hAnsi="Times New Roman" w:cs="Times New Roman"/>
                <w:i/>
                <w:iCs/>
                <w:color w:val="000000"/>
                <w:sz w:val="24"/>
                <w:szCs w:val="24"/>
              </w:rPr>
              <w:t>Сава </w:t>
            </w:r>
            <w:r w:rsidRPr="00041A7D">
              <w:rPr>
                <w:rFonts w:ascii="Times New Roman" w:eastAsia="Times New Roman" w:hAnsi="Times New Roman" w:cs="Times New Roman"/>
                <w:color w:val="000000"/>
                <w:sz w:val="24"/>
                <w:szCs w:val="24"/>
              </w:rPr>
              <w:t>се установява в </w:t>
            </w:r>
            <w:r w:rsidRPr="00041A7D">
              <w:rPr>
                <w:rFonts w:ascii="Times New Roman" w:eastAsia="Times New Roman" w:hAnsi="Times New Roman" w:cs="Times New Roman"/>
                <w:i/>
                <w:iCs/>
                <w:color w:val="000000"/>
                <w:sz w:val="24"/>
                <w:szCs w:val="24"/>
              </w:rPr>
              <w:t>Хилендарския манастир </w:t>
            </w:r>
            <w:r w:rsidRPr="00041A7D">
              <w:rPr>
                <w:rFonts w:ascii="Times New Roman" w:eastAsia="Times New Roman" w:hAnsi="Times New Roman" w:cs="Times New Roman"/>
                <w:color w:val="000000"/>
                <w:sz w:val="24"/>
                <w:szCs w:val="24"/>
              </w:rPr>
              <w:t>на </w:t>
            </w:r>
            <w:r w:rsidRPr="00041A7D">
              <w:rPr>
                <w:rFonts w:ascii="Times New Roman" w:eastAsia="Times New Roman" w:hAnsi="Times New Roman" w:cs="Times New Roman"/>
                <w:i/>
                <w:iCs/>
                <w:color w:val="000000"/>
                <w:sz w:val="24"/>
                <w:szCs w:val="24"/>
              </w:rPr>
              <w:t>Атон</w:t>
            </w:r>
            <w:r w:rsidRPr="00041A7D">
              <w:rPr>
                <w:rFonts w:ascii="Times New Roman" w:eastAsia="Times New Roman" w:hAnsi="Times New Roman" w:cs="Times New Roman"/>
                <w:color w:val="000000"/>
                <w:sz w:val="24"/>
                <w:szCs w:val="24"/>
              </w:rPr>
              <w:t>. Тогава той приема името </w:t>
            </w:r>
            <w:r w:rsidRPr="00041A7D">
              <w:rPr>
                <w:rFonts w:ascii="Times New Roman" w:eastAsia="Times New Roman" w:hAnsi="Times New Roman" w:cs="Times New Roman"/>
                <w:i/>
                <w:iCs/>
                <w:color w:val="000000"/>
                <w:sz w:val="24"/>
                <w:szCs w:val="24"/>
              </w:rPr>
              <w:t>Симеон, </w:t>
            </w:r>
            <w:r w:rsidRPr="00041A7D">
              <w:rPr>
                <w:rFonts w:ascii="Times New Roman" w:eastAsia="Times New Roman" w:hAnsi="Times New Roman" w:cs="Times New Roman"/>
                <w:color w:val="000000"/>
                <w:sz w:val="24"/>
                <w:szCs w:val="24"/>
              </w:rPr>
              <w:t>а след смъртта си през </w:t>
            </w:r>
            <w:r w:rsidRPr="00041A7D">
              <w:rPr>
                <w:rFonts w:ascii="Times New Roman" w:eastAsia="Times New Roman" w:hAnsi="Times New Roman" w:cs="Times New Roman"/>
                <w:b/>
                <w:bCs/>
                <w:i/>
                <w:iCs/>
                <w:color w:val="000000"/>
                <w:sz w:val="24"/>
                <w:szCs w:val="24"/>
              </w:rPr>
              <w:t>1199 г. </w:t>
            </w:r>
            <w:r w:rsidRPr="00041A7D">
              <w:rPr>
                <w:rFonts w:ascii="Times New Roman" w:eastAsia="Times New Roman" w:hAnsi="Times New Roman" w:cs="Times New Roman"/>
                <w:color w:val="000000"/>
                <w:sz w:val="24"/>
                <w:szCs w:val="24"/>
              </w:rPr>
              <w:t>е канонизиран за светец на </w:t>
            </w:r>
            <w:r w:rsidRPr="00041A7D">
              <w:rPr>
                <w:rFonts w:ascii="Times New Roman" w:eastAsia="Times New Roman" w:hAnsi="Times New Roman" w:cs="Times New Roman"/>
                <w:i/>
                <w:iCs/>
                <w:color w:val="000000"/>
                <w:sz w:val="24"/>
                <w:szCs w:val="24"/>
              </w:rPr>
              <w:t>Сръбската църква. </w:t>
            </w:r>
            <w:r w:rsidRPr="00041A7D">
              <w:rPr>
                <w:rFonts w:ascii="Times New Roman" w:eastAsia="Times New Roman" w:hAnsi="Times New Roman" w:cs="Times New Roman"/>
                <w:color w:val="000000"/>
                <w:sz w:val="24"/>
                <w:szCs w:val="24"/>
              </w:rPr>
              <w:t>Оттеглянето на </w:t>
            </w:r>
            <w:r w:rsidRPr="00041A7D">
              <w:rPr>
                <w:rFonts w:ascii="Times New Roman" w:eastAsia="Times New Roman" w:hAnsi="Times New Roman" w:cs="Times New Roman"/>
                <w:i/>
                <w:iCs/>
                <w:color w:val="000000"/>
                <w:sz w:val="24"/>
                <w:szCs w:val="24"/>
              </w:rPr>
              <w:t>Неман </w:t>
            </w:r>
            <w:r w:rsidRPr="00041A7D">
              <w:rPr>
                <w:rFonts w:ascii="Times New Roman" w:eastAsia="Times New Roman" w:hAnsi="Times New Roman" w:cs="Times New Roman"/>
                <w:color w:val="000000"/>
                <w:sz w:val="24"/>
                <w:szCs w:val="24"/>
              </w:rPr>
              <w:t>от престола до голяма степен е свързано с възможностите за византийско вмешателство във вътрешните работи на неукрепналата сръбска държава. Принципът на престолонаследието е нарушен — вместо първородния му син </w:t>
            </w:r>
            <w:r w:rsidRPr="00041A7D">
              <w:rPr>
                <w:rFonts w:ascii="Times New Roman" w:eastAsia="Times New Roman" w:hAnsi="Times New Roman" w:cs="Times New Roman"/>
                <w:i/>
                <w:iCs/>
                <w:color w:val="000000"/>
                <w:sz w:val="24"/>
                <w:szCs w:val="24"/>
              </w:rPr>
              <w:t>Вълкан (Вукан</w:t>
            </w:r>
            <w:r w:rsidRPr="00041A7D">
              <w:rPr>
                <w:rFonts w:ascii="Times New Roman" w:eastAsia="Times New Roman" w:hAnsi="Times New Roman" w:cs="Times New Roman"/>
                <w:color w:val="000000"/>
                <w:sz w:val="24"/>
                <w:szCs w:val="24"/>
              </w:rPr>
              <w:t>) на трона застава византийският му зет </w:t>
            </w:r>
            <w:r w:rsidRPr="00041A7D">
              <w:rPr>
                <w:rFonts w:ascii="Times New Roman" w:eastAsia="Times New Roman" w:hAnsi="Times New Roman" w:cs="Times New Roman"/>
                <w:i/>
                <w:iCs/>
                <w:color w:val="000000"/>
                <w:sz w:val="24"/>
                <w:szCs w:val="24"/>
              </w:rPr>
              <w:t>Стефан, </w:t>
            </w:r>
            <w:r w:rsidRPr="00041A7D">
              <w:rPr>
                <w:rFonts w:ascii="Times New Roman" w:eastAsia="Times New Roman" w:hAnsi="Times New Roman" w:cs="Times New Roman"/>
                <w:color w:val="000000"/>
                <w:sz w:val="24"/>
                <w:szCs w:val="24"/>
              </w:rPr>
              <w:t>наречен по-късно </w:t>
            </w:r>
            <w:r w:rsidRPr="00041A7D">
              <w:rPr>
                <w:rFonts w:ascii="Times New Roman" w:eastAsia="Times New Roman" w:hAnsi="Times New Roman" w:cs="Times New Roman"/>
                <w:i/>
                <w:iCs/>
                <w:color w:val="000000"/>
                <w:sz w:val="24"/>
                <w:szCs w:val="24"/>
              </w:rPr>
              <w:t>Първовенчани </w:t>
            </w:r>
            <w:r w:rsidRPr="00041A7D">
              <w:rPr>
                <w:rFonts w:ascii="Times New Roman" w:eastAsia="Times New Roman" w:hAnsi="Times New Roman" w:cs="Times New Roman"/>
                <w:color w:val="000000"/>
                <w:sz w:val="24"/>
                <w:szCs w:val="24"/>
              </w:rPr>
              <w:t>(като пръв сръбски крал).</w:t>
            </w:r>
            <w:r w:rsidRPr="00041A7D">
              <w:rPr>
                <w:rFonts w:ascii="Times New Roman" w:eastAsia="Times New Roman" w:hAnsi="Times New Roman" w:cs="Times New Roman"/>
                <w:i/>
                <w:iCs/>
                <w:color w:val="000000"/>
                <w:sz w:val="24"/>
                <w:szCs w:val="24"/>
              </w:rPr>
              <w:t> Вълкан </w:t>
            </w:r>
            <w:r w:rsidRPr="00041A7D">
              <w:rPr>
                <w:rFonts w:ascii="Times New Roman" w:eastAsia="Times New Roman" w:hAnsi="Times New Roman" w:cs="Times New Roman"/>
                <w:color w:val="000000"/>
                <w:sz w:val="24"/>
                <w:szCs w:val="24"/>
              </w:rPr>
              <w:t>не се отказва от правата си върху короната и търси помощ от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От своя страна, </w:t>
            </w:r>
            <w:r w:rsidRPr="00041A7D">
              <w:rPr>
                <w:rFonts w:ascii="Times New Roman" w:eastAsia="Times New Roman" w:hAnsi="Times New Roman" w:cs="Times New Roman"/>
                <w:i/>
                <w:iCs/>
                <w:color w:val="000000"/>
                <w:sz w:val="24"/>
                <w:szCs w:val="24"/>
              </w:rPr>
              <w:t>Стефан </w:t>
            </w:r>
            <w:r w:rsidRPr="00041A7D">
              <w:rPr>
                <w:rFonts w:ascii="Times New Roman" w:eastAsia="Times New Roman" w:hAnsi="Times New Roman" w:cs="Times New Roman"/>
                <w:color w:val="000000"/>
                <w:sz w:val="24"/>
                <w:szCs w:val="24"/>
              </w:rPr>
              <w:t>разчита на помощта на българския цар </w:t>
            </w:r>
            <w:r w:rsidRPr="00041A7D">
              <w:rPr>
                <w:rFonts w:ascii="Times New Roman" w:eastAsia="Times New Roman" w:hAnsi="Times New Roman" w:cs="Times New Roman"/>
                <w:i/>
                <w:iCs/>
                <w:color w:val="000000"/>
                <w:sz w:val="24"/>
                <w:szCs w:val="24"/>
              </w:rPr>
              <w:t>Калоян </w:t>
            </w:r>
            <w:r w:rsidRPr="00041A7D">
              <w:rPr>
                <w:rFonts w:ascii="Times New Roman" w:eastAsia="Times New Roman" w:hAnsi="Times New Roman" w:cs="Times New Roman"/>
                <w:color w:val="000000"/>
                <w:sz w:val="24"/>
                <w:szCs w:val="24"/>
              </w:rPr>
              <w:t>— през </w:t>
            </w:r>
            <w:r w:rsidRPr="00041A7D">
              <w:rPr>
                <w:rFonts w:ascii="Times New Roman" w:eastAsia="Times New Roman" w:hAnsi="Times New Roman" w:cs="Times New Roman"/>
                <w:b/>
                <w:bCs/>
                <w:i/>
                <w:iCs/>
                <w:color w:val="000000"/>
                <w:sz w:val="24"/>
                <w:szCs w:val="24"/>
              </w:rPr>
              <w:t>1203 г., </w:t>
            </w:r>
            <w:r w:rsidRPr="00041A7D">
              <w:rPr>
                <w:rFonts w:ascii="Times New Roman" w:eastAsia="Times New Roman" w:hAnsi="Times New Roman" w:cs="Times New Roman"/>
                <w:color w:val="000000"/>
                <w:sz w:val="24"/>
                <w:szCs w:val="24"/>
              </w:rPr>
              <w:t>когато </w:t>
            </w:r>
            <w:r w:rsidRPr="00041A7D">
              <w:rPr>
                <w:rFonts w:ascii="Times New Roman" w:eastAsia="Times New Roman" w:hAnsi="Times New Roman" w:cs="Times New Roman"/>
                <w:i/>
                <w:iCs/>
                <w:color w:val="000000"/>
                <w:sz w:val="24"/>
                <w:szCs w:val="24"/>
              </w:rPr>
              <w:t>Калоян </w:t>
            </w:r>
            <w:r w:rsidRPr="00041A7D">
              <w:rPr>
                <w:rFonts w:ascii="Times New Roman" w:eastAsia="Times New Roman" w:hAnsi="Times New Roman" w:cs="Times New Roman"/>
                <w:color w:val="000000"/>
                <w:sz w:val="24"/>
                <w:szCs w:val="24"/>
              </w:rPr>
              <w:t>изгонва унгарците от северозападните български територии </w:t>
            </w:r>
            <w:r w:rsidRPr="00041A7D">
              <w:rPr>
                <w:rFonts w:ascii="Times New Roman" w:eastAsia="Times New Roman" w:hAnsi="Times New Roman" w:cs="Times New Roman"/>
                <w:i/>
                <w:iCs/>
                <w:color w:val="000000"/>
                <w:sz w:val="24"/>
                <w:szCs w:val="24"/>
              </w:rPr>
              <w:t>(Белград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Браничево), </w:t>
            </w:r>
            <w:r w:rsidRPr="00041A7D">
              <w:rPr>
                <w:rFonts w:ascii="Times New Roman" w:eastAsia="Times New Roman" w:hAnsi="Times New Roman" w:cs="Times New Roman"/>
                <w:b/>
                <w:bCs/>
                <w:i/>
                <w:iCs/>
                <w:color w:val="000000"/>
                <w:sz w:val="24"/>
                <w:szCs w:val="24"/>
              </w:rPr>
              <w:t>СТЕФАН ПЪРВОВЕНЧАНИ </w:t>
            </w:r>
            <w:r w:rsidRPr="00041A7D">
              <w:rPr>
                <w:rFonts w:ascii="Times New Roman" w:eastAsia="Times New Roman" w:hAnsi="Times New Roman" w:cs="Times New Roman"/>
                <w:color w:val="000000"/>
                <w:sz w:val="24"/>
                <w:szCs w:val="24"/>
              </w:rPr>
              <w:t>получава възможност да стабилизира своята власт. Отслабването на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при </w:t>
            </w:r>
            <w:r w:rsidRPr="00041A7D">
              <w:rPr>
                <w:rFonts w:ascii="Times New Roman" w:eastAsia="Times New Roman" w:hAnsi="Times New Roman" w:cs="Times New Roman"/>
                <w:i/>
                <w:iCs/>
                <w:color w:val="000000"/>
                <w:sz w:val="24"/>
                <w:szCs w:val="24"/>
              </w:rPr>
              <w:t>Борил </w:t>
            </w:r>
            <w:r w:rsidRPr="00041A7D">
              <w:rPr>
                <w:rFonts w:ascii="Times New Roman" w:eastAsia="Times New Roman" w:hAnsi="Times New Roman" w:cs="Times New Roman"/>
                <w:color w:val="000000"/>
                <w:sz w:val="24"/>
                <w:szCs w:val="24"/>
              </w:rPr>
              <w:t xml:space="preserve">дава възможност на </w:t>
            </w:r>
            <w:r w:rsidRPr="00041A7D">
              <w:rPr>
                <w:rFonts w:ascii="Times New Roman" w:eastAsia="Times New Roman" w:hAnsi="Times New Roman" w:cs="Times New Roman"/>
                <w:color w:val="000000"/>
                <w:sz w:val="24"/>
                <w:szCs w:val="24"/>
              </w:rPr>
              <w:lastRenderedPageBreak/>
              <w:t>сърбите да се намесят в борбата между царя и неговия брат </w:t>
            </w:r>
            <w:r w:rsidRPr="00041A7D">
              <w:rPr>
                <w:rFonts w:ascii="Times New Roman" w:eastAsia="Times New Roman" w:hAnsi="Times New Roman" w:cs="Times New Roman"/>
                <w:i/>
                <w:iCs/>
                <w:color w:val="000000"/>
                <w:sz w:val="24"/>
                <w:szCs w:val="24"/>
              </w:rPr>
              <w:t>Стрез. </w:t>
            </w:r>
            <w:r w:rsidRPr="00041A7D">
              <w:rPr>
                <w:rFonts w:ascii="Times New Roman" w:eastAsia="Times New Roman" w:hAnsi="Times New Roman" w:cs="Times New Roman"/>
                <w:color w:val="000000"/>
                <w:sz w:val="24"/>
                <w:szCs w:val="24"/>
              </w:rPr>
              <w:t>Със сръбска помощ </w:t>
            </w:r>
            <w:r w:rsidRPr="00041A7D">
              <w:rPr>
                <w:rFonts w:ascii="Times New Roman" w:eastAsia="Times New Roman" w:hAnsi="Times New Roman" w:cs="Times New Roman"/>
                <w:i/>
                <w:iCs/>
                <w:color w:val="000000"/>
                <w:sz w:val="24"/>
                <w:szCs w:val="24"/>
              </w:rPr>
              <w:t>Стрез </w:t>
            </w:r>
            <w:r w:rsidRPr="00041A7D">
              <w:rPr>
                <w:rFonts w:ascii="Times New Roman" w:eastAsia="Times New Roman" w:hAnsi="Times New Roman" w:cs="Times New Roman"/>
                <w:color w:val="000000"/>
                <w:sz w:val="24"/>
                <w:szCs w:val="24"/>
              </w:rPr>
              <w:t>успява да се установи като самостоятелен владетел в </w:t>
            </w:r>
            <w:r w:rsidRPr="00041A7D">
              <w:rPr>
                <w:rFonts w:ascii="Times New Roman" w:eastAsia="Times New Roman" w:hAnsi="Times New Roman" w:cs="Times New Roman"/>
                <w:i/>
                <w:iCs/>
                <w:color w:val="000000"/>
                <w:sz w:val="24"/>
                <w:szCs w:val="24"/>
              </w:rPr>
              <w:t>Македония </w:t>
            </w:r>
            <w:r w:rsidRPr="00041A7D">
              <w:rPr>
                <w:rFonts w:ascii="Times New Roman" w:eastAsia="Times New Roman" w:hAnsi="Times New Roman" w:cs="Times New Roman"/>
                <w:color w:val="000000"/>
                <w:sz w:val="24"/>
                <w:szCs w:val="24"/>
              </w:rPr>
              <w:t>със столица </w:t>
            </w:r>
            <w:r w:rsidRPr="00041A7D">
              <w:rPr>
                <w:rFonts w:ascii="Times New Roman" w:eastAsia="Times New Roman" w:hAnsi="Times New Roman" w:cs="Times New Roman"/>
                <w:i/>
                <w:iCs/>
                <w:color w:val="000000"/>
                <w:sz w:val="24"/>
                <w:szCs w:val="24"/>
              </w:rPr>
              <w:t>Просек. </w:t>
            </w:r>
            <w:r w:rsidRPr="00041A7D">
              <w:rPr>
                <w:rFonts w:ascii="Times New Roman" w:eastAsia="Times New Roman" w:hAnsi="Times New Roman" w:cs="Times New Roman"/>
                <w:color w:val="000000"/>
                <w:sz w:val="24"/>
                <w:szCs w:val="24"/>
              </w:rPr>
              <w:t>Опитите на </w:t>
            </w:r>
            <w:r w:rsidRPr="00041A7D">
              <w:rPr>
                <w:rFonts w:ascii="Times New Roman" w:eastAsia="Times New Roman" w:hAnsi="Times New Roman" w:cs="Times New Roman"/>
                <w:i/>
                <w:iCs/>
                <w:color w:val="000000"/>
                <w:sz w:val="24"/>
                <w:szCs w:val="24"/>
              </w:rPr>
              <w:t>Борил </w:t>
            </w:r>
            <w:r w:rsidRPr="00041A7D">
              <w:rPr>
                <w:rFonts w:ascii="Times New Roman" w:eastAsia="Times New Roman" w:hAnsi="Times New Roman" w:cs="Times New Roman"/>
                <w:color w:val="000000"/>
                <w:sz w:val="24"/>
                <w:szCs w:val="24"/>
              </w:rPr>
              <w:t>да осъществи интервенция в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с подкрепата на </w:t>
            </w:r>
            <w:r w:rsidRPr="00041A7D">
              <w:rPr>
                <w:rFonts w:ascii="Times New Roman" w:eastAsia="Times New Roman" w:hAnsi="Times New Roman" w:cs="Times New Roman"/>
                <w:i/>
                <w:iCs/>
                <w:color w:val="000000"/>
                <w:sz w:val="24"/>
                <w:szCs w:val="24"/>
              </w:rPr>
              <w:t>Хенхрих Фландърски </w:t>
            </w:r>
            <w:r w:rsidRPr="00041A7D">
              <w:rPr>
                <w:rFonts w:ascii="Times New Roman" w:eastAsia="Times New Roman" w:hAnsi="Times New Roman" w:cs="Times New Roman"/>
                <w:color w:val="000000"/>
                <w:sz w:val="24"/>
                <w:szCs w:val="24"/>
              </w:rPr>
              <w:t>пропадат. Междувременно при неясни обстоятелства сърбите премахват отметналия се от тях и сближил се с Борил севастократор </w:t>
            </w:r>
            <w:r w:rsidRPr="00041A7D">
              <w:rPr>
                <w:rFonts w:ascii="Times New Roman" w:eastAsia="Times New Roman" w:hAnsi="Times New Roman" w:cs="Times New Roman"/>
                <w:i/>
                <w:iCs/>
                <w:color w:val="000000"/>
                <w:sz w:val="24"/>
                <w:szCs w:val="24"/>
              </w:rPr>
              <w:t>Стрез. </w:t>
            </w:r>
            <w:r w:rsidRPr="00041A7D">
              <w:rPr>
                <w:rFonts w:ascii="Times New Roman" w:eastAsia="Times New Roman" w:hAnsi="Times New Roman" w:cs="Times New Roman"/>
                <w:color w:val="000000"/>
                <w:sz w:val="24"/>
                <w:szCs w:val="24"/>
              </w:rPr>
              <w:t>Най-вероятно става дума за политическо убийство, в което има пръст и сръбският духовен водач </w:t>
            </w:r>
            <w:r w:rsidRPr="00041A7D">
              <w:rPr>
                <w:rFonts w:ascii="Times New Roman" w:eastAsia="Times New Roman" w:hAnsi="Times New Roman" w:cs="Times New Roman"/>
                <w:b/>
                <w:bCs/>
                <w:i/>
                <w:iCs/>
                <w:color w:val="000000"/>
                <w:sz w:val="24"/>
                <w:szCs w:val="24"/>
              </w:rPr>
              <w:t>САВА, </w:t>
            </w:r>
            <w:r w:rsidRPr="00041A7D">
              <w:rPr>
                <w:rFonts w:ascii="Times New Roman" w:eastAsia="Times New Roman" w:hAnsi="Times New Roman" w:cs="Times New Roman"/>
                <w:color w:val="000000"/>
                <w:sz w:val="24"/>
                <w:szCs w:val="24"/>
              </w:rPr>
              <w:t>брат на краля </w:t>
            </w:r>
            <w:r w:rsidRPr="00041A7D">
              <w:rPr>
                <w:rFonts w:ascii="Times New Roman" w:eastAsia="Times New Roman" w:hAnsi="Times New Roman" w:cs="Times New Roman"/>
                <w:b/>
                <w:bCs/>
                <w:i/>
                <w:iCs/>
                <w:color w:val="000000"/>
                <w:sz w:val="24"/>
                <w:szCs w:val="24"/>
              </w:rPr>
              <w:t>(1214). </w:t>
            </w:r>
            <w:r w:rsidRPr="00041A7D">
              <w:rPr>
                <w:rFonts w:ascii="Times New Roman" w:eastAsia="Times New Roman" w:hAnsi="Times New Roman" w:cs="Times New Roman"/>
                <w:color w:val="000000"/>
                <w:sz w:val="24"/>
                <w:szCs w:val="24"/>
              </w:rPr>
              <w:t>При сходни обстоятелства е убит и епирският деспот </w:t>
            </w:r>
            <w:r w:rsidRPr="00041A7D">
              <w:rPr>
                <w:rFonts w:ascii="Times New Roman" w:eastAsia="Times New Roman" w:hAnsi="Times New Roman" w:cs="Times New Roman"/>
                <w:i/>
                <w:iCs/>
                <w:color w:val="000000"/>
                <w:sz w:val="24"/>
                <w:szCs w:val="24"/>
              </w:rPr>
              <w:t>Михаил I. </w:t>
            </w:r>
            <w:r w:rsidRPr="00041A7D">
              <w:rPr>
                <w:rFonts w:ascii="Times New Roman" w:eastAsia="Times New Roman" w:hAnsi="Times New Roman" w:cs="Times New Roman"/>
                <w:color w:val="000000"/>
                <w:sz w:val="24"/>
                <w:szCs w:val="24"/>
              </w:rPr>
              <w:t>Тези промени обаче не носят териториални придобивки, тъй като от юг започва експанзията на </w:t>
            </w:r>
            <w:r w:rsidRPr="00041A7D">
              <w:rPr>
                <w:rFonts w:ascii="Times New Roman" w:eastAsia="Times New Roman" w:hAnsi="Times New Roman" w:cs="Times New Roman"/>
                <w:i/>
                <w:iCs/>
                <w:color w:val="000000"/>
                <w:sz w:val="24"/>
                <w:szCs w:val="24"/>
              </w:rPr>
              <w:t>Епир </w:t>
            </w:r>
            <w:r w:rsidRPr="00041A7D">
              <w:rPr>
                <w:rFonts w:ascii="Times New Roman" w:eastAsia="Times New Roman" w:hAnsi="Times New Roman" w:cs="Times New Roman"/>
                <w:color w:val="000000"/>
                <w:sz w:val="24"/>
                <w:szCs w:val="24"/>
              </w:rPr>
              <w:t>при </w:t>
            </w:r>
            <w:r w:rsidRPr="00041A7D">
              <w:rPr>
                <w:rFonts w:ascii="Times New Roman" w:eastAsia="Times New Roman" w:hAnsi="Times New Roman" w:cs="Times New Roman"/>
                <w:i/>
                <w:iCs/>
                <w:color w:val="000000"/>
                <w:sz w:val="24"/>
                <w:szCs w:val="24"/>
              </w:rPr>
              <w:t>Теодор Ангел Комнин. </w:t>
            </w:r>
            <w:r w:rsidRPr="00041A7D">
              <w:rPr>
                <w:rFonts w:ascii="Times New Roman" w:eastAsia="Times New Roman" w:hAnsi="Times New Roman" w:cs="Times New Roman"/>
                <w:color w:val="000000"/>
                <w:sz w:val="24"/>
                <w:szCs w:val="24"/>
              </w:rPr>
              <w:t>Един от успехите на сръбската политика е сближаването с </w:t>
            </w:r>
            <w:r w:rsidRPr="00041A7D">
              <w:rPr>
                <w:rFonts w:ascii="Times New Roman" w:eastAsia="Times New Roman" w:hAnsi="Times New Roman" w:cs="Times New Roman"/>
                <w:i/>
                <w:iCs/>
                <w:color w:val="000000"/>
                <w:sz w:val="24"/>
                <w:szCs w:val="24"/>
              </w:rPr>
              <w:t>Венеция: </w:t>
            </w:r>
            <w:r w:rsidRPr="00041A7D">
              <w:rPr>
                <w:rFonts w:ascii="Times New Roman" w:eastAsia="Times New Roman" w:hAnsi="Times New Roman" w:cs="Times New Roman"/>
                <w:b/>
                <w:bCs/>
                <w:i/>
                <w:iCs/>
                <w:color w:val="000000"/>
                <w:sz w:val="24"/>
                <w:szCs w:val="24"/>
              </w:rPr>
              <w:t>ок. 1207–1208 г.</w:t>
            </w:r>
            <w:r w:rsidRPr="00041A7D">
              <w:rPr>
                <w:rFonts w:ascii="Times New Roman" w:eastAsia="Times New Roman" w:hAnsi="Times New Roman" w:cs="Times New Roman"/>
                <w:b/>
                <w:bCs/>
                <w:color w:val="000000"/>
                <w:sz w:val="24"/>
                <w:szCs w:val="24"/>
              </w:rPr>
              <w:t> </w:t>
            </w:r>
            <w:r w:rsidRPr="00041A7D">
              <w:rPr>
                <w:rFonts w:ascii="Times New Roman" w:eastAsia="Times New Roman" w:hAnsi="Times New Roman" w:cs="Times New Roman"/>
                <w:i/>
                <w:iCs/>
                <w:color w:val="000000"/>
                <w:sz w:val="24"/>
                <w:szCs w:val="24"/>
              </w:rPr>
              <w:t>Стефан </w:t>
            </w:r>
            <w:r w:rsidRPr="00041A7D">
              <w:rPr>
                <w:rFonts w:ascii="Times New Roman" w:eastAsia="Times New Roman" w:hAnsi="Times New Roman" w:cs="Times New Roman"/>
                <w:color w:val="000000"/>
                <w:sz w:val="24"/>
                <w:szCs w:val="24"/>
              </w:rPr>
              <w:t>се жени за </w:t>
            </w:r>
            <w:r w:rsidRPr="00041A7D">
              <w:rPr>
                <w:rFonts w:ascii="Times New Roman" w:eastAsia="Times New Roman" w:hAnsi="Times New Roman" w:cs="Times New Roman"/>
                <w:i/>
                <w:iCs/>
                <w:color w:val="000000"/>
                <w:sz w:val="24"/>
                <w:szCs w:val="24"/>
              </w:rPr>
              <w:t>Ана, </w:t>
            </w:r>
            <w:r w:rsidRPr="00041A7D">
              <w:rPr>
                <w:rFonts w:ascii="Times New Roman" w:eastAsia="Times New Roman" w:hAnsi="Times New Roman" w:cs="Times New Roman"/>
                <w:color w:val="000000"/>
                <w:sz w:val="24"/>
                <w:szCs w:val="24"/>
              </w:rPr>
              <w:t>внучката на </w:t>
            </w:r>
            <w:r w:rsidRPr="00041A7D">
              <w:rPr>
                <w:rFonts w:ascii="Times New Roman" w:eastAsia="Times New Roman" w:hAnsi="Times New Roman" w:cs="Times New Roman"/>
                <w:i/>
                <w:iCs/>
                <w:color w:val="000000"/>
                <w:sz w:val="24"/>
                <w:szCs w:val="24"/>
              </w:rPr>
              <w:t>Енрико Дандоло.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1217 г. </w:t>
            </w:r>
            <w:r w:rsidRPr="00041A7D">
              <w:rPr>
                <w:rFonts w:ascii="Times New Roman" w:eastAsia="Times New Roman" w:hAnsi="Times New Roman" w:cs="Times New Roman"/>
                <w:color w:val="000000"/>
                <w:sz w:val="24"/>
                <w:szCs w:val="24"/>
              </w:rPr>
              <w:t>папа </w:t>
            </w:r>
            <w:r w:rsidRPr="00041A7D">
              <w:rPr>
                <w:rFonts w:ascii="Times New Roman" w:eastAsia="Times New Roman" w:hAnsi="Times New Roman" w:cs="Times New Roman"/>
                <w:i/>
                <w:iCs/>
                <w:color w:val="000000"/>
                <w:sz w:val="24"/>
                <w:szCs w:val="24"/>
              </w:rPr>
              <w:t>Хонорий III </w:t>
            </w:r>
            <w:r w:rsidRPr="00041A7D">
              <w:rPr>
                <w:rFonts w:ascii="Times New Roman" w:eastAsia="Times New Roman" w:hAnsi="Times New Roman" w:cs="Times New Roman"/>
                <w:color w:val="000000"/>
                <w:sz w:val="24"/>
                <w:szCs w:val="24"/>
              </w:rPr>
              <w:t>дава на сръбския жупан кралска титла. Това е един от най-големите успехи на </w:t>
            </w:r>
            <w:r w:rsidRPr="00041A7D">
              <w:rPr>
                <w:rFonts w:ascii="Times New Roman" w:eastAsia="Times New Roman" w:hAnsi="Times New Roman" w:cs="Times New Roman"/>
                <w:i/>
                <w:iCs/>
                <w:color w:val="000000"/>
                <w:sz w:val="24"/>
                <w:szCs w:val="24"/>
              </w:rPr>
              <w:t>Сръбската държава </w:t>
            </w:r>
            <w:r w:rsidRPr="00041A7D">
              <w:rPr>
                <w:rFonts w:ascii="Times New Roman" w:eastAsia="Times New Roman" w:hAnsi="Times New Roman" w:cs="Times New Roman"/>
                <w:color w:val="000000"/>
                <w:sz w:val="24"/>
                <w:szCs w:val="24"/>
              </w:rPr>
              <w:t>и нейния владетел, който вече се нарича крал на «всички сръбски земи». Към тази титла започва да се добавя и титлата </w:t>
            </w:r>
            <w:r w:rsidRPr="00041A7D">
              <w:rPr>
                <w:rFonts w:ascii="Times New Roman" w:eastAsia="Times New Roman" w:hAnsi="Times New Roman" w:cs="Times New Roman"/>
                <w:i/>
                <w:iCs/>
                <w:color w:val="000000"/>
                <w:sz w:val="24"/>
                <w:szCs w:val="24"/>
              </w:rPr>
              <w:t>самодържец, </w:t>
            </w:r>
            <w:r w:rsidRPr="00041A7D">
              <w:rPr>
                <w:rFonts w:ascii="Times New Roman" w:eastAsia="Times New Roman" w:hAnsi="Times New Roman" w:cs="Times New Roman"/>
                <w:color w:val="000000"/>
                <w:sz w:val="24"/>
                <w:szCs w:val="24"/>
              </w:rPr>
              <w:t>без съмнение заимствана от българите, която подчертава независимостта на кралството от </w:t>
            </w:r>
            <w:r w:rsidRPr="00041A7D">
              <w:rPr>
                <w:rFonts w:ascii="Times New Roman" w:eastAsia="Times New Roman" w:hAnsi="Times New Roman" w:cs="Times New Roman"/>
                <w:i/>
                <w:iCs/>
                <w:color w:val="000000"/>
                <w:sz w:val="24"/>
                <w:szCs w:val="24"/>
              </w:rPr>
              <w:t>Византия.</w:t>
            </w:r>
            <w:r w:rsidRPr="00041A7D">
              <w:rPr>
                <w:rFonts w:ascii="Times New Roman" w:eastAsia="Times New Roman" w:hAnsi="Times New Roman" w:cs="Times New Roman"/>
                <w:color w:val="000000"/>
                <w:sz w:val="24"/>
                <w:szCs w:val="24"/>
              </w:rPr>
              <w:t> Друг сериозен успех на </w:t>
            </w:r>
            <w:r w:rsidRPr="00041A7D">
              <w:rPr>
                <w:rFonts w:ascii="Times New Roman" w:eastAsia="Times New Roman" w:hAnsi="Times New Roman" w:cs="Times New Roman"/>
                <w:i/>
                <w:iCs/>
                <w:color w:val="000000"/>
                <w:sz w:val="24"/>
                <w:szCs w:val="24"/>
              </w:rPr>
              <w:t>Сръбската държава </w:t>
            </w:r>
            <w:r w:rsidRPr="00041A7D">
              <w:rPr>
                <w:rFonts w:ascii="Times New Roman" w:eastAsia="Times New Roman" w:hAnsi="Times New Roman" w:cs="Times New Roman"/>
                <w:color w:val="000000"/>
                <w:sz w:val="24"/>
                <w:szCs w:val="24"/>
              </w:rPr>
              <w:t>е създаването на </w:t>
            </w:r>
            <w:r w:rsidRPr="00041A7D">
              <w:rPr>
                <w:rFonts w:ascii="Times New Roman" w:eastAsia="Times New Roman" w:hAnsi="Times New Roman" w:cs="Times New Roman"/>
                <w:b/>
                <w:bCs/>
                <w:i/>
                <w:iCs/>
                <w:color w:val="000000"/>
                <w:sz w:val="24"/>
                <w:szCs w:val="24"/>
              </w:rPr>
              <w:t>СРЪБСКАТА АВТОКЕФАЛНА ЦЪРКВА. </w:t>
            </w:r>
            <w:r w:rsidRPr="00041A7D">
              <w:rPr>
                <w:rFonts w:ascii="Times New Roman" w:eastAsia="Times New Roman" w:hAnsi="Times New Roman" w:cs="Times New Roman"/>
                <w:color w:val="000000"/>
                <w:sz w:val="24"/>
                <w:szCs w:val="24"/>
              </w:rPr>
              <w:t>В случая конюнктурата, особено борбата между </w:t>
            </w:r>
            <w:r w:rsidRPr="00041A7D">
              <w:rPr>
                <w:rFonts w:ascii="Times New Roman" w:eastAsia="Times New Roman" w:hAnsi="Times New Roman" w:cs="Times New Roman"/>
                <w:i/>
                <w:iCs/>
                <w:color w:val="000000"/>
                <w:sz w:val="24"/>
                <w:szCs w:val="24"/>
              </w:rPr>
              <w:t>Никея</w:t>
            </w:r>
            <w:r w:rsidRPr="00041A7D">
              <w:rPr>
                <w:rFonts w:ascii="Times New Roman" w:eastAsia="Times New Roman" w:hAnsi="Times New Roman" w:cs="Times New Roman"/>
                <w:color w:val="000000"/>
                <w:sz w:val="24"/>
                <w:szCs w:val="24"/>
              </w:rPr>
              <w:t> и </w:t>
            </w:r>
            <w:r w:rsidRPr="00041A7D">
              <w:rPr>
                <w:rFonts w:ascii="Times New Roman" w:eastAsia="Times New Roman" w:hAnsi="Times New Roman" w:cs="Times New Roman"/>
                <w:i/>
                <w:iCs/>
                <w:color w:val="000000"/>
                <w:sz w:val="24"/>
                <w:szCs w:val="24"/>
              </w:rPr>
              <w:t>Епир,</w:t>
            </w:r>
            <w:r w:rsidRPr="00041A7D">
              <w:rPr>
                <w:rFonts w:ascii="Times New Roman" w:eastAsia="Times New Roman" w:hAnsi="Times New Roman" w:cs="Times New Roman"/>
                <w:color w:val="000000"/>
                <w:sz w:val="24"/>
                <w:szCs w:val="24"/>
              </w:rPr>
              <w:t> улеснява решаването на сръбския църковен въпрос. Въпреки протестите на </w:t>
            </w:r>
            <w:r w:rsidRPr="00041A7D">
              <w:rPr>
                <w:rFonts w:ascii="Times New Roman" w:eastAsia="Times New Roman" w:hAnsi="Times New Roman" w:cs="Times New Roman"/>
                <w:i/>
                <w:iCs/>
                <w:color w:val="000000"/>
                <w:sz w:val="24"/>
                <w:szCs w:val="24"/>
              </w:rPr>
              <w:t>Охридската apxuenucкопия,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1219 г. </w:t>
            </w:r>
            <w:r w:rsidRPr="00041A7D">
              <w:rPr>
                <w:rFonts w:ascii="Times New Roman" w:eastAsia="Times New Roman" w:hAnsi="Times New Roman" w:cs="Times New Roman"/>
                <w:color w:val="000000"/>
                <w:sz w:val="24"/>
                <w:szCs w:val="24"/>
              </w:rPr>
              <w:t>патриаршията в </w:t>
            </w:r>
            <w:r w:rsidRPr="00041A7D">
              <w:rPr>
                <w:rFonts w:ascii="Times New Roman" w:eastAsia="Times New Roman" w:hAnsi="Times New Roman" w:cs="Times New Roman"/>
                <w:i/>
                <w:iCs/>
                <w:color w:val="000000"/>
                <w:sz w:val="24"/>
                <w:szCs w:val="24"/>
              </w:rPr>
              <w:t>Никея </w:t>
            </w:r>
            <w:r w:rsidRPr="00041A7D">
              <w:rPr>
                <w:rFonts w:ascii="Times New Roman" w:eastAsia="Times New Roman" w:hAnsi="Times New Roman" w:cs="Times New Roman"/>
                <w:color w:val="000000"/>
                <w:sz w:val="24"/>
                <w:szCs w:val="24"/>
              </w:rPr>
              <w:t>ръкополага </w:t>
            </w:r>
            <w:r w:rsidRPr="00041A7D">
              <w:rPr>
                <w:rFonts w:ascii="Times New Roman" w:eastAsia="Times New Roman" w:hAnsi="Times New Roman" w:cs="Times New Roman"/>
                <w:i/>
                <w:iCs/>
                <w:color w:val="000000"/>
                <w:sz w:val="24"/>
                <w:szCs w:val="24"/>
              </w:rPr>
              <w:t>Сава </w:t>
            </w:r>
            <w:r w:rsidRPr="00041A7D">
              <w:rPr>
                <w:rFonts w:ascii="Times New Roman" w:eastAsia="Times New Roman" w:hAnsi="Times New Roman" w:cs="Times New Roman"/>
                <w:color w:val="000000"/>
                <w:sz w:val="24"/>
                <w:szCs w:val="24"/>
              </w:rPr>
              <w:t>за пръв сръбски архиепископ. Отначало център на </w:t>
            </w:r>
            <w:r w:rsidRPr="00041A7D">
              <w:rPr>
                <w:rFonts w:ascii="Times New Roman" w:eastAsia="Times New Roman" w:hAnsi="Times New Roman" w:cs="Times New Roman"/>
                <w:i/>
                <w:iCs/>
                <w:color w:val="000000"/>
                <w:sz w:val="24"/>
                <w:szCs w:val="24"/>
              </w:rPr>
              <w:t>Сръбската архиепископия </w:t>
            </w:r>
            <w:r w:rsidRPr="00041A7D">
              <w:rPr>
                <w:rFonts w:ascii="Times New Roman" w:eastAsia="Times New Roman" w:hAnsi="Times New Roman" w:cs="Times New Roman"/>
                <w:color w:val="000000"/>
                <w:sz w:val="24"/>
                <w:szCs w:val="24"/>
              </w:rPr>
              <w:t>е манастирът в </w:t>
            </w:r>
            <w:r w:rsidRPr="00041A7D">
              <w:rPr>
                <w:rFonts w:ascii="Times New Roman" w:eastAsia="Times New Roman" w:hAnsi="Times New Roman" w:cs="Times New Roman"/>
                <w:i/>
                <w:iCs/>
                <w:color w:val="000000"/>
                <w:sz w:val="24"/>
                <w:szCs w:val="24"/>
              </w:rPr>
              <w:t>Студеница, </w:t>
            </w:r>
            <w:r w:rsidRPr="00041A7D">
              <w:rPr>
                <w:rFonts w:ascii="Times New Roman" w:eastAsia="Times New Roman" w:hAnsi="Times New Roman" w:cs="Times New Roman"/>
                <w:color w:val="000000"/>
                <w:sz w:val="24"/>
                <w:szCs w:val="24"/>
              </w:rPr>
              <w:t>по-късно </w:t>
            </w:r>
            <w:r w:rsidRPr="00041A7D">
              <w:rPr>
                <w:rFonts w:ascii="Times New Roman" w:eastAsia="Times New Roman" w:hAnsi="Times New Roman" w:cs="Times New Roman"/>
                <w:i/>
                <w:iCs/>
                <w:color w:val="000000"/>
                <w:sz w:val="24"/>
                <w:szCs w:val="24"/>
              </w:rPr>
              <w:t>Жича, </w:t>
            </w:r>
            <w:r w:rsidRPr="00041A7D">
              <w:rPr>
                <w:rFonts w:ascii="Times New Roman" w:eastAsia="Times New Roman" w:hAnsi="Times New Roman" w:cs="Times New Roman"/>
                <w:color w:val="000000"/>
                <w:sz w:val="24"/>
                <w:szCs w:val="24"/>
              </w:rPr>
              <w:t>а като постоянно седалище се налага </w:t>
            </w:r>
            <w:r w:rsidRPr="00041A7D">
              <w:rPr>
                <w:rFonts w:ascii="Times New Roman" w:eastAsia="Times New Roman" w:hAnsi="Times New Roman" w:cs="Times New Roman"/>
                <w:i/>
                <w:iCs/>
                <w:color w:val="000000"/>
                <w:sz w:val="24"/>
                <w:szCs w:val="24"/>
              </w:rPr>
              <w:t>гр. Печ (Ипек).</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По времето на </w:t>
            </w:r>
            <w:r w:rsidRPr="00041A7D">
              <w:rPr>
                <w:rFonts w:ascii="Times New Roman" w:eastAsia="Times New Roman" w:hAnsi="Times New Roman" w:cs="Times New Roman"/>
                <w:i/>
                <w:iCs/>
                <w:color w:val="000000"/>
                <w:sz w:val="24"/>
                <w:szCs w:val="24"/>
              </w:rPr>
              <w:t>Стефан Първовенчани Сръбската държава</w:t>
            </w:r>
            <w:r w:rsidRPr="00041A7D">
              <w:rPr>
                <w:rFonts w:ascii="Times New Roman" w:eastAsia="Times New Roman" w:hAnsi="Times New Roman" w:cs="Times New Roman"/>
                <w:color w:val="000000"/>
                <w:sz w:val="24"/>
                <w:szCs w:val="24"/>
              </w:rPr>
              <w:t> разширява територията си и се утвърждава като важна регионална сила. Наследява го синът му </w:t>
            </w:r>
            <w:r w:rsidRPr="00041A7D">
              <w:rPr>
                <w:rFonts w:ascii="Times New Roman" w:eastAsia="Times New Roman" w:hAnsi="Times New Roman" w:cs="Times New Roman"/>
                <w:i/>
                <w:iCs/>
                <w:color w:val="000000"/>
                <w:sz w:val="24"/>
                <w:szCs w:val="24"/>
              </w:rPr>
              <w:t>Стефан Радослав </w:t>
            </w:r>
            <w:r w:rsidRPr="00041A7D">
              <w:rPr>
                <w:rFonts w:ascii="Times New Roman" w:eastAsia="Times New Roman" w:hAnsi="Times New Roman" w:cs="Times New Roman"/>
                <w:b/>
                <w:bCs/>
                <w:i/>
                <w:iCs/>
                <w:color w:val="000000"/>
                <w:sz w:val="24"/>
                <w:szCs w:val="24"/>
              </w:rPr>
              <w:t>(1228–1234), </w:t>
            </w:r>
            <w:r w:rsidRPr="00041A7D">
              <w:rPr>
                <w:rFonts w:ascii="Times New Roman" w:eastAsia="Times New Roman" w:hAnsi="Times New Roman" w:cs="Times New Roman"/>
                <w:color w:val="000000"/>
                <w:sz w:val="24"/>
                <w:szCs w:val="24"/>
              </w:rPr>
              <w:t>който е свързан династично и политически с </w:t>
            </w:r>
            <w:r w:rsidRPr="00041A7D">
              <w:rPr>
                <w:rFonts w:ascii="Times New Roman" w:eastAsia="Times New Roman" w:hAnsi="Times New Roman" w:cs="Times New Roman"/>
                <w:i/>
                <w:iCs/>
                <w:color w:val="000000"/>
                <w:sz w:val="24"/>
                <w:szCs w:val="24"/>
              </w:rPr>
              <w:t>Епирската държава. </w:t>
            </w:r>
            <w:r w:rsidRPr="00041A7D">
              <w:rPr>
                <w:rFonts w:ascii="Times New Roman" w:eastAsia="Times New Roman" w:hAnsi="Times New Roman" w:cs="Times New Roman"/>
                <w:color w:val="000000"/>
                <w:sz w:val="24"/>
                <w:szCs w:val="24"/>
              </w:rPr>
              <w:t>След разгромен </w:t>
            </w:r>
            <w:r w:rsidRPr="00041A7D">
              <w:rPr>
                <w:rFonts w:ascii="Times New Roman" w:eastAsia="Times New Roman" w:hAnsi="Times New Roman" w:cs="Times New Roman"/>
                <w:i/>
                <w:iCs/>
                <w:color w:val="000000"/>
                <w:sz w:val="24"/>
                <w:szCs w:val="24"/>
              </w:rPr>
              <w:t>Теодор Комнин </w:t>
            </w:r>
            <w:r w:rsidRPr="00041A7D">
              <w:rPr>
                <w:rFonts w:ascii="Times New Roman" w:eastAsia="Times New Roman" w:hAnsi="Times New Roman" w:cs="Times New Roman"/>
                <w:color w:val="000000"/>
                <w:sz w:val="24"/>
                <w:szCs w:val="24"/>
              </w:rPr>
              <w:t>при </w:t>
            </w:r>
            <w:r w:rsidRPr="00041A7D">
              <w:rPr>
                <w:rFonts w:ascii="Times New Roman" w:eastAsia="Times New Roman" w:hAnsi="Times New Roman" w:cs="Times New Roman"/>
                <w:i/>
                <w:iCs/>
                <w:color w:val="000000"/>
                <w:sz w:val="24"/>
                <w:szCs w:val="24"/>
              </w:rPr>
              <w:t>Клокотница </w:t>
            </w:r>
            <w:r w:rsidRPr="00041A7D">
              <w:rPr>
                <w:rFonts w:ascii="Times New Roman" w:eastAsia="Times New Roman" w:hAnsi="Times New Roman" w:cs="Times New Roman"/>
                <w:b/>
                <w:bCs/>
                <w:i/>
                <w:iCs/>
                <w:color w:val="000000"/>
                <w:sz w:val="24"/>
                <w:szCs w:val="24"/>
              </w:rPr>
              <w:t>(1230) </w:t>
            </w:r>
            <w:r w:rsidRPr="00041A7D">
              <w:rPr>
                <w:rFonts w:ascii="Times New Roman" w:eastAsia="Times New Roman" w:hAnsi="Times New Roman" w:cs="Times New Roman"/>
                <w:color w:val="000000"/>
                <w:sz w:val="24"/>
                <w:szCs w:val="24"/>
              </w:rPr>
              <w:t>нараства българското влияние в </w:t>
            </w:r>
            <w:r w:rsidRPr="00041A7D">
              <w:rPr>
                <w:rFonts w:ascii="Times New Roman" w:eastAsia="Times New Roman" w:hAnsi="Times New Roman" w:cs="Times New Roman"/>
                <w:i/>
                <w:iCs/>
                <w:color w:val="000000"/>
                <w:sz w:val="24"/>
                <w:szCs w:val="24"/>
              </w:rPr>
              <w:t>Сърбия. Иван Асен II </w:t>
            </w:r>
            <w:r w:rsidRPr="00041A7D">
              <w:rPr>
                <w:rFonts w:ascii="Times New Roman" w:eastAsia="Times New Roman" w:hAnsi="Times New Roman" w:cs="Times New Roman"/>
                <w:color w:val="000000"/>
                <w:sz w:val="24"/>
                <w:szCs w:val="24"/>
              </w:rPr>
              <w:t>подкрепя </w:t>
            </w:r>
            <w:r w:rsidRPr="00041A7D">
              <w:rPr>
                <w:rFonts w:ascii="Times New Roman" w:eastAsia="Times New Roman" w:hAnsi="Times New Roman" w:cs="Times New Roman"/>
                <w:i/>
                <w:iCs/>
                <w:color w:val="000000"/>
                <w:sz w:val="24"/>
                <w:szCs w:val="24"/>
              </w:rPr>
              <w:t>Стефан Владислав </w:t>
            </w:r>
            <w:r w:rsidRPr="00041A7D">
              <w:rPr>
                <w:rFonts w:ascii="Times New Roman" w:eastAsia="Times New Roman" w:hAnsi="Times New Roman" w:cs="Times New Roman"/>
                <w:b/>
                <w:bCs/>
                <w:i/>
                <w:iCs/>
                <w:color w:val="000000"/>
                <w:sz w:val="24"/>
                <w:szCs w:val="24"/>
              </w:rPr>
              <w:t>(1234–1243), </w:t>
            </w:r>
            <w:r w:rsidRPr="00041A7D">
              <w:rPr>
                <w:rFonts w:ascii="Times New Roman" w:eastAsia="Times New Roman" w:hAnsi="Times New Roman" w:cs="Times New Roman"/>
                <w:color w:val="000000"/>
                <w:sz w:val="24"/>
                <w:szCs w:val="24"/>
              </w:rPr>
              <w:t>негов зет, който със съдействието на архиепископ </w:t>
            </w:r>
            <w:r w:rsidRPr="00041A7D">
              <w:rPr>
                <w:rFonts w:ascii="Times New Roman" w:eastAsia="Times New Roman" w:hAnsi="Times New Roman" w:cs="Times New Roman"/>
                <w:i/>
                <w:iCs/>
                <w:color w:val="000000"/>
                <w:sz w:val="24"/>
                <w:szCs w:val="24"/>
              </w:rPr>
              <w:t>Сава </w:t>
            </w:r>
            <w:r w:rsidRPr="00041A7D">
              <w:rPr>
                <w:rFonts w:ascii="Times New Roman" w:eastAsia="Times New Roman" w:hAnsi="Times New Roman" w:cs="Times New Roman"/>
                <w:color w:val="000000"/>
                <w:sz w:val="24"/>
                <w:szCs w:val="24"/>
              </w:rPr>
              <w:t>заема престола след преврата. За около едно десетилетие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попада в сферата на българското политическо влияние. През </w:t>
            </w:r>
            <w:r w:rsidRPr="00041A7D">
              <w:rPr>
                <w:rFonts w:ascii="Times New Roman" w:eastAsia="Times New Roman" w:hAnsi="Times New Roman" w:cs="Times New Roman"/>
                <w:b/>
                <w:bCs/>
                <w:i/>
                <w:iCs/>
                <w:color w:val="000000"/>
                <w:sz w:val="24"/>
                <w:szCs w:val="24"/>
              </w:rPr>
              <w:t>1235 г., </w:t>
            </w:r>
            <w:r w:rsidRPr="00041A7D">
              <w:rPr>
                <w:rFonts w:ascii="Times New Roman" w:eastAsia="Times New Roman" w:hAnsi="Times New Roman" w:cs="Times New Roman"/>
                <w:color w:val="000000"/>
                <w:sz w:val="24"/>
                <w:szCs w:val="24"/>
              </w:rPr>
              <w:t>при посещението си в </w:t>
            </w:r>
            <w:r w:rsidRPr="00041A7D">
              <w:rPr>
                <w:rFonts w:ascii="Times New Roman" w:eastAsia="Times New Roman" w:hAnsi="Times New Roman" w:cs="Times New Roman"/>
                <w:i/>
                <w:iCs/>
                <w:color w:val="000000"/>
                <w:sz w:val="24"/>
                <w:szCs w:val="24"/>
              </w:rPr>
              <w:t>Търново, Сава </w:t>
            </w:r>
            <w:r w:rsidRPr="00041A7D">
              <w:rPr>
                <w:rFonts w:ascii="Times New Roman" w:eastAsia="Times New Roman" w:hAnsi="Times New Roman" w:cs="Times New Roman"/>
                <w:color w:val="000000"/>
                <w:sz w:val="24"/>
                <w:szCs w:val="24"/>
              </w:rPr>
              <w:t>умира, а мощите му, макар и не без трудности </w:t>
            </w:r>
            <w:r w:rsidRPr="00041A7D">
              <w:rPr>
                <w:rFonts w:ascii="Times New Roman" w:eastAsia="Times New Roman" w:hAnsi="Times New Roman" w:cs="Times New Roman"/>
                <w:i/>
                <w:iCs/>
                <w:color w:val="000000"/>
                <w:sz w:val="24"/>
                <w:szCs w:val="24"/>
              </w:rPr>
              <w:t>(Иван Асен II </w:t>
            </w:r>
            <w:r w:rsidRPr="00041A7D">
              <w:rPr>
                <w:rFonts w:ascii="Times New Roman" w:eastAsia="Times New Roman" w:hAnsi="Times New Roman" w:cs="Times New Roman"/>
                <w:color w:val="000000"/>
                <w:sz w:val="24"/>
                <w:szCs w:val="24"/>
              </w:rPr>
              <w:t>дълго отказва да ги даде на своя зет), са пренесени в манастира в </w:t>
            </w:r>
            <w:r w:rsidRPr="00041A7D">
              <w:rPr>
                <w:rFonts w:ascii="Times New Roman" w:eastAsia="Times New Roman" w:hAnsi="Times New Roman" w:cs="Times New Roman"/>
                <w:i/>
                <w:iCs/>
                <w:color w:val="000000"/>
                <w:sz w:val="24"/>
                <w:szCs w:val="24"/>
              </w:rPr>
              <w:t>Милешево. </w:t>
            </w:r>
            <w:r w:rsidRPr="00041A7D">
              <w:rPr>
                <w:rFonts w:ascii="Times New Roman" w:eastAsia="Times New Roman" w:hAnsi="Times New Roman" w:cs="Times New Roman"/>
                <w:color w:val="000000"/>
                <w:sz w:val="24"/>
                <w:szCs w:val="24"/>
              </w:rPr>
              <w:t>Татарското нашествие през </w:t>
            </w:r>
            <w:r w:rsidRPr="00041A7D">
              <w:rPr>
                <w:rFonts w:ascii="Times New Roman" w:eastAsia="Times New Roman" w:hAnsi="Times New Roman" w:cs="Times New Roman"/>
                <w:b/>
                <w:bCs/>
                <w:i/>
                <w:iCs/>
                <w:color w:val="000000"/>
                <w:sz w:val="24"/>
                <w:szCs w:val="24"/>
              </w:rPr>
              <w:t>1242 г. </w:t>
            </w:r>
            <w:r w:rsidRPr="00041A7D">
              <w:rPr>
                <w:rFonts w:ascii="Times New Roman" w:eastAsia="Times New Roman" w:hAnsi="Times New Roman" w:cs="Times New Roman"/>
                <w:color w:val="000000"/>
                <w:sz w:val="24"/>
                <w:szCs w:val="24"/>
              </w:rPr>
              <w:t>засяга директно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но най-тежкия удар от балканските държави понася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Както допуска </w:t>
            </w:r>
            <w:r w:rsidRPr="00041A7D">
              <w:rPr>
                <w:rFonts w:ascii="Times New Roman" w:eastAsia="Times New Roman" w:hAnsi="Times New Roman" w:cs="Times New Roman"/>
                <w:i/>
                <w:iCs/>
                <w:color w:val="000000"/>
                <w:sz w:val="24"/>
                <w:szCs w:val="24"/>
              </w:rPr>
              <w:t>М. Благоевич, </w:t>
            </w:r>
            <w:r w:rsidRPr="00041A7D">
              <w:rPr>
                <w:rFonts w:ascii="Times New Roman" w:eastAsia="Times New Roman" w:hAnsi="Times New Roman" w:cs="Times New Roman"/>
                <w:color w:val="000000"/>
                <w:sz w:val="24"/>
                <w:szCs w:val="24"/>
              </w:rPr>
              <w:t>именно това събитие води до рязкото отслабване на българското влияние в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и до свалянето на </w:t>
            </w:r>
            <w:r w:rsidRPr="00041A7D">
              <w:rPr>
                <w:rFonts w:ascii="Times New Roman" w:eastAsia="Times New Roman" w:hAnsi="Times New Roman" w:cs="Times New Roman"/>
                <w:i/>
                <w:iCs/>
                <w:color w:val="000000"/>
                <w:sz w:val="24"/>
                <w:szCs w:val="24"/>
              </w:rPr>
              <w:t>Стефан Владислав. </w:t>
            </w:r>
            <w:r w:rsidRPr="00041A7D">
              <w:rPr>
                <w:rFonts w:ascii="Times New Roman" w:eastAsia="Times New Roman" w:hAnsi="Times New Roman" w:cs="Times New Roman"/>
                <w:color w:val="000000"/>
                <w:sz w:val="24"/>
                <w:szCs w:val="24"/>
              </w:rPr>
              <w:t>На престола идва </w:t>
            </w:r>
            <w:r w:rsidRPr="00041A7D">
              <w:rPr>
                <w:rFonts w:ascii="Times New Roman" w:eastAsia="Times New Roman" w:hAnsi="Times New Roman" w:cs="Times New Roman"/>
                <w:b/>
                <w:bCs/>
                <w:i/>
                <w:iCs/>
                <w:color w:val="000000"/>
                <w:sz w:val="24"/>
                <w:szCs w:val="24"/>
              </w:rPr>
              <w:t>УРОШ I (1243–1276), </w:t>
            </w:r>
            <w:r w:rsidRPr="00041A7D">
              <w:rPr>
                <w:rFonts w:ascii="Times New Roman" w:eastAsia="Times New Roman" w:hAnsi="Times New Roman" w:cs="Times New Roman"/>
                <w:color w:val="000000"/>
                <w:sz w:val="24"/>
                <w:szCs w:val="24"/>
              </w:rPr>
              <w:t>при когото държавата постепенно се «еманципира» — в този период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а в известна степен и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нямат реални възможности за влияние върху нея. Същевременно в сръбските земи започва един бавен, но траен процес на икономически подем, свързан с притока на немски колонисти — рудари, металурзи, занаятчии и др., както и с прякото съседство на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с италианската сфера на търговско и стопанско влияние. Значителни приходи на кралската хазна носят и сребърните рудници, чиято усилена разработка започва именно по това време.</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При </w:t>
            </w:r>
            <w:r w:rsidRPr="00041A7D">
              <w:rPr>
                <w:rFonts w:ascii="Times New Roman" w:eastAsia="Times New Roman" w:hAnsi="Times New Roman" w:cs="Times New Roman"/>
                <w:b/>
                <w:bCs/>
                <w:i/>
                <w:iCs/>
                <w:color w:val="000000"/>
                <w:sz w:val="24"/>
                <w:szCs w:val="24"/>
              </w:rPr>
              <w:t>СТЕФАН ДРАГУТИН (1276–1282) </w:t>
            </w:r>
            <w:r w:rsidRPr="00041A7D">
              <w:rPr>
                <w:rFonts w:ascii="Times New Roman" w:eastAsia="Times New Roman" w:hAnsi="Times New Roman" w:cs="Times New Roman"/>
                <w:color w:val="000000"/>
                <w:sz w:val="24"/>
                <w:szCs w:val="24"/>
              </w:rPr>
              <w:t>вече са ясно доловими материалните и психологическите основи на една завоевателна политика спрямо отслабените съседи. Макар при </w:t>
            </w:r>
            <w:r w:rsidRPr="00041A7D">
              <w:rPr>
                <w:rFonts w:ascii="Times New Roman" w:eastAsia="Times New Roman" w:hAnsi="Times New Roman" w:cs="Times New Roman"/>
                <w:i/>
                <w:iCs/>
                <w:color w:val="000000"/>
                <w:sz w:val="24"/>
                <w:szCs w:val="24"/>
              </w:rPr>
              <w:t>Драгутин </w:t>
            </w:r>
            <w:r w:rsidRPr="00041A7D">
              <w:rPr>
                <w:rFonts w:ascii="Times New Roman" w:eastAsia="Times New Roman" w:hAnsi="Times New Roman" w:cs="Times New Roman"/>
                <w:color w:val="000000"/>
                <w:sz w:val="24"/>
                <w:szCs w:val="24"/>
              </w:rPr>
              <w:t>все още да няма териториални завоевания, вече е факт и едно независимо антивизантийско поведение — така например сърбите приемат политическия беглец </w:t>
            </w:r>
            <w:r w:rsidRPr="00041A7D">
              <w:rPr>
                <w:rFonts w:ascii="Times New Roman" w:eastAsia="Times New Roman" w:hAnsi="Times New Roman" w:cs="Times New Roman"/>
                <w:i/>
                <w:iCs/>
                <w:color w:val="000000"/>
                <w:sz w:val="24"/>
                <w:szCs w:val="24"/>
              </w:rPr>
              <w:t>Котаница Торник, </w:t>
            </w:r>
            <w:r w:rsidRPr="00041A7D">
              <w:rPr>
                <w:rFonts w:ascii="Times New Roman" w:eastAsia="Times New Roman" w:hAnsi="Times New Roman" w:cs="Times New Roman"/>
                <w:color w:val="000000"/>
                <w:sz w:val="24"/>
                <w:szCs w:val="24"/>
              </w:rPr>
              <w:t>който започва нападение срещу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 xml:space="preserve">от </w:t>
            </w:r>
            <w:r w:rsidRPr="00041A7D">
              <w:rPr>
                <w:rFonts w:ascii="Times New Roman" w:eastAsia="Times New Roman" w:hAnsi="Times New Roman" w:cs="Times New Roman"/>
                <w:color w:val="000000"/>
                <w:sz w:val="24"/>
                <w:szCs w:val="24"/>
              </w:rPr>
              <w:lastRenderedPageBreak/>
              <w:t>сръбска територия.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се включва и в плановете на </w:t>
            </w:r>
            <w:r w:rsidRPr="00041A7D">
              <w:rPr>
                <w:rFonts w:ascii="Times New Roman" w:eastAsia="Times New Roman" w:hAnsi="Times New Roman" w:cs="Times New Roman"/>
                <w:i/>
                <w:iCs/>
                <w:color w:val="000000"/>
                <w:sz w:val="24"/>
                <w:szCs w:val="24"/>
              </w:rPr>
              <w:t>Карло Анжуйски </w:t>
            </w:r>
            <w:r w:rsidRPr="00041A7D">
              <w:rPr>
                <w:rFonts w:ascii="Times New Roman" w:eastAsia="Times New Roman" w:hAnsi="Times New Roman" w:cs="Times New Roman"/>
                <w:color w:val="000000"/>
                <w:sz w:val="24"/>
                <w:szCs w:val="24"/>
              </w:rPr>
              <w:t>срещу </w:t>
            </w:r>
            <w:r w:rsidRPr="00041A7D">
              <w:rPr>
                <w:rFonts w:ascii="Times New Roman" w:eastAsia="Times New Roman" w:hAnsi="Times New Roman" w:cs="Times New Roman"/>
                <w:i/>
                <w:iCs/>
                <w:color w:val="000000"/>
                <w:sz w:val="24"/>
                <w:szCs w:val="24"/>
              </w:rPr>
              <w:t>Византия. Михаил Палеолог </w:t>
            </w:r>
            <w:r w:rsidRPr="00041A7D">
              <w:rPr>
                <w:rFonts w:ascii="Times New Roman" w:eastAsia="Times New Roman" w:hAnsi="Times New Roman" w:cs="Times New Roman"/>
                <w:color w:val="000000"/>
                <w:sz w:val="24"/>
                <w:szCs w:val="24"/>
              </w:rPr>
              <w:t>подготвя голяма офанзива срещу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но умира в навечерието й </w:t>
            </w:r>
            <w:r w:rsidRPr="00041A7D">
              <w:rPr>
                <w:rFonts w:ascii="Times New Roman" w:eastAsia="Times New Roman" w:hAnsi="Times New Roman" w:cs="Times New Roman"/>
                <w:b/>
                <w:bCs/>
                <w:i/>
                <w:iCs/>
                <w:color w:val="000000"/>
                <w:sz w:val="24"/>
                <w:szCs w:val="24"/>
              </w:rPr>
              <w:t>(1282). </w:t>
            </w:r>
            <w:r w:rsidRPr="00041A7D">
              <w:rPr>
                <w:rFonts w:ascii="Times New Roman" w:eastAsia="Times New Roman" w:hAnsi="Times New Roman" w:cs="Times New Roman"/>
                <w:color w:val="000000"/>
                <w:sz w:val="24"/>
                <w:szCs w:val="24"/>
              </w:rPr>
              <w:t>Междувременно в сръбския двор става една изключително важна персонална промяна — </w:t>
            </w:r>
            <w:r w:rsidRPr="00041A7D">
              <w:rPr>
                <w:rFonts w:ascii="Times New Roman" w:eastAsia="Times New Roman" w:hAnsi="Times New Roman" w:cs="Times New Roman"/>
                <w:i/>
                <w:iCs/>
                <w:color w:val="000000"/>
                <w:sz w:val="24"/>
                <w:szCs w:val="24"/>
              </w:rPr>
              <w:t>Драгутин, </w:t>
            </w:r>
            <w:r w:rsidRPr="00041A7D">
              <w:rPr>
                <w:rFonts w:ascii="Times New Roman" w:eastAsia="Times New Roman" w:hAnsi="Times New Roman" w:cs="Times New Roman"/>
                <w:color w:val="000000"/>
                <w:sz w:val="24"/>
                <w:szCs w:val="24"/>
              </w:rPr>
              <w:t>който се осакатява при падане от кон (аналогията с българския цар </w:t>
            </w:r>
            <w:r w:rsidRPr="00041A7D">
              <w:rPr>
                <w:rFonts w:ascii="Times New Roman" w:eastAsia="Times New Roman" w:hAnsi="Times New Roman" w:cs="Times New Roman"/>
                <w:i/>
                <w:iCs/>
                <w:color w:val="000000"/>
                <w:sz w:val="24"/>
                <w:szCs w:val="24"/>
              </w:rPr>
              <w:t>Константин Асен </w:t>
            </w:r>
            <w:r w:rsidRPr="00041A7D">
              <w:rPr>
                <w:rFonts w:ascii="Times New Roman" w:eastAsia="Times New Roman" w:hAnsi="Times New Roman" w:cs="Times New Roman"/>
                <w:color w:val="000000"/>
                <w:sz w:val="24"/>
                <w:szCs w:val="24"/>
              </w:rPr>
              <w:t>е неизбежна, що се отнася до тогавашните представи за физическото състояние на един владетел), абдикира в полза на по-малкия си брат </w:t>
            </w:r>
            <w:r w:rsidRPr="00041A7D">
              <w:rPr>
                <w:rFonts w:ascii="Times New Roman" w:eastAsia="Times New Roman" w:hAnsi="Times New Roman" w:cs="Times New Roman"/>
                <w:b/>
                <w:bCs/>
                <w:i/>
                <w:iCs/>
                <w:color w:val="000000"/>
                <w:sz w:val="24"/>
                <w:szCs w:val="24"/>
              </w:rPr>
              <w:t>СТЕФАН МИЛУТИН (1282–1321). </w:t>
            </w:r>
            <w:r w:rsidRPr="00041A7D">
              <w:rPr>
                <w:rFonts w:ascii="Times New Roman" w:eastAsia="Times New Roman" w:hAnsi="Times New Roman" w:cs="Times New Roman"/>
                <w:i/>
                <w:iCs/>
                <w:color w:val="000000"/>
                <w:sz w:val="24"/>
                <w:szCs w:val="24"/>
              </w:rPr>
              <w:t>Андроник II </w:t>
            </w:r>
            <w:r w:rsidRPr="00041A7D">
              <w:rPr>
                <w:rFonts w:ascii="Times New Roman" w:eastAsia="Times New Roman" w:hAnsi="Times New Roman" w:cs="Times New Roman"/>
                <w:color w:val="000000"/>
                <w:sz w:val="24"/>
                <w:szCs w:val="24"/>
              </w:rPr>
              <w:t>продължава замисъла на баща си, тъй като сърбите временно са овладели </w:t>
            </w:r>
            <w:r w:rsidRPr="00041A7D">
              <w:rPr>
                <w:rFonts w:ascii="Times New Roman" w:eastAsia="Times New Roman" w:hAnsi="Times New Roman" w:cs="Times New Roman"/>
                <w:i/>
                <w:iCs/>
                <w:color w:val="000000"/>
                <w:sz w:val="24"/>
                <w:szCs w:val="24"/>
              </w:rPr>
              <w:t>Скопие </w:t>
            </w:r>
            <w:r w:rsidRPr="00041A7D">
              <w:rPr>
                <w:rFonts w:ascii="Times New Roman" w:eastAsia="Times New Roman" w:hAnsi="Times New Roman" w:cs="Times New Roman"/>
                <w:color w:val="000000"/>
                <w:sz w:val="24"/>
                <w:szCs w:val="24"/>
              </w:rPr>
              <w:t>и част от </w:t>
            </w:r>
            <w:r w:rsidRPr="00041A7D">
              <w:rPr>
                <w:rFonts w:ascii="Times New Roman" w:eastAsia="Times New Roman" w:hAnsi="Times New Roman" w:cs="Times New Roman"/>
                <w:i/>
                <w:iCs/>
                <w:color w:val="000000"/>
                <w:sz w:val="24"/>
                <w:szCs w:val="24"/>
              </w:rPr>
              <w:t>Северна Македония. </w:t>
            </w:r>
            <w:r w:rsidRPr="00041A7D">
              <w:rPr>
                <w:rFonts w:ascii="Times New Roman" w:eastAsia="Times New Roman" w:hAnsi="Times New Roman" w:cs="Times New Roman"/>
                <w:color w:val="000000"/>
                <w:sz w:val="24"/>
                <w:szCs w:val="24"/>
              </w:rPr>
              <w:t>Отделни византийски части достигат </w:t>
            </w:r>
            <w:r w:rsidRPr="00041A7D">
              <w:rPr>
                <w:rFonts w:ascii="Times New Roman" w:eastAsia="Times New Roman" w:hAnsi="Times New Roman" w:cs="Times New Roman"/>
                <w:i/>
                <w:iCs/>
                <w:color w:val="000000"/>
                <w:sz w:val="24"/>
                <w:szCs w:val="24"/>
              </w:rPr>
              <w:t>Липлян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Призрен, </w:t>
            </w:r>
            <w:r w:rsidRPr="00041A7D">
              <w:rPr>
                <w:rFonts w:ascii="Times New Roman" w:eastAsia="Times New Roman" w:hAnsi="Times New Roman" w:cs="Times New Roman"/>
                <w:color w:val="000000"/>
                <w:sz w:val="24"/>
                <w:szCs w:val="24"/>
              </w:rPr>
              <w:t>но кампанията е прекратена бързо. Срещу сърбите са пратени 4000 татари, които опустошават земите им и се връщат при своя владетел </w:t>
            </w:r>
            <w:r w:rsidRPr="00041A7D">
              <w:rPr>
                <w:rFonts w:ascii="Times New Roman" w:eastAsia="Times New Roman" w:hAnsi="Times New Roman" w:cs="Times New Roman"/>
                <w:i/>
                <w:iCs/>
                <w:color w:val="000000"/>
                <w:sz w:val="24"/>
                <w:szCs w:val="24"/>
              </w:rPr>
              <w:t>Ногай. </w:t>
            </w:r>
            <w:r w:rsidRPr="00041A7D">
              <w:rPr>
                <w:rFonts w:ascii="Times New Roman" w:eastAsia="Times New Roman" w:hAnsi="Times New Roman" w:cs="Times New Roman"/>
                <w:color w:val="000000"/>
                <w:sz w:val="24"/>
                <w:szCs w:val="24"/>
              </w:rPr>
              <w:t>Използвайки слабостта и колебливото поведение на </w:t>
            </w:r>
            <w:r w:rsidRPr="00041A7D">
              <w:rPr>
                <w:rFonts w:ascii="Times New Roman" w:eastAsia="Times New Roman" w:hAnsi="Times New Roman" w:cs="Times New Roman"/>
                <w:i/>
                <w:iCs/>
                <w:color w:val="000000"/>
                <w:sz w:val="24"/>
                <w:szCs w:val="24"/>
              </w:rPr>
              <w:t>Андроник II, </w:t>
            </w:r>
            <w:r w:rsidRPr="00041A7D">
              <w:rPr>
                <w:rFonts w:ascii="Times New Roman" w:eastAsia="Times New Roman" w:hAnsi="Times New Roman" w:cs="Times New Roman"/>
                <w:color w:val="000000"/>
                <w:sz w:val="24"/>
                <w:szCs w:val="24"/>
              </w:rPr>
              <w:t>сръбските войски нахлуват дълбоко във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достигайки </w:t>
            </w:r>
            <w:r w:rsidRPr="00041A7D">
              <w:rPr>
                <w:rFonts w:ascii="Times New Roman" w:eastAsia="Times New Roman" w:hAnsi="Times New Roman" w:cs="Times New Roman"/>
                <w:i/>
                <w:iCs/>
                <w:color w:val="000000"/>
                <w:sz w:val="24"/>
                <w:szCs w:val="24"/>
              </w:rPr>
              <w:t>Егейското крайбрежие </w:t>
            </w:r>
            <w:r w:rsidRPr="00041A7D">
              <w:rPr>
                <w:rFonts w:ascii="Times New Roman" w:eastAsia="Times New Roman" w:hAnsi="Times New Roman" w:cs="Times New Roman"/>
                <w:color w:val="000000"/>
                <w:sz w:val="24"/>
                <w:szCs w:val="24"/>
              </w:rPr>
              <w:t>при </w:t>
            </w:r>
            <w:r w:rsidRPr="00041A7D">
              <w:rPr>
                <w:rFonts w:ascii="Times New Roman" w:eastAsia="Times New Roman" w:hAnsi="Times New Roman" w:cs="Times New Roman"/>
                <w:i/>
                <w:iCs/>
                <w:color w:val="000000"/>
                <w:sz w:val="24"/>
                <w:szCs w:val="24"/>
              </w:rPr>
              <w:t>Света гора </w:t>
            </w:r>
            <w:r w:rsidRPr="00041A7D">
              <w:rPr>
                <w:rFonts w:ascii="Times New Roman" w:eastAsia="Times New Roman" w:hAnsi="Times New Roman" w:cs="Times New Roman"/>
                <w:b/>
                <w:bCs/>
                <w:i/>
                <w:iCs/>
                <w:color w:val="000000"/>
                <w:sz w:val="24"/>
                <w:szCs w:val="24"/>
              </w:rPr>
              <w:t>(1283). </w:t>
            </w:r>
            <w:r w:rsidRPr="00041A7D">
              <w:rPr>
                <w:rFonts w:ascii="Times New Roman" w:eastAsia="Times New Roman" w:hAnsi="Times New Roman" w:cs="Times New Roman"/>
                <w:color w:val="000000"/>
                <w:sz w:val="24"/>
                <w:szCs w:val="24"/>
              </w:rPr>
              <w:t>Въпреки че се завръщат обратно, на следващата година начело със самия крал сърбите завладяват </w:t>
            </w:r>
            <w:r w:rsidRPr="00041A7D">
              <w:rPr>
                <w:rFonts w:ascii="Times New Roman" w:eastAsia="Times New Roman" w:hAnsi="Times New Roman" w:cs="Times New Roman"/>
                <w:i/>
                <w:iCs/>
                <w:color w:val="000000"/>
                <w:sz w:val="24"/>
                <w:szCs w:val="24"/>
              </w:rPr>
              <w:t>Северна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Средна Македония. </w:t>
            </w:r>
            <w:r w:rsidRPr="00041A7D">
              <w:rPr>
                <w:rFonts w:ascii="Times New Roman" w:eastAsia="Times New Roman" w:hAnsi="Times New Roman" w:cs="Times New Roman"/>
                <w:color w:val="000000"/>
                <w:sz w:val="24"/>
                <w:szCs w:val="24"/>
              </w:rPr>
              <w:t>Границата с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е разположена северно от линията </w:t>
            </w:r>
            <w:r w:rsidRPr="00041A7D">
              <w:rPr>
                <w:rFonts w:ascii="Times New Roman" w:eastAsia="Times New Roman" w:hAnsi="Times New Roman" w:cs="Times New Roman"/>
                <w:i/>
                <w:iCs/>
                <w:color w:val="000000"/>
                <w:sz w:val="24"/>
                <w:szCs w:val="24"/>
              </w:rPr>
              <w:t>Охрид — Прилеп — Щип. </w:t>
            </w:r>
            <w:r w:rsidRPr="00041A7D">
              <w:rPr>
                <w:rFonts w:ascii="Times New Roman" w:eastAsia="Times New Roman" w:hAnsi="Times New Roman" w:cs="Times New Roman"/>
                <w:color w:val="000000"/>
                <w:sz w:val="24"/>
                <w:szCs w:val="24"/>
              </w:rPr>
              <w:t>От териториалното разширение е засегната и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 завладени са </w:t>
            </w:r>
            <w:r w:rsidRPr="00041A7D">
              <w:rPr>
                <w:rFonts w:ascii="Times New Roman" w:eastAsia="Times New Roman" w:hAnsi="Times New Roman" w:cs="Times New Roman"/>
                <w:i/>
                <w:iCs/>
                <w:color w:val="000000"/>
                <w:sz w:val="24"/>
                <w:szCs w:val="24"/>
              </w:rPr>
              <w:t>Браничевската област </w:t>
            </w:r>
            <w:r w:rsidRPr="00041A7D">
              <w:rPr>
                <w:rFonts w:ascii="Times New Roman" w:eastAsia="Times New Roman" w:hAnsi="Times New Roman" w:cs="Times New Roman"/>
                <w:b/>
                <w:bCs/>
                <w:i/>
                <w:iCs/>
                <w:color w:val="000000"/>
                <w:sz w:val="24"/>
                <w:szCs w:val="24"/>
              </w:rPr>
              <w:t>(1291), </w:t>
            </w:r>
            <w:r w:rsidRPr="00041A7D">
              <w:rPr>
                <w:rFonts w:ascii="Times New Roman" w:eastAsia="Times New Roman" w:hAnsi="Times New Roman" w:cs="Times New Roman"/>
                <w:color w:val="000000"/>
                <w:sz w:val="24"/>
                <w:szCs w:val="24"/>
              </w:rPr>
              <w:t>дотогава територия на самостоятелните владетели </w:t>
            </w:r>
            <w:r w:rsidRPr="00041A7D">
              <w:rPr>
                <w:rFonts w:ascii="Times New Roman" w:eastAsia="Times New Roman" w:hAnsi="Times New Roman" w:cs="Times New Roman"/>
                <w:i/>
                <w:iCs/>
                <w:color w:val="000000"/>
                <w:sz w:val="24"/>
                <w:szCs w:val="24"/>
              </w:rPr>
              <w:t>Дърман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Куделин </w:t>
            </w:r>
            <w:r w:rsidRPr="00041A7D">
              <w:rPr>
                <w:rFonts w:ascii="Times New Roman" w:eastAsia="Times New Roman" w:hAnsi="Times New Roman" w:cs="Times New Roman"/>
                <w:color w:val="000000"/>
                <w:sz w:val="24"/>
                <w:szCs w:val="24"/>
              </w:rPr>
              <w:t>(от българо-кумански произход), а временно и </w:t>
            </w:r>
            <w:r w:rsidRPr="00041A7D">
              <w:rPr>
                <w:rFonts w:ascii="Times New Roman" w:eastAsia="Times New Roman" w:hAnsi="Times New Roman" w:cs="Times New Roman"/>
                <w:i/>
                <w:iCs/>
                <w:color w:val="000000"/>
                <w:sz w:val="24"/>
                <w:szCs w:val="24"/>
              </w:rPr>
              <w:t>Видин </w:t>
            </w:r>
            <w:r w:rsidRPr="00041A7D">
              <w:rPr>
                <w:rFonts w:ascii="Times New Roman" w:eastAsia="Times New Roman" w:hAnsi="Times New Roman" w:cs="Times New Roman"/>
                <w:b/>
                <w:bCs/>
                <w:i/>
                <w:iCs/>
                <w:color w:val="000000"/>
                <w:sz w:val="24"/>
                <w:szCs w:val="24"/>
              </w:rPr>
              <w:t>(1292). </w:t>
            </w:r>
            <w:r w:rsidRPr="00041A7D">
              <w:rPr>
                <w:rFonts w:ascii="Times New Roman" w:eastAsia="Times New Roman" w:hAnsi="Times New Roman" w:cs="Times New Roman"/>
                <w:color w:val="000000"/>
                <w:sz w:val="24"/>
                <w:szCs w:val="24"/>
              </w:rPr>
              <w:t>Единствено намесата на </w:t>
            </w:r>
            <w:r w:rsidRPr="00041A7D">
              <w:rPr>
                <w:rFonts w:ascii="Times New Roman" w:eastAsia="Times New Roman" w:hAnsi="Times New Roman" w:cs="Times New Roman"/>
                <w:i/>
                <w:iCs/>
                <w:color w:val="000000"/>
                <w:sz w:val="24"/>
                <w:szCs w:val="24"/>
              </w:rPr>
              <w:t>Ногай </w:t>
            </w:r>
            <w:r w:rsidRPr="00041A7D">
              <w:rPr>
                <w:rFonts w:ascii="Times New Roman" w:eastAsia="Times New Roman" w:hAnsi="Times New Roman" w:cs="Times New Roman"/>
                <w:color w:val="000000"/>
                <w:sz w:val="24"/>
                <w:szCs w:val="24"/>
              </w:rPr>
              <w:t>в полза на видинския владетел </w:t>
            </w:r>
            <w:r w:rsidRPr="00041A7D">
              <w:rPr>
                <w:rFonts w:ascii="Times New Roman" w:eastAsia="Times New Roman" w:hAnsi="Times New Roman" w:cs="Times New Roman"/>
                <w:i/>
                <w:iCs/>
                <w:color w:val="000000"/>
                <w:sz w:val="24"/>
                <w:szCs w:val="24"/>
              </w:rPr>
              <w:t>Шишман </w:t>
            </w:r>
            <w:r w:rsidRPr="00041A7D">
              <w:rPr>
                <w:rFonts w:ascii="Times New Roman" w:eastAsia="Times New Roman" w:hAnsi="Times New Roman" w:cs="Times New Roman"/>
                <w:color w:val="000000"/>
                <w:sz w:val="24"/>
                <w:szCs w:val="24"/>
              </w:rPr>
              <w:t>възстановява териториалното статукво. През </w:t>
            </w:r>
            <w:r w:rsidRPr="00041A7D">
              <w:rPr>
                <w:rFonts w:ascii="Times New Roman" w:eastAsia="Times New Roman" w:hAnsi="Times New Roman" w:cs="Times New Roman"/>
                <w:b/>
                <w:bCs/>
                <w:i/>
                <w:iCs/>
                <w:color w:val="000000"/>
                <w:sz w:val="24"/>
                <w:szCs w:val="24"/>
              </w:rPr>
              <w:t>1296 г. </w:t>
            </w:r>
            <w:r w:rsidRPr="00041A7D">
              <w:rPr>
                <w:rFonts w:ascii="Times New Roman" w:eastAsia="Times New Roman" w:hAnsi="Times New Roman" w:cs="Times New Roman"/>
                <w:i/>
                <w:iCs/>
                <w:color w:val="000000"/>
                <w:sz w:val="24"/>
                <w:szCs w:val="24"/>
              </w:rPr>
              <w:t>Милутин </w:t>
            </w:r>
            <w:r w:rsidRPr="00041A7D">
              <w:rPr>
                <w:rFonts w:ascii="Times New Roman" w:eastAsia="Times New Roman" w:hAnsi="Times New Roman" w:cs="Times New Roman"/>
                <w:color w:val="000000"/>
                <w:sz w:val="24"/>
                <w:szCs w:val="24"/>
              </w:rPr>
              <w:t>нахлува отново във византийските предели и достига до </w:t>
            </w:r>
            <w:r w:rsidRPr="00041A7D">
              <w:rPr>
                <w:rFonts w:ascii="Times New Roman" w:eastAsia="Times New Roman" w:hAnsi="Times New Roman" w:cs="Times New Roman"/>
                <w:i/>
                <w:iCs/>
                <w:color w:val="000000"/>
                <w:sz w:val="24"/>
                <w:szCs w:val="24"/>
              </w:rPr>
              <w:t>Адриатика </w:t>
            </w:r>
            <w:r w:rsidRPr="00041A7D">
              <w:rPr>
                <w:rFonts w:ascii="Times New Roman" w:eastAsia="Times New Roman" w:hAnsi="Times New Roman" w:cs="Times New Roman"/>
                <w:color w:val="000000"/>
                <w:sz w:val="24"/>
                <w:szCs w:val="24"/>
              </w:rPr>
              <w:t>при </w:t>
            </w:r>
            <w:r w:rsidRPr="00041A7D">
              <w:rPr>
                <w:rFonts w:ascii="Times New Roman" w:eastAsia="Times New Roman" w:hAnsi="Times New Roman" w:cs="Times New Roman"/>
                <w:i/>
                <w:iCs/>
                <w:color w:val="000000"/>
                <w:sz w:val="24"/>
                <w:szCs w:val="24"/>
              </w:rPr>
              <w:t>Драч</w:t>
            </w:r>
            <w:r w:rsidRPr="00041A7D">
              <w:rPr>
                <w:rFonts w:ascii="Times New Roman" w:eastAsia="Times New Roman" w:hAnsi="Times New Roman" w:cs="Times New Roman"/>
                <w:color w:val="000000"/>
                <w:sz w:val="24"/>
                <w:szCs w:val="24"/>
              </w:rPr>
              <w:t>. </w:t>
            </w:r>
            <w:r w:rsidRPr="00041A7D">
              <w:rPr>
                <w:rFonts w:ascii="Times New Roman" w:eastAsia="Times New Roman" w:hAnsi="Times New Roman" w:cs="Times New Roman"/>
                <w:i/>
                <w:iCs/>
                <w:color w:val="000000"/>
                <w:sz w:val="24"/>
                <w:szCs w:val="24"/>
              </w:rPr>
              <w:t>Андроник II </w:t>
            </w:r>
            <w:r w:rsidRPr="00041A7D">
              <w:rPr>
                <w:rFonts w:ascii="Times New Roman" w:eastAsia="Times New Roman" w:hAnsi="Times New Roman" w:cs="Times New Roman"/>
                <w:color w:val="000000"/>
                <w:sz w:val="24"/>
                <w:szCs w:val="24"/>
              </w:rPr>
              <w:t>търси мир и след дълги преговори </w:t>
            </w:r>
            <w:r w:rsidRPr="00041A7D">
              <w:rPr>
                <w:rFonts w:ascii="Times New Roman" w:eastAsia="Times New Roman" w:hAnsi="Times New Roman" w:cs="Times New Roman"/>
                <w:b/>
                <w:bCs/>
                <w:i/>
                <w:iCs/>
                <w:color w:val="000000"/>
                <w:sz w:val="24"/>
                <w:szCs w:val="24"/>
              </w:rPr>
              <w:t>(1297–1299) </w:t>
            </w:r>
            <w:r w:rsidRPr="00041A7D">
              <w:rPr>
                <w:rFonts w:ascii="Times New Roman" w:eastAsia="Times New Roman" w:hAnsi="Times New Roman" w:cs="Times New Roman"/>
                <w:color w:val="000000"/>
                <w:sz w:val="24"/>
                <w:szCs w:val="24"/>
              </w:rPr>
              <w:t>териториалният въпрос е решен.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временно се отказва от нови завоевания, задоволявайки се с династичния брак на краля с императорската дъщеря </w:t>
            </w:r>
            <w:r w:rsidRPr="00041A7D">
              <w:rPr>
                <w:rFonts w:ascii="Times New Roman" w:eastAsia="Times New Roman" w:hAnsi="Times New Roman" w:cs="Times New Roman"/>
                <w:i/>
                <w:iCs/>
                <w:color w:val="000000"/>
                <w:sz w:val="24"/>
                <w:szCs w:val="24"/>
              </w:rPr>
              <w:t>Симонида. </w:t>
            </w:r>
            <w:r w:rsidRPr="00041A7D">
              <w:rPr>
                <w:rFonts w:ascii="Times New Roman" w:eastAsia="Times New Roman" w:hAnsi="Times New Roman" w:cs="Times New Roman"/>
                <w:color w:val="000000"/>
                <w:sz w:val="24"/>
                <w:szCs w:val="24"/>
              </w:rPr>
              <w:t>Въпреки договора след няколко години </w:t>
            </w:r>
            <w:r w:rsidRPr="00041A7D">
              <w:rPr>
                <w:rFonts w:ascii="Times New Roman" w:eastAsia="Times New Roman" w:hAnsi="Times New Roman" w:cs="Times New Roman"/>
                <w:i/>
                <w:iCs/>
                <w:color w:val="000000"/>
                <w:sz w:val="24"/>
                <w:szCs w:val="24"/>
              </w:rPr>
              <w:t>Милутин </w:t>
            </w:r>
            <w:r w:rsidRPr="00041A7D">
              <w:rPr>
                <w:rFonts w:ascii="Times New Roman" w:eastAsia="Times New Roman" w:hAnsi="Times New Roman" w:cs="Times New Roman"/>
                <w:color w:val="000000"/>
                <w:sz w:val="24"/>
                <w:szCs w:val="24"/>
              </w:rPr>
              <w:t>завладява </w:t>
            </w:r>
            <w:r w:rsidRPr="00041A7D">
              <w:rPr>
                <w:rFonts w:ascii="Times New Roman" w:eastAsia="Times New Roman" w:hAnsi="Times New Roman" w:cs="Times New Roman"/>
                <w:i/>
                <w:iCs/>
                <w:color w:val="000000"/>
                <w:sz w:val="24"/>
                <w:szCs w:val="24"/>
              </w:rPr>
              <w:t>Щип. </w:t>
            </w:r>
            <w:r w:rsidRPr="00041A7D">
              <w:rPr>
                <w:rFonts w:ascii="Times New Roman" w:eastAsia="Times New Roman" w:hAnsi="Times New Roman" w:cs="Times New Roman"/>
                <w:color w:val="000000"/>
                <w:sz w:val="24"/>
                <w:szCs w:val="24"/>
              </w:rPr>
              <w:t>По същото време екскралят </w:t>
            </w:r>
            <w:r w:rsidRPr="00041A7D">
              <w:rPr>
                <w:rFonts w:ascii="Times New Roman" w:eastAsia="Times New Roman" w:hAnsi="Times New Roman" w:cs="Times New Roman"/>
                <w:i/>
                <w:iCs/>
                <w:color w:val="000000"/>
                <w:sz w:val="24"/>
                <w:szCs w:val="24"/>
              </w:rPr>
              <w:t>Драгутин </w:t>
            </w:r>
            <w:r w:rsidRPr="00041A7D">
              <w:rPr>
                <w:rFonts w:ascii="Times New Roman" w:eastAsia="Times New Roman" w:hAnsi="Times New Roman" w:cs="Times New Roman"/>
                <w:color w:val="000000"/>
                <w:sz w:val="24"/>
                <w:szCs w:val="24"/>
              </w:rPr>
              <w:t>владее </w:t>
            </w:r>
            <w:r w:rsidRPr="00041A7D">
              <w:rPr>
                <w:rFonts w:ascii="Times New Roman" w:eastAsia="Times New Roman" w:hAnsi="Times New Roman" w:cs="Times New Roman"/>
                <w:i/>
                <w:iCs/>
                <w:color w:val="000000"/>
                <w:sz w:val="24"/>
                <w:szCs w:val="24"/>
              </w:rPr>
              <w:t>Белград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Мачва </w:t>
            </w:r>
            <w:r w:rsidRPr="00041A7D">
              <w:rPr>
                <w:rFonts w:ascii="Times New Roman" w:eastAsia="Times New Roman" w:hAnsi="Times New Roman" w:cs="Times New Roman"/>
                <w:color w:val="000000"/>
                <w:sz w:val="24"/>
                <w:szCs w:val="24"/>
              </w:rPr>
              <w:t>като унгарски васал. Още при войната с </w:t>
            </w:r>
            <w:r w:rsidRPr="00041A7D">
              <w:rPr>
                <w:rFonts w:ascii="Times New Roman" w:eastAsia="Times New Roman" w:hAnsi="Times New Roman" w:cs="Times New Roman"/>
                <w:i/>
                <w:iCs/>
                <w:color w:val="000000"/>
                <w:sz w:val="24"/>
                <w:szCs w:val="24"/>
              </w:rPr>
              <w:t>Дърман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Куделин Милутин </w:t>
            </w:r>
            <w:r w:rsidRPr="00041A7D">
              <w:rPr>
                <w:rFonts w:ascii="Times New Roman" w:eastAsia="Times New Roman" w:hAnsi="Times New Roman" w:cs="Times New Roman"/>
                <w:color w:val="000000"/>
                <w:sz w:val="24"/>
                <w:szCs w:val="24"/>
              </w:rPr>
              <w:t>прокарва своето влияние в тази територия, смятана за унгарска, управлявана от сръбски велможа и населена с българи. </w:t>
            </w:r>
            <w:r w:rsidRPr="00041A7D">
              <w:rPr>
                <w:rFonts w:ascii="Times New Roman" w:eastAsia="Times New Roman" w:hAnsi="Times New Roman" w:cs="Times New Roman"/>
                <w:i/>
                <w:iCs/>
                <w:color w:val="000000"/>
                <w:sz w:val="24"/>
                <w:szCs w:val="24"/>
              </w:rPr>
              <w:t>Милутин </w:t>
            </w:r>
            <w:r w:rsidRPr="00041A7D">
              <w:rPr>
                <w:rFonts w:ascii="Times New Roman" w:eastAsia="Times New Roman" w:hAnsi="Times New Roman" w:cs="Times New Roman"/>
                <w:color w:val="000000"/>
                <w:sz w:val="24"/>
                <w:szCs w:val="24"/>
              </w:rPr>
              <w:t>внимателно следи развитието на балканската политика, като постига известно влияние във византийския дворец. Той изпраща воеводата </w:t>
            </w:r>
            <w:r w:rsidRPr="00041A7D">
              <w:rPr>
                <w:rFonts w:ascii="Times New Roman" w:eastAsia="Times New Roman" w:hAnsi="Times New Roman" w:cs="Times New Roman"/>
                <w:i/>
                <w:iCs/>
                <w:color w:val="000000"/>
                <w:sz w:val="24"/>
                <w:szCs w:val="24"/>
              </w:rPr>
              <w:t>Новак </w:t>
            </w:r>
            <w:r w:rsidRPr="00041A7D">
              <w:rPr>
                <w:rFonts w:ascii="Times New Roman" w:eastAsia="Times New Roman" w:hAnsi="Times New Roman" w:cs="Times New Roman"/>
                <w:color w:val="000000"/>
                <w:sz w:val="24"/>
                <w:szCs w:val="24"/>
              </w:rPr>
              <w:t>в помощ на ромеите срещу турците в </w:t>
            </w:r>
            <w:r w:rsidRPr="00041A7D">
              <w:rPr>
                <w:rFonts w:ascii="Times New Roman" w:eastAsia="Times New Roman" w:hAnsi="Times New Roman" w:cs="Times New Roman"/>
                <w:i/>
                <w:iCs/>
                <w:color w:val="000000"/>
                <w:sz w:val="24"/>
                <w:szCs w:val="24"/>
              </w:rPr>
              <w:t>Мала Азия. </w:t>
            </w:r>
            <w:r w:rsidRPr="00041A7D">
              <w:rPr>
                <w:rFonts w:ascii="Times New Roman" w:eastAsia="Times New Roman" w:hAnsi="Times New Roman" w:cs="Times New Roman"/>
                <w:color w:val="000000"/>
                <w:sz w:val="24"/>
                <w:szCs w:val="24"/>
              </w:rPr>
              <w:t>При </w:t>
            </w:r>
            <w:r w:rsidRPr="00041A7D">
              <w:rPr>
                <w:rFonts w:ascii="Times New Roman" w:eastAsia="Times New Roman" w:hAnsi="Times New Roman" w:cs="Times New Roman"/>
                <w:i/>
                <w:iCs/>
                <w:color w:val="000000"/>
                <w:sz w:val="24"/>
                <w:szCs w:val="24"/>
              </w:rPr>
              <w:t>Милутин </w:t>
            </w:r>
            <w:r w:rsidRPr="00041A7D">
              <w:rPr>
                <w:rFonts w:ascii="Times New Roman" w:eastAsia="Times New Roman" w:hAnsi="Times New Roman" w:cs="Times New Roman"/>
                <w:color w:val="000000"/>
                <w:sz w:val="24"/>
                <w:szCs w:val="24"/>
              </w:rPr>
              <w:t>византийското влияние в двореца, в политическата идеология и културата става доминиращо. Византийският </w:t>
            </w:r>
            <w:r w:rsidRPr="00041A7D">
              <w:rPr>
                <w:rFonts w:ascii="Times New Roman" w:eastAsia="Times New Roman" w:hAnsi="Times New Roman" w:cs="Times New Roman"/>
                <w:i/>
                <w:iCs/>
                <w:color w:val="000000"/>
                <w:sz w:val="24"/>
                <w:szCs w:val="24"/>
              </w:rPr>
              <w:t>палеологов </w:t>
            </w:r>
            <w:r w:rsidRPr="00041A7D">
              <w:rPr>
                <w:rFonts w:ascii="Times New Roman" w:eastAsia="Times New Roman" w:hAnsi="Times New Roman" w:cs="Times New Roman"/>
                <w:color w:val="000000"/>
                <w:sz w:val="24"/>
                <w:szCs w:val="24"/>
              </w:rPr>
              <w:t>стил измества романските влияния в сръбското изкуство. В тези години сръбското стопанство се развива успешно, появяват се нови рудници, търгове, крепости и градове. </w:t>
            </w:r>
            <w:r w:rsidRPr="00041A7D">
              <w:rPr>
                <w:rFonts w:ascii="Times New Roman" w:eastAsia="Times New Roman" w:hAnsi="Times New Roman" w:cs="Times New Roman"/>
                <w:i/>
                <w:iCs/>
                <w:color w:val="000000"/>
                <w:sz w:val="24"/>
                <w:szCs w:val="24"/>
              </w:rPr>
              <w:t>Милутин </w:t>
            </w:r>
            <w:r w:rsidRPr="00041A7D">
              <w:rPr>
                <w:rFonts w:ascii="Times New Roman" w:eastAsia="Times New Roman" w:hAnsi="Times New Roman" w:cs="Times New Roman"/>
                <w:color w:val="000000"/>
                <w:sz w:val="24"/>
                <w:szCs w:val="24"/>
              </w:rPr>
              <w:t>е и законодател, което също е част от «византинизацията» на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Ктиторската дейност на краля е мащабна, а сред по-важните паметници са църквата </w:t>
            </w:r>
            <w:r w:rsidRPr="00041A7D">
              <w:rPr>
                <w:rFonts w:ascii="Times New Roman" w:eastAsia="Times New Roman" w:hAnsi="Times New Roman" w:cs="Times New Roman"/>
                <w:i/>
                <w:iCs/>
                <w:color w:val="000000"/>
                <w:sz w:val="24"/>
                <w:szCs w:val="24"/>
              </w:rPr>
              <w:t>«Св. Богородица Левишка»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Призрен, </w:t>
            </w:r>
            <w:r w:rsidRPr="00041A7D">
              <w:rPr>
                <w:rFonts w:ascii="Times New Roman" w:eastAsia="Times New Roman" w:hAnsi="Times New Roman" w:cs="Times New Roman"/>
                <w:color w:val="000000"/>
                <w:sz w:val="24"/>
                <w:szCs w:val="24"/>
              </w:rPr>
              <w:t>строена през </w:t>
            </w:r>
            <w:r w:rsidRPr="00041A7D">
              <w:rPr>
                <w:rFonts w:ascii="Times New Roman" w:eastAsia="Times New Roman" w:hAnsi="Times New Roman" w:cs="Times New Roman"/>
                <w:b/>
                <w:bCs/>
                <w:i/>
                <w:iCs/>
                <w:color w:val="000000"/>
                <w:sz w:val="24"/>
                <w:szCs w:val="24"/>
              </w:rPr>
              <w:t>1306–1307 г., </w:t>
            </w:r>
            <w:r w:rsidRPr="00041A7D">
              <w:rPr>
                <w:rFonts w:ascii="Times New Roman" w:eastAsia="Times New Roman" w:hAnsi="Times New Roman" w:cs="Times New Roman"/>
                <w:i/>
                <w:iCs/>
                <w:color w:val="000000"/>
                <w:sz w:val="24"/>
                <w:szCs w:val="24"/>
              </w:rPr>
              <w:t>«Св. Георги» в Старо Нагоричено (Македония)</w:t>
            </w:r>
            <w:r w:rsidRPr="00041A7D">
              <w:rPr>
                <w:rFonts w:ascii="Times New Roman" w:eastAsia="Times New Roman" w:hAnsi="Times New Roman" w:cs="Times New Roman"/>
                <w:color w:val="000000"/>
                <w:sz w:val="24"/>
                <w:szCs w:val="24"/>
              </w:rPr>
              <w:t> от </w:t>
            </w:r>
            <w:r w:rsidRPr="00041A7D">
              <w:rPr>
                <w:rFonts w:ascii="Times New Roman" w:eastAsia="Times New Roman" w:hAnsi="Times New Roman" w:cs="Times New Roman"/>
                <w:b/>
                <w:bCs/>
                <w:i/>
                <w:iCs/>
                <w:color w:val="000000"/>
                <w:sz w:val="24"/>
                <w:szCs w:val="24"/>
              </w:rPr>
              <w:t>1312–1313 г., </w:t>
            </w:r>
            <w:r w:rsidRPr="00041A7D">
              <w:rPr>
                <w:rFonts w:ascii="Times New Roman" w:eastAsia="Times New Roman" w:hAnsi="Times New Roman" w:cs="Times New Roman"/>
                <w:i/>
                <w:iCs/>
                <w:color w:val="000000"/>
                <w:sz w:val="24"/>
                <w:szCs w:val="24"/>
              </w:rPr>
              <w:t>«Св. св. Йоаким и Ана»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Студеница, </w:t>
            </w:r>
            <w:r w:rsidRPr="00041A7D">
              <w:rPr>
                <w:rFonts w:ascii="Times New Roman" w:eastAsia="Times New Roman" w:hAnsi="Times New Roman" w:cs="Times New Roman"/>
                <w:color w:val="000000"/>
                <w:sz w:val="24"/>
                <w:szCs w:val="24"/>
              </w:rPr>
              <w:t>няколко църкви в </w:t>
            </w:r>
            <w:r w:rsidRPr="00041A7D">
              <w:rPr>
                <w:rFonts w:ascii="Times New Roman" w:eastAsia="Times New Roman" w:hAnsi="Times New Roman" w:cs="Times New Roman"/>
                <w:i/>
                <w:iCs/>
                <w:color w:val="000000"/>
                <w:sz w:val="24"/>
                <w:szCs w:val="24"/>
              </w:rPr>
              <w:t>Скопие, Жича </w:t>
            </w:r>
            <w:r w:rsidRPr="00041A7D">
              <w:rPr>
                <w:rFonts w:ascii="Times New Roman" w:eastAsia="Times New Roman" w:hAnsi="Times New Roman" w:cs="Times New Roman"/>
                <w:color w:val="000000"/>
                <w:sz w:val="24"/>
                <w:szCs w:val="24"/>
              </w:rPr>
              <w:t>и другаде.</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При </w:t>
            </w:r>
            <w:r w:rsidRPr="00041A7D">
              <w:rPr>
                <w:rFonts w:ascii="Times New Roman" w:eastAsia="Times New Roman" w:hAnsi="Times New Roman" w:cs="Times New Roman"/>
                <w:b/>
                <w:bCs/>
                <w:i/>
                <w:iCs/>
                <w:color w:val="000000"/>
                <w:sz w:val="24"/>
                <w:szCs w:val="24"/>
              </w:rPr>
              <w:t>СТЕФАН УРОШ III ДЕЧАНСКИ (1321–1331) </w:t>
            </w:r>
            <w:r w:rsidRPr="00041A7D">
              <w:rPr>
                <w:rFonts w:ascii="Times New Roman" w:eastAsia="Times New Roman" w:hAnsi="Times New Roman" w:cs="Times New Roman"/>
                <w:color w:val="000000"/>
                <w:sz w:val="24"/>
                <w:szCs w:val="24"/>
              </w:rPr>
              <w:t>възходът продължава,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извлича изгоди от гражданската война на «двамата </w:t>
            </w:r>
            <w:r w:rsidRPr="00041A7D">
              <w:rPr>
                <w:rFonts w:ascii="Times New Roman" w:eastAsia="Times New Roman" w:hAnsi="Times New Roman" w:cs="Times New Roman"/>
                <w:i/>
                <w:iCs/>
                <w:color w:val="000000"/>
                <w:sz w:val="24"/>
                <w:szCs w:val="24"/>
              </w:rPr>
              <w:t>Андрониковци» </w:t>
            </w:r>
            <w:r w:rsidRPr="00041A7D">
              <w:rPr>
                <w:rFonts w:ascii="Times New Roman" w:eastAsia="Times New Roman" w:hAnsi="Times New Roman" w:cs="Times New Roman"/>
                <w:color w:val="000000"/>
                <w:sz w:val="24"/>
                <w:szCs w:val="24"/>
              </w:rPr>
              <w:t>и разширява територията си в </w:t>
            </w:r>
            <w:r w:rsidRPr="00041A7D">
              <w:rPr>
                <w:rFonts w:ascii="Times New Roman" w:eastAsia="Times New Roman" w:hAnsi="Times New Roman" w:cs="Times New Roman"/>
                <w:i/>
                <w:iCs/>
                <w:color w:val="000000"/>
                <w:sz w:val="24"/>
                <w:szCs w:val="24"/>
              </w:rPr>
              <w:t>Македония. Стефан Дечански </w:t>
            </w:r>
            <w:r w:rsidRPr="00041A7D">
              <w:rPr>
                <w:rFonts w:ascii="Times New Roman" w:eastAsia="Times New Roman" w:hAnsi="Times New Roman" w:cs="Times New Roman"/>
                <w:color w:val="000000"/>
                <w:sz w:val="24"/>
                <w:szCs w:val="24"/>
              </w:rPr>
              <w:t>превзема </w:t>
            </w:r>
            <w:r w:rsidRPr="00041A7D">
              <w:rPr>
                <w:rFonts w:ascii="Times New Roman" w:eastAsia="Times New Roman" w:hAnsi="Times New Roman" w:cs="Times New Roman"/>
                <w:i/>
                <w:iCs/>
                <w:color w:val="000000"/>
                <w:sz w:val="24"/>
                <w:szCs w:val="24"/>
              </w:rPr>
              <w:t>Просек, </w:t>
            </w:r>
            <w:r w:rsidRPr="00041A7D">
              <w:rPr>
                <w:rFonts w:ascii="Times New Roman" w:eastAsia="Times New Roman" w:hAnsi="Times New Roman" w:cs="Times New Roman"/>
                <w:color w:val="000000"/>
                <w:sz w:val="24"/>
                <w:szCs w:val="24"/>
              </w:rPr>
              <w:t>с което си осигурява възможности за директна атака по течението на </w:t>
            </w:r>
            <w:r w:rsidRPr="00041A7D">
              <w:rPr>
                <w:rFonts w:ascii="Times New Roman" w:eastAsia="Times New Roman" w:hAnsi="Times New Roman" w:cs="Times New Roman"/>
                <w:i/>
                <w:iCs/>
                <w:color w:val="000000"/>
                <w:sz w:val="24"/>
                <w:szCs w:val="24"/>
              </w:rPr>
              <w:t>Вардар </w:t>
            </w:r>
            <w:r w:rsidRPr="00041A7D">
              <w:rPr>
                <w:rFonts w:ascii="Times New Roman" w:eastAsia="Times New Roman" w:hAnsi="Times New Roman" w:cs="Times New Roman"/>
                <w:color w:val="000000"/>
                <w:sz w:val="24"/>
                <w:szCs w:val="24"/>
              </w:rPr>
              <w:t>към </w:t>
            </w:r>
            <w:r w:rsidRPr="00041A7D">
              <w:rPr>
                <w:rFonts w:ascii="Times New Roman" w:eastAsia="Times New Roman" w:hAnsi="Times New Roman" w:cs="Times New Roman"/>
                <w:i/>
                <w:iCs/>
                <w:color w:val="000000"/>
                <w:sz w:val="24"/>
                <w:szCs w:val="24"/>
              </w:rPr>
              <w:t>Солун, </w:t>
            </w:r>
            <w:r w:rsidRPr="00041A7D">
              <w:rPr>
                <w:rFonts w:ascii="Times New Roman" w:eastAsia="Times New Roman" w:hAnsi="Times New Roman" w:cs="Times New Roman"/>
                <w:color w:val="000000"/>
                <w:sz w:val="24"/>
                <w:szCs w:val="24"/>
              </w:rPr>
              <w:t>около </w:t>
            </w:r>
            <w:r w:rsidRPr="00041A7D">
              <w:rPr>
                <w:rFonts w:ascii="Times New Roman" w:eastAsia="Times New Roman" w:hAnsi="Times New Roman" w:cs="Times New Roman"/>
                <w:i/>
                <w:iCs/>
                <w:color w:val="000000"/>
                <w:sz w:val="24"/>
                <w:szCs w:val="24"/>
              </w:rPr>
              <w:t>Струмица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Мелник </w:t>
            </w:r>
            <w:r w:rsidRPr="00041A7D">
              <w:rPr>
                <w:rFonts w:ascii="Times New Roman" w:eastAsia="Times New Roman" w:hAnsi="Times New Roman" w:cs="Times New Roman"/>
                <w:color w:val="000000"/>
                <w:sz w:val="24"/>
                <w:szCs w:val="24"/>
              </w:rPr>
              <w:t>се установява друг сръбски властел — </w:t>
            </w:r>
            <w:r w:rsidRPr="00041A7D">
              <w:rPr>
                <w:rFonts w:ascii="Times New Roman" w:eastAsia="Times New Roman" w:hAnsi="Times New Roman" w:cs="Times New Roman"/>
                <w:i/>
                <w:iCs/>
                <w:color w:val="000000"/>
                <w:sz w:val="24"/>
                <w:szCs w:val="24"/>
              </w:rPr>
              <w:t>Хрельо, </w:t>
            </w:r>
            <w:r w:rsidRPr="00041A7D">
              <w:rPr>
                <w:rFonts w:ascii="Times New Roman" w:eastAsia="Times New Roman" w:hAnsi="Times New Roman" w:cs="Times New Roman"/>
                <w:color w:val="000000"/>
                <w:sz w:val="24"/>
                <w:szCs w:val="24"/>
              </w:rPr>
              <w:t>който владее български земи и е известен като ктитор на </w:t>
            </w:r>
            <w:r w:rsidRPr="00041A7D">
              <w:rPr>
                <w:rFonts w:ascii="Times New Roman" w:eastAsia="Times New Roman" w:hAnsi="Times New Roman" w:cs="Times New Roman"/>
                <w:i/>
                <w:iCs/>
                <w:color w:val="000000"/>
                <w:sz w:val="24"/>
                <w:szCs w:val="24"/>
              </w:rPr>
              <w:t>Рилския манастир. </w:t>
            </w:r>
            <w:r w:rsidRPr="00041A7D">
              <w:rPr>
                <w:rFonts w:ascii="Times New Roman" w:eastAsia="Times New Roman" w:hAnsi="Times New Roman" w:cs="Times New Roman"/>
                <w:color w:val="000000"/>
                <w:sz w:val="24"/>
                <w:szCs w:val="24"/>
              </w:rPr>
              <w:t>В съюз с </w:t>
            </w:r>
            <w:r w:rsidRPr="00041A7D">
              <w:rPr>
                <w:rFonts w:ascii="Times New Roman" w:eastAsia="Times New Roman" w:hAnsi="Times New Roman" w:cs="Times New Roman"/>
                <w:i/>
                <w:iCs/>
                <w:color w:val="000000"/>
                <w:sz w:val="24"/>
                <w:szCs w:val="24"/>
              </w:rPr>
              <w:t>Византия България </w:t>
            </w:r>
            <w:r w:rsidRPr="00041A7D">
              <w:rPr>
                <w:rFonts w:ascii="Times New Roman" w:eastAsia="Times New Roman" w:hAnsi="Times New Roman" w:cs="Times New Roman"/>
                <w:color w:val="000000"/>
                <w:sz w:val="24"/>
                <w:szCs w:val="24"/>
              </w:rPr>
              <w:t>се опитва да спре сръбските завоевания в </w:t>
            </w:r>
            <w:r w:rsidRPr="00041A7D">
              <w:rPr>
                <w:rFonts w:ascii="Times New Roman" w:eastAsia="Times New Roman" w:hAnsi="Times New Roman" w:cs="Times New Roman"/>
                <w:i/>
                <w:iCs/>
                <w:color w:val="000000"/>
                <w:sz w:val="24"/>
                <w:szCs w:val="24"/>
              </w:rPr>
              <w:t>Македония.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1330 г. </w:t>
            </w:r>
            <w:r w:rsidRPr="00041A7D">
              <w:rPr>
                <w:rFonts w:ascii="Times New Roman" w:eastAsia="Times New Roman" w:hAnsi="Times New Roman" w:cs="Times New Roman"/>
                <w:color w:val="000000"/>
                <w:sz w:val="24"/>
                <w:szCs w:val="24"/>
              </w:rPr>
              <w:t>при </w:t>
            </w:r>
            <w:r w:rsidRPr="00041A7D">
              <w:rPr>
                <w:rFonts w:ascii="Times New Roman" w:eastAsia="Times New Roman" w:hAnsi="Times New Roman" w:cs="Times New Roman"/>
                <w:i/>
                <w:iCs/>
                <w:color w:val="000000"/>
                <w:sz w:val="24"/>
                <w:szCs w:val="24"/>
              </w:rPr>
              <w:t>Велбъжд Дечански </w:t>
            </w:r>
            <w:r w:rsidRPr="00041A7D">
              <w:rPr>
                <w:rFonts w:ascii="Times New Roman" w:eastAsia="Times New Roman" w:hAnsi="Times New Roman" w:cs="Times New Roman"/>
                <w:color w:val="000000"/>
                <w:sz w:val="24"/>
                <w:szCs w:val="24"/>
              </w:rPr>
              <w:t>и неговият син </w:t>
            </w:r>
            <w:r w:rsidRPr="00041A7D">
              <w:rPr>
                <w:rFonts w:ascii="Times New Roman" w:eastAsia="Times New Roman" w:hAnsi="Times New Roman" w:cs="Times New Roman"/>
                <w:i/>
                <w:iCs/>
                <w:color w:val="000000"/>
                <w:sz w:val="24"/>
                <w:szCs w:val="24"/>
              </w:rPr>
              <w:t xml:space="preserve">Стефан </w:t>
            </w:r>
            <w:r w:rsidRPr="00041A7D">
              <w:rPr>
                <w:rFonts w:ascii="Times New Roman" w:eastAsia="Times New Roman" w:hAnsi="Times New Roman" w:cs="Times New Roman"/>
                <w:i/>
                <w:iCs/>
                <w:color w:val="000000"/>
                <w:sz w:val="24"/>
                <w:szCs w:val="24"/>
              </w:rPr>
              <w:lastRenderedPageBreak/>
              <w:t>Душан </w:t>
            </w:r>
            <w:r w:rsidRPr="00041A7D">
              <w:rPr>
                <w:rFonts w:ascii="Times New Roman" w:eastAsia="Times New Roman" w:hAnsi="Times New Roman" w:cs="Times New Roman"/>
                <w:color w:val="000000"/>
                <w:sz w:val="24"/>
                <w:szCs w:val="24"/>
              </w:rPr>
              <w:t>(обявен за съвладетел по византийски маниер) с измама побеждават </w:t>
            </w:r>
            <w:r w:rsidRPr="00041A7D">
              <w:rPr>
                <w:rFonts w:ascii="Times New Roman" w:eastAsia="Times New Roman" w:hAnsi="Times New Roman" w:cs="Times New Roman"/>
                <w:i/>
                <w:iCs/>
                <w:color w:val="000000"/>
                <w:sz w:val="24"/>
                <w:szCs w:val="24"/>
              </w:rPr>
              <w:t>Михаил III Шишман, </w:t>
            </w:r>
            <w:r w:rsidRPr="00041A7D">
              <w:rPr>
                <w:rFonts w:ascii="Times New Roman" w:eastAsia="Times New Roman" w:hAnsi="Times New Roman" w:cs="Times New Roman"/>
                <w:color w:val="000000"/>
                <w:sz w:val="24"/>
                <w:szCs w:val="24"/>
              </w:rPr>
              <w:t>а </w:t>
            </w:r>
            <w:r w:rsidRPr="00041A7D">
              <w:rPr>
                <w:rFonts w:ascii="Times New Roman" w:eastAsia="Times New Roman" w:hAnsi="Times New Roman" w:cs="Times New Roman"/>
                <w:i/>
                <w:iCs/>
                <w:color w:val="000000"/>
                <w:sz w:val="24"/>
                <w:szCs w:val="24"/>
              </w:rPr>
              <w:t>Андроник III </w:t>
            </w:r>
            <w:r w:rsidRPr="00041A7D">
              <w:rPr>
                <w:rFonts w:ascii="Times New Roman" w:eastAsia="Times New Roman" w:hAnsi="Times New Roman" w:cs="Times New Roman"/>
                <w:color w:val="000000"/>
                <w:sz w:val="24"/>
                <w:szCs w:val="24"/>
              </w:rPr>
              <w:t>прекратява похода си. Завоеванията на </w:t>
            </w:r>
            <w:r w:rsidRPr="00041A7D">
              <w:rPr>
                <w:rFonts w:ascii="Times New Roman" w:eastAsia="Times New Roman" w:hAnsi="Times New Roman" w:cs="Times New Roman"/>
                <w:b/>
                <w:bCs/>
                <w:i/>
                <w:iCs/>
                <w:color w:val="000000"/>
                <w:sz w:val="24"/>
                <w:szCs w:val="24"/>
              </w:rPr>
              <w:t>СТЕФАН ДУШАН (1331–1355), </w:t>
            </w:r>
            <w:r w:rsidRPr="00041A7D">
              <w:rPr>
                <w:rFonts w:ascii="Times New Roman" w:eastAsia="Times New Roman" w:hAnsi="Times New Roman" w:cs="Times New Roman"/>
                <w:color w:val="000000"/>
                <w:sz w:val="24"/>
                <w:szCs w:val="24"/>
              </w:rPr>
              <w:t>свалил с преврат и убил своя баща, вече бяха подробно разгледани при изложението за </w:t>
            </w:r>
            <w:r w:rsidRPr="00041A7D">
              <w:rPr>
                <w:rFonts w:ascii="Times New Roman" w:eastAsia="Times New Roman" w:hAnsi="Times New Roman" w:cs="Times New Roman"/>
                <w:i/>
                <w:iCs/>
                <w:color w:val="000000"/>
                <w:sz w:val="24"/>
                <w:szCs w:val="24"/>
              </w:rPr>
              <w:t>Йоан V Палеолог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Йоан Кантакузин. </w:t>
            </w:r>
            <w:r w:rsidRPr="00041A7D">
              <w:rPr>
                <w:rFonts w:ascii="Times New Roman" w:eastAsia="Times New Roman" w:hAnsi="Times New Roman" w:cs="Times New Roman"/>
                <w:color w:val="000000"/>
                <w:sz w:val="24"/>
                <w:szCs w:val="24"/>
              </w:rPr>
              <w:t>Намесата на сръбския владетел във вътрешните работи на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достига своя апогей. </w:t>
            </w:r>
            <w:r w:rsidRPr="00041A7D">
              <w:rPr>
                <w:rFonts w:ascii="Times New Roman" w:eastAsia="Times New Roman" w:hAnsi="Times New Roman" w:cs="Times New Roman"/>
                <w:i/>
                <w:iCs/>
                <w:color w:val="000000"/>
                <w:sz w:val="24"/>
                <w:szCs w:val="24"/>
              </w:rPr>
              <w:t>Душан </w:t>
            </w:r>
            <w:r w:rsidRPr="00041A7D">
              <w:rPr>
                <w:rFonts w:ascii="Times New Roman" w:eastAsia="Times New Roman" w:hAnsi="Times New Roman" w:cs="Times New Roman"/>
                <w:color w:val="000000"/>
                <w:sz w:val="24"/>
                <w:szCs w:val="24"/>
              </w:rPr>
              <w:t>е коронясан за «цар на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Романия (Византия)», </w:t>
            </w:r>
            <w:r w:rsidRPr="00041A7D">
              <w:rPr>
                <w:rFonts w:ascii="Times New Roman" w:eastAsia="Times New Roman" w:hAnsi="Times New Roman" w:cs="Times New Roman"/>
                <w:color w:val="000000"/>
                <w:sz w:val="24"/>
                <w:szCs w:val="24"/>
              </w:rPr>
              <w:t>понякога към титлата се прибавя «и на част от </w:t>
            </w:r>
            <w:r w:rsidRPr="00041A7D">
              <w:rPr>
                <w:rFonts w:ascii="Times New Roman" w:eastAsia="Times New Roman" w:hAnsi="Times New Roman" w:cs="Times New Roman"/>
                <w:i/>
                <w:iCs/>
                <w:color w:val="000000"/>
                <w:sz w:val="24"/>
                <w:szCs w:val="24"/>
              </w:rPr>
              <w:t>Българското царство». </w:t>
            </w:r>
            <w:r w:rsidRPr="00041A7D">
              <w:rPr>
                <w:rFonts w:ascii="Times New Roman" w:eastAsia="Times New Roman" w:hAnsi="Times New Roman" w:cs="Times New Roman"/>
                <w:color w:val="000000"/>
                <w:sz w:val="24"/>
                <w:szCs w:val="24"/>
              </w:rPr>
              <w:t>В духа на византийското право </w:t>
            </w:r>
            <w:r w:rsidRPr="00041A7D">
              <w:rPr>
                <w:rFonts w:ascii="Times New Roman" w:eastAsia="Times New Roman" w:hAnsi="Times New Roman" w:cs="Times New Roman"/>
                <w:i/>
                <w:iCs/>
                <w:color w:val="000000"/>
                <w:sz w:val="24"/>
                <w:szCs w:val="24"/>
              </w:rPr>
              <w:t>Душан </w:t>
            </w:r>
            <w:r w:rsidRPr="00041A7D">
              <w:rPr>
                <w:rFonts w:ascii="Times New Roman" w:eastAsia="Times New Roman" w:hAnsi="Times New Roman" w:cs="Times New Roman"/>
                <w:color w:val="000000"/>
                <w:sz w:val="24"/>
                <w:szCs w:val="24"/>
              </w:rPr>
              <w:t>издава своя «</w:t>
            </w:r>
            <w:r w:rsidRPr="00041A7D">
              <w:rPr>
                <w:rFonts w:ascii="Times New Roman" w:eastAsia="Times New Roman" w:hAnsi="Times New Roman" w:cs="Times New Roman"/>
                <w:i/>
                <w:iCs/>
                <w:color w:val="000000"/>
                <w:sz w:val="24"/>
                <w:szCs w:val="24"/>
              </w:rPr>
              <w:t>Законник» </w:t>
            </w:r>
            <w:r w:rsidRPr="00041A7D">
              <w:rPr>
                <w:rFonts w:ascii="Times New Roman" w:eastAsia="Times New Roman" w:hAnsi="Times New Roman" w:cs="Times New Roman"/>
                <w:b/>
                <w:bCs/>
                <w:i/>
                <w:iCs/>
                <w:color w:val="000000"/>
                <w:sz w:val="24"/>
                <w:szCs w:val="24"/>
              </w:rPr>
              <w:t>(21 май 1349 г.), </w:t>
            </w:r>
            <w:r w:rsidRPr="00041A7D">
              <w:rPr>
                <w:rFonts w:ascii="Times New Roman" w:eastAsia="Times New Roman" w:hAnsi="Times New Roman" w:cs="Times New Roman"/>
                <w:color w:val="000000"/>
                <w:sz w:val="24"/>
                <w:szCs w:val="24"/>
              </w:rPr>
              <w:t>обявен на държавен събор в </w:t>
            </w:r>
            <w:r w:rsidRPr="00041A7D">
              <w:rPr>
                <w:rFonts w:ascii="Times New Roman" w:eastAsia="Times New Roman" w:hAnsi="Times New Roman" w:cs="Times New Roman"/>
                <w:i/>
                <w:iCs/>
                <w:color w:val="000000"/>
                <w:sz w:val="24"/>
                <w:szCs w:val="24"/>
              </w:rPr>
              <w:t>Скопие </w:t>
            </w:r>
            <w:r w:rsidRPr="00041A7D">
              <w:rPr>
                <w:rFonts w:ascii="Times New Roman" w:eastAsia="Times New Roman" w:hAnsi="Times New Roman" w:cs="Times New Roman"/>
                <w:color w:val="000000"/>
                <w:sz w:val="24"/>
                <w:szCs w:val="24"/>
              </w:rPr>
              <w:t>— български град, който става негова столица. На сръбски е преведена и </w:t>
            </w:r>
            <w:r w:rsidRPr="00041A7D">
              <w:rPr>
                <w:rFonts w:ascii="Times New Roman" w:eastAsia="Times New Roman" w:hAnsi="Times New Roman" w:cs="Times New Roman"/>
                <w:i/>
                <w:iCs/>
                <w:color w:val="000000"/>
                <w:sz w:val="24"/>
                <w:szCs w:val="24"/>
              </w:rPr>
              <w:t>«Синтагмата» </w:t>
            </w:r>
            <w:r w:rsidRPr="00041A7D">
              <w:rPr>
                <w:rFonts w:ascii="Times New Roman" w:eastAsia="Times New Roman" w:hAnsi="Times New Roman" w:cs="Times New Roman"/>
                <w:color w:val="000000"/>
                <w:sz w:val="24"/>
                <w:szCs w:val="24"/>
              </w:rPr>
              <w:t>на солунския юрист </w:t>
            </w:r>
            <w:r w:rsidRPr="00041A7D">
              <w:rPr>
                <w:rFonts w:ascii="Times New Roman" w:eastAsia="Times New Roman" w:hAnsi="Times New Roman" w:cs="Times New Roman"/>
                <w:i/>
                <w:iCs/>
                <w:color w:val="000000"/>
                <w:sz w:val="24"/>
                <w:szCs w:val="24"/>
              </w:rPr>
              <w:t>Матей Властар. Душан </w:t>
            </w:r>
            <w:r w:rsidRPr="00041A7D">
              <w:rPr>
                <w:rFonts w:ascii="Times New Roman" w:eastAsia="Times New Roman" w:hAnsi="Times New Roman" w:cs="Times New Roman"/>
                <w:color w:val="000000"/>
                <w:sz w:val="24"/>
                <w:szCs w:val="24"/>
              </w:rPr>
              <w:t>въвежда почти напълно византийската рангова система, включително титлите </w:t>
            </w:r>
            <w:r w:rsidRPr="00041A7D">
              <w:rPr>
                <w:rFonts w:ascii="Times New Roman" w:eastAsia="Times New Roman" w:hAnsi="Times New Roman" w:cs="Times New Roman"/>
                <w:i/>
                <w:iCs/>
                <w:color w:val="000000"/>
                <w:sz w:val="24"/>
                <w:szCs w:val="24"/>
              </w:rPr>
              <w:t>деспот, севастократор, кесар </w:t>
            </w:r>
            <w:r w:rsidRPr="00041A7D">
              <w:rPr>
                <w:rFonts w:ascii="Times New Roman" w:eastAsia="Times New Roman" w:hAnsi="Times New Roman" w:cs="Times New Roman"/>
                <w:color w:val="000000"/>
                <w:sz w:val="24"/>
                <w:szCs w:val="24"/>
              </w:rPr>
              <w:t>и др. </w:t>
            </w:r>
            <w:r w:rsidRPr="00041A7D">
              <w:rPr>
                <w:rFonts w:ascii="Times New Roman" w:eastAsia="Times New Roman" w:hAnsi="Times New Roman" w:cs="Times New Roman"/>
                <w:i/>
                <w:iCs/>
                <w:color w:val="000000"/>
                <w:sz w:val="24"/>
                <w:szCs w:val="24"/>
              </w:rPr>
              <w:t>Сръбската архиепископия </w:t>
            </w:r>
            <w:r w:rsidRPr="00041A7D">
              <w:rPr>
                <w:rFonts w:ascii="Times New Roman" w:eastAsia="Times New Roman" w:hAnsi="Times New Roman" w:cs="Times New Roman"/>
                <w:color w:val="000000"/>
                <w:sz w:val="24"/>
                <w:szCs w:val="24"/>
              </w:rPr>
              <w:t>е обявена за патриаршия със съгласието на </w:t>
            </w:r>
            <w:r w:rsidRPr="00041A7D">
              <w:rPr>
                <w:rFonts w:ascii="Times New Roman" w:eastAsia="Times New Roman" w:hAnsi="Times New Roman" w:cs="Times New Roman"/>
                <w:i/>
                <w:iCs/>
                <w:color w:val="000000"/>
                <w:sz w:val="24"/>
                <w:szCs w:val="24"/>
              </w:rPr>
              <w:t>Търново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Охрид, </w:t>
            </w:r>
            <w:r w:rsidRPr="00041A7D">
              <w:rPr>
                <w:rFonts w:ascii="Times New Roman" w:eastAsia="Times New Roman" w:hAnsi="Times New Roman" w:cs="Times New Roman"/>
                <w:color w:val="000000"/>
                <w:sz w:val="24"/>
                <w:szCs w:val="24"/>
              </w:rPr>
              <w:t>което обаче среща острата реакция на </w:t>
            </w:r>
            <w:r w:rsidRPr="00041A7D">
              <w:rPr>
                <w:rFonts w:ascii="Times New Roman" w:eastAsia="Times New Roman" w:hAnsi="Times New Roman" w:cs="Times New Roman"/>
                <w:i/>
                <w:iCs/>
                <w:color w:val="000000"/>
                <w:sz w:val="24"/>
                <w:szCs w:val="24"/>
              </w:rPr>
              <w:t>Вселенската патриаршия. </w:t>
            </w:r>
            <w:r w:rsidRPr="00041A7D">
              <w:rPr>
                <w:rFonts w:ascii="Times New Roman" w:eastAsia="Times New Roman" w:hAnsi="Times New Roman" w:cs="Times New Roman"/>
                <w:color w:val="000000"/>
                <w:sz w:val="24"/>
                <w:szCs w:val="24"/>
              </w:rPr>
              <w:t>Проектите на </w:t>
            </w:r>
            <w:r w:rsidRPr="00041A7D">
              <w:rPr>
                <w:rFonts w:ascii="Times New Roman" w:eastAsia="Times New Roman" w:hAnsi="Times New Roman" w:cs="Times New Roman"/>
                <w:i/>
                <w:iCs/>
                <w:color w:val="000000"/>
                <w:sz w:val="24"/>
                <w:szCs w:val="24"/>
              </w:rPr>
              <w:t>Душан </w:t>
            </w:r>
            <w:r w:rsidRPr="00041A7D">
              <w:rPr>
                <w:rFonts w:ascii="Times New Roman" w:eastAsia="Times New Roman" w:hAnsi="Times New Roman" w:cs="Times New Roman"/>
                <w:color w:val="000000"/>
                <w:sz w:val="24"/>
                <w:szCs w:val="24"/>
              </w:rPr>
              <w:t>за завладяване на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често се съпоставят с политиката на българския цар </w:t>
            </w:r>
            <w:r w:rsidRPr="00041A7D">
              <w:rPr>
                <w:rFonts w:ascii="Times New Roman" w:eastAsia="Times New Roman" w:hAnsi="Times New Roman" w:cs="Times New Roman"/>
                <w:i/>
                <w:iCs/>
                <w:color w:val="000000"/>
                <w:sz w:val="24"/>
                <w:szCs w:val="24"/>
              </w:rPr>
              <w:t>Симеон Велики. </w:t>
            </w:r>
            <w:r w:rsidRPr="00041A7D">
              <w:rPr>
                <w:rFonts w:ascii="Times New Roman" w:eastAsia="Times New Roman" w:hAnsi="Times New Roman" w:cs="Times New Roman"/>
                <w:color w:val="000000"/>
                <w:sz w:val="24"/>
                <w:szCs w:val="24"/>
              </w:rPr>
              <w:t>Те обаче нямат нито политическата избистреност, нито последователността на българската имперска идея от </w:t>
            </w:r>
            <w:r w:rsidRPr="00041A7D">
              <w:rPr>
                <w:rFonts w:ascii="Times New Roman" w:eastAsia="Times New Roman" w:hAnsi="Times New Roman" w:cs="Times New Roman"/>
                <w:b/>
                <w:bCs/>
                <w:i/>
                <w:iCs/>
                <w:color w:val="000000"/>
                <w:sz w:val="24"/>
                <w:szCs w:val="24"/>
              </w:rPr>
              <w:t>Х в. </w:t>
            </w:r>
            <w:r w:rsidRPr="00041A7D">
              <w:rPr>
                <w:rFonts w:ascii="Times New Roman" w:eastAsia="Times New Roman" w:hAnsi="Times New Roman" w:cs="Times New Roman"/>
                <w:color w:val="000000"/>
                <w:sz w:val="24"/>
                <w:szCs w:val="24"/>
              </w:rPr>
              <w:t>Шансовете им за успех са още по-нереални, а политическата обстановка през </w:t>
            </w:r>
            <w:r w:rsidRPr="00041A7D">
              <w:rPr>
                <w:rFonts w:ascii="Times New Roman" w:eastAsia="Times New Roman" w:hAnsi="Times New Roman" w:cs="Times New Roman"/>
                <w:b/>
                <w:bCs/>
                <w:i/>
                <w:iCs/>
                <w:color w:val="000000"/>
                <w:sz w:val="24"/>
                <w:szCs w:val="24"/>
              </w:rPr>
              <w:t>XIV в</w:t>
            </w:r>
            <w:r w:rsidRPr="00041A7D">
              <w:rPr>
                <w:rFonts w:ascii="Times New Roman" w:eastAsia="Times New Roman" w:hAnsi="Times New Roman" w:cs="Times New Roman"/>
                <w:i/>
                <w:iCs/>
                <w:color w:val="000000"/>
                <w:sz w:val="24"/>
                <w:szCs w:val="24"/>
              </w:rPr>
              <w:t>. </w:t>
            </w:r>
            <w:r w:rsidRPr="00041A7D">
              <w:rPr>
                <w:rFonts w:ascii="Times New Roman" w:eastAsia="Times New Roman" w:hAnsi="Times New Roman" w:cs="Times New Roman"/>
                <w:color w:val="000000"/>
                <w:sz w:val="24"/>
                <w:szCs w:val="24"/>
              </w:rPr>
              <w:t>ги прави химерични. Смъртта на </w:t>
            </w:r>
            <w:r w:rsidRPr="00041A7D">
              <w:rPr>
                <w:rFonts w:ascii="Times New Roman" w:eastAsia="Times New Roman" w:hAnsi="Times New Roman" w:cs="Times New Roman"/>
                <w:i/>
                <w:iCs/>
                <w:color w:val="000000"/>
                <w:sz w:val="24"/>
                <w:szCs w:val="24"/>
              </w:rPr>
              <w:t>Душан </w:t>
            </w:r>
            <w:r w:rsidRPr="00041A7D">
              <w:rPr>
                <w:rFonts w:ascii="Times New Roman" w:eastAsia="Times New Roman" w:hAnsi="Times New Roman" w:cs="Times New Roman"/>
                <w:color w:val="000000"/>
                <w:sz w:val="24"/>
                <w:szCs w:val="24"/>
              </w:rPr>
              <w:t>води до бързото разпадане на изкуствената му държава, която по-скоро е сбор от отделни владения и е изпъстрена от етнически и културни различия. </w:t>
            </w:r>
            <w:r w:rsidRPr="00041A7D">
              <w:rPr>
                <w:rFonts w:ascii="Times New Roman" w:eastAsia="Times New Roman" w:hAnsi="Times New Roman" w:cs="Times New Roman"/>
                <w:b/>
                <w:bCs/>
                <w:i/>
                <w:iCs/>
                <w:color w:val="000000"/>
                <w:sz w:val="24"/>
                <w:szCs w:val="24"/>
              </w:rPr>
              <w:t>УРОШ V (1356–1371), </w:t>
            </w:r>
            <w:r w:rsidRPr="00041A7D">
              <w:rPr>
                <w:rFonts w:ascii="Times New Roman" w:eastAsia="Times New Roman" w:hAnsi="Times New Roman" w:cs="Times New Roman"/>
                <w:color w:val="000000"/>
                <w:sz w:val="24"/>
                <w:szCs w:val="24"/>
              </w:rPr>
              <w:t>наричан и </w:t>
            </w:r>
            <w:r w:rsidRPr="00041A7D">
              <w:rPr>
                <w:rFonts w:ascii="Times New Roman" w:eastAsia="Times New Roman" w:hAnsi="Times New Roman" w:cs="Times New Roman"/>
                <w:i/>
                <w:iCs/>
                <w:color w:val="000000"/>
                <w:sz w:val="24"/>
                <w:szCs w:val="24"/>
              </w:rPr>
              <w:t>«Лудия», </w:t>
            </w:r>
            <w:r w:rsidRPr="00041A7D">
              <w:rPr>
                <w:rFonts w:ascii="Times New Roman" w:eastAsia="Times New Roman" w:hAnsi="Times New Roman" w:cs="Times New Roman"/>
                <w:color w:val="000000"/>
                <w:sz w:val="24"/>
                <w:szCs w:val="24"/>
              </w:rPr>
              <w:t>синът на </w:t>
            </w:r>
            <w:r w:rsidRPr="00041A7D">
              <w:rPr>
                <w:rFonts w:ascii="Times New Roman" w:eastAsia="Times New Roman" w:hAnsi="Times New Roman" w:cs="Times New Roman"/>
                <w:i/>
                <w:iCs/>
                <w:color w:val="000000"/>
                <w:sz w:val="24"/>
                <w:szCs w:val="24"/>
              </w:rPr>
              <w:t>Стефан Душан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Елена, </w:t>
            </w:r>
            <w:r w:rsidRPr="00041A7D">
              <w:rPr>
                <w:rFonts w:ascii="Times New Roman" w:eastAsia="Times New Roman" w:hAnsi="Times New Roman" w:cs="Times New Roman"/>
                <w:color w:val="000000"/>
                <w:sz w:val="24"/>
                <w:szCs w:val="24"/>
              </w:rPr>
              <w:t>няма нито авторитета, нито способностите на баща си. Властта му е оспорвана от деспот </w:t>
            </w:r>
            <w:r w:rsidRPr="00041A7D">
              <w:rPr>
                <w:rFonts w:ascii="Times New Roman" w:eastAsia="Times New Roman" w:hAnsi="Times New Roman" w:cs="Times New Roman"/>
                <w:i/>
                <w:iCs/>
                <w:color w:val="000000"/>
                <w:sz w:val="24"/>
                <w:szCs w:val="24"/>
              </w:rPr>
              <w:t>Симеон Синиша </w:t>
            </w:r>
            <w:r w:rsidRPr="00041A7D">
              <w:rPr>
                <w:rFonts w:ascii="Times New Roman" w:eastAsia="Times New Roman" w:hAnsi="Times New Roman" w:cs="Times New Roman"/>
                <w:b/>
                <w:bCs/>
                <w:i/>
                <w:iCs/>
                <w:color w:val="000000"/>
                <w:sz w:val="24"/>
                <w:szCs w:val="24"/>
              </w:rPr>
              <w:t>(1356–1370), </w:t>
            </w:r>
            <w:r w:rsidRPr="00041A7D">
              <w:rPr>
                <w:rFonts w:ascii="Times New Roman" w:eastAsia="Times New Roman" w:hAnsi="Times New Roman" w:cs="Times New Roman"/>
                <w:color w:val="000000"/>
                <w:sz w:val="24"/>
                <w:szCs w:val="24"/>
              </w:rPr>
              <w:t>полубрат на </w:t>
            </w:r>
            <w:r w:rsidRPr="00041A7D">
              <w:rPr>
                <w:rFonts w:ascii="Times New Roman" w:eastAsia="Times New Roman" w:hAnsi="Times New Roman" w:cs="Times New Roman"/>
                <w:i/>
                <w:iCs/>
                <w:color w:val="000000"/>
                <w:sz w:val="24"/>
                <w:szCs w:val="24"/>
              </w:rPr>
              <w:t>Душан </w:t>
            </w:r>
            <w:r w:rsidRPr="00041A7D">
              <w:rPr>
                <w:rFonts w:ascii="Times New Roman" w:eastAsia="Times New Roman" w:hAnsi="Times New Roman" w:cs="Times New Roman"/>
                <w:color w:val="000000"/>
                <w:sz w:val="24"/>
                <w:szCs w:val="24"/>
              </w:rPr>
              <w:t>и управител на </w:t>
            </w:r>
            <w:r w:rsidRPr="00041A7D">
              <w:rPr>
                <w:rFonts w:ascii="Times New Roman" w:eastAsia="Times New Roman" w:hAnsi="Times New Roman" w:cs="Times New Roman"/>
                <w:i/>
                <w:iCs/>
                <w:color w:val="000000"/>
                <w:sz w:val="24"/>
                <w:szCs w:val="24"/>
              </w:rPr>
              <w:t>Костур, </w:t>
            </w:r>
            <w:r w:rsidRPr="00041A7D">
              <w:rPr>
                <w:rFonts w:ascii="Times New Roman" w:eastAsia="Times New Roman" w:hAnsi="Times New Roman" w:cs="Times New Roman"/>
                <w:color w:val="000000"/>
                <w:sz w:val="24"/>
                <w:szCs w:val="24"/>
              </w:rPr>
              <w:t>който се самопровъзгласява за «цар на ромеи и сърби». Истинското разпадане обаче започва през </w:t>
            </w:r>
            <w:r w:rsidRPr="00041A7D">
              <w:rPr>
                <w:rFonts w:ascii="Times New Roman" w:eastAsia="Times New Roman" w:hAnsi="Times New Roman" w:cs="Times New Roman"/>
                <w:b/>
                <w:bCs/>
                <w:i/>
                <w:iCs/>
                <w:color w:val="000000"/>
                <w:sz w:val="24"/>
                <w:szCs w:val="24"/>
              </w:rPr>
              <w:t>1306 г., </w:t>
            </w:r>
            <w:r w:rsidRPr="00041A7D">
              <w:rPr>
                <w:rFonts w:ascii="Times New Roman" w:eastAsia="Times New Roman" w:hAnsi="Times New Roman" w:cs="Times New Roman"/>
                <w:color w:val="000000"/>
                <w:sz w:val="24"/>
                <w:szCs w:val="24"/>
              </w:rPr>
              <w:t>когато велможата </w:t>
            </w:r>
            <w:r w:rsidRPr="00041A7D">
              <w:rPr>
                <w:rFonts w:ascii="Times New Roman" w:eastAsia="Times New Roman" w:hAnsi="Times New Roman" w:cs="Times New Roman"/>
                <w:i/>
                <w:iCs/>
                <w:color w:val="000000"/>
                <w:sz w:val="24"/>
                <w:szCs w:val="24"/>
              </w:rPr>
              <w:t>Радослав Хлапен </w:t>
            </w:r>
            <w:r w:rsidRPr="00041A7D">
              <w:rPr>
                <w:rFonts w:ascii="Times New Roman" w:eastAsia="Times New Roman" w:hAnsi="Times New Roman" w:cs="Times New Roman"/>
                <w:color w:val="000000"/>
                <w:sz w:val="24"/>
                <w:szCs w:val="24"/>
              </w:rPr>
              <w:t>се обособява като независим владетел във </w:t>
            </w:r>
            <w:r w:rsidRPr="00041A7D">
              <w:rPr>
                <w:rFonts w:ascii="Times New Roman" w:eastAsia="Times New Roman" w:hAnsi="Times New Roman" w:cs="Times New Roman"/>
                <w:i/>
                <w:iCs/>
                <w:color w:val="000000"/>
                <w:sz w:val="24"/>
                <w:szCs w:val="24"/>
              </w:rPr>
              <w:t>Воден.</w:t>
            </w:r>
            <w:r w:rsidRPr="00041A7D">
              <w:rPr>
                <w:rFonts w:ascii="Times New Roman" w:eastAsia="Times New Roman" w:hAnsi="Times New Roman" w:cs="Times New Roman"/>
                <w:color w:val="000000"/>
                <w:sz w:val="24"/>
                <w:szCs w:val="24"/>
              </w:rPr>
              <w:t> Той не признава властта не само на </w:t>
            </w:r>
            <w:r w:rsidRPr="00041A7D">
              <w:rPr>
                <w:rFonts w:ascii="Times New Roman" w:eastAsia="Times New Roman" w:hAnsi="Times New Roman" w:cs="Times New Roman"/>
                <w:i/>
                <w:iCs/>
                <w:color w:val="000000"/>
                <w:sz w:val="24"/>
                <w:szCs w:val="24"/>
              </w:rPr>
              <w:t>Урош, </w:t>
            </w:r>
            <w:r w:rsidRPr="00041A7D">
              <w:rPr>
                <w:rFonts w:ascii="Times New Roman" w:eastAsia="Times New Roman" w:hAnsi="Times New Roman" w:cs="Times New Roman"/>
                <w:color w:val="000000"/>
                <w:sz w:val="24"/>
                <w:szCs w:val="24"/>
              </w:rPr>
              <w:t>но и на </w:t>
            </w:r>
            <w:r w:rsidRPr="00041A7D">
              <w:rPr>
                <w:rFonts w:ascii="Times New Roman" w:eastAsia="Times New Roman" w:hAnsi="Times New Roman" w:cs="Times New Roman"/>
                <w:i/>
                <w:iCs/>
                <w:color w:val="000000"/>
                <w:sz w:val="24"/>
                <w:szCs w:val="24"/>
              </w:rPr>
              <w:t>Симеон Синиша.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Сяр </w:t>
            </w:r>
            <w:r w:rsidRPr="00041A7D">
              <w:rPr>
                <w:rFonts w:ascii="Times New Roman" w:eastAsia="Times New Roman" w:hAnsi="Times New Roman" w:cs="Times New Roman"/>
                <w:color w:val="000000"/>
                <w:sz w:val="24"/>
                <w:szCs w:val="24"/>
              </w:rPr>
              <w:t>като независима владетелка започва да управлява царица </w:t>
            </w:r>
            <w:r w:rsidRPr="00041A7D">
              <w:rPr>
                <w:rFonts w:ascii="Times New Roman" w:eastAsia="Times New Roman" w:hAnsi="Times New Roman" w:cs="Times New Roman"/>
                <w:i/>
                <w:iCs/>
                <w:color w:val="000000"/>
                <w:sz w:val="24"/>
                <w:szCs w:val="24"/>
              </w:rPr>
              <w:t>Елена, </w:t>
            </w:r>
            <w:r w:rsidRPr="00041A7D">
              <w:rPr>
                <w:rFonts w:ascii="Times New Roman" w:eastAsia="Times New Roman" w:hAnsi="Times New Roman" w:cs="Times New Roman"/>
                <w:color w:val="000000"/>
                <w:sz w:val="24"/>
                <w:szCs w:val="24"/>
              </w:rPr>
              <w:t>макар и вече монахиня под името </w:t>
            </w:r>
            <w:r w:rsidRPr="00041A7D">
              <w:rPr>
                <w:rFonts w:ascii="Times New Roman" w:eastAsia="Times New Roman" w:hAnsi="Times New Roman" w:cs="Times New Roman"/>
                <w:i/>
                <w:iCs/>
                <w:color w:val="000000"/>
                <w:sz w:val="24"/>
                <w:szCs w:val="24"/>
              </w:rPr>
              <w:t>Елисавета, </w:t>
            </w:r>
            <w:r w:rsidRPr="00041A7D">
              <w:rPr>
                <w:rFonts w:ascii="Times New Roman" w:eastAsia="Times New Roman" w:hAnsi="Times New Roman" w:cs="Times New Roman"/>
                <w:color w:val="000000"/>
                <w:sz w:val="24"/>
                <w:szCs w:val="24"/>
              </w:rPr>
              <w:t>а в </w:t>
            </w:r>
            <w:r w:rsidRPr="00041A7D">
              <w:rPr>
                <w:rFonts w:ascii="Times New Roman" w:eastAsia="Times New Roman" w:hAnsi="Times New Roman" w:cs="Times New Roman"/>
                <w:i/>
                <w:iCs/>
                <w:color w:val="000000"/>
                <w:sz w:val="24"/>
                <w:szCs w:val="24"/>
              </w:rPr>
              <w:t>Южна Албания </w:t>
            </w:r>
            <w:r w:rsidRPr="00041A7D">
              <w:rPr>
                <w:rFonts w:ascii="Times New Roman" w:eastAsia="Times New Roman" w:hAnsi="Times New Roman" w:cs="Times New Roman"/>
                <w:color w:val="000000"/>
                <w:sz w:val="24"/>
                <w:szCs w:val="24"/>
              </w:rPr>
              <w:t>— нейният брат </w:t>
            </w:r>
            <w:r w:rsidRPr="00041A7D">
              <w:rPr>
                <w:rFonts w:ascii="Times New Roman" w:eastAsia="Times New Roman" w:hAnsi="Times New Roman" w:cs="Times New Roman"/>
                <w:i/>
                <w:iCs/>
                <w:color w:val="000000"/>
                <w:sz w:val="24"/>
                <w:szCs w:val="24"/>
              </w:rPr>
              <w:t>Йоан Асен. </w:t>
            </w:r>
            <w:r w:rsidRPr="00041A7D">
              <w:rPr>
                <w:rFonts w:ascii="Times New Roman" w:eastAsia="Times New Roman" w:hAnsi="Times New Roman" w:cs="Times New Roman"/>
                <w:color w:val="000000"/>
                <w:sz w:val="24"/>
                <w:szCs w:val="24"/>
              </w:rPr>
              <w:t>Родът </w:t>
            </w:r>
            <w:r w:rsidRPr="00041A7D">
              <w:rPr>
                <w:rFonts w:ascii="Times New Roman" w:eastAsia="Times New Roman" w:hAnsi="Times New Roman" w:cs="Times New Roman"/>
                <w:i/>
                <w:iCs/>
                <w:color w:val="000000"/>
                <w:sz w:val="24"/>
                <w:szCs w:val="24"/>
              </w:rPr>
              <w:t>Балшичи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Зета </w:t>
            </w:r>
            <w:r w:rsidRPr="00041A7D">
              <w:rPr>
                <w:rFonts w:ascii="Times New Roman" w:eastAsia="Times New Roman" w:hAnsi="Times New Roman" w:cs="Times New Roman"/>
                <w:color w:val="000000"/>
                <w:sz w:val="24"/>
                <w:szCs w:val="24"/>
              </w:rPr>
              <w:t>постъпва по същия начин. Обстановката се усложнява и от една война с </w:t>
            </w:r>
            <w:r w:rsidRPr="00041A7D">
              <w:rPr>
                <w:rFonts w:ascii="Times New Roman" w:eastAsia="Times New Roman" w:hAnsi="Times New Roman" w:cs="Times New Roman"/>
                <w:i/>
                <w:iCs/>
                <w:color w:val="000000"/>
                <w:sz w:val="24"/>
                <w:szCs w:val="24"/>
              </w:rPr>
              <w:t>Дубровник, </w:t>
            </w:r>
            <w:r w:rsidRPr="00041A7D">
              <w:rPr>
                <w:rFonts w:ascii="Times New Roman" w:eastAsia="Times New Roman" w:hAnsi="Times New Roman" w:cs="Times New Roman"/>
                <w:color w:val="000000"/>
                <w:sz w:val="24"/>
                <w:szCs w:val="24"/>
              </w:rPr>
              <w:t>започната необмислено от сръбските властели. Налага се цар </w:t>
            </w:r>
            <w:r w:rsidRPr="00041A7D">
              <w:rPr>
                <w:rFonts w:ascii="Times New Roman" w:eastAsia="Times New Roman" w:hAnsi="Times New Roman" w:cs="Times New Roman"/>
                <w:i/>
                <w:iCs/>
                <w:color w:val="000000"/>
                <w:sz w:val="24"/>
                <w:szCs w:val="24"/>
              </w:rPr>
              <w:t>Урош V </w:t>
            </w:r>
            <w:r w:rsidRPr="00041A7D">
              <w:rPr>
                <w:rFonts w:ascii="Times New Roman" w:eastAsia="Times New Roman" w:hAnsi="Times New Roman" w:cs="Times New Roman"/>
                <w:color w:val="000000"/>
                <w:sz w:val="24"/>
                <w:szCs w:val="24"/>
              </w:rPr>
              <w:t>да посредничи за мир между своите властели (княз </w:t>
            </w:r>
            <w:r w:rsidRPr="00041A7D">
              <w:rPr>
                <w:rFonts w:ascii="Times New Roman" w:eastAsia="Times New Roman" w:hAnsi="Times New Roman" w:cs="Times New Roman"/>
                <w:i/>
                <w:iCs/>
                <w:color w:val="000000"/>
                <w:sz w:val="24"/>
                <w:szCs w:val="24"/>
              </w:rPr>
              <w:t>Войслав </w:t>
            </w:r>
            <w:r w:rsidRPr="00041A7D">
              <w:rPr>
                <w:rFonts w:ascii="Times New Roman" w:eastAsia="Times New Roman" w:hAnsi="Times New Roman" w:cs="Times New Roman"/>
                <w:color w:val="000000"/>
                <w:sz w:val="24"/>
                <w:szCs w:val="24"/>
              </w:rPr>
              <w:t>и др.) и една чужда държава. </w:t>
            </w:r>
            <w:r w:rsidRPr="00041A7D">
              <w:rPr>
                <w:rFonts w:ascii="Times New Roman" w:eastAsia="Times New Roman" w:hAnsi="Times New Roman" w:cs="Times New Roman"/>
                <w:i/>
                <w:iCs/>
                <w:color w:val="000000"/>
                <w:sz w:val="24"/>
                <w:szCs w:val="24"/>
              </w:rPr>
              <w:t>Урош </w:t>
            </w:r>
            <w:r w:rsidRPr="00041A7D">
              <w:rPr>
                <w:rFonts w:ascii="Times New Roman" w:eastAsia="Times New Roman" w:hAnsi="Times New Roman" w:cs="Times New Roman"/>
                <w:color w:val="000000"/>
                <w:sz w:val="24"/>
                <w:szCs w:val="24"/>
              </w:rPr>
              <w:t>търси опора главно сред сръбската аристокрация в т. нар. гръцки земи на царството, т. е. бившите византийски територии, населени най-вече с българи, отчасти и с албанци. Най-мощни между властелите са братята </w:t>
            </w:r>
            <w:r w:rsidRPr="00041A7D">
              <w:rPr>
                <w:rFonts w:ascii="Times New Roman" w:eastAsia="Times New Roman" w:hAnsi="Times New Roman" w:cs="Times New Roman"/>
                <w:b/>
                <w:bCs/>
                <w:i/>
                <w:iCs/>
                <w:color w:val="000000"/>
                <w:sz w:val="24"/>
                <w:szCs w:val="24"/>
              </w:rPr>
              <w:t>ВЪЛКАШИН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b/>
                <w:bCs/>
                <w:i/>
                <w:iCs/>
                <w:color w:val="000000"/>
                <w:sz w:val="24"/>
                <w:szCs w:val="24"/>
              </w:rPr>
              <w:t>УГЛЕША МЪРНЯВЧЕВИЧИ. </w:t>
            </w:r>
            <w:r w:rsidRPr="00041A7D">
              <w:rPr>
                <w:rFonts w:ascii="Times New Roman" w:eastAsia="Times New Roman" w:hAnsi="Times New Roman" w:cs="Times New Roman"/>
                <w:i/>
                <w:iCs/>
                <w:color w:val="000000"/>
                <w:sz w:val="24"/>
                <w:szCs w:val="24"/>
              </w:rPr>
              <w:t>Вълкашин </w:t>
            </w:r>
            <w:r w:rsidRPr="00041A7D">
              <w:rPr>
                <w:rFonts w:ascii="Times New Roman" w:eastAsia="Times New Roman" w:hAnsi="Times New Roman" w:cs="Times New Roman"/>
                <w:color w:val="000000"/>
                <w:sz w:val="24"/>
                <w:szCs w:val="24"/>
              </w:rPr>
              <w:t>е управител на </w:t>
            </w:r>
            <w:r w:rsidRPr="00041A7D">
              <w:rPr>
                <w:rFonts w:ascii="Times New Roman" w:eastAsia="Times New Roman" w:hAnsi="Times New Roman" w:cs="Times New Roman"/>
                <w:i/>
                <w:iCs/>
                <w:color w:val="000000"/>
                <w:sz w:val="24"/>
                <w:szCs w:val="24"/>
              </w:rPr>
              <w:t>Прилеп </w:t>
            </w:r>
            <w:r w:rsidRPr="00041A7D">
              <w:rPr>
                <w:rFonts w:ascii="Times New Roman" w:eastAsia="Times New Roman" w:hAnsi="Times New Roman" w:cs="Times New Roman"/>
                <w:color w:val="000000"/>
                <w:sz w:val="24"/>
                <w:szCs w:val="24"/>
              </w:rPr>
              <w:t>още при </w:t>
            </w:r>
            <w:r w:rsidRPr="00041A7D">
              <w:rPr>
                <w:rFonts w:ascii="Times New Roman" w:eastAsia="Times New Roman" w:hAnsi="Times New Roman" w:cs="Times New Roman"/>
                <w:i/>
                <w:iCs/>
                <w:color w:val="000000"/>
                <w:sz w:val="24"/>
                <w:szCs w:val="24"/>
              </w:rPr>
              <w:t>Душан, </w:t>
            </w:r>
            <w:r w:rsidRPr="00041A7D">
              <w:rPr>
                <w:rFonts w:ascii="Times New Roman" w:eastAsia="Times New Roman" w:hAnsi="Times New Roman" w:cs="Times New Roman"/>
                <w:color w:val="000000"/>
                <w:sz w:val="24"/>
                <w:szCs w:val="24"/>
              </w:rPr>
              <w:t>а по-късно има силни позиции в самото </w:t>
            </w:r>
            <w:r w:rsidRPr="00041A7D">
              <w:rPr>
                <w:rFonts w:ascii="Times New Roman" w:eastAsia="Times New Roman" w:hAnsi="Times New Roman" w:cs="Times New Roman"/>
                <w:i/>
                <w:iCs/>
                <w:color w:val="000000"/>
                <w:sz w:val="24"/>
                <w:szCs w:val="24"/>
              </w:rPr>
              <w:t>Скопие. Углеша </w:t>
            </w:r>
            <w:r w:rsidRPr="00041A7D">
              <w:rPr>
                <w:rFonts w:ascii="Times New Roman" w:eastAsia="Times New Roman" w:hAnsi="Times New Roman" w:cs="Times New Roman"/>
                <w:color w:val="000000"/>
                <w:sz w:val="24"/>
                <w:szCs w:val="24"/>
              </w:rPr>
              <w:t>завзема </w:t>
            </w:r>
            <w:r w:rsidRPr="00041A7D">
              <w:rPr>
                <w:rFonts w:ascii="Times New Roman" w:eastAsia="Times New Roman" w:hAnsi="Times New Roman" w:cs="Times New Roman"/>
                <w:i/>
                <w:iCs/>
                <w:color w:val="000000"/>
                <w:sz w:val="24"/>
                <w:szCs w:val="24"/>
              </w:rPr>
              <w:t>Сяр </w:t>
            </w:r>
            <w:r w:rsidRPr="00041A7D">
              <w:rPr>
                <w:rFonts w:ascii="Times New Roman" w:eastAsia="Times New Roman" w:hAnsi="Times New Roman" w:cs="Times New Roman"/>
                <w:color w:val="000000"/>
                <w:sz w:val="24"/>
                <w:szCs w:val="24"/>
              </w:rPr>
              <w:t>от </w:t>
            </w:r>
            <w:r w:rsidRPr="00041A7D">
              <w:rPr>
                <w:rFonts w:ascii="Times New Roman" w:eastAsia="Times New Roman" w:hAnsi="Times New Roman" w:cs="Times New Roman"/>
                <w:i/>
                <w:iCs/>
                <w:color w:val="000000"/>
                <w:sz w:val="24"/>
                <w:szCs w:val="24"/>
              </w:rPr>
              <w:t>Елена.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1365 г. </w:t>
            </w:r>
            <w:r w:rsidRPr="00041A7D">
              <w:rPr>
                <w:rFonts w:ascii="Times New Roman" w:eastAsia="Times New Roman" w:hAnsi="Times New Roman" w:cs="Times New Roman"/>
                <w:i/>
                <w:iCs/>
                <w:color w:val="000000"/>
                <w:sz w:val="24"/>
                <w:szCs w:val="24"/>
              </w:rPr>
              <w:t>Урош V </w:t>
            </w:r>
            <w:r w:rsidRPr="00041A7D">
              <w:rPr>
                <w:rFonts w:ascii="Times New Roman" w:eastAsia="Times New Roman" w:hAnsi="Times New Roman" w:cs="Times New Roman"/>
                <w:color w:val="000000"/>
                <w:sz w:val="24"/>
                <w:szCs w:val="24"/>
              </w:rPr>
              <w:t>е принуден да даде на </w:t>
            </w:r>
            <w:r w:rsidRPr="00041A7D">
              <w:rPr>
                <w:rFonts w:ascii="Times New Roman" w:eastAsia="Times New Roman" w:hAnsi="Times New Roman" w:cs="Times New Roman"/>
                <w:i/>
                <w:iCs/>
                <w:color w:val="000000"/>
                <w:sz w:val="24"/>
                <w:szCs w:val="24"/>
              </w:rPr>
              <w:t>Вълкашин </w:t>
            </w:r>
            <w:r w:rsidRPr="00041A7D">
              <w:rPr>
                <w:rFonts w:ascii="Times New Roman" w:eastAsia="Times New Roman" w:hAnsi="Times New Roman" w:cs="Times New Roman"/>
                <w:color w:val="000000"/>
                <w:sz w:val="24"/>
                <w:szCs w:val="24"/>
              </w:rPr>
              <w:t>титлата </w:t>
            </w:r>
            <w:r w:rsidRPr="00041A7D">
              <w:rPr>
                <w:rFonts w:ascii="Times New Roman" w:eastAsia="Times New Roman" w:hAnsi="Times New Roman" w:cs="Times New Roman"/>
                <w:i/>
                <w:iCs/>
                <w:color w:val="000000"/>
                <w:sz w:val="24"/>
                <w:szCs w:val="24"/>
              </w:rPr>
              <w:t>крал, </w:t>
            </w:r>
            <w:r w:rsidRPr="00041A7D">
              <w:rPr>
                <w:rFonts w:ascii="Times New Roman" w:eastAsia="Times New Roman" w:hAnsi="Times New Roman" w:cs="Times New Roman"/>
                <w:color w:val="000000"/>
                <w:sz w:val="24"/>
                <w:szCs w:val="24"/>
              </w:rPr>
              <w:t>с което го признава за свой съвладетел. Сръбските земи са обхванати от анархия и междуособици. </w:t>
            </w:r>
            <w:r w:rsidRPr="00041A7D">
              <w:rPr>
                <w:rFonts w:ascii="Times New Roman" w:eastAsia="Times New Roman" w:hAnsi="Times New Roman" w:cs="Times New Roman"/>
                <w:i/>
                <w:iCs/>
                <w:color w:val="000000"/>
                <w:sz w:val="24"/>
                <w:szCs w:val="24"/>
              </w:rPr>
              <w:t>Вълкашин </w:t>
            </w:r>
            <w:r w:rsidRPr="00041A7D">
              <w:rPr>
                <w:rFonts w:ascii="Times New Roman" w:eastAsia="Times New Roman" w:hAnsi="Times New Roman" w:cs="Times New Roman"/>
                <w:color w:val="000000"/>
                <w:sz w:val="24"/>
                <w:szCs w:val="24"/>
              </w:rPr>
              <w:t>провъзгласява сина си </w:t>
            </w:r>
            <w:r w:rsidRPr="00041A7D">
              <w:rPr>
                <w:rFonts w:ascii="Times New Roman" w:eastAsia="Times New Roman" w:hAnsi="Times New Roman" w:cs="Times New Roman"/>
                <w:i/>
                <w:iCs/>
                <w:color w:val="000000"/>
                <w:sz w:val="24"/>
                <w:szCs w:val="24"/>
              </w:rPr>
              <w:t>Марко </w:t>
            </w:r>
            <w:r w:rsidRPr="00041A7D">
              <w:rPr>
                <w:rFonts w:ascii="Times New Roman" w:eastAsia="Times New Roman" w:hAnsi="Times New Roman" w:cs="Times New Roman"/>
                <w:color w:val="000000"/>
                <w:sz w:val="24"/>
                <w:szCs w:val="24"/>
              </w:rPr>
              <w:t>за </w:t>
            </w:r>
            <w:r w:rsidRPr="00041A7D">
              <w:rPr>
                <w:rFonts w:ascii="Times New Roman" w:eastAsia="Times New Roman" w:hAnsi="Times New Roman" w:cs="Times New Roman"/>
                <w:i/>
                <w:iCs/>
                <w:color w:val="000000"/>
                <w:sz w:val="24"/>
                <w:szCs w:val="24"/>
              </w:rPr>
              <w:t>«млад крал», </w:t>
            </w:r>
            <w:r w:rsidRPr="00041A7D">
              <w:rPr>
                <w:rFonts w:ascii="Times New Roman" w:eastAsia="Times New Roman" w:hAnsi="Times New Roman" w:cs="Times New Roman"/>
                <w:color w:val="000000"/>
                <w:sz w:val="24"/>
                <w:szCs w:val="24"/>
              </w:rPr>
              <w:t>което ясно демонстрира намерението му за бъдеща замяна на династията </w:t>
            </w:r>
            <w:r w:rsidRPr="00041A7D">
              <w:rPr>
                <w:rFonts w:ascii="Times New Roman" w:eastAsia="Times New Roman" w:hAnsi="Times New Roman" w:cs="Times New Roman"/>
                <w:i/>
                <w:iCs/>
                <w:color w:val="000000"/>
                <w:sz w:val="24"/>
                <w:szCs w:val="24"/>
              </w:rPr>
              <w:t>Неманичи </w:t>
            </w:r>
            <w:r w:rsidRPr="00041A7D">
              <w:rPr>
                <w:rFonts w:ascii="Times New Roman" w:eastAsia="Times New Roman" w:hAnsi="Times New Roman" w:cs="Times New Roman"/>
                <w:color w:val="000000"/>
                <w:sz w:val="24"/>
                <w:szCs w:val="24"/>
              </w:rPr>
              <w:t>от рода на </w:t>
            </w:r>
            <w:r w:rsidRPr="00041A7D">
              <w:rPr>
                <w:rFonts w:ascii="Times New Roman" w:eastAsia="Times New Roman" w:hAnsi="Times New Roman" w:cs="Times New Roman"/>
                <w:i/>
                <w:iCs/>
                <w:color w:val="000000"/>
                <w:sz w:val="24"/>
                <w:szCs w:val="24"/>
              </w:rPr>
              <w:t>Мърнявчевичите. </w:t>
            </w:r>
            <w:r w:rsidRPr="00041A7D">
              <w:rPr>
                <w:rFonts w:ascii="Times New Roman" w:eastAsia="Times New Roman" w:hAnsi="Times New Roman" w:cs="Times New Roman"/>
                <w:color w:val="000000"/>
                <w:sz w:val="24"/>
                <w:szCs w:val="24"/>
              </w:rPr>
              <w:t>Битката при </w:t>
            </w:r>
            <w:r w:rsidRPr="00041A7D">
              <w:rPr>
                <w:rFonts w:ascii="Times New Roman" w:eastAsia="Times New Roman" w:hAnsi="Times New Roman" w:cs="Times New Roman"/>
                <w:b/>
                <w:bCs/>
                <w:i/>
                <w:iCs/>
                <w:color w:val="000000"/>
                <w:sz w:val="24"/>
                <w:szCs w:val="24"/>
              </w:rPr>
              <w:t>ЧЕРНОМЕН (1371) </w:t>
            </w:r>
            <w:r w:rsidRPr="00041A7D">
              <w:rPr>
                <w:rFonts w:ascii="Times New Roman" w:eastAsia="Times New Roman" w:hAnsi="Times New Roman" w:cs="Times New Roman"/>
                <w:color w:val="000000"/>
                <w:sz w:val="24"/>
                <w:szCs w:val="24"/>
              </w:rPr>
              <w:t>пресича тази тенденция, но така или иначе </w:t>
            </w:r>
            <w:r w:rsidRPr="00041A7D">
              <w:rPr>
                <w:rFonts w:ascii="Times New Roman" w:eastAsia="Times New Roman" w:hAnsi="Times New Roman" w:cs="Times New Roman"/>
                <w:i/>
                <w:iCs/>
                <w:color w:val="000000"/>
                <w:sz w:val="24"/>
                <w:szCs w:val="24"/>
              </w:rPr>
              <w:t>Неманичите </w:t>
            </w:r>
            <w:r w:rsidRPr="00041A7D">
              <w:rPr>
                <w:rFonts w:ascii="Times New Roman" w:eastAsia="Times New Roman" w:hAnsi="Times New Roman" w:cs="Times New Roman"/>
                <w:color w:val="000000"/>
                <w:sz w:val="24"/>
                <w:szCs w:val="24"/>
              </w:rPr>
              <w:t>слизат от сцената — през </w:t>
            </w:r>
            <w:r w:rsidRPr="00041A7D">
              <w:rPr>
                <w:rFonts w:ascii="Times New Roman" w:eastAsia="Times New Roman" w:hAnsi="Times New Roman" w:cs="Times New Roman"/>
                <w:b/>
                <w:bCs/>
                <w:i/>
                <w:iCs/>
                <w:color w:val="000000"/>
                <w:sz w:val="24"/>
                <w:szCs w:val="24"/>
              </w:rPr>
              <w:t>декември 1371 г. </w:t>
            </w:r>
            <w:r w:rsidRPr="00041A7D">
              <w:rPr>
                <w:rFonts w:ascii="Times New Roman" w:eastAsia="Times New Roman" w:hAnsi="Times New Roman" w:cs="Times New Roman"/>
                <w:i/>
                <w:iCs/>
                <w:color w:val="000000"/>
                <w:sz w:val="24"/>
                <w:szCs w:val="24"/>
              </w:rPr>
              <w:t>Урош V </w:t>
            </w:r>
            <w:r w:rsidRPr="00041A7D">
              <w:rPr>
                <w:rFonts w:ascii="Times New Roman" w:eastAsia="Times New Roman" w:hAnsi="Times New Roman" w:cs="Times New Roman"/>
                <w:color w:val="000000"/>
                <w:sz w:val="24"/>
                <w:szCs w:val="24"/>
              </w:rPr>
              <w:t>умира, без да остави наследници. Така сръбското царство престава да съществува.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Разгромът при </w:t>
            </w:r>
            <w:r w:rsidRPr="00041A7D">
              <w:rPr>
                <w:rFonts w:ascii="Times New Roman" w:eastAsia="Times New Roman" w:hAnsi="Times New Roman" w:cs="Times New Roman"/>
                <w:i/>
                <w:iCs/>
                <w:color w:val="000000"/>
                <w:sz w:val="24"/>
                <w:szCs w:val="24"/>
              </w:rPr>
              <w:t>Черномен </w:t>
            </w:r>
            <w:r w:rsidRPr="00041A7D">
              <w:rPr>
                <w:rFonts w:ascii="Times New Roman" w:eastAsia="Times New Roman" w:hAnsi="Times New Roman" w:cs="Times New Roman"/>
                <w:color w:val="000000"/>
                <w:sz w:val="24"/>
                <w:szCs w:val="24"/>
              </w:rPr>
              <w:t>се отразява тежко на сръбската държавност. Крал </w:t>
            </w:r>
            <w:r w:rsidRPr="00041A7D">
              <w:rPr>
                <w:rFonts w:ascii="Times New Roman" w:eastAsia="Times New Roman" w:hAnsi="Times New Roman" w:cs="Times New Roman"/>
                <w:i/>
                <w:iCs/>
                <w:color w:val="000000"/>
                <w:sz w:val="24"/>
                <w:szCs w:val="24"/>
              </w:rPr>
              <w:t>Марко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Константин Деянов </w:t>
            </w:r>
            <w:r w:rsidRPr="00041A7D">
              <w:rPr>
                <w:rFonts w:ascii="Times New Roman" w:eastAsia="Times New Roman" w:hAnsi="Times New Roman" w:cs="Times New Roman"/>
                <w:color w:val="000000"/>
                <w:sz w:val="24"/>
                <w:szCs w:val="24"/>
              </w:rPr>
              <w:t>(владетел на </w:t>
            </w:r>
            <w:r w:rsidRPr="00041A7D">
              <w:rPr>
                <w:rFonts w:ascii="Times New Roman" w:eastAsia="Times New Roman" w:hAnsi="Times New Roman" w:cs="Times New Roman"/>
                <w:i/>
                <w:iCs/>
                <w:color w:val="000000"/>
                <w:sz w:val="24"/>
                <w:szCs w:val="24"/>
              </w:rPr>
              <w:t>Велбъжд, Средна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Северна Македония) </w:t>
            </w:r>
            <w:r w:rsidRPr="00041A7D">
              <w:rPr>
                <w:rFonts w:ascii="Times New Roman" w:eastAsia="Times New Roman" w:hAnsi="Times New Roman" w:cs="Times New Roman"/>
                <w:color w:val="000000"/>
                <w:sz w:val="24"/>
                <w:szCs w:val="24"/>
              </w:rPr>
              <w:t>стават турски васали, а идеята за царство повече не се подновява. Изконните сръбски земи са под властта на </w:t>
            </w:r>
            <w:r w:rsidRPr="00041A7D">
              <w:rPr>
                <w:rFonts w:ascii="Times New Roman" w:eastAsia="Times New Roman" w:hAnsi="Times New Roman" w:cs="Times New Roman"/>
                <w:i/>
                <w:iCs/>
                <w:color w:val="000000"/>
                <w:sz w:val="24"/>
                <w:szCs w:val="24"/>
              </w:rPr>
              <w:t>Лазар, </w:t>
            </w:r>
            <w:r w:rsidRPr="00041A7D">
              <w:rPr>
                <w:rFonts w:ascii="Times New Roman" w:eastAsia="Times New Roman" w:hAnsi="Times New Roman" w:cs="Times New Roman"/>
                <w:color w:val="000000"/>
                <w:sz w:val="24"/>
                <w:szCs w:val="24"/>
              </w:rPr>
              <w:t>Той обаче управлява с титла </w:t>
            </w:r>
            <w:r w:rsidRPr="00041A7D">
              <w:rPr>
                <w:rFonts w:ascii="Times New Roman" w:eastAsia="Times New Roman" w:hAnsi="Times New Roman" w:cs="Times New Roman"/>
                <w:i/>
                <w:iCs/>
                <w:color w:val="000000"/>
                <w:sz w:val="24"/>
                <w:szCs w:val="24"/>
              </w:rPr>
              <w:t>княз </w:t>
            </w:r>
            <w:r w:rsidRPr="00041A7D">
              <w:rPr>
                <w:rFonts w:ascii="Times New Roman" w:eastAsia="Times New Roman" w:hAnsi="Times New Roman" w:cs="Times New Roman"/>
                <w:color w:val="000000"/>
                <w:sz w:val="24"/>
                <w:szCs w:val="24"/>
              </w:rPr>
              <w:t xml:space="preserve">и не се </w:t>
            </w:r>
            <w:r w:rsidRPr="00041A7D">
              <w:rPr>
                <w:rFonts w:ascii="Times New Roman" w:eastAsia="Times New Roman" w:hAnsi="Times New Roman" w:cs="Times New Roman"/>
                <w:color w:val="000000"/>
                <w:sz w:val="24"/>
                <w:szCs w:val="24"/>
              </w:rPr>
              <w:lastRenderedPageBreak/>
              <w:t>противопоставя на босненския бан </w:t>
            </w:r>
            <w:r w:rsidRPr="00041A7D">
              <w:rPr>
                <w:rFonts w:ascii="Times New Roman" w:eastAsia="Times New Roman" w:hAnsi="Times New Roman" w:cs="Times New Roman"/>
                <w:i/>
                <w:iCs/>
                <w:color w:val="000000"/>
                <w:sz w:val="24"/>
                <w:szCs w:val="24"/>
              </w:rPr>
              <w:t>Твърдко, </w:t>
            </w:r>
            <w:r w:rsidRPr="00041A7D">
              <w:rPr>
                <w:rFonts w:ascii="Times New Roman" w:eastAsia="Times New Roman" w:hAnsi="Times New Roman" w:cs="Times New Roman"/>
                <w:color w:val="000000"/>
                <w:sz w:val="24"/>
                <w:szCs w:val="24"/>
              </w:rPr>
              <w:t>който възприема сръбската кралска титла, тъй като е потомък на крал </w:t>
            </w:r>
            <w:r w:rsidRPr="00041A7D">
              <w:rPr>
                <w:rFonts w:ascii="Times New Roman" w:eastAsia="Times New Roman" w:hAnsi="Times New Roman" w:cs="Times New Roman"/>
                <w:i/>
                <w:iCs/>
                <w:color w:val="000000"/>
                <w:sz w:val="24"/>
                <w:szCs w:val="24"/>
              </w:rPr>
              <w:t>Драгутин </w:t>
            </w:r>
            <w:r w:rsidRPr="00041A7D">
              <w:rPr>
                <w:rFonts w:ascii="Times New Roman" w:eastAsia="Times New Roman" w:hAnsi="Times New Roman" w:cs="Times New Roman"/>
                <w:b/>
                <w:bCs/>
                <w:i/>
                <w:iCs/>
                <w:color w:val="000000"/>
                <w:sz w:val="24"/>
                <w:szCs w:val="24"/>
              </w:rPr>
              <w:t>(1377). </w:t>
            </w:r>
            <w:r w:rsidRPr="00041A7D">
              <w:rPr>
                <w:rFonts w:ascii="Times New Roman" w:eastAsia="Times New Roman" w:hAnsi="Times New Roman" w:cs="Times New Roman"/>
                <w:color w:val="000000"/>
                <w:sz w:val="24"/>
                <w:szCs w:val="24"/>
              </w:rPr>
              <w:t>Смъртта на </w:t>
            </w:r>
            <w:r w:rsidRPr="00041A7D">
              <w:rPr>
                <w:rFonts w:ascii="Times New Roman" w:eastAsia="Times New Roman" w:hAnsi="Times New Roman" w:cs="Times New Roman"/>
                <w:i/>
                <w:iCs/>
                <w:color w:val="000000"/>
                <w:sz w:val="24"/>
                <w:szCs w:val="24"/>
              </w:rPr>
              <w:t>Лазар </w:t>
            </w:r>
            <w:r w:rsidRPr="00041A7D">
              <w:rPr>
                <w:rFonts w:ascii="Times New Roman" w:eastAsia="Times New Roman" w:hAnsi="Times New Roman" w:cs="Times New Roman"/>
                <w:color w:val="000000"/>
                <w:sz w:val="24"/>
                <w:szCs w:val="24"/>
              </w:rPr>
              <w:t>при разгрома на </w:t>
            </w:r>
            <w:r w:rsidRPr="00041A7D">
              <w:rPr>
                <w:rFonts w:ascii="Times New Roman" w:eastAsia="Times New Roman" w:hAnsi="Times New Roman" w:cs="Times New Roman"/>
                <w:i/>
                <w:iCs/>
                <w:color w:val="000000"/>
                <w:sz w:val="24"/>
                <w:szCs w:val="24"/>
              </w:rPr>
              <w:t>Косово поле </w:t>
            </w:r>
            <w:r w:rsidRPr="00041A7D">
              <w:rPr>
                <w:rFonts w:ascii="Times New Roman" w:eastAsia="Times New Roman" w:hAnsi="Times New Roman" w:cs="Times New Roman"/>
                <w:b/>
                <w:bCs/>
                <w:i/>
                <w:iCs/>
                <w:color w:val="000000"/>
                <w:sz w:val="24"/>
                <w:szCs w:val="24"/>
              </w:rPr>
              <w:t>(1389) </w:t>
            </w:r>
            <w:r w:rsidRPr="00041A7D">
              <w:rPr>
                <w:rFonts w:ascii="Times New Roman" w:eastAsia="Times New Roman" w:hAnsi="Times New Roman" w:cs="Times New Roman"/>
                <w:color w:val="000000"/>
                <w:sz w:val="24"/>
                <w:szCs w:val="24"/>
              </w:rPr>
              <w:t>утежнява приетия още </w:t>
            </w:r>
            <w:r w:rsidRPr="00041A7D">
              <w:rPr>
                <w:rFonts w:ascii="Times New Roman" w:eastAsia="Times New Roman" w:hAnsi="Times New Roman" w:cs="Times New Roman"/>
                <w:b/>
                <w:bCs/>
                <w:i/>
                <w:iCs/>
                <w:color w:val="000000"/>
                <w:sz w:val="24"/>
                <w:szCs w:val="24"/>
              </w:rPr>
              <w:t>ок. 1376 г.</w:t>
            </w:r>
            <w:r w:rsidRPr="00041A7D">
              <w:rPr>
                <w:rFonts w:ascii="Times New Roman" w:eastAsia="Times New Roman" w:hAnsi="Times New Roman" w:cs="Times New Roman"/>
                <w:color w:val="000000"/>
                <w:sz w:val="24"/>
                <w:szCs w:val="24"/>
              </w:rPr>
              <w:t> васалитет към турците. </w:t>
            </w:r>
            <w:r w:rsidRPr="00041A7D">
              <w:rPr>
                <w:rFonts w:ascii="Times New Roman" w:eastAsia="Times New Roman" w:hAnsi="Times New Roman" w:cs="Times New Roman"/>
                <w:b/>
                <w:bCs/>
                <w:i/>
                <w:iCs/>
                <w:color w:val="000000"/>
                <w:sz w:val="24"/>
                <w:szCs w:val="24"/>
              </w:rPr>
              <w:t>СТЕФАН ЛАЗАРЕВИЧ (1389–1427) </w:t>
            </w:r>
            <w:r w:rsidRPr="00041A7D">
              <w:rPr>
                <w:rFonts w:ascii="Times New Roman" w:eastAsia="Times New Roman" w:hAnsi="Times New Roman" w:cs="Times New Roman"/>
                <w:color w:val="000000"/>
                <w:sz w:val="24"/>
                <w:szCs w:val="24"/>
              </w:rPr>
              <w:t>в общи линии остава лоялен турски васал, участва на турска страна в битките с кръстоносците </w:t>
            </w:r>
            <w:r w:rsidRPr="00041A7D">
              <w:rPr>
                <w:rFonts w:ascii="Times New Roman" w:eastAsia="Times New Roman" w:hAnsi="Times New Roman" w:cs="Times New Roman"/>
                <w:b/>
                <w:bCs/>
                <w:i/>
                <w:iCs/>
                <w:color w:val="000000"/>
                <w:sz w:val="24"/>
                <w:szCs w:val="24"/>
              </w:rPr>
              <w:t>(1396) </w:t>
            </w:r>
            <w:r w:rsidRPr="00041A7D">
              <w:rPr>
                <w:rFonts w:ascii="Times New Roman" w:eastAsia="Times New Roman" w:hAnsi="Times New Roman" w:cs="Times New Roman"/>
                <w:color w:val="000000"/>
                <w:sz w:val="24"/>
                <w:szCs w:val="24"/>
              </w:rPr>
              <w:t>и монголите на </w:t>
            </w:r>
            <w:r w:rsidRPr="00041A7D">
              <w:rPr>
                <w:rFonts w:ascii="Times New Roman" w:eastAsia="Times New Roman" w:hAnsi="Times New Roman" w:cs="Times New Roman"/>
                <w:i/>
                <w:iCs/>
                <w:color w:val="000000"/>
                <w:sz w:val="24"/>
                <w:szCs w:val="24"/>
              </w:rPr>
              <w:t>Тимур </w:t>
            </w:r>
            <w:r w:rsidRPr="00041A7D">
              <w:rPr>
                <w:rFonts w:ascii="Times New Roman" w:eastAsia="Times New Roman" w:hAnsi="Times New Roman" w:cs="Times New Roman"/>
                <w:b/>
                <w:bCs/>
                <w:i/>
                <w:iCs/>
                <w:color w:val="000000"/>
                <w:sz w:val="24"/>
                <w:szCs w:val="24"/>
              </w:rPr>
              <w:t>(1402). </w:t>
            </w:r>
            <w:r w:rsidRPr="00041A7D">
              <w:rPr>
                <w:rFonts w:ascii="Times New Roman" w:eastAsia="Times New Roman" w:hAnsi="Times New Roman" w:cs="Times New Roman"/>
                <w:color w:val="000000"/>
                <w:sz w:val="24"/>
                <w:szCs w:val="24"/>
              </w:rPr>
              <w:t>След </w:t>
            </w:r>
            <w:r w:rsidRPr="00041A7D">
              <w:rPr>
                <w:rFonts w:ascii="Times New Roman" w:eastAsia="Times New Roman" w:hAnsi="Times New Roman" w:cs="Times New Roman"/>
                <w:b/>
                <w:bCs/>
                <w:i/>
                <w:iCs/>
                <w:color w:val="000000"/>
                <w:sz w:val="24"/>
                <w:szCs w:val="24"/>
              </w:rPr>
              <w:t>1402 г. </w:t>
            </w:r>
            <w:r w:rsidRPr="00041A7D">
              <w:rPr>
                <w:rFonts w:ascii="Times New Roman" w:eastAsia="Times New Roman" w:hAnsi="Times New Roman" w:cs="Times New Roman"/>
                <w:color w:val="000000"/>
                <w:sz w:val="24"/>
                <w:szCs w:val="24"/>
              </w:rPr>
              <w:t>държавата му укрепва, в нея се наблюдава известен подем на културата, в който участват активно български дейци </w:t>
            </w:r>
            <w:r w:rsidRPr="00041A7D">
              <w:rPr>
                <w:rFonts w:ascii="Times New Roman" w:eastAsia="Times New Roman" w:hAnsi="Times New Roman" w:cs="Times New Roman"/>
                <w:i/>
                <w:iCs/>
                <w:color w:val="000000"/>
                <w:sz w:val="24"/>
                <w:szCs w:val="24"/>
              </w:rPr>
              <w:t>(Григорий Цамблак, Константин Костенечки</w:t>
            </w:r>
            <w:r w:rsidRPr="00041A7D">
              <w:rPr>
                <w:rFonts w:ascii="Times New Roman" w:eastAsia="Times New Roman" w:hAnsi="Times New Roman" w:cs="Times New Roman"/>
                <w:color w:val="000000"/>
                <w:sz w:val="24"/>
                <w:szCs w:val="24"/>
              </w:rPr>
              <w:t>, патриарх </w:t>
            </w:r>
            <w:r w:rsidRPr="00041A7D">
              <w:rPr>
                <w:rFonts w:ascii="Times New Roman" w:eastAsia="Times New Roman" w:hAnsi="Times New Roman" w:cs="Times New Roman"/>
                <w:i/>
                <w:iCs/>
                <w:color w:val="000000"/>
                <w:sz w:val="24"/>
                <w:szCs w:val="24"/>
              </w:rPr>
              <w:t>Ефрем </w:t>
            </w:r>
            <w:r w:rsidRPr="00041A7D">
              <w:rPr>
                <w:rFonts w:ascii="Times New Roman" w:eastAsia="Times New Roman" w:hAnsi="Times New Roman" w:cs="Times New Roman"/>
                <w:color w:val="000000"/>
                <w:sz w:val="24"/>
                <w:szCs w:val="24"/>
              </w:rPr>
              <w:t>и др.). </w:t>
            </w:r>
            <w:r w:rsidRPr="00041A7D">
              <w:rPr>
                <w:rFonts w:ascii="Times New Roman" w:eastAsia="Times New Roman" w:hAnsi="Times New Roman" w:cs="Times New Roman"/>
                <w:i/>
                <w:iCs/>
                <w:color w:val="000000"/>
                <w:sz w:val="24"/>
                <w:szCs w:val="24"/>
              </w:rPr>
              <w:t>Стефан Лазаревич </w:t>
            </w:r>
            <w:r w:rsidRPr="00041A7D">
              <w:rPr>
                <w:rFonts w:ascii="Times New Roman" w:eastAsia="Times New Roman" w:hAnsi="Times New Roman" w:cs="Times New Roman"/>
                <w:color w:val="000000"/>
                <w:sz w:val="24"/>
                <w:szCs w:val="24"/>
              </w:rPr>
              <w:t>получава от император </w:t>
            </w:r>
            <w:r w:rsidRPr="00041A7D">
              <w:rPr>
                <w:rFonts w:ascii="Times New Roman" w:eastAsia="Times New Roman" w:hAnsi="Times New Roman" w:cs="Times New Roman"/>
                <w:i/>
                <w:iCs/>
                <w:color w:val="000000"/>
                <w:sz w:val="24"/>
                <w:szCs w:val="24"/>
              </w:rPr>
              <w:t>Мануил Палеолог </w:t>
            </w:r>
            <w:r w:rsidRPr="00041A7D">
              <w:rPr>
                <w:rFonts w:ascii="Times New Roman" w:eastAsia="Times New Roman" w:hAnsi="Times New Roman" w:cs="Times New Roman"/>
                <w:color w:val="000000"/>
                <w:sz w:val="24"/>
                <w:szCs w:val="24"/>
              </w:rPr>
              <w:t>титлата </w:t>
            </w:r>
            <w:r w:rsidRPr="00041A7D">
              <w:rPr>
                <w:rFonts w:ascii="Times New Roman" w:eastAsia="Times New Roman" w:hAnsi="Times New Roman" w:cs="Times New Roman"/>
                <w:i/>
                <w:iCs/>
                <w:color w:val="000000"/>
                <w:sz w:val="24"/>
                <w:szCs w:val="24"/>
              </w:rPr>
              <w:t>деспот. </w:t>
            </w:r>
            <w:r w:rsidRPr="00041A7D">
              <w:rPr>
                <w:rFonts w:ascii="Times New Roman" w:eastAsia="Times New Roman" w:hAnsi="Times New Roman" w:cs="Times New Roman"/>
                <w:color w:val="000000"/>
                <w:sz w:val="24"/>
                <w:szCs w:val="24"/>
              </w:rPr>
              <w:t>Фактът, че тя е възприета от сърбите като знак на високо достойнство, свидетелства за «инфлацията» на царската институция при тях. </w:t>
            </w:r>
            <w:r w:rsidRPr="00041A7D">
              <w:rPr>
                <w:rFonts w:ascii="Times New Roman" w:eastAsia="Times New Roman" w:hAnsi="Times New Roman" w:cs="Times New Roman"/>
                <w:i/>
                <w:iCs/>
                <w:color w:val="000000"/>
                <w:sz w:val="24"/>
                <w:szCs w:val="24"/>
              </w:rPr>
              <w:t>Стефан </w:t>
            </w:r>
            <w:r w:rsidRPr="00041A7D">
              <w:rPr>
                <w:rFonts w:ascii="Times New Roman" w:eastAsia="Times New Roman" w:hAnsi="Times New Roman" w:cs="Times New Roman"/>
                <w:color w:val="000000"/>
                <w:sz w:val="24"/>
                <w:szCs w:val="24"/>
              </w:rPr>
              <w:t>е наследен от </w:t>
            </w:r>
            <w:r w:rsidRPr="00041A7D">
              <w:rPr>
                <w:rFonts w:ascii="Times New Roman" w:eastAsia="Times New Roman" w:hAnsi="Times New Roman" w:cs="Times New Roman"/>
                <w:b/>
                <w:bCs/>
                <w:i/>
                <w:iCs/>
                <w:color w:val="000000"/>
                <w:sz w:val="24"/>
                <w:szCs w:val="24"/>
              </w:rPr>
              <w:t>ГЕОРГИ БРАНКОВИЧ (1427–1456), </w:t>
            </w:r>
            <w:r w:rsidRPr="00041A7D">
              <w:rPr>
                <w:rFonts w:ascii="Times New Roman" w:eastAsia="Times New Roman" w:hAnsi="Times New Roman" w:cs="Times New Roman"/>
                <w:color w:val="000000"/>
                <w:sz w:val="24"/>
                <w:szCs w:val="24"/>
              </w:rPr>
              <w:t>чийто избор за сръбски владетел отначало среща острата реакция на </w:t>
            </w:r>
            <w:r w:rsidRPr="00041A7D">
              <w:rPr>
                <w:rFonts w:ascii="Times New Roman" w:eastAsia="Times New Roman" w:hAnsi="Times New Roman" w:cs="Times New Roman"/>
                <w:i/>
                <w:iCs/>
                <w:color w:val="000000"/>
                <w:sz w:val="24"/>
                <w:szCs w:val="24"/>
              </w:rPr>
              <w:t>Мурад II. </w:t>
            </w:r>
            <w:r w:rsidRPr="00041A7D">
              <w:rPr>
                <w:rFonts w:ascii="Times New Roman" w:eastAsia="Times New Roman" w:hAnsi="Times New Roman" w:cs="Times New Roman"/>
                <w:color w:val="000000"/>
                <w:sz w:val="24"/>
                <w:szCs w:val="24"/>
              </w:rPr>
              <w:t>Към </w:t>
            </w:r>
            <w:r w:rsidRPr="00041A7D">
              <w:rPr>
                <w:rFonts w:ascii="Times New Roman" w:eastAsia="Times New Roman" w:hAnsi="Times New Roman" w:cs="Times New Roman"/>
                <w:b/>
                <w:bCs/>
                <w:i/>
                <w:iCs/>
                <w:color w:val="000000"/>
                <w:sz w:val="24"/>
                <w:szCs w:val="24"/>
              </w:rPr>
              <w:t>1433 г. </w:t>
            </w:r>
            <w:r w:rsidRPr="00041A7D">
              <w:rPr>
                <w:rFonts w:ascii="Times New Roman" w:eastAsia="Times New Roman" w:hAnsi="Times New Roman" w:cs="Times New Roman"/>
                <w:i/>
                <w:iCs/>
                <w:color w:val="000000"/>
                <w:sz w:val="24"/>
                <w:szCs w:val="24"/>
              </w:rPr>
              <w:t>Бранкович </w:t>
            </w:r>
            <w:r w:rsidRPr="00041A7D">
              <w:rPr>
                <w:rFonts w:ascii="Times New Roman" w:eastAsia="Times New Roman" w:hAnsi="Times New Roman" w:cs="Times New Roman"/>
                <w:color w:val="000000"/>
                <w:sz w:val="24"/>
                <w:szCs w:val="24"/>
              </w:rPr>
              <w:t>все пак успява да стабилизира държавата, но нейната територия е в буферната зона между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Османската държава, </w:t>
            </w:r>
            <w:r w:rsidRPr="00041A7D">
              <w:rPr>
                <w:rFonts w:ascii="Times New Roman" w:eastAsia="Times New Roman" w:hAnsi="Times New Roman" w:cs="Times New Roman"/>
                <w:color w:val="000000"/>
                <w:sz w:val="24"/>
                <w:szCs w:val="24"/>
              </w:rPr>
              <w:t>което не дава перспектива за стабилност. Още през </w:t>
            </w:r>
            <w:r w:rsidRPr="00041A7D">
              <w:rPr>
                <w:rFonts w:ascii="Times New Roman" w:eastAsia="Times New Roman" w:hAnsi="Times New Roman" w:cs="Times New Roman"/>
                <w:b/>
                <w:bCs/>
                <w:i/>
                <w:iCs/>
                <w:color w:val="000000"/>
                <w:sz w:val="24"/>
                <w:szCs w:val="24"/>
              </w:rPr>
              <w:t>1439 г., </w:t>
            </w:r>
            <w:r w:rsidRPr="00041A7D">
              <w:rPr>
                <w:rFonts w:ascii="Times New Roman" w:eastAsia="Times New Roman" w:hAnsi="Times New Roman" w:cs="Times New Roman"/>
                <w:color w:val="000000"/>
                <w:sz w:val="24"/>
                <w:szCs w:val="24"/>
              </w:rPr>
              <w:t>в хода на унгарско-турските сблъсъци </w:t>
            </w:r>
            <w:r w:rsidRPr="00041A7D">
              <w:rPr>
                <w:rFonts w:ascii="Times New Roman" w:eastAsia="Times New Roman" w:hAnsi="Times New Roman" w:cs="Times New Roman"/>
                <w:i/>
                <w:iCs/>
                <w:color w:val="000000"/>
                <w:sz w:val="24"/>
                <w:szCs w:val="24"/>
              </w:rPr>
              <w:t>Мурад II </w:t>
            </w:r>
            <w:r w:rsidRPr="00041A7D">
              <w:rPr>
                <w:rFonts w:ascii="Times New Roman" w:eastAsia="Times New Roman" w:hAnsi="Times New Roman" w:cs="Times New Roman"/>
                <w:color w:val="000000"/>
                <w:sz w:val="24"/>
                <w:szCs w:val="24"/>
              </w:rPr>
              <w:t>завзема </w:t>
            </w:r>
            <w:r w:rsidRPr="00041A7D">
              <w:rPr>
                <w:rFonts w:ascii="Times New Roman" w:eastAsia="Times New Roman" w:hAnsi="Times New Roman" w:cs="Times New Roman"/>
                <w:i/>
                <w:iCs/>
                <w:color w:val="000000"/>
                <w:sz w:val="24"/>
                <w:szCs w:val="24"/>
              </w:rPr>
              <w:t>Смедерево, </w:t>
            </w:r>
            <w:r w:rsidRPr="00041A7D">
              <w:rPr>
                <w:rFonts w:ascii="Times New Roman" w:eastAsia="Times New Roman" w:hAnsi="Times New Roman" w:cs="Times New Roman"/>
                <w:color w:val="000000"/>
                <w:sz w:val="24"/>
                <w:szCs w:val="24"/>
              </w:rPr>
              <w:t>дунавски град, който е основна резиденция на владетеля</w:t>
            </w:r>
            <w:r w:rsidRPr="00041A7D">
              <w:rPr>
                <w:rFonts w:ascii="Times New Roman" w:eastAsia="Times New Roman" w:hAnsi="Times New Roman" w:cs="Times New Roman"/>
                <w:i/>
                <w:iCs/>
                <w:color w:val="000000"/>
                <w:sz w:val="24"/>
                <w:szCs w:val="24"/>
              </w:rPr>
              <w:t>. Георги Бранкович </w:t>
            </w:r>
            <w:r w:rsidRPr="00041A7D">
              <w:rPr>
                <w:rFonts w:ascii="Times New Roman" w:eastAsia="Times New Roman" w:hAnsi="Times New Roman" w:cs="Times New Roman"/>
                <w:color w:val="000000"/>
                <w:sz w:val="24"/>
                <w:szCs w:val="24"/>
              </w:rPr>
              <w:t>участва в първия поход на </w:t>
            </w:r>
            <w:r w:rsidRPr="00041A7D">
              <w:rPr>
                <w:rFonts w:ascii="Times New Roman" w:eastAsia="Times New Roman" w:hAnsi="Times New Roman" w:cs="Times New Roman"/>
                <w:i/>
                <w:iCs/>
                <w:color w:val="000000"/>
                <w:sz w:val="24"/>
                <w:szCs w:val="24"/>
              </w:rPr>
              <w:t>Владислав Варненчик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Хуниади, </w:t>
            </w:r>
            <w:r w:rsidRPr="00041A7D">
              <w:rPr>
                <w:rFonts w:ascii="Times New Roman" w:eastAsia="Times New Roman" w:hAnsi="Times New Roman" w:cs="Times New Roman"/>
                <w:color w:val="000000"/>
                <w:sz w:val="24"/>
                <w:szCs w:val="24"/>
              </w:rPr>
              <w:t>но отказва да се включи във втория поради конюнктурни съображения. След смъртта му в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отново се развихрят междуособиците, умело подклаждани от османците. През </w:t>
            </w:r>
            <w:r w:rsidRPr="00041A7D">
              <w:rPr>
                <w:rFonts w:ascii="Times New Roman" w:eastAsia="Times New Roman" w:hAnsi="Times New Roman" w:cs="Times New Roman"/>
                <w:b/>
                <w:bCs/>
                <w:i/>
                <w:iCs/>
                <w:color w:val="000000"/>
                <w:sz w:val="24"/>
                <w:szCs w:val="24"/>
              </w:rPr>
              <w:t>1459 г. </w:t>
            </w:r>
            <w:r w:rsidRPr="00041A7D">
              <w:rPr>
                <w:rFonts w:ascii="Times New Roman" w:eastAsia="Times New Roman" w:hAnsi="Times New Roman" w:cs="Times New Roman"/>
                <w:color w:val="000000"/>
                <w:sz w:val="24"/>
                <w:szCs w:val="24"/>
              </w:rPr>
              <w:t>турците свалят </w:t>
            </w:r>
            <w:r w:rsidRPr="00041A7D">
              <w:rPr>
                <w:rFonts w:ascii="Times New Roman" w:eastAsia="Times New Roman" w:hAnsi="Times New Roman" w:cs="Times New Roman"/>
                <w:i/>
                <w:iCs/>
                <w:color w:val="000000"/>
                <w:sz w:val="24"/>
                <w:szCs w:val="24"/>
              </w:rPr>
              <w:t>Лазар II, </w:t>
            </w:r>
            <w:r w:rsidRPr="00041A7D">
              <w:rPr>
                <w:rFonts w:ascii="Times New Roman" w:eastAsia="Times New Roman" w:hAnsi="Times New Roman" w:cs="Times New Roman"/>
                <w:color w:val="000000"/>
                <w:sz w:val="24"/>
                <w:szCs w:val="24"/>
              </w:rPr>
              <w:t>превземат окончателно </w:t>
            </w:r>
            <w:r w:rsidRPr="00041A7D">
              <w:rPr>
                <w:rFonts w:ascii="Times New Roman" w:eastAsia="Times New Roman" w:hAnsi="Times New Roman" w:cs="Times New Roman"/>
                <w:i/>
                <w:iCs/>
                <w:color w:val="000000"/>
                <w:sz w:val="24"/>
                <w:szCs w:val="24"/>
              </w:rPr>
              <w:t>Смедерево, </w:t>
            </w:r>
            <w:r w:rsidRPr="00041A7D">
              <w:rPr>
                <w:rFonts w:ascii="Times New Roman" w:eastAsia="Times New Roman" w:hAnsi="Times New Roman" w:cs="Times New Roman"/>
                <w:color w:val="000000"/>
                <w:sz w:val="24"/>
                <w:szCs w:val="24"/>
              </w:rPr>
              <w:t>a </w:t>
            </w:r>
            <w:r w:rsidRPr="00041A7D">
              <w:rPr>
                <w:rFonts w:ascii="Times New Roman" w:eastAsia="Times New Roman" w:hAnsi="Times New Roman" w:cs="Times New Roman"/>
                <w:i/>
                <w:iCs/>
                <w:color w:val="000000"/>
                <w:sz w:val="24"/>
                <w:szCs w:val="24"/>
              </w:rPr>
              <w:t>Сръбската държава </w:t>
            </w:r>
            <w:r w:rsidRPr="00041A7D">
              <w:rPr>
                <w:rFonts w:ascii="Times New Roman" w:eastAsia="Times New Roman" w:hAnsi="Times New Roman" w:cs="Times New Roman"/>
                <w:color w:val="000000"/>
                <w:sz w:val="24"/>
                <w:szCs w:val="24"/>
              </w:rPr>
              <w:t>пада под османска власт.</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pacing w:val="20"/>
                <w:sz w:val="24"/>
                <w:szCs w:val="24"/>
              </w:rPr>
            </w:pPr>
            <w:r w:rsidRPr="00041A7D">
              <w:rPr>
                <w:rFonts w:ascii="Times New Roman" w:eastAsia="Times New Roman" w:hAnsi="Times New Roman" w:cs="Times New Roman"/>
                <w:b/>
                <w:bCs/>
                <w:i/>
                <w:iCs/>
                <w:color w:val="000000"/>
                <w:spacing w:val="20"/>
                <w:sz w:val="24"/>
                <w:szCs w:val="24"/>
              </w:rPr>
              <w:lastRenderedPageBreak/>
              <w:t>Средновековна Босна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Средновековната </w:t>
            </w:r>
            <w:r w:rsidRPr="00041A7D">
              <w:rPr>
                <w:rFonts w:ascii="Times New Roman" w:eastAsia="Times New Roman" w:hAnsi="Times New Roman" w:cs="Times New Roman"/>
                <w:i/>
                <w:iCs/>
                <w:color w:val="000000"/>
                <w:sz w:val="24"/>
                <w:szCs w:val="24"/>
              </w:rPr>
              <w:t>Босненска държава </w:t>
            </w:r>
            <w:r w:rsidRPr="00041A7D">
              <w:rPr>
                <w:rFonts w:ascii="Times New Roman" w:eastAsia="Times New Roman" w:hAnsi="Times New Roman" w:cs="Times New Roman"/>
                <w:color w:val="000000"/>
                <w:sz w:val="24"/>
                <w:szCs w:val="24"/>
              </w:rPr>
              <w:t>се появява сравнително късно, а за първи път «земята </w:t>
            </w:r>
            <w:r w:rsidRPr="00041A7D">
              <w:rPr>
                <w:rFonts w:ascii="Times New Roman" w:eastAsia="Times New Roman" w:hAnsi="Times New Roman" w:cs="Times New Roman"/>
                <w:i/>
                <w:iCs/>
                <w:color w:val="000000"/>
                <w:sz w:val="24"/>
                <w:szCs w:val="24"/>
              </w:rPr>
              <w:t>Босна» </w:t>
            </w:r>
            <w:r w:rsidRPr="00041A7D">
              <w:rPr>
                <w:rFonts w:ascii="Times New Roman" w:eastAsia="Times New Roman" w:hAnsi="Times New Roman" w:cs="Times New Roman"/>
                <w:color w:val="000000"/>
                <w:sz w:val="24"/>
                <w:szCs w:val="24"/>
              </w:rPr>
              <w:t>се споменава като нещо обособено едва през </w:t>
            </w:r>
            <w:r w:rsidRPr="00041A7D">
              <w:rPr>
                <w:rFonts w:ascii="Times New Roman" w:eastAsia="Times New Roman" w:hAnsi="Times New Roman" w:cs="Times New Roman"/>
                <w:b/>
                <w:bCs/>
                <w:i/>
                <w:iCs/>
                <w:color w:val="000000"/>
                <w:sz w:val="24"/>
                <w:szCs w:val="24"/>
              </w:rPr>
              <w:t>X в. </w:t>
            </w:r>
            <w:r w:rsidRPr="00041A7D">
              <w:rPr>
                <w:rFonts w:ascii="Times New Roman" w:eastAsia="Times New Roman" w:hAnsi="Times New Roman" w:cs="Times New Roman"/>
                <w:color w:val="000000"/>
                <w:sz w:val="24"/>
                <w:szCs w:val="24"/>
              </w:rPr>
              <w:t>Името </w:t>
            </w:r>
            <w:r w:rsidRPr="00041A7D">
              <w:rPr>
                <w:rFonts w:ascii="Times New Roman" w:eastAsia="Times New Roman" w:hAnsi="Times New Roman" w:cs="Times New Roman"/>
                <w:i/>
                <w:iCs/>
                <w:color w:val="000000"/>
                <w:sz w:val="24"/>
                <w:szCs w:val="24"/>
              </w:rPr>
              <w:t>Босна </w:t>
            </w:r>
            <w:r w:rsidRPr="00041A7D">
              <w:rPr>
                <w:rFonts w:ascii="Times New Roman" w:eastAsia="Times New Roman" w:hAnsi="Times New Roman" w:cs="Times New Roman"/>
                <w:color w:val="000000"/>
                <w:sz w:val="24"/>
                <w:szCs w:val="24"/>
              </w:rPr>
              <w:t>вероятно идва от названието на едноименната река, извираща в околностите на днешното селище </w:t>
            </w:r>
            <w:r w:rsidRPr="00041A7D">
              <w:rPr>
                <w:rFonts w:ascii="Times New Roman" w:eastAsia="Times New Roman" w:hAnsi="Times New Roman" w:cs="Times New Roman"/>
                <w:i/>
                <w:iCs/>
                <w:color w:val="000000"/>
                <w:sz w:val="24"/>
                <w:szCs w:val="24"/>
              </w:rPr>
              <w:t>Търново, </w:t>
            </w:r>
            <w:r w:rsidRPr="00041A7D">
              <w:rPr>
                <w:rFonts w:ascii="Times New Roman" w:eastAsia="Times New Roman" w:hAnsi="Times New Roman" w:cs="Times New Roman"/>
                <w:color w:val="000000"/>
                <w:sz w:val="24"/>
                <w:szCs w:val="24"/>
              </w:rPr>
              <w:t>недалече от </w:t>
            </w:r>
            <w:r w:rsidRPr="00041A7D">
              <w:rPr>
                <w:rFonts w:ascii="Times New Roman" w:eastAsia="Times New Roman" w:hAnsi="Times New Roman" w:cs="Times New Roman"/>
                <w:i/>
                <w:iCs/>
                <w:color w:val="000000"/>
                <w:sz w:val="24"/>
                <w:szCs w:val="24"/>
              </w:rPr>
              <w:t>Сараево. </w:t>
            </w:r>
            <w:r w:rsidRPr="00041A7D">
              <w:rPr>
                <w:rFonts w:ascii="Times New Roman" w:eastAsia="Times New Roman" w:hAnsi="Times New Roman" w:cs="Times New Roman"/>
                <w:color w:val="000000"/>
                <w:sz w:val="24"/>
                <w:szCs w:val="24"/>
              </w:rPr>
              <w:t>Босненската област влиза в сферата на византийското влияние много по-късно от останалите славянски земи. По-бавно протичат и процесите на етническо обособяване. Територията на бъдещата </w:t>
            </w:r>
            <w:r w:rsidRPr="00041A7D">
              <w:rPr>
                <w:rFonts w:ascii="Times New Roman" w:eastAsia="Times New Roman" w:hAnsi="Times New Roman" w:cs="Times New Roman"/>
                <w:i/>
                <w:iCs/>
                <w:color w:val="000000"/>
                <w:sz w:val="24"/>
                <w:szCs w:val="24"/>
              </w:rPr>
              <w:t>Босненска държава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VII–XII в. </w:t>
            </w:r>
            <w:r w:rsidRPr="00041A7D">
              <w:rPr>
                <w:rFonts w:ascii="Times New Roman" w:eastAsia="Times New Roman" w:hAnsi="Times New Roman" w:cs="Times New Roman"/>
                <w:color w:val="000000"/>
                <w:sz w:val="24"/>
                <w:szCs w:val="24"/>
              </w:rPr>
              <w:t>е зона на съперничество между сърби и хървати. След християнизацията на тези два народа </w:t>
            </w:r>
            <w:r w:rsidRPr="00041A7D">
              <w:rPr>
                <w:rFonts w:ascii="Times New Roman" w:eastAsia="Times New Roman" w:hAnsi="Times New Roman" w:cs="Times New Roman"/>
                <w:i/>
                <w:iCs/>
                <w:color w:val="000000"/>
                <w:sz w:val="24"/>
                <w:szCs w:val="24"/>
              </w:rPr>
              <w:t>Босна </w:t>
            </w:r>
            <w:r w:rsidRPr="00041A7D">
              <w:rPr>
                <w:rFonts w:ascii="Times New Roman" w:eastAsia="Times New Roman" w:hAnsi="Times New Roman" w:cs="Times New Roman"/>
                <w:color w:val="000000"/>
                <w:sz w:val="24"/>
                <w:szCs w:val="24"/>
              </w:rPr>
              <w:t>става арена на борба между православието и католицизма. Тези особености на Босненското средновековие са изтъквани неведнъж и те дават своето отражение върху историческото развитие на тази част от </w:t>
            </w:r>
            <w:r w:rsidRPr="00041A7D">
              <w:rPr>
                <w:rFonts w:ascii="Times New Roman" w:eastAsia="Times New Roman" w:hAnsi="Times New Roman" w:cs="Times New Roman"/>
                <w:i/>
                <w:iCs/>
                <w:color w:val="000000"/>
                <w:sz w:val="24"/>
                <w:szCs w:val="24"/>
              </w:rPr>
              <w:t>Балканите. </w:t>
            </w:r>
            <w:r w:rsidRPr="00041A7D">
              <w:rPr>
                <w:rFonts w:ascii="Times New Roman" w:eastAsia="Times New Roman" w:hAnsi="Times New Roman" w:cs="Times New Roman"/>
                <w:color w:val="000000"/>
                <w:sz w:val="24"/>
                <w:szCs w:val="24"/>
              </w:rPr>
              <w:t>За първи път босненски владетел с титлата </w:t>
            </w:r>
            <w:r w:rsidRPr="00041A7D">
              <w:rPr>
                <w:rFonts w:ascii="Times New Roman" w:eastAsia="Times New Roman" w:hAnsi="Times New Roman" w:cs="Times New Roman"/>
                <w:i/>
                <w:iCs/>
                <w:color w:val="000000"/>
                <w:sz w:val="24"/>
                <w:szCs w:val="24"/>
              </w:rPr>
              <w:t>бан </w:t>
            </w:r>
            <w:r w:rsidRPr="00041A7D">
              <w:rPr>
                <w:rFonts w:ascii="Times New Roman" w:eastAsia="Times New Roman" w:hAnsi="Times New Roman" w:cs="Times New Roman"/>
                <w:color w:val="000000"/>
                <w:sz w:val="24"/>
                <w:szCs w:val="24"/>
              </w:rPr>
              <w:t>(по принцип титла на областен управител, която само в </w:t>
            </w:r>
            <w:r w:rsidRPr="00041A7D">
              <w:rPr>
                <w:rFonts w:ascii="Times New Roman" w:eastAsia="Times New Roman" w:hAnsi="Times New Roman" w:cs="Times New Roman"/>
                <w:i/>
                <w:iCs/>
                <w:color w:val="000000"/>
                <w:sz w:val="24"/>
                <w:szCs w:val="24"/>
              </w:rPr>
              <w:t>Босна </w:t>
            </w:r>
            <w:r w:rsidRPr="00041A7D">
              <w:rPr>
                <w:rFonts w:ascii="Times New Roman" w:eastAsia="Times New Roman" w:hAnsi="Times New Roman" w:cs="Times New Roman"/>
                <w:color w:val="000000"/>
                <w:sz w:val="24"/>
                <w:szCs w:val="24"/>
              </w:rPr>
              <w:t>има значение на държавен глава) се споменава през </w:t>
            </w:r>
            <w:r w:rsidRPr="00041A7D">
              <w:rPr>
                <w:rFonts w:ascii="Times New Roman" w:eastAsia="Times New Roman" w:hAnsi="Times New Roman" w:cs="Times New Roman"/>
                <w:b/>
                <w:bCs/>
                <w:i/>
                <w:iCs/>
                <w:color w:val="000000"/>
                <w:sz w:val="24"/>
                <w:szCs w:val="24"/>
              </w:rPr>
              <w:t>X в. </w:t>
            </w:r>
            <w:r w:rsidRPr="00041A7D">
              <w:rPr>
                <w:rFonts w:ascii="Times New Roman" w:eastAsia="Times New Roman" w:hAnsi="Times New Roman" w:cs="Times New Roman"/>
                <w:color w:val="000000"/>
                <w:sz w:val="24"/>
                <w:szCs w:val="24"/>
              </w:rPr>
              <w:t>При сръбския княз </w:t>
            </w:r>
            <w:r w:rsidRPr="00041A7D">
              <w:rPr>
                <w:rFonts w:ascii="Times New Roman" w:eastAsia="Times New Roman" w:hAnsi="Times New Roman" w:cs="Times New Roman"/>
                <w:i/>
                <w:iCs/>
                <w:color w:val="000000"/>
                <w:sz w:val="24"/>
                <w:szCs w:val="24"/>
              </w:rPr>
              <w:t>Часлав Босна, </w:t>
            </w:r>
            <w:r w:rsidRPr="00041A7D">
              <w:rPr>
                <w:rFonts w:ascii="Times New Roman" w:eastAsia="Times New Roman" w:hAnsi="Times New Roman" w:cs="Times New Roman"/>
                <w:color w:val="000000"/>
                <w:sz w:val="24"/>
                <w:szCs w:val="24"/>
              </w:rPr>
              <w:t>макар и като полусамостоятелна област, е в състава на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При </w:t>
            </w:r>
            <w:r w:rsidRPr="00041A7D">
              <w:rPr>
                <w:rFonts w:ascii="Times New Roman" w:eastAsia="Times New Roman" w:hAnsi="Times New Roman" w:cs="Times New Roman"/>
                <w:i/>
                <w:iCs/>
                <w:color w:val="000000"/>
                <w:sz w:val="24"/>
                <w:szCs w:val="24"/>
              </w:rPr>
              <w:t>Бодин </w:t>
            </w:r>
            <w:r w:rsidRPr="00041A7D">
              <w:rPr>
                <w:rFonts w:ascii="Times New Roman" w:eastAsia="Times New Roman" w:hAnsi="Times New Roman" w:cs="Times New Roman"/>
                <w:color w:val="000000"/>
                <w:sz w:val="24"/>
                <w:szCs w:val="24"/>
              </w:rPr>
              <w:t>тя принадлежи на </w:t>
            </w:r>
            <w:r w:rsidRPr="00041A7D">
              <w:rPr>
                <w:rFonts w:ascii="Times New Roman" w:eastAsia="Times New Roman" w:hAnsi="Times New Roman" w:cs="Times New Roman"/>
                <w:i/>
                <w:iCs/>
                <w:color w:val="000000"/>
                <w:sz w:val="24"/>
                <w:szCs w:val="24"/>
              </w:rPr>
              <w:t>Дукленското княжество. </w:t>
            </w:r>
            <w:r w:rsidRPr="00041A7D">
              <w:rPr>
                <w:rFonts w:ascii="Times New Roman" w:eastAsia="Times New Roman" w:hAnsi="Times New Roman" w:cs="Times New Roman"/>
                <w:color w:val="000000"/>
                <w:sz w:val="24"/>
                <w:szCs w:val="24"/>
              </w:rPr>
              <w:t>След присъединяването на </w:t>
            </w:r>
            <w:r w:rsidRPr="00041A7D">
              <w:rPr>
                <w:rFonts w:ascii="Times New Roman" w:eastAsia="Times New Roman" w:hAnsi="Times New Roman" w:cs="Times New Roman"/>
                <w:i/>
                <w:iCs/>
                <w:color w:val="000000"/>
                <w:sz w:val="24"/>
                <w:szCs w:val="24"/>
              </w:rPr>
              <w:t>Хърватско </w:t>
            </w:r>
            <w:r w:rsidRPr="00041A7D">
              <w:rPr>
                <w:rFonts w:ascii="Times New Roman" w:eastAsia="Times New Roman" w:hAnsi="Times New Roman" w:cs="Times New Roman"/>
                <w:color w:val="000000"/>
                <w:sz w:val="24"/>
                <w:szCs w:val="24"/>
              </w:rPr>
              <w:t>към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b/>
                <w:bCs/>
                <w:i/>
                <w:iCs/>
                <w:color w:val="000000"/>
                <w:sz w:val="24"/>
                <w:szCs w:val="24"/>
              </w:rPr>
              <w:t>(1102) </w:t>
            </w:r>
            <w:r w:rsidRPr="00041A7D">
              <w:rPr>
                <w:rFonts w:ascii="Times New Roman" w:eastAsia="Times New Roman" w:hAnsi="Times New Roman" w:cs="Times New Roman"/>
                <w:i/>
                <w:iCs/>
                <w:color w:val="000000"/>
                <w:sz w:val="24"/>
                <w:szCs w:val="24"/>
              </w:rPr>
              <w:t>Босна </w:t>
            </w:r>
            <w:r w:rsidRPr="00041A7D">
              <w:rPr>
                <w:rFonts w:ascii="Times New Roman" w:eastAsia="Times New Roman" w:hAnsi="Times New Roman" w:cs="Times New Roman"/>
                <w:color w:val="000000"/>
                <w:sz w:val="24"/>
                <w:szCs w:val="24"/>
              </w:rPr>
              <w:t>е смятана за част от </w:t>
            </w:r>
            <w:r w:rsidRPr="00041A7D">
              <w:rPr>
                <w:rFonts w:ascii="Times New Roman" w:eastAsia="Times New Roman" w:hAnsi="Times New Roman" w:cs="Times New Roman"/>
                <w:i/>
                <w:iCs/>
                <w:color w:val="000000"/>
                <w:sz w:val="24"/>
                <w:szCs w:val="24"/>
              </w:rPr>
              <w:t>Унгарското кралство, </w:t>
            </w:r>
            <w:r w:rsidRPr="00041A7D">
              <w:rPr>
                <w:rFonts w:ascii="Times New Roman" w:eastAsia="Times New Roman" w:hAnsi="Times New Roman" w:cs="Times New Roman"/>
                <w:color w:val="000000"/>
                <w:sz w:val="24"/>
                <w:szCs w:val="24"/>
              </w:rPr>
              <w:t>чийто престолонаследник прибавя към титлата си и израза «дукс на </w:t>
            </w:r>
            <w:r w:rsidRPr="00041A7D">
              <w:rPr>
                <w:rFonts w:ascii="Times New Roman" w:eastAsia="Times New Roman" w:hAnsi="Times New Roman" w:cs="Times New Roman"/>
                <w:i/>
                <w:iCs/>
                <w:color w:val="000000"/>
                <w:sz w:val="24"/>
                <w:szCs w:val="24"/>
              </w:rPr>
              <w:t>Рама» </w:t>
            </w:r>
            <w:r w:rsidRPr="00041A7D">
              <w:rPr>
                <w:rFonts w:ascii="Times New Roman" w:eastAsia="Times New Roman" w:hAnsi="Times New Roman" w:cs="Times New Roman"/>
                <w:color w:val="000000"/>
                <w:sz w:val="24"/>
                <w:szCs w:val="24"/>
              </w:rPr>
              <w:t>(по името на </w:t>
            </w:r>
            <w:r w:rsidRPr="00041A7D">
              <w:rPr>
                <w:rFonts w:ascii="Times New Roman" w:eastAsia="Times New Roman" w:hAnsi="Times New Roman" w:cs="Times New Roman"/>
                <w:i/>
                <w:iCs/>
                <w:color w:val="000000"/>
                <w:sz w:val="24"/>
                <w:szCs w:val="24"/>
              </w:rPr>
              <w:t>р. Рама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Босна). </w:t>
            </w:r>
            <w:r w:rsidRPr="00041A7D">
              <w:rPr>
                <w:rFonts w:ascii="Times New Roman" w:eastAsia="Times New Roman" w:hAnsi="Times New Roman" w:cs="Times New Roman"/>
                <w:color w:val="000000"/>
                <w:sz w:val="24"/>
                <w:szCs w:val="24"/>
              </w:rPr>
              <w:t>Византийското надмощие на </w:t>
            </w:r>
            <w:r w:rsidRPr="00041A7D">
              <w:rPr>
                <w:rFonts w:ascii="Times New Roman" w:eastAsia="Times New Roman" w:hAnsi="Times New Roman" w:cs="Times New Roman"/>
                <w:i/>
                <w:iCs/>
                <w:color w:val="000000"/>
                <w:sz w:val="24"/>
                <w:szCs w:val="24"/>
              </w:rPr>
              <w:t>Балканите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ХII в., </w:t>
            </w:r>
            <w:r w:rsidRPr="00041A7D">
              <w:rPr>
                <w:rFonts w:ascii="Times New Roman" w:eastAsia="Times New Roman" w:hAnsi="Times New Roman" w:cs="Times New Roman"/>
                <w:color w:val="000000"/>
                <w:sz w:val="24"/>
                <w:szCs w:val="24"/>
              </w:rPr>
              <w:t>особено при </w:t>
            </w:r>
            <w:r w:rsidRPr="00041A7D">
              <w:rPr>
                <w:rFonts w:ascii="Times New Roman" w:eastAsia="Times New Roman" w:hAnsi="Times New Roman" w:cs="Times New Roman"/>
                <w:i/>
                <w:iCs/>
                <w:color w:val="000000"/>
                <w:sz w:val="24"/>
                <w:szCs w:val="24"/>
              </w:rPr>
              <w:t>Мануил Комнин, </w:t>
            </w:r>
            <w:r w:rsidRPr="00041A7D">
              <w:rPr>
                <w:rFonts w:ascii="Times New Roman" w:eastAsia="Times New Roman" w:hAnsi="Times New Roman" w:cs="Times New Roman"/>
                <w:color w:val="000000"/>
                <w:sz w:val="24"/>
                <w:szCs w:val="24"/>
              </w:rPr>
              <w:t>превръща </w:t>
            </w:r>
            <w:r w:rsidRPr="00041A7D">
              <w:rPr>
                <w:rFonts w:ascii="Times New Roman" w:eastAsia="Times New Roman" w:hAnsi="Times New Roman" w:cs="Times New Roman"/>
                <w:i/>
                <w:iCs/>
                <w:color w:val="000000"/>
                <w:sz w:val="24"/>
                <w:szCs w:val="24"/>
              </w:rPr>
              <w:t>Босна </w:t>
            </w:r>
            <w:r w:rsidRPr="00041A7D">
              <w:rPr>
                <w:rFonts w:ascii="Times New Roman" w:eastAsia="Times New Roman" w:hAnsi="Times New Roman" w:cs="Times New Roman"/>
                <w:color w:val="000000"/>
                <w:sz w:val="24"/>
                <w:szCs w:val="24"/>
              </w:rPr>
              <w:t>в една от възловите гранични територии в зоната на конфликта с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Смъртта на този император </w:t>
            </w:r>
            <w:r w:rsidRPr="00041A7D">
              <w:rPr>
                <w:rFonts w:ascii="Times New Roman" w:eastAsia="Times New Roman" w:hAnsi="Times New Roman" w:cs="Times New Roman"/>
                <w:b/>
                <w:bCs/>
                <w:i/>
                <w:iCs/>
                <w:color w:val="000000"/>
                <w:sz w:val="24"/>
                <w:szCs w:val="24"/>
              </w:rPr>
              <w:t>(1180) </w:t>
            </w:r>
            <w:r w:rsidRPr="00041A7D">
              <w:rPr>
                <w:rFonts w:ascii="Times New Roman" w:eastAsia="Times New Roman" w:hAnsi="Times New Roman" w:cs="Times New Roman"/>
                <w:color w:val="000000"/>
                <w:sz w:val="24"/>
                <w:szCs w:val="24"/>
              </w:rPr>
              <w:t>и последвалата криза в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дава началото на независимата </w:t>
            </w:r>
            <w:r w:rsidRPr="00041A7D">
              <w:rPr>
                <w:rFonts w:ascii="Times New Roman" w:eastAsia="Times New Roman" w:hAnsi="Times New Roman" w:cs="Times New Roman"/>
                <w:i/>
                <w:iCs/>
                <w:color w:val="000000"/>
                <w:sz w:val="24"/>
                <w:szCs w:val="24"/>
              </w:rPr>
              <w:t>Босненска държава. </w:t>
            </w:r>
            <w:r w:rsidRPr="00041A7D">
              <w:rPr>
                <w:rFonts w:ascii="Times New Roman" w:eastAsia="Times New Roman" w:hAnsi="Times New Roman" w:cs="Times New Roman"/>
                <w:color w:val="000000"/>
                <w:sz w:val="24"/>
                <w:szCs w:val="24"/>
              </w:rPr>
              <w:t>Нейният пръв самостоятелен владетел е бан </w:t>
            </w:r>
            <w:r w:rsidRPr="00041A7D">
              <w:rPr>
                <w:rFonts w:ascii="Times New Roman" w:eastAsia="Times New Roman" w:hAnsi="Times New Roman" w:cs="Times New Roman"/>
                <w:b/>
                <w:bCs/>
                <w:i/>
                <w:iCs/>
                <w:color w:val="000000"/>
                <w:sz w:val="24"/>
                <w:szCs w:val="24"/>
              </w:rPr>
              <w:t>КУЛИН (1180–1204), </w:t>
            </w:r>
            <w:r w:rsidRPr="00041A7D">
              <w:rPr>
                <w:rFonts w:ascii="Times New Roman" w:eastAsia="Times New Roman" w:hAnsi="Times New Roman" w:cs="Times New Roman"/>
                <w:color w:val="000000"/>
                <w:sz w:val="24"/>
                <w:szCs w:val="24"/>
              </w:rPr>
              <w:t>който използва затрудненията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сърбите и хърватите за извоюване на политическа независимост. </w:t>
            </w:r>
            <w:r w:rsidRPr="00041A7D">
              <w:rPr>
                <w:rFonts w:ascii="Times New Roman" w:eastAsia="Times New Roman" w:hAnsi="Times New Roman" w:cs="Times New Roman"/>
                <w:i/>
                <w:iCs/>
                <w:color w:val="000000"/>
                <w:sz w:val="24"/>
                <w:szCs w:val="24"/>
              </w:rPr>
              <w:t>Кулин </w:t>
            </w:r>
            <w:r w:rsidRPr="00041A7D">
              <w:rPr>
                <w:rFonts w:ascii="Times New Roman" w:eastAsia="Times New Roman" w:hAnsi="Times New Roman" w:cs="Times New Roman"/>
                <w:color w:val="000000"/>
                <w:sz w:val="24"/>
                <w:szCs w:val="24"/>
              </w:rPr>
              <w:t>се смята и за родоначалник на владетелската династия. При наследниците му </w:t>
            </w:r>
            <w:r w:rsidRPr="00041A7D">
              <w:rPr>
                <w:rFonts w:ascii="Times New Roman" w:eastAsia="Times New Roman" w:hAnsi="Times New Roman" w:cs="Times New Roman"/>
                <w:i/>
                <w:iCs/>
                <w:color w:val="000000"/>
                <w:sz w:val="24"/>
                <w:szCs w:val="24"/>
              </w:rPr>
              <w:t>Босна </w:t>
            </w:r>
            <w:r w:rsidRPr="00041A7D">
              <w:rPr>
                <w:rFonts w:ascii="Times New Roman" w:eastAsia="Times New Roman" w:hAnsi="Times New Roman" w:cs="Times New Roman"/>
                <w:color w:val="000000"/>
                <w:sz w:val="24"/>
                <w:szCs w:val="24"/>
              </w:rPr>
              <w:t xml:space="preserve">се бори с унгарската намеса, </w:t>
            </w:r>
            <w:r w:rsidRPr="00041A7D">
              <w:rPr>
                <w:rFonts w:ascii="Times New Roman" w:eastAsia="Times New Roman" w:hAnsi="Times New Roman" w:cs="Times New Roman"/>
                <w:color w:val="000000"/>
                <w:sz w:val="24"/>
                <w:szCs w:val="24"/>
              </w:rPr>
              <w:lastRenderedPageBreak/>
              <w:t>а </w:t>
            </w:r>
            <w:r w:rsidRPr="00041A7D">
              <w:rPr>
                <w:rFonts w:ascii="Times New Roman" w:eastAsia="Times New Roman" w:hAnsi="Times New Roman" w:cs="Times New Roman"/>
                <w:i/>
                <w:iCs/>
                <w:color w:val="000000"/>
                <w:sz w:val="24"/>
                <w:szCs w:val="24"/>
              </w:rPr>
              <w:t>Нинослав </w:t>
            </w:r>
            <w:r w:rsidRPr="00041A7D">
              <w:rPr>
                <w:rFonts w:ascii="Times New Roman" w:eastAsia="Times New Roman" w:hAnsi="Times New Roman" w:cs="Times New Roman"/>
                <w:b/>
                <w:bCs/>
                <w:i/>
                <w:iCs/>
                <w:color w:val="000000"/>
                <w:sz w:val="24"/>
                <w:szCs w:val="24"/>
              </w:rPr>
              <w:t>(1232–1250) </w:t>
            </w:r>
            <w:r w:rsidRPr="00041A7D">
              <w:rPr>
                <w:rFonts w:ascii="Times New Roman" w:eastAsia="Times New Roman" w:hAnsi="Times New Roman" w:cs="Times New Roman"/>
                <w:color w:val="000000"/>
                <w:sz w:val="24"/>
                <w:szCs w:val="24"/>
              </w:rPr>
              <w:t>приема титлата </w:t>
            </w:r>
            <w:r w:rsidRPr="00041A7D">
              <w:rPr>
                <w:rFonts w:ascii="Times New Roman" w:eastAsia="Times New Roman" w:hAnsi="Times New Roman" w:cs="Times New Roman"/>
                <w:i/>
                <w:iCs/>
                <w:color w:val="000000"/>
                <w:sz w:val="24"/>
                <w:szCs w:val="24"/>
              </w:rPr>
              <w:t>велик бан, </w:t>
            </w:r>
            <w:r w:rsidRPr="00041A7D">
              <w:rPr>
                <w:rFonts w:ascii="Times New Roman" w:eastAsia="Times New Roman" w:hAnsi="Times New Roman" w:cs="Times New Roman"/>
                <w:color w:val="000000"/>
                <w:sz w:val="24"/>
                <w:szCs w:val="24"/>
              </w:rPr>
              <w:t>подобна на сръбската </w:t>
            </w:r>
            <w:r w:rsidRPr="00041A7D">
              <w:rPr>
                <w:rFonts w:ascii="Times New Roman" w:eastAsia="Times New Roman" w:hAnsi="Times New Roman" w:cs="Times New Roman"/>
                <w:i/>
                <w:iCs/>
                <w:color w:val="000000"/>
                <w:sz w:val="24"/>
                <w:szCs w:val="24"/>
              </w:rPr>
              <w:t>велик жупан.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втората половина на XIII в. </w:t>
            </w:r>
            <w:r w:rsidRPr="00041A7D">
              <w:rPr>
                <w:rFonts w:ascii="Times New Roman" w:eastAsia="Times New Roman" w:hAnsi="Times New Roman" w:cs="Times New Roman"/>
                <w:i/>
                <w:iCs/>
                <w:color w:val="000000"/>
                <w:sz w:val="24"/>
                <w:szCs w:val="24"/>
              </w:rPr>
              <w:t>Босна </w:t>
            </w:r>
            <w:r w:rsidRPr="00041A7D">
              <w:rPr>
                <w:rFonts w:ascii="Times New Roman" w:eastAsia="Times New Roman" w:hAnsi="Times New Roman" w:cs="Times New Roman"/>
                <w:color w:val="000000"/>
                <w:sz w:val="24"/>
                <w:szCs w:val="24"/>
              </w:rPr>
              <w:t>изживява трудни десетилетия, свързани не само с унгарско-хърватската, но и със сръбската експанзия. Редица земи са отнети от </w:t>
            </w:r>
            <w:r w:rsidRPr="00041A7D">
              <w:rPr>
                <w:rFonts w:ascii="Times New Roman" w:eastAsia="Times New Roman" w:hAnsi="Times New Roman" w:cs="Times New Roman"/>
                <w:i/>
                <w:iCs/>
                <w:color w:val="000000"/>
                <w:sz w:val="24"/>
                <w:szCs w:val="24"/>
              </w:rPr>
              <w:t>Босна, </w:t>
            </w:r>
            <w:r w:rsidRPr="00041A7D">
              <w:rPr>
                <w:rFonts w:ascii="Times New Roman" w:eastAsia="Times New Roman" w:hAnsi="Times New Roman" w:cs="Times New Roman"/>
                <w:color w:val="000000"/>
                <w:sz w:val="24"/>
                <w:szCs w:val="24"/>
              </w:rPr>
              <w:t>търсят се дипломатически контакти със съседните дворове. Бан </w:t>
            </w:r>
            <w:r w:rsidRPr="00041A7D">
              <w:rPr>
                <w:rFonts w:ascii="Times New Roman" w:eastAsia="Times New Roman" w:hAnsi="Times New Roman" w:cs="Times New Roman"/>
                <w:i/>
                <w:iCs/>
                <w:color w:val="000000"/>
                <w:sz w:val="24"/>
                <w:szCs w:val="24"/>
              </w:rPr>
              <w:t>Приезда </w:t>
            </w:r>
            <w:r w:rsidRPr="00041A7D">
              <w:rPr>
                <w:rFonts w:ascii="Times New Roman" w:eastAsia="Times New Roman" w:hAnsi="Times New Roman" w:cs="Times New Roman"/>
                <w:color w:val="000000"/>
                <w:sz w:val="24"/>
                <w:szCs w:val="24"/>
              </w:rPr>
              <w:t>жени своя син </w:t>
            </w:r>
            <w:r w:rsidRPr="00041A7D">
              <w:rPr>
                <w:rFonts w:ascii="Times New Roman" w:eastAsia="Times New Roman" w:hAnsi="Times New Roman" w:cs="Times New Roman"/>
                <w:i/>
                <w:iCs/>
                <w:color w:val="000000"/>
                <w:sz w:val="24"/>
                <w:szCs w:val="24"/>
              </w:rPr>
              <w:t>Стефан I Котроманич </w:t>
            </w:r>
            <w:r w:rsidRPr="00041A7D">
              <w:rPr>
                <w:rFonts w:ascii="Times New Roman" w:eastAsia="Times New Roman" w:hAnsi="Times New Roman" w:cs="Times New Roman"/>
                <w:b/>
                <w:bCs/>
                <w:i/>
                <w:iCs/>
                <w:color w:val="000000"/>
                <w:sz w:val="24"/>
                <w:szCs w:val="24"/>
              </w:rPr>
              <w:t>(1284–1310) </w:t>
            </w:r>
            <w:r w:rsidRPr="00041A7D">
              <w:rPr>
                <w:rFonts w:ascii="Times New Roman" w:eastAsia="Times New Roman" w:hAnsi="Times New Roman" w:cs="Times New Roman"/>
                <w:color w:val="000000"/>
                <w:sz w:val="24"/>
                <w:szCs w:val="24"/>
              </w:rPr>
              <w:t>за </w:t>
            </w:r>
            <w:r w:rsidRPr="00041A7D">
              <w:rPr>
                <w:rFonts w:ascii="Times New Roman" w:eastAsia="Times New Roman" w:hAnsi="Times New Roman" w:cs="Times New Roman"/>
                <w:i/>
                <w:iCs/>
                <w:color w:val="000000"/>
                <w:sz w:val="24"/>
                <w:szCs w:val="24"/>
              </w:rPr>
              <w:t>Елисавета, </w:t>
            </w:r>
            <w:r w:rsidRPr="00041A7D">
              <w:rPr>
                <w:rFonts w:ascii="Times New Roman" w:eastAsia="Times New Roman" w:hAnsi="Times New Roman" w:cs="Times New Roman"/>
                <w:color w:val="000000"/>
                <w:sz w:val="24"/>
                <w:szCs w:val="24"/>
              </w:rPr>
              <w:t>дъщеря на крал </w:t>
            </w:r>
            <w:r w:rsidRPr="00041A7D">
              <w:rPr>
                <w:rFonts w:ascii="Times New Roman" w:eastAsia="Times New Roman" w:hAnsi="Times New Roman" w:cs="Times New Roman"/>
                <w:i/>
                <w:iCs/>
                <w:color w:val="000000"/>
                <w:sz w:val="24"/>
                <w:szCs w:val="24"/>
              </w:rPr>
              <w:t>Драгутин, </w:t>
            </w:r>
            <w:r w:rsidRPr="00041A7D">
              <w:rPr>
                <w:rFonts w:ascii="Times New Roman" w:eastAsia="Times New Roman" w:hAnsi="Times New Roman" w:cs="Times New Roman"/>
                <w:color w:val="000000"/>
                <w:sz w:val="24"/>
                <w:szCs w:val="24"/>
              </w:rPr>
              <w:t>откъдето идва династичната връзка на босненските банове с династията на </w:t>
            </w:r>
            <w:r w:rsidRPr="00041A7D">
              <w:rPr>
                <w:rFonts w:ascii="Times New Roman" w:eastAsia="Times New Roman" w:hAnsi="Times New Roman" w:cs="Times New Roman"/>
                <w:i/>
                <w:iCs/>
                <w:color w:val="000000"/>
                <w:sz w:val="24"/>
                <w:szCs w:val="24"/>
              </w:rPr>
              <w:t>Неманичите. </w:t>
            </w:r>
            <w:r w:rsidRPr="00041A7D">
              <w:rPr>
                <w:rFonts w:ascii="Times New Roman" w:eastAsia="Times New Roman" w:hAnsi="Times New Roman" w:cs="Times New Roman"/>
                <w:color w:val="000000"/>
                <w:sz w:val="24"/>
                <w:szCs w:val="24"/>
              </w:rPr>
              <w:t>Тя, както стана дума, дава основание век по-късно бан </w:t>
            </w:r>
            <w:r w:rsidRPr="00041A7D">
              <w:rPr>
                <w:rFonts w:ascii="Times New Roman" w:eastAsia="Times New Roman" w:hAnsi="Times New Roman" w:cs="Times New Roman"/>
                <w:i/>
                <w:iCs/>
                <w:color w:val="000000"/>
                <w:sz w:val="24"/>
                <w:szCs w:val="24"/>
              </w:rPr>
              <w:t>Твърдко </w:t>
            </w:r>
            <w:r w:rsidRPr="00041A7D">
              <w:rPr>
                <w:rFonts w:ascii="Times New Roman" w:eastAsia="Times New Roman" w:hAnsi="Times New Roman" w:cs="Times New Roman"/>
                <w:color w:val="000000"/>
                <w:sz w:val="24"/>
                <w:szCs w:val="24"/>
              </w:rPr>
              <w:t>да бъде обявен за сръбски крал. В </w:t>
            </w:r>
            <w:r w:rsidRPr="00041A7D">
              <w:rPr>
                <w:rFonts w:ascii="Times New Roman" w:eastAsia="Times New Roman" w:hAnsi="Times New Roman" w:cs="Times New Roman"/>
                <w:b/>
                <w:bCs/>
                <w:i/>
                <w:iCs/>
                <w:color w:val="000000"/>
                <w:sz w:val="24"/>
                <w:szCs w:val="24"/>
              </w:rPr>
              <w:t>началоmo нa XIV в. </w:t>
            </w:r>
            <w:r w:rsidRPr="00041A7D">
              <w:rPr>
                <w:rFonts w:ascii="Times New Roman" w:eastAsia="Times New Roman" w:hAnsi="Times New Roman" w:cs="Times New Roman"/>
                <w:i/>
                <w:iCs/>
                <w:color w:val="000000"/>
                <w:sz w:val="24"/>
                <w:szCs w:val="24"/>
              </w:rPr>
              <w:t>Босна </w:t>
            </w:r>
            <w:r w:rsidRPr="00041A7D">
              <w:rPr>
                <w:rFonts w:ascii="Times New Roman" w:eastAsia="Times New Roman" w:hAnsi="Times New Roman" w:cs="Times New Roman"/>
                <w:color w:val="000000"/>
                <w:sz w:val="24"/>
                <w:szCs w:val="24"/>
              </w:rPr>
              <w:t>все още е зависима от по-силните си съседи, значителна част от нея е под властта на хърватския род </w:t>
            </w:r>
            <w:r w:rsidRPr="00041A7D">
              <w:rPr>
                <w:rFonts w:ascii="Times New Roman" w:eastAsia="Times New Roman" w:hAnsi="Times New Roman" w:cs="Times New Roman"/>
                <w:i/>
                <w:iCs/>
                <w:color w:val="000000"/>
                <w:sz w:val="24"/>
                <w:szCs w:val="24"/>
              </w:rPr>
              <w:t>Шубичи.</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Религиозната ситуация в средновековна </w:t>
            </w:r>
            <w:r w:rsidRPr="00041A7D">
              <w:rPr>
                <w:rFonts w:ascii="Times New Roman" w:eastAsia="Times New Roman" w:hAnsi="Times New Roman" w:cs="Times New Roman"/>
                <w:i/>
                <w:iCs/>
                <w:color w:val="000000"/>
                <w:sz w:val="24"/>
                <w:szCs w:val="24"/>
              </w:rPr>
              <w:t>Босна </w:t>
            </w:r>
            <w:r w:rsidRPr="00041A7D">
              <w:rPr>
                <w:rFonts w:ascii="Times New Roman" w:eastAsia="Times New Roman" w:hAnsi="Times New Roman" w:cs="Times New Roman"/>
                <w:color w:val="000000"/>
                <w:sz w:val="24"/>
                <w:szCs w:val="24"/>
              </w:rPr>
              <w:t>отразява нейното особено етнокултурно и политическо развитие. Още при бан </w:t>
            </w:r>
            <w:r w:rsidRPr="00041A7D">
              <w:rPr>
                <w:rFonts w:ascii="Times New Roman" w:eastAsia="Times New Roman" w:hAnsi="Times New Roman" w:cs="Times New Roman"/>
                <w:i/>
                <w:iCs/>
                <w:color w:val="000000"/>
                <w:sz w:val="24"/>
                <w:szCs w:val="24"/>
              </w:rPr>
              <w:t>Кулин </w:t>
            </w:r>
            <w:r w:rsidRPr="00041A7D">
              <w:rPr>
                <w:rFonts w:ascii="Times New Roman" w:eastAsia="Times New Roman" w:hAnsi="Times New Roman" w:cs="Times New Roman"/>
                <w:color w:val="000000"/>
                <w:sz w:val="24"/>
                <w:szCs w:val="24"/>
              </w:rPr>
              <w:t>тук се формира т. нар. </w:t>
            </w:r>
            <w:r w:rsidRPr="00041A7D">
              <w:rPr>
                <w:rFonts w:ascii="Times New Roman" w:eastAsia="Times New Roman" w:hAnsi="Times New Roman" w:cs="Times New Roman"/>
                <w:b/>
                <w:bCs/>
                <w:i/>
                <w:iCs/>
                <w:color w:val="000000"/>
                <w:sz w:val="24"/>
                <w:szCs w:val="24"/>
              </w:rPr>
              <w:t>БOCHEНCKA ЕРЕТИЧЕСКА ЦЪРКВА, </w:t>
            </w:r>
            <w:r w:rsidRPr="00041A7D">
              <w:rPr>
                <w:rFonts w:ascii="Times New Roman" w:eastAsia="Times New Roman" w:hAnsi="Times New Roman" w:cs="Times New Roman"/>
                <w:color w:val="000000"/>
                <w:sz w:val="24"/>
                <w:szCs w:val="24"/>
              </w:rPr>
              <w:t>определяна като богомилска или патаренска. Сблъсъкът между православието и католицизма отдавна е породил религиозно разделение — части от </w:t>
            </w:r>
            <w:r w:rsidRPr="00041A7D">
              <w:rPr>
                <w:rFonts w:ascii="Times New Roman" w:eastAsia="Times New Roman" w:hAnsi="Times New Roman" w:cs="Times New Roman"/>
                <w:i/>
                <w:iCs/>
                <w:color w:val="000000"/>
                <w:sz w:val="24"/>
                <w:szCs w:val="24"/>
              </w:rPr>
              <w:t>Босна </w:t>
            </w:r>
            <w:r w:rsidRPr="00041A7D">
              <w:rPr>
                <w:rFonts w:ascii="Times New Roman" w:eastAsia="Times New Roman" w:hAnsi="Times New Roman" w:cs="Times New Roman"/>
                <w:color w:val="000000"/>
                <w:sz w:val="24"/>
                <w:szCs w:val="24"/>
              </w:rPr>
              <w:t>са под влиянието на двете християнски църкви. Значителна част от населението обаче не се обвързва с тях, а приема за своя местната </w:t>
            </w:r>
            <w:r w:rsidRPr="00041A7D">
              <w:rPr>
                <w:rFonts w:ascii="Times New Roman" w:eastAsia="Times New Roman" w:hAnsi="Times New Roman" w:cs="Times New Roman"/>
                <w:i/>
                <w:iCs/>
                <w:color w:val="000000"/>
                <w:sz w:val="24"/>
                <w:szCs w:val="24"/>
              </w:rPr>
              <w:t>Еретическа църква </w:t>
            </w:r>
            <w:r w:rsidRPr="00041A7D">
              <w:rPr>
                <w:rFonts w:ascii="Times New Roman" w:eastAsia="Times New Roman" w:hAnsi="Times New Roman" w:cs="Times New Roman"/>
                <w:color w:val="000000"/>
                <w:sz w:val="24"/>
                <w:szCs w:val="24"/>
              </w:rPr>
              <w:t>— един уникален случай в историята на средновековна </w:t>
            </w:r>
            <w:r w:rsidRPr="00041A7D">
              <w:rPr>
                <w:rFonts w:ascii="Times New Roman" w:eastAsia="Times New Roman" w:hAnsi="Times New Roman" w:cs="Times New Roman"/>
                <w:i/>
                <w:iCs/>
                <w:color w:val="000000"/>
                <w:sz w:val="24"/>
                <w:szCs w:val="24"/>
              </w:rPr>
              <w:t>Европа. Патарените </w:t>
            </w:r>
            <w:r w:rsidRPr="00041A7D">
              <w:rPr>
                <w:rFonts w:ascii="Times New Roman" w:eastAsia="Times New Roman" w:hAnsi="Times New Roman" w:cs="Times New Roman"/>
                <w:color w:val="000000"/>
                <w:sz w:val="24"/>
                <w:szCs w:val="24"/>
              </w:rPr>
              <w:t>са твърде сходни с богомилите, имат своя организация и свой духовен ръководител — «дед», подобен на богомилския «дедец». Неговата резиденция е </w:t>
            </w:r>
            <w:r w:rsidRPr="00041A7D">
              <w:rPr>
                <w:rFonts w:ascii="Times New Roman" w:eastAsia="Times New Roman" w:hAnsi="Times New Roman" w:cs="Times New Roman"/>
                <w:i/>
                <w:iCs/>
                <w:color w:val="000000"/>
                <w:sz w:val="24"/>
                <w:szCs w:val="24"/>
              </w:rPr>
              <w:t>Моищре, </w:t>
            </w:r>
            <w:r w:rsidRPr="00041A7D">
              <w:rPr>
                <w:rFonts w:ascii="Times New Roman" w:eastAsia="Times New Roman" w:hAnsi="Times New Roman" w:cs="Times New Roman"/>
                <w:color w:val="000000"/>
                <w:sz w:val="24"/>
                <w:szCs w:val="24"/>
              </w:rPr>
              <w:t>недалече от </w:t>
            </w:r>
            <w:r w:rsidRPr="00041A7D">
              <w:rPr>
                <w:rFonts w:ascii="Times New Roman" w:eastAsia="Times New Roman" w:hAnsi="Times New Roman" w:cs="Times New Roman"/>
                <w:i/>
                <w:iCs/>
                <w:color w:val="000000"/>
                <w:sz w:val="24"/>
                <w:szCs w:val="24"/>
              </w:rPr>
              <w:t>Миле </w:t>
            </w:r>
            <w:r w:rsidRPr="00041A7D">
              <w:rPr>
                <w:rFonts w:ascii="Times New Roman" w:eastAsia="Times New Roman" w:hAnsi="Times New Roman" w:cs="Times New Roman"/>
                <w:color w:val="000000"/>
                <w:sz w:val="24"/>
                <w:szCs w:val="24"/>
              </w:rPr>
              <w:t>— резиденцията на босненските банове.</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i/>
                <w:iCs/>
                <w:color w:val="000000"/>
                <w:sz w:val="24"/>
                <w:szCs w:val="24"/>
              </w:rPr>
              <w:t>Босна </w:t>
            </w:r>
            <w:r w:rsidRPr="00041A7D">
              <w:rPr>
                <w:rFonts w:ascii="Times New Roman" w:eastAsia="Times New Roman" w:hAnsi="Times New Roman" w:cs="Times New Roman"/>
                <w:color w:val="000000"/>
                <w:sz w:val="24"/>
                <w:szCs w:val="24"/>
              </w:rPr>
              <w:t>става прицел на серия от антиеретически походи, организирани най-вече от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под влияние на </w:t>
            </w:r>
            <w:r w:rsidRPr="00041A7D">
              <w:rPr>
                <w:rFonts w:ascii="Times New Roman" w:eastAsia="Times New Roman" w:hAnsi="Times New Roman" w:cs="Times New Roman"/>
                <w:i/>
                <w:iCs/>
                <w:color w:val="000000"/>
                <w:sz w:val="24"/>
                <w:szCs w:val="24"/>
              </w:rPr>
              <w:t>Римската църква. </w:t>
            </w:r>
            <w:r w:rsidRPr="00041A7D">
              <w:rPr>
                <w:rFonts w:ascii="Times New Roman" w:eastAsia="Times New Roman" w:hAnsi="Times New Roman" w:cs="Times New Roman"/>
                <w:color w:val="000000"/>
                <w:sz w:val="24"/>
                <w:szCs w:val="24"/>
              </w:rPr>
              <w:t>Опитите да бъде изкоренена ереста нямат успех, нещо повече — през </w:t>
            </w:r>
            <w:r w:rsidRPr="00041A7D">
              <w:rPr>
                <w:rFonts w:ascii="Times New Roman" w:eastAsia="Times New Roman" w:hAnsi="Times New Roman" w:cs="Times New Roman"/>
                <w:b/>
                <w:bCs/>
                <w:i/>
                <w:iCs/>
                <w:color w:val="000000"/>
                <w:sz w:val="24"/>
                <w:szCs w:val="24"/>
              </w:rPr>
              <w:t>XIII в. </w:t>
            </w:r>
            <w:r w:rsidRPr="00041A7D">
              <w:rPr>
                <w:rFonts w:ascii="Times New Roman" w:eastAsia="Times New Roman" w:hAnsi="Times New Roman" w:cs="Times New Roman"/>
                <w:color w:val="000000"/>
                <w:sz w:val="24"/>
                <w:szCs w:val="24"/>
              </w:rPr>
              <w:t>аристокрацията и самите банове принадлежат към еретическата вяра. Босненският, «дед» участва в издаването на държавни актове, грамоти и др. — нещо недопустимо в останалия християнски свят. Едва бан </w:t>
            </w:r>
            <w:r w:rsidRPr="00041A7D">
              <w:rPr>
                <w:rFonts w:ascii="Times New Roman" w:eastAsia="Times New Roman" w:hAnsi="Times New Roman" w:cs="Times New Roman"/>
                <w:i/>
                <w:iCs/>
                <w:color w:val="000000"/>
                <w:sz w:val="24"/>
                <w:szCs w:val="24"/>
              </w:rPr>
              <w:t>Нинослав </w:t>
            </w:r>
            <w:r w:rsidRPr="00041A7D">
              <w:rPr>
                <w:rFonts w:ascii="Times New Roman" w:eastAsia="Times New Roman" w:hAnsi="Times New Roman" w:cs="Times New Roman"/>
                <w:color w:val="000000"/>
                <w:sz w:val="24"/>
                <w:szCs w:val="24"/>
              </w:rPr>
              <w:t>към </w:t>
            </w:r>
            <w:r w:rsidRPr="00041A7D">
              <w:rPr>
                <w:rFonts w:ascii="Times New Roman" w:eastAsia="Times New Roman" w:hAnsi="Times New Roman" w:cs="Times New Roman"/>
                <w:b/>
                <w:bCs/>
                <w:i/>
                <w:iCs/>
                <w:color w:val="000000"/>
                <w:sz w:val="24"/>
                <w:szCs w:val="24"/>
              </w:rPr>
              <w:t>1240 г. </w:t>
            </w:r>
            <w:r w:rsidRPr="00041A7D">
              <w:rPr>
                <w:rFonts w:ascii="Times New Roman" w:eastAsia="Times New Roman" w:hAnsi="Times New Roman" w:cs="Times New Roman"/>
                <w:color w:val="000000"/>
                <w:sz w:val="24"/>
                <w:szCs w:val="24"/>
              </w:rPr>
              <w:t>е принуден под натиска на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да се откаже от еретическата си вяра, но нейното влияние в държавата остава традиционно силно.</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i/>
                <w:iCs/>
                <w:color w:val="000000"/>
                <w:sz w:val="24"/>
                <w:szCs w:val="24"/>
              </w:rPr>
              <w:t>Босна </w:t>
            </w:r>
            <w:r w:rsidRPr="00041A7D">
              <w:rPr>
                <w:rFonts w:ascii="Times New Roman" w:eastAsia="Times New Roman" w:hAnsi="Times New Roman" w:cs="Times New Roman"/>
                <w:color w:val="000000"/>
                <w:sz w:val="24"/>
                <w:szCs w:val="24"/>
              </w:rPr>
              <w:t>укрепва своята самостоятелност при </w:t>
            </w:r>
            <w:r w:rsidRPr="00041A7D">
              <w:rPr>
                <w:rFonts w:ascii="Times New Roman" w:eastAsia="Times New Roman" w:hAnsi="Times New Roman" w:cs="Times New Roman"/>
                <w:b/>
                <w:bCs/>
                <w:i/>
                <w:iCs/>
                <w:color w:val="000000"/>
                <w:sz w:val="24"/>
                <w:szCs w:val="24"/>
              </w:rPr>
              <w:t>СТЕФАН II КОТРОМАНИЧ (1314–1353). </w:t>
            </w:r>
            <w:r w:rsidRPr="00041A7D">
              <w:rPr>
                <w:rFonts w:ascii="Times New Roman" w:eastAsia="Times New Roman" w:hAnsi="Times New Roman" w:cs="Times New Roman"/>
                <w:color w:val="000000"/>
                <w:sz w:val="24"/>
                <w:szCs w:val="24"/>
              </w:rPr>
              <w:t>Междуособиците в Унгария и ангажираността на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на юг позволяват на </w:t>
            </w:r>
            <w:r w:rsidRPr="00041A7D">
              <w:rPr>
                <w:rFonts w:ascii="Times New Roman" w:eastAsia="Times New Roman" w:hAnsi="Times New Roman" w:cs="Times New Roman"/>
                <w:i/>
                <w:iCs/>
                <w:color w:val="000000"/>
                <w:sz w:val="24"/>
                <w:szCs w:val="24"/>
              </w:rPr>
              <w:t>Босна </w:t>
            </w:r>
            <w:r w:rsidRPr="00041A7D">
              <w:rPr>
                <w:rFonts w:ascii="Times New Roman" w:eastAsia="Times New Roman" w:hAnsi="Times New Roman" w:cs="Times New Roman"/>
                <w:color w:val="000000"/>
                <w:sz w:val="24"/>
                <w:szCs w:val="24"/>
              </w:rPr>
              <w:t>да разшири територията си към </w:t>
            </w:r>
            <w:r w:rsidRPr="00041A7D">
              <w:rPr>
                <w:rFonts w:ascii="Times New Roman" w:eastAsia="Times New Roman" w:hAnsi="Times New Roman" w:cs="Times New Roman"/>
                <w:i/>
                <w:iCs/>
                <w:color w:val="000000"/>
                <w:sz w:val="24"/>
                <w:szCs w:val="24"/>
              </w:rPr>
              <w:t>Адриатика. </w:t>
            </w:r>
            <w:r w:rsidRPr="00041A7D">
              <w:rPr>
                <w:rFonts w:ascii="Times New Roman" w:eastAsia="Times New Roman" w:hAnsi="Times New Roman" w:cs="Times New Roman"/>
                <w:color w:val="000000"/>
                <w:sz w:val="24"/>
                <w:szCs w:val="24"/>
              </w:rPr>
              <w:t>Продължават добрите връзки с </w:t>
            </w:r>
            <w:r w:rsidRPr="00041A7D">
              <w:rPr>
                <w:rFonts w:ascii="Times New Roman" w:eastAsia="Times New Roman" w:hAnsi="Times New Roman" w:cs="Times New Roman"/>
                <w:i/>
                <w:iCs/>
                <w:color w:val="000000"/>
                <w:sz w:val="24"/>
                <w:szCs w:val="24"/>
              </w:rPr>
              <w:t>Дубровник, </w:t>
            </w:r>
            <w:r w:rsidRPr="00041A7D">
              <w:rPr>
                <w:rFonts w:ascii="Times New Roman" w:eastAsia="Times New Roman" w:hAnsi="Times New Roman" w:cs="Times New Roman"/>
                <w:color w:val="000000"/>
                <w:sz w:val="24"/>
                <w:szCs w:val="24"/>
              </w:rPr>
              <w:t>засилва се икономическата мощ на аристокрацията, развива се и етническото локално самосъзнание — наред със «сърби» се използва и понятието «бошняни». Босненската народност обаче е нестабилна, а в конфесионално отношение Босна продължава да се люшка между </w:t>
            </w:r>
            <w:r w:rsidRPr="00041A7D">
              <w:rPr>
                <w:rFonts w:ascii="Times New Roman" w:eastAsia="Times New Roman" w:hAnsi="Times New Roman" w:cs="Times New Roman"/>
                <w:i/>
                <w:iCs/>
                <w:color w:val="000000"/>
                <w:sz w:val="24"/>
                <w:szCs w:val="24"/>
              </w:rPr>
              <w:t>Изтока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Запада. </w:t>
            </w:r>
            <w:r w:rsidRPr="00041A7D">
              <w:rPr>
                <w:rFonts w:ascii="Times New Roman" w:eastAsia="Times New Roman" w:hAnsi="Times New Roman" w:cs="Times New Roman"/>
                <w:color w:val="000000"/>
                <w:sz w:val="24"/>
                <w:szCs w:val="24"/>
              </w:rPr>
              <w:t>Стопанският разцвет на </w:t>
            </w:r>
            <w:r w:rsidRPr="00041A7D">
              <w:rPr>
                <w:rFonts w:ascii="Times New Roman" w:eastAsia="Times New Roman" w:hAnsi="Times New Roman" w:cs="Times New Roman"/>
                <w:i/>
                <w:iCs/>
                <w:color w:val="000000"/>
                <w:sz w:val="24"/>
                <w:szCs w:val="24"/>
              </w:rPr>
              <w:t>Босна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XIV в. </w:t>
            </w:r>
            <w:r w:rsidRPr="00041A7D">
              <w:rPr>
                <w:rFonts w:ascii="Times New Roman" w:eastAsia="Times New Roman" w:hAnsi="Times New Roman" w:cs="Times New Roman"/>
                <w:color w:val="000000"/>
                <w:sz w:val="24"/>
                <w:szCs w:val="24"/>
              </w:rPr>
              <w:t>е свързан най-вече с богатите сребърни и оловни рудници. Появяват се тържища и градски средища. Постепенно се утвърждава и авторитетът на </w:t>
            </w:r>
            <w:r w:rsidRPr="00041A7D">
              <w:rPr>
                <w:rFonts w:ascii="Times New Roman" w:eastAsia="Times New Roman" w:hAnsi="Times New Roman" w:cs="Times New Roman"/>
                <w:i/>
                <w:iCs/>
                <w:color w:val="000000"/>
                <w:sz w:val="24"/>
                <w:szCs w:val="24"/>
              </w:rPr>
              <w:t>Босненската държава. </w:t>
            </w:r>
            <w:r w:rsidRPr="00041A7D">
              <w:rPr>
                <w:rFonts w:ascii="Times New Roman" w:eastAsia="Times New Roman" w:hAnsi="Times New Roman" w:cs="Times New Roman"/>
                <w:color w:val="000000"/>
                <w:sz w:val="24"/>
                <w:szCs w:val="24"/>
              </w:rPr>
              <w:t>Наред със старите връзки със сръбските и хърватските знатни родове се установяват и династични връзки с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 </w:t>
            </w:r>
            <w:r w:rsidRPr="00041A7D">
              <w:rPr>
                <w:rFonts w:ascii="Times New Roman" w:eastAsia="Times New Roman" w:hAnsi="Times New Roman" w:cs="Times New Roman"/>
                <w:i/>
                <w:iCs/>
                <w:color w:val="000000"/>
                <w:sz w:val="24"/>
                <w:szCs w:val="24"/>
              </w:rPr>
              <w:t>Стефан II </w:t>
            </w:r>
            <w:r w:rsidRPr="00041A7D">
              <w:rPr>
                <w:rFonts w:ascii="Times New Roman" w:eastAsia="Times New Roman" w:hAnsi="Times New Roman" w:cs="Times New Roman"/>
                <w:color w:val="000000"/>
                <w:sz w:val="24"/>
                <w:szCs w:val="24"/>
              </w:rPr>
              <w:t>е женен за неизвестна по име българска принцеса, може би от семейството на </w:t>
            </w:r>
            <w:r w:rsidRPr="00041A7D">
              <w:rPr>
                <w:rFonts w:ascii="Times New Roman" w:eastAsia="Times New Roman" w:hAnsi="Times New Roman" w:cs="Times New Roman"/>
                <w:i/>
                <w:iCs/>
                <w:color w:val="000000"/>
                <w:sz w:val="24"/>
                <w:szCs w:val="24"/>
              </w:rPr>
              <w:t>Михаил Шишман, Твърдко I </w:t>
            </w:r>
            <w:r w:rsidRPr="00041A7D">
              <w:rPr>
                <w:rFonts w:ascii="Times New Roman" w:eastAsia="Times New Roman" w:hAnsi="Times New Roman" w:cs="Times New Roman"/>
                <w:b/>
                <w:bCs/>
                <w:i/>
                <w:iCs/>
                <w:color w:val="000000"/>
                <w:sz w:val="24"/>
                <w:szCs w:val="24"/>
              </w:rPr>
              <w:t>(1353–1391) </w:t>
            </w:r>
            <w:r w:rsidRPr="00041A7D">
              <w:rPr>
                <w:rFonts w:ascii="Times New Roman" w:eastAsia="Times New Roman" w:hAnsi="Times New Roman" w:cs="Times New Roman"/>
                <w:color w:val="000000"/>
                <w:sz w:val="24"/>
                <w:szCs w:val="24"/>
              </w:rPr>
              <w:t>се жени за </w:t>
            </w:r>
            <w:r w:rsidRPr="00041A7D">
              <w:rPr>
                <w:rFonts w:ascii="Times New Roman" w:eastAsia="Times New Roman" w:hAnsi="Times New Roman" w:cs="Times New Roman"/>
                <w:i/>
                <w:iCs/>
                <w:color w:val="000000"/>
                <w:sz w:val="24"/>
                <w:szCs w:val="24"/>
              </w:rPr>
              <w:t>Доротея, </w:t>
            </w:r>
            <w:r w:rsidRPr="00041A7D">
              <w:rPr>
                <w:rFonts w:ascii="Times New Roman" w:eastAsia="Times New Roman" w:hAnsi="Times New Roman" w:cs="Times New Roman"/>
                <w:color w:val="000000"/>
                <w:sz w:val="24"/>
                <w:szCs w:val="24"/>
              </w:rPr>
              <w:t>дъщеря на </w:t>
            </w:r>
            <w:r w:rsidRPr="00041A7D">
              <w:rPr>
                <w:rFonts w:ascii="Times New Roman" w:eastAsia="Times New Roman" w:hAnsi="Times New Roman" w:cs="Times New Roman"/>
                <w:i/>
                <w:iCs/>
                <w:color w:val="000000"/>
                <w:sz w:val="24"/>
                <w:szCs w:val="24"/>
              </w:rPr>
              <w:t>Иван Срацимир.</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втората половина на XIV в.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се стабилизира и се превръща в най-голямата сила в региона. През </w:t>
            </w:r>
            <w:r w:rsidRPr="00041A7D">
              <w:rPr>
                <w:rFonts w:ascii="Times New Roman" w:eastAsia="Times New Roman" w:hAnsi="Times New Roman" w:cs="Times New Roman"/>
                <w:b/>
                <w:bCs/>
                <w:i/>
                <w:iCs/>
                <w:color w:val="000000"/>
                <w:sz w:val="24"/>
                <w:szCs w:val="24"/>
              </w:rPr>
              <w:t>1357 г. </w:t>
            </w:r>
            <w:r w:rsidRPr="00041A7D">
              <w:rPr>
                <w:rFonts w:ascii="Times New Roman" w:eastAsia="Times New Roman" w:hAnsi="Times New Roman" w:cs="Times New Roman"/>
                <w:i/>
                <w:iCs/>
                <w:color w:val="000000"/>
                <w:sz w:val="24"/>
                <w:szCs w:val="24"/>
              </w:rPr>
              <w:t>Босна </w:t>
            </w:r>
            <w:r w:rsidRPr="00041A7D">
              <w:rPr>
                <w:rFonts w:ascii="Times New Roman" w:eastAsia="Times New Roman" w:hAnsi="Times New Roman" w:cs="Times New Roman"/>
                <w:color w:val="000000"/>
                <w:sz w:val="24"/>
                <w:szCs w:val="24"/>
              </w:rPr>
              <w:t>подписва договор за васалитет към унгарската корона, но запазва значителна самостоятелност. Протежираната от </w:t>
            </w:r>
            <w:r w:rsidRPr="00041A7D">
              <w:rPr>
                <w:rFonts w:ascii="Times New Roman" w:eastAsia="Times New Roman" w:hAnsi="Times New Roman" w:cs="Times New Roman"/>
                <w:i/>
                <w:iCs/>
                <w:color w:val="000000"/>
                <w:sz w:val="24"/>
                <w:szCs w:val="24"/>
              </w:rPr>
              <w:t>Унгария Католическа църква, </w:t>
            </w:r>
            <w:r w:rsidRPr="00041A7D">
              <w:rPr>
                <w:rFonts w:ascii="Times New Roman" w:eastAsia="Times New Roman" w:hAnsi="Times New Roman" w:cs="Times New Roman"/>
                <w:color w:val="000000"/>
                <w:sz w:val="24"/>
                <w:szCs w:val="24"/>
              </w:rPr>
              <w:t>на първо място </w:t>
            </w:r>
            <w:r w:rsidRPr="00041A7D">
              <w:rPr>
                <w:rFonts w:ascii="Times New Roman" w:eastAsia="Times New Roman" w:hAnsi="Times New Roman" w:cs="Times New Roman"/>
                <w:i/>
                <w:iCs/>
                <w:color w:val="000000"/>
                <w:sz w:val="24"/>
                <w:szCs w:val="24"/>
              </w:rPr>
              <w:t>Орденът на францисканците, </w:t>
            </w:r>
            <w:r w:rsidRPr="00041A7D">
              <w:rPr>
                <w:rFonts w:ascii="Times New Roman" w:eastAsia="Times New Roman" w:hAnsi="Times New Roman" w:cs="Times New Roman"/>
                <w:color w:val="000000"/>
                <w:sz w:val="24"/>
                <w:szCs w:val="24"/>
              </w:rPr>
              <w:t>развива широка мисионерска дейност сред босненските еретици. </w:t>
            </w:r>
            <w:r w:rsidRPr="00041A7D">
              <w:rPr>
                <w:rFonts w:ascii="Times New Roman" w:eastAsia="Times New Roman" w:hAnsi="Times New Roman" w:cs="Times New Roman"/>
                <w:i/>
                <w:iCs/>
                <w:color w:val="000000"/>
                <w:sz w:val="24"/>
                <w:szCs w:val="24"/>
              </w:rPr>
              <w:t>Еретическата църква </w:t>
            </w:r>
            <w:r w:rsidRPr="00041A7D">
              <w:rPr>
                <w:rFonts w:ascii="Times New Roman" w:eastAsia="Times New Roman" w:hAnsi="Times New Roman" w:cs="Times New Roman"/>
                <w:color w:val="000000"/>
                <w:sz w:val="24"/>
                <w:szCs w:val="24"/>
              </w:rPr>
              <w:t>обаче запазва влиянието си над голяма част от босненския народ и аристокрацията. Периодът </w:t>
            </w:r>
            <w:r w:rsidRPr="00041A7D">
              <w:rPr>
                <w:rFonts w:ascii="Times New Roman" w:eastAsia="Times New Roman" w:hAnsi="Times New Roman" w:cs="Times New Roman"/>
                <w:b/>
                <w:bCs/>
                <w:i/>
                <w:iCs/>
                <w:color w:val="000000"/>
                <w:sz w:val="24"/>
                <w:szCs w:val="24"/>
              </w:rPr>
              <w:t>1377–1463 г. </w:t>
            </w:r>
            <w:r w:rsidRPr="00041A7D">
              <w:rPr>
                <w:rFonts w:ascii="Times New Roman" w:eastAsia="Times New Roman" w:hAnsi="Times New Roman" w:cs="Times New Roman"/>
                <w:color w:val="000000"/>
                <w:sz w:val="24"/>
                <w:szCs w:val="24"/>
              </w:rPr>
              <w:t>е обозначаван като епоха на </w:t>
            </w:r>
            <w:r w:rsidRPr="00041A7D">
              <w:rPr>
                <w:rFonts w:ascii="Times New Roman" w:eastAsia="Times New Roman" w:hAnsi="Times New Roman" w:cs="Times New Roman"/>
                <w:i/>
                <w:iCs/>
                <w:color w:val="000000"/>
                <w:sz w:val="24"/>
                <w:szCs w:val="24"/>
              </w:rPr>
              <w:t>Босненското кралство.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1377 г. </w:t>
            </w:r>
            <w:r w:rsidRPr="00041A7D">
              <w:rPr>
                <w:rFonts w:ascii="Times New Roman" w:eastAsia="Times New Roman" w:hAnsi="Times New Roman" w:cs="Times New Roman"/>
                <w:i/>
                <w:iCs/>
                <w:color w:val="000000"/>
                <w:sz w:val="24"/>
                <w:szCs w:val="24"/>
              </w:rPr>
              <w:t>Твърдко </w:t>
            </w:r>
            <w:r w:rsidRPr="00041A7D">
              <w:rPr>
                <w:rFonts w:ascii="Times New Roman" w:eastAsia="Times New Roman" w:hAnsi="Times New Roman" w:cs="Times New Roman"/>
                <w:color w:val="000000"/>
                <w:sz w:val="24"/>
                <w:szCs w:val="24"/>
              </w:rPr>
              <w:t xml:space="preserve">приема </w:t>
            </w:r>
            <w:r w:rsidRPr="00041A7D">
              <w:rPr>
                <w:rFonts w:ascii="Times New Roman" w:eastAsia="Times New Roman" w:hAnsi="Times New Roman" w:cs="Times New Roman"/>
                <w:color w:val="000000"/>
                <w:sz w:val="24"/>
                <w:szCs w:val="24"/>
              </w:rPr>
              <w:lastRenderedPageBreak/>
              <w:t>сръбската корона, a </w:t>
            </w:r>
            <w:r w:rsidRPr="00041A7D">
              <w:rPr>
                <w:rFonts w:ascii="Times New Roman" w:eastAsia="Times New Roman" w:hAnsi="Times New Roman" w:cs="Times New Roman"/>
                <w:i/>
                <w:iCs/>
                <w:color w:val="000000"/>
                <w:sz w:val="24"/>
                <w:szCs w:val="24"/>
              </w:rPr>
              <w:t>Босна </w:t>
            </w:r>
            <w:r w:rsidRPr="00041A7D">
              <w:rPr>
                <w:rFonts w:ascii="Times New Roman" w:eastAsia="Times New Roman" w:hAnsi="Times New Roman" w:cs="Times New Roman"/>
                <w:color w:val="000000"/>
                <w:sz w:val="24"/>
                <w:szCs w:val="24"/>
              </w:rPr>
              <w:t>преживява политически възход, обусловен най-вече от отслабването на балканските държави в хода на османските завоевания. </w:t>
            </w:r>
            <w:r w:rsidRPr="00041A7D">
              <w:rPr>
                <w:rFonts w:ascii="Times New Roman" w:eastAsia="Times New Roman" w:hAnsi="Times New Roman" w:cs="Times New Roman"/>
                <w:i/>
                <w:iCs/>
                <w:color w:val="000000"/>
                <w:sz w:val="24"/>
                <w:szCs w:val="24"/>
              </w:rPr>
              <w:t>Твърдко </w:t>
            </w:r>
            <w:r w:rsidRPr="00041A7D">
              <w:rPr>
                <w:rFonts w:ascii="Times New Roman" w:eastAsia="Times New Roman" w:hAnsi="Times New Roman" w:cs="Times New Roman"/>
                <w:color w:val="000000"/>
                <w:sz w:val="24"/>
                <w:szCs w:val="24"/>
              </w:rPr>
              <w:t>е коронясан в </w:t>
            </w:r>
            <w:r w:rsidRPr="00041A7D">
              <w:rPr>
                <w:rFonts w:ascii="Times New Roman" w:eastAsia="Times New Roman" w:hAnsi="Times New Roman" w:cs="Times New Roman"/>
                <w:i/>
                <w:iCs/>
                <w:color w:val="000000"/>
                <w:sz w:val="24"/>
                <w:szCs w:val="24"/>
              </w:rPr>
              <w:t>Милешево </w:t>
            </w:r>
            <w:r w:rsidRPr="00041A7D">
              <w:rPr>
                <w:rFonts w:ascii="Times New Roman" w:eastAsia="Times New Roman" w:hAnsi="Times New Roman" w:cs="Times New Roman"/>
                <w:color w:val="000000"/>
                <w:sz w:val="24"/>
                <w:szCs w:val="24"/>
              </w:rPr>
              <w:t>над гроба на </w:t>
            </w:r>
            <w:r w:rsidRPr="00041A7D">
              <w:rPr>
                <w:rFonts w:ascii="Times New Roman" w:eastAsia="Times New Roman" w:hAnsi="Times New Roman" w:cs="Times New Roman"/>
                <w:i/>
                <w:iCs/>
                <w:color w:val="000000"/>
                <w:sz w:val="24"/>
                <w:szCs w:val="24"/>
              </w:rPr>
              <w:t>св. Сава, </w:t>
            </w:r>
            <w:r w:rsidRPr="00041A7D">
              <w:rPr>
                <w:rFonts w:ascii="Times New Roman" w:eastAsia="Times New Roman" w:hAnsi="Times New Roman" w:cs="Times New Roman"/>
                <w:color w:val="000000"/>
                <w:sz w:val="24"/>
                <w:szCs w:val="24"/>
              </w:rPr>
              <w:t>а титлата му е призната от </w:t>
            </w:r>
            <w:r w:rsidRPr="00041A7D">
              <w:rPr>
                <w:rFonts w:ascii="Times New Roman" w:eastAsia="Times New Roman" w:hAnsi="Times New Roman" w:cs="Times New Roman"/>
                <w:i/>
                <w:iCs/>
                <w:color w:val="000000"/>
                <w:sz w:val="24"/>
                <w:szCs w:val="24"/>
              </w:rPr>
              <w:t>Дубровник, Венеция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Той подчинява далматинските градове и дори се титулува «крал на </w:t>
            </w:r>
            <w:r w:rsidRPr="00041A7D">
              <w:rPr>
                <w:rFonts w:ascii="Times New Roman" w:eastAsia="Times New Roman" w:hAnsi="Times New Roman" w:cs="Times New Roman"/>
                <w:i/>
                <w:iCs/>
                <w:color w:val="000000"/>
                <w:sz w:val="24"/>
                <w:szCs w:val="24"/>
              </w:rPr>
              <w:t>Босна, Хърватско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Далмация». Босна </w:t>
            </w:r>
            <w:r w:rsidRPr="00041A7D">
              <w:rPr>
                <w:rFonts w:ascii="Times New Roman" w:eastAsia="Times New Roman" w:hAnsi="Times New Roman" w:cs="Times New Roman"/>
                <w:color w:val="000000"/>
                <w:sz w:val="24"/>
                <w:szCs w:val="24"/>
              </w:rPr>
              <w:t>подкрепя сърбите срещу османската експанзия, но ролята й не трябва да се преувеличава. При наследниците на </w:t>
            </w:r>
            <w:r w:rsidRPr="00041A7D">
              <w:rPr>
                <w:rFonts w:ascii="Times New Roman" w:eastAsia="Times New Roman" w:hAnsi="Times New Roman" w:cs="Times New Roman"/>
                <w:i/>
                <w:iCs/>
                <w:color w:val="000000"/>
                <w:sz w:val="24"/>
                <w:szCs w:val="24"/>
              </w:rPr>
              <w:t>Твърдко </w:t>
            </w:r>
            <w:r w:rsidRPr="00041A7D">
              <w:rPr>
                <w:rFonts w:ascii="Times New Roman" w:eastAsia="Times New Roman" w:hAnsi="Times New Roman" w:cs="Times New Roman"/>
                <w:color w:val="000000"/>
                <w:sz w:val="24"/>
                <w:szCs w:val="24"/>
              </w:rPr>
              <w:t>започва политически упадък, съпроводен с нарастваща османска намеса и ожесточени вътрешни борби. Още при </w:t>
            </w:r>
            <w:r w:rsidRPr="00041A7D">
              <w:rPr>
                <w:rFonts w:ascii="Times New Roman" w:eastAsia="Times New Roman" w:hAnsi="Times New Roman" w:cs="Times New Roman"/>
                <w:i/>
                <w:iCs/>
                <w:color w:val="000000"/>
                <w:sz w:val="24"/>
                <w:szCs w:val="24"/>
              </w:rPr>
              <w:t>Дабиша I </w:t>
            </w:r>
            <w:r w:rsidRPr="00041A7D">
              <w:rPr>
                <w:rFonts w:ascii="Times New Roman" w:eastAsia="Times New Roman" w:hAnsi="Times New Roman" w:cs="Times New Roman"/>
                <w:b/>
                <w:bCs/>
                <w:i/>
                <w:iCs/>
                <w:color w:val="000000"/>
                <w:sz w:val="24"/>
                <w:szCs w:val="24"/>
              </w:rPr>
              <w:t>(1391–1395) </w:t>
            </w:r>
            <w:r w:rsidRPr="00041A7D">
              <w:rPr>
                <w:rFonts w:ascii="Times New Roman" w:eastAsia="Times New Roman" w:hAnsi="Times New Roman" w:cs="Times New Roman"/>
                <w:color w:val="000000"/>
                <w:sz w:val="24"/>
                <w:szCs w:val="24"/>
              </w:rPr>
              <w:t>са налице сериозни териториални загуби, подновен е васалитетът към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След </w:t>
            </w:r>
            <w:r w:rsidRPr="00041A7D">
              <w:rPr>
                <w:rFonts w:ascii="Times New Roman" w:eastAsia="Times New Roman" w:hAnsi="Times New Roman" w:cs="Times New Roman"/>
                <w:i/>
                <w:iCs/>
                <w:color w:val="000000"/>
                <w:sz w:val="24"/>
                <w:szCs w:val="24"/>
              </w:rPr>
              <w:t>Никополската битка </w:t>
            </w:r>
            <w:r w:rsidRPr="00041A7D">
              <w:rPr>
                <w:rFonts w:ascii="Times New Roman" w:eastAsia="Times New Roman" w:hAnsi="Times New Roman" w:cs="Times New Roman"/>
                <w:b/>
                <w:bCs/>
                <w:i/>
                <w:iCs/>
                <w:color w:val="000000"/>
                <w:sz w:val="24"/>
                <w:szCs w:val="24"/>
              </w:rPr>
              <w:t>(1396) </w:t>
            </w:r>
            <w:r w:rsidRPr="00041A7D">
              <w:rPr>
                <w:rFonts w:ascii="Times New Roman" w:eastAsia="Times New Roman" w:hAnsi="Times New Roman" w:cs="Times New Roman"/>
                <w:color w:val="000000"/>
                <w:sz w:val="24"/>
                <w:szCs w:val="24"/>
              </w:rPr>
              <w:t>османците получават много повече възможности за намеса в </w:t>
            </w:r>
            <w:r w:rsidRPr="00041A7D">
              <w:rPr>
                <w:rFonts w:ascii="Times New Roman" w:eastAsia="Times New Roman" w:hAnsi="Times New Roman" w:cs="Times New Roman"/>
                <w:i/>
                <w:iCs/>
                <w:color w:val="000000"/>
                <w:sz w:val="24"/>
                <w:szCs w:val="24"/>
              </w:rPr>
              <w:t>Босна. </w:t>
            </w:r>
            <w:r w:rsidRPr="00041A7D">
              <w:rPr>
                <w:rFonts w:ascii="Times New Roman" w:eastAsia="Times New Roman" w:hAnsi="Times New Roman" w:cs="Times New Roman"/>
                <w:color w:val="000000"/>
                <w:sz w:val="24"/>
                <w:szCs w:val="24"/>
              </w:rPr>
              <w:t>При </w:t>
            </w:r>
            <w:r w:rsidRPr="00041A7D">
              <w:rPr>
                <w:rFonts w:ascii="Times New Roman" w:eastAsia="Times New Roman" w:hAnsi="Times New Roman" w:cs="Times New Roman"/>
                <w:i/>
                <w:iCs/>
                <w:color w:val="000000"/>
                <w:sz w:val="24"/>
                <w:szCs w:val="24"/>
              </w:rPr>
              <w:t>Остоя </w:t>
            </w:r>
            <w:r w:rsidRPr="00041A7D">
              <w:rPr>
                <w:rFonts w:ascii="Times New Roman" w:eastAsia="Times New Roman" w:hAnsi="Times New Roman" w:cs="Times New Roman"/>
                <w:b/>
                <w:bCs/>
                <w:i/>
                <w:iCs/>
                <w:color w:val="000000"/>
                <w:sz w:val="24"/>
                <w:szCs w:val="24"/>
              </w:rPr>
              <w:t>(1398–1404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b/>
                <w:bCs/>
                <w:i/>
                <w:iCs/>
                <w:color w:val="000000"/>
                <w:sz w:val="24"/>
                <w:szCs w:val="24"/>
              </w:rPr>
              <w:t>1411–1418) </w:t>
            </w:r>
            <w:r w:rsidRPr="00041A7D">
              <w:rPr>
                <w:rFonts w:ascii="Times New Roman" w:eastAsia="Times New Roman" w:hAnsi="Times New Roman" w:cs="Times New Roman"/>
                <w:color w:val="000000"/>
                <w:sz w:val="24"/>
                <w:szCs w:val="24"/>
              </w:rPr>
              <w:t>наред с краля видна роля играят </w:t>
            </w:r>
            <w:r w:rsidRPr="00041A7D">
              <w:rPr>
                <w:rFonts w:ascii="Times New Roman" w:eastAsia="Times New Roman" w:hAnsi="Times New Roman" w:cs="Times New Roman"/>
                <w:i/>
                <w:iCs/>
                <w:color w:val="000000"/>
                <w:sz w:val="24"/>
                <w:szCs w:val="24"/>
              </w:rPr>
              <w:t>херцог Хървоя, </w:t>
            </w:r>
            <w:r w:rsidRPr="00041A7D">
              <w:rPr>
                <w:rFonts w:ascii="Times New Roman" w:eastAsia="Times New Roman" w:hAnsi="Times New Roman" w:cs="Times New Roman"/>
                <w:color w:val="000000"/>
                <w:sz w:val="24"/>
                <w:szCs w:val="24"/>
              </w:rPr>
              <w:t>воеводата </w:t>
            </w:r>
            <w:r w:rsidRPr="00041A7D">
              <w:rPr>
                <w:rFonts w:ascii="Times New Roman" w:eastAsia="Times New Roman" w:hAnsi="Times New Roman" w:cs="Times New Roman"/>
                <w:i/>
                <w:iCs/>
                <w:color w:val="000000"/>
                <w:sz w:val="24"/>
                <w:szCs w:val="24"/>
              </w:rPr>
              <w:t>Стефан Byкич — Косача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Павел Раденович. </w:t>
            </w:r>
            <w:r w:rsidRPr="00041A7D">
              <w:rPr>
                <w:rFonts w:ascii="Times New Roman" w:eastAsia="Times New Roman" w:hAnsi="Times New Roman" w:cs="Times New Roman"/>
                <w:color w:val="000000"/>
                <w:sz w:val="24"/>
                <w:szCs w:val="24"/>
              </w:rPr>
              <w:t>Областта </w:t>
            </w:r>
            <w:r w:rsidRPr="00041A7D">
              <w:rPr>
                <w:rFonts w:ascii="Times New Roman" w:eastAsia="Times New Roman" w:hAnsi="Times New Roman" w:cs="Times New Roman"/>
                <w:i/>
                <w:iCs/>
                <w:color w:val="000000"/>
                <w:sz w:val="24"/>
                <w:szCs w:val="24"/>
              </w:rPr>
              <w:t>Херцеговина </w:t>
            </w:r>
            <w:r w:rsidRPr="00041A7D">
              <w:rPr>
                <w:rFonts w:ascii="Times New Roman" w:eastAsia="Times New Roman" w:hAnsi="Times New Roman" w:cs="Times New Roman"/>
                <w:color w:val="000000"/>
                <w:sz w:val="24"/>
                <w:szCs w:val="24"/>
              </w:rPr>
              <w:t>възниква на базата на владенията на споменатия </w:t>
            </w:r>
            <w:r w:rsidRPr="00041A7D">
              <w:rPr>
                <w:rFonts w:ascii="Times New Roman" w:eastAsia="Times New Roman" w:hAnsi="Times New Roman" w:cs="Times New Roman"/>
                <w:i/>
                <w:iCs/>
                <w:color w:val="000000"/>
                <w:sz w:val="24"/>
                <w:szCs w:val="24"/>
              </w:rPr>
              <w:t>Косача, </w:t>
            </w:r>
            <w:r w:rsidRPr="00041A7D">
              <w:rPr>
                <w:rFonts w:ascii="Times New Roman" w:eastAsia="Times New Roman" w:hAnsi="Times New Roman" w:cs="Times New Roman"/>
                <w:color w:val="000000"/>
                <w:sz w:val="24"/>
                <w:szCs w:val="24"/>
              </w:rPr>
              <w:t>който се самопровъзгласява за херцог («херцег» според местното наречие). </w:t>
            </w:r>
            <w:r w:rsidRPr="00041A7D">
              <w:rPr>
                <w:rFonts w:ascii="Times New Roman" w:eastAsia="Times New Roman" w:hAnsi="Times New Roman" w:cs="Times New Roman"/>
                <w:i/>
                <w:iCs/>
                <w:color w:val="000000"/>
                <w:sz w:val="24"/>
                <w:szCs w:val="24"/>
              </w:rPr>
              <w:t>Босна </w:t>
            </w:r>
            <w:r w:rsidRPr="00041A7D">
              <w:rPr>
                <w:rFonts w:ascii="Times New Roman" w:eastAsia="Times New Roman" w:hAnsi="Times New Roman" w:cs="Times New Roman"/>
                <w:color w:val="000000"/>
                <w:sz w:val="24"/>
                <w:szCs w:val="24"/>
              </w:rPr>
              <w:t>изпада в положение на двоен васалитет — към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и към османците. Вътрешните противоречия в държавата все повече се обвързват с намесата на османските турци. След </w:t>
            </w:r>
            <w:r w:rsidRPr="00041A7D">
              <w:rPr>
                <w:rFonts w:ascii="Times New Roman" w:eastAsia="Times New Roman" w:hAnsi="Times New Roman" w:cs="Times New Roman"/>
                <w:b/>
                <w:bCs/>
                <w:i/>
                <w:iCs/>
                <w:color w:val="000000"/>
                <w:sz w:val="24"/>
                <w:szCs w:val="24"/>
              </w:rPr>
              <w:t>1415 г. </w:t>
            </w:r>
            <w:r w:rsidRPr="00041A7D">
              <w:rPr>
                <w:rFonts w:ascii="Times New Roman" w:eastAsia="Times New Roman" w:hAnsi="Times New Roman" w:cs="Times New Roman"/>
                <w:i/>
                <w:iCs/>
                <w:color w:val="000000"/>
                <w:sz w:val="24"/>
                <w:szCs w:val="24"/>
              </w:rPr>
              <w:t>Босна </w:t>
            </w:r>
            <w:r w:rsidRPr="00041A7D">
              <w:rPr>
                <w:rFonts w:ascii="Times New Roman" w:eastAsia="Times New Roman" w:hAnsi="Times New Roman" w:cs="Times New Roman"/>
                <w:color w:val="000000"/>
                <w:sz w:val="24"/>
                <w:szCs w:val="24"/>
              </w:rPr>
              <w:t>плаща данък на турците, а султанът се превръща в арбитър между спорещите страни. През </w:t>
            </w:r>
            <w:r w:rsidRPr="00041A7D">
              <w:rPr>
                <w:rFonts w:ascii="Times New Roman" w:eastAsia="Times New Roman" w:hAnsi="Times New Roman" w:cs="Times New Roman"/>
                <w:b/>
                <w:bCs/>
                <w:i/>
                <w:iCs/>
                <w:color w:val="000000"/>
                <w:sz w:val="24"/>
                <w:szCs w:val="24"/>
              </w:rPr>
              <w:t>1451 г. </w:t>
            </w:r>
            <w:r w:rsidRPr="00041A7D">
              <w:rPr>
                <w:rFonts w:ascii="Times New Roman" w:eastAsia="Times New Roman" w:hAnsi="Times New Roman" w:cs="Times New Roman"/>
                <w:color w:val="000000"/>
                <w:sz w:val="24"/>
                <w:szCs w:val="24"/>
              </w:rPr>
              <w:t>турците вече имат свои гарнизони в босненските крепости, а след завладяването на </w:t>
            </w:r>
            <w:r w:rsidRPr="00041A7D">
              <w:rPr>
                <w:rFonts w:ascii="Times New Roman" w:eastAsia="Times New Roman" w:hAnsi="Times New Roman" w:cs="Times New Roman"/>
                <w:i/>
                <w:iCs/>
                <w:color w:val="000000"/>
                <w:sz w:val="24"/>
                <w:szCs w:val="24"/>
              </w:rPr>
              <w:t>Смедерево </w:t>
            </w:r>
            <w:r w:rsidRPr="00041A7D">
              <w:rPr>
                <w:rFonts w:ascii="Times New Roman" w:eastAsia="Times New Roman" w:hAnsi="Times New Roman" w:cs="Times New Roman"/>
                <w:b/>
                <w:bCs/>
                <w:i/>
                <w:iCs/>
                <w:color w:val="000000"/>
                <w:sz w:val="24"/>
                <w:szCs w:val="24"/>
              </w:rPr>
              <w:t>(1459) </w:t>
            </w:r>
            <w:r w:rsidRPr="00041A7D">
              <w:rPr>
                <w:rFonts w:ascii="Times New Roman" w:eastAsia="Times New Roman" w:hAnsi="Times New Roman" w:cs="Times New Roman"/>
                <w:i/>
                <w:iCs/>
                <w:color w:val="000000"/>
                <w:sz w:val="24"/>
                <w:szCs w:val="24"/>
              </w:rPr>
              <w:t>Мехмед II </w:t>
            </w:r>
            <w:r w:rsidRPr="00041A7D">
              <w:rPr>
                <w:rFonts w:ascii="Times New Roman" w:eastAsia="Times New Roman" w:hAnsi="Times New Roman" w:cs="Times New Roman"/>
                <w:color w:val="000000"/>
                <w:sz w:val="24"/>
                <w:szCs w:val="24"/>
              </w:rPr>
              <w:t>насочва армията си към богатите рудници на </w:t>
            </w:r>
            <w:r w:rsidRPr="00041A7D">
              <w:rPr>
                <w:rFonts w:ascii="Times New Roman" w:eastAsia="Times New Roman" w:hAnsi="Times New Roman" w:cs="Times New Roman"/>
                <w:i/>
                <w:iCs/>
                <w:color w:val="000000"/>
                <w:sz w:val="24"/>
                <w:szCs w:val="24"/>
              </w:rPr>
              <w:t>Босна.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1460–1462 г. </w:t>
            </w:r>
            <w:r w:rsidRPr="00041A7D">
              <w:rPr>
                <w:rFonts w:ascii="Times New Roman" w:eastAsia="Times New Roman" w:hAnsi="Times New Roman" w:cs="Times New Roman"/>
                <w:color w:val="000000"/>
                <w:sz w:val="24"/>
                <w:szCs w:val="24"/>
              </w:rPr>
              <w:t>той завладява </w:t>
            </w:r>
            <w:r w:rsidRPr="00041A7D">
              <w:rPr>
                <w:rFonts w:ascii="Times New Roman" w:eastAsia="Times New Roman" w:hAnsi="Times New Roman" w:cs="Times New Roman"/>
                <w:i/>
                <w:iCs/>
                <w:color w:val="000000"/>
                <w:sz w:val="24"/>
                <w:szCs w:val="24"/>
              </w:rPr>
              <w:t>Зворник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Сребреница, </w:t>
            </w:r>
            <w:r w:rsidRPr="00041A7D">
              <w:rPr>
                <w:rFonts w:ascii="Times New Roman" w:eastAsia="Times New Roman" w:hAnsi="Times New Roman" w:cs="Times New Roman"/>
                <w:color w:val="000000"/>
                <w:sz w:val="24"/>
                <w:szCs w:val="24"/>
              </w:rPr>
              <w:t>най-богатите рударски средища, за които са водени десетилетни вътрешни войни; известни са и конфликти със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Последният босненски крал </w:t>
            </w:r>
            <w:r w:rsidRPr="00041A7D">
              <w:rPr>
                <w:rFonts w:ascii="Times New Roman" w:eastAsia="Times New Roman" w:hAnsi="Times New Roman" w:cs="Times New Roman"/>
                <w:i/>
                <w:iCs/>
                <w:color w:val="000000"/>
                <w:sz w:val="24"/>
                <w:szCs w:val="24"/>
              </w:rPr>
              <w:t>Стефан Томашевич </w:t>
            </w:r>
            <w:r w:rsidRPr="00041A7D">
              <w:rPr>
                <w:rFonts w:ascii="Times New Roman" w:eastAsia="Times New Roman" w:hAnsi="Times New Roman" w:cs="Times New Roman"/>
                <w:b/>
                <w:bCs/>
                <w:i/>
                <w:iCs/>
                <w:color w:val="000000"/>
                <w:sz w:val="24"/>
                <w:szCs w:val="24"/>
              </w:rPr>
              <w:t>(1461–1463) </w:t>
            </w:r>
            <w:r w:rsidRPr="00041A7D">
              <w:rPr>
                <w:rFonts w:ascii="Times New Roman" w:eastAsia="Times New Roman" w:hAnsi="Times New Roman" w:cs="Times New Roman"/>
                <w:color w:val="000000"/>
                <w:sz w:val="24"/>
                <w:szCs w:val="24"/>
              </w:rPr>
              <w:t>усилено брани своите земи, но силите са неравни. Страната е обречена както поради своята незначителност спрямо османската военна машина, така и поради изключително сложните вътрешни противоречия. Особено място в тази ситуация заемат османофилските настроения сред босненските патарени. Спори се за ролята на еретиците в хода на османското завоевание, някои учени дори използват израза «богомилска легенда», отхвърляйки твърденията на един съвременник — папски легат в </w:t>
            </w:r>
            <w:r w:rsidRPr="00041A7D">
              <w:rPr>
                <w:rFonts w:ascii="Times New Roman" w:eastAsia="Times New Roman" w:hAnsi="Times New Roman" w:cs="Times New Roman"/>
                <w:i/>
                <w:iCs/>
                <w:color w:val="000000"/>
                <w:sz w:val="24"/>
                <w:szCs w:val="24"/>
              </w:rPr>
              <w:t>Босна </w:t>
            </w:r>
            <w:r w:rsidRPr="00041A7D">
              <w:rPr>
                <w:rFonts w:ascii="Times New Roman" w:eastAsia="Times New Roman" w:hAnsi="Times New Roman" w:cs="Times New Roman"/>
                <w:color w:val="000000"/>
                <w:sz w:val="24"/>
                <w:szCs w:val="24"/>
              </w:rPr>
              <w:t>по същото време, който сочи именно тях като виновници за турското завоевание. Несъмнено е обаче, че босненското селячество се поддава по-лесно на внушенията на завоевателя, дял за което има и традиционното му недоверие към </w:t>
            </w:r>
            <w:r w:rsidRPr="00041A7D">
              <w:rPr>
                <w:rFonts w:ascii="Times New Roman" w:eastAsia="Times New Roman" w:hAnsi="Times New Roman" w:cs="Times New Roman"/>
                <w:i/>
                <w:iCs/>
                <w:color w:val="000000"/>
                <w:sz w:val="24"/>
                <w:szCs w:val="24"/>
              </w:rPr>
              <w:t>Католическата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Православната църкви.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май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b/>
                <w:bCs/>
                <w:i/>
                <w:iCs/>
                <w:color w:val="000000"/>
                <w:sz w:val="24"/>
                <w:szCs w:val="24"/>
              </w:rPr>
              <w:t>юни 1463 г. </w:t>
            </w:r>
            <w:r w:rsidRPr="00041A7D">
              <w:rPr>
                <w:rFonts w:ascii="Times New Roman" w:eastAsia="Times New Roman" w:hAnsi="Times New Roman" w:cs="Times New Roman"/>
                <w:i/>
                <w:iCs/>
                <w:color w:val="000000"/>
                <w:sz w:val="24"/>
                <w:szCs w:val="24"/>
              </w:rPr>
              <w:t>Босна </w:t>
            </w:r>
            <w:r w:rsidRPr="00041A7D">
              <w:rPr>
                <w:rFonts w:ascii="Times New Roman" w:eastAsia="Times New Roman" w:hAnsi="Times New Roman" w:cs="Times New Roman"/>
                <w:color w:val="000000"/>
                <w:sz w:val="24"/>
                <w:szCs w:val="24"/>
              </w:rPr>
              <w:t>е окончателно завладяна. </w:t>
            </w:r>
            <w:r w:rsidRPr="00041A7D">
              <w:rPr>
                <w:rFonts w:ascii="Times New Roman" w:eastAsia="Times New Roman" w:hAnsi="Times New Roman" w:cs="Times New Roman"/>
                <w:i/>
                <w:iCs/>
                <w:color w:val="000000"/>
                <w:sz w:val="24"/>
                <w:szCs w:val="24"/>
              </w:rPr>
              <w:t>Херцеговина, </w:t>
            </w:r>
            <w:r w:rsidRPr="00041A7D">
              <w:rPr>
                <w:rFonts w:ascii="Times New Roman" w:eastAsia="Times New Roman" w:hAnsi="Times New Roman" w:cs="Times New Roman"/>
                <w:color w:val="000000"/>
                <w:sz w:val="24"/>
                <w:szCs w:val="24"/>
              </w:rPr>
              <w:t>чиито херцози са неизменни съюзници на турците срещу краля, за известно време остава свободна, но през </w:t>
            </w:r>
            <w:r w:rsidRPr="00041A7D">
              <w:rPr>
                <w:rFonts w:ascii="Times New Roman" w:eastAsia="Times New Roman" w:hAnsi="Times New Roman" w:cs="Times New Roman"/>
                <w:b/>
                <w:bCs/>
                <w:i/>
                <w:iCs/>
                <w:color w:val="000000"/>
                <w:sz w:val="24"/>
                <w:szCs w:val="24"/>
              </w:rPr>
              <w:t>1485 г. </w:t>
            </w:r>
            <w:r w:rsidRPr="00041A7D">
              <w:rPr>
                <w:rFonts w:ascii="Times New Roman" w:eastAsia="Times New Roman" w:hAnsi="Times New Roman" w:cs="Times New Roman"/>
                <w:color w:val="000000"/>
                <w:sz w:val="24"/>
                <w:szCs w:val="24"/>
              </w:rPr>
              <w:t>и тук започва господството на османската администрация.</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pacing w:val="20"/>
                <w:sz w:val="24"/>
                <w:szCs w:val="24"/>
              </w:rPr>
            </w:pPr>
            <w:r w:rsidRPr="00041A7D">
              <w:rPr>
                <w:rFonts w:ascii="Times New Roman" w:eastAsia="Times New Roman" w:hAnsi="Times New Roman" w:cs="Times New Roman"/>
                <w:b/>
                <w:bCs/>
                <w:i/>
                <w:iCs/>
                <w:color w:val="000000"/>
                <w:spacing w:val="20"/>
                <w:sz w:val="24"/>
                <w:szCs w:val="24"/>
              </w:rPr>
              <w:lastRenderedPageBreak/>
              <w:t>Средновековният Дубровник</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Векове наред този град е тясно свързан с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и нейните интереси в </w:t>
            </w:r>
            <w:r w:rsidRPr="00041A7D">
              <w:rPr>
                <w:rFonts w:ascii="Times New Roman" w:eastAsia="Times New Roman" w:hAnsi="Times New Roman" w:cs="Times New Roman"/>
                <w:i/>
                <w:iCs/>
                <w:color w:val="000000"/>
                <w:sz w:val="24"/>
                <w:szCs w:val="24"/>
              </w:rPr>
              <w:t>Адриатика. </w:t>
            </w:r>
            <w:r w:rsidRPr="00041A7D">
              <w:rPr>
                <w:rFonts w:ascii="Times New Roman" w:eastAsia="Times New Roman" w:hAnsi="Times New Roman" w:cs="Times New Roman"/>
                <w:color w:val="000000"/>
                <w:sz w:val="24"/>
                <w:szCs w:val="24"/>
              </w:rPr>
              <w:t>За неговото създаване разказва още </w:t>
            </w:r>
            <w:r w:rsidRPr="00041A7D">
              <w:rPr>
                <w:rFonts w:ascii="Times New Roman" w:eastAsia="Times New Roman" w:hAnsi="Times New Roman" w:cs="Times New Roman"/>
                <w:i/>
                <w:iCs/>
                <w:color w:val="000000"/>
                <w:sz w:val="24"/>
                <w:szCs w:val="24"/>
              </w:rPr>
              <w:t>Константин Багренородни, </w:t>
            </w:r>
            <w:r w:rsidRPr="00041A7D">
              <w:rPr>
                <w:rFonts w:ascii="Times New Roman" w:eastAsia="Times New Roman" w:hAnsi="Times New Roman" w:cs="Times New Roman"/>
                <w:color w:val="000000"/>
                <w:sz w:val="24"/>
                <w:szCs w:val="24"/>
              </w:rPr>
              <w:t>според когото населението има романски произход, но околните земи са заселени със славяни от сръбската група. Голямата част от специалистите смятат, че на мястото на средновековния </w:t>
            </w:r>
            <w:r w:rsidRPr="00041A7D">
              <w:rPr>
                <w:rFonts w:ascii="Times New Roman" w:eastAsia="Times New Roman" w:hAnsi="Times New Roman" w:cs="Times New Roman"/>
                <w:i/>
                <w:iCs/>
                <w:color w:val="000000"/>
                <w:sz w:val="24"/>
                <w:szCs w:val="24"/>
              </w:rPr>
              <w:t>Дубровник </w:t>
            </w:r>
            <w:r w:rsidRPr="00041A7D">
              <w:rPr>
                <w:rFonts w:ascii="Times New Roman" w:eastAsia="Times New Roman" w:hAnsi="Times New Roman" w:cs="Times New Roman"/>
                <w:color w:val="000000"/>
                <w:sz w:val="24"/>
                <w:szCs w:val="24"/>
              </w:rPr>
              <w:t>почти едновременно се създават романско (следващо традициите на римския градски живот) и славянско селища, които постепенно се обединяват в един град. Векове наред той съхранява две имена: </w:t>
            </w:r>
            <w:r w:rsidRPr="00041A7D">
              <w:rPr>
                <w:rFonts w:ascii="Times New Roman" w:eastAsia="Times New Roman" w:hAnsi="Times New Roman" w:cs="Times New Roman"/>
                <w:i/>
                <w:iCs/>
                <w:color w:val="000000"/>
                <w:sz w:val="24"/>
                <w:szCs w:val="24"/>
              </w:rPr>
              <w:t>Рагуза </w:t>
            </w:r>
            <w:r w:rsidRPr="00041A7D">
              <w:rPr>
                <w:rFonts w:ascii="Times New Roman" w:eastAsia="Times New Roman" w:hAnsi="Times New Roman" w:cs="Times New Roman"/>
                <w:color w:val="000000"/>
                <w:sz w:val="24"/>
                <w:szCs w:val="24"/>
              </w:rPr>
              <w:t>— за латинското население, и </w:t>
            </w:r>
            <w:r w:rsidRPr="00041A7D">
              <w:rPr>
                <w:rFonts w:ascii="Times New Roman" w:eastAsia="Times New Roman" w:hAnsi="Times New Roman" w:cs="Times New Roman"/>
                <w:i/>
                <w:iCs/>
                <w:color w:val="000000"/>
                <w:sz w:val="24"/>
                <w:szCs w:val="24"/>
              </w:rPr>
              <w:t>Дубровник </w:t>
            </w:r>
            <w:r w:rsidRPr="00041A7D">
              <w:rPr>
                <w:rFonts w:ascii="Times New Roman" w:eastAsia="Times New Roman" w:hAnsi="Times New Roman" w:cs="Times New Roman"/>
                <w:color w:val="000000"/>
                <w:sz w:val="24"/>
                <w:szCs w:val="24"/>
              </w:rPr>
              <w:t>— за славянското, което отразява особеностите на неговото възникване. Още от създаването си </w:t>
            </w:r>
            <w:r w:rsidRPr="00041A7D">
              <w:rPr>
                <w:rFonts w:ascii="Times New Roman" w:eastAsia="Times New Roman" w:hAnsi="Times New Roman" w:cs="Times New Roman"/>
                <w:b/>
                <w:bCs/>
                <w:i/>
                <w:iCs/>
                <w:color w:val="000000"/>
                <w:sz w:val="24"/>
                <w:szCs w:val="24"/>
              </w:rPr>
              <w:t>ок. VIII в.</w:t>
            </w:r>
            <w:r w:rsidRPr="00041A7D">
              <w:rPr>
                <w:rFonts w:ascii="Times New Roman" w:eastAsia="Times New Roman" w:hAnsi="Times New Roman" w:cs="Times New Roman"/>
                <w:color w:val="000000"/>
                <w:sz w:val="24"/>
                <w:szCs w:val="24"/>
              </w:rPr>
              <w:t> градът е в състава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Заедно с другите крайбрежни селища и острови </w:t>
            </w:r>
            <w:r w:rsidRPr="00041A7D">
              <w:rPr>
                <w:rFonts w:ascii="Times New Roman" w:eastAsia="Times New Roman" w:hAnsi="Times New Roman" w:cs="Times New Roman"/>
                <w:i/>
                <w:iCs/>
                <w:color w:val="000000"/>
                <w:sz w:val="24"/>
                <w:szCs w:val="24"/>
              </w:rPr>
              <w:t>(Сплит, Трогир, Котор </w:t>
            </w:r>
            <w:r w:rsidRPr="00041A7D">
              <w:rPr>
                <w:rFonts w:ascii="Times New Roman" w:eastAsia="Times New Roman" w:hAnsi="Times New Roman" w:cs="Times New Roman"/>
                <w:color w:val="000000"/>
                <w:sz w:val="24"/>
                <w:szCs w:val="24"/>
              </w:rPr>
              <w:t xml:space="preserve">и др.) той влиза в състава </w:t>
            </w:r>
            <w:r w:rsidRPr="00041A7D">
              <w:rPr>
                <w:rFonts w:ascii="Times New Roman" w:eastAsia="Times New Roman" w:hAnsi="Times New Roman" w:cs="Times New Roman"/>
                <w:color w:val="000000"/>
                <w:sz w:val="24"/>
                <w:szCs w:val="24"/>
              </w:rPr>
              <w:lastRenderedPageBreak/>
              <w:t>на тема </w:t>
            </w:r>
            <w:r w:rsidRPr="00041A7D">
              <w:rPr>
                <w:rFonts w:ascii="Times New Roman" w:eastAsia="Times New Roman" w:hAnsi="Times New Roman" w:cs="Times New Roman"/>
                <w:i/>
                <w:iCs/>
                <w:color w:val="000000"/>
                <w:sz w:val="24"/>
                <w:szCs w:val="24"/>
              </w:rPr>
              <w:t>Далмация. </w:t>
            </w:r>
            <w:r w:rsidRPr="00041A7D">
              <w:rPr>
                <w:rFonts w:ascii="Times New Roman" w:eastAsia="Times New Roman" w:hAnsi="Times New Roman" w:cs="Times New Roman"/>
                <w:color w:val="000000"/>
                <w:sz w:val="24"/>
                <w:szCs w:val="24"/>
              </w:rPr>
              <w:t>До </w:t>
            </w:r>
            <w:r w:rsidRPr="00041A7D">
              <w:rPr>
                <w:rFonts w:ascii="Times New Roman" w:eastAsia="Times New Roman" w:hAnsi="Times New Roman" w:cs="Times New Roman"/>
                <w:b/>
                <w:bCs/>
                <w:i/>
                <w:iCs/>
                <w:color w:val="000000"/>
                <w:sz w:val="24"/>
                <w:szCs w:val="24"/>
              </w:rPr>
              <w:t>края на XII в. </w:t>
            </w:r>
            <w:r w:rsidRPr="00041A7D">
              <w:rPr>
                <w:rFonts w:ascii="Times New Roman" w:eastAsia="Times New Roman" w:hAnsi="Times New Roman" w:cs="Times New Roman"/>
                <w:color w:val="000000"/>
                <w:sz w:val="24"/>
                <w:szCs w:val="24"/>
              </w:rPr>
              <w:t>тези градове са в територията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която обаче им предоставя широка вътрешна автономия. Старото романизирано население на </w:t>
            </w:r>
            <w:r w:rsidRPr="00041A7D">
              <w:rPr>
                <w:rFonts w:ascii="Times New Roman" w:eastAsia="Times New Roman" w:hAnsi="Times New Roman" w:cs="Times New Roman"/>
                <w:i/>
                <w:iCs/>
                <w:color w:val="000000"/>
                <w:sz w:val="24"/>
                <w:szCs w:val="24"/>
              </w:rPr>
              <w:t>Далмация </w:t>
            </w:r>
            <w:r w:rsidRPr="00041A7D">
              <w:rPr>
                <w:rFonts w:ascii="Times New Roman" w:eastAsia="Times New Roman" w:hAnsi="Times New Roman" w:cs="Times New Roman"/>
                <w:color w:val="000000"/>
                <w:sz w:val="24"/>
                <w:szCs w:val="24"/>
              </w:rPr>
              <w:t>е опора на византийската власт в </w:t>
            </w:r>
            <w:r w:rsidRPr="00041A7D">
              <w:rPr>
                <w:rFonts w:ascii="Times New Roman" w:eastAsia="Times New Roman" w:hAnsi="Times New Roman" w:cs="Times New Roman"/>
                <w:i/>
                <w:iCs/>
                <w:color w:val="000000"/>
                <w:sz w:val="24"/>
                <w:szCs w:val="24"/>
              </w:rPr>
              <w:t>Адриатика, </w:t>
            </w:r>
            <w:r w:rsidRPr="00041A7D">
              <w:rPr>
                <w:rFonts w:ascii="Times New Roman" w:eastAsia="Times New Roman" w:hAnsi="Times New Roman" w:cs="Times New Roman"/>
                <w:color w:val="000000"/>
                <w:sz w:val="24"/>
                <w:szCs w:val="24"/>
              </w:rPr>
              <w:t>то запазва частично своя език чак до </w:t>
            </w:r>
            <w:r w:rsidRPr="00041A7D">
              <w:rPr>
                <w:rFonts w:ascii="Times New Roman" w:eastAsia="Times New Roman" w:hAnsi="Times New Roman" w:cs="Times New Roman"/>
                <w:b/>
                <w:bCs/>
                <w:i/>
                <w:iCs/>
                <w:color w:val="000000"/>
                <w:sz w:val="24"/>
                <w:szCs w:val="24"/>
              </w:rPr>
              <w:t>XIV в.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IХ–X в. </w:t>
            </w:r>
            <w:r w:rsidRPr="00041A7D">
              <w:rPr>
                <w:rFonts w:ascii="Times New Roman" w:eastAsia="Times New Roman" w:hAnsi="Times New Roman" w:cs="Times New Roman"/>
                <w:i/>
                <w:iCs/>
                <w:color w:val="000000"/>
                <w:sz w:val="24"/>
                <w:szCs w:val="24"/>
              </w:rPr>
              <w:t>Дубровник </w:t>
            </w:r>
            <w:r w:rsidRPr="00041A7D">
              <w:rPr>
                <w:rFonts w:ascii="Times New Roman" w:eastAsia="Times New Roman" w:hAnsi="Times New Roman" w:cs="Times New Roman"/>
                <w:color w:val="000000"/>
                <w:sz w:val="24"/>
                <w:szCs w:val="24"/>
              </w:rPr>
              <w:t>е все още малко градче с дървени укрепления, но дори и малкото останали съобщения за него позволяват да се забележи началото на интензивното му развитие. През </w:t>
            </w:r>
            <w:r w:rsidRPr="00041A7D">
              <w:rPr>
                <w:rFonts w:ascii="Times New Roman" w:eastAsia="Times New Roman" w:hAnsi="Times New Roman" w:cs="Times New Roman"/>
                <w:b/>
                <w:bCs/>
                <w:i/>
                <w:iCs/>
                <w:color w:val="000000"/>
                <w:sz w:val="24"/>
                <w:szCs w:val="24"/>
              </w:rPr>
              <w:t>866–867 г. </w:t>
            </w:r>
            <w:r w:rsidRPr="00041A7D">
              <w:rPr>
                <w:rFonts w:ascii="Times New Roman" w:eastAsia="Times New Roman" w:hAnsi="Times New Roman" w:cs="Times New Roman"/>
                <w:color w:val="000000"/>
                <w:sz w:val="24"/>
                <w:szCs w:val="24"/>
              </w:rPr>
              <w:t>градът издържа 15–месечната обсада на арабския флот, а малко по-късно неговите кораби прехвърлят край </w:t>
            </w:r>
            <w:r w:rsidRPr="00041A7D">
              <w:rPr>
                <w:rFonts w:ascii="Times New Roman" w:eastAsia="Times New Roman" w:hAnsi="Times New Roman" w:cs="Times New Roman"/>
                <w:i/>
                <w:iCs/>
                <w:color w:val="000000"/>
                <w:sz w:val="24"/>
                <w:szCs w:val="24"/>
              </w:rPr>
              <w:t>гр. Бари </w:t>
            </w:r>
            <w:r w:rsidRPr="00041A7D">
              <w:rPr>
                <w:rFonts w:ascii="Times New Roman" w:eastAsia="Times New Roman" w:hAnsi="Times New Roman" w:cs="Times New Roman"/>
                <w:color w:val="000000"/>
                <w:sz w:val="24"/>
                <w:szCs w:val="24"/>
              </w:rPr>
              <w:t>сръбски военни отряди в помощ на ромеите в </w:t>
            </w:r>
            <w:r w:rsidRPr="00041A7D">
              <w:rPr>
                <w:rFonts w:ascii="Times New Roman" w:eastAsia="Times New Roman" w:hAnsi="Times New Roman" w:cs="Times New Roman"/>
                <w:i/>
                <w:iCs/>
                <w:color w:val="000000"/>
                <w:sz w:val="24"/>
                <w:szCs w:val="24"/>
              </w:rPr>
              <w:t>Италия.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999 г. </w:t>
            </w:r>
            <w:r w:rsidRPr="00041A7D">
              <w:rPr>
                <w:rFonts w:ascii="Times New Roman" w:eastAsia="Times New Roman" w:hAnsi="Times New Roman" w:cs="Times New Roman"/>
                <w:i/>
                <w:iCs/>
                <w:color w:val="000000"/>
                <w:sz w:val="24"/>
                <w:szCs w:val="24"/>
              </w:rPr>
              <w:t>Дубровник </w:t>
            </w:r>
            <w:r w:rsidRPr="00041A7D">
              <w:rPr>
                <w:rFonts w:ascii="Times New Roman" w:eastAsia="Times New Roman" w:hAnsi="Times New Roman" w:cs="Times New Roman"/>
                <w:color w:val="000000"/>
                <w:sz w:val="24"/>
                <w:szCs w:val="24"/>
              </w:rPr>
              <w:t>става център на архиепископия.</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В епохата на кръстоносните походи се активизират търговските и политическите връзки в </w:t>
            </w:r>
            <w:r w:rsidRPr="00041A7D">
              <w:rPr>
                <w:rFonts w:ascii="Times New Roman" w:eastAsia="Times New Roman" w:hAnsi="Times New Roman" w:cs="Times New Roman"/>
                <w:i/>
                <w:iCs/>
                <w:color w:val="000000"/>
                <w:sz w:val="24"/>
                <w:szCs w:val="24"/>
              </w:rPr>
              <w:t>Средиземноморието. </w:t>
            </w:r>
            <w:r w:rsidRPr="00041A7D">
              <w:rPr>
                <w:rFonts w:ascii="Times New Roman" w:eastAsia="Times New Roman" w:hAnsi="Times New Roman" w:cs="Times New Roman"/>
                <w:color w:val="000000"/>
                <w:sz w:val="24"/>
                <w:szCs w:val="24"/>
              </w:rPr>
              <w:t>Новата ситуация се отразява благоприятно и на </w:t>
            </w:r>
            <w:r w:rsidRPr="00041A7D">
              <w:rPr>
                <w:rFonts w:ascii="Times New Roman" w:eastAsia="Times New Roman" w:hAnsi="Times New Roman" w:cs="Times New Roman"/>
                <w:i/>
                <w:iCs/>
                <w:color w:val="000000"/>
                <w:sz w:val="24"/>
                <w:szCs w:val="24"/>
              </w:rPr>
              <w:t>Дубровник, </w:t>
            </w:r>
            <w:r w:rsidRPr="00041A7D">
              <w:rPr>
                <w:rFonts w:ascii="Times New Roman" w:eastAsia="Times New Roman" w:hAnsi="Times New Roman" w:cs="Times New Roman"/>
                <w:color w:val="000000"/>
                <w:sz w:val="24"/>
                <w:szCs w:val="24"/>
              </w:rPr>
              <w:t>чиято търговска мощ непрекъснато нараства. Градът сключва търговско-политически договори със сръбските владетели, с босненските банове, с византийските императори, а по-късно и с българските царе — например </w:t>
            </w:r>
            <w:r w:rsidRPr="00041A7D">
              <w:rPr>
                <w:rFonts w:ascii="Times New Roman" w:eastAsia="Times New Roman" w:hAnsi="Times New Roman" w:cs="Times New Roman"/>
                <w:i/>
                <w:iCs/>
                <w:color w:val="000000"/>
                <w:sz w:val="24"/>
                <w:szCs w:val="24"/>
              </w:rPr>
              <w:t>Иван Асен II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Михаил II Асен. </w:t>
            </w:r>
            <w:r w:rsidRPr="00041A7D">
              <w:rPr>
                <w:rFonts w:ascii="Times New Roman" w:eastAsia="Times New Roman" w:hAnsi="Times New Roman" w:cs="Times New Roman"/>
                <w:color w:val="000000"/>
                <w:sz w:val="24"/>
                <w:szCs w:val="24"/>
              </w:rPr>
              <w:t>В своята политика </w:t>
            </w:r>
            <w:r w:rsidRPr="00041A7D">
              <w:rPr>
                <w:rFonts w:ascii="Times New Roman" w:eastAsia="Times New Roman" w:hAnsi="Times New Roman" w:cs="Times New Roman"/>
                <w:i/>
                <w:iCs/>
                <w:color w:val="000000"/>
                <w:sz w:val="24"/>
                <w:szCs w:val="24"/>
              </w:rPr>
              <w:t>Дубровник </w:t>
            </w:r>
            <w:r w:rsidRPr="00041A7D">
              <w:rPr>
                <w:rFonts w:ascii="Times New Roman" w:eastAsia="Times New Roman" w:hAnsi="Times New Roman" w:cs="Times New Roman"/>
                <w:color w:val="000000"/>
                <w:sz w:val="24"/>
                <w:szCs w:val="24"/>
              </w:rPr>
              <w:t>се изявява като комуна начело с княз, съдия и викарий. Народното му събрание, включващо всички пълноправни граждани, формира градски съвет. Постепенно се обособява мощен градски патрициат.</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Съдбата на далматинските градове, включително и </w:t>
            </w:r>
            <w:r w:rsidRPr="00041A7D">
              <w:rPr>
                <w:rFonts w:ascii="Times New Roman" w:eastAsia="Times New Roman" w:hAnsi="Times New Roman" w:cs="Times New Roman"/>
                <w:i/>
                <w:iCs/>
                <w:color w:val="000000"/>
                <w:sz w:val="24"/>
                <w:szCs w:val="24"/>
              </w:rPr>
              <w:t>Дубровник, </w:t>
            </w:r>
            <w:r w:rsidRPr="00041A7D">
              <w:rPr>
                <w:rFonts w:ascii="Times New Roman" w:eastAsia="Times New Roman" w:hAnsi="Times New Roman" w:cs="Times New Roman"/>
                <w:color w:val="000000"/>
                <w:sz w:val="24"/>
                <w:szCs w:val="24"/>
              </w:rPr>
              <w:t>се определя от борбата между </w:t>
            </w:r>
            <w:r w:rsidRPr="00041A7D">
              <w:rPr>
                <w:rFonts w:ascii="Times New Roman" w:eastAsia="Times New Roman" w:hAnsi="Times New Roman" w:cs="Times New Roman"/>
                <w:i/>
                <w:iCs/>
                <w:color w:val="000000"/>
                <w:sz w:val="24"/>
                <w:szCs w:val="24"/>
              </w:rPr>
              <w:t>Венеция, Византия, Унгария </w:t>
            </w:r>
            <w:r w:rsidRPr="00041A7D">
              <w:rPr>
                <w:rFonts w:ascii="Times New Roman" w:eastAsia="Times New Roman" w:hAnsi="Times New Roman" w:cs="Times New Roman"/>
                <w:color w:val="000000"/>
                <w:sz w:val="24"/>
                <w:szCs w:val="24"/>
              </w:rPr>
              <w:t>и италианските нормани през </w:t>
            </w:r>
            <w:r w:rsidRPr="00041A7D">
              <w:rPr>
                <w:rFonts w:ascii="Times New Roman" w:eastAsia="Times New Roman" w:hAnsi="Times New Roman" w:cs="Times New Roman"/>
                <w:b/>
                <w:bCs/>
                <w:i/>
                <w:iCs/>
                <w:color w:val="000000"/>
                <w:sz w:val="24"/>
                <w:szCs w:val="24"/>
              </w:rPr>
              <w:t>XII в. </w:t>
            </w:r>
            <w:r w:rsidRPr="00041A7D">
              <w:rPr>
                <w:rFonts w:ascii="Times New Roman" w:eastAsia="Times New Roman" w:hAnsi="Times New Roman" w:cs="Times New Roman"/>
                <w:color w:val="000000"/>
                <w:sz w:val="24"/>
                <w:szCs w:val="24"/>
              </w:rPr>
              <w:t>След </w:t>
            </w:r>
            <w:r w:rsidRPr="00041A7D">
              <w:rPr>
                <w:rFonts w:ascii="Times New Roman" w:eastAsia="Times New Roman" w:hAnsi="Times New Roman" w:cs="Times New Roman"/>
                <w:b/>
                <w:bCs/>
                <w:i/>
                <w:iCs/>
                <w:color w:val="000000"/>
                <w:sz w:val="24"/>
                <w:szCs w:val="24"/>
              </w:rPr>
              <w:t>1204 г. </w:t>
            </w:r>
            <w:r w:rsidRPr="00041A7D">
              <w:rPr>
                <w:rFonts w:ascii="Times New Roman" w:eastAsia="Times New Roman" w:hAnsi="Times New Roman" w:cs="Times New Roman"/>
                <w:i/>
                <w:iCs/>
                <w:color w:val="000000"/>
                <w:sz w:val="24"/>
                <w:szCs w:val="24"/>
              </w:rPr>
              <w:t>Венеция </w:t>
            </w:r>
            <w:r w:rsidRPr="00041A7D">
              <w:rPr>
                <w:rFonts w:ascii="Times New Roman" w:eastAsia="Times New Roman" w:hAnsi="Times New Roman" w:cs="Times New Roman"/>
                <w:color w:val="000000"/>
                <w:sz w:val="24"/>
                <w:szCs w:val="24"/>
              </w:rPr>
              <w:t>овладява всички важни стратегически точки в региона и моретата, което принуждава Дуб</w:t>
            </w:r>
            <w:r w:rsidRPr="00041A7D">
              <w:rPr>
                <w:rFonts w:ascii="Times New Roman" w:eastAsia="Times New Roman" w:hAnsi="Times New Roman" w:cs="Times New Roman"/>
                <w:i/>
                <w:iCs/>
                <w:color w:val="000000"/>
                <w:sz w:val="24"/>
                <w:szCs w:val="24"/>
              </w:rPr>
              <w:t>ровник </w:t>
            </w:r>
            <w:r w:rsidRPr="00041A7D">
              <w:rPr>
                <w:rFonts w:ascii="Times New Roman" w:eastAsia="Times New Roman" w:hAnsi="Times New Roman" w:cs="Times New Roman"/>
                <w:color w:val="000000"/>
                <w:sz w:val="24"/>
                <w:szCs w:val="24"/>
              </w:rPr>
              <w:t>да признае нейното върховенство </w:t>
            </w:r>
            <w:r w:rsidRPr="00041A7D">
              <w:rPr>
                <w:rFonts w:ascii="Times New Roman" w:eastAsia="Times New Roman" w:hAnsi="Times New Roman" w:cs="Times New Roman"/>
                <w:b/>
                <w:bCs/>
                <w:i/>
                <w:iCs/>
                <w:color w:val="000000"/>
                <w:sz w:val="24"/>
                <w:szCs w:val="24"/>
              </w:rPr>
              <w:t>(1205). </w:t>
            </w:r>
            <w:r w:rsidRPr="00041A7D">
              <w:rPr>
                <w:rFonts w:ascii="Times New Roman" w:eastAsia="Times New Roman" w:hAnsi="Times New Roman" w:cs="Times New Roman"/>
                <w:color w:val="000000"/>
                <w:sz w:val="24"/>
                <w:szCs w:val="24"/>
              </w:rPr>
              <w:t>През целия </w:t>
            </w:r>
            <w:r w:rsidRPr="00041A7D">
              <w:rPr>
                <w:rFonts w:ascii="Times New Roman" w:eastAsia="Times New Roman" w:hAnsi="Times New Roman" w:cs="Times New Roman"/>
                <w:b/>
                <w:bCs/>
                <w:i/>
                <w:iCs/>
                <w:color w:val="000000"/>
                <w:sz w:val="24"/>
                <w:szCs w:val="24"/>
              </w:rPr>
              <w:t>XIII в. </w:t>
            </w:r>
            <w:r w:rsidRPr="00041A7D">
              <w:rPr>
                <w:rFonts w:ascii="Times New Roman" w:eastAsia="Times New Roman" w:hAnsi="Times New Roman" w:cs="Times New Roman"/>
                <w:color w:val="000000"/>
                <w:sz w:val="24"/>
                <w:szCs w:val="24"/>
              </w:rPr>
              <w:t>градът се бори с венецианската власт, като най-сериозното му постижение е утвърждаването на неговия статут, позволяващ широка автономия </w:t>
            </w:r>
            <w:r w:rsidRPr="00041A7D">
              <w:rPr>
                <w:rFonts w:ascii="Times New Roman" w:eastAsia="Times New Roman" w:hAnsi="Times New Roman" w:cs="Times New Roman"/>
                <w:b/>
                <w:bCs/>
                <w:i/>
                <w:iCs/>
                <w:color w:val="000000"/>
                <w:sz w:val="24"/>
                <w:szCs w:val="24"/>
              </w:rPr>
              <w:t>(1272). </w:t>
            </w:r>
            <w:r w:rsidRPr="00041A7D">
              <w:rPr>
                <w:rFonts w:ascii="Times New Roman" w:eastAsia="Times New Roman" w:hAnsi="Times New Roman" w:cs="Times New Roman"/>
                <w:color w:val="000000"/>
                <w:sz w:val="24"/>
                <w:szCs w:val="24"/>
              </w:rPr>
              <w:t>Венецианското господство отпада през </w:t>
            </w:r>
            <w:r w:rsidRPr="00041A7D">
              <w:rPr>
                <w:rFonts w:ascii="Times New Roman" w:eastAsia="Times New Roman" w:hAnsi="Times New Roman" w:cs="Times New Roman"/>
                <w:b/>
                <w:bCs/>
                <w:i/>
                <w:iCs/>
                <w:color w:val="000000"/>
                <w:sz w:val="24"/>
                <w:szCs w:val="24"/>
              </w:rPr>
              <w:t>1358 г., </w:t>
            </w:r>
            <w:r w:rsidRPr="00041A7D">
              <w:rPr>
                <w:rFonts w:ascii="Times New Roman" w:eastAsia="Times New Roman" w:hAnsi="Times New Roman" w:cs="Times New Roman"/>
                <w:color w:val="000000"/>
                <w:sz w:val="24"/>
                <w:szCs w:val="24"/>
              </w:rPr>
              <w:t>а гладът преминава под върховенството на унгарския крал.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не се намесва във вътрешните работи на </w:t>
            </w:r>
            <w:r w:rsidRPr="00041A7D">
              <w:rPr>
                <w:rFonts w:ascii="Times New Roman" w:eastAsia="Times New Roman" w:hAnsi="Times New Roman" w:cs="Times New Roman"/>
                <w:i/>
                <w:iCs/>
                <w:color w:val="000000"/>
                <w:sz w:val="24"/>
                <w:szCs w:val="24"/>
              </w:rPr>
              <w:t>Дубровник </w:t>
            </w:r>
            <w:r w:rsidRPr="00041A7D">
              <w:rPr>
                <w:rFonts w:ascii="Times New Roman" w:eastAsia="Times New Roman" w:hAnsi="Times New Roman" w:cs="Times New Roman"/>
                <w:color w:val="000000"/>
                <w:sz w:val="24"/>
                <w:szCs w:val="24"/>
              </w:rPr>
              <w:t>и дори му позволява да води самостоятелна външна политика.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Най-важният сектор в дубровнишката икономика е посредническата търговия, която носи извънредно големи приходи на републиката. Същевременно градът развива водеща спрямо сръбските и босненските земи занаятчийска индустрия, придобива и аграрни имения. Към </w:t>
            </w:r>
            <w:r w:rsidRPr="00041A7D">
              <w:rPr>
                <w:rFonts w:ascii="Times New Roman" w:eastAsia="Times New Roman" w:hAnsi="Times New Roman" w:cs="Times New Roman"/>
                <w:i/>
                <w:iCs/>
                <w:color w:val="000000"/>
                <w:sz w:val="24"/>
                <w:szCs w:val="24"/>
              </w:rPr>
              <w:t>Дубровник </w:t>
            </w:r>
            <w:r w:rsidRPr="00041A7D">
              <w:rPr>
                <w:rFonts w:ascii="Times New Roman" w:eastAsia="Times New Roman" w:hAnsi="Times New Roman" w:cs="Times New Roman"/>
                <w:color w:val="000000"/>
                <w:sz w:val="24"/>
                <w:szCs w:val="24"/>
              </w:rPr>
              <w:t>непрекъснато се стичат кервани със сребро, злато и олово — по най-новите изчисления производството на сребро в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Босна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XIV–XV в. </w:t>
            </w:r>
            <w:r w:rsidRPr="00041A7D">
              <w:rPr>
                <w:rFonts w:ascii="Times New Roman" w:eastAsia="Times New Roman" w:hAnsi="Times New Roman" w:cs="Times New Roman"/>
                <w:color w:val="000000"/>
                <w:sz w:val="24"/>
                <w:szCs w:val="24"/>
              </w:rPr>
              <w:t>достига близо 1/5 от целия европейски добив. От друга страна, </w:t>
            </w:r>
            <w:r w:rsidRPr="00041A7D">
              <w:rPr>
                <w:rFonts w:ascii="Times New Roman" w:eastAsia="Times New Roman" w:hAnsi="Times New Roman" w:cs="Times New Roman"/>
                <w:i/>
                <w:iCs/>
                <w:color w:val="000000"/>
                <w:sz w:val="24"/>
                <w:szCs w:val="24"/>
              </w:rPr>
              <w:t>Дубровник </w:t>
            </w:r>
            <w:r w:rsidRPr="00041A7D">
              <w:rPr>
                <w:rFonts w:ascii="Times New Roman" w:eastAsia="Times New Roman" w:hAnsi="Times New Roman" w:cs="Times New Roman"/>
                <w:color w:val="000000"/>
                <w:sz w:val="24"/>
                <w:szCs w:val="24"/>
              </w:rPr>
              <w:t>е водещ център на керванната сухопътна търговия на </w:t>
            </w:r>
            <w:r w:rsidRPr="00041A7D">
              <w:rPr>
                <w:rFonts w:ascii="Times New Roman" w:eastAsia="Times New Roman" w:hAnsi="Times New Roman" w:cs="Times New Roman"/>
                <w:i/>
                <w:iCs/>
                <w:color w:val="000000"/>
                <w:sz w:val="24"/>
                <w:szCs w:val="24"/>
              </w:rPr>
              <w:t>Балканите </w:t>
            </w:r>
            <w:r w:rsidRPr="00041A7D">
              <w:rPr>
                <w:rFonts w:ascii="Times New Roman" w:eastAsia="Times New Roman" w:hAnsi="Times New Roman" w:cs="Times New Roman"/>
                <w:color w:val="000000"/>
                <w:sz w:val="24"/>
                <w:szCs w:val="24"/>
              </w:rPr>
              <w:t>— роля, която изпълнява и във времето на османското владичество. Дубровнишките колонии в балканските страни, вкл. и в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осъществяват най-директния контакт между тези страни и католическия свят.</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pacing w:val="20"/>
                <w:sz w:val="24"/>
                <w:szCs w:val="24"/>
              </w:rPr>
            </w:pPr>
            <w:r w:rsidRPr="00041A7D">
              <w:rPr>
                <w:rFonts w:ascii="Times New Roman" w:eastAsia="Times New Roman" w:hAnsi="Times New Roman" w:cs="Times New Roman"/>
                <w:b/>
                <w:bCs/>
                <w:i/>
                <w:iCs/>
                <w:color w:val="000000"/>
                <w:spacing w:val="20"/>
                <w:sz w:val="24"/>
                <w:szCs w:val="24"/>
              </w:rPr>
              <w:t>Албания и Византия. Албания и «векът на Скендербег»</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За формирането на </w:t>
            </w:r>
            <w:r w:rsidRPr="00041A7D">
              <w:rPr>
                <w:rFonts w:ascii="Times New Roman" w:eastAsia="Times New Roman" w:hAnsi="Times New Roman" w:cs="Times New Roman"/>
                <w:b/>
                <w:bCs/>
                <w:i/>
                <w:iCs/>
                <w:color w:val="000000"/>
                <w:sz w:val="24"/>
                <w:szCs w:val="24"/>
              </w:rPr>
              <w:t>АЛБАНСКАТА НАРОДНОСТ </w:t>
            </w:r>
            <w:r w:rsidRPr="00041A7D">
              <w:rPr>
                <w:rFonts w:ascii="Times New Roman" w:eastAsia="Times New Roman" w:hAnsi="Times New Roman" w:cs="Times New Roman"/>
                <w:color w:val="000000"/>
                <w:sz w:val="24"/>
                <w:szCs w:val="24"/>
              </w:rPr>
              <w:t>през Средновековието и изобщо за ранната история на </w:t>
            </w:r>
            <w:r w:rsidRPr="00041A7D">
              <w:rPr>
                <w:rFonts w:ascii="Times New Roman" w:eastAsia="Times New Roman" w:hAnsi="Times New Roman" w:cs="Times New Roman"/>
                <w:i/>
                <w:iCs/>
                <w:color w:val="000000"/>
                <w:sz w:val="24"/>
                <w:szCs w:val="24"/>
              </w:rPr>
              <w:t>Албания </w:t>
            </w:r>
            <w:r w:rsidRPr="00041A7D">
              <w:rPr>
                <w:rFonts w:ascii="Times New Roman" w:eastAsia="Times New Roman" w:hAnsi="Times New Roman" w:cs="Times New Roman"/>
                <w:color w:val="000000"/>
                <w:sz w:val="24"/>
                <w:szCs w:val="24"/>
              </w:rPr>
              <w:t>има много спорове, защото липсват исторически сведения за периода до </w:t>
            </w:r>
            <w:r w:rsidRPr="00041A7D">
              <w:rPr>
                <w:rFonts w:ascii="Times New Roman" w:eastAsia="Times New Roman" w:hAnsi="Times New Roman" w:cs="Times New Roman"/>
                <w:b/>
                <w:bCs/>
                <w:i/>
                <w:iCs/>
                <w:color w:val="000000"/>
                <w:sz w:val="24"/>
                <w:szCs w:val="24"/>
              </w:rPr>
              <w:t>средата на XI в.</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Съществуват две тези за формирането на албанската народност: </w:t>
            </w:r>
            <w:r w:rsidRPr="00041A7D">
              <w:rPr>
                <w:rFonts w:ascii="Times New Roman" w:eastAsia="Times New Roman" w:hAnsi="Times New Roman" w:cs="Times New Roman"/>
                <w:i/>
                <w:iCs/>
                <w:color w:val="000000"/>
                <w:sz w:val="24"/>
                <w:szCs w:val="24"/>
              </w:rPr>
              <w:t>автохтонна, </w:t>
            </w:r>
            <w:r w:rsidRPr="00041A7D">
              <w:rPr>
                <w:rFonts w:ascii="Times New Roman" w:eastAsia="Times New Roman" w:hAnsi="Times New Roman" w:cs="Times New Roman"/>
                <w:color w:val="000000"/>
                <w:sz w:val="24"/>
                <w:szCs w:val="24"/>
              </w:rPr>
              <w:t>според която произходът й се свързва с илирийците, и </w:t>
            </w:r>
            <w:r w:rsidRPr="00041A7D">
              <w:rPr>
                <w:rFonts w:ascii="Times New Roman" w:eastAsia="Times New Roman" w:hAnsi="Times New Roman" w:cs="Times New Roman"/>
                <w:i/>
                <w:iCs/>
                <w:color w:val="000000"/>
                <w:sz w:val="24"/>
                <w:szCs w:val="24"/>
              </w:rPr>
              <w:t>миграционна, </w:t>
            </w:r>
            <w:r w:rsidRPr="00041A7D">
              <w:rPr>
                <w:rFonts w:ascii="Times New Roman" w:eastAsia="Times New Roman" w:hAnsi="Times New Roman" w:cs="Times New Roman"/>
                <w:color w:val="000000"/>
                <w:sz w:val="24"/>
                <w:szCs w:val="24"/>
              </w:rPr>
              <w:t xml:space="preserve">според която тя води началото си от траките, дако-трако-фригийците, дако-мизийците и др. Може да се обобщи, че албанците произхождат от различни елементи на палеобалканския субстрат: илирийци, дако-мизийци (дарданци) и траки и не би трябвало да се говори само за проста промяна на името на илирийците — явно процесите са по-сложни. Албански </w:t>
            </w:r>
            <w:r w:rsidRPr="00041A7D">
              <w:rPr>
                <w:rFonts w:ascii="Times New Roman" w:eastAsia="Times New Roman" w:hAnsi="Times New Roman" w:cs="Times New Roman"/>
                <w:color w:val="000000"/>
                <w:sz w:val="24"/>
                <w:szCs w:val="24"/>
              </w:rPr>
              <w:lastRenderedPageBreak/>
              <w:t>историци, които се позовават на археологически и нумизматични находки, изтъкват голямото занаятчийско производство през Античността, както и широкия обмен главно по южния адриатически бряг. Градове като </w:t>
            </w:r>
            <w:r w:rsidRPr="00041A7D">
              <w:rPr>
                <w:rFonts w:ascii="Times New Roman" w:eastAsia="Times New Roman" w:hAnsi="Times New Roman" w:cs="Times New Roman"/>
                <w:i/>
                <w:iCs/>
                <w:color w:val="000000"/>
                <w:sz w:val="24"/>
                <w:szCs w:val="24"/>
              </w:rPr>
              <w:t>Драч (Дирахион, </w:t>
            </w:r>
            <w:r w:rsidRPr="00041A7D">
              <w:rPr>
                <w:rFonts w:ascii="Times New Roman" w:eastAsia="Times New Roman" w:hAnsi="Times New Roman" w:cs="Times New Roman"/>
                <w:color w:val="000000"/>
                <w:sz w:val="24"/>
                <w:szCs w:val="24"/>
              </w:rPr>
              <w:t>дн. </w:t>
            </w:r>
            <w:r w:rsidRPr="00041A7D">
              <w:rPr>
                <w:rFonts w:ascii="Times New Roman" w:eastAsia="Times New Roman" w:hAnsi="Times New Roman" w:cs="Times New Roman"/>
                <w:i/>
                <w:iCs/>
                <w:color w:val="000000"/>
                <w:sz w:val="24"/>
                <w:szCs w:val="24"/>
              </w:rPr>
              <w:t>Дурес), Аполония, Бутринт </w:t>
            </w:r>
            <w:r w:rsidRPr="00041A7D">
              <w:rPr>
                <w:rFonts w:ascii="Times New Roman" w:eastAsia="Times New Roman" w:hAnsi="Times New Roman" w:cs="Times New Roman"/>
                <w:color w:val="000000"/>
                <w:sz w:val="24"/>
                <w:szCs w:val="24"/>
              </w:rPr>
              <w:t>започват да наподобяват римски градове, а в по-южните райони </w:t>
            </w:r>
            <w:r w:rsidRPr="00041A7D">
              <w:rPr>
                <w:rFonts w:ascii="Times New Roman" w:eastAsia="Times New Roman" w:hAnsi="Times New Roman" w:cs="Times New Roman"/>
                <w:i/>
                <w:iCs/>
                <w:color w:val="000000"/>
                <w:sz w:val="24"/>
                <w:szCs w:val="24"/>
              </w:rPr>
              <w:t>Аполония, Амантия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Фойнике </w:t>
            </w:r>
            <w:r w:rsidRPr="00041A7D">
              <w:rPr>
                <w:rFonts w:ascii="Times New Roman" w:eastAsia="Times New Roman" w:hAnsi="Times New Roman" w:cs="Times New Roman"/>
                <w:color w:val="000000"/>
                <w:sz w:val="24"/>
                <w:szCs w:val="24"/>
              </w:rPr>
              <w:t>запазват известни гръцки традиции. В сръбската археологическа наука се оспорва постановката на някои албански археолози, че съществува непрекъснат градски живот (съответно континюитет на тази основа) не само в </w:t>
            </w:r>
            <w:r w:rsidRPr="00041A7D">
              <w:rPr>
                <w:rFonts w:ascii="Times New Roman" w:eastAsia="Times New Roman" w:hAnsi="Times New Roman" w:cs="Times New Roman"/>
                <w:i/>
                <w:iCs/>
                <w:color w:val="000000"/>
                <w:sz w:val="24"/>
                <w:szCs w:val="24"/>
              </w:rPr>
              <w:t>Южна, </w:t>
            </w:r>
            <w:r w:rsidRPr="00041A7D">
              <w:rPr>
                <w:rFonts w:ascii="Times New Roman" w:eastAsia="Times New Roman" w:hAnsi="Times New Roman" w:cs="Times New Roman"/>
                <w:color w:val="000000"/>
                <w:sz w:val="24"/>
                <w:szCs w:val="24"/>
              </w:rPr>
              <w:t>но и в </w:t>
            </w:r>
            <w:r w:rsidRPr="00041A7D">
              <w:rPr>
                <w:rFonts w:ascii="Times New Roman" w:eastAsia="Times New Roman" w:hAnsi="Times New Roman" w:cs="Times New Roman"/>
                <w:i/>
                <w:iCs/>
                <w:color w:val="000000"/>
                <w:sz w:val="24"/>
                <w:szCs w:val="24"/>
              </w:rPr>
              <w:t>Северна Албания, </w:t>
            </w:r>
            <w:r w:rsidRPr="00041A7D">
              <w:rPr>
                <w:rFonts w:ascii="Times New Roman" w:eastAsia="Times New Roman" w:hAnsi="Times New Roman" w:cs="Times New Roman"/>
                <w:color w:val="000000"/>
                <w:sz w:val="24"/>
                <w:szCs w:val="24"/>
              </w:rPr>
              <w:t>не само по крайбрежието, но и във вътрешността. Според тях, а и според други историци местните елементи са по-силни и трайни в планинските райони (такова е положението и в областта</w:t>
            </w:r>
            <w:r w:rsidRPr="00041A7D">
              <w:rPr>
                <w:rFonts w:ascii="Times New Roman" w:eastAsia="Times New Roman" w:hAnsi="Times New Roman" w:cs="Times New Roman"/>
                <w:i/>
                <w:iCs/>
                <w:color w:val="000000"/>
                <w:sz w:val="24"/>
                <w:szCs w:val="24"/>
              </w:rPr>
              <w:t> Дардания). </w:t>
            </w:r>
            <w:r w:rsidRPr="00041A7D">
              <w:rPr>
                <w:rFonts w:ascii="Times New Roman" w:eastAsia="Times New Roman" w:hAnsi="Times New Roman" w:cs="Times New Roman"/>
                <w:color w:val="000000"/>
                <w:sz w:val="24"/>
                <w:szCs w:val="24"/>
              </w:rPr>
              <w:t>Това население участва във формирането на албанската народност. Разбира се, много въпроси остават дискусионни.</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С проникването на славянски маси към </w:t>
            </w:r>
            <w:r w:rsidRPr="00041A7D">
              <w:rPr>
                <w:rFonts w:ascii="Times New Roman" w:eastAsia="Times New Roman" w:hAnsi="Times New Roman" w:cs="Times New Roman"/>
                <w:i/>
                <w:iCs/>
                <w:color w:val="000000"/>
                <w:sz w:val="24"/>
                <w:szCs w:val="24"/>
              </w:rPr>
              <w:t>Албания </w:t>
            </w:r>
            <w:r w:rsidRPr="00041A7D">
              <w:rPr>
                <w:rFonts w:ascii="Times New Roman" w:eastAsia="Times New Roman" w:hAnsi="Times New Roman" w:cs="Times New Roman"/>
                <w:color w:val="000000"/>
                <w:sz w:val="24"/>
                <w:szCs w:val="24"/>
              </w:rPr>
              <w:t>(главно по течението на </w:t>
            </w:r>
            <w:r w:rsidRPr="00041A7D">
              <w:rPr>
                <w:rFonts w:ascii="Times New Roman" w:eastAsia="Times New Roman" w:hAnsi="Times New Roman" w:cs="Times New Roman"/>
                <w:i/>
                <w:iCs/>
                <w:color w:val="000000"/>
                <w:sz w:val="24"/>
                <w:szCs w:val="24"/>
              </w:rPr>
              <w:t>р. Дрина) </w:t>
            </w:r>
            <w:r w:rsidRPr="00041A7D">
              <w:rPr>
                <w:rFonts w:ascii="Times New Roman" w:eastAsia="Times New Roman" w:hAnsi="Times New Roman" w:cs="Times New Roman"/>
                <w:color w:val="000000"/>
                <w:sz w:val="24"/>
                <w:szCs w:val="24"/>
              </w:rPr>
              <w:t>имена от славянски (предимно български) произход стават обикновено явление в </w:t>
            </w:r>
            <w:r w:rsidRPr="00041A7D">
              <w:rPr>
                <w:rFonts w:ascii="Times New Roman" w:eastAsia="Times New Roman" w:hAnsi="Times New Roman" w:cs="Times New Roman"/>
                <w:i/>
                <w:iCs/>
                <w:color w:val="000000"/>
                <w:sz w:val="24"/>
                <w:szCs w:val="24"/>
              </w:rPr>
              <w:t>Южна Албания </w:t>
            </w:r>
            <w:r w:rsidRPr="00041A7D">
              <w:rPr>
                <w:rFonts w:ascii="Times New Roman" w:eastAsia="Times New Roman" w:hAnsi="Times New Roman" w:cs="Times New Roman"/>
                <w:color w:val="000000"/>
                <w:sz w:val="24"/>
                <w:szCs w:val="24"/>
              </w:rPr>
              <w:t>и в областта на </w:t>
            </w:r>
            <w:r w:rsidRPr="00041A7D">
              <w:rPr>
                <w:rFonts w:ascii="Times New Roman" w:eastAsia="Times New Roman" w:hAnsi="Times New Roman" w:cs="Times New Roman"/>
                <w:i/>
                <w:iCs/>
                <w:color w:val="000000"/>
                <w:sz w:val="24"/>
                <w:szCs w:val="24"/>
              </w:rPr>
              <w:t>Шкодра. </w:t>
            </w:r>
            <w:r w:rsidRPr="00041A7D">
              <w:rPr>
                <w:rFonts w:ascii="Times New Roman" w:eastAsia="Times New Roman" w:hAnsi="Times New Roman" w:cs="Times New Roman"/>
                <w:color w:val="000000"/>
                <w:sz w:val="24"/>
                <w:szCs w:val="24"/>
              </w:rPr>
              <w:t>Някои албански езиковеди поддържат становището, че славянската топонимия е главно микротопонимия, докато навсякъде е налице албанска макротопонимия. Още изследванията на </w:t>
            </w:r>
            <w:r w:rsidRPr="00041A7D">
              <w:rPr>
                <w:rFonts w:ascii="Times New Roman" w:eastAsia="Times New Roman" w:hAnsi="Times New Roman" w:cs="Times New Roman"/>
                <w:i/>
                <w:iCs/>
                <w:color w:val="000000"/>
                <w:sz w:val="24"/>
                <w:szCs w:val="24"/>
              </w:rPr>
              <w:t>М. Селишчев </w:t>
            </w:r>
            <w:r w:rsidRPr="00041A7D">
              <w:rPr>
                <w:rFonts w:ascii="Times New Roman" w:eastAsia="Times New Roman" w:hAnsi="Times New Roman" w:cs="Times New Roman"/>
                <w:color w:val="000000"/>
                <w:sz w:val="24"/>
                <w:szCs w:val="24"/>
              </w:rPr>
              <w:t>и на други лингвисти показват, че микротопонимията позволява да се проследи славянското проникване. </w:t>
            </w:r>
            <w:r w:rsidRPr="00041A7D">
              <w:rPr>
                <w:rFonts w:ascii="Times New Roman" w:eastAsia="Times New Roman" w:hAnsi="Times New Roman" w:cs="Times New Roman"/>
                <w:b/>
                <w:bCs/>
                <w:i/>
                <w:iCs/>
                <w:color w:val="000000"/>
                <w:sz w:val="24"/>
                <w:szCs w:val="24"/>
              </w:rPr>
              <w:t>АЛБАНСКИЯТ ЕЗИК </w:t>
            </w:r>
            <w:r w:rsidRPr="00041A7D">
              <w:rPr>
                <w:rFonts w:ascii="Times New Roman" w:eastAsia="Times New Roman" w:hAnsi="Times New Roman" w:cs="Times New Roman"/>
                <w:color w:val="000000"/>
                <w:sz w:val="24"/>
                <w:szCs w:val="24"/>
              </w:rPr>
              <w:t>е с определена специфика. Той се отличава ярко от околните славянски езици. Византийските автори от </w:t>
            </w:r>
            <w:r w:rsidRPr="00041A7D">
              <w:rPr>
                <w:rFonts w:ascii="Times New Roman" w:eastAsia="Times New Roman" w:hAnsi="Times New Roman" w:cs="Times New Roman"/>
                <w:b/>
                <w:bCs/>
                <w:i/>
                <w:iCs/>
                <w:color w:val="000000"/>
                <w:sz w:val="24"/>
                <w:szCs w:val="24"/>
              </w:rPr>
              <w:t>XI–XII в. </w:t>
            </w:r>
            <w:r w:rsidRPr="00041A7D">
              <w:rPr>
                <w:rFonts w:ascii="Times New Roman" w:eastAsia="Times New Roman" w:hAnsi="Times New Roman" w:cs="Times New Roman"/>
                <w:color w:val="000000"/>
                <w:sz w:val="24"/>
                <w:szCs w:val="24"/>
              </w:rPr>
              <w:t>първи споменават за </w:t>
            </w:r>
            <w:r w:rsidRPr="00041A7D">
              <w:rPr>
                <w:rFonts w:ascii="Times New Roman" w:eastAsia="Times New Roman" w:hAnsi="Times New Roman" w:cs="Times New Roman"/>
                <w:i/>
                <w:iCs/>
                <w:color w:val="000000"/>
                <w:sz w:val="24"/>
                <w:szCs w:val="24"/>
              </w:rPr>
              <w:t>«арванити».</w:t>
            </w:r>
            <w:r w:rsidRPr="00041A7D">
              <w:rPr>
                <w:rFonts w:ascii="Times New Roman" w:eastAsia="Times New Roman" w:hAnsi="Times New Roman" w:cs="Times New Roman"/>
                <w:color w:val="000000"/>
                <w:sz w:val="24"/>
                <w:szCs w:val="24"/>
              </w:rPr>
              <w:t> Има предположение, че терминът е употребен в географски смисъл, докато </w:t>
            </w:r>
            <w:r w:rsidRPr="00041A7D">
              <w:rPr>
                <w:rFonts w:ascii="Times New Roman" w:eastAsia="Times New Roman" w:hAnsi="Times New Roman" w:cs="Times New Roman"/>
                <w:i/>
                <w:iCs/>
                <w:color w:val="000000"/>
                <w:sz w:val="24"/>
                <w:szCs w:val="24"/>
              </w:rPr>
              <w:t>«албанци» </w:t>
            </w:r>
            <w:r w:rsidRPr="00041A7D">
              <w:rPr>
                <w:rFonts w:ascii="Times New Roman" w:eastAsia="Times New Roman" w:hAnsi="Times New Roman" w:cs="Times New Roman"/>
                <w:color w:val="000000"/>
                <w:sz w:val="24"/>
                <w:szCs w:val="24"/>
              </w:rPr>
              <w:t>е официално етническо название. Въпросът все още е спорен. </w:t>
            </w:r>
            <w:r w:rsidRPr="00041A7D">
              <w:rPr>
                <w:rFonts w:ascii="Times New Roman" w:eastAsia="Times New Roman" w:hAnsi="Times New Roman" w:cs="Times New Roman"/>
                <w:i/>
                <w:iCs/>
                <w:color w:val="000000"/>
                <w:sz w:val="24"/>
                <w:szCs w:val="24"/>
              </w:rPr>
              <w:t>Арванитите </w:t>
            </w:r>
            <w:r w:rsidRPr="00041A7D">
              <w:rPr>
                <w:rFonts w:ascii="Times New Roman" w:eastAsia="Times New Roman" w:hAnsi="Times New Roman" w:cs="Times New Roman"/>
                <w:color w:val="000000"/>
                <w:sz w:val="24"/>
                <w:szCs w:val="24"/>
              </w:rPr>
              <w:t>служат във византийската войска под предводителството на </w:t>
            </w:r>
            <w:r w:rsidRPr="00041A7D">
              <w:rPr>
                <w:rFonts w:ascii="Times New Roman" w:eastAsia="Times New Roman" w:hAnsi="Times New Roman" w:cs="Times New Roman"/>
                <w:i/>
                <w:iCs/>
                <w:color w:val="000000"/>
                <w:sz w:val="24"/>
                <w:szCs w:val="24"/>
              </w:rPr>
              <w:t>Георги Маниак </w:t>
            </w:r>
            <w:r w:rsidRPr="00041A7D">
              <w:rPr>
                <w:rFonts w:ascii="Times New Roman" w:eastAsia="Times New Roman" w:hAnsi="Times New Roman" w:cs="Times New Roman"/>
                <w:b/>
                <w:bCs/>
                <w:i/>
                <w:iCs/>
                <w:color w:val="000000"/>
                <w:sz w:val="24"/>
                <w:szCs w:val="24"/>
              </w:rPr>
              <w:t>(1042) </w:t>
            </w:r>
            <w:r w:rsidRPr="00041A7D">
              <w:rPr>
                <w:rFonts w:ascii="Times New Roman" w:eastAsia="Times New Roman" w:hAnsi="Times New Roman" w:cs="Times New Roman"/>
                <w:color w:val="000000"/>
                <w:sz w:val="24"/>
                <w:szCs w:val="24"/>
              </w:rPr>
              <w:t>и на узурпатора </w:t>
            </w:r>
            <w:r w:rsidRPr="00041A7D">
              <w:rPr>
                <w:rFonts w:ascii="Times New Roman" w:eastAsia="Times New Roman" w:hAnsi="Times New Roman" w:cs="Times New Roman"/>
                <w:i/>
                <w:iCs/>
                <w:color w:val="000000"/>
                <w:sz w:val="24"/>
                <w:szCs w:val="24"/>
              </w:rPr>
              <w:t>Никифор Василаки </w:t>
            </w:r>
            <w:r w:rsidRPr="00041A7D">
              <w:rPr>
                <w:rFonts w:ascii="Times New Roman" w:eastAsia="Times New Roman" w:hAnsi="Times New Roman" w:cs="Times New Roman"/>
                <w:b/>
                <w:bCs/>
                <w:i/>
                <w:iCs/>
                <w:color w:val="000000"/>
                <w:sz w:val="24"/>
                <w:szCs w:val="24"/>
              </w:rPr>
              <w:t>(1078).</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i/>
                <w:iCs/>
                <w:color w:val="000000"/>
                <w:sz w:val="24"/>
                <w:szCs w:val="24"/>
              </w:rPr>
              <w:t>Арванон </w:t>
            </w:r>
            <w:r w:rsidRPr="00041A7D">
              <w:rPr>
                <w:rFonts w:ascii="Times New Roman" w:eastAsia="Times New Roman" w:hAnsi="Times New Roman" w:cs="Times New Roman"/>
                <w:color w:val="000000"/>
                <w:sz w:val="24"/>
                <w:szCs w:val="24"/>
              </w:rPr>
              <w:t>се намира на изток от </w:t>
            </w:r>
            <w:r w:rsidRPr="00041A7D">
              <w:rPr>
                <w:rFonts w:ascii="Times New Roman" w:eastAsia="Times New Roman" w:hAnsi="Times New Roman" w:cs="Times New Roman"/>
                <w:i/>
                <w:iCs/>
                <w:color w:val="000000"/>
                <w:sz w:val="24"/>
                <w:szCs w:val="24"/>
              </w:rPr>
              <w:t>Драч. Анна Комнина </w:t>
            </w:r>
            <w:r w:rsidRPr="00041A7D">
              <w:rPr>
                <w:rFonts w:ascii="Times New Roman" w:eastAsia="Times New Roman" w:hAnsi="Times New Roman" w:cs="Times New Roman"/>
                <w:color w:val="000000"/>
                <w:sz w:val="24"/>
                <w:szCs w:val="24"/>
              </w:rPr>
              <w:t>споменава, че той е разположен във вътрешността на дн. </w:t>
            </w:r>
            <w:r w:rsidRPr="00041A7D">
              <w:rPr>
                <w:rFonts w:ascii="Times New Roman" w:eastAsia="Times New Roman" w:hAnsi="Times New Roman" w:cs="Times New Roman"/>
                <w:i/>
                <w:iCs/>
                <w:color w:val="000000"/>
                <w:sz w:val="24"/>
                <w:szCs w:val="24"/>
              </w:rPr>
              <w:t>Албания, </w:t>
            </w:r>
            <w:r w:rsidRPr="00041A7D">
              <w:rPr>
                <w:rFonts w:ascii="Times New Roman" w:eastAsia="Times New Roman" w:hAnsi="Times New Roman" w:cs="Times New Roman"/>
                <w:color w:val="000000"/>
                <w:sz w:val="24"/>
                <w:szCs w:val="24"/>
              </w:rPr>
              <w:t>между </w:t>
            </w:r>
            <w:r w:rsidRPr="00041A7D">
              <w:rPr>
                <w:rFonts w:ascii="Times New Roman" w:eastAsia="Times New Roman" w:hAnsi="Times New Roman" w:cs="Times New Roman"/>
                <w:i/>
                <w:iCs/>
                <w:color w:val="000000"/>
                <w:sz w:val="24"/>
                <w:szCs w:val="24"/>
              </w:rPr>
              <w:t>Охрид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Дебър, </w:t>
            </w:r>
            <w:r w:rsidRPr="00041A7D">
              <w:rPr>
                <w:rFonts w:ascii="Times New Roman" w:eastAsia="Times New Roman" w:hAnsi="Times New Roman" w:cs="Times New Roman"/>
                <w:color w:val="000000"/>
                <w:sz w:val="24"/>
                <w:szCs w:val="24"/>
              </w:rPr>
              <w:t>между </w:t>
            </w:r>
            <w:r w:rsidRPr="00041A7D">
              <w:rPr>
                <w:rFonts w:ascii="Times New Roman" w:eastAsia="Times New Roman" w:hAnsi="Times New Roman" w:cs="Times New Roman"/>
                <w:i/>
                <w:iCs/>
                <w:color w:val="000000"/>
                <w:sz w:val="24"/>
                <w:szCs w:val="24"/>
              </w:rPr>
              <w:t>Шкумба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Девол. Драч </w:t>
            </w:r>
            <w:r w:rsidRPr="00041A7D">
              <w:rPr>
                <w:rFonts w:ascii="Times New Roman" w:eastAsia="Times New Roman" w:hAnsi="Times New Roman" w:cs="Times New Roman"/>
                <w:color w:val="000000"/>
                <w:sz w:val="24"/>
                <w:szCs w:val="24"/>
              </w:rPr>
              <w:t>е център на византийска тема, а </w:t>
            </w:r>
            <w:r w:rsidRPr="00041A7D">
              <w:rPr>
                <w:rFonts w:ascii="Times New Roman" w:eastAsia="Times New Roman" w:hAnsi="Times New Roman" w:cs="Times New Roman"/>
                <w:i/>
                <w:iCs/>
                <w:color w:val="000000"/>
                <w:sz w:val="24"/>
                <w:szCs w:val="24"/>
              </w:rPr>
              <w:t>Круя </w:t>
            </w:r>
            <w:r w:rsidRPr="00041A7D">
              <w:rPr>
                <w:rFonts w:ascii="Times New Roman" w:eastAsia="Times New Roman" w:hAnsi="Times New Roman" w:cs="Times New Roman"/>
                <w:color w:val="000000"/>
                <w:sz w:val="24"/>
                <w:szCs w:val="24"/>
              </w:rPr>
              <w:t>е епархийски център, зависещ от </w:t>
            </w:r>
            <w:r w:rsidRPr="00041A7D">
              <w:rPr>
                <w:rFonts w:ascii="Times New Roman" w:eastAsia="Times New Roman" w:hAnsi="Times New Roman" w:cs="Times New Roman"/>
                <w:i/>
                <w:iCs/>
                <w:color w:val="000000"/>
                <w:sz w:val="24"/>
                <w:szCs w:val="24"/>
              </w:rPr>
              <w:t>Цариград, </w:t>
            </w:r>
            <w:r w:rsidRPr="00041A7D">
              <w:rPr>
                <w:rFonts w:ascii="Times New Roman" w:eastAsia="Times New Roman" w:hAnsi="Times New Roman" w:cs="Times New Roman"/>
                <w:color w:val="000000"/>
                <w:sz w:val="24"/>
                <w:szCs w:val="24"/>
              </w:rPr>
              <w:t>и се споменава от </w:t>
            </w:r>
            <w:r w:rsidRPr="00041A7D">
              <w:rPr>
                <w:rFonts w:ascii="Times New Roman" w:eastAsia="Times New Roman" w:hAnsi="Times New Roman" w:cs="Times New Roman"/>
                <w:b/>
                <w:bCs/>
                <w:i/>
                <w:iCs/>
                <w:color w:val="000000"/>
                <w:sz w:val="24"/>
                <w:szCs w:val="24"/>
              </w:rPr>
              <w:t>IX в.</w:t>
            </w:r>
            <w:r w:rsidRPr="00041A7D">
              <w:rPr>
                <w:rFonts w:ascii="Times New Roman" w:eastAsia="Times New Roman" w:hAnsi="Times New Roman" w:cs="Times New Roman"/>
                <w:i/>
                <w:iCs/>
                <w:color w:val="000000"/>
                <w:sz w:val="24"/>
                <w:szCs w:val="24"/>
              </w:rPr>
              <w:t> </w:t>
            </w:r>
            <w:r w:rsidRPr="00041A7D">
              <w:rPr>
                <w:rFonts w:ascii="Times New Roman" w:eastAsia="Times New Roman" w:hAnsi="Times New Roman" w:cs="Times New Roman"/>
                <w:color w:val="000000"/>
                <w:sz w:val="24"/>
                <w:szCs w:val="24"/>
              </w:rPr>
              <w:t>нататък.</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Според византийския историк </w:t>
            </w:r>
            <w:r w:rsidRPr="00041A7D">
              <w:rPr>
                <w:rFonts w:ascii="Times New Roman" w:eastAsia="Times New Roman" w:hAnsi="Times New Roman" w:cs="Times New Roman"/>
                <w:i/>
                <w:iCs/>
                <w:color w:val="000000"/>
                <w:sz w:val="24"/>
                <w:szCs w:val="24"/>
              </w:rPr>
              <w:t>Аталиат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ХI в. </w:t>
            </w:r>
            <w:r w:rsidRPr="00041A7D">
              <w:rPr>
                <w:rFonts w:ascii="Times New Roman" w:eastAsia="Times New Roman" w:hAnsi="Times New Roman" w:cs="Times New Roman"/>
                <w:color w:val="000000"/>
                <w:sz w:val="24"/>
                <w:szCs w:val="24"/>
              </w:rPr>
              <w:t>между албанските земи и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съществува </w:t>
            </w:r>
            <w:r w:rsidRPr="00041A7D">
              <w:rPr>
                <w:rFonts w:ascii="Times New Roman" w:eastAsia="Times New Roman" w:hAnsi="Times New Roman" w:cs="Times New Roman"/>
                <w:i/>
                <w:iCs/>
                <w:color w:val="000000"/>
                <w:sz w:val="24"/>
                <w:szCs w:val="24"/>
              </w:rPr>
              <w:t>«исополития»</w:t>
            </w:r>
            <w:r w:rsidRPr="00041A7D">
              <w:rPr>
                <w:rFonts w:ascii="Times New Roman" w:eastAsia="Times New Roman" w:hAnsi="Times New Roman" w:cs="Times New Roman"/>
                <w:color w:val="000000"/>
                <w:sz w:val="24"/>
                <w:szCs w:val="24"/>
              </w:rPr>
              <w:t> — особен вид административни връзки.</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Албански земи са включвани и в </w:t>
            </w:r>
            <w:r w:rsidRPr="00041A7D">
              <w:rPr>
                <w:rFonts w:ascii="Times New Roman" w:eastAsia="Times New Roman" w:hAnsi="Times New Roman" w:cs="Times New Roman"/>
                <w:i/>
                <w:iCs/>
                <w:color w:val="000000"/>
                <w:sz w:val="24"/>
                <w:szCs w:val="24"/>
              </w:rPr>
              <w:t>Българската държава </w:t>
            </w:r>
            <w:r w:rsidRPr="00041A7D">
              <w:rPr>
                <w:rFonts w:ascii="Times New Roman" w:eastAsia="Times New Roman" w:hAnsi="Times New Roman" w:cs="Times New Roman"/>
                <w:color w:val="000000"/>
                <w:sz w:val="24"/>
                <w:szCs w:val="24"/>
              </w:rPr>
              <w:t>по времето на княз </w:t>
            </w:r>
            <w:r w:rsidRPr="00041A7D">
              <w:rPr>
                <w:rFonts w:ascii="Times New Roman" w:eastAsia="Times New Roman" w:hAnsi="Times New Roman" w:cs="Times New Roman"/>
                <w:i/>
                <w:iCs/>
                <w:color w:val="000000"/>
                <w:sz w:val="24"/>
                <w:szCs w:val="24"/>
              </w:rPr>
              <w:t>Борис, </w:t>
            </w:r>
            <w:r w:rsidRPr="00041A7D">
              <w:rPr>
                <w:rFonts w:ascii="Times New Roman" w:eastAsia="Times New Roman" w:hAnsi="Times New Roman" w:cs="Times New Roman"/>
                <w:color w:val="000000"/>
                <w:sz w:val="24"/>
                <w:szCs w:val="24"/>
              </w:rPr>
              <w:t>както личи от </w:t>
            </w:r>
            <w:r w:rsidRPr="00041A7D">
              <w:rPr>
                <w:rFonts w:ascii="Times New Roman" w:eastAsia="Times New Roman" w:hAnsi="Times New Roman" w:cs="Times New Roman"/>
                <w:i/>
                <w:iCs/>
                <w:color w:val="000000"/>
                <w:sz w:val="24"/>
                <w:szCs w:val="24"/>
              </w:rPr>
              <w:t>Балшенския надпис. </w:t>
            </w:r>
            <w:r w:rsidRPr="00041A7D">
              <w:rPr>
                <w:rFonts w:ascii="Times New Roman" w:eastAsia="Times New Roman" w:hAnsi="Times New Roman" w:cs="Times New Roman"/>
                <w:color w:val="000000"/>
                <w:sz w:val="24"/>
                <w:szCs w:val="24"/>
              </w:rPr>
              <w:t>При управлението на </w:t>
            </w:r>
            <w:r w:rsidRPr="00041A7D">
              <w:rPr>
                <w:rFonts w:ascii="Times New Roman" w:eastAsia="Times New Roman" w:hAnsi="Times New Roman" w:cs="Times New Roman"/>
                <w:i/>
                <w:iCs/>
                <w:color w:val="000000"/>
                <w:sz w:val="24"/>
                <w:szCs w:val="24"/>
              </w:rPr>
              <w:t>Симеон България </w:t>
            </w:r>
            <w:r w:rsidRPr="00041A7D">
              <w:rPr>
                <w:rFonts w:ascii="Times New Roman" w:eastAsia="Times New Roman" w:hAnsi="Times New Roman" w:cs="Times New Roman"/>
                <w:color w:val="000000"/>
                <w:sz w:val="24"/>
                <w:szCs w:val="24"/>
              </w:rPr>
              <w:t>владее «30 града около </w:t>
            </w:r>
            <w:r w:rsidRPr="00041A7D">
              <w:rPr>
                <w:rFonts w:ascii="Times New Roman" w:eastAsia="Times New Roman" w:hAnsi="Times New Roman" w:cs="Times New Roman"/>
                <w:i/>
                <w:iCs/>
                <w:color w:val="000000"/>
                <w:sz w:val="24"/>
                <w:szCs w:val="24"/>
              </w:rPr>
              <w:t>Драч». Самуил </w:t>
            </w:r>
            <w:r w:rsidRPr="00041A7D">
              <w:rPr>
                <w:rFonts w:ascii="Times New Roman" w:eastAsia="Times New Roman" w:hAnsi="Times New Roman" w:cs="Times New Roman"/>
                <w:color w:val="000000"/>
                <w:sz w:val="24"/>
                <w:szCs w:val="24"/>
              </w:rPr>
              <w:t>жени дъщеря си за драчкия стратег и владее този град и крайбрежието. По времето на </w:t>
            </w:r>
            <w:r w:rsidRPr="00041A7D">
              <w:rPr>
                <w:rFonts w:ascii="Times New Roman" w:eastAsia="Times New Roman" w:hAnsi="Times New Roman" w:cs="Times New Roman"/>
                <w:i/>
                <w:iCs/>
                <w:color w:val="000000"/>
                <w:sz w:val="24"/>
                <w:szCs w:val="24"/>
              </w:rPr>
              <w:t>Иван Асен </w:t>
            </w:r>
            <w:r w:rsidRPr="00041A7D">
              <w:rPr>
                <w:rFonts w:ascii="Times New Roman" w:eastAsia="Times New Roman" w:hAnsi="Times New Roman" w:cs="Times New Roman"/>
                <w:color w:val="000000"/>
                <w:sz w:val="24"/>
                <w:szCs w:val="24"/>
              </w:rPr>
              <w:t>отново се говори за </w:t>
            </w:r>
            <w:r w:rsidRPr="00041A7D">
              <w:rPr>
                <w:rFonts w:ascii="Times New Roman" w:eastAsia="Times New Roman" w:hAnsi="Times New Roman" w:cs="Times New Roman"/>
                <w:i/>
                <w:iCs/>
                <w:color w:val="000000"/>
                <w:sz w:val="24"/>
                <w:szCs w:val="24"/>
              </w:rPr>
              <w:t>«арбанашка земя», </w:t>
            </w:r>
            <w:r w:rsidRPr="00041A7D">
              <w:rPr>
                <w:rFonts w:ascii="Times New Roman" w:eastAsia="Times New Roman" w:hAnsi="Times New Roman" w:cs="Times New Roman"/>
                <w:color w:val="000000"/>
                <w:sz w:val="24"/>
                <w:szCs w:val="24"/>
              </w:rPr>
              <w:t>включена в българските владения (надпис в църквата </w:t>
            </w:r>
            <w:r w:rsidRPr="00041A7D">
              <w:rPr>
                <w:rFonts w:ascii="Times New Roman" w:eastAsia="Times New Roman" w:hAnsi="Times New Roman" w:cs="Times New Roman"/>
                <w:i/>
                <w:iCs/>
                <w:color w:val="000000"/>
                <w:sz w:val="24"/>
                <w:szCs w:val="24"/>
              </w:rPr>
              <w:t>«Св. 40 мъченици»).</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Борбата за обособяване на албанските територии в самостоятелна държава достига своя връх в </w:t>
            </w:r>
            <w:r w:rsidRPr="00041A7D">
              <w:rPr>
                <w:rFonts w:ascii="Times New Roman" w:eastAsia="Times New Roman" w:hAnsi="Times New Roman" w:cs="Times New Roman"/>
                <w:b/>
                <w:bCs/>
                <w:i/>
                <w:iCs/>
                <w:color w:val="000000"/>
                <w:sz w:val="24"/>
                <w:szCs w:val="24"/>
              </w:rPr>
              <w:t>края на XII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b/>
                <w:bCs/>
                <w:i/>
                <w:iCs/>
                <w:color w:val="000000"/>
                <w:sz w:val="24"/>
                <w:szCs w:val="24"/>
              </w:rPr>
              <w:t>през XIII в. </w:t>
            </w:r>
            <w:r w:rsidRPr="00041A7D">
              <w:rPr>
                <w:rFonts w:ascii="Times New Roman" w:eastAsia="Times New Roman" w:hAnsi="Times New Roman" w:cs="Times New Roman"/>
                <w:color w:val="000000"/>
                <w:sz w:val="24"/>
                <w:szCs w:val="24"/>
              </w:rPr>
              <w:t>Тогава се споменават албанските първенци </w:t>
            </w:r>
            <w:r w:rsidRPr="00041A7D">
              <w:rPr>
                <w:rFonts w:ascii="Times New Roman" w:eastAsia="Times New Roman" w:hAnsi="Times New Roman" w:cs="Times New Roman"/>
                <w:i/>
                <w:iCs/>
                <w:color w:val="000000"/>
                <w:sz w:val="24"/>
                <w:szCs w:val="24"/>
              </w:rPr>
              <w:t>Прогон </w:t>
            </w:r>
            <w:r w:rsidRPr="00041A7D">
              <w:rPr>
                <w:rFonts w:ascii="Times New Roman" w:eastAsia="Times New Roman" w:hAnsi="Times New Roman" w:cs="Times New Roman"/>
                <w:color w:val="000000"/>
                <w:sz w:val="24"/>
                <w:szCs w:val="24"/>
              </w:rPr>
              <w:t>и синовете му </w:t>
            </w:r>
            <w:r w:rsidRPr="00041A7D">
              <w:rPr>
                <w:rFonts w:ascii="Times New Roman" w:eastAsia="Times New Roman" w:hAnsi="Times New Roman" w:cs="Times New Roman"/>
                <w:i/>
                <w:iCs/>
                <w:color w:val="000000"/>
                <w:sz w:val="24"/>
                <w:szCs w:val="24"/>
              </w:rPr>
              <w:t>Димитър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Джин. </w:t>
            </w:r>
            <w:r w:rsidRPr="00041A7D">
              <w:rPr>
                <w:rFonts w:ascii="Times New Roman" w:eastAsia="Times New Roman" w:hAnsi="Times New Roman" w:cs="Times New Roman"/>
                <w:color w:val="000000"/>
                <w:sz w:val="24"/>
                <w:szCs w:val="24"/>
              </w:rPr>
              <w:t>Може би </w:t>
            </w:r>
            <w:r w:rsidRPr="00041A7D">
              <w:rPr>
                <w:rFonts w:ascii="Times New Roman" w:eastAsia="Times New Roman" w:hAnsi="Times New Roman" w:cs="Times New Roman"/>
                <w:b/>
                <w:bCs/>
                <w:i/>
                <w:iCs/>
                <w:color w:val="000000"/>
                <w:sz w:val="24"/>
                <w:szCs w:val="24"/>
              </w:rPr>
              <w:t>ок. 1190 г.</w:t>
            </w:r>
            <w:r w:rsidRPr="00041A7D">
              <w:rPr>
                <w:rFonts w:ascii="Times New Roman" w:eastAsia="Times New Roman" w:hAnsi="Times New Roman" w:cs="Times New Roman"/>
                <w:color w:val="000000"/>
                <w:sz w:val="24"/>
                <w:szCs w:val="24"/>
              </w:rPr>
              <w:t> вече съществува албанска държава, а </w:t>
            </w:r>
            <w:r w:rsidRPr="00041A7D">
              <w:rPr>
                <w:rFonts w:ascii="Times New Roman" w:eastAsia="Times New Roman" w:hAnsi="Times New Roman" w:cs="Times New Roman"/>
                <w:i/>
                <w:iCs/>
                <w:color w:val="000000"/>
                <w:sz w:val="24"/>
                <w:szCs w:val="24"/>
              </w:rPr>
              <w:t>Прогон </w:t>
            </w:r>
            <w:r w:rsidRPr="00041A7D">
              <w:rPr>
                <w:rFonts w:ascii="Times New Roman" w:eastAsia="Times New Roman" w:hAnsi="Times New Roman" w:cs="Times New Roman"/>
                <w:color w:val="000000"/>
                <w:sz w:val="24"/>
                <w:szCs w:val="24"/>
              </w:rPr>
              <w:t>вероятно е първият албански владетел. </w:t>
            </w:r>
            <w:r w:rsidRPr="00041A7D">
              <w:rPr>
                <w:rFonts w:ascii="Times New Roman" w:eastAsia="Times New Roman" w:hAnsi="Times New Roman" w:cs="Times New Roman"/>
                <w:i/>
                <w:iCs/>
                <w:color w:val="000000"/>
                <w:sz w:val="24"/>
                <w:szCs w:val="24"/>
              </w:rPr>
              <w:t>Димитър, </w:t>
            </w:r>
            <w:r w:rsidRPr="00041A7D">
              <w:rPr>
                <w:rFonts w:ascii="Times New Roman" w:eastAsia="Times New Roman" w:hAnsi="Times New Roman" w:cs="Times New Roman"/>
                <w:color w:val="000000"/>
                <w:sz w:val="24"/>
                <w:szCs w:val="24"/>
              </w:rPr>
              <w:t>синът на </w:t>
            </w:r>
            <w:r w:rsidRPr="00041A7D">
              <w:rPr>
                <w:rFonts w:ascii="Times New Roman" w:eastAsia="Times New Roman" w:hAnsi="Times New Roman" w:cs="Times New Roman"/>
                <w:i/>
                <w:iCs/>
                <w:color w:val="000000"/>
                <w:sz w:val="24"/>
                <w:szCs w:val="24"/>
              </w:rPr>
              <w:t>Прогон, </w:t>
            </w:r>
            <w:r w:rsidRPr="00041A7D">
              <w:rPr>
                <w:rFonts w:ascii="Times New Roman" w:eastAsia="Times New Roman" w:hAnsi="Times New Roman" w:cs="Times New Roman"/>
                <w:color w:val="000000"/>
                <w:sz w:val="24"/>
                <w:szCs w:val="24"/>
              </w:rPr>
              <w:t>се нарича </w:t>
            </w:r>
            <w:r w:rsidRPr="00041A7D">
              <w:rPr>
                <w:rFonts w:ascii="Times New Roman" w:eastAsia="Times New Roman" w:hAnsi="Times New Roman" w:cs="Times New Roman"/>
                <w:i/>
                <w:iCs/>
                <w:color w:val="000000"/>
                <w:sz w:val="24"/>
                <w:szCs w:val="24"/>
              </w:rPr>
              <w:t>«албански принц». </w:t>
            </w:r>
            <w:r w:rsidRPr="00041A7D">
              <w:rPr>
                <w:rFonts w:ascii="Times New Roman" w:eastAsia="Times New Roman" w:hAnsi="Times New Roman" w:cs="Times New Roman"/>
                <w:color w:val="000000"/>
                <w:sz w:val="24"/>
                <w:szCs w:val="24"/>
              </w:rPr>
              <w:t>По времето на </w:t>
            </w:r>
            <w:r w:rsidRPr="00041A7D">
              <w:rPr>
                <w:rFonts w:ascii="Times New Roman" w:eastAsia="Times New Roman" w:hAnsi="Times New Roman" w:cs="Times New Roman"/>
                <w:i/>
                <w:iCs/>
                <w:color w:val="000000"/>
                <w:sz w:val="24"/>
                <w:szCs w:val="24"/>
              </w:rPr>
              <w:t>Йоан Ватаци, </w:t>
            </w:r>
            <w:r w:rsidRPr="00041A7D">
              <w:rPr>
                <w:rFonts w:ascii="Times New Roman" w:eastAsia="Times New Roman" w:hAnsi="Times New Roman" w:cs="Times New Roman"/>
                <w:color w:val="000000"/>
                <w:sz w:val="24"/>
                <w:szCs w:val="24"/>
              </w:rPr>
              <w:t>който през </w:t>
            </w:r>
            <w:r w:rsidRPr="00041A7D">
              <w:rPr>
                <w:rFonts w:ascii="Times New Roman" w:eastAsia="Times New Roman" w:hAnsi="Times New Roman" w:cs="Times New Roman"/>
                <w:b/>
                <w:bCs/>
                <w:i/>
                <w:iCs/>
                <w:color w:val="000000"/>
                <w:sz w:val="24"/>
                <w:szCs w:val="24"/>
              </w:rPr>
              <w:t>1252–1253 г. </w:t>
            </w:r>
            <w:r w:rsidRPr="00041A7D">
              <w:rPr>
                <w:rFonts w:ascii="Times New Roman" w:eastAsia="Times New Roman" w:hAnsi="Times New Roman" w:cs="Times New Roman"/>
                <w:color w:val="000000"/>
                <w:sz w:val="24"/>
                <w:szCs w:val="24"/>
              </w:rPr>
              <w:t>подписва договор с епирския деспот </w:t>
            </w:r>
            <w:r w:rsidRPr="00041A7D">
              <w:rPr>
                <w:rFonts w:ascii="Times New Roman" w:eastAsia="Times New Roman" w:hAnsi="Times New Roman" w:cs="Times New Roman"/>
                <w:i/>
                <w:iCs/>
                <w:color w:val="000000"/>
                <w:sz w:val="24"/>
                <w:szCs w:val="24"/>
              </w:rPr>
              <w:t>Михаил II Ангел, </w:t>
            </w:r>
            <w:r w:rsidRPr="00041A7D">
              <w:rPr>
                <w:rFonts w:ascii="Times New Roman" w:eastAsia="Times New Roman" w:hAnsi="Times New Roman" w:cs="Times New Roman"/>
                <w:color w:val="000000"/>
                <w:sz w:val="24"/>
                <w:szCs w:val="24"/>
              </w:rPr>
              <w:t>се споменава албански владетел на име </w:t>
            </w:r>
            <w:r w:rsidRPr="00041A7D">
              <w:rPr>
                <w:rFonts w:ascii="Times New Roman" w:eastAsia="Times New Roman" w:hAnsi="Times New Roman" w:cs="Times New Roman"/>
                <w:i/>
                <w:iCs/>
                <w:color w:val="000000"/>
                <w:sz w:val="24"/>
                <w:szCs w:val="24"/>
              </w:rPr>
              <w:t>Гулам. </w:t>
            </w:r>
            <w:r w:rsidRPr="00041A7D">
              <w:rPr>
                <w:rFonts w:ascii="Times New Roman" w:eastAsia="Times New Roman" w:hAnsi="Times New Roman" w:cs="Times New Roman"/>
                <w:color w:val="000000"/>
                <w:sz w:val="24"/>
                <w:szCs w:val="24"/>
              </w:rPr>
              <w:t>Това показва, че страната е запазила известна самостоятелност, въпреки борбите през няколкото десетилетия от този период. </w:t>
            </w:r>
            <w:r w:rsidRPr="00041A7D">
              <w:rPr>
                <w:rFonts w:ascii="Times New Roman" w:eastAsia="Times New Roman" w:hAnsi="Times New Roman" w:cs="Times New Roman"/>
                <w:i/>
                <w:iCs/>
                <w:color w:val="000000"/>
                <w:sz w:val="24"/>
                <w:szCs w:val="24"/>
              </w:rPr>
              <w:t>Теодор II Ласкарис </w:t>
            </w:r>
            <w:r w:rsidRPr="00041A7D">
              <w:rPr>
                <w:rFonts w:ascii="Times New Roman" w:eastAsia="Times New Roman" w:hAnsi="Times New Roman" w:cs="Times New Roman"/>
                <w:color w:val="000000"/>
                <w:sz w:val="24"/>
                <w:szCs w:val="24"/>
              </w:rPr>
              <w:t>обаче не признава автономията и изпраща в </w:t>
            </w:r>
            <w:r w:rsidRPr="00041A7D">
              <w:rPr>
                <w:rFonts w:ascii="Times New Roman" w:eastAsia="Times New Roman" w:hAnsi="Times New Roman" w:cs="Times New Roman"/>
                <w:i/>
                <w:iCs/>
                <w:color w:val="000000"/>
                <w:sz w:val="24"/>
                <w:szCs w:val="24"/>
              </w:rPr>
              <w:t>Албания </w:t>
            </w:r>
            <w:r w:rsidRPr="00041A7D">
              <w:rPr>
                <w:rFonts w:ascii="Times New Roman" w:eastAsia="Times New Roman" w:hAnsi="Times New Roman" w:cs="Times New Roman"/>
                <w:color w:val="000000"/>
                <w:sz w:val="24"/>
                <w:szCs w:val="24"/>
              </w:rPr>
              <w:t>византийски управител. През </w:t>
            </w:r>
            <w:r w:rsidRPr="00041A7D">
              <w:rPr>
                <w:rFonts w:ascii="Times New Roman" w:eastAsia="Times New Roman" w:hAnsi="Times New Roman" w:cs="Times New Roman"/>
                <w:b/>
                <w:bCs/>
                <w:i/>
                <w:iCs/>
                <w:color w:val="000000"/>
                <w:sz w:val="24"/>
                <w:szCs w:val="24"/>
              </w:rPr>
              <w:t>1257 г. </w:t>
            </w:r>
            <w:r w:rsidRPr="00041A7D">
              <w:rPr>
                <w:rFonts w:ascii="Times New Roman" w:eastAsia="Times New Roman" w:hAnsi="Times New Roman" w:cs="Times New Roman"/>
                <w:color w:val="000000"/>
                <w:sz w:val="24"/>
                <w:szCs w:val="24"/>
              </w:rPr>
              <w:t>там избухва въстание, но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възстановява властта си над </w:t>
            </w:r>
            <w:r w:rsidRPr="00041A7D">
              <w:rPr>
                <w:rFonts w:ascii="Times New Roman" w:eastAsia="Times New Roman" w:hAnsi="Times New Roman" w:cs="Times New Roman"/>
                <w:i/>
                <w:iCs/>
                <w:color w:val="000000"/>
                <w:sz w:val="24"/>
                <w:szCs w:val="24"/>
              </w:rPr>
              <w:t>Албания </w:t>
            </w:r>
            <w:r w:rsidRPr="00041A7D">
              <w:rPr>
                <w:rFonts w:ascii="Times New Roman" w:eastAsia="Times New Roman" w:hAnsi="Times New Roman" w:cs="Times New Roman"/>
                <w:color w:val="000000"/>
                <w:sz w:val="24"/>
                <w:szCs w:val="24"/>
              </w:rPr>
              <w:t>за четвърти път. С това тези, по-скоро вражески, отношения се прекъсват.</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През </w:t>
            </w:r>
            <w:r w:rsidRPr="00041A7D">
              <w:rPr>
                <w:rFonts w:ascii="Times New Roman" w:eastAsia="Times New Roman" w:hAnsi="Times New Roman" w:cs="Times New Roman"/>
                <w:b/>
                <w:bCs/>
                <w:i/>
                <w:iCs/>
                <w:color w:val="000000"/>
                <w:sz w:val="24"/>
                <w:szCs w:val="24"/>
              </w:rPr>
              <w:t>1269 г. </w:t>
            </w:r>
            <w:r w:rsidRPr="00041A7D">
              <w:rPr>
                <w:rFonts w:ascii="Times New Roman" w:eastAsia="Times New Roman" w:hAnsi="Times New Roman" w:cs="Times New Roman"/>
                <w:color w:val="000000"/>
                <w:sz w:val="24"/>
                <w:szCs w:val="24"/>
              </w:rPr>
              <w:t>с папска благословия започва походът на </w:t>
            </w:r>
            <w:r w:rsidRPr="00041A7D">
              <w:rPr>
                <w:rFonts w:ascii="Times New Roman" w:eastAsia="Times New Roman" w:hAnsi="Times New Roman" w:cs="Times New Roman"/>
                <w:i/>
                <w:iCs/>
                <w:color w:val="000000"/>
                <w:sz w:val="24"/>
                <w:szCs w:val="24"/>
              </w:rPr>
              <w:t>Карло I Анжуйски, </w:t>
            </w:r>
            <w:r w:rsidRPr="00041A7D">
              <w:rPr>
                <w:rFonts w:ascii="Times New Roman" w:eastAsia="Times New Roman" w:hAnsi="Times New Roman" w:cs="Times New Roman"/>
                <w:color w:val="000000"/>
                <w:sz w:val="24"/>
                <w:szCs w:val="24"/>
              </w:rPr>
              <w:t>който представлява опит за възстановяване на </w:t>
            </w:r>
            <w:r w:rsidRPr="00041A7D">
              <w:rPr>
                <w:rFonts w:ascii="Times New Roman" w:eastAsia="Times New Roman" w:hAnsi="Times New Roman" w:cs="Times New Roman"/>
                <w:i/>
                <w:iCs/>
                <w:color w:val="000000"/>
                <w:sz w:val="24"/>
                <w:szCs w:val="24"/>
              </w:rPr>
              <w:t>Латинската империя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Цариград. </w:t>
            </w:r>
            <w:r w:rsidRPr="00041A7D">
              <w:rPr>
                <w:rFonts w:ascii="Times New Roman" w:eastAsia="Times New Roman" w:hAnsi="Times New Roman" w:cs="Times New Roman"/>
                <w:color w:val="000000"/>
                <w:sz w:val="24"/>
                <w:szCs w:val="24"/>
              </w:rPr>
              <w:t>Водят се битки в продължение на почти две години. </w:t>
            </w:r>
            <w:r w:rsidRPr="00041A7D">
              <w:rPr>
                <w:rFonts w:ascii="Times New Roman" w:eastAsia="Times New Roman" w:hAnsi="Times New Roman" w:cs="Times New Roman"/>
                <w:i/>
                <w:iCs/>
                <w:color w:val="000000"/>
                <w:sz w:val="24"/>
                <w:szCs w:val="24"/>
              </w:rPr>
              <w:t>Карл </w:t>
            </w:r>
            <w:r w:rsidRPr="00041A7D">
              <w:rPr>
                <w:rFonts w:ascii="Times New Roman" w:eastAsia="Times New Roman" w:hAnsi="Times New Roman" w:cs="Times New Roman"/>
                <w:color w:val="000000"/>
                <w:sz w:val="24"/>
                <w:szCs w:val="24"/>
              </w:rPr>
              <w:t>обещава на местните първенци да признае независимостта на </w:t>
            </w:r>
            <w:r w:rsidRPr="00041A7D">
              <w:rPr>
                <w:rFonts w:ascii="Times New Roman" w:eastAsia="Times New Roman" w:hAnsi="Times New Roman" w:cs="Times New Roman"/>
                <w:i/>
                <w:iCs/>
                <w:color w:val="000000"/>
                <w:sz w:val="24"/>
                <w:szCs w:val="24"/>
              </w:rPr>
              <w:t>Албания, </w:t>
            </w:r>
            <w:r w:rsidRPr="00041A7D">
              <w:rPr>
                <w:rFonts w:ascii="Times New Roman" w:eastAsia="Times New Roman" w:hAnsi="Times New Roman" w:cs="Times New Roman"/>
                <w:color w:val="000000"/>
                <w:sz w:val="24"/>
                <w:szCs w:val="24"/>
              </w:rPr>
              <w:t>след което те го пускат в града. Действително, на </w:t>
            </w:r>
            <w:r w:rsidRPr="00041A7D">
              <w:rPr>
                <w:rFonts w:ascii="Times New Roman" w:eastAsia="Times New Roman" w:hAnsi="Times New Roman" w:cs="Times New Roman"/>
                <w:b/>
                <w:bCs/>
                <w:i/>
                <w:iCs/>
                <w:color w:val="000000"/>
                <w:sz w:val="24"/>
                <w:szCs w:val="24"/>
              </w:rPr>
              <w:t>21 февруари 1272 г. </w:t>
            </w:r>
            <w:r w:rsidRPr="00041A7D">
              <w:rPr>
                <w:rFonts w:ascii="Times New Roman" w:eastAsia="Times New Roman" w:hAnsi="Times New Roman" w:cs="Times New Roman"/>
                <w:color w:val="000000"/>
                <w:sz w:val="24"/>
                <w:szCs w:val="24"/>
              </w:rPr>
              <w:t>сицилийският крал провъзгласява в </w:t>
            </w:r>
            <w:r w:rsidRPr="00041A7D">
              <w:rPr>
                <w:rFonts w:ascii="Times New Roman" w:eastAsia="Times New Roman" w:hAnsi="Times New Roman" w:cs="Times New Roman"/>
                <w:i/>
                <w:iCs/>
                <w:color w:val="000000"/>
                <w:sz w:val="24"/>
                <w:szCs w:val="24"/>
              </w:rPr>
              <w:t>Неапол </w:t>
            </w:r>
            <w:r w:rsidRPr="00041A7D">
              <w:rPr>
                <w:rFonts w:ascii="Times New Roman" w:eastAsia="Times New Roman" w:hAnsi="Times New Roman" w:cs="Times New Roman"/>
                <w:b/>
                <w:bCs/>
                <w:i/>
                <w:iCs/>
                <w:color w:val="000000"/>
                <w:sz w:val="24"/>
                <w:szCs w:val="24"/>
              </w:rPr>
              <w:t>REGNUM ALBANIE (Албанско кралство),</w:t>
            </w:r>
            <w:r w:rsidRPr="00041A7D">
              <w:rPr>
                <w:rFonts w:ascii="Times New Roman" w:eastAsia="Times New Roman" w:hAnsi="Times New Roman" w:cs="Times New Roman"/>
                <w:i/>
                <w:iCs/>
                <w:color w:val="000000"/>
                <w:sz w:val="24"/>
                <w:szCs w:val="24"/>
              </w:rPr>
              <w:t> </w:t>
            </w:r>
            <w:r w:rsidRPr="00041A7D">
              <w:rPr>
                <w:rFonts w:ascii="Times New Roman" w:eastAsia="Times New Roman" w:hAnsi="Times New Roman" w:cs="Times New Roman"/>
                <w:color w:val="000000"/>
                <w:sz w:val="24"/>
                <w:szCs w:val="24"/>
              </w:rPr>
              <w:t>като известява, че той е негов владетел. Територията му е между </w:t>
            </w:r>
            <w:r w:rsidRPr="00041A7D">
              <w:rPr>
                <w:rFonts w:ascii="Times New Roman" w:eastAsia="Times New Roman" w:hAnsi="Times New Roman" w:cs="Times New Roman"/>
                <w:i/>
                <w:iCs/>
                <w:color w:val="000000"/>
                <w:sz w:val="24"/>
                <w:szCs w:val="24"/>
              </w:rPr>
              <w:t>Дрина </w:t>
            </w:r>
            <w:r w:rsidRPr="00041A7D">
              <w:rPr>
                <w:rFonts w:ascii="Times New Roman" w:eastAsia="Times New Roman" w:hAnsi="Times New Roman" w:cs="Times New Roman"/>
                <w:color w:val="000000"/>
                <w:sz w:val="24"/>
                <w:szCs w:val="24"/>
              </w:rPr>
              <w:t>на север и </w:t>
            </w:r>
            <w:r w:rsidRPr="00041A7D">
              <w:rPr>
                <w:rFonts w:ascii="Times New Roman" w:eastAsia="Times New Roman" w:hAnsi="Times New Roman" w:cs="Times New Roman"/>
                <w:i/>
                <w:iCs/>
                <w:color w:val="000000"/>
                <w:sz w:val="24"/>
                <w:szCs w:val="24"/>
              </w:rPr>
              <w:t>Вльора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Берат </w:t>
            </w:r>
            <w:r w:rsidRPr="00041A7D">
              <w:rPr>
                <w:rFonts w:ascii="Times New Roman" w:eastAsia="Times New Roman" w:hAnsi="Times New Roman" w:cs="Times New Roman"/>
                <w:color w:val="000000"/>
                <w:sz w:val="24"/>
                <w:szCs w:val="24"/>
              </w:rPr>
              <w:t>на юг.</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Пристигналите в </w:t>
            </w:r>
            <w:r w:rsidRPr="00041A7D">
              <w:rPr>
                <w:rFonts w:ascii="Times New Roman" w:eastAsia="Times New Roman" w:hAnsi="Times New Roman" w:cs="Times New Roman"/>
                <w:i/>
                <w:iCs/>
                <w:color w:val="000000"/>
                <w:sz w:val="24"/>
                <w:szCs w:val="24"/>
              </w:rPr>
              <w:t>Албания </w:t>
            </w:r>
            <w:r w:rsidRPr="00041A7D">
              <w:rPr>
                <w:rFonts w:ascii="Times New Roman" w:eastAsia="Times New Roman" w:hAnsi="Times New Roman" w:cs="Times New Roman"/>
                <w:color w:val="000000"/>
                <w:sz w:val="24"/>
                <w:szCs w:val="24"/>
              </w:rPr>
              <w:t>французи и италианци заемат всички управленски постове и предизвикват повсеместно недоволство. През </w:t>
            </w:r>
            <w:r w:rsidRPr="00041A7D">
              <w:rPr>
                <w:rFonts w:ascii="Times New Roman" w:eastAsia="Times New Roman" w:hAnsi="Times New Roman" w:cs="Times New Roman"/>
                <w:b/>
                <w:bCs/>
                <w:i/>
                <w:iCs/>
                <w:color w:val="000000"/>
                <w:sz w:val="24"/>
                <w:szCs w:val="24"/>
              </w:rPr>
              <w:t>1280 г. </w:t>
            </w:r>
            <w:r w:rsidRPr="00041A7D">
              <w:rPr>
                <w:rFonts w:ascii="Times New Roman" w:eastAsia="Times New Roman" w:hAnsi="Times New Roman" w:cs="Times New Roman"/>
                <w:i/>
                <w:iCs/>
                <w:color w:val="000000"/>
                <w:sz w:val="24"/>
                <w:szCs w:val="24"/>
              </w:rPr>
              <w:t>Карло Анжуйски </w:t>
            </w:r>
            <w:r w:rsidRPr="00041A7D">
              <w:rPr>
                <w:rFonts w:ascii="Times New Roman" w:eastAsia="Times New Roman" w:hAnsi="Times New Roman" w:cs="Times New Roman"/>
                <w:color w:val="000000"/>
                <w:sz w:val="24"/>
                <w:szCs w:val="24"/>
              </w:rPr>
              <w:t>подновява опитите си да завземе крайбрежието и отново води битки с византийските войски. Това предизвиква бунт на местното население. След няколко години положението става неудържимо. </w:t>
            </w:r>
            <w:r w:rsidRPr="00041A7D">
              <w:rPr>
                <w:rFonts w:ascii="Times New Roman" w:eastAsia="Times New Roman" w:hAnsi="Times New Roman" w:cs="Times New Roman"/>
                <w:i/>
                <w:iCs/>
                <w:color w:val="000000"/>
                <w:sz w:val="24"/>
                <w:szCs w:val="24"/>
              </w:rPr>
              <w:t>Карло Анжуйски </w:t>
            </w:r>
            <w:r w:rsidRPr="00041A7D">
              <w:rPr>
                <w:rFonts w:ascii="Times New Roman" w:eastAsia="Times New Roman" w:hAnsi="Times New Roman" w:cs="Times New Roman"/>
                <w:color w:val="000000"/>
                <w:sz w:val="24"/>
                <w:szCs w:val="24"/>
              </w:rPr>
              <w:t>напуска </w:t>
            </w:r>
            <w:r w:rsidRPr="00041A7D">
              <w:rPr>
                <w:rFonts w:ascii="Times New Roman" w:eastAsia="Times New Roman" w:hAnsi="Times New Roman" w:cs="Times New Roman"/>
                <w:i/>
                <w:iCs/>
                <w:color w:val="000000"/>
                <w:sz w:val="24"/>
                <w:szCs w:val="24"/>
              </w:rPr>
              <w:t>Албания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1286 г.</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b/>
                <w:bCs/>
                <w:i/>
                <w:iCs/>
                <w:color w:val="000000"/>
                <w:sz w:val="24"/>
                <w:szCs w:val="24"/>
              </w:rPr>
              <w:t>края на ΧΙΙΙ в. </w:t>
            </w:r>
            <w:r w:rsidRPr="00041A7D">
              <w:rPr>
                <w:rFonts w:ascii="Times New Roman" w:eastAsia="Times New Roman" w:hAnsi="Times New Roman" w:cs="Times New Roman"/>
                <w:color w:val="000000"/>
                <w:sz w:val="24"/>
                <w:szCs w:val="24"/>
              </w:rPr>
              <w:t>в областта между </w:t>
            </w:r>
            <w:r w:rsidRPr="00041A7D">
              <w:rPr>
                <w:rFonts w:ascii="Times New Roman" w:eastAsia="Times New Roman" w:hAnsi="Times New Roman" w:cs="Times New Roman"/>
                <w:i/>
                <w:iCs/>
                <w:color w:val="000000"/>
                <w:sz w:val="24"/>
                <w:szCs w:val="24"/>
              </w:rPr>
              <w:t>Дрина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Вьоса, </w:t>
            </w:r>
            <w:r w:rsidRPr="00041A7D">
              <w:rPr>
                <w:rFonts w:ascii="Times New Roman" w:eastAsia="Times New Roman" w:hAnsi="Times New Roman" w:cs="Times New Roman"/>
                <w:color w:val="000000"/>
                <w:sz w:val="24"/>
                <w:szCs w:val="24"/>
              </w:rPr>
              <w:t>където се създава едра поземлена собственост, голяма част от управляващите </w:t>
            </w:r>
            <w:r w:rsidRPr="00041A7D">
              <w:rPr>
                <w:rFonts w:ascii="Times New Roman" w:eastAsia="Times New Roman" w:hAnsi="Times New Roman" w:cs="Times New Roman"/>
                <w:i/>
                <w:iCs/>
                <w:color w:val="000000"/>
                <w:sz w:val="24"/>
                <w:szCs w:val="24"/>
              </w:rPr>
              <w:t>Анжуйци </w:t>
            </w:r>
            <w:r w:rsidRPr="00041A7D">
              <w:rPr>
                <w:rFonts w:ascii="Times New Roman" w:eastAsia="Times New Roman" w:hAnsi="Times New Roman" w:cs="Times New Roman"/>
                <w:color w:val="000000"/>
                <w:sz w:val="24"/>
                <w:szCs w:val="24"/>
              </w:rPr>
              <w:t>са изместени от местни албански, владетели. По-известни сред тях са фамилиите </w:t>
            </w:r>
            <w:r w:rsidRPr="00041A7D">
              <w:rPr>
                <w:rFonts w:ascii="Times New Roman" w:eastAsia="Times New Roman" w:hAnsi="Times New Roman" w:cs="Times New Roman"/>
                <w:i/>
                <w:iCs/>
                <w:color w:val="000000"/>
                <w:sz w:val="24"/>
                <w:szCs w:val="24"/>
              </w:rPr>
              <w:t>Музаки, Топия, Дукагин. </w:t>
            </w:r>
            <w:r w:rsidRPr="00041A7D">
              <w:rPr>
                <w:rFonts w:ascii="Times New Roman" w:eastAsia="Times New Roman" w:hAnsi="Times New Roman" w:cs="Times New Roman"/>
                <w:color w:val="000000"/>
                <w:sz w:val="24"/>
                <w:szCs w:val="24"/>
              </w:rPr>
              <w:t>В</w:t>
            </w:r>
            <w:r w:rsidRPr="00041A7D">
              <w:rPr>
                <w:rFonts w:ascii="Times New Roman" w:eastAsia="Times New Roman" w:hAnsi="Times New Roman" w:cs="Times New Roman"/>
                <w:i/>
                <w:iCs/>
                <w:color w:val="000000"/>
                <w:sz w:val="24"/>
                <w:szCs w:val="24"/>
              </w:rPr>
              <w:t> </w:t>
            </w:r>
            <w:r w:rsidRPr="00041A7D">
              <w:rPr>
                <w:rFonts w:ascii="Times New Roman" w:eastAsia="Times New Roman" w:hAnsi="Times New Roman" w:cs="Times New Roman"/>
                <w:b/>
                <w:bCs/>
                <w:i/>
                <w:iCs/>
                <w:color w:val="000000"/>
                <w:sz w:val="24"/>
                <w:szCs w:val="24"/>
              </w:rPr>
              <w:t>началото на XIV в. </w:t>
            </w:r>
            <w:r w:rsidRPr="00041A7D">
              <w:rPr>
                <w:rFonts w:ascii="Times New Roman" w:eastAsia="Times New Roman" w:hAnsi="Times New Roman" w:cs="Times New Roman"/>
                <w:color w:val="000000"/>
                <w:sz w:val="24"/>
                <w:szCs w:val="24"/>
              </w:rPr>
              <w:t>някои от тях стават почти независими. През </w:t>
            </w:r>
            <w:r w:rsidRPr="00041A7D">
              <w:rPr>
                <w:rFonts w:ascii="Times New Roman" w:eastAsia="Times New Roman" w:hAnsi="Times New Roman" w:cs="Times New Roman"/>
                <w:b/>
                <w:bCs/>
                <w:i/>
                <w:iCs/>
                <w:color w:val="000000"/>
                <w:sz w:val="24"/>
                <w:szCs w:val="24"/>
              </w:rPr>
              <w:t>30–тe години </w:t>
            </w:r>
            <w:r w:rsidRPr="00041A7D">
              <w:rPr>
                <w:rFonts w:ascii="Times New Roman" w:eastAsia="Times New Roman" w:hAnsi="Times New Roman" w:cs="Times New Roman"/>
                <w:color w:val="000000"/>
                <w:sz w:val="24"/>
                <w:szCs w:val="24"/>
              </w:rPr>
              <w:t>на същото столетие </w:t>
            </w:r>
            <w:r w:rsidRPr="00041A7D">
              <w:rPr>
                <w:rFonts w:ascii="Times New Roman" w:eastAsia="Times New Roman" w:hAnsi="Times New Roman" w:cs="Times New Roman"/>
                <w:i/>
                <w:iCs/>
                <w:color w:val="000000"/>
                <w:sz w:val="24"/>
                <w:szCs w:val="24"/>
              </w:rPr>
              <w:t>Тануш Топия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Андрея Музаки </w:t>
            </w:r>
            <w:r w:rsidRPr="00041A7D">
              <w:rPr>
                <w:rFonts w:ascii="Times New Roman" w:eastAsia="Times New Roman" w:hAnsi="Times New Roman" w:cs="Times New Roman"/>
                <w:color w:val="000000"/>
                <w:sz w:val="24"/>
                <w:szCs w:val="24"/>
              </w:rPr>
              <w:t>сключват договор с </w:t>
            </w:r>
            <w:r w:rsidRPr="00041A7D">
              <w:rPr>
                <w:rFonts w:ascii="Times New Roman" w:eastAsia="Times New Roman" w:hAnsi="Times New Roman" w:cs="Times New Roman"/>
                <w:i/>
                <w:iCs/>
                <w:color w:val="000000"/>
                <w:sz w:val="24"/>
                <w:szCs w:val="24"/>
              </w:rPr>
              <w:t>Анжуйската династия. Роберт </w:t>
            </w:r>
            <w:r w:rsidRPr="00041A7D">
              <w:rPr>
                <w:rFonts w:ascii="Times New Roman" w:eastAsia="Times New Roman" w:hAnsi="Times New Roman" w:cs="Times New Roman"/>
                <w:color w:val="000000"/>
                <w:sz w:val="24"/>
                <w:szCs w:val="24"/>
              </w:rPr>
              <w:t>изпраща за тази цел своя син </w:t>
            </w:r>
            <w:r w:rsidRPr="00041A7D">
              <w:rPr>
                <w:rFonts w:ascii="Times New Roman" w:eastAsia="Times New Roman" w:hAnsi="Times New Roman" w:cs="Times New Roman"/>
                <w:i/>
                <w:iCs/>
                <w:color w:val="000000"/>
                <w:sz w:val="24"/>
                <w:szCs w:val="24"/>
              </w:rPr>
              <w:t>Луи, </w:t>
            </w:r>
            <w:r w:rsidRPr="00041A7D">
              <w:rPr>
                <w:rFonts w:ascii="Times New Roman" w:eastAsia="Times New Roman" w:hAnsi="Times New Roman" w:cs="Times New Roman"/>
                <w:color w:val="000000"/>
                <w:sz w:val="24"/>
                <w:szCs w:val="24"/>
              </w:rPr>
              <w:t>който успява да преодолее всички различия с местните владетели и дори признава на </w:t>
            </w:r>
            <w:r w:rsidRPr="00041A7D">
              <w:rPr>
                <w:rFonts w:ascii="Times New Roman" w:eastAsia="Times New Roman" w:hAnsi="Times New Roman" w:cs="Times New Roman"/>
                <w:i/>
                <w:iCs/>
                <w:color w:val="000000"/>
                <w:sz w:val="24"/>
                <w:szCs w:val="24"/>
              </w:rPr>
              <w:t>Музаки </w:t>
            </w:r>
            <w:r w:rsidRPr="00041A7D">
              <w:rPr>
                <w:rFonts w:ascii="Times New Roman" w:eastAsia="Times New Roman" w:hAnsi="Times New Roman" w:cs="Times New Roman"/>
                <w:color w:val="000000"/>
                <w:sz w:val="24"/>
                <w:szCs w:val="24"/>
              </w:rPr>
              <w:t>титлата </w:t>
            </w:r>
            <w:r w:rsidRPr="00041A7D">
              <w:rPr>
                <w:rFonts w:ascii="Times New Roman" w:eastAsia="Times New Roman" w:hAnsi="Times New Roman" w:cs="Times New Roman"/>
                <w:i/>
                <w:iCs/>
                <w:color w:val="000000"/>
                <w:sz w:val="24"/>
                <w:szCs w:val="24"/>
              </w:rPr>
              <w:t>«деспот на Албания». </w:t>
            </w:r>
            <w:r w:rsidRPr="00041A7D">
              <w:rPr>
                <w:rFonts w:ascii="Times New Roman" w:eastAsia="Times New Roman" w:hAnsi="Times New Roman" w:cs="Times New Roman"/>
                <w:color w:val="000000"/>
                <w:sz w:val="24"/>
                <w:szCs w:val="24"/>
              </w:rPr>
              <w:t>Другият син на </w:t>
            </w:r>
            <w:r w:rsidRPr="00041A7D">
              <w:rPr>
                <w:rFonts w:ascii="Times New Roman" w:eastAsia="Times New Roman" w:hAnsi="Times New Roman" w:cs="Times New Roman"/>
                <w:i/>
                <w:iCs/>
                <w:color w:val="000000"/>
                <w:sz w:val="24"/>
                <w:szCs w:val="24"/>
              </w:rPr>
              <w:t>Роберт — Карл, </w:t>
            </w:r>
            <w:r w:rsidRPr="00041A7D">
              <w:rPr>
                <w:rFonts w:ascii="Times New Roman" w:eastAsia="Times New Roman" w:hAnsi="Times New Roman" w:cs="Times New Roman"/>
                <w:color w:val="000000"/>
                <w:sz w:val="24"/>
                <w:szCs w:val="24"/>
              </w:rPr>
              <w:t>осигурява на </w:t>
            </w:r>
            <w:r w:rsidRPr="00041A7D">
              <w:rPr>
                <w:rFonts w:ascii="Times New Roman" w:eastAsia="Times New Roman" w:hAnsi="Times New Roman" w:cs="Times New Roman"/>
                <w:i/>
                <w:iCs/>
                <w:color w:val="000000"/>
                <w:sz w:val="24"/>
                <w:szCs w:val="24"/>
              </w:rPr>
              <w:t>Топия </w:t>
            </w:r>
            <w:r w:rsidRPr="00041A7D">
              <w:rPr>
                <w:rFonts w:ascii="Times New Roman" w:eastAsia="Times New Roman" w:hAnsi="Times New Roman" w:cs="Times New Roman"/>
                <w:color w:val="000000"/>
                <w:sz w:val="24"/>
                <w:szCs w:val="24"/>
              </w:rPr>
              <w:t>владенията между </w:t>
            </w:r>
            <w:r w:rsidRPr="00041A7D">
              <w:rPr>
                <w:rFonts w:ascii="Times New Roman" w:eastAsia="Times New Roman" w:hAnsi="Times New Roman" w:cs="Times New Roman"/>
                <w:i/>
                <w:iCs/>
                <w:color w:val="000000"/>
                <w:sz w:val="24"/>
                <w:szCs w:val="24"/>
              </w:rPr>
              <w:t>р. Мат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Шкумба</w:t>
            </w:r>
            <w:r w:rsidRPr="00041A7D">
              <w:rPr>
                <w:rFonts w:ascii="Times New Roman" w:eastAsia="Times New Roman" w:hAnsi="Times New Roman" w:cs="Times New Roman"/>
                <w:color w:val="000000"/>
                <w:sz w:val="24"/>
                <w:szCs w:val="24"/>
              </w:rPr>
              <w:t>, като му признава и титла, </w:t>
            </w:r>
            <w:r w:rsidRPr="00041A7D">
              <w:rPr>
                <w:rFonts w:ascii="Times New Roman" w:eastAsia="Times New Roman" w:hAnsi="Times New Roman" w:cs="Times New Roman"/>
                <w:i/>
                <w:iCs/>
                <w:color w:val="000000"/>
                <w:sz w:val="24"/>
                <w:szCs w:val="24"/>
              </w:rPr>
              <w:t>комес (сomte). </w:t>
            </w:r>
            <w:r w:rsidRPr="00041A7D">
              <w:rPr>
                <w:rFonts w:ascii="Times New Roman" w:eastAsia="Times New Roman" w:hAnsi="Times New Roman" w:cs="Times New Roman"/>
                <w:color w:val="000000"/>
                <w:sz w:val="24"/>
                <w:szCs w:val="24"/>
              </w:rPr>
              <w:t>Тези договори се оказват нетрайни, а отношенията с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 непоследователни. През </w:t>
            </w:r>
            <w:r w:rsidRPr="00041A7D">
              <w:rPr>
                <w:rFonts w:ascii="Times New Roman" w:eastAsia="Times New Roman" w:hAnsi="Times New Roman" w:cs="Times New Roman"/>
                <w:b/>
                <w:bCs/>
                <w:i/>
                <w:iCs/>
                <w:color w:val="000000"/>
                <w:sz w:val="24"/>
                <w:szCs w:val="24"/>
              </w:rPr>
              <w:t>1338 г. </w:t>
            </w:r>
            <w:r w:rsidRPr="00041A7D">
              <w:rPr>
                <w:rFonts w:ascii="Times New Roman" w:eastAsia="Times New Roman" w:hAnsi="Times New Roman" w:cs="Times New Roman"/>
                <w:color w:val="000000"/>
                <w:sz w:val="24"/>
                <w:szCs w:val="24"/>
              </w:rPr>
              <w:t>император </w:t>
            </w:r>
            <w:r w:rsidRPr="00041A7D">
              <w:rPr>
                <w:rFonts w:ascii="Times New Roman" w:eastAsia="Times New Roman" w:hAnsi="Times New Roman" w:cs="Times New Roman"/>
                <w:i/>
                <w:iCs/>
                <w:color w:val="000000"/>
                <w:sz w:val="24"/>
                <w:szCs w:val="24"/>
              </w:rPr>
              <w:t>Андроник III </w:t>
            </w:r>
            <w:r w:rsidRPr="00041A7D">
              <w:rPr>
                <w:rFonts w:ascii="Times New Roman" w:eastAsia="Times New Roman" w:hAnsi="Times New Roman" w:cs="Times New Roman"/>
                <w:color w:val="000000"/>
                <w:sz w:val="24"/>
                <w:szCs w:val="24"/>
              </w:rPr>
              <w:t>воюва срещу </w:t>
            </w:r>
            <w:r w:rsidRPr="00041A7D">
              <w:rPr>
                <w:rFonts w:ascii="Times New Roman" w:eastAsia="Times New Roman" w:hAnsi="Times New Roman" w:cs="Times New Roman"/>
                <w:i/>
                <w:iCs/>
                <w:color w:val="000000"/>
                <w:sz w:val="24"/>
                <w:szCs w:val="24"/>
              </w:rPr>
              <w:t>Епир</w:t>
            </w:r>
            <w:r w:rsidRPr="00041A7D">
              <w:rPr>
                <w:rFonts w:ascii="Times New Roman" w:eastAsia="Times New Roman" w:hAnsi="Times New Roman" w:cs="Times New Roman"/>
                <w:color w:val="000000"/>
                <w:sz w:val="24"/>
                <w:szCs w:val="24"/>
              </w:rPr>
              <w:t>. Той научава за движения на албанци от планинските райони и изпраща срещу тях войски на селджукския емир </w:t>
            </w:r>
            <w:r w:rsidRPr="00041A7D">
              <w:rPr>
                <w:rFonts w:ascii="Times New Roman" w:eastAsia="Times New Roman" w:hAnsi="Times New Roman" w:cs="Times New Roman"/>
                <w:i/>
                <w:iCs/>
                <w:color w:val="000000"/>
                <w:sz w:val="24"/>
                <w:szCs w:val="24"/>
              </w:rPr>
              <w:t>Омур, </w:t>
            </w:r>
            <w:r w:rsidRPr="00041A7D">
              <w:rPr>
                <w:rFonts w:ascii="Times New Roman" w:eastAsia="Times New Roman" w:hAnsi="Times New Roman" w:cs="Times New Roman"/>
                <w:color w:val="000000"/>
                <w:sz w:val="24"/>
                <w:szCs w:val="24"/>
              </w:rPr>
              <w:t>който ги побеждава и взема пленници. Според </w:t>
            </w:r>
            <w:r w:rsidRPr="00041A7D">
              <w:rPr>
                <w:rFonts w:ascii="Times New Roman" w:eastAsia="Times New Roman" w:hAnsi="Times New Roman" w:cs="Times New Roman"/>
                <w:i/>
                <w:iCs/>
                <w:color w:val="000000"/>
                <w:sz w:val="24"/>
                <w:szCs w:val="24"/>
              </w:rPr>
              <w:t>Йоан Кантакузин </w:t>
            </w:r>
            <w:r w:rsidRPr="00041A7D">
              <w:rPr>
                <w:rFonts w:ascii="Times New Roman" w:eastAsia="Times New Roman" w:hAnsi="Times New Roman" w:cs="Times New Roman"/>
                <w:color w:val="000000"/>
                <w:sz w:val="24"/>
                <w:szCs w:val="24"/>
              </w:rPr>
              <w:t>императорът откупува някои от тях, защото са християни.</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Писмените извори и лингвистичните данни свидетелстват за «слизане» на албанци към </w:t>
            </w:r>
            <w:r w:rsidRPr="00041A7D">
              <w:rPr>
                <w:rFonts w:ascii="Times New Roman" w:eastAsia="Times New Roman" w:hAnsi="Times New Roman" w:cs="Times New Roman"/>
                <w:i/>
                <w:iCs/>
                <w:color w:val="000000"/>
                <w:sz w:val="24"/>
                <w:szCs w:val="24"/>
              </w:rPr>
              <w:t>Тесалия </w:t>
            </w:r>
            <w:r w:rsidRPr="00041A7D">
              <w:rPr>
                <w:rFonts w:ascii="Times New Roman" w:eastAsia="Times New Roman" w:hAnsi="Times New Roman" w:cs="Times New Roman"/>
                <w:color w:val="000000"/>
                <w:sz w:val="24"/>
                <w:szCs w:val="24"/>
              </w:rPr>
              <w:t>през неспокойните години от </w:t>
            </w:r>
            <w:r w:rsidRPr="00041A7D">
              <w:rPr>
                <w:rFonts w:ascii="Times New Roman" w:eastAsia="Times New Roman" w:hAnsi="Times New Roman" w:cs="Times New Roman"/>
                <w:b/>
                <w:bCs/>
                <w:i/>
                <w:iCs/>
                <w:color w:val="000000"/>
                <w:sz w:val="24"/>
                <w:szCs w:val="24"/>
              </w:rPr>
              <w:t>началото на XIV в., </w:t>
            </w:r>
            <w:r w:rsidRPr="00041A7D">
              <w:rPr>
                <w:rFonts w:ascii="Times New Roman" w:eastAsia="Times New Roman" w:hAnsi="Times New Roman" w:cs="Times New Roman"/>
                <w:color w:val="000000"/>
                <w:sz w:val="24"/>
                <w:szCs w:val="24"/>
              </w:rPr>
              <w:t>а и по-рано. Византийските автори (главно </w:t>
            </w:r>
            <w:r w:rsidRPr="00041A7D">
              <w:rPr>
                <w:rFonts w:ascii="Times New Roman" w:eastAsia="Times New Roman" w:hAnsi="Times New Roman" w:cs="Times New Roman"/>
                <w:i/>
                <w:iCs/>
                <w:color w:val="000000"/>
                <w:sz w:val="24"/>
                <w:szCs w:val="24"/>
              </w:rPr>
              <w:t>Кантакузин) </w:t>
            </w:r>
            <w:r w:rsidRPr="00041A7D">
              <w:rPr>
                <w:rFonts w:ascii="Times New Roman" w:eastAsia="Times New Roman" w:hAnsi="Times New Roman" w:cs="Times New Roman"/>
                <w:color w:val="000000"/>
                <w:sz w:val="24"/>
                <w:szCs w:val="24"/>
              </w:rPr>
              <w:t>разказват, че албанците живеят като «независими номади».</w:t>
            </w:r>
            <w:r w:rsidRPr="00041A7D">
              <w:rPr>
                <w:rFonts w:ascii="Times New Roman" w:eastAsia="Times New Roman" w:hAnsi="Times New Roman" w:cs="Times New Roman"/>
                <w:i/>
                <w:iCs/>
                <w:color w:val="000000"/>
                <w:sz w:val="24"/>
                <w:szCs w:val="24"/>
              </w:rPr>
              <w:t> Андроник III </w:t>
            </w:r>
            <w:r w:rsidRPr="00041A7D">
              <w:rPr>
                <w:rFonts w:ascii="Times New Roman" w:eastAsia="Times New Roman" w:hAnsi="Times New Roman" w:cs="Times New Roman"/>
                <w:color w:val="000000"/>
                <w:sz w:val="24"/>
                <w:szCs w:val="24"/>
              </w:rPr>
              <w:t>воюва в техни територии и сключва договор с местни групи албанци. Разширяването на </w:t>
            </w:r>
            <w:r w:rsidRPr="00041A7D">
              <w:rPr>
                <w:rFonts w:ascii="Times New Roman" w:eastAsia="Times New Roman" w:hAnsi="Times New Roman" w:cs="Times New Roman"/>
                <w:i/>
                <w:iCs/>
                <w:color w:val="000000"/>
                <w:sz w:val="24"/>
                <w:szCs w:val="24"/>
              </w:rPr>
              <w:t>Сръбската държава </w:t>
            </w:r>
            <w:r w:rsidRPr="00041A7D">
              <w:rPr>
                <w:rFonts w:ascii="Times New Roman" w:eastAsia="Times New Roman" w:hAnsi="Times New Roman" w:cs="Times New Roman"/>
                <w:color w:val="000000"/>
                <w:sz w:val="24"/>
                <w:szCs w:val="24"/>
              </w:rPr>
              <w:t>към </w:t>
            </w:r>
            <w:r w:rsidRPr="00041A7D">
              <w:rPr>
                <w:rFonts w:ascii="Times New Roman" w:eastAsia="Times New Roman" w:hAnsi="Times New Roman" w:cs="Times New Roman"/>
                <w:i/>
                <w:iCs/>
                <w:color w:val="000000"/>
                <w:sz w:val="24"/>
                <w:szCs w:val="24"/>
              </w:rPr>
              <w:t>Тесалия </w:t>
            </w:r>
            <w:r w:rsidRPr="00041A7D">
              <w:rPr>
                <w:rFonts w:ascii="Times New Roman" w:eastAsia="Times New Roman" w:hAnsi="Times New Roman" w:cs="Times New Roman"/>
                <w:b/>
                <w:bCs/>
                <w:i/>
                <w:iCs/>
                <w:color w:val="000000"/>
                <w:sz w:val="24"/>
                <w:szCs w:val="24"/>
              </w:rPr>
              <w:t>(1348) </w:t>
            </w:r>
            <w:r w:rsidRPr="00041A7D">
              <w:rPr>
                <w:rFonts w:ascii="Times New Roman" w:eastAsia="Times New Roman" w:hAnsi="Times New Roman" w:cs="Times New Roman"/>
                <w:color w:val="000000"/>
                <w:sz w:val="24"/>
                <w:szCs w:val="24"/>
              </w:rPr>
              <w:t>се съчетава със засиленото им присъствие в тези земи. Вероятно първоначално </w:t>
            </w:r>
            <w:r w:rsidRPr="00041A7D">
              <w:rPr>
                <w:rFonts w:ascii="Times New Roman" w:eastAsia="Times New Roman" w:hAnsi="Times New Roman" w:cs="Times New Roman"/>
                <w:i/>
                <w:iCs/>
                <w:color w:val="000000"/>
                <w:sz w:val="24"/>
                <w:szCs w:val="24"/>
              </w:rPr>
              <w:t>Стефан Душан </w:t>
            </w:r>
            <w:r w:rsidRPr="00041A7D">
              <w:rPr>
                <w:rFonts w:ascii="Times New Roman" w:eastAsia="Times New Roman" w:hAnsi="Times New Roman" w:cs="Times New Roman"/>
                <w:color w:val="000000"/>
                <w:sz w:val="24"/>
                <w:szCs w:val="24"/>
              </w:rPr>
              <w:t>е сключил някакви договори с албанците в </w:t>
            </w:r>
            <w:r w:rsidRPr="00041A7D">
              <w:rPr>
                <w:rFonts w:ascii="Times New Roman" w:eastAsia="Times New Roman" w:hAnsi="Times New Roman" w:cs="Times New Roman"/>
                <w:i/>
                <w:iCs/>
                <w:color w:val="000000"/>
                <w:sz w:val="24"/>
                <w:szCs w:val="24"/>
              </w:rPr>
              <w:t>Тесалия</w:t>
            </w:r>
            <w:r w:rsidRPr="00041A7D">
              <w:rPr>
                <w:rFonts w:ascii="Times New Roman" w:eastAsia="Times New Roman" w:hAnsi="Times New Roman" w:cs="Times New Roman"/>
                <w:color w:val="000000"/>
                <w:sz w:val="24"/>
                <w:szCs w:val="24"/>
              </w:rPr>
              <w:t>, но по-късно споразуменията са нарушени. Известно е, че кесарят </w:t>
            </w:r>
            <w:r w:rsidRPr="00041A7D">
              <w:rPr>
                <w:rFonts w:ascii="Times New Roman" w:eastAsia="Times New Roman" w:hAnsi="Times New Roman" w:cs="Times New Roman"/>
                <w:i/>
                <w:iCs/>
                <w:color w:val="000000"/>
                <w:sz w:val="24"/>
                <w:szCs w:val="24"/>
              </w:rPr>
              <w:t>Прелюб, </w:t>
            </w:r>
            <w:r w:rsidRPr="00041A7D">
              <w:rPr>
                <w:rFonts w:ascii="Times New Roman" w:eastAsia="Times New Roman" w:hAnsi="Times New Roman" w:cs="Times New Roman"/>
                <w:color w:val="000000"/>
                <w:sz w:val="24"/>
                <w:szCs w:val="24"/>
              </w:rPr>
              <w:t>изпратен там като управител от </w:t>
            </w:r>
            <w:r w:rsidRPr="00041A7D">
              <w:rPr>
                <w:rFonts w:ascii="Times New Roman" w:eastAsia="Times New Roman" w:hAnsi="Times New Roman" w:cs="Times New Roman"/>
                <w:i/>
                <w:iCs/>
                <w:color w:val="000000"/>
                <w:sz w:val="24"/>
                <w:szCs w:val="24"/>
              </w:rPr>
              <w:t>Душан, </w:t>
            </w:r>
            <w:r w:rsidRPr="00041A7D">
              <w:rPr>
                <w:rFonts w:ascii="Times New Roman" w:eastAsia="Times New Roman" w:hAnsi="Times New Roman" w:cs="Times New Roman"/>
                <w:color w:val="000000"/>
                <w:sz w:val="24"/>
                <w:szCs w:val="24"/>
              </w:rPr>
              <w:t>загива в бой с албанци при </w:t>
            </w:r>
            <w:r w:rsidRPr="00041A7D">
              <w:rPr>
                <w:rFonts w:ascii="Times New Roman" w:eastAsia="Times New Roman" w:hAnsi="Times New Roman" w:cs="Times New Roman"/>
                <w:i/>
                <w:iCs/>
                <w:color w:val="000000"/>
                <w:sz w:val="24"/>
                <w:szCs w:val="24"/>
              </w:rPr>
              <w:t>гр. Трикала. </w:t>
            </w:r>
            <w:r w:rsidRPr="00041A7D">
              <w:rPr>
                <w:rFonts w:ascii="Times New Roman" w:eastAsia="Times New Roman" w:hAnsi="Times New Roman" w:cs="Times New Roman"/>
                <w:color w:val="000000"/>
                <w:sz w:val="24"/>
                <w:szCs w:val="24"/>
              </w:rPr>
              <w:t>Още през </w:t>
            </w:r>
            <w:r w:rsidRPr="00041A7D">
              <w:rPr>
                <w:rFonts w:ascii="Times New Roman" w:eastAsia="Times New Roman" w:hAnsi="Times New Roman" w:cs="Times New Roman"/>
                <w:b/>
                <w:bCs/>
                <w:i/>
                <w:iCs/>
                <w:color w:val="000000"/>
                <w:sz w:val="24"/>
                <w:szCs w:val="24"/>
              </w:rPr>
              <w:t>1347 г. </w:t>
            </w:r>
            <w:r w:rsidRPr="00041A7D">
              <w:rPr>
                <w:rFonts w:ascii="Times New Roman" w:eastAsia="Times New Roman" w:hAnsi="Times New Roman" w:cs="Times New Roman"/>
                <w:i/>
                <w:iCs/>
                <w:color w:val="000000"/>
                <w:sz w:val="24"/>
                <w:szCs w:val="24"/>
              </w:rPr>
              <w:t>Стефан Душан </w:t>
            </w:r>
            <w:r w:rsidRPr="00041A7D">
              <w:rPr>
                <w:rFonts w:ascii="Times New Roman" w:eastAsia="Times New Roman" w:hAnsi="Times New Roman" w:cs="Times New Roman"/>
                <w:color w:val="000000"/>
                <w:sz w:val="24"/>
                <w:szCs w:val="24"/>
              </w:rPr>
              <w:t>се титулува «по Божия милост император на </w:t>
            </w:r>
            <w:r w:rsidRPr="00041A7D">
              <w:rPr>
                <w:rFonts w:ascii="Times New Roman" w:eastAsia="Times New Roman" w:hAnsi="Times New Roman" w:cs="Times New Roman"/>
                <w:i/>
                <w:iCs/>
                <w:color w:val="000000"/>
                <w:sz w:val="24"/>
                <w:szCs w:val="24"/>
              </w:rPr>
              <w:t>Романия, Склавония </w:t>
            </w:r>
            <w:r w:rsidRPr="00041A7D">
              <w:rPr>
                <w:rFonts w:ascii="Times New Roman" w:eastAsia="Times New Roman" w:hAnsi="Times New Roman" w:cs="Times New Roman"/>
                <w:color w:val="000000"/>
                <w:sz w:val="24"/>
                <w:szCs w:val="24"/>
              </w:rPr>
              <w:t>(т. е.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Албания» </w:t>
            </w:r>
            <w:r w:rsidRPr="00041A7D">
              <w:rPr>
                <w:rFonts w:ascii="Times New Roman" w:eastAsia="Times New Roman" w:hAnsi="Times New Roman" w:cs="Times New Roman"/>
                <w:color w:val="000000"/>
                <w:sz w:val="24"/>
                <w:szCs w:val="24"/>
              </w:rPr>
              <w:t>(по-късно в титлата му отсъства </w:t>
            </w:r>
            <w:r w:rsidRPr="00041A7D">
              <w:rPr>
                <w:rFonts w:ascii="Times New Roman" w:eastAsia="Times New Roman" w:hAnsi="Times New Roman" w:cs="Times New Roman"/>
                <w:i/>
                <w:iCs/>
                <w:color w:val="000000"/>
                <w:sz w:val="24"/>
                <w:szCs w:val="24"/>
              </w:rPr>
              <w:t>Албания). </w:t>
            </w:r>
            <w:r w:rsidRPr="00041A7D">
              <w:rPr>
                <w:rFonts w:ascii="Times New Roman" w:eastAsia="Times New Roman" w:hAnsi="Times New Roman" w:cs="Times New Roman"/>
                <w:color w:val="000000"/>
                <w:sz w:val="24"/>
                <w:szCs w:val="24"/>
              </w:rPr>
              <w:t>Той разпределя земите между своите първенци по следния начин: на север владее </w:t>
            </w:r>
            <w:r w:rsidRPr="00041A7D">
              <w:rPr>
                <w:rFonts w:ascii="Times New Roman" w:eastAsia="Times New Roman" w:hAnsi="Times New Roman" w:cs="Times New Roman"/>
                <w:i/>
                <w:iCs/>
                <w:color w:val="000000"/>
                <w:sz w:val="24"/>
                <w:szCs w:val="24"/>
              </w:rPr>
              <w:t>Урош, </w:t>
            </w:r>
            <w:r w:rsidRPr="00041A7D">
              <w:rPr>
                <w:rFonts w:ascii="Times New Roman" w:eastAsia="Times New Roman" w:hAnsi="Times New Roman" w:cs="Times New Roman"/>
                <w:color w:val="000000"/>
                <w:sz w:val="24"/>
                <w:szCs w:val="24"/>
              </w:rPr>
              <w:t>негов син, на юг — </w:t>
            </w:r>
            <w:r w:rsidRPr="00041A7D">
              <w:rPr>
                <w:rFonts w:ascii="Times New Roman" w:eastAsia="Times New Roman" w:hAnsi="Times New Roman" w:cs="Times New Roman"/>
                <w:i/>
                <w:iCs/>
                <w:color w:val="000000"/>
                <w:sz w:val="24"/>
                <w:szCs w:val="24"/>
              </w:rPr>
              <w:t>Симеон, </w:t>
            </w:r>
            <w:r w:rsidRPr="00041A7D">
              <w:rPr>
                <w:rFonts w:ascii="Times New Roman" w:eastAsia="Times New Roman" w:hAnsi="Times New Roman" w:cs="Times New Roman"/>
                <w:color w:val="000000"/>
                <w:sz w:val="24"/>
                <w:szCs w:val="24"/>
              </w:rPr>
              <w:t>негов брат, </w:t>
            </w:r>
            <w:r w:rsidRPr="00041A7D">
              <w:rPr>
                <w:rFonts w:ascii="Times New Roman" w:eastAsia="Times New Roman" w:hAnsi="Times New Roman" w:cs="Times New Roman"/>
                <w:i/>
                <w:iCs/>
                <w:color w:val="000000"/>
                <w:sz w:val="24"/>
                <w:szCs w:val="24"/>
              </w:rPr>
              <w:t>Вльора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Берат </w:t>
            </w:r>
            <w:r w:rsidRPr="00041A7D">
              <w:rPr>
                <w:rFonts w:ascii="Times New Roman" w:eastAsia="Times New Roman" w:hAnsi="Times New Roman" w:cs="Times New Roman"/>
                <w:color w:val="000000"/>
                <w:sz w:val="24"/>
                <w:szCs w:val="24"/>
              </w:rPr>
              <w:t>са дадени на шурея му </w:t>
            </w:r>
            <w:r w:rsidRPr="00041A7D">
              <w:rPr>
                <w:rFonts w:ascii="Times New Roman" w:eastAsia="Times New Roman" w:hAnsi="Times New Roman" w:cs="Times New Roman"/>
                <w:i/>
                <w:iCs/>
                <w:color w:val="000000"/>
                <w:sz w:val="24"/>
                <w:szCs w:val="24"/>
              </w:rPr>
              <w:t>Иван Комнин Асен </w:t>
            </w:r>
            <w:r w:rsidRPr="00041A7D">
              <w:rPr>
                <w:rFonts w:ascii="Times New Roman" w:eastAsia="Times New Roman" w:hAnsi="Times New Roman" w:cs="Times New Roman"/>
                <w:color w:val="000000"/>
                <w:sz w:val="24"/>
                <w:szCs w:val="24"/>
              </w:rPr>
              <w:t>(брат на българския цар). Това разпределение е нетрайно, то приключва със смъртта на </w:t>
            </w:r>
            <w:r w:rsidRPr="00041A7D">
              <w:rPr>
                <w:rFonts w:ascii="Times New Roman" w:eastAsia="Times New Roman" w:hAnsi="Times New Roman" w:cs="Times New Roman"/>
                <w:i/>
                <w:iCs/>
                <w:color w:val="000000"/>
                <w:sz w:val="24"/>
                <w:szCs w:val="24"/>
              </w:rPr>
              <w:t>Стефан Душан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1355 г.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Епир </w:t>
            </w:r>
            <w:r w:rsidRPr="00041A7D">
              <w:rPr>
                <w:rFonts w:ascii="Times New Roman" w:eastAsia="Times New Roman" w:hAnsi="Times New Roman" w:cs="Times New Roman"/>
                <w:color w:val="000000"/>
                <w:sz w:val="24"/>
                <w:szCs w:val="24"/>
              </w:rPr>
              <w:t>се налага </w:t>
            </w:r>
            <w:r w:rsidRPr="00041A7D">
              <w:rPr>
                <w:rFonts w:ascii="Times New Roman" w:eastAsia="Times New Roman" w:hAnsi="Times New Roman" w:cs="Times New Roman"/>
                <w:i/>
                <w:iCs/>
                <w:color w:val="000000"/>
                <w:sz w:val="24"/>
                <w:szCs w:val="24"/>
              </w:rPr>
              <w:t>Джин Буа Спата, </w:t>
            </w:r>
            <w:r w:rsidRPr="00041A7D">
              <w:rPr>
                <w:rFonts w:ascii="Times New Roman" w:eastAsia="Times New Roman" w:hAnsi="Times New Roman" w:cs="Times New Roman"/>
                <w:color w:val="000000"/>
                <w:sz w:val="24"/>
                <w:szCs w:val="24"/>
              </w:rPr>
              <w:t>който през </w:t>
            </w:r>
            <w:r w:rsidRPr="00041A7D">
              <w:rPr>
                <w:rFonts w:ascii="Times New Roman" w:eastAsia="Times New Roman" w:hAnsi="Times New Roman" w:cs="Times New Roman"/>
                <w:b/>
                <w:bCs/>
                <w:i/>
                <w:iCs/>
                <w:color w:val="000000"/>
                <w:sz w:val="24"/>
                <w:szCs w:val="24"/>
              </w:rPr>
              <w:t>1358 г. </w:t>
            </w:r>
            <w:r w:rsidRPr="00041A7D">
              <w:rPr>
                <w:rFonts w:ascii="Times New Roman" w:eastAsia="Times New Roman" w:hAnsi="Times New Roman" w:cs="Times New Roman"/>
                <w:color w:val="000000"/>
                <w:sz w:val="24"/>
                <w:szCs w:val="24"/>
              </w:rPr>
              <w:t>побеждава византийската войска при </w:t>
            </w:r>
            <w:r w:rsidRPr="00041A7D">
              <w:rPr>
                <w:rFonts w:ascii="Times New Roman" w:eastAsia="Times New Roman" w:hAnsi="Times New Roman" w:cs="Times New Roman"/>
                <w:i/>
                <w:iCs/>
                <w:color w:val="000000"/>
                <w:sz w:val="24"/>
                <w:szCs w:val="24"/>
              </w:rPr>
              <w:t>Аспрапотамос. </w:t>
            </w:r>
            <w:r w:rsidRPr="00041A7D">
              <w:rPr>
                <w:rFonts w:ascii="Times New Roman" w:eastAsia="Times New Roman" w:hAnsi="Times New Roman" w:cs="Times New Roman"/>
                <w:color w:val="000000"/>
                <w:sz w:val="24"/>
                <w:szCs w:val="24"/>
              </w:rPr>
              <w:t>През следващата година </w:t>
            </w:r>
            <w:r w:rsidRPr="00041A7D">
              <w:rPr>
                <w:rFonts w:ascii="Times New Roman" w:eastAsia="Times New Roman" w:hAnsi="Times New Roman" w:cs="Times New Roman"/>
                <w:i/>
                <w:iCs/>
                <w:color w:val="000000"/>
                <w:sz w:val="24"/>
                <w:szCs w:val="24"/>
              </w:rPr>
              <w:t>Карл Топия </w:t>
            </w:r>
            <w:r w:rsidRPr="00041A7D">
              <w:rPr>
                <w:rFonts w:ascii="Times New Roman" w:eastAsia="Times New Roman" w:hAnsi="Times New Roman" w:cs="Times New Roman"/>
                <w:color w:val="000000"/>
                <w:sz w:val="24"/>
                <w:szCs w:val="24"/>
              </w:rPr>
              <w:t>си възвръща властта между </w:t>
            </w:r>
            <w:r w:rsidRPr="00041A7D">
              <w:rPr>
                <w:rFonts w:ascii="Times New Roman" w:eastAsia="Times New Roman" w:hAnsi="Times New Roman" w:cs="Times New Roman"/>
                <w:i/>
                <w:iCs/>
                <w:color w:val="000000"/>
                <w:sz w:val="24"/>
                <w:szCs w:val="24"/>
              </w:rPr>
              <w:t>Круя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Петрела.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b/>
                <w:bCs/>
                <w:i/>
                <w:iCs/>
                <w:color w:val="000000"/>
                <w:sz w:val="24"/>
                <w:szCs w:val="24"/>
              </w:rPr>
              <w:t>1360 г. </w:t>
            </w:r>
            <w:r w:rsidRPr="00041A7D">
              <w:rPr>
                <w:rFonts w:ascii="Times New Roman" w:eastAsia="Times New Roman" w:hAnsi="Times New Roman" w:cs="Times New Roman"/>
                <w:i/>
                <w:iCs/>
                <w:color w:val="000000"/>
                <w:sz w:val="24"/>
                <w:szCs w:val="24"/>
              </w:rPr>
              <w:t>Балша </w:t>
            </w:r>
            <w:r w:rsidRPr="00041A7D">
              <w:rPr>
                <w:rFonts w:ascii="Times New Roman" w:eastAsia="Times New Roman" w:hAnsi="Times New Roman" w:cs="Times New Roman"/>
                <w:color w:val="000000"/>
                <w:sz w:val="24"/>
                <w:szCs w:val="24"/>
              </w:rPr>
              <w:t>се освобождава от зависимостта си от </w:t>
            </w:r>
            <w:r w:rsidRPr="00041A7D">
              <w:rPr>
                <w:rFonts w:ascii="Times New Roman" w:eastAsia="Times New Roman" w:hAnsi="Times New Roman" w:cs="Times New Roman"/>
                <w:i/>
                <w:iCs/>
                <w:color w:val="000000"/>
                <w:sz w:val="24"/>
                <w:szCs w:val="24"/>
              </w:rPr>
              <w:t>Стефан Урош </w:t>
            </w:r>
            <w:r w:rsidRPr="00041A7D">
              <w:rPr>
                <w:rFonts w:ascii="Times New Roman" w:eastAsia="Times New Roman" w:hAnsi="Times New Roman" w:cs="Times New Roman"/>
                <w:color w:val="000000"/>
                <w:sz w:val="24"/>
                <w:szCs w:val="24"/>
              </w:rPr>
              <w:t>и установява владенията си в областта на </w:t>
            </w:r>
            <w:r w:rsidRPr="00041A7D">
              <w:rPr>
                <w:rFonts w:ascii="Times New Roman" w:eastAsia="Times New Roman" w:hAnsi="Times New Roman" w:cs="Times New Roman"/>
                <w:i/>
                <w:iCs/>
                <w:color w:val="000000"/>
                <w:sz w:val="24"/>
                <w:szCs w:val="24"/>
              </w:rPr>
              <w:t>Зета. </w:t>
            </w:r>
            <w:r w:rsidRPr="00041A7D">
              <w:rPr>
                <w:rFonts w:ascii="Times New Roman" w:eastAsia="Times New Roman" w:hAnsi="Times New Roman" w:cs="Times New Roman"/>
                <w:color w:val="000000"/>
                <w:sz w:val="24"/>
                <w:szCs w:val="24"/>
              </w:rPr>
              <w:t>Същевременно </w:t>
            </w:r>
            <w:r w:rsidRPr="00041A7D">
              <w:rPr>
                <w:rFonts w:ascii="Times New Roman" w:eastAsia="Times New Roman" w:hAnsi="Times New Roman" w:cs="Times New Roman"/>
                <w:i/>
                <w:iCs/>
                <w:color w:val="000000"/>
                <w:sz w:val="24"/>
                <w:szCs w:val="24"/>
              </w:rPr>
              <w:t>Андрей Музаки </w:t>
            </w:r>
            <w:r w:rsidRPr="00041A7D">
              <w:rPr>
                <w:rFonts w:ascii="Times New Roman" w:eastAsia="Times New Roman" w:hAnsi="Times New Roman" w:cs="Times New Roman"/>
                <w:color w:val="000000"/>
                <w:sz w:val="24"/>
                <w:szCs w:val="24"/>
              </w:rPr>
              <w:t>владее земите около </w:t>
            </w:r>
            <w:r w:rsidRPr="00041A7D">
              <w:rPr>
                <w:rFonts w:ascii="Times New Roman" w:eastAsia="Times New Roman" w:hAnsi="Times New Roman" w:cs="Times New Roman"/>
                <w:i/>
                <w:iCs/>
                <w:color w:val="000000"/>
                <w:sz w:val="24"/>
                <w:szCs w:val="24"/>
              </w:rPr>
              <w:t>Берат, </w:t>
            </w:r>
            <w:r w:rsidRPr="00041A7D">
              <w:rPr>
                <w:rFonts w:ascii="Times New Roman" w:eastAsia="Times New Roman" w:hAnsi="Times New Roman" w:cs="Times New Roman"/>
                <w:color w:val="000000"/>
                <w:sz w:val="24"/>
                <w:szCs w:val="24"/>
              </w:rPr>
              <w:t>а </w:t>
            </w:r>
            <w:r w:rsidRPr="00041A7D">
              <w:rPr>
                <w:rFonts w:ascii="Times New Roman" w:eastAsia="Times New Roman" w:hAnsi="Times New Roman" w:cs="Times New Roman"/>
                <w:i/>
                <w:iCs/>
                <w:color w:val="000000"/>
                <w:sz w:val="24"/>
                <w:szCs w:val="24"/>
              </w:rPr>
              <w:t>Леке Дукагин </w:t>
            </w:r>
            <w:r w:rsidRPr="00041A7D">
              <w:rPr>
                <w:rFonts w:ascii="Times New Roman" w:eastAsia="Times New Roman" w:hAnsi="Times New Roman" w:cs="Times New Roman"/>
                <w:color w:val="000000"/>
                <w:sz w:val="24"/>
                <w:szCs w:val="24"/>
              </w:rPr>
              <w:t>— в </w:t>
            </w:r>
            <w:r w:rsidRPr="00041A7D">
              <w:rPr>
                <w:rFonts w:ascii="Times New Roman" w:eastAsia="Times New Roman" w:hAnsi="Times New Roman" w:cs="Times New Roman"/>
                <w:i/>
                <w:iCs/>
                <w:color w:val="000000"/>
                <w:sz w:val="24"/>
                <w:szCs w:val="24"/>
              </w:rPr>
              <w:t>Леше. </w:t>
            </w:r>
            <w:r w:rsidRPr="00041A7D">
              <w:rPr>
                <w:rFonts w:ascii="Times New Roman" w:eastAsia="Times New Roman" w:hAnsi="Times New Roman" w:cs="Times New Roman"/>
                <w:color w:val="000000"/>
                <w:sz w:val="24"/>
                <w:szCs w:val="24"/>
              </w:rPr>
              <w:t>Съществуват още няколко подобни владения.</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В този период се издигат и градове със самоуправление като </w:t>
            </w:r>
            <w:r w:rsidRPr="00041A7D">
              <w:rPr>
                <w:rFonts w:ascii="Times New Roman" w:eastAsia="Times New Roman" w:hAnsi="Times New Roman" w:cs="Times New Roman"/>
                <w:i/>
                <w:iCs/>
                <w:color w:val="000000"/>
                <w:sz w:val="24"/>
                <w:szCs w:val="24"/>
              </w:rPr>
              <w:t>Шкодра </w:t>
            </w:r>
            <w:r w:rsidRPr="00041A7D">
              <w:rPr>
                <w:rFonts w:ascii="Times New Roman" w:eastAsia="Times New Roman" w:hAnsi="Times New Roman" w:cs="Times New Roman"/>
                <w:color w:val="000000"/>
                <w:sz w:val="24"/>
                <w:szCs w:val="24"/>
              </w:rPr>
              <w:t>и др. Особено енергично действа </w:t>
            </w:r>
            <w:r w:rsidRPr="00041A7D">
              <w:rPr>
                <w:rFonts w:ascii="Times New Roman" w:eastAsia="Times New Roman" w:hAnsi="Times New Roman" w:cs="Times New Roman"/>
                <w:i/>
                <w:iCs/>
                <w:color w:val="000000"/>
                <w:sz w:val="24"/>
                <w:szCs w:val="24"/>
              </w:rPr>
              <w:t>Карл Топия, </w:t>
            </w:r>
            <w:r w:rsidRPr="00041A7D">
              <w:rPr>
                <w:rFonts w:ascii="Times New Roman" w:eastAsia="Times New Roman" w:hAnsi="Times New Roman" w:cs="Times New Roman"/>
                <w:color w:val="000000"/>
                <w:sz w:val="24"/>
                <w:szCs w:val="24"/>
              </w:rPr>
              <w:t>който разширява значително владенията си — на север до </w:t>
            </w:r>
            <w:r w:rsidRPr="00041A7D">
              <w:rPr>
                <w:rFonts w:ascii="Times New Roman" w:eastAsia="Times New Roman" w:hAnsi="Times New Roman" w:cs="Times New Roman"/>
                <w:i/>
                <w:iCs/>
                <w:color w:val="000000"/>
                <w:sz w:val="24"/>
                <w:szCs w:val="24"/>
              </w:rPr>
              <w:t>р. Мат </w:t>
            </w:r>
            <w:r w:rsidRPr="00041A7D">
              <w:rPr>
                <w:rFonts w:ascii="Times New Roman" w:eastAsia="Times New Roman" w:hAnsi="Times New Roman" w:cs="Times New Roman"/>
                <w:color w:val="000000"/>
                <w:sz w:val="24"/>
                <w:szCs w:val="24"/>
              </w:rPr>
              <w:t>и на юг до </w:t>
            </w:r>
            <w:r w:rsidRPr="00041A7D">
              <w:rPr>
                <w:rFonts w:ascii="Times New Roman" w:eastAsia="Times New Roman" w:hAnsi="Times New Roman" w:cs="Times New Roman"/>
                <w:i/>
                <w:iCs/>
                <w:color w:val="000000"/>
                <w:sz w:val="24"/>
                <w:szCs w:val="24"/>
              </w:rPr>
              <w:t>р. Шкумба. </w:t>
            </w:r>
            <w:r w:rsidRPr="00041A7D">
              <w:rPr>
                <w:rFonts w:ascii="Times New Roman" w:eastAsia="Times New Roman" w:hAnsi="Times New Roman" w:cs="Times New Roman"/>
                <w:color w:val="000000"/>
                <w:sz w:val="24"/>
                <w:szCs w:val="24"/>
              </w:rPr>
              <w:t>Това разширение, което става отчасти за сметка на съседните поземлени владетели, не минава без борби между тях. През </w:t>
            </w:r>
            <w:r w:rsidRPr="00041A7D">
              <w:rPr>
                <w:rFonts w:ascii="Times New Roman" w:eastAsia="Times New Roman" w:hAnsi="Times New Roman" w:cs="Times New Roman"/>
                <w:b/>
                <w:bCs/>
                <w:i/>
                <w:iCs/>
                <w:color w:val="000000"/>
                <w:sz w:val="24"/>
                <w:szCs w:val="24"/>
              </w:rPr>
              <w:t>1374 г. </w:t>
            </w:r>
            <w:r w:rsidRPr="00041A7D">
              <w:rPr>
                <w:rFonts w:ascii="Times New Roman" w:eastAsia="Times New Roman" w:hAnsi="Times New Roman" w:cs="Times New Roman"/>
                <w:color w:val="000000"/>
                <w:sz w:val="24"/>
                <w:szCs w:val="24"/>
              </w:rPr>
              <w:t>обаче папа </w:t>
            </w:r>
            <w:r w:rsidRPr="00041A7D">
              <w:rPr>
                <w:rFonts w:ascii="Times New Roman" w:eastAsia="Times New Roman" w:hAnsi="Times New Roman" w:cs="Times New Roman"/>
                <w:i/>
                <w:iCs/>
                <w:color w:val="000000"/>
                <w:sz w:val="24"/>
                <w:szCs w:val="24"/>
              </w:rPr>
              <w:t>Григорий X</w:t>
            </w:r>
            <w:r w:rsidRPr="00041A7D">
              <w:rPr>
                <w:rFonts w:ascii="Times New Roman" w:eastAsia="Times New Roman" w:hAnsi="Times New Roman" w:cs="Times New Roman"/>
                <w:color w:val="000000"/>
                <w:sz w:val="24"/>
                <w:szCs w:val="24"/>
              </w:rPr>
              <w:t> признава </w:t>
            </w:r>
            <w:r w:rsidRPr="00041A7D">
              <w:rPr>
                <w:rFonts w:ascii="Times New Roman" w:eastAsia="Times New Roman" w:hAnsi="Times New Roman" w:cs="Times New Roman"/>
                <w:i/>
                <w:iCs/>
                <w:color w:val="000000"/>
                <w:sz w:val="24"/>
                <w:szCs w:val="24"/>
              </w:rPr>
              <w:t>Карл Топия </w:t>
            </w:r>
            <w:r w:rsidRPr="00041A7D">
              <w:rPr>
                <w:rFonts w:ascii="Times New Roman" w:eastAsia="Times New Roman" w:hAnsi="Times New Roman" w:cs="Times New Roman"/>
                <w:color w:val="000000"/>
                <w:sz w:val="24"/>
                <w:szCs w:val="24"/>
              </w:rPr>
              <w:t>за «велик комес на </w:t>
            </w:r>
            <w:r w:rsidRPr="00041A7D">
              <w:rPr>
                <w:rFonts w:ascii="Times New Roman" w:eastAsia="Times New Roman" w:hAnsi="Times New Roman" w:cs="Times New Roman"/>
                <w:i/>
                <w:iCs/>
                <w:color w:val="000000"/>
                <w:sz w:val="24"/>
                <w:szCs w:val="24"/>
              </w:rPr>
              <w:t>Албания», </w:t>
            </w:r>
            <w:r w:rsidRPr="00041A7D">
              <w:rPr>
                <w:rFonts w:ascii="Times New Roman" w:eastAsia="Times New Roman" w:hAnsi="Times New Roman" w:cs="Times New Roman"/>
                <w:color w:val="000000"/>
                <w:sz w:val="24"/>
                <w:szCs w:val="24"/>
              </w:rPr>
              <w:t>а сам той се нарича «принц на </w:t>
            </w:r>
            <w:r w:rsidRPr="00041A7D">
              <w:rPr>
                <w:rFonts w:ascii="Times New Roman" w:eastAsia="Times New Roman" w:hAnsi="Times New Roman" w:cs="Times New Roman"/>
                <w:i/>
                <w:iCs/>
                <w:color w:val="000000"/>
                <w:sz w:val="24"/>
                <w:szCs w:val="24"/>
              </w:rPr>
              <w:t>Албания </w:t>
            </w:r>
            <w:r w:rsidRPr="00041A7D">
              <w:rPr>
                <w:rFonts w:ascii="Times New Roman" w:eastAsia="Times New Roman" w:hAnsi="Times New Roman" w:cs="Times New Roman"/>
                <w:color w:val="000000"/>
                <w:sz w:val="24"/>
                <w:szCs w:val="24"/>
              </w:rPr>
              <w:t>и господар на </w:t>
            </w:r>
            <w:r w:rsidRPr="00041A7D">
              <w:rPr>
                <w:rFonts w:ascii="Times New Roman" w:eastAsia="Times New Roman" w:hAnsi="Times New Roman" w:cs="Times New Roman"/>
                <w:i/>
                <w:iCs/>
                <w:color w:val="000000"/>
                <w:sz w:val="24"/>
                <w:szCs w:val="24"/>
              </w:rPr>
              <w:t>Дирахиум».</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Вътрешните борби продължават и по време на османското настъпление в западните части на полуострова. През </w:t>
            </w:r>
            <w:r w:rsidRPr="00041A7D">
              <w:rPr>
                <w:rFonts w:ascii="Times New Roman" w:eastAsia="Times New Roman" w:hAnsi="Times New Roman" w:cs="Times New Roman"/>
                <w:b/>
                <w:bCs/>
                <w:i/>
                <w:iCs/>
                <w:color w:val="000000"/>
                <w:sz w:val="24"/>
                <w:szCs w:val="24"/>
              </w:rPr>
              <w:t>1285 г. </w:t>
            </w:r>
            <w:r w:rsidRPr="00041A7D">
              <w:rPr>
                <w:rFonts w:ascii="Times New Roman" w:eastAsia="Times New Roman" w:hAnsi="Times New Roman" w:cs="Times New Roman"/>
                <w:i/>
                <w:iCs/>
                <w:color w:val="000000"/>
                <w:sz w:val="24"/>
                <w:szCs w:val="24"/>
              </w:rPr>
              <w:t>Mypaд I </w:t>
            </w:r>
            <w:r w:rsidRPr="00041A7D">
              <w:rPr>
                <w:rFonts w:ascii="Times New Roman" w:eastAsia="Times New Roman" w:hAnsi="Times New Roman" w:cs="Times New Roman"/>
                <w:color w:val="000000"/>
                <w:sz w:val="24"/>
                <w:szCs w:val="24"/>
              </w:rPr>
              <w:t>дава заповед на своите военачалници </w:t>
            </w:r>
            <w:r w:rsidRPr="00041A7D">
              <w:rPr>
                <w:rFonts w:ascii="Times New Roman" w:eastAsia="Times New Roman" w:hAnsi="Times New Roman" w:cs="Times New Roman"/>
                <w:i/>
                <w:iCs/>
                <w:color w:val="000000"/>
                <w:sz w:val="24"/>
                <w:szCs w:val="24"/>
              </w:rPr>
              <w:t>Тимур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Евренос бей </w:t>
            </w:r>
            <w:r w:rsidRPr="00041A7D">
              <w:rPr>
                <w:rFonts w:ascii="Times New Roman" w:eastAsia="Times New Roman" w:hAnsi="Times New Roman" w:cs="Times New Roman"/>
                <w:color w:val="000000"/>
                <w:sz w:val="24"/>
                <w:szCs w:val="24"/>
              </w:rPr>
              <w:t>да завладеят «албанската земя». Завземането на крепости е съпроводено с отвличане на много пленници. Особено голямо е поражението на албанските сили при </w:t>
            </w:r>
            <w:r w:rsidRPr="00041A7D">
              <w:rPr>
                <w:rFonts w:ascii="Times New Roman" w:eastAsia="Times New Roman" w:hAnsi="Times New Roman" w:cs="Times New Roman"/>
                <w:i/>
                <w:iCs/>
                <w:color w:val="000000"/>
                <w:sz w:val="24"/>
                <w:szCs w:val="24"/>
              </w:rPr>
              <w:t>Савра. Георги II Балша, </w:t>
            </w:r>
            <w:r w:rsidRPr="00041A7D">
              <w:rPr>
                <w:rFonts w:ascii="Times New Roman" w:eastAsia="Times New Roman" w:hAnsi="Times New Roman" w:cs="Times New Roman"/>
                <w:color w:val="000000"/>
                <w:sz w:val="24"/>
                <w:szCs w:val="24"/>
              </w:rPr>
              <w:t>вече султански васал, сключва тайно съглашение с княз </w:t>
            </w:r>
            <w:r w:rsidRPr="00041A7D">
              <w:rPr>
                <w:rFonts w:ascii="Times New Roman" w:eastAsia="Times New Roman" w:hAnsi="Times New Roman" w:cs="Times New Roman"/>
                <w:i/>
                <w:iCs/>
                <w:color w:val="000000"/>
                <w:sz w:val="24"/>
                <w:szCs w:val="24"/>
              </w:rPr>
              <w:t>Лазар Хребелянович </w:t>
            </w:r>
            <w:r w:rsidRPr="00041A7D">
              <w:rPr>
                <w:rFonts w:ascii="Times New Roman" w:eastAsia="Times New Roman" w:hAnsi="Times New Roman" w:cs="Times New Roman"/>
                <w:color w:val="000000"/>
                <w:sz w:val="24"/>
                <w:szCs w:val="24"/>
              </w:rPr>
              <w:t>и участва в битката при </w:t>
            </w:r>
            <w:r w:rsidRPr="00041A7D">
              <w:rPr>
                <w:rFonts w:ascii="Times New Roman" w:eastAsia="Times New Roman" w:hAnsi="Times New Roman" w:cs="Times New Roman"/>
                <w:i/>
                <w:iCs/>
                <w:color w:val="000000"/>
                <w:sz w:val="24"/>
                <w:szCs w:val="24"/>
              </w:rPr>
              <w:t>Плочник. </w:t>
            </w:r>
            <w:r w:rsidRPr="00041A7D">
              <w:rPr>
                <w:rFonts w:ascii="Times New Roman" w:eastAsia="Times New Roman" w:hAnsi="Times New Roman" w:cs="Times New Roman"/>
                <w:color w:val="000000"/>
                <w:sz w:val="24"/>
                <w:szCs w:val="24"/>
              </w:rPr>
              <w:t>Боят при </w:t>
            </w:r>
            <w:r w:rsidRPr="00041A7D">
              <w:rPr>
                <w:rFonts w:ascii="Times New Roman" w:eastAsia="Times New Roman" w:hAnsi="Times New Roman" w:cs="Times New Roman"/>
                <w:i/>
                <w:iCs/>
                <w:color w:val="000000"/>
                <w:sz w:val="24"/>
                <w:szCs w:val="24"/>
              </w:rPr>
              <w:t>Косово </w:t>
            </w:r>
            <w:r w:rsidRPr="00041A7D">
              <w:rPr>
                <w:rFonts w:ascii="Times New Roman" w:eastAsia="Times New Roman" w:hAnsi="Times New Roman" w:cs="Times New Roman"/>
                <w:color w:val="000000"/>
                <w:sz w:val="24"/>
                <w:szCs w:val="24"/>
              </w:rPr>
              <w:t>е последван от кървавата битка при </w:t>
            </w:r>
            <w:r w:rsidRPr="00041A7D">
              <w:rPr>
                <w:rFonts w:ascii="Times New Roman" w:eastAsia="Times New Roman" w:hAnsi="Times New Roman" w:cs="Times New Roman"/>
                <w:i/>
                <w:iCs/>
                <w:color w:val="000000"/>
                <w:sz w:val="24"/>
                <w:szCs w:val="24"/>
              </w:rPr>
              <w:t>Прищина </w:t>
            </w:r>
            <w:r w:rsidRPr="00041A7D">
              <w:rPr>
                <w:rFonts w:ascii="Times New Roman" w:eastAsia="Times New Roman" w:hAnsi="Times New Roman" w:cs="Times New Roman"/>
                <w:b/>
                <w:bCs/>
                <w:i/>
                <w:iCs/>
                <w:color w:val="000000"/>
                <w:sz w:val="24"/>
                <w:szCs w:val="24"/>
              </w:rPr>
              <w:t>(1389), </w:t>
            </w:r>
            <w:r w:rsidRPr="00041A7D">
              <w:rPr>
                <w:rFonts w:ascii="Times New Roman" w:eastAsia="Times New Roman" w:hAnsi="Times New Roman" w:cs="Times New Roman"/>
                <w:color w:val="000000"/>
                <w:sz w:val="24"/>
                <w:szCs w:val="24"/>
              </w:rPr>
              <w:t>която определя съдбата на </w:t>
            </w:r>
            <w:r w:rsidRPr="00041A7D">
              <w:rPr>
                <w:rFonts w:ascii="Times New Roman" w:eastAsia="Times New Roman" w:hAnsi="Times New Roman" w:cs="Times New Roman"/>
                <w:i/>
                <w:iCs/>
                <w:color w:val="000000"/>
                <w:sz w:val="24"/>
                <w:szCs w:val="24"/>
              </w:rPr>
              <w:t>Албания </w:t>
            </w:r>
            <w:r w:rsidRPr="00041A7D">
              <w:rPr>
                <w:rFonts w:ascii="Times New Roman" w:eastAsia="Times New Roman" w:hAnsi="Times New Roman" w:cs="Times New Roman"/>
                <w:color w:val="000000"/>
                <w:sz w:val="24"/>
                <w:szCs w:val="24"/>
              </w:rPr>
              <w:t>за известен период.</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Интересно е, че за разлика от другите балкански народи, албанците преживяват историческия си звезден час през </w:t>
            </w:r>
            <w:r w:rsidRPr="00041A7D">
              <w:rPr>
                <w:rFonts w:ascii="Times New Roman" w:eastAsia="Times New Roman" w:hAnsi="Times New Roman" w:cs="Times New Roman"/>
                <w:b/>
                <w:bCs/>
                <w:i/>
                <w:iCs/>
                <w:color w:val="000000"/>
                <w:sz w:val="24"/>
                <w:szCs w:val="24"/>
              </w:rPr>
              <w:t>XV в. </w:t>
            </w:r>
            <w:r w:rsidRPr="00041A7D">
              <w:rPr>
                <w:rFonts w:ascii="Times New Roman" w:eastAsia="Times New Roman" w:hAnsi="Times New Roman" w:cs="Times New Roman"/>
                <w:i/>
                <w:iCs/>
                <w:color w:val="000000"/>
                <w:sz w:val="24"/>
                <w:szCs w:val="24"/>
              </w:rPr>
              <w:t>(века на Скендербег).</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90–те години на XIV в. </w:t>
            </w:r>
            <w:r w:rsidRPr="00041A7D">
              <w:rPr>
                <w:rFonts w:ascii="Times New Roman" w:eastAsia="Times New Roman" w:hAnsi="Times New Roman" w:cs="Times New Roman"/>
                <w:color w:val="000000"/>
                <w:sz w:val="24"/>
                <w:szCs w:val="24"/>
              </w:rPr>
              <w:t>османските турци проникват неколкократно в </w:t>
            </w:r>
            <w:r w:rsidRPr="00041A7D">
              <w:rPr>
                <w:rFonts w:ascii="Times New Roman" w:eastAsia="Times New Roman" w:hAnsi="Times New Roman" w:cs="Times New Roman"/>
                <w:i/>
                <w:iCs/>
                <w:color w:val="000000"/>
                <w:sz w:val="24"/>
                <w:szCs w:val="24"/>
              </w:rPr>
              <w:t>Албания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i/>
                <w:iCs/>
                <w:color w:val="000000"/>
                <w:sz w:val="24"/>
                <w:szCs w:val="24"/>
              </w:rPr>
              <w:t>Скопие </w:t>
            </w:r>
            <w:r w:rsidRPr="00041A7D">
              <w:rPr>
                <w:rFonts w:ascii="Times New Roman" w:eastAsia="Times New Roman" w:hAnsi="Times New Roman" w:cs="Times New Roman"/>
                <w:color w:val="000000"/>
                <w:sz w:val="24"/>
                <w:szCs w:val="24"/>
              </w:rPr>
              <w:t>и тамошните български земи. През </w:t>
            </w:r>
            <w:r w:rsidRPr="00041A7D">
              <w:rPr>
                <w:rFonts w:ascii="Times New Roman" w:eastAsia="Times New Roman" w:hAnsi="Times New Roman" w:cs="Times New Roman"/>
                <w:b/>
                <w:bCs/>
                <w:i/>
                <w:iCs/>
                <w:color w:val="000000"/>
                <w:sz w:val="24"/>
                <w:szCs w:val="24"/>
              </w:rPr>
              <w:t>1392 г. </w:t>
            </w:r>
            <w:r w:rsidRPr="00041A7D">
              <w:rPr>
                <w:rFonts w:ascii="Times New Roman" w:eastAsia="Times New Roman" w:hAnsi="Times New Roman" w:cs="Times New Roman"/>
                <w:i/>
                <w:iCs/>
                <w:color w:val="000000"/>
                <w:sz w:val="24"/>
                <w:szCs w:val="24"/>
              </w:rPr>
              <w:t>Георги Топия, </w:t>
            </w:r>
            <w:r w:rsidRPr="00041A7D">
              <w:rPr>
                <w:rFonts w:ascii="Times New Roman" w:eastAsia="Times New Roman" w:hAnsi="Times New Roman" w:cs="Times New Roman"/>
                <w:color w:val="000000"/>
                <w:sz w:val="24"/>
                <w:szCs w:val="24"/>
              </w:rPr>
              <w:t>син на </w:t>
            </w:r>
            <w:r w:rsidRPr="00041A7D">
              <w:rPr>
                <w:rFonts w:ascii="Times New Roman" w:eastAsia="Times New Roman" w:hAnsi="Times New Roman" w:cs="Times New Roman"/>
                <w:i/>
                <w:iCs/>
                <w:color w:val="000000"/>
                <w:sz w:val="24"/>
                <w:szCs w:val="24"/>
              </w:rPr>
              <w:t>Карл Топия, </w:t>
            </w:r>
            <w:r w:rsidRPr="00041A7D">
              <w:rPr>
                <w:rFonts w:ascii="Times New Roman" w:eastAsia="Times New Roman" w:hAnsi="Times New Roman" w:cs="Times New Roman"/>
                <w:color w:val="000000"/>
                <w:sz w:val="24"/>
                <w:szCs w:val="24"/>
              </w:rPr>
              <w:t>отстъпва </w:t>
            </w:r>
            <w:r w:rsidRPr="00041A7D">
              <w:rPr>
                <w:rFonts w:ascii="Times New Roman" w:eastAsia="Times New Roman" w:hAnsi="Times New Roman" w:cs="Times New Roman"/>
                <w:i/>
                <w:iCs/>
                <w:color w:val="000000"/>
                <w:sz w:val="24"/>
                <w:szCs w:val="24"/>
              </w:rPr>
              <w:t>Драч </w:t>
            </w:r>
            <w:r w:rsidRPr="00041A7D">
              <w:rPr>
                <w:rFonts w:ascii="Times New Roman" w:eastAsia="Times New Roman" w:hAnsi="Times New Roman" w:cs="Times New Roman"/>
                <w:color w:val="000000"/>
                <w:sz w:val="24"/>
                <w:szCs w:val="24"/>
              </w:rPr>
              <w:t>на </w:t>
            </w:r>
            <w:r w:rsidRPr="00041A7D">
              <w:rPr>
                <w:rFonts w:ascii="Times New Roman" w:eastAsia="Times New Roman" w:hAnsi="Times New Roman" w:cs="Times New Roman"/>
                <w:i/>
                <w:iCs/>
                <w:color w:val="000000"/>
                <w:sz w:val="24"/>
                <w:szCs w:val="24"/>
              </w:rPr>
              <w:t>Венеция. </w:t>
            </w:r>
            <w:r w:rsidRPr="00041A7D">
              <w:rPr>
                <w:rFonts w:ascii="Times New Roman" w:eastAsia="Times New Roman" w:hAnsi="Times New Roman" w:cs="Times New Roman"/>
                <w:color w:val="000000"/>
                <w:sz w:val="24"/>
                <w:szCs w:val="24"/>
              </w:rPr>
              <w:t>На следващата година капитулират </w:t>
            </w:r>
            <w:r w:rsidRPr="00041A7D">
              <w:rPr>
                <w:rFonts w:ascii="Times New Roman" w:eastAsia="Times New Roman" w:hAnsi="Times New Roman" w:cs="Times New Roman"/>
                <w:i/>
                <w:iCs/>
                <w:color w:val="000000"/>
                <w:sz w:val="24"/>
                <w:szCs w:val="24"/>
              </w:rPr>
              <w:t>Дукагините. </w:t>
            </w:r>
            <w:r w:rsidRPr="00041A7D">
              <w:rPr>
                <w:rFonts w:ascii="Times New Roman" w:eastAsia="Times New Roman" w:hAnsi="Times New Roman" w:cs="Times New Roman"/>
                <w:color w:val="000000"/>
                <w:sz w:val="24"/>
                <w:szCs w:val="24"/>
              </w:rPr>
              <w:t>След известен период на съпротива и </w:t>
            </w:r>
            <w:r w:rsidRPr="00041A7D">
              <w:rPr>
                <w:rFonts w:ascii="Times New Roman" w:eastAsia="Times New Roman" w:hAnsi="Times New Roman" w:cs="Times New Roman"/>
                <w:i/>
                <w:iCs/>
                <w:color w:val="000000"/>
                <w:sz w:val="24"/>
                <w:szCs w:val="24"/>
              </w:rPr>
              <w:t>Георги II Балша </w:t>
            </w:r>
            <w:r w:rsidRPr="00041A7D">
              <w:rPr>
                <w:rFonts w:ascii="Times New Roman" w:eastAsia="Times New Roman" w:hAnsi="Times New Roman" w:cs="Times New Roman"/>
                <w:color w:val="000000"/>
                <w:sz w:val="24"/>
                <w:szCs w:val="24"/>
              </w:rPr>
              <w:t>предава на </w:t>
            </w:r>
            <w:r w:rsidRPr="00041A7D">
              <w:rPr>
                <w:rFonts w:ascii="Times New Roman" w:eastAsia="Times New Roman" w:hAnsi="Times New Roman" w:cs="Times New Roman"/>
                <w:i/>
                <w:iCs/>
                <w:color w:val="000000"/>
                <w:sz w:val="24"/>
                <w:szCs w:val="24"/>
              </w:rPr>
              <w:t>Венеция Шкодра </w:t>
            </w:r>
            <w:r w:rsidRPr="00041A7D">
              <w:rPr>
                <w:rFonts w:ascii="Times New Roman" w:eastAsia="Times New Roman" w:hAnsi="Times New Roman" w:cs="Times New Roman"/>
                <w:color w:val="000000"/>
                <w:sz w:val="24"/>
                <w:szCs w:val="24"/>
              </w:rPr>
              <w:t>и няколко други града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След кризата през </w:t>
            </w:r>
            <w:r w:rsidRPr="00041A7D">
              <w:rPr>
                <w:rFonts w:ascii="Times New Roman" w:eastAsia="Times New Roman" w:hAnsi="Times New Roman" w:cs="Times New Roman"/>
                <w:b/>
                <w:bCs/>
                <w:i/>
                <w:iCs/>
                <w:color w:val="000000"/>
                <w:sz w:val="24"/>
                <w:szCs w:val="24"/>
              </w:rPr>
              <w:t>1402 г. </w:t>
            </w:r>
            <w:r w:rsidRPr="00041A7D">
              <w:rPr>
                <w:rFonts w:ascii="Times New Roman" w:eastAsia="Times New Roman" w:hAnsi="Times New Roman" w:cs="Times New Roman"/>
                <w:color w:val="000000"/>
                <w:sz w:val="24"/>
                <w:szCs w:val="24"/>
              </w:rPr>
              <w:t>османците продължават настъплението си на запад. През </w:t>
            </w:r>
            <w:r w:rsidRPr="00041A7D">
              <w:rPr>
                <w:rFonts w:ascii="Times New Roman" w:eastAsia="Times New Roman" w:hAnsi="Times New Roman" w:cs="Times New Roman"/>
                <w:b/>
                <w:bCs/>
                <w:i/>
                <w:iCs/>
                <w:color w:val="000000"/>
                <w:sz w:val="24"/>
                <w:szCs w:val="24"/>
              </w:rPr>
              <w:t>1415 г. </w:t>
            </w:r>
            <w:r w:rsidRPr="00041A7D">
              <w:rPr>
                <w:rFonts w:ascii="Times New Roman" w:eastAsia="Times New Roman" w:hAnsi="Times New Roman" w:cs="Times New Roman"/>
                <w:color w:val="000000"/>
                <w:sz w:val="24"/>
                <w:szCs w:val="24"/>
              </w:rPr>
              <w:t>те завземат </w:t>
            </w:r>
            <w:r w:rsidRPr="00041A7D">
              <w:rPr>
                <w:rFonts w:ascii="Times New Roman" w:eastAsia="Times New Roman" w:hAnsi="Times New Roman" w:cs="Times New Roman"/>
                <w:i/>
                <w:iCs/>
                <w:color w:val="000000"/>
                <w:sz w:val="24"/>
                <w:szCs w:val="24"/>
              </w:rPr>
              <w:t>Круя, </w:t>
            </w:r>
            <w:r w:rsidRPr="00041A7D">
              <w:rPr>
                <w:rFonts w:ascii="Times New Roman" w:eastAsia="Times New Roman" w:hAnsi="Times New Roman" w:cs="Times New Roman"/>
                <w:color w:val="000000"/>
                <w:sz w:val="24"/>
                <w:szCs w:val="24"/>
              </w:rPr>
              <w:t>след това завладяват </w:t>
            </w:r>
            <w:r w:rsidRPr="00041A7D">
              <w:rPr>
                <w:rFonts w:ascii="Times New Roman" w:eastAsia="Times New Roman" w:hAnsi="Times New Roman" w:cs="Times New Roman"/>
                <w:i/>
                <w:iCs/>
                <w:color w:val="000000"/>
                <w:sz w:val="24"/>
                <w:szCs w:val="24"/>
              </w:rPr>
              <w:t>Вльора, Канина </w:t>
            </w:r>
            <w:r w:rsidRPr="00041A7D">
              <w:rPr>
                <w:rFonts w:ascii="Times New Roman" w:eastAsia="Times New Roman" w:hAnsi="Times New Roman" w:cs="Times New Roman"/>
                <w:color w:val="000000"/>
                <w:sz w:val="24"/>
                <w:szCs w:val="24"/>
              </w:rPr>
              <w:t>и др. Османското нашествие е съпроводено с разрушаването и ограбването на албанските градове, както това става и в останалите балкански земи.</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1421 г. </w:t>
            </w:r>
            <w:r w:rsidRPr="00041A7D">
              <w:rPr>
                <w:rFonts w:ascii="Times New Roman" w:eastAsia="Times New Roman" w:hAnsi="Times New Roman" w:cs="Times New Roman"/>
                <w:color w:val="000000"/>
                <w:sz w:val="24"/>
                <w:szCs w:val="24"/>
              </w:rPr>
              <w:t>започва съпротивително движение в </w:t>
            </w:r>
            <w:r w:rsidRPr="00041A7D">
              <w:rPr>
                <w:rFonts w:ascii="Times New Roman" w:eastAsia="Times New Roman" w:hAnsi="Times New Roman" w:cs="Times New Roman"/>
                <w:i/>
                <w:iCs/>
                <w:color w:val="000000"/>
                <w:sz w:val="24"/>
                <w:szCs w:val="24"/>
              </w:rPr>
              <w:t>Северна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Южна Албания,</w:t>
            </w:r>
            <w:r w:rsidRPr="00041A7D">
              <w:rPr>
                <w:rFonts w:ascii="Times New Roman" w:eastAsia="Times New Roman" w:hAnsi="Times New Roman" w:cs="Times New Roman"/>
                <w:color w:val="000000"/>
                <w:sz w:val="24"/>
                <w:szCs w:val="24"/>
              </w:rPr>
              <w:t> което е потушено от султан </w:t>
            </w:r>
            <w:r w:rsidRPr="00041A7D">
              <w:rPr>
                <w:rFonts w:ascii="Times New Roman" w:eastAsia="Times New Roman" w:hAnsi="Times New Roman" w:cs="Times New Roman"/>
                <w:i/>
                <w:iCs/>
                <w:color w:val="000000"/>
                <w:sz w:val="24"/>
                <w:szCs w:val="24"/>
              </w:rPr>
              <w:t>Мурад II.</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Поземленото владение на </w:t>
            </w:r>
            <w:r w:rsidRPr="00041A7D">
              <w:rPr>
                <w:rFonts w:ascii="Times New Roman" w:eastAsia="Times New Roman" w:hAnsi="Times New Roman" w:cs="Times New Roman"/>
                <w:i/>
                <w:iCs/>
                <w:color w:val="000000"/>
                <w:sz w:val="24"/>
                <w:szCs w:val="24"/>
              </w:rPr>
              <w:t>Кастриотите </w:t>
            </w:r>
            <w:r w:rsidRPr="00041A7D">
              <w:rPr>
                <w:rFonts w:ascii="Times New Roman" w:eastAsia="Times New Roman" w:hAnsi="Times New Roman" w:cs="Times New Roman"/>
                <w:color w:val="000000"/>
                <w:sz w:val="24"/>
                <w:szCs w:val="24"/>
              </w:rPr>
              <w:t>се простира между владенията на </w:t>
            </w:r>
            <w:r w:rsidRPr="00041A7D">
              <w:rPr>
                <w:rFonts w:ascii="Times New Roman" w:eastAsia="Times New Roman" w:hAnsi="Times New Roman" w:cs="Times New Roman"/>
                <w:i/>
                <w:iCs/>
                <w:color w:val="000000"/>
                <w:sz w:val="24"/>
                <w:szCs w:val="24"/>
              </w:rPr>
              <w:t>Дукагините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Арианитите.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b/>
                <w:bCs/>
                <w:i/>
                <w:iCs/>
                <w:color w:val="000000"/>
                <w:sz w:val="24"/>
                <w:szCs w:val="24"/>
              </w:rPr>
              <w:t>средата на XIV в. </w:t>
            </w:r>
            <w:r w:rsidRPr="00041A7D">
              <w:rPr>
                <w:rFonts w:ascii="Times New Roman" w:eastAsia="Times New Roman" w:hAnsi="Times New Roman" w:cs="Times New Roman"/>
                <w:i/>
                <w:iCs/>
                <w:color w:val="000000"/>
                <w:sz w:val="24"/>
                <w:szCs w:val="24"/>
              </w:rPr>
              <w:t>Павел Кастриот </w:t>
            </w:r>
            <w:r w:rsidRPr="00041A7D">
              <w:rPr>
                <w:rFonts w:ascii="Times New Roman" w:eastAsia="Times New Roman" w:hAnsi="Times New Roman" w:cs="Times New Roman"/>
                <w:color w:val="000000"/>
                <w:sz w:val="24"/>
                <w:szCs w:val="24"/>
              </w:rPr>
              <w:t>притежава само две села в областта на </w:t>
            </w:r>
            <w:r w:rsidRPr="00041A7D">
              <w:rPr>
                <w:rFonts w:ascii="Times New Roman" w:eastAsia="Times New Roman" w:hAnsi="Times New Roman" w:cs="Times New Roman"/>
                <w:i/>
                <w:iCs/>
                <w:color w:val="000000"/>
                <w:sz w:val="24"/>
                <w:szCs w:val="24"/>
              </w:rPr>
              <w:t>Дибра. </w:t>
            </w:r>
            <w:r w:rsidRPr="00041A7D">
              <w:rPr>
                <w:rFonts w:ascii="Times New Roman" w:eastAsia="Times New Roman" w:hAnsi="Times New Roman" w:cs="Times New Roman"/>
                <w:color w:val="000000"/>
                <w:sz w:val="24"/>
                <w:szCs w:val="24"/>
              </w:rPr>
              <w:t>Синът му </w:t>
            </w:r>
            <w:r w:rsidRPr="00041A7D">
              <w:rPr>
                <w:rFonts w:ascii="Times New Roman" w:eastAsia="Times New Roman" w:hAnsi="Times New Roman" w:cs="Times New Roman"/>
                <w:i/>
                <w:iCs/>
                <w:color w:val="000000"/>
                <w:sz w:val="24"/>
                <w:szCs w:val="24"/>
              </w:rPr>
              <w:t>Йоан </w:t>
            </w:r>
            <w:r w:rsidRPr="00041A7D">
              <w:rPr>
                <w:rFonts w:ascii="Times New Roman" w:eastAsia="Times New Roman" w:hAnsi="Times New Roman" w:cs="Times New Roman"/>
                <w:color w:val="000000"/>
                <w:sz w:val="24"/>
                <w:szCs w:val="24"/>
              </w:rPr>
              <w:t>разширява владенията си след битката при </w:t>
            </w:r>
            <w:r w:rsidRPr="00041A7D">
              <w:rPr>
                <w:rFonts w:ascii="Times New Roman" w:eastAsia="Times New Roman" w:hAnsi="Times New Roman" w:cs="Times New Roman"/>
                <w:i/>
                <w:iCs/>
                <w:color w:val="000000"/>
                <w:sz w:val="24"/>
                <w:szCs w:val="24"/>
              </w:rPr>
              <w:t>Анкара </w:t>
            </w:r>
            <w:r w:rsidRPr="00041A7D">
              <w:rPr>
                <w:rFonts w:ascii="Times New Roman" w:eastAsia="Times New Roman" w:hAnsi="Times New Roman" w:cs="Times New Roman"/>
                <w:b/>
                <w:bCs/>
                <w:i/>
                <w:iCs/>
                <w:color w:val="000000"/>
                <w:sz w:val="24"/>
                <w:szCs w:val="24"/>
              </w:rPr>
              <w:t>(1402). </w:t>
            </w:r>
            <w:r w:rsidRPr="00041A7D">
              <w:rPr>
                <w:rFonts w:ascii="Times New Roman" w:eastAsia="Times New Roman" w:hAnsi="Times New Roman" w:cs="Times New Roman"/>
                <w:color w:val="000000"/>
                <w:sz w:val="24"/>
                <w:szCs w:val="24"/>
              </w:rPr>
              <w:t>Той обаче става васал на султана, както постъпват и повечето поземлени владетели от тези райони. Всички съседни владетели воюват с </w:t>
            </w:r>
            <w:r w:rsidRPr="00041A7D">
              <w:rPr>
                <w:rFonts w:ascii="Times New Roman" w:eastAsia="Times New Roman" w:hAnsi="Times New Roman" w:cs="Times New Roman"/>
                <w:i/>
                <w:iCs/>
                <w:color w:val="000000"/>
                <w:sz w:val="24"/>
                <w:szCs w:val="24"/>
              </w:rPr>
              <w:t>Венеция, </w:t>
            </w:r>
            <w:r w:rsidRPr="00041A7D">
              <w:rPr>
                <w:rFonts w:ascii="Times New Roman" w:eastAsia="Times New Roman" w:hAnsi="Times New Roman" w:cs="Times New Roman"/>
                <w:color w:val="000000"/>
                <w:sz w:val="24"/>
                <w:szCs w:val="24"/>
              </w:rPr>
              <w:t>а нерядко се сражават и помежду си. Турците се възползват от сложните им отношения и опитите за откъсване от васалитет, превземат </w:t>
            </w:r>
            <w:r w:rsidRPr="00041A7D">
              <w:rPr>
                <w:rFonts w:ascii="Times New Roman" w:eastAsia="Times New Roman" w:hAnsi="Times New Roman" w:cs="Times New Roman"/>
                <w:i/>
                <w:iCs/>
                <w:color w:val="000000"/>
                <w:sz w:val="24"/>
                <w:szCs w:val="24"/>
              </w:rPr>
              <w:t>Солун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1430 г., </w:t>
            </w:r>
            <w:r w:rsidRPr="00041A7D">
              <w:rPr>
                <w:rFonts w:ascii="Times New Roman" w:eastAsia="Times New Roman" w:hAnsi="Times New Roman" w:cs="Times New Roman"/>
                <w:color w:val="000000"/>
                <w:sz w:val="24"/>
                <w:szCs w:val="24"/>
              </w:rPr>
              <w:t>а след няколко месеца нахлуват отново и в </w:t>
            </w:r>
            <w:r w:rsidRPr="00041A7D">
              <w:rPr>
                <w:rFonts w:ascii="Times New Roman" w:eastAsia="Times New Roman" w:hAnsi="Times New Roman" w:cs="Times New Roman"/>
                <w:i/>
                <w:iCs/>
                <w:color w:val="000000"/>
                <w:sz w:val="24"/>
                <w:szCs w:val="24"/>
              </w:rPr>
              <w:t>Албания. Средна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Южна Албания </w:t>
            </w:r>
            <w:r w:rsidRPr="00041A7D">
              <w:rPr>
                <w:rFonts w:ascii="Times New Roman" w:eastAsia="Times New Roman" w:hAnsi="Times New Roman" w:cs="Times New Roman"/>
                <w:color w:val="000000"/>
                <w:sz w:val="24"/>
                <w:szCs w:val="24"/>
              </w:rPr>
              <w:t>образуват вече един санджак, а </w:t>
            </w:r>
            <w:r w:rsidRPr="00041A7D">
              <w:rPr>
                <w:rFonts w:ascii="Times New Roman" w:eastAsia="Times New Roman" w:hAnsi="Times New Roman" w:cs="Times New Roman"/>
                <w:i/>
                <w:iCs/>
                <w:color w:val="000000"/>
                <w:sz w:val="24"/>
                <w:szCs w:val="24"/>
              </w:rPr>
              <w:t>Корча, Мат </w:t>
            </w:r>
            <w:r w:rsidRPr="00041A7D">
              <w:rPr>
                <w:rFonts w:ascii="Times New Roman" w:eastAsia="Times New Roman" w:hAnsi="Times New Roman" w:cs="Times New Roman"/>
                <w:color w:val="000000"/>
                <w:sz w:val="24"/>
                <w:szCs w:val="24"/>
              </w:rPr>
              <w:t>и др. остават извън него като отделни вилаети.</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1433–1434 г. </w:t>
            </w:r>
            <w:r w:rsidRPr="00041A7D">
              <w:rPr>
                <w:rFonts w:ascii="Times New Roman" w:eastAsia="Times New Roman" w:hAnsi="Times New Roman" w:cs="Times New Roman"/>
                <w:color w:val="000000"/>
                <w:sz w:val="24"/>
                <w:szCs w:val="24"/>
              </w:rPr>
              <w:t>отново избухват повсеместни въстания. В </w:t>
            </w:r>
            <w:r w:rsidRPr="00041A7D">
              <w:rPr>
                <w:rFonts w:ascii="Times New Roman" w:eastAsia="Times New Roman" w:hAnsi="Times New Roman" w:cs="Times New Roman"/>
                <w:b/>
                <w:bCs/>
                <w:i/>
                <w:iCs/>
                <w:color w:val="000000"/>
                <w:sz w:val="24"/>
                <w:szCs w:val="24"/>
              </w:rPr>
              <w:t>1435 г. </w:t>
            </w:r>
            <w:r w:rsidRPr="00041A7D">
              <w:rPr>
                <w:rFonts w:ascii="Times New Roman" w:eastAsia="Times New Roman" w:hAnsi="Times New Roman" w:cs="Times New Roman"/>
                <w:i/>
                <w:iCs/>
                <w:color w:val="000000"/>
                <w:sz w:val="24"/>
                <w:szCs w:val="24"/>
              </w:rPr>
              <w:t>Евренос бей </w:t>
            </w:r>
            <w:r w:rsidRPr="00041A7D">
              <w:rPr>
                <w:rFonts w:ascii="Times New Roman" w:eastAsia="Times New Roman" w:hAnsi="Times New Roman" w:cs="Times New Roman"/>
                <w:color w:val="000000"/>
                <w:sz w:val="24"/>
                <w:szCs w:val="24"/>
              </w:rPr>
              <w:t>навлиза в </w:t>
            </w:r>
            <w:r w:rsidRPr="00041A7D">
              <w:rPr>
                <w:rFonts w:ascii="Times New Roman" w:eastAsia="Times New Roman" w:hAnsi="Times New Roman" w:cs="Times New Roman"/>
                <w:i/>
                <w:iCs/>
                <w:color w:val="000000"/>
                <w:sz w:val="24"/>
                <w:szCs w:val="24"/>
              </w:rPr>
              <w:t>Албания. </w:t>
            </w:r>
            <w:r w:rsidRPr="00041A7D">
              <w:rPr>
                <w:rFonts w:ascii="Times New Roman" w:eastAsia="Times New Roman" w:hAnsi="Times New Roman" w:cs="Times New Roman"/>
                <w:color w:val="000000"/>
                <w:sz w:val="24"/>
                <w:szCs w:val="24"/>
              </w:rPr>
              <w:t>Местното население търси начини за съпротива срещу нашествениците (правени са опити за свързване с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но общ фронт за борба се формира едва при </w:t>
            </w:r>
            <w:r w:rsidRPr="00041A7D">
              <w:rPr>
                <w:rFonts w:ascii="Times New Roman" w:eastAsia="Times New Roman" w:hAnsi="Times New Roman" w:cs="Times New Roman"/>
                <w:i/>
                <w:iCs/>
                <w:color w:val="000000"/>
                <w:sz w:val="24"/>
                <w:szCs w:val="24"/>
              </w:rPr>
              <w:t>Скендербег.</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b/>
                <w:bCs/>
                <w:i/>
                <w:iCs/>
                <w:color w:val="000000"/>
                <w:sz w:val="24"/>
                <w:szCs w:val="24"/>
              </w:rPr>
              <w:t>ГЕОРГИ КАСТРИОТ (Скендербег)</w:t>
            </w:r>
            <w:r w:rsidRPr="00041A7D">
              <w:rPr>
                <w:rFonts w:ascii="Times New Roman" w:eastAsia="Times New Roman" w:hAnsi="Times New Roman" w:cs="Times New Roman"/>
                <w:color w:val="000000"/>
                <w:sz w:val="24"/>
                <w:szCs w:val="24"/>
              </w:rPr>
              <w:t> е едно от деветте деца на </w:t>
            </w:r>
            <w:r w:rsidRPr="00041A7D">
              <w:rPr>
                <w:rFonts w:ascii="Times New Roman" w:eastAsia="Times New Roman" w:hAnsi="Times New Roman" w:cs="Times New Roman"/>
                <w:i/>
                <w:iCs/>
                <w:color w:val="000000"/>
                <w:sz w:val="24"/>
                <w:szCs w:val="24"/>
              </w:rPr>
              <w:t>Йоан Кастриот. </w:t>
            </w:r>
            <w:r w:rsidRPr="00041A7D">
              <w:rPr>
                <w:rFonts w:ascii="Times New Roman" w:eastAsia="Times New Roman" w:hAnsi="Times New Roman" w:cs="Times New Roman"/>
                <w:color w:val="000000"/>
                <w:sz w:val="24"/>
                <w:szCs w:val="24"/>
              </w:rPr>
              <w:t>Роден е към </w:t>
            </w:r>
            <w:r w:rsidRPr="00041A7D">
              <w:rPr>
                <w:rFonts w:ascii="Times New Roman" w:eastAsia="Times New Roman" w:hAnsi="Times New Roman" w:cs="Times New Roman"/>
                <w:b/>
                <w:bCs/>
                <w:i/>
                <w:iCs/>
                <w:color w:val="000000"/>
                <w:sz w:val="24"/>
                <w:szCs w:val="24"/>
              </w:rPr>
              <w:t>1405 г. </w:t>
            </w:r>
            <w:r w:rsidRPr="00041A7D">
              <w:rPr>
                <w:rFonts w:ascii="Times New Roman" w:eastAsia="Times New Roman" w:hAnsi="Times New Roman" w:cs="Times New Roman"/>
                <w:color w:val="000000"/>
                <w:sz w:val="24"/>
                <w:szCs w:val="24"/>
              </w:rPr>
              <w:t>Според сведенията на различни историографи е даден като заложник в </w:t>
            </w:r>
            <w:r w:rsidRPr="00041A7D">
              <w:rPr>
                <w:rFonts w:ascii="Times New Roman" w:eastAsia="Times New Roman" w:hAnsi="Times New Roman" w:cs="Times New Roman"/>
                <w:i/>
                <w:iCs/>
                <w:color w:val="000000"/>
                <w:sz w:val="24"/>
                <w:szCs w:val="24"/>
              </w:rPr>
              <w:t>Цариград, </w:t>
            </w:r>
            <w:r w:rsidRPr="00041A7D">
              <w:rPr>
                <w:rFonts w:ascii="Times New Roman" w:eastAsia="Times New Roman" w:hAnsi="Times New Roman" w:cs="Times New Roman"/>
                <w:color w:val="000000"/>
                <w:sz w:val="24"/>
                <w:szCs w:val="24"/>
              </w:rPr>
              <w:t>където приема исляма и получава високо военно образование. След 29 години отсъствие от родината си е изпратен с войските срещу </w:t>
            </w:r>
            <w:r w:rsidRPr="00041A7D">
              <w:rPr>
                <w:rFonts w:ascii="Times New Roman" w:eastAsia="Times New Roman" w:hAnsi="Times New Roman" w:cs="Times New Roman"/>
                <w:i/>
                <w:iCs/>
                <w:color w:val="000000"/>
                <w:sz w:val="24"/>
                <w:szCs w:val="24"/>
              </w:rPr>
              <w:t>Ян Хуниади, </w:t>
            </w:r>
            <w:r w:rsidRPr="00041A7D">
              <w:rPr>
                <w:rFonts w:ascii="Times New Roman" w:eastAsia="Times New Roman" w:hAnsi="Times New Roman" w:cs="Times New Roman"/>
                <w:color w:val="000000"/>
                <w:sz w:val="24"/>
                <w:szCs w:val="24"/>
              </w:rPr>
              <w:t>но дезертира и се връща във владенията на баща си. Тези разкази на историографа </w:t>
            </w:r>
            <w:r w:rsidRPr="00041A7D">
              <w:rPr>
                <w:rFonts w:ascii="Times New Roman" w:eastAsia="Times New Roman" w:hAnsi="Times New Roman" w:cs="Times New Roman"/>
                <w:i/>
                <w:iCs/>
                <w:color w:val="000000"/>
                <w:sz w:val="24"/>
                <w:szCs w:val="24"/>
              </w:rPr>
              <w:t>Бавлетий </w:t>
            </w:r>
            <w:r w:rsidRPr="00041A7D">
              <w:rPr>
                <w:rFonts w:ascii="Times New Roman" w:eastAsia="Times New Roman" w:hAnsi="Times New Roman" w:cs="Times New Roman"/>
                <w:color w:val="000000"/>
                <w:sz w:val="24"/>
                <w:szCs w:val="24"/>
              </w:rPr>
              <w:t xml:space="preserve">предизвикват спорове как точно е организирана масовата </w:t>
            </w:r>
            <w:r w:rsidRPr="00041A7D">
              <w:rPr>
                <w:rFonts w:ascii="Times New Roman" w:eastAsia="Times New Roman" w:hAnsi="Times New Roman" w:cs="Times New Roman"/>
                <w:color w:val="000000"/>
                <w:sz w:val="24"/>
                <w:szCs w:val="24"/>
              </w:rPr>
              <w:lastRenderedPageBreak/>
              <w:t>съпротива срещу нашествениците. Османски документи съобщават, че през </w:t>
            </w:r>
            <w:r w:rsidRPr="00041A7D">
              <w:rPr>
                <w:rFonts w:ascii="Times New Roman" w:eastAsia="Times New Roman" w:hAnsi="Times New Roman" w:cs="Times New Roman"/>
                <w:b/>
                <w:bCs/>
                <w:i/>
                <w:iCs/>
                <w:color w:val="000000"/>
                <w:sz w:val="24"/>
                <w:szCs w:val="24"/>
              </w:rPr>
              <w:t>1438 г. </w:t>
            </w:r>
            <w:r w:rsidRPr="00041A7D">
              <w:rPr>
                <w:rFonts w:ascii="Times New Roman" w:eastAsia="Times New Roman" w:hAnsi="Times New Roman" w:cs="Times New Roman"/>
                <w:i/>
                <w:iCs/>
                <w:color w:val="000000"/>
                <w:sz w:val="24"/>
                <w:szCs w:val="24"/>
              </w:rPr>
              <w:t>Георги Кастриот </w:t>
            </w:r>
            <w:r w:rsidRPr="00041A7D">
              <w:rPr>
                <w:rFonts w:ascii="Times New Roman" w:eastAsia="Times New Roman" w:hAnsi="Times New Roman" w:cs="Times New Roman"/>
                <w:color w:val="000000"/>
                <w:sz w:val="24"/>
                <w:szCs w:val="24"/>
              </w:rPr>
              <w:t>е валия на обширни земи във вилаета на </w:t>
            </w:r>
            <w:r w:rsidRPr="00041A7D">
              <w:rPr>
                <w:rFonts w:ascii="Times New Roman" w:eastAsia="Times New Roman" w:hAnsi="Times New Roman" w:cs="Times New Roman"/>
                <w:i/>
                <w:iCs/>
                <w:color w:val="000000"/>
                <w:sz w:val="24"/>
                <w:szCs w:val="24"/>
              </w:rPr>
              <w:t>Круя. </w:t>
            </w:r>
            <w:r w:rsidRPr="00041A7D">
              <w:rPr>
                <w:rFonts w:ascii="Times New Roman" w:eastAsia="Times New Roman" w:hAnsi="Times New Roman" w:cs="Times New Roman"/>
                <w:color w:val="000000"/>
                <w:sz w:val="24"/>
                <w:szCs w:val="24"/>
              </w:rPr>
              <w:t>Същевременно поддържа връзки с </w:t>
            </w:r>
            <w:r w:rsidRPr="00041A7D">
              <w:rPr>
                <w:rFonts w:ascii="Times New Roman" w:eastAsia="Times New Roman" w:hAnsi="Times New Roman" w:cs="Times New Roman"/>
                <w:i/>
                <w:iCs/>
                <w:color w:val="000000"/>
                <w:sz w:val="24"/>
                <w:szCs w:val="24"/>
              </w:rPr>
              <w:t>Венеция, Дубровник, </w:t>
            </w:r>
            <w:r w:rsidRPr="00041A7D">
              <w:rPr>
                <w:rFonts w:ascii="Times New Roman" w:eastAsia="Times New Roman" w:hAnsi="Times New Roman" w:cs="Times New Roman"/>
                <w:color w:val="000000"/>
                <w:sz w:val="24"/>
                <w:szCs w:val="24"/>
              </w:rPr>
              <w:t>както и с неаполския крал </w:t>
            </w:r>
            <w:r w:rsidRPr="00041A7D">
              <w:rPr>
                <w:rFonts w:ascii="Times New Roman" w:eastAsia="Times New Roman" w:hAnsi="Times New Roman" w:cs="Times New Roman"/>
                <w:i/>
                <w:iCs/>
                <w:color w:val="000000"/>
                <w:sz w:val="24"/>
                <w:szCs w:val="24"/>
              </w:rPr>
              <w:t>Алфонс V, </w:t>
            </w:r>
            <w:r w:rsidRPr="00041A7D">
              <w:rPr>
                <w:rFonts w:ascii="Times New Roman" w:eastAsia="Times New Roman" w:hAnsi="Times New Roman" w:cs="Times New Roman"/>
                <w:color w:val="000000"/>
                <w:sz w:val="24"/>
                <w:szCs w:val="24"/>
              </w:rPr>
              <w:t>с унгарския крал </w:t>
            </w:r>
            <w:r w:rsidRPr="00041A7D">
              <w:rPr>
                <w:rFonts w:ascii="Times New Roman" w:eastAsia="Times New Roman" w:hAnsi="Times New Roman" w:cs="Times New Roman"/>
                <w:i/>
                <w:iCs/>
                <w:color w:val="000000"/>
                <w:sz w:val="24"/>
                <w:szCs w:val="24"/>
              </w:rPr>
              <w:t>Владислав (Ласло). </w:t>
            </w:r>
            <w:r w:rsidRPr="00041A7D">
              <w:rPr>
                <w:rFonts w:ascii="Times New Roman" w:eastAsia="Times New Roman" w:hAnsi="Times New Roman" w:cs="Times New Roman"/>
                <w:color w:val="000000"/>
                <w:sz w:val="24"/>
                <w:szCs w:val="24"/>
              </w:rPr>
              <w:t>Използвайки преминаването на </w:t>
            </w:r>
            <w:r w:rsidRPr="00041A7D">
              <w:rPr>
                <w:rFonts w:ascii="Times New Roman" w:eastAsia="Times New Roman" w:hAnsi="Times New Roman" w:cs="Times New Roman"/>
                <w:i/>
                <w:iCs/>
                <w:color w:val="000000"/>
                <w:sz w:val="24"/>
                <w:szCs w:val="24"/>
              </w:rPr>
              <w:t>Ян Хуниади, </w:t>
            </w:r>
            <w:r w:rsidRPr="00041A7D">
              <w:rPr>
                <w:rFonts w:ascii="Times New Roman" w:eastAsia="Times New Roman" w:hAnsi="Times New Roman" w:cs="Times New Roman"/>
                <w:color w:val="000000"/>
                <w:sz w:val="24"/>
                <w:szCs w:val="24"/>
              </w:rPr>
              <w:t>след предварителното събрание на местните владетели в </w:t>
            </w:r>
            <w:r w:rsidRPr="00041A7D">
              <w:rPr>
                <w:rFonts w:ascii="Times New Roman" w:eastAsia="Times New Roman" w:hAnsi="Times New Roman" w:cs="Times New Roman"/>
                <w:i/>
                <w:iCs/>
                <w:color w:val="000000"/>
                <w:sz w:val="24"/>
                <w:szCs w:val="24"/>
              </w:rPr>
              <w:t>Леша </w:t>
            </w:r>
            <w:r w:rsidRPr="00041A7D">
              <w:rPr>
                <w:rFonts w:ascii="Times New Roman" w:eastAsia="Times New Roman" w:hAnsi="Times New Roman" w:cs="Times New Roman"/>
                <w:b/>
                <w:bCs/>
                <w:i/>
                <w:iCs/>
                <w:color w:val="000000"/>
                <w:sz w:val="24"/>
                <w:szCs w:val="24"/>
              </w:rPr>
              <w:t>(март 1444 г.) </w:t>
            </w:r>
            <w:r w:rsidRPr="00041A7D">
              <w:rPr>
                <w:rFonts w:ascii="Times New Roman" w:eastAsia="Times New Roman" w:hAnsi="Times New Roman" w:cs="Times New Roman"/>
                <w:color w:val="000000"/>
                <w:sz w:val="24"/>
                <w:szCs w:val="24"/>
              </w:rPr>
              <w:t>той организира и оглавява «албанската лига», чиято цел е създаването на план за действие и осигуряването на бъдещите владения.</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През </w:t>
            </w:r>
            <w:r w:rsidRPr="00041A7D">
              <w:rPr>
                <w:rFonts w:ascii="Times New Roman" w:eastAsia="Times New Roman" w:hAnsi="Times New Roman" w:cs="Times New Roman"/>
                <w:b/>
                <w:bCs/>
                <w:i/>
                <w:iCs/>
                <w:color w:val="000000"/>
                <w:sz w:val="24"/>
                <w:szCs w:val="24"/>
              </w:rPr>
              <w:t>юни с. г.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i/>
                <w:iCs/>
                <w:color w:val="000000"/>
                <w:sz w:val="24"/>
                <w:szCs w:val="24"/>
              </w:rPr>
              <w:t>Охрид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Албания </w:t>
            </w:r>
            <w:r w:rsidRPr="00041A7D">
              <w:rPr>
                <w:rFonts w:ascii="Times New Roman" w:eastAsia="Times New Roman" w:hAnsi="Times New Roman" w:cs="Times New Roman"/>
                <w:color w:val="000000"/>
                <w:sz w:val="24"/>
                <w:szCs w:val="24"/>
              </w:rPr>
              <w:t>навлиза голяма турска войска, предвождана от </w:t>
            </w:r>
            <w:r w:rsidRPr="00041A7D">
              <w:rPr>
                <w:rFonts w:ascii="Times New Roman" w:eastAsia="Times New Roman" w:hAnsi="Times New Roman" w:cs="Times New Roman"/>
                <w:i/>
                <w:iCs/>
                <w:color w:val="000000"/>
                <w:sz w:val="24"/>
                <w:szCs w:val="24"/>
              </w:rPr>
              <w:t>Али паша</w:t>
            </w:r>
            <w:r w:rsidRPr="00041A7D">
              <w:rPr>
                <w:rFonts w:ascii="Times New Roman" w:eastAsia="Times New Roman" w:hAnsi="Times New Roman" w:cs="Times New Roman"/>
                <w:color w:val="000000"/>
                <w:sz w:val="24"/>
                <w:szCs w:val="24"/>
              </w:rPr>
              <w:t>. Действията продължават до </w:t>
            </w:r>
            <w:r w:rsidRPr="00041A7D">
              <w:rPr>
                <w:rFonts w:ascii="Times New Roman" w:eastAsia="Times New Roman" w:hAnsi="Times New Roman" w:cs="Times New Roman"/>
                <w:b/>
                <w:bCs/>
                <w:i/>
                <w:iCs/>
                <w:color w:val="000000"/>
                <w:sz w:val="24"/>
                <w:szCs w:val="24"/>
              </w:rPr>
              <w:t>1447 г., </w:t>
            </w:r>
            <w:r w:rsidRPr="00041A7D">
              <w:rPr>
                <w:rFonts w:ascii="Times New Roman" w:eastAsia="Times New Roman" w:hAnsi="Times New Roman" w:cs="Times New Roman"/>
                <w:color w:val="000000"/>
                <w:sz w:val="24"/>
                <w:szCs w:val="24"/>
              </w:rPr>
              <w:t>когато избухва война между </w:t>
            </w:r>
            <w:r w:rsidRPr="00041A7D">
              <w:rPr>
                <w:rFonts w:ascii="Times New Roman" w:eastAsia="Times New Roman" w:hAnsi="Times New Roman" w:cs="Times New Roman"/>
                <w:i/>
                <w:iCs/>
                <w:color w:val="000000"/>
                <w:sz w:val="24"/>
                <w:szCs w:val="24"/>
              </w:rPr>
              <w:t>Лигата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Венеция. </w:t>
            </w:r>
            <w:r w:rsidRPr="00041A7D">
              <w:rPr>
                <w:rFonts w:ascii="Times New Roman" w:eastAsia="Times New Roman" w:hAnsi="Times New Roman" w:cs="Times New Roman"/>
                <w:color w:val="000000"/>
                <w:sz w:val="24"/>
                <w:szCs w:val="24"/>
              </w:rPr>
              <w:t>Мирът е сключен едва през </w:t>
            </w:r>
            <w:r w:rsidRPr="00041A7D">
              <w:rPr>
                <w:rFonts w:ascii="Times New Roman" w:eastAsia="Times New Roman" w:hAnsi="Times New Roman" w:cs="Times New Roman"/>
                <w:b/>
                <w:bCs/>
                <w:i/>
                <w:iCs/>
                <w:color w:val="000000"/>
                <w:sz w:val="24"/>
                <w:szCs w:val="24"/>
              </w:rPr>
              <w:t>1448 г., </w:t>
            </w:r>
            <w:r w:rsidRPr="00041A7D">
              <w:rPr>
                <w:rFonts w:ascii="Times New Roman" w:eastAsia="Times New Roman" w:hAnsi="Times New Roman" w:cs="Times New Roman"/>
                <w:color w:val="000000"/>
                <w:sz w:val="24"/>
                <w:szCs w:val="24"/>
              </w:rPr>
              <w:t>когато в </w:t>
            </w:r>
            <w:r w:rsidRPr="00041A7D">
              <w:rPr>
                <w:rFonts w:ascii="Times New Roman" w:eastAsia="Times New Roman" w:hAnsi="Times New Roman" w:cs="Times New Roman"/>
                <w:i/>
                <w:iCs/>
                <w:color w:val="000000"/>
                <w:sz w:val="24"/>
                <w:szCs w:val="24"/>
              </w:rPr>
              <w:t>Албания </w:t>
            </w:r>
            <w:r w:rsidRPr="00041A7D">
              <w:rPr>
                <w:rFonts w:ascii="Times New Roman" w:eastAsia="Times New Roman" w:hAnsi="Times New Roman" w:cs="Times New Roman"/>
                <w:color w:val="000000"/>
                <w:sz w:val="24"/>
                <w:szCs w:val="24"/>
              </w:rPr>
              <w:t>идват нови турски сили. </w:t>
            </w:r>
            <w:r w:rsidRPr="00041A7D">
              <w:rPr>
                <w:rFonts w:ascii="Times New Roman" w:eastAsia="Times New Roman" w:hAnsi="Times New Roman" w:cs="Times New Roman"/>
                <w:i/>
                <w:iCs/>
                <w:color w:val="000000"/>
                <w:sz w:val="24"/>
                <w:szCs w:val="24"/>
              </w:rPr>
              <w:t>Ян Хуниади, </w:t>
            </w:r>
            <w:r w:rsidRPr="00041A7D">
              <w:rPr>
                <w:rFonts w:ascii="Times New Roman" w:eastAsia="Times New Roman" w:hAnsi="Times New Roman" w:cs="Times New Roman"/>
                <w:color w:val="000000"/>
                <w:sz w:val="24"/>
                <w:szCs w:val="24"/>
              </w:rPr>
              <w:t>който е съюзник на </w:t>
            </w:r>
            <w:r w:rsidRPr="00041A7D">
              <w:rPr>
                <w:rFonts w:ascii="Times New Roman" w:eastAsia="Times New Roman" w:hAnsi="Times New Roman" w:cs="Times New Roman"/>
                <w:i/>
                <w:iCs/>
                <w:color w:val="000000"/>
                <w:sz w:val="24"/>
                <w:szCs w:val="24"/>
              </w:rPr>
              <w:t>Лигата</w:t>
            </w:r>
            <w:r w:rsidRPr="00041A7D">
              <w:rPr>
                <w:rFonts w:ascii="Times New Roman" w:eastAsia="Times New Roman" w:hAnsi="Times New Roman" w:cs="Times New Roman"/>
                <w:color w:val="000000"/>
                <w:sz w:val="24"/>
                <w:szCs w:val="24"/>
              </w:rPr>
              <w:t>, напредва към </w:t>
            </w:r>
            <w:r w:rsidRPr="00041A7D">
              <w:rPr>
                <w:rFonts w:ascii="Times New Roman" w:eastAsia="Times New Roman" w:hAnsi="Times New Roman" w:cs="Times New Roman"/>
                <w:i/>
                <w:iCs/>
                <w:color w:val="000000"/>
                <w:sz w:val="24"/>
                <w:szCs w:val="24"/>
              </w:rPr>
              <w:t>Косово, </w:t>
            </w:r>
            <w:r w:rsidRPr="00041A7D">
              <w:rPr>
                <w:rFonts w:ascii="Times New Roman" w:eastAsia="Times New Roman" w:hAnsi="Times New Roman" w:cs="Times New Roman"/>
                <w:color w:val="000000"/>
                <w:sz w:val="24"/>
                <w:szCs w:val="24"/>
              </w:rPr>
              <w:t>където е победен на </w:t>
            </w:r>
            <w:r w:rsidRPr="00041A7D">
              <w:rPr>
                <w:rFonts w:ascii="Times New Roman" w:eastAsia="Times New Roman" w:hAnsi="Times New Roman" w:cs="Times New Roman"/>
                <w:b/>
                <w:bCs/>
                <w:i/>
                <w:iCs/>
                <w:color w:val="000000"/>
                <w:sz w:val="24"/>
                <w:szCs w:val="24"/>
              </w:rPr>
              <w:t>18 октомври 1448 г.</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1450 г. </w:t>
            </w:r>
            <w:r w:rsidRPr="00041A7D">
              <w:rPr>
                <w:rFonts w:ascii="Times New Roman" w:eastAsia="Times New Roman" w:hAnsi="Times New Roman" w:cs="Times New Roman"/>
                <w:color w:val="000000"/>
                <w:sz w:val="24"/>
                <w:szCs w:val="24"/>
              </w:rPr>
              <w:t>султан </w:t>
            </w:r>
            <w:r w:rsidRPr="00041A7D">
              <w:rPr>
                <w:rFonts w:ascii="Times New Roman" w:eastAsia="Times New Roman" w:hAnsi="Times New Roman" w:cs="Times New Roman"/>
                <w:i/>
                <w:iCs/>
                <w:color w:val="000000"/>
                <w:sz w:val="24"/>
                <w:szCs w:val="24"/>
              </w:rPr>
              <w:t>Мурад II, </w:t>
            </w:r>
            <w:r w:rsidRPr="00041A7D">
              <w:rPr>
                <w:rFonts w:ascii="Times New Roman" w:eastAsia="Times New Roman" w:hAnsi="Times New Roman" w:cs="Times New Roman"/>
                <w:color w:val="000000"/>
                <w:sz w:val="24"/>
                <w:szCs w:val="24"/>
              </w:rPr>
              <w:t>заедно със сина си, бъдещия </w:t>
            </w:r>
            <w:r w:rsidRPr="00041A7D">
              <w:rPr>
                <w:rFonts w:ascii="Times New Roman" w:eastAsia="Times New Roman" w:hAnsi="Times New Roman" w:cs="Times New Roman"/>
                <w:i/>
                <w:iCs/>
                <w:color w:val="000000"/>
                <w:sz w:val="24"/>
                <w:szCs w:val="24"/>
              </w:rPr>
              <w:t>Мехмед II, </w:t>
            </w:r>
            <w:r w:rsidRPr="00041A7D">
              <w:rPr>
                <w:rFonts w:ascii="Times New Roman" w:eastAsia="Times New Roman" w:hAnsi="Times New Roman" w:cs="Times New Roman"/>
                <w:color w:val="000000"/>
                <w:sz w:val="24"/>
                <w:szCs w:val="24"/>
              </w:rPr>
              <w:t>нахлуват през </w:t>
            </w:r>
            <w:r w:rsidRPr="00041A7D">
              <w:rPr>
                <w:rFonts w:ascii="Times New Roman" w:eastAsia="Times New Roman" w:hAnsi="Times New Roman" w:cs="Times New Roman"/>
                <w:i/>
                <w:iCs/>
                <w:color w:val="000000"/>
                <w:sz w:val="24"/>
                <w:szCs w:val="24"/>
              </w:rPr>
              <w:t>Македония </w:t>
            </w:r>
            <w:r w:rsidRPr="00041A7D">
              <w:rPr>
                <w:rFonts w:ascii="Times New Roman" w:eastAsia="Times New Roman" w:hAnsi="Times New Roman" w:cs="Times New Roman"/>
                <w:color w:val="000000"/>
                <w:sz w:val="24"/>
                <w:szCs w:val="24"/>
              </w:rPr>
              <w:t>срещу </w:t>
            </w:r>
            <w:r w:rsidRPr="00041A7D">
              <w:rPr>
                <w:rFonts w:ascii="Times New Roman" w:eastAsia="Times New Roman" w:hAnsi="Times New Roman" w:cs="Times New Roman"/>
                <w:i/>
                <w:iCs/>
                <w:color w:val="000000"/>
                <w:sz w:val="24"/>
                <w:szCs w:val="24"/>
              </w:rPr>
              <w:t>Круя, </w:t>
            </w:r>
            <w:r w:rsidRPr="00041A7D">
              <w:rPr>
                <w:rFonts w:ascii="Times New Roman" w:eastAsia="Times New Roman" w:hAnsi="Times New Roman" w:cs="Times New Roman"/>
                <w:color w:val="000000"/>
                <w:sz w:val="24"/>
                <w:szCs w:val="24"/>
              </w:rPr>
              <w:t>центъра на Скендербеговите владения. След обсада, продължила четири месеца и половина, турските войски се връщат в </w:t>
            </w:r>
            <w:r w:rsidRPr="00041A7D">
              <w:rPr>
                <w:rFonts w:ascii="Times New Roman" w:eastAsia="Times New Roman" w:hAnsi="Times New Roman" w:cs="Times New Roman"/>
                <w:i/>
                <w:iCs/>
                <w:color w:val="000000"/>
                <w:sz w:val="24"/>
                <w:szCs w:val="24"/>
              </w:rPr>
              <w:t>Одрин.</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Следващите години са критични</w:t>
            </w:r>
            <w:r w:rsidRPr="00041A7D">
              <w:rPr>
                <w:rFonts w:ascii="Times New Roman" w:eastAsia="Times New Roman" w:hAnsi="Times New Roman" w:cs="Times New Roman"/>
                <w:i/>
                <w:iCs/>
                <w:color w:val="000000"/>
                <w:sz w:val="24"/>
                <w:szCs w:val="24"/>
              </w:rPr>
              <w:t>. Лигата </w:t>
            </w:r>
            <w:r w:rsidRPr="00041A7D">
              <w:rPr>
                <w:rFonts w:ascii="Times New Roman" w:eastAsia="Times New Roman" w:hAnsi="Times New Roman" w:cs="Times New Roman"/>
                <w:color w:val="000000"/>
                <w:sz w:val="24"/>
                <w:szCs w:val="24"/>
              </w:rPr>
              <w:t>се разпада частично. </w:t>
            </w:r>
            <w:r w:rsidRPr="00041A7D">
              <w:rPr>
                <w:rFonts w:ascii="Times New Roman" w:eastAsia="Times New Roman" w:hAnsi="Times New Roman" w:cs="Times New Roman"/>
                <w:i/>
                <w:iCs/>
                <w:color w:val="000000"/>
                <w:sz w:val="24"/>
                <w:szCs w:val="24"/>
              </w:rPr>
              <w:t>Римската курия, </w:t>
            </w:r>
            <w:r w:rsidRPr="00041A7D">
              <w:rPr>
                <w:rFonts w:ascii="Times New Roman" w:eastAsia="Times New Roman" w:hAnsi="Times New Roman" w:cs="Times New Roman"/>
                <w:color w:val="000000"/>
                <w:sz w:val="24"/>
                <w:szCs w:val="24"/>
              </w:rPr>
              <w:t>в лицето на папа </w:t>
            </w:r>
            <w:r w:rsidRPr="00041A7D">
              <w:rPr>
                <w:rFonts w:ascii="Times New Roman" w:eastAsia="Times New Roman" w:hAnsi="Times New Roman" w:cs="Times New Roman"/>
                <w:i/>
                <w:iCs/>
                <w:color w:val="000000"/>
                <w:sz w:val="24"/>
                <w:szCs w:val="24"/>
              </w:rPr>
              <w:t>Николай V, </w:t>
            </w:r>
            <w:r w:rsidRPr="00041A7D">
              <w:rPr>
                <w:rFonts w:ascii="Times New Roman" w:eastAsia="Times New Roman" w:hAnsi="Times New Roman" w:cs="Times New Roman"/>
                <w:color w:val="000000"/>
                <w:sz w:val="24"/>
                <w:szCs w:val="24"/>
              </w:rPr>
              <w:t>показва задоволството си от албанската съпротива. През този период се правят и опити за свързване с </w:t>
            </w:r>
            <w:r w:rsidRPr="00041A7D">
              <w:rPr>
                <w:rFonts w:ascii="Times New Roman" w:eastAsia="Times New Roman" w:hAnsi="Times New Roman" w:cs="Times New Roman"/>
                <w:i/>
                <w:iCs/>
                <w:color w:val="000000"/>
                <w:sz w:val="24"/>
                <w:szCs w:val="24"/>
              </w:rPr>
              <w:t>Дубровник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Арагон.</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Последният етап от борбата е след падането на </w:t>
            </w:r>
            <w:r w:rsidRPr="00041A7D">
              <w:rPr>
                <w:rFonts w:ascii="Times New Roman" w:eastAsia="Times New Roman" w:hAnsi="Times New Roman" w:cs="Times New Roman"/>
                <w:i/>
                <w:iCs/>
                <w:color w:val="000000"/>
                <w:sz w:val="24"/>
                <w:szCs w:val="24"/>
              </w:rPr>
              <w:t>Цариград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1453 г., </w:t>
            </w:r>
            <w:r w:rsidRPr="00041A7D">
              <w:rPr>
                <w:rFonts w:ascii="Times New Roman" w:eastAsia="Times New Roman" w:hAnsi="Times New Roman" w:cs="Times New Roman"/>
                <w:color w:val="000000"/>
                <w:sz w:val="24"/>
                <w:szCs w:val="24"/>
              </w:rPr>
              <w:t>именно между </w:t>
            </w:r>
            <w:r w:rsidRPr="00041A7D">
              <w:rPr>
                <w:rFonts w:ascii="Times New Roman" w:eastAsia="Times New Roman" w:hAnsi="Times New Roman" w:cs="Times New Roman"/>
                <w:b/>
                <w:bCs/>
                <w:i/>
                <w:iCs/>
                <w:color w:val="000000"/>
                <w:sz w:val="24"/>
                <w:szCs w:val="24"/>
              </w:rPr>
              <w:t>1455 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b/>
                <w:bCs/>
                <w:i/>
                <w:iCs/>
                <w:color w:val="000000"/>
                <w:sz w:val="24"/>
                <w:szCs w:val="24"/>
              </w:rPr>
              <w:t>1456 г., </w:t>
            </w:r>
            <w:r w:rsidRPr="00041A7D">
              <w:rPr>
                <w:rFonts w:ascii="Times New Roman" w:eastAsia="Times New Roman" w:hAnsi="Times New Roman" w:cs="Times New Roman"/>
                <w:color w:val="000000"/>
                <w:sz w:val="24"/>
                <w:szCs w:val="24"/>
              </w:rPr>
              <w:t>когато умира най-близкият съюзник на </w:t>
            </w:r>
            <w:r w:rsidRPr="00041A7D">
              <w:rPr>
                <w:rFonts w:ascii="Times New Roman" w:eastAsia="Times New Roman" w:hAnsi="Times New Roman" w:cs="Times New Roman"/>
                <w:i/>
                <w:iCs/>
                <w:color w:val="000000"/>
                <w:sz w:val="24"/>
                <w:szCs w:val="24"/>
              </w:rPr>
              <w:t>Скендербег, Ян Хуниади.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60–те години </w:t>
            </w:r>
            <w:r w:rsidRPr="00041A7D">
              <w:rPr>
                <w:rFonts w:ascii="Times New Roman" w:eastAsia="Times New Roman" w:hAnsi="Times New Roman" w:cs="Times New Roman"/>
                <w:i/>
                <w:iCs/>
                <w:color w:val="000000"/>
                <w:sz w:val="24"/>
                <w:szCs w:val="24"/>
              </w:rPr>
              <w:t>Скендербег </w:t>
            </w:r>
            <w:r w:rsidRPr="00041A7D">
              <w:rPr>
                <w:rFonts w:ascii="Times New Roman" w:eastAsia="Times New Roman" w:hAnsi="Times New Roman" w:cs="Times New Roman"/>
                <w:color w:val="000000"/>
                <w:sz w:val="24"/>
                <w:szCs w:val="24"/>
              </w:rPr>
              <w:t>е принуден да търси военна и парична помощ в </w:t>
            </w:r>
            <w:r w:rsidRPr="00041A7D">
              <w:rPr>
                <w:rFonts w:ascii="Times New Roman" w:eastAsia="Times New Roman" w:hAnsi="Times New Roman" w:cs="Times New Roman"/>
                <w:i/>
                <w:iCs/>
                <w:color w:val="000000"/>
                <w:sz w:val="24"/>
                <w:szCs w:val="24"/>
              </w:rPr>
              <w:t>Испания, Рим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Неапол.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1468 г. </w:t>
            </w:r>
            <w:r w:rsidRPr="00041A7D">
              <w:rPr>
                <w:rFonts w:ascii="Times New Roman" w:eastAsia="Times New Roman" w:hAnsi="Times New Roman" w:cs="Times New Roman"/>
                <w:color w:val="000000"/>
                <w:sz w:val="24"/>
                <w:szCs w:val="24"/>
              </w:rPr>
              <w:t>той прави опит да възстанови </w:t>
            </w:r>
            <w:r w:rsidRPr="00041A7D">
              <w:rPr>
                <w:rFonts w:ascii="Times New Roman" w:eastAsia="Times New Roman" w:hAnsi="Times New Roman" w:cs="Times New Roman"/>
                <w:i/>
                <w:iCs/>
                <w:color w:val="000000"/>
                <w:sz w:val="24"/>
                <w:szCs w:val="24"/>
              </w:rPr>
              <w:t>Лигата. </w:t>
            </w:r>
            <w:r w:rsidRPr="00041A7D">
              <w:rPr>
                <w:rFonts w:ascii="Times New Roman" w:eastAsia="Times New Roman" w:hAnsi="Times New Roman" w:cs="Times New Roman"/>
                <w:color w:val="000000"/>
                <w:sz w:val="24"/>
                <w:szCs w:val="24"/>
              </w:rPr>
              <w:t>Умира от треска в </w:t>
            </w:r>
            <w:r w:rsidRPr="00041A7D">
              <w:rPr>
                <w:rFonts w:ascii="Times New Roman" w:eastAsia="Times New Roman" w:hAnsi="Times New Roman" w:cs="Times New Roman"/>
                <w:i/>
                <w:iCs/>
                <w:color w:val="000000"/>
                <w:sz w:val="24"/>
                <w:szCs w:val="24"/>
              </w:rPr>
              <w:t>Леша </w:t>
            </w:r>
            <w:r w:rsidRPr="00041A7D">
              <w:rPr>
                <w:rFonts w:ascii="Times New Roman" w:eastAsia="Times New Roman" w:hAnsi="Times New Roman" w:cs="Times New Roman"/>
                <w:color w:val="000000"/>
                <w:sz w:val="24"/>
                <w:szCs w:val="24"/>
              </w:rPr>
              <w:t>на </w:t>
            </w:r>
            <w:r w:rsidRPr="00041A7D">
              <w:rPr>
                <w:rFonts w:ascii="Times New Roman" w:eastAsia="Times New Roman" w:hAnsi="Times New Roman" w:cs="Times New Roman"/>
                <w:b/>
                <w:bCs/>
                <w:i/>
                <w:iCs/>
                <w:color w:val="000000"/>
                <w:sz w:val="24"/>
                <w:szCs w:val="24"/>
              </w:rPr>
              <w:t>17 януари 1468 г.</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Лишено от своя вожд, съпротивителното движение в </w:t>
            </w:r>
            <w:r w:rsidRPr="00041A7D">
              <w:rPr>
                <w:rFonts w:ascii="Times New Roman" w:eastAsia="Times New Roman" w:hAnsi="Times New Roman" w:cs="Times New Roman"/>
                <w:i/>
                <w:iCs/>
                <w:color w:val="000000"/>
                <w:sz w:val="24"/>
                <w:szCs w:val="24"/>
              </w:rPr>
              <w:t>Албания </w:t>
            </w:r>
            <w:r w:rsidRPr="00041A7D">
              <w:rPr>
                <w:rFonts w:ascii="Times New Roman" w:eastAsia="Times New Roman" w:hAnsi="Times New Roman" w:cs="Times New Roman"/>
                <w:color w:val="000000"/>
                <w:sz w:val="24"/>
                <w:szCs w:val="24"/>
              </w:rPr>
              <w:t>продължава с променлив успех отново с намесата на силите от </w:t>
            </w:r>
            <w:r w:rsidRPr="00041A7D">
              <w:rPr>
                <w:rFonts w:ascii="Times New Roman" w:eastAsia="Times New Roman" w:hAnsi="Times New Roman" w:cs="Times New Roman"/>
                <w:i/>
                <w:iCs/>
                <w:color w:val="000000"/>
                <w:sz w:val="24"/>
                <w:szCs w:val="24"/>
              </w:rPr>
              <w:t>Западното Средиземноморие.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1502 г. </w:t>
            </w:r>
            <w:r w:rsidRPr="00041A7D">
              <w:rPr>
                <w:rFonts w:ascii="Times New Roman" w:eastAsia="Times New Roman" w:hAnsi="Times New Roman" w:cs="Times New Roman"/>
                <w:i/>
                <w:iCs/>
                <w:color w:val="000000"/>
                <w:sz w:val="24"/>
                <w:szCs w:val="24"/>
              </w:rPr>
              <w:t>Венеция </w:t>
            </w:r>
            <w:r w:rsidRPr="00041A7D">
              <w:rPr>
                <w:rFonts w:ascii="Times New Roman" w:eastAsia="Times New Roman" w:hAnsi="Times New Roman" w:cs="Times New Roman"/>
                <w:color w:val="000000"/>
                <w:sz w:val="24"/>
                <w:szCs w:val="24"/>
              </w:rPr>
              <w:t>сключва мирен договор с </w:t>
            </w:r>
            <w:r w:rsidRPr="00041A7D">
              <w:rPr>
                <w:rFonts w:ascii="Times New Roman" w:eastAsia="Times New Roman" w:hAnsi="Times New Roman" w:cs="Times New Roman"/>
                <w:i/>
                <w:iCs/>
                <w:color w:val="000000"/>
                <w:sz w:val="24"/>
                <w:szCs w:val="24"/>
              </w:rPr>
              <w:t>Османска Турция. </w:t>
            </w:r>
            <w:r w:rsidRPr="00041A7D">
              <w:rPr>
                <w:rFonts w:ascii="Times New Roman" w:eastAsia="Times New Roman" w:hAnsi="Times New Roman" w:cs="Times New Roman"/>
                <w:color w:val="000000"/>
                <w:sz w:val="24"/>
                <w:szCs w:val="24"/>
              </w:rPr>
              <w:t>Борбата се води на отделни места до </w:t>
            </w:r>
            <w:r w:rsidRPr="00041A7D">
              <w:rPr>
                <w:rFonts w:ascii="Times New Roman" w:eastAsia="Times New Roman" w:hAnsi="Times New Roman" w:cs="Times New Roman"/>
                <w:b/>
                <w:bCs/>
                <w:i/>
                <w:iCs/>
                <w:color w:val="000000"/>
                <w:sz w:val="24"/>
                <w:szCs w:val="24"/>
              </w:rPr>
              <w:t>1506 г.</w:t>
            </w:r>
            <w:r w:rsidRPr="00041A7D">
              <w:rPr>
                <w:rFonts w:ascii="Times New Roman" w:eastAsia="Times New Roman" w:hAnsi="Times New Roman" w:cs="Times New Roman"/>
                <w:b/>
                <w:bCs/>
                <w:color w:val="000000"/>
                <w:sz w:val="24"/>
                <w:szCs w:val="24"/>
              </w:rPr>
              <w:t>, </w:t>
            </w:r>
            <w:r w:rsidRPr="00041A7D">
              <w:rPr>
                <w:rFonts w:ascii="Times New Roman" w:eastAsia="Times New Roman" w:hAnsi="Times New Roman" w:cs="Times New Roman"/>
                <w:color w:val="000000"/>
                <w:sz w:val="24"/>
                <w:szCs w:val="24"/>
              </w:rPr>
              <w:t>когато е преустановена окончателно. </w:t>
            </w:r>
            <w:r w:rsidRPr="00041A7D">
              <w:rPr>
                <w:rFonts w:ascii="Times New Roman" w:eastAsia="Times New Roman" w:hAnsi="Times New Roman" w:cs="Times New Roman"/>
                <w:i/>
                <w:iCs/>
                <w:color w:val="000000"/>
                <w:sz w:val="24"/>
                <w:szCs w:val="24"/>
              </w:rPr>
              <w:t>Албания </w:t>
            </w:r>
            <w:r w:rsidRPr="00041A7D">
              <w:rPr>
                <w:rFonts w:ascii="Times New Roman" w:eastAsia="Times New Roman" w:hAnsi="Times New Roman" w:cs="Times New Roman"/>
                <w:color w:val="000000"/>
                <w:sz w:val="24"/>
                <w:szCs w:val="24"/>
              </w:rPr>
              <w:t>е завладяна от османските турци.</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pacing w:val="20"/>
                <w:sz w:val="24"/>
                <w:szCs w:val="24"/>
              </w:rPr>
            </w:pPr>
            <w:r w:rsidRPr="00041A7D">
              <w:rPr>
                <w:rFonts w:ascii="Times New Roman" w:eastAsia="Times New Roman" w:hAnsi="Times New Roman" w:cs="Times New Roman"/>
                <w:b/>
                <w:bCs/>
                <w:i/>
                <w:iCs/>
                <w:color w:val="000000"/>
                <w:spacing w:val="20"/>
                <w:sz w:val="24"/>
                <w:szCs w:val="24"/>
              </w:rPr>
              <w:t>Влахия и Молдова — самостоятелни държави. Отношения с Византия и със земите на юг от р. Дунав</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b/>
                <w:bCs/>
                <w:i/>
                <w:iCs/>
                <w:color w:val="000000"/>
                <w:sz w:val="24"/>
                <w:szCs w:val="24"/>
              </w:rPr>
              <w:t>ХIII в. </w:t>
            </w:r>
            <w:r w:rsidRPr="00041A7D">
              <w:rPr>
                <w:rFonts w:ascii="Times New Roman" w:eastAsia="Times New Roman" w:hAnsi="Times New Roman" w:cs="Times New Roman"/>
                <w:color w:val="000000"/>
                <w:sz w:val="24"/>
                <w:szCs w:val="24"/>
              </w:rPr>
              <w:t>има решаващо значение за оформянето на държавен живот във </w:t>
            </w:r>
            <w:r w:rsidRPr="00041A7D">
              <w:rPr>
                <w:rFonts w:ascii="Times New Roman" w:eastAsia="Times New Roman" w:hAnsi="Times New Roman" w:cs="Times New Roman"/>
                <w:i/>
                <w:iCs/>
                <w:color w:val="000000"/>
                <w:sz w:val="24"/>
                <w:szCs w:val="24"/>
              </w:rPr>
              <w:t>Влашко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Молдова. </w:t>
            </w:r>
            <w:r w:rsidRPr="00041A7D">
              <w:rPr>
                <w:rFonts w:ascii="Times New Roman" w:eastAsia="Times New Roman" w:hAnsi="Times New Roman" w:cs="Times New Roman"/>
                <w:color w:val="000000"/>
                <w:sz w:val="24"/>
                <w:szCs w:val="24"/>
              </w:rPr>
              <w:t>Тогава в тези земи завършва един процес, продължил няколко века — от периода на т. нар. </w:t>
            </w:r>
            <w:r w:rsidRPr="00041A7D">
              <w:rPr>
                <w:rFonts w:ascii="Times New Roman" w:eastAsia="Times New Roman" w:hAnsi="Times New Roman" w:cs="Times New Roman"/>
                <w:i/>
                <w:iCs/>
                <w:color w:val="000000"/>
                <w:sz w:val="24"/>
                <w:szCs w:val="24"/>
              </w:rPr>
              <w:t>Отвъддунавска България, </w:t>
            </w:r>
            <w:r w:rsidRPr="00041A7D">
              <w:rPr>
                <w:rFonts w:ascii="Times New Roman" w:eastAsia="Times New Roman" w:hAnsi="Times New Roman" w:cs="Times New Roman"/>
                <w:color w:val="000000"/>
                <w:sz w:val="24"/>
                <w:szCs w:val="24"/>
              </w:rPr>
              <w:t>която се простира от </w:t>
            </w:r>
            <w:r w:rsidRPr="00041A7D">
              <w:rPr>
                <w:rFonts w:ascii="Times New Roman" w:eastAsia="Times New Roman" w:hAnsi="Times New Roman" w:cs="Times New Roman"/>
                <w:i/>
                <w:iCs/>
                <w:color w:val="000000"/>
                <w:sz w:val="24"/>
                <w:szCs w:val="24"/>
              </w:rPr>
              <w:t>Банат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Трансилвания </w:t>
            </w:r>
            <w:r w:rsidRPr="00041A7D">
              <w:rPr>
                <w:rFonts w:ascii="Times New Roman" w:eastAsia="Times New Roman" w:hAnsi="Times New Roman" w:cs="Times New Roman"/>
                <w:color w:val="000000"/>
                <w:sz w:val="24"/>
                <w:szCs w:val="24"/>
              </w:rPr>
              <w:t>до </w:t>
            </w:r>
            <w:r w:rsidRPr="00041A7D">
              <w:rPr>
                <w:rFonts w:ascii="Times New Roman" w:eastAsia="Times New Roman" w:hAnsi="Times New Roman" w:cs="Times New Roman"/>
                <w:i/>
                <w:iCs/>
                <w:color w:val="000000"/>
                <w:sz w:val="24"/>
                <w:szCs w:val="24"/>
              </w:rPr>
              <w:t>р. Днепър </w:t>
            </w:r>
            <w:r w:rsidRPr="00041A7D">
              <w:rPr>
                <w:rFonts w:ascii="Times New Roman" w:eastAsia="Times New Roman" w:hAnsi="Times New Roman" w:cs="Times New Roman"/>
                <w:color w:val="000000"/>
                <w:sz w:val="24"/>
                <w:szCs w:val="24"/>
              </w:rPr>
              <w:t>(границите й не са точно определени). Постепенното изтласкване на «скитащи» племенни общности, трайните връзки на местното население със съседните страни и на първо място с </w:t>
            </w:r>
            <w:r w:rsidRPr="00041A7D">
              <w:rPr>
                <w:rFonts w:ascii="Times New Roman" w:eastAsia="Times New Roman" w:hAnsi="Times New Roman" w:cs="Times New Roman"/>
                <w:i/>
                <w:iCs/>
                <w:color w:val="000000"/>
                <w:sz w:val="24"/>
                <w:szCs w:val="24"/>
              </w:rPr>
              <w:t>Българската държава </w:t>
            </w:r>
            <w:r w:rsidRPr="00041A7D">
              <w:rPr>
                <w:rFonts w:ascii="Times New Roman" w:eastAsia="Times New Roman" w:hAnsi="Times New Roman" w:cs="Times New Roman"/>
                <w:color w:val="000000"/>
                <w:sz w:val="24"/>
                <w:szCs w:val="24"/>
              </w:rPr>
              <w:t>довеждат до създаването на самостоятелни държави в </w:t>
            </w:r>
            <w:r w:rsidRPr="00041A7D">
              <w:rPr>
                <w:rFonts w:ascii="Times New Roman" w:eastAsia="Times New Roman" w:hAnsi="Times New Roman" w:cs="Times New Roman"/>
                <w:i/>
                <w:iCs/>
                <w:color w:val="000000"/>
                <w:sz w:val="24"/>
                <w:szCs w:val="24"/>
              </w:rPr>
              <w:t>Молдова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Влашко. </w:t>
            </w:r>
            <w:r w:rsidRPr="00041A7D">
              <w:rPr>
                <w:rFonts w:ascii="Times New Roman" w:eastAsia="Times New Roman" w:hAnsi="Times New Roman" w:cs="Times New Roman"/>
                <w:color w:val="000000"/>
                <w:sz w:val="24"/>
                <w:szCs w:val="24"/>
              </w:rPr>
              <w:t>Хронологическата граница съвпада с отблъсването на татарските нашественици, които в </w:t>
            </w:r>
            <w:r w:rsidRPr="00041A7D">
              <w:rPr>
                <w:rFonts w:ascii="Times New Roman" w:eastAsia="Times New Roman" w:hAnsi="Times New Roman" w:cs="Times New Roman"/>
                <w:i/>
                <w:iCs/>
                <w:color w:val="000000"/>
                <w:sz w:val="24"/>
                <w:szCs w:val="24"/>
              </w:rPr>
              <w:t>Молдова </w:t>
            </w:r>
            <w:r w:rsidRPr="00041A7D">
              <w:rPr>
                <w:rFonts w:ascii="Times New Roman" w:eastAsia="Times New Roman" w:hAnsi="Times New Roman" w:cs="Times New Roman"/>
                <w:color w:val="000000"/>
                <w:sz w:val="24"/>
                <w:szCs w:val="24"/>
              </w:rPr>
              <w:t>и в част от </w:t>
            </w:r>
            <w:r w:rsidRPr="00041A7D">
              <w:rPr>
                <w:rFonts w:ascii="Times New Roman" w:eastAsia="Times New Roman" w:hAnsi="Times New Roman" w:cs="Times New Roman"/>
                <w:i/>
                <w:iCs/>
                <w:color w:val="000000"/>
                <w:sz w:val="24"/>
                <w:szCs w:val="24"/>
              </w:rPr>
              <w:t>Влашко </w:t>
            </w:r>
            <w:r w:rsidRPr="00041A7D">
              <w:rPr>
                <w:rFonts w:ascii="Times New Roman" w:eastAsia="Times New Roman" w:hAnsi="Times New Roman" w:cs="Times New Roman"/>
                <w:color w:val="000000"/>
                <w:sz w:val="24"/>
                <w:szCs w:val="24"/>
              </w:rPr>
              <w:t>са имали свои наместници, когато през </w:t>
            </w:r>
            <w:r w:rsidRPr="00041A7D">
              <w:rPr>
                <w:rFonts w:ascii="Times New Roman" w:eastAsia="Times New Roman" w:hAnsi="Times New Roman" w:cs="Times New Roman"/>
                <w:b/>
                <w:bCs/>
                <w:i/>
                <w:iCs/>
                <w:color w:val="000000"/>
                <w:sz w:val="24"/>
                <w:szCs w:val="24"/>
              </w:rPr>
              <w:t>40–те години </w:t>
            </w:r>
            <w:r w:rsidRPr="00041A7D">
              <w:rPr>
                <w:rFonts w:ascii="Times New Roman" w:eastAsia="Times New Roman" w:hAnsi="Times New Roman" w:cs="Times New Roman"/>
                <w:color w:val="000000"/>
                <w:sz w:val="24"/>
                <w:szCs w:val="24"/>
              </w:rPr>
              <w:t>на </w:t>
            </w:r>
            <w:r w:rsidRPr="00041A7D">
              <w:rPr>
                <w:rFonts w:ascii="Times New Roman" w:eastAsia="Times New Roman" w:hAnsi="Times New Roman" w:cs="Times New Roman"/>
                <w:b/>
                <w:bCs/>
                <w:i/>
                <w:iCs/>
                <w:color w:val="000000"/>
                <w:sz w:val="24"/>
                <w:szCs w:val="24"/>
              </w:rPr>
              <w:t>XIII в. </w:t>
            </w:r>
            <w:r w:rsidRPr="00041A7D">
              <w:rPr>
                <w:rFonts w:ascii="Times New Roman" w:eastAsia="Times New Roman" w:hAnsi="Times New Roman" w:cs="Times New Roman"/>
                <w:color w:val="000000"/>
                <w:sz w:val="24"/>
                <w:szCs w:val="24"/>
              </w:rPr>
              <w:t>нахлуват в </w:t>
            </w:r>
            <w:r w:rsidRPr="00041A7D">
              <w:rPr>
                <w:rFonts w:ascii="Times New Roman" w:eastAsia="Times New Roman" w:hAnsi="Times New Roman" w:cs="Times New Roman"/>
                <w:i/>
                <w:iCs/>
                <w:color w:val="000000"/>
                <w:sz w:val="24"/>
                <w:szCs w:val="24"/>
              </w:rPr>
              <w:t>Източна </w:t>
            </w:r>
            <w:r w:rsidRPr="00041A7D">
              <w:rPr>
                <w:rFonts w:ascii="Times New Roman" w:eastAsia="Times New Roman" w:hAnsi="Times New Roman" w:cs="Times New Roman"/>
                <w:color w:val="000000"/>
                <w:sz w:val="24"/>
                <w:szCs w:val="24"/>
              </w:rPr>
              <w:t>и частично в </w:t>
            </w:r>
            <w:r w:rsidRPr="00041A7D">
              <w:rPr>
                <w:rFonts w:ascii="Times New Roman" w:eastAsia="Times New Roman" w:hAnsi="Times New Roman" w:cs="Times New Roman"/>
                <w:i/>
                <w:iCs/>
                <w:color w:val="000000"/>
                <w:sz w:val="24"/>
                <w:szCs w:val="24"/>
              </w:rPr>
              <w:t>Средна Европа.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Икономическият живот в отвъддунавските земи се развива чувствително, за което свидетелстват монетните находки от различен вид: татарски дирхеми, унгарски денари, венециански дукати, български и западни монети. Намерените при </w:t>
            </w:r>
            <w:r w:rsidRPr="00041A7D">
              <w:rPr>
                <w:rFonts w:ascii="Times New Roman" w:eastAsia="Times New Roman" w:hAnsi="Times New Roman" w:cs="Times New Roman"/>
                <w:i/>
                <w:iCs/>
                <w:color w:val="000000"/>
                <w:sz w:val="24"/>
                <w:szCs w:val="24"/>
              </w:rPr>
              <w:t>р. Олт </w:t>
            </w:r>
            <w:r w:rsidRPr="00041A7D">
              <w:rPr>
                <w:rFonts w:ascii="Times New Roman" w:eastAsia="Times New Roman" w:hAnsi="Times New Roman" w:cs="Times New Roman"/>
                <w:color w:val="000000"/>
                <w:sz w:val="24"/>
                <w:szCs w:val="24"/>
              </w:rPr>
              <w:t>ок. 1 кг византийски бронзови монети, датирани между </w:t>
            </w:r>
            <w:r w:rsidRPr="00041A7D">
              <w:rPr>
                <w:rFonts w:ascii="Times New Roman" w:eastAsia="Times New Roman" w:hAnsi="Times New Roman" w:cs="Times New Roman"/>
                <w:b/>
                <w:bCs/>
                <w:i/>
                <w:iCs/>
                <w:color w:val="000000"/>
                <w:sz w:val="24"/>
                <w:szCs w:val="24"/>
              </w:rPr>
              <w:t>1195 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b/>
                <w:bCs/>
                <w:i/>
                <w:iCs/>
                <w:color w:val="000000"/>
                <w:sz w:val="24"/>
                <w:szCs w:val="24"/>
              </w:rPr>
              <w:t>1254 г., </w:t>
            </w:r>
            <w:r w:rsidRPr="00041A7D">
              <w:rPr>
                <w:rFonts w:ascii="Times New Roman" w:eastAsia="Times New Roman" w:hAnsi="Times New Roman" w:cs="Times New Roman"/>
                <w:color w:val="000000"/>
                <w:sz w:val="24"/>
                <w:szCs w:val="24"/>
              </w:rPr>
              <w:t>нарязани на парчета от половини, четвъртини и дори осмини, са доказателство за нуждата от парични знаци на местните тържища. По </w:t>
            </w:r>
            <w:r w:rsidRPr="00041A7D">
              <w:rPr>
                <w:rFonts w:ascii="Times New Roman" w:eastAsia="Times New Roman" w:hAnsi="Times New Roman" w:cs="Times New Roman"/>
                <w:i/>
                <w:iCs/>
                <w:color w:val="000000"/>
                <w:sz w:val="24"/>
                <w:szCs w:val="24"/>
              </w:rPr>
              <w:t>Западното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Северното Черноморие </w:t>
            </w:r>
            <w:r w:rsidRPr="00041A7D">
              <w:rPr>
                <w:rFonts w:ascii="Times New Roman" w:eastAsia="Times New Roman" w:hAnsi="Times New Roman" w:cs="Times New Roman"/>
                <w:color w:val="000000"/>
                <w:sz w:val="24"/>
                <w:szCs w:val="24"/>
              </w:rPr>
              <w:t xml:space="preserve">е засвидетелствана голяма </w:t>
            </w:r>
            <w:r w:rsidRPr="00041A7D">
              <w:rPr>
                <w:rFonts w:ascii="Times New Roman" w:eastAsia="Times New Roman" w:hAnsi="Times New Roman" w:cs="Times New Roman"/>
                <w:color w:val="000000"/>
                <w:sz w:val="24"/>
                <w:szCs w:val="24"/>
              </w:rPr>
              <w:lastRenderedPageBreak/>
              <w:t>циркулация на генуезки монети. </w:t>
            </w:r>
            <w:r w:rsidRPr="00041A7D">
              <w:rPr>
                <w:rFonts w:ascii="Times New Roman" w:eastAsia="Times New Roman" w:hAnsi="Times New Roman" w:cs="Times New Roman"/>
                <w:i/>
                <w:iCs/>
                <w:color w:val="000000"/>
                <w:sz w:val="24"/>
                <w:szCs w:val="24"/>
              </w:rPr>
              <w:t>Сучава, Серет </w:t>
            </w:r>
            <w:r w:rsidRPr="00041A7D">
              <w:rPr>
                <w:rFonts w:ascii="Times New Roman" w:eastAsia="Times New Roman" w:hAnsi="Times New Roman" w:cs="Times New Roman"/>
                <w:color w:val="000000"/>
                <w:sz w:val="24"/>
                <w:szCs w:val="24"/>
              </w:rPr>
              <w:t>и др. стават известни търговско-занаятчийски центрове в </w:t>
            </w:r>
            <w:r w:rsidRPr="00041A7D">
              <w:rPr>
                <w:rFonts w:ascii="Times New Roman" w:eastAsia="Times New Roman" w:hAnsi="Times New Roman" w:cs="Times New Roman"/>
                <w:i/>
                <w:iCs/>
                <w:color w:val="000000"/>
                <w:sz w:val="24"/>
                <w:szCs w:val="24"/>
              </w:rPr>
              <w:t>Молдова, </w:t>
            </w:r>
            <w:r w:rsidRPr="00041A7D">
              <w:rPr>
                <w:rFonts w:ascii="Times New Roman" w:eastAsia="Times New Roman" w:hAnsi="Times New Roman" w:cs="Times New Roman"/>
                <w:color w:val="000000"/>
                <w:sz w:val="24"/>
                <w:szCs w:val="24"/>
              </w:rPr>
              <w:t>във </w:t>
            </w:r>
            <w:r w:rsidRPr="00041A7D">
              <w:rPr>
                <w:rFonts w:ascii="Times New Roman" w:eastAsia="Times New Roman" w:hAnsi="Times New Roman" w:cs="Times New Roman"/>
                <w:i/>
                <w:iCs/>
                <w:color w:val="000000"/>
                <w:sz w:val="24"/>
                <w:szCs w:val="24"/>
              </w:rPr>
              <w:t>Влашко </w:t>
            </w:r>
            <w:r w:rsidRPr="00041A7D">
              <w:rPr>
                <w:rFonts w:ascii="Times New Roman" w:eastAsia="Times New Roman" w:hAnsi="Times New Roman" w:cs="Times New Roman"/>
                <w:color w:val="000000"/>
                <w:sz w:val="24"/>
                <w:szCs w:val="24"/>
              </w:rPr>
              <w:t>се издигат </w:t>
            </w:r>
            <w:r w:rsidRPr="00041A7D">
              <w:rPr>
                <w:rFonts w:ascii="Times New Roman" w:eastAsia="Times New Roman" w:hAnsi="Times New Roman" w:cs="Times New Roman"/>
                <w:i/>
                <w:iCs/>
                <w:color w:val="000000"/>
                <w:sz w:val="24"/>
                <w:szCs w:val="24"/>
              </w:rPr>
              <w:t>Дългополе </w:t>
            </w:r>
            <w:r w:rsidRPr="00041A7D">
              <w:rPr>
                <w:rFonts w:ascii="Times New Roman" w:eastAsia="Times New Roman" w:hAnsi="Times New Roman" w:cs="Times New Roman"/>
                <w:color w:val="000000"/>
                <w:sz w:val="24"/>
                <w:szCs w:val="24"/>
              </w:rPr>
              <w:t>(по-късно </w:t>
            </w:r>
            <w:r w:rsidRPr="00041A7D">
              <w:rPr>
                <w:rFonts w:ascii="Times New Roman" w:eastAsia="Times New Roman" w:hAnsi="Times New Roman" w:cs="Times New Roman"/>
                <w:i/>
                <w:iCs/>
                <w:color w:val="000000"/>
                <w:sz w:val="24"/>
                <w:szCs w:val="24"/>
              </w:rPr>
              <w:t>Арджеш)</w:t>
            </w:r>
            <w:r w:rsidRPr="00041A7D">
              <w:rPr>
                <w:rFonts w:ascii="Times New Roman" w:eastAsia="Times New Roman" w:hAnsi="Times New Roman" w:cs="Times New Roman"/>
                <w:color w:val="000000"/>
                <w:sz w:val="24"/>
                <w:szCs w:val="24"/>
              </w:rPr>
              <w:t> и </w:t>
            </w:r>
            <w:r w:rsidRPr="00041A7D">
              <w:rPr>
                <w:rFonts w:ascii="Times New Roman" w:eastAsia="Times New Roman" w:hAnsi="Times New Roman" w:cs="Times New Roman"/>
                <w:i/>
                <w:iCs/>
                <w:color w:val="000000"/>
                <w:sz w:val="24"/>
                <w:szCs w:val="24"/>
              </w:rPr>
              <w:t>Търговище</w:t>
            </w:r>
            <w:r w:rsidRPr="00041A7D">
              <w:rPr>
                <w:rFonts w:ascii="Times New Roman" w:eastAsia="Times New Roman" w:hAnsi="Times New Roman" w:cs="Times New Roman"/>
                <w:color w:val="000000"/>
                <w:sz w:val="24"/>
                <w:szCs w:val="24"/>
              </w:rPr>
              <w:t>, а в </w:t>
            </w:r>
            <w:r w:rsidRPr="00041A7D">
              <w:rPr>
                <w:rFonts w:ascii="Times New Roman" w:eastAsia="Times New Roman" w:hAnsi="Times New Roman" w:cs="Times New Roman"/>
                <w:i/>
                <w:iCs/>
                <w:color w:val="000000"/>
                <w:sz w:val="24"/>
                <w:szCs w:val="24"/>
              </w:rPr>
              <w:t>Трансилвания</w:t>
            </w:r>
            <w:r w:rsidRPr="00041A7D">
              <w:rPr>
                <w:rFonts w:ascii="Times New Roman" w:eastAsia="Times New Roman" w:hAnsi="Times New Roman" w:cs="Times New Roman"/>
                <w:color w:val="000000"/>
                <w:sz w:val="24"/>
                <w:szCs w:val="24"/>
              </w:rPr>
              <w:t> — </w:t>
            </w:r>
            <w:r w:rsidRPr="00041A7D">
              <w:rPr>
                <w:rFonts w:ascii="Times New Roman" w:eastAsia="Times New Roman" w:hAnsi="Times New Roman" w:cs="Times New Roman"/>
                <w:i/>
                <w:iCs/>
                <w:color w:val="000000"/>
                <w:sz w:val="24"/>
                <w:szCs w:val="24"/>
              </w:rPr>
              <w:t>Алба Юлия, Брашов </w:t>
            </w:r>
            <w:r w:rsidRPr="00041A7D">
              <w:rPr>
                <w:rFonts w:ascii="Times New Roman" w:eastAsia="Times New Roman" w:hAnsi="Times New Roman" w:cs="Times New Roman"/>
                <w:color w:val="000000"/>
                <w:sz w:val="24"/>
                <w:szCs w:val="24"/>
              </w:rPr>
              <w:t>и др.</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Татарите, като всички номади, винаги са се занимавали с търговия. Генуезците на свой ред осъществяват богат търговски обмен по черноморските пристанища. Саксонците в </w:t>
            </w:r>
            <w:r w:rsidRPr="00041A7D">
              <w:rPr>
                <w:rFonts w:ascii="Times New Roman" w:eastAsia="Times New Roman" w:hAnsi="Times New Roman" w:cs="Times New Roman"/>
                <w:i/>
                <w:iCs/>
                <w:color w:val="000000"/>
                <w:sz w:val="24"/>
                <w:szCs w:val="24"/>
              </w:rPr>
              <w:t>Брашов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Сибиу </w:t>
            </w:r>
            <w:r w:rsidRPr="00041A7D">
              <w:rPr>
                <w:rFonts w:ascii="Times New Roman" w:eastAsia="Times New Roman" w:hAnsi="Times New Roman" w:cs="Times New Roman"/>
                <w:color w:val="000000"/>
                <w:sz w:val="24"/>
                <w:szCs w:val="24"/>
              </w:rPr>
              <w:t>са особено активни в този период; има поляци, и дори арменски търговци, идващи от </w:t>
            </w:r>
            <w:r w:rsidRPr="00041A7D">
              <w:rPr>
                <w:rFonts w:ascii="Times New Roman" w:eastAsia="Times New Roman" w:hAnsi="Times New Roman" w:cs="Times New Roman"/>
                <w:i/>
                <w:iCs/>
                <w:color w:val="000000"/>
                <w:sz w:val="24"/>
                <w:szCs w:val="24"/>
              </w:rPr>
              <w:t>Лвов. </w:t>
            </w:r>
            <w:r w:rsidRPr="00041A7D">
              <w:rPr>
                <w:rFonts w:ascii="Times New Roman" w:eastAsia="Times New Roman" w:hAnsi="Times New Roman" w:cs="Times New Roman"/>
                <w:color w:val="000000"/>
                <w:sz w:val="24"/>
                <w:szCs w:val="24"/>
              </w:rPr>
              <w:t>По този начин се развива сравнително гъста селищна мрежа — през </w:t>
            </w:r>
            <w:r w:rsidRPr="00041A7D">
              <w:rPr>
                <w:rFonts w:ascii="Times New Roman" w:eastAsia="Times New Roman" w:hAnsi="Times New Roman" w:cs="Times New Roman"/>
                <w:b/>
                <w:bCs/>
                <w:i/>
                <w:iCs/>
                <w:color w:val="000000"/>
                <w:sz w:val="24"/>
                <w:szCs w:val="24"/>
              </w:rPr>
              <w:t>първата четвърт на XIII в. </w:t>
            </w:r>
            <w:r w:rsidRPr="00041A7D">
              <w:rPr>
                <w:rFonts w:ascii="Times New Roman" w:eastAsia="Times New Roman" w:hAnsi="Times New Roman" w:cs="Times New Roman"/>
                <w:color w:val="000000"/>
                <w:sz w:val="24"/>
                <w:szCs w:val="24"/>
              </w:rPr>
              <w:t>във </w:t>
            </w:r>
            <w:r w:rsidRPr="00041A7D">
              <w:rPr>
                <w:rFonts w:ascii="Times New Roman" w:eastAsia="Times New Roman" w:hAnsi="Times New Roman" w:cs="Times New Roman"/>
                <w:i/>
                <w:iCs/>
                <w:color w:val="000000"/>
                <w:sz w:val="24"/>
                <w:szCs w:val="24"/>
              </w:rPr>
              <w:t>Влахия </w:t>
            </w:r>
            <w:r w:rsidRPr="00041A7D">
              <w:rPr>
                <w:rFonts w:ascii="Times New Roman" w:eastAsia="Times New Roman" w:hAnsi="Times New Roman" w:cs="Times New Roman"/>
                <w:color w:val="000000"/>
                <w:sz w:val="24"/>
                <w:szCs w:val="24"/>
              </w:rPr>
              <w:t>има над 2000 села, а в </w:t>
            </w:r>
            <w:r w:rsidRPr="00041A7D">
              <w:rPr>
                <w:rFonts w:ascii="Times New Roman" w:eastAsia="Times New Roman" w:hAnsi="Times New Roman" w:cs="Times New Roman"/>
                <w:i/>
                <w:iCs/>
                <w:color w:val="000000"/>
                <w:sz w:val="24"/>
                <w:szCs w:val="24"/>
              </w:rPr>
              <w:t>Трансилвания </w:t>
            </w:r>
            <w:r w:rsidRPr="00041A7D">
              <w:rPr>
                <w:rFonts w:ascii="Times New Roman" w:eastAsia="Times New Roman" w:hAnsi="Times New Roman" w:cs="Times New Roman"/>
                <w:color w:val="000000"/>
                <w:sz w:val="24"/>
                <w:szCs w:val="24"/>
              </w:rPr>
              <w:t>броят им надминава 3000.</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Документи от унгарската канцелария </w:t>
            </w:r>
            <w:r w:rsidRPr="00041A7D">
              <w:rPr>
                <w:rFonts w:ascii="Times New Roman" w:eastAsia="Times New Roman" w:hAnsi="Times New Roman" w:cs="Times New Roman"/>
                <w:b/>
                <w:bCs/>
                <w:i/>
                <w:iCs/>
                <w:color w:val="000000"/>
                <w:sz w:val="24"/>
                <w:szCs w:val="24"/>
              </w:rPr>
              <w:t>(1247) </w:t>
            </w:r>
            <w:r w:rsidRPr="00041A7D">
              <w:rPr>
                <w:rFonts w:ascii="Times New Roman" w:eastAsia="Times New Roman" w:hAnsi="Times New Roman" w:cs="Times New Roman"/>
                <w:color w:val="000000"/>
                <w:sz w:val="24"/>
                <w:szCs w:val="24"/>
              </w:rPr>
              <w:t>съобщават за князати и воеводства между </w:t>
            </w:r>
            <w:r w:rsidRPr="00041A7D">
              <w:rPr>
                <w:rFonts w:ascii="Times New Roman" w:eastAsia="Times New Roman" w:hAnsi="Times New Roman" w:cs="Times New Roman"/>
                <w:i/>
                <w:iCs/>
                <w:color w:val="000000"/>
                <w:sz w:val="24"/>
                <w:szCs w:val="24"/>
              </w:rPr>
              <w:t>Южните Карпати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р. Дунав, </w:t>
            </w:r>
            <w:r w:rsidRPr="00041A7D">
              <w:rPr>
                <w:rFonts w:ascii="Times New Roman" w:eastAsia="Times New Roman" w:hAnsi="Times New Roman" w:cs="Times New Roman"/>
                <w:color w:val="000000"/>
                <w:sz w:val="24"/>
                <w:szCs w:val="24"/>
              </w:rPr>
              <w:t>те отразяват и едно предходно състояние на нещата. Западно от </w:t>
            </w:r>
            <w:r w:rsidRPr="00041A7D">
              <w:rPr>
                <w:rFonts w:ascii="Times New Roman" w:eastAsia="Times New Roman" w:hAnsi="Times New Roman" w:cs="Times New Roman"/>
                <w:i/>
                <w:iCs/>
                <w:color w:val="000000"/>
                <w:sz w:val="24"/>
                <w:szCs w:val="24"/>
              </w:rPr>
              <w:t>р. Олт </w:t>
            </w:r>
            <w:r w:rsidRPr="00041A7D">
              <w:rPr>
                <w:rFonts w:ascii="Times New Roman" w:eastAsia="Times New Roman" w:hAnsi="Times New Roman" w:cs="Times New Roman"/>
                <w:color w:val="000000"/>
                <w:sz w:val="24"/>
                <w:szCs w:val="24"/>
              </w:rPr>
              <w:t>се намира воеводството на </w:t>
            </w:r>
            <w:r w:rsidRPr="00041A7D">
              <w:rPr>
                <w:rFonts w:ascii="Times New Roman" w:eastAsia="Times New Roman" w:hAnsi="Times New Roman" w:cs="Times New Roman"/>
                <w:i/>
                <w:iCs/>
                <w:color w:val="000000"/>
                <w:sz w:val="24"/>
                <w:szCs w:val="24"/>
              </w:rPr>
              <w:t>Литовой, </w:t>
            </w:r>
            <w:r w:rsidRPr="00041A7D">
              <w:rPr>
                <w:rFonts w:ascii="Times New Roman" w:eastAsia="Times New Roman" w:hAnsi="Times New Roman" w:cs="Times New Roman"/>
                <w:color w:val="000000"/>
                <w:sz w:val="24"/>
                <w:szCs w:val="24"/>
              </w:rPr>
              <w:t>което включва долината на </w:t>
            </w:r>
            <w:r w:rsidRPr="00041A7D">
              <w:rPr>
                <w:rFonts w:ascii="Times New Roman" w:eastAsia="Times New Roman" w:hAnsi="Times New Roman" w:cs="Times New Roman"/>
                <w:i/>
                <w:iCs/>
                <w:color w:val="000000"/>
                <w:sz w:val="24"/>
                <w:szCs w:val="24"/>
              </w:rPr>
              <w:t>р. Жиу </w:t>
            </w:r>
            <w:r w:rsidRPr="00041A7D">
              <w:rPr>
                <w:rFonts w:ascii="Times New Roman" w:eastAsia="Times New Roman" w:hAnsi="Times New Roman" w:cs="Times New Roman"/>
                <w:color w:val="000000"/>
                <w:sz w:val="24"/>
                <w:szCs w:val="24"/>
              </w:rPr>
              <w:t>и планинската местност, позната като </w:t>
            </w:r>
            <w:r w:rsidRPr="00041A7D">
              <w:rPr>
                <w:rFonts w:ascii="Times New Roman" w:eastAsia="Times New Roman" w:hAnsi="Times New Roman" w:cs="Times New Roman"/>
                <w:i/>
                <w:iCs/>
                <w:color w:val="000000"/>
                <w:sz w:val="24"/>
                <w:szCs w:val="24"/>
              </w:rPr>
              <w:t>«земя на Хацег». </w:t>
            </w:r>
            <w:r w:rsidRPr="00041A7D">
              <w:rPr>
                <w:rFonts w:ascii="Times New Roman" w:eastAsia="Times New Roman" w:hAnsi="Times New Roman" w:cs="Times New Roman"/>
                <w:color w:val="000000"/>
                <w:sz w:val="24"/>
                <w:szCs w:val="24"/>
              </w:rPr>
              <w:t>От това време са известни и </w:t>
            </w:r>
            <w:r w:rsidRPr="00041A7D">
              <w:rPr>
                <w:rFonts w:ascii="Times New Roman" w:eastAsia="Times New Roman" w:hAnsi="Times New Roman" w:cs="Times New Roman"/>
                <w:i/>
                <w:iCs/>
                <w:color w:val="000000"/>
                <w:sz w:val="24"/>
                <w:szCs w:val="24"/>
              </w:rPr>
              <w:t>«земята на Фаркаш», </w:t>
            </w:r>
            <w:r w:rsidRPr="00041A7D">
              <w:rPr>
                <w:rFonts w:ascii="Times New Roman" w:eastAsia="Times New Roman" w:hAnsi="Times New Roman" w:cs="Times New Roman"/>
                <w:color w:val="000000"/>
                <w:sz w:val="24"/>
                <w:szCs w:val="24"/>
              </w:rPr>
              <w:t>вероятно при </w:t>
            </w:r>
            <w:r w:rsidRPr="00041A7D">
              <w:rPr>
                <w:rFonts w:ascii="Times New Roman" w:eastAsia="Times New Roman" w:hAnsi="Times New Roman" w:cs="Times New Roman"/>
                <w:i/>
                <w:iCs/>
                <w:color w:val="000000"/>
                <w:sz w:val="24"/>
                <w:szCs w:val="24"/>
              </w:rPr>
              <w:t>Вълчя,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«земята на Йон» </w:t>
            </w:r>
            <w:r w:rsidRPr="00041A7D">
              <w:rPr>
                <w:rFonts w:ascii="Times New Roman" w:eastAsia="Times New Roman" w:hAnsi="Times New Roman" w:cs="Times New Roman"/>
                <w:color w:val="000000"/>
                <w:sz w:val="24"/>
                <w:szCs w:val="24"/>
              </w:rPr>
              <w:t>(край </w:t>
            </w:r>
            <w:r w:rsidRPr="00041A7D">
              <w:rPr>
                <w:rFonts w:ascii="Times New Roman" w:eastAsia="Times New Roman" w:hAnsi="Times New Roman" w:cs="Times New Roman"/>
                <w:i/>
                <w:iCs/>
                <w:color w:val="000000"/>
                <w:sz w:val="24"/>
                <w:szCs w:val="24"/>
              </w:rPr>
              <w:t>р. Дунав). </w:t>
            </w:r>
            <w:r w:rsidRPr="00041A7D">
              <w:rPr>
                <w:rFonts w:ascii="Times New Roman" w:eastAsia="Times New Roman" w:hAnsi="Times New Roman" w:cs="Times New Roman"/>
                <w:color w:val="000000"/>
                <w:sz w:val="24"/>
                <w:szCs w:val="24"/>
              </w:rPr>
              <w:t>Същите документи признават на тези поземлени владетели majores terrae, т. е. собствеността на по-голямата част от земите, и ги призовават да сътрудничат на рицарите йоанити в борбата им срещу куманите. Източно от </w:t>
            </w:r>
            <w:r w:rsidRPr="00041A7D">
              <w:rPr>
                <w:rFonts w:ascii="Times New Roman" w:eastAsia="Times New Roman" w:hAnsi="Times New Roman" w:cs="Times New Roman"/>
                <w:i/>
                <w:iCs/>
                <w:color w:val="000000"/>
                <w:sz w:val="24"/>
                <w:szCs w:val="24"/>
              </w:rPr>
              <w:t>р. Олт </w:t>
            </w:r>
            <w:r w:rsidRPr="00041A7D">
              <w:rPr>
                <w:rFonts w:ascii="Times New Roman" w:eastAsia="Times New Roman" w:hAnsi="Times New Roman" w:cs="Times New Roman"/>
                <w:color w:val="000000"/>
                <w:sz w:val="24"/>
                <w:szCs w:val="24"/>
              </w:rPr>
              <w:t>по протежението на реките </w:t>
            </w:r>
            <w:r w:rsidRPr="00041A7D">
              <w:rPr>
                <w:rFonts w:ascii="Times New Roman" w:eastAsia="Times New Roman" w:hAnsi="Times New Roman" w:cs="Times New Roman"/>
                <w:i/>
                <w:iCs/>
                <w:color w:val="000000"/>
                <w:sz w:val="24"/>
                <w:szCs w:val="24"/>
              </w:rPr>
              <w:t>Арджеш </w:t>
            </w:r>
            <w:r w:rsidRPr="00041A7D">
              <w:rPr>
                <w:rFonts w:ascii="Times New Roman" w:eastAsia="Times New Roman" w:hAnsi="Times New Roman" w:cs="Times New Roman"/>
                <w:color w:val="000000"/>
                <w:sz w:val="24"/>
                <w:szCs w:val="24"/>
              </w:rPr>
              <w:t>и</w:t>
            </w:r>
            <w:r w:rsidRPr="00041A7D">
              <w:rPr>
                <w:rFonts w:ascii="Times New Roman" w:eastAsia="Times New Roman" w:hAnsi="Times New Roman" w:cs="Times New Roman"/>
                <w:i/>
                <w:iCs/>
                <w:color w:val="000000"/>
                <w:sz w:val="24"/>
                <w:szCs w:val="24"/>
              </w:rPr>
              <w:t> Дъмбовица </w:t>
            </w:r>
            <w:r w:rsidRPr="00041A7D">
              <w:rPr>
                <w:rFonts w:ascii="Times New Roman" w:eastAsia="Times New Roman" w:hAnsi="Times New Roman" w:cs="Times New Roman"/>
                <w:color w:val="000000"/>
                <w:sz w:val="24"/>
                <w:szCs w:val="24"/>
              </w:rPr>
              <w:t>се намира </w:t>
            </w:r>
            <w:r w:rsidRPr="00041A7D">
              <w:rPr>
                <w:rFonts w:ascii="Times New Roman" w:eastAsia="Times New Roman" w:hAnsi="Times New Roman" w:cs="Times New Roman"/>
                <w:i/>
                <w:iCs/>
                <w:color w:val="000000"/>
                <w:sz w:val="24"/>
                <w:szCs w:val="24"/>
              </w:rPr>
              <w:t>«земята на Сенеслав, румънски воевода». </w:t>
            </w:r>
            <w:r w:rsidRPr="00041A7D">
              <w:rPr>
                <w:rFonts w:ascii="Times New Roman" w:eastAsia="Times New Roman" w:hAnsi="Times New Roman" w:cs="Times New Roman"/>
                <w:color w:val="000000"/>
                <w:sz w:val="24"/>
                <w:szCs w:val="24"/>
              </w:rPr>
              <w:t>Във връзка с развития търговски обмен жителите на някои райони се ползват с привилегията да се снабдяват самостоятелно със сол от </w:t>
            </w:r>
            <w:r w:rsidRPr="00041A7D">
              <w:rPr>
                <w:rFonts w:ascii="Times New Roman" w:eastAsia="Times New Roman" w:hAnsi="Times New Roman" w:cs="Times New Roman"/>
                <w:i/>
                <w:iCs/>
                <w:color w:val="000000"/>
                <w:sz w:val="24"/>
                <w:szCs w:val="24"/>
              </w:rPr>
              <w:t>р. Бузъу. </w:t>
            </w:r>
            <w:r w:rsidRPr="00041A7D">
              <w:rPr>
                <w:rFonts w:ascii="Times New Roman" w:eastAsia="Times New Roman" w:hAnsi="Times New Roman" w:cs="Times New Roman"/>
                <w:color w:val="000000"/>
                <w:sz w:val="24"/>
                <w:szCs w:val="24"/>
              </w:rPr>
              <w:t>Това право са имали жителите на </w:t>
            </w:r>
            <w:r w:rsidRPr="00041A7D">
              <w:rPr>
                <w:rFonts w:ascii="Times New Roman" w:eastAsia="Times New Roman" w:hAnsi="Times New Roman" w:cs="Times New Roman"/>
                <w:i/>
                <w:iCs/>
                <w:color w:val="000000"/>
                <w:sz w:val="24"/>
                <w:szCs w:val="24"/>
              </w:rPr>
              <w:t>Ръмнику Сърат </w:t>
            </w:r>
            <w:r w:rsidRPr="00041A7D">
              <w:rPr>
                <w:rFonts w:ascii="Times New Roman" w:eastAsia="Times New Roman" w:hAnsi="Times New Roman" w:cs="Times New Roman"/>
                <w:color w:val="000000"/>
                <w:sz w:val="24"/>
                <w:szCs w:val="24"/>
              </w:rPr>
              <w:t>и обитаващите поречието на </w:t>
            </w:r>
            <w:r w:rsidRPr="00041A7D">
              <w:rPr>
                <w:rFonts w:ascii="Times New Roman" w:eastAsia="Times New Roman" w:hAnsi="Times New Roman" w:cs="Times New Roman"/>
                <w:i/>
                <w:iCs/>
                <w:color w:val="000000"/>
                <w:sz w:val="24"/>
                <w:szCs w:val="24"/>
              </w:rPr>
              <w:t>р. Яломица.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Подобни са условията, при които в </w:t>
            </w:r>
            <w:r w:rsidRPr="00041A7D">
              <w:rPr>
                <w:rFonts w:ascii="Times New Roman" w:eastAsia="Times New Roman" w:hAnsi="Times New Roman" w:cs="Times New Roman"/>
                <w:i/>
                <w:iCs/>
                <w:color w:val="000000"/>
                <w:sz w:val="24"/>
                <w:szCs w:val="24"/>
              </w:rPr>
              <w:t>Молдова </w:t>
            </w:r>
            <w:r w:rsidRPr="00041A7D">
              <w:rPr>
                <w:rFonts w:ascii="Times New Roman" w:eastAsia="Times New Roman" w:hAnsi="Times New Roman" w:cs="Times New Roman"/>
                <w:color w:val="000000"/>
                <w:sz w:val="24"/>
                <w:szCs w:val="24"/>
              </w:rPr>
              <w:t>се създават независими държавни формации. Княжества има в областта </w:t>
            </w:r>
            <w:r w:rsidRPr="00041A7D">
              <w:rPr>
                <w:rFonts w:ascii="Times New Roman" w:eastAsia="Times New Roman" w:hAnsi="Times New Roman" w:cs="Times New Roman"/>
                <w:i/>
                <w:iCs/>
                <w:color w:val="000000"/>
                <w:sz w:val="24"/>
                <w:szCs w:val="24"/>
              </w:rPr>
              <w:t>Вранча, </w:t>
            </w:r>
            <w:r w:rsidRPr="00041A7D">
              <w:rPr>
                <w:rFonts w:ascii="Times New Roman" w:eastAsia="Times New Roman" w:hAnsi="Times New Roman" w:cs="Times New Roman"/>
                <w:color w:val="000000"/>
                <w:sz w:val="24"/>
                <w:szCs w:val="24"/>
              </w:rPr>
              <w:t>където жителите са свободни, т. е. не плащат таксата за солта, която е монопол на местния владетел, както и на владетелите в споменатите по-горе райони. Такива политически формации са известни и в степите на т. нар. </w:t>
            </w:r>
            <w:r w:rsidRPr="00041A7D">
              <w:rPr>
                <w:rFonts w:ascii="Times New Roman" w:eastAsia="Times New Roman" w:hAnsi="Times New Roman" w:cs="Times New Roman"/>
                <w:i/>
                <w:iCs/>
                <w:color w:val="000000"/>
                <w:sz w:val="24"/>
                <w:szCs w:val="24"/>
              </w:rPr>
              <w:t>Буджак, </w:t>
            </w:r>
            <w:r w:rsidRPr="00041A7D">
              <w:rPr>
                <w:rFonts w:ascii="Times New Roman" w:eastAsia="Times New Roman" w:hAnsi="Times New Roman" w:cs="Times New Roman"/>
                <w:color w:val="000000"/>
                <w:sz w:val="24"/>
                <w:szCs w:val="24"/>
              </w:rPr>
              <w:t>както и близо до </w:t>
            </w:r>
            <w:r w:rsidRPr="00041A7D">
              <w:rPr>
                <w:rFonts w:ascii="Times New Roman" w:eastAsia="Times New Roman" w:hAnsi="Times New Roman" w:cs="Times New Roman"/>
                <w:i/>
                <w:iCs/>
                <w:color w:val="000000"/>
                <w:sz w:val="24"/>
                <w:szCs w:val="24"/>
              </w:rPr>
              <w:t>Бърлад, </w:t>
            </w:r>
            <w:r w:rsidRPr="00041A7D">
              <w:rPr>
                <w:rFonts w:ascii="Times New Roman" w:eastAsia="Times New Roman" w:hAnsi="Times New Roman" w:cs="Times New Roman"/>
                <w:color w:val="000000"/>
                <w:sz w:val="24"/>
                <w:szCs w:val="24"/>
              </w:rPr>
              <w:t>познат главно от руските хроники от </w:t>
            </w:r>
            <w:r w:rsidRPr="00041A7D">
              <w:rPr>
                <w:rFonts w:ascii="Times New Roman" w:eastAsia="Times New Roman" w:hAnsi="Times New Roman" w:cs="Times New Roman"/>
                <w:b/>
                <w:bCs/>
                <w:i/>
                <w:iCs/>
                <w:color w:val="000000"/>
                <w:sz w:val="24"/>
                <w:szCs w:val="24"/>
              </w:rPr>
              <w:t>XII в., </w:t>
            </w:r>
            <w:r w:rsidRPr="00041A7D">
              <w:rPr>
                <w:rFonts w:ascii="Times New Roman" w:eastAsia="Times New Roman" w:hAnsi="Times New Roman" w:cs="Times New Roman"/>
                <w:color w:val="000000"/>
                <w:sz w:val="24"/>
                <w:szCs w:val="24"/>
              </w:rPr>
              <w:t>в района на </w:t>
            </w:r>
            <w:r w:rsidRPr="00041A7D">
              <w:rPr>
                <w:rFonts w:ascii="Times New Roman" w:eastAsia="Times New Roman" w:hAnsi="Times New Roman" w:cs="Times New Roman"/>
                <w:i/>
                <w:iCs/>
                <w:color w:val="000000"/>
                <w:sz w:val="24"/>
                <w:szCs w:val="24"/>
              </w:rPr>
              <w:t>Орхей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Яш </w:t>
            </w:r>
            <w:r w:rsidRPr="00041A7D">
              <w:rPr>
                <w:rFonts w:ascii="Times New Roman" w:eastAsia="Times New Roman" w:hAnsi="Times New Roman" w:cs="Times New Roman"/>
                <w:color w:val="000000"/>
                <w:sz w:val="24"/>
                <w:szCs w:val="24"/>
              </w:rPr>
              <w:t>и около </w:t>
            </w:r>
            <w:r w:rsidRPr="00041A7D">
              <w:rPr>
                <w:rFonts w:ascii="Times New Roman" w:eastAsia="Times New Roman" w:hAnsi="Times New Roman" w:cs="Times New Roman"/>
                <w:i/>
                <w:iCs/>
                <w:color w:val="000000"/>
                <w:sz w:val="24"/>
                <w:szCs w:val="24"/>
              </w:rPr>
              <w:t>Тигина </w:t>
            </w:r>
            <w:r w:rsidRPr="00041A7D">
              <w:rPr>
                <w:rFonts w:ascii="Times New Roman" w:eastAsia="Times New Roman" w:hAnsi="Times New Roman" w:cs="Times New Roman"/>
                <w:color w:val="000000"/>
                <w:sz w:val="24"/>
                <w:szCs w:val="24"/>
              </w:rPr>
              <w:t>по пътя, който водел от европейските страни към </w:t>
            </w:r>
            <w:r w:rsidRPr="00041A7D">
              <w:rPr>
                <w:rFonts w:ascii="Times New Roman" w:eastAsia="Times New Roman" w:hAnsi="Times New Roman" w:cs="Times New Roman"/>
                <w:i/>
                <w:iCs/>
                <w:color w:val="000000"/>
                <w:sz w:val="24"/>
                <w:szCs w:val="24"/>
              </w:rPr>
              <w:t>Крим,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«земята Цепениц», </w:t>
            </w:r>
            <w:r w:rsidRPr="00041A7D">
              <w:rPr>
                <w:rFonts w:ascii="Times New Roman" w:eastAsia="Times New Roman" w:hAnsi="Times New Roman" w:cs="Times New Roman"/>
                <w:color w:val="000000"/>
                <w:sz w:val="24"/>
                <w:szCs w:val="24"/>
              </w:rPr>
              <w:t>която включва крепостите </w:t>
            </w:r>
            <w:r w:rsidRPr="00041A7D">
              <w:rPr>
                <w:rFonts w:ascii="Times New Roman" w:eastAsia="Times New Roman" w:hAnsi="Times New Roman" w:cs="Times New Roman"/>
                <w:i/>
                <w:iCs/>
                <w:color w:val="000000"/>
                <w:sz w:val="24"/>
                <w:szCs w:val="24"/>
              </w:rPr>
              <w:t>Хотин, Тецина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Хмиелов, </w:t>
            </w:r>
            <w:r w:rsidRPr="00041A7D">
              <w:rPr>
                <w:rFonts w:ascii="Times New Roman" w:eastAsia="Times New Roman" w:hAnsi="Times New Roman" w:cs="Times New Roman"/>
                <w:color w:val="000000"/>
                <w:sz w:val="24"/>
                <w:szCs w:val="24"/>
              </w:rPr>
              <w:t>както и в района на градовете </w:t>
            </w:r>
            <w:r w:rsidRPr="00041A7D">
              <w:rPr>
                <w:rFonts w:ascii="Times New Roman" w:eastAsia="Times New Roman" w:hAnsi="Times New Roman" w:cs="Times New Roman"/>
                <w:i/>
                <w:iCs/>
                <w:color w:val="000000"/>
                <w:sz w:val="24"/>
                <w:szCs w:val="24"/>
              </w:rPr>
              <w:t>Вая, Сучава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Сирет; </w:t>
            </w:r>
            <w:r w:rsidRPr="00041A7D">
              <w:rPr>
                <w:rFonts w:ascii="Times New Roman" w:eastAsia="Times New Roman" w:hAnsi="Times New Roman" w:cs="Times New Roman"/>
                <w:color w:val="000000"/>
                <w:sz w:val="24"/>
                <w:szCs w:val="24"/>
              </w:rPr>
              <w:t>там са резиденциите на молдовските воеводи.</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ХIII в. </w:t>
            </w:r>
            <w:r w:rsidRPr="00041A7D">
              <w:rPr>
                <w:rFonts w:ascii="Times New Roman" w:eastAsia="Times New Roman" w:hAnsi="Times New Roman" w:cs="Times New Roman"/>
                <w:color w:val="000000"/>
                <w:sz w:val="24"/>
                <w:szCs w:val="24"/>
              </w:rPr>
              <w:t>(а вероятно и по-рано) южно и източно от </w:t>
            </w:r>
            <w:r w:rsidRPr="00041A7D">
              <w:rPr>
                <w:rFonts w:ascii="Times New Roman" w:eastAsia="Times New Roman" w:hAnsi="Times New Roman" w:cs="Times New Roman"/>
                <w:i/>
                <w:iCs/>
                <w:color w:val="000000"/>
                <w:sz w:val="24"/>
                <w:szCs w:val="24"/>
              </w:rPr>
              <w:t>Карпатската верига </w:t>
            </w:r>
            <w:r w:rsidRPr="00041A7D">
              <w:rPr>
                <w:rFonts w:ascii="Times New Roman" w:eastAsia="Times New Roman" w:hAnsi="Times New Roman" w:cs="Times New Roman"/>
                <w:color w:val="000000"/>
                <w:sz w:val="24"/>
                <w:szCs w:val="24"/>
              </w:rPr>
              <w:t>и по посока на </w:t>
            </w:r>
            <w:r w:rsidRPr="00041A7D">
              <w:rPr>
                <w:rFonts w:ascii="Times New Roman" w:eastAsia="Times New Roman" w:hAnsi="Times New Roman" w:cs="Times New Roman"/>
                <w:i/>
                <w:iCs/>
                <w:color w:val="000000"/>
                <w:sz w:val="24"/>
                <w:szCs w:val="24"/>
              </w:rPr>
              <w:t>р. Дунав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Черноморието </w:t>
            </w:r>
            <w:r w:rsidRPr="00041A7D">
              <w:rPr>
                <w:rFonts w:ascii="Times New Roman" w:eastAsia="Times New Roman" w:hAnsi="Times New Roman" w:cs="Times New Roman"/>
                <w:color w:val="000000"/>
                <w:sz w:val="24"/>
                <w:szCs w:val="24"/>
              </w:rPr>
              <w:t>има няколко князати и воеводства. Те са засвидетелствани през </w:t>
            </w:r>
            <w:r w:rsidRPr="00041A7D">
              <w:rPr>
                <w:rFonts w:ascii="Times New Roman" w:eastAsia="Times New Roman" w:hAnsi="Times New Roman" w:cs="Times New Roman"/>
                <w:b/>
                <w:bCs/>
                <w:i/>
                <w:iCs/>
                <w:color w:val="000000"/>
                <w:sz w:val="24"/>
                <w:szCs w:val="24"/>
              </w:rPr>
              <w:t>XIII в. </w:t>
            </w:r>
            <w:r w:rsidRPr="00041A7D">
              <w:rPr>
                <w:rFonts w:ascii="Times New Roman" w:eastAsia="Times New Roman" w:hAnsi="Times New Roman" w:cs="Times New Roman"/>
                <w:color w:val="000000"/>
                <w:sz w:val="24"/>
                <w:szCs w:val="24"/>
              </w:rPr>
              <w:t>в документи, които ги назовават с общоприетото име </w:t>
            </w:r>
            <w:r w:rsidRPr="00041A7D">
              <w:rPr>
                <w:rFonts w:ascii="Times New Roman" w:eastAsia="Times New Roman" w:hAnsi="Times New Roman" w:cs="Times New Roman"/>
                <w:i/>
                <w:iCs/>
                <w:color w:val="000000"/>
                <w:sz w:val="24"/>
                <w:szCs w:val="24"/>
              </w:rPr>
              <w:t>ţări (земи).</w:t>
            </w:r>
            <w:r w:rsidRPr="00041A7D">
              <w:rPr>
                <w:rFonts w:ascii="Times New Roman" w:eastAsia="Times New Roman" w:hAnsi="Times New Roman" w:cs="Times New Roman"/>
                <w:color w:val="000000"/>
                <w:sz w:val="24"/>
                <w:szCs w:val="24"/>
              </w:rPr>
              <w:t> В </w:t>
            </w:r>
            <w:r w:rsidRPr="00041A7D">
              <w:rPr>
                <w:rFonts w:ascii="Times New Roman" w:eastAsia="Times New Roman" w:hAnsi="Times New Roman" w:cs="Times New Roman"/>
                <w:b/>
                <w:bCs/>
                <w:i/>
                <w:iCs/>
                <w:color w:val="000000"/>
                <w:sz w:val="24"/>
                <w:szCs w:val="24"/>
              </w:rPr>
              <w:t>средата на XIII в. </w:t>
            </w:r>
            <w:r w:rsidRPr="00041A7D">
              <w:rPr>
                <w:rFonts w:ascii="Times New Roman" w:eastAsia="Times New Roman" w:hAnsi="Times New Roman" w:cs="Times New Roman"/>
                <w:color w:val="000000"/>
                <w:sz w:val="24"/>
                <w:szCs w:val="24"/>
              </w:rPr>
              <w:t>се говори вече за унифицирани държавни структури. Воеводата </w:t>
            </w:r>
            <w:r w:rsidRPr="00041A7D">
              <w:rPr>
                <w:rFonts w:ascii="Times New Roman" w:eastAsia="Times New Roman" w:hAnsi="Times New Roman" w:cs="Times New Roman"/>
                <w:i/>
                <w:iCs/>
                <w:color w:val="000000"/>
                <w:sz w:val="24"/>
                <w:szCs w:val="24"/>
              </w:rPr>
              <w:t>Литовой </w:t>
            </w:r>
            <w:r w:rsidRPr="00041A7D">
              <w:rPr>
                <w:rFonts w:ascii="Times New Roman" w:eastAsia="Times New Roman" w:hAnsi="Times New Roman" w:cs="Times New Roman"/>
                <w:color w:val="000000"/>
                <w:sz w:val="24"/>
                <w:szCs w:val="24"/>
              </w:rPr>
              <w:t>заедно с братята си установява властта си над земите на запад от </w:t>
            </w:r>
            <w:r w:rsidRPr="00041A7D">
              <w:rPr>
                <w:rFonts w:ascii="Times New Roman" w:eastAsia="Times New Roman" w:hAnsi="Times New Roman" w:cs="Times New Roman"/>
                <w:i/>
                <w:iCs/>
                <w:color w:val="000000"/>
                <w:sz w:val="24"/>
                <w:szCs w:val="24"/>
              </w:rPr>
              <w:t>р. Олт, </w:t>
            </w:r>
            <w:r w:rsidRPr="00041A7D">
              <w:rPr>
                <w:rFonts w:ascii="Times New Roman" w:eastAsia="Times New Roman" w:hAnsi="Times New Roman" w:cs="Times New Roman"/>
                <w:color w:val="000000"/>
                <w:sz w:val="24"/>
                <w:szCs w:val="24"/>
              </w:rPr>
              <w:t>които принадлежали на унгарската корона, и отказва да плаща данък на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В битка с унгарската войска (в </w:t>
            </w:r>
            <w:r w:rsidRPr="00041A7D">
              <w:rPr>
                <w:rFonts w:ascii="Times New Roman" w:eastAsia="Times New Roman" w:hAnsi="Times New Roman" w:cs="Times New Roman"/>
                <w:b/>
                <w:bCs/>
                <w:i/>
                <w:iCs/>
                <w:color w:val="000000"/>
                <w:sz w:val="24"/>
                <w:szCs w:val="24"/>
              </w:rPr>
              <w:t>1273 </w:t>
            </w:r>
            <w:r w:rsidRPr="00041A7D">
              <w:rPr>
                <w:rFonts w:ascii="Times New Roman" w:eastAsia="Times New Roman" w:hAnsi="Times New Roman" w:cs="Times New Roman"/>
                <w:color w:val="000000"/>
                <w:sz w:val="24"/>
                <w:szCs w:val="24"/>
              </w:rPr>
              <w:t>или </w:t>
            </w:r>
            <w:r w:rsidRPr="00041A7D">
              <w:rPr>
                <w:rFonts w:ascii="Times New Roman" w:eastAsia="Times New Roman" w:hAnsi="Times New Roman" w:cs="Times New Roman"/>
                <w:b/>
                <w:bCs/>
                <w:i/>
                <w:iCs/>
                <w:color w:val="000000"/>
                <w:sz w:val="24"/>
                <w:szCs w:val="24"/>
              </w:rPr>
              <w:t>1277 г.) </w:t>
            </w:r>
            <w:r w:rsidRPr="00041A7D">
              <w:rPr>
                <w:rFonts w:ascii="Times New Roman" w:eastAsia="Times New Roman" w:hAnsi="Times New Roman" w:cs="Times New Roman"/>
                <w:color w:val="000000"/>
                <w:sz w:val="24"/>
                <w:szCs w:val="24"/>
              </w:rPr>
              <w:t>воеводата </w:t>
            </w:r>
            <w:r w:rsidRPr="00041A7D">
              <w:rPr>
                <w:rFonts w:ascii="Times New Roman" w:eastAsia="Times New Roman" w:hAnsi="Times New Roman" w:cs="Times New Roman"/>
                <w:i/>
                <w:iCs/>
                <w:color w:val="000000"/>
                <w:sz w:val="24"/>
                <w:szCs w:val="24"/>
              </w:rPr>
              <w:t>Литовой </w:t>
            </w:r>
            <w:r w:rsidRPr="00041A7D">
              <w:rPr>
                <w:rFonts w:ascii="Times New Roman" w:eastAsia="Times New Roman" w:hAnsi="Times New Roman" w:cs="Times New Roman"/>
                <w:color w:val="000000"/>
                <w:sz w:val="24"/>
                <w:szCs w:val="24"/>
              </w:rPr>
              <w:t>е убит, а брат му </w:t>
            </w:r>
            <w:r w:rsidRPr="00041A7D">
              <w:rPr>
                <w:rFonts w:ascii="Times New Roman" w:eastAsia="Times New Roman" w:hAnsi="Times New Roman" w:cs="Times New Roman"/>
                <w:i/>
                <w:iCs/>
                <w:color w:val="000000"/>
                <w:sz w:val="24"/>
                <w:szCs w:val="24"/>
              </w:rPr>
              <w:t>Бърбат </w:t>
            </w:r>
            <w:r w:rsidRPr="00041A7D">
              <w:rPr>
                <w:rFonts w:ascii="Times New Roman" w:eastAsia="Times New Roman" w:hAnsi="Times New Roman" w:cs="Times New Roman"/>
                <w:color w:val="000000"/>
                <w:sz w:val="24"/>
                <w:szCs w:val="24"/>
              </w:rPr>
              <w:t>— взет в плен.</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Окончателното изграждане на </w:t>
            </w:r>
            <w:r w:rsidRPr="00041A7D">
              <w:rPr>
                <w:rFonts w:ascii="Times New Roman" w:eastAsia="Times New Roman" w:hAnsi="Times New Roman" w:cs="Times New Roman"/>
                <w:i/>
                <w:iCs/>
                <w:color w:val="000000"/>
                <w:sz w:val="24"/>
                <w:szCs w:val="24"/>
              </w:rPr>
              <w:t>Влахия </w:t>
            </w:r>
            <w:r w:rsidRPr="00041A7D">
              <w:rPr>
                <w:rFonts w:ascii="Times New Roman" w:eastAsia="Times New Roman" w:hAnsi="Times New Roman" w:cs="Times New Roman"/>
                <w:color w:val="000000"/>
                <w:sz w:val="24"/>
                <w:szCs w:val="24"/>
              </w:rPr>
              <w:t>като самостоятелна държава се осъществява при воеводата </w:t>
            </w:r>
            <w:r w:rsidRPr="00041A7D">
              <w:rPr>
                <w:rFonts w:ascii="Times New Roman" w:eastAsia="Times New Roman" w:hAnsi="Times New Roman" w:cs="Times New Roman"/>
                <w:b/>
                <w:bCs/>
                <w:i/>
                <w:iCs/>
                <w:color w:val="000000"/>
                <w:sz w:val="24"/>
                <w:szCs w:val="24"/>
              </w:rPr>
              <w:t>ИВАНКО БАСАРАБ I, </w:t>
            </w:r>
            <w:r w:rsidRPr="00041A7D">
              <w:rPr>
                <w:rFonts w:ascii="Times New Roman" w:eastAsia="Times New Roman" w:hAnsi="Times New Roman" w:cs="Times New Roman"/>
                <w:color w:val="000000"/>
                <w:sz w:val="24"/>
                <w:szCs w:val="24"/>
              </w:rPr>
              <w:t>син на </w:t>
            </w:r>
            <w:r w:rsidRPr="00041A7D">
              <w:rPr>
                <w:rFonts w:ascii="Times New Roman" w:eastAsia="Times New Roman" w:hAnsi="Times New Roman" w:cs="Times New Roman"/>
                <w:i/>
                <w:iCs/>
                <w:color w:val="000000"/>
                <w:sz w:val="24"/>
                <w:szCs w:val="24"/>
              </w:rPr>
              <w:t>Тихомир, </w:t>
            </w:r>
            <w:r w:rsidRPr="00041A7D">
              <w:rPr>
                <w:rFonts w:ascii="Times New Roman" w:eastAsia="Times New Roman" w:hAnsi="Times New Roman" w:cs="Times New Roman"/>
                <w:color w:val="000000"/>
                <w:sz w:val="24"/>
                <w:szCs w:val="24"/>
              </w:rPr>
              <w:t>чиито владения са по </w:t>
            </w:r>
            <w:r w:rsidRPr="00041A7D">
              <w:rPr>
                <w:rFonts w:ascii="Times New Roman" w:eastAsia="Times New Roman" w:hAnsi="Times New Roman" w:cs="Times New Roman"/>
                <w:i/>
                <w:iCs/>
                <w:color w:val="000000"/>
                <w:sz w:val="24"/>
                <w:szCs w:val="24"/>
              </w:rPr>
              <w:t>р. Арджеш </w:t>
            </w:r>
            <w:r w:rsidRPr="00041A7D">
              <w:rPr>
                <w:rFonts w:ascii="Times New Roman" w:eastAsia="Times New Roman" w:hAnsi="Times New Roman" w:cs="Times New Roman"/>
                <w:color w:val="000000"/>
                <w:sz w:val="24"/>
                <w:szCs w:val="24"/>
              </w:rPr>
              <w:t>и в </w:t>
            </w:r>
            <w:r w:rsidRPr="00041A7D">
              <w:rPr>
                <w:rFonts w:ascii="Times New Roman" w:eastAsia="Times New Roman" w:hAnsi="Times New Roman" w:cs="Times New Roman"/>
                <w:i/>
                <w:iCs/>
                <w:color w:val="000000"/>
                <w:sz w:val="24"/>
                <w:szCs w:val="24"/>
              </w:rPr>
              <w:t>Къмпулунг. </w:t>
            </w:r>
            <w:r w:rsidRPr="00041A7D">
              <w:rPr>
                <w:rFonts w:ascii="Times New Roman" w:eastAsia="Times New Roman" w:hAnsi="Times New Roman" w:cs="Times New Roman"/>
                <w:color w:val="000000"/>
                <w:sz w:val="24"/>
                <w:szCs w:val="24"/>
              </w:rPr>
              <w:t>Той завършва организацията на </w:t>
            </w:r>
            <w:r w:rsidRPr="00041A7D">
              <w:rPr>
                <w:rFonts w:ascii="Times New Roman" w:eastAsia="Times New Roman" w:hAnsi="Times New Roman" w:cs="Times New Roman"/>
                <w:i/>
                <w:iCs/>
                <w:color w:val="000000"/>
                <w:sz w:val="24"/>
                <w:szCs w:val="24"/>
              </w:rPr>
              <w:t>Влашката държава </w:t>
            </w:r>
            <w:r w:rsidRPr="00041A7D">
              <w:rPr>
                <w:rFonts w:ascii="Times New Roman" w:eastAsia="Times New Roman" w:hAnsi="Times New Roman" w:cs="Times New Roman"/>
                <w:color w:val="000000"/>
                <w:sz w:val="24"/>
                <w:szCs w:val="24"/>
              </w:rPr>
              <w:t>и става основоположник на династия; назован е «велик воевода» от другите местни владетели при формирането на своеобразно обединение между тях.</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Когато през </w:t>
            </w:r>
            <w:r w:rsidRPr="00041A7D">
              <w:rPr>
                <w:rFonts w:ascii="Times New Roman" w:eastAsia="Times New Roman" w:hAnsi="Times New Roman" w:cs="Times New Roman"/>
                <w:b/>
                <w:bCs/>
                <w:i/>
                <w:iCs/>
                <w:color w:val="000000"/>
                <w:sz w:val="24"/>
                <w:szCs w:val="24"/>
              </w:rPr>
              <w:t>1301 г</w:t>
            </w:r>
            <w:r w:rsidRPr="00041A7D">
              <w:rPr>
                <w:rFonts w:ascii="Times New Roman" w:eastAsia="Times New Roman" w:hAnsi="Times New Roman" w:cs="Times New Roman"/>
                <w:i/>
                <w:iCs/>
                <w:color w:val="000000"/>
                <w:sz w:val="24"/>
                <w:szCs w:val="24"/>
              </w:rPr>
              <w:t>. </w:t>
            </w:r>
            <w:r w:rsidRPr="00041A7D">
              <w:rPr>
                <w:rFonts w:ascii="Times New Roman" w:eastAsia="Times New Roman" w:hAnsi="Times New Roman" w:cs="Times New Roman"/>
                <w:color w:val="000000"/>
                <w:sz w:val="24"/>
                <w:szCs w:val="24"/>
              </w:rPr>
              <w:t>умира последният представител на </w:t>
            </w:r>
            <w:r w:rsidRPr="00041A7D">
              <w:rPr>
                <w:rFonts w:ascii="Times New Roman" w:eastAsia="Times New Roman" w:hAnsi="Times New Roman" w:cs="Times New Roman"/>
                <w:i/>
                <w:iCs/>
                <w:color w:val="000000"/>
                <w:sz w:val="24"/>
                <w:szCs w:val="24"/>
              </w:rPr>
              <w:t>Арпадската династия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започват борби за престола продължили до </w:t>
            </w:r>
            <w:r w:rsidRPr="00041A7D">
              <w:rPr>
                <w:rFonts w:ascii="Times New Roman" w:eastAsia="Times New Roman" w:hAnsi="Times New Roman" w:cs="Times New Roman"/>
                <w:b/>
                <w:bCs/>
                <w:i/>
                <w:iCs/>
                <w:color w:val="000000"/>
                <w:sz w:val="24"/>
                <w:szCs w:val="24"/>
              </w:rPr>
              <w:t>1307 г. </w:t>
            </w:r>
            <w:r w:rsidRPr="00041A7D">
              <w:rPr>
                <w:rFonts w:ascii="Times New Roman" w:eastAsia="Times New Roman" w:hAnsi="Times New Roman" w:cs="Times New Roman"/>
                <w:i/>
                <w:iCs/>
                <w:color w:val="000000"/>
                <w:sz w:val="24"/>
                <w:szCs w:val="24"/>
              </w:rPr>
              <w:t>Басараб </w:t>
            </w:r>
            <w:r w:rsidRPr="00041A7D">
              <w:rPr>
                <w:rFonts w:ascii="Times New Roman" w:eastAsia="Times New Roman" w:hAnsi="Times New Roman" w:cs="Times New Roman"/>
                <w:color w:val="000000"/>
                <w:sz w:val="24"/>
                <w:szCs w:val="24"/>
              </w:rPr>
              <w:t>укрепва властта си в благоприятна за него политическа обстановка. През </w:t>
            </w:r>
            <w:r w:rsidRPr="00041A7D">
              <w:rPr>
                <w:rFonts w:ascii="Times New Roman" w:eastAsia="Times New Roman" w:hAnsi="Times New Roman" w:cs="Times New Roman"/>
                <w:b/>
                <w:bCs/>
                <w:i/>
                <w:iCs/>
                <w:color w:val="000000"/>
                <w:sz w:val="24"/>
                <w:szCs w:val="24"/>
              </w:rPr>
              <w:t>1330 г. </w:t>
            </w:r>
            <w:r w:rsidRPr="00041A7D">
              <w:rPr>
                <w:rFonts w:ascii="Times New Roman" w:eastAsia="Times New Roman" w:hAnsi="Times New Roman" w:cs="Times New Roman"/>
                <w:color w:val="000000"/>
                <w:sz w:val="24"/>
                <w:szCs w:val="24"/>
              </w:rPr>
              <w:t xml:space="preserve">той воюва </w:t>
            </w:r>
            <w:r w:rsidRPr="00041A7D">
              <w:rPr>
                <w:rFonts w:ascii="Times New Roman" w:eastAsia="Times New Roman" w:hAnsi="Times New Roman" w:cs="Times New Roman"/>
                <w:color w:val="000000"/>
                <w:sz w:val="24"/>
                <w:szCs w:val="24"/>
              </w:rPr>
              <w:lastRenderedPageBreak/>
              <w:t>отново с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която окупира </w:t>
            </w:r>
            <w:r w:rsidRPr="00041A7D">
              <w:rPr>
                <w:rFonts w:ascii="Times New Roman" w:eastAsia="Times New Roman" w:hAnsi="Times New Roman" w:cs="Times New Roman"/>
                <w:i/>
                <w:iCs/>
                <w:color w:val="000000"/>
                <w:sz w:val="24"/>
                <w:szCs w:val="24"/>
              </w:rPr>
              <w:t>Северин. </w:t>
            </w:r>
            <w:r w:rsidRPr="00041A7D">
              <w:rPr>
                <w:rFonts w:ascii="Times New Roman" w:eastAsia="Times New Roman" w:hAnsi="Times New Roman" w:cs="Times New Roman"/>
                <w:color w:val="000000"/>
                <w:sz w:val="24"/>
                <w:szCs w:val="24"/>
              </w:rPr>
              <w:t>След променлив успех войната завършва с победата на </w:t>
            </w:r>
            <w:r w:rsidRPr="00041A7D">
              <w:rPr>
                <w:rFonts w:ascii="Times New Roman" w:eastAsia="Times New Roman" w:hAnsi="Times New Roman" w:cs="Times New Roman"/>
                <w:i/>
                <w:iCs/>
                <w:color w:val="000000"/>
                <w:sz w:val="24"/>
                <w:szCs w:val="24"/>
              </w:rPr>
              <w:t>Басараб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ноември 1330 г. </w:t>
            </w:r>
            <w:r w:rsidRPr="00041A7D">
              <w:rPr>
                <w:rFonts w:ascii="Times New Roman" w:eastAsia="Times New Roman" w:hAnsi="Times New Roman" w:cs="Times New Roman"/>
                <w:color w:val="000000"/>
                <w:sz w:val="24"/>
                <w:szCs w:val="24"/>
              </w:rPr>
              <w:t>Той остава единствен владетел до смъртта си в </w:t>
            </w:r>
            <w:r w:rsidRPr="00041A7D">
              <w:rPr>
                <w:rFonts w:ascii="Times New Roman" w:eastAsia="Times New Roman" w:hAnsi="Times New Roman" w:cs="Times New Roman"/>
                <w:b/>
                <w:bCs/>
                <w:i/>
                <w:iCs/>
                <w:color w:val="000000"/>
                <w:sz w:val="24"/>
                <w:szCs w:val="24"/>
              </w:rPr>
              <w:t>1352 г.</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При управлението на воеводата </w:t>
            </w:r>
            <w:r w:rsidRPr="00041A7D">
              <w:rPr>
                <w:rFonts w:ascii="Times New Roman" w:eastAsia="Times New Roman" w:hAnsi="Times New Roman" w:cs="Times New Roman"/>
                <w:b/>
                <w:bCs/>
                <w:i/>
                <w:iCs/>
                <w:color w:val="000000"/>
                <w:sz w:val="24"/>
                <w:szCs w:val="24"/>
              </w:rPr>
              <w:t>НИKOЛAE АЛЕКСАНДРУ (1352–1364)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воюва с </w:t>
            </w:r>
            <w:r w:rsidRPr="00041A7D">
              <w:rPr>
                <w:rFonts w:ascii="Times New Roman" w:eastAsia="Times New Roman" w:hAnsi="Times New Roman" w:cs="Times New Roman"/>
                <w:i/>
                <w:iCs/>
                <w:color w:val="000000"/>
                <w:sz w:val="24"/>
                <w:szCs w:val="24"/>
              </w:rPr>
              <w:t>Венеция </w:t>
            </w:r>
            <w:r w:rsidRPr="00041A7D">
              <w:rPr>
                <w:rFonts w:ascii="Times New Roman" w:eastAsia="Times New Roman" w:hAnsi="Times New Roman" w:cs="Times New Roman"/>
                <w:b/>
                <w:bCs/>
                <w:i/>
                <w:iCs/>
                <w:color w:val="000000"/>
                <w:sz w:val="24"/>
                <w:szCs w:val="24"/>
              </w:rPr>
              <w:t>(1358)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b/>
                <w:bCs/>
                <w:i/>
                <w:iCs/>
                <w:color w:val="000000"/>
                <w:sz w:val="24"/>
                <w:szCs w:val="24"/>
              </w:rPr>
              <w:t>(1359). </w:t>
            </w:r>
            <w:r w:rsidRPr="00041A7D">
              <w:rPr>
                <w:rFonts w:ascii="Times New Roman" w:eastAsia="Times New Roman" w:hAnsi="Times New Roman" w:cs="Times New Roman"/>
                <w:color w:val="000000"/>
                <w:sz w:val="24"/>
                <w:szCs w:val="24"/>
              </w:rPr>
              <w:t>Това отклонява вниманието й от </w:t>
            </w:r>
            <w:r w:rsidRPr="00041A7D">
              <w:rPr>
                <w:rFonts w:ascii="Times New Roman" w:eastAsia="Times New Roman" w:hAnsi="Times New Roman" w:cs="Times New Roman"/>
                <w:i/>
                <w:iCs/>
                <w:color w:val="000000"/>
                <w:sz w:val="24"/>
                <w:szCs w:val="24"/>
              </w:rPr>
              <w:t>Влахия </w:t>
            </w:r>
            <w:r w:rsidRPr="00041A7D">
              <w:rPr>
                <w:rFonts w:ascii="Times New Roman" w:eastAsia="Times New Roman" w:hAnsi="Times New Roman" w:cs="Times New Roman"/>
                <w:color w:val="000000"/>
                <w:sz w:val="24"/>
                <w:szCs w:val="24"/>
              </w:rPr>
              <w:t>и дава възможност на </w:t>
            </w:r>
            <w:r w:rsidRPr="00041A7D">
              <w:rPr>
                <w:rFonts w:ascii="Times New Roman" w:eastAsia="Times New Roman" w:hAnsi="Times New Roman" w:cs="Times New Roman"/>
                <w:i/>
                <w:iCs/>
                <w:color w:val="000000"/>
                <w:sz w:val="24"/>
                <w:szCs w:val="24"/>
              </w:rPr>
              <w:t>Николае Александру </w:t>
            </w:r>
            <w:r w:rsidRPr="00041A7D">
              <w:rPr>
                <w:rFonts w:ascii="Times New Roman" w:eastAsia="Times New Roman" w:hAnsi="Times New Roman" w:cs="Times New Roman"/>
                <w:color w:val="000000"/>
                <w:sz w:val="24"/>
                <w:szCs w:val="24"/>
              </w:rPr>
              <w:t>да се свърже с </w:t>
            </w:r>
            <w:r w:rsidRPr="00041A7D">
              <w:rPr>
                <w:rFonts w:ascii="Times New Roman" w:eastAsia="Times New Roman" w:hAnsi="Times New Roman" w:cs="Times New Roman"/>
                <w:i/>
                <w:iCs/>
                <w:color w:val="000000"/>
                <w:sz w:val="24"/>
                <w:szCs w:val="24"/>
              </w:rPr>
              <w:t>Цариградската църква. </w:t>
            </w:r>
            <w:r w:rsidRPr="00041A7D">
              <w:rPr>
                <w:rFonts w:ascii="Times New Roman" w:eastAsia="Times New Roman" w:hAnsi="Times New Roman" w:cs="Times New Roman"/>
                <w:color w:val="000000"/>
                <w:sz w:val="24"/>
                <w:szCs w:val="24"/>
              </w:rPr>
              <w:t>Столицата </w:t>
            </w:r>
            <w:r w:rsidRPr="00041A7D">
              <w:rPr>
                <w:rFonts w:ascii="Times New Roman" w:eastAsia="Times New Roman" w:hAnsi="Times New Roman" w:cs="Times New Roman"/>
                <w:i/>
                <w:iCs/>
                <w:color w:val="000000"/>
                <w:sz w:val="24"/>
                <w:szCs w:val="24"/>
              </w:rPr>
              <w:t>Куртя де Арджеш </w:t>
            </w:r>
            <w:r w:rsidRPr="00041A7D">
              <w:rPr>
                <w:rFonts w:ascii="Times New Roman" w:eastAsia="Times New Roman" w:hAnsi="Times New Roman" w:cs="Times New Roman"/>
                <w:color w:val="000000"/>
                <w:sz w:val="24"/>
                <w:szCs w:val="24"/>
              </w:rPr>
              <w:t>е изградена с внушителни размери и благоустроена съобразно изискванията на времето. Управляващата династия поддържа добри отношения с </w:t>
            </w:r>
            <w:r w:rsidRPr="00041A7D">
              <w:rPr>
                <w:rFonts w:ascii="Times New Roman" w:eastAsia="Times New Roman" w:hAnsi="Times New Roman" w:cs="Times New Roman"/>
                <w:i/>
                <w:iCs/>
                <w:color w:val="000000"/>
                <w:sz w:val="24"/>
                <w:szCs w:val="24"/>
              </w:rPr>
              <w:t>България — </w:t>
            </w:r>
            <w:r w:rsidRPr="00041A7D">
              <w:rPr>
                <w:rFonts w:ascii="Times New Roman" w:eastAsia="Times New Roman" w:hAnsi="Times New Roman" w:cs="Times New Roman"/>
                <w:color w:val="000000"/>
                <w:sz w:val="24"/>
                <w:szCs w:val="24"/>
              </w:rPr>
              <w:t>сестрата на </w:t>
            </w:r>
            <w:r w:rsidRPr="00041A7D">
              <w:rPr>
                <w:rFonts w:ascii="Times New Roman" w:eastAsia="Times New Roman" w:hAnsi="Times New Roman" w:cs="Times New Roman"/>
                <w:i/>
                <w:iCs/>
                <w:color w:val="000000"/>
                <w:sz w:val="24"/>
                <w:szCs w:val="24"/>
              </w:rPr>
              <w:t>Николае Александру, Теодора, </w:t>
            </w:r>
            <w:r w:rsidRPr="00041A7D">
              <w:rPr>
                <w:rFonts w:ascii="Times New Roman" w:eastAsia="Times New Roman" w:hAnsi="Times New Roman" w:cs="Times New Roman"/>
                <w:color w:val="000000"/>
                <w:sz w:val="24"/>
                <w:szCs w:val="24"/>
              </w:rPr>
              <w:t>е първата жена на цар </w:t>
            </w:r>
            <w:r w:rsidRPr="00041A7D">
              <w:rPr>
                <w:rFonts w:ascii="Times New Roman" w:eastAsia="Times New Roman" w:hAnsi="Times New Roman" w:cs="Times New Roman"/>
                <w:i/>
                <w:iCs/>
                <w:color w:val="000000"/>
                <w:sz w:val="24"/>
                <w:szCs w:val="24"/>
              </w:rPr>
              <w:t>Иван Александър. </w:t>
            </w:r>
            <w:r w:rsidRPr="00041A7D">
              <w:rPr>
                <w:rFonts w:ascii="Times New Roman" w:eastAsia="Times New Roman" w:hAnsi="Times New Roman" w:cs="Times New Roman"/>
                <w:color w:val="000000"/>
                <w:sz w:val="24"/>
                <w:szCs w:val="24"/>
              </w:rPr>
              <w:t>По-късно, след развода им, тези отношения се влошават до известна степен, но не се стига до конфликт с българския цар.</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1365 г. </w:t>
            </w:r>
            <w:r w:rsidRPr="00041A7D">
              <w:rPr>
                <w:rFonts w:ascii="Times New Roman" w:eastAsia="Times New Roman" w:hAnsi="Times New Roman" w:cs="Times New Roman"/>
                <w:color w:val="000000"/>
                <w:sz w:val="24"/>
                <w:szCs w:val="24"/>
              </w:rPr>
              <w:t>започва походът на </w:t>
            </w:r>
            <w:r w:rsidRPr="00041A7D">
              <w:rPr>
                <w:rFonts w:ascii="Times New Roman" w:eastAsia="Times New Roman" w:hAnsi="Times New Roman" w:cs="Times New Roman"/>
                <w:i/>
                <w:iCs/>
                <w:color w:val="000000"/>
                <w:sz w:val="24"/>
                <w:szCs w:val="24"/>
              </w:rPr>
              <w:t>Лайош (Лудвиг) Анжуйски </w:t>
            </w:r>
            <w:r w:rsidRPr="00041A7D">
              <w:rPr>
                <w:rFonts w:ascii="Times New Roman" w:eastAsia="Times New Roman" w:hAnsi="Times New Roman" w:cs="Times New Roman"/>
                <w:color w:val="000000"/>
                <w:sz w:val="24"/>
                <w:szCs w:val="24"/>
              </w:rPr>
              <w:t>срещу </w:t>
            </w:r>
            <w:r w:rsidRPr="00041A7D">
              <w:rPr>
                <w:rFonts w:ascii="Times New Roman" w:eastAsia="Times New Roman" w:hAnsi="Times New Roman" w:cs="Times New Roman"/>
                <w:i/>
                <w:iCs/>
                <w:color w:val="000000"/>
                <w:sz w:val="24"/>
                <w:szCs w:val="24"/>
              </w:rPr>
              <w:t>Видинска България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Владислав Влайку </w:t>
            </w:r>
            <w:r w:rsidRPr="00041A7D">
              <w:rPr>
                <w:rFonts w:ascii="Times New Roman" w:eastAsia="Times New Roman" w:hAnsi="Times New Roman" w:cs="Times New Roman"/>
                <w:b/>
                <w:bCs/>
                <w:i/>
                <w:iCs/>
                <w:color w:val="000000"/>
                <w:sz w:val="24"/>
                <w:szCs w:val="24"/>
              </w:rPr>
              <w:t>(1364–1377) </w:t>
            </w:r>
            <w:r w:rsidRPr="00041A7D">
              <w:rPr>
                <w:rFonts w:ascii="Times New Roman" w:eastAsia="Times New Roman" w:hAnsi="Times New Roman" w:cs="Times New Roman"/>
                <w:color w:val="000000"/>
                <w:sz w:val="24"/>
                <w:szCs w:val="24"/>
              </w:rPr>
              <w:t>е принуден да стане унгарски васал. Но когато </w:t>
            </w:r>
            <w:r w:rsidRPr="00041A7D">
              <w:rPr>
                <w:rFonts w:ascii="Times New Roman" w:eastAsia="Times New Roman" w:hAnsi="Times New Roman" w:cs="Times New Roman"/>
                <w:i/>
                <w:iCs/>
                <w:color w:val="000000"/>
                <w:sz w:val="24"/>
                <w:szCs w:val="24"/>
              </w:rPr>
              <w:t>Иван Александър </w:t>
            </w:r>
            <w:r w:rsidRPr="00041A7D">
              <w:rPr>
                <w:rFonts w:ascii="Times New Roman" w:eastAsia="Times New Roman" w:hAnsi="Times New Roman" w:cs="Times New Roman"/>
                <w:color w:val="000000"/>
                <w:sz w:val="24"/>
                <w:szCs w:val="24"/>
              </w:rPr>
              <w:t>организира коалиция, за да бъдат отблъснати унгарците от </w:t>
            </w:r>
            <w:r w:rsidRPr="00041A7D">
              <w:rPr>
                <w:rFonts w:ascii="Times New Roman" w:eastAsia="Times New Roman" w:hAnsi="Times New Roman" w:cs="Times New Roman"/>
                <w:i/>
                <w:iCs/>
                <w:color w:val="000000"/>
                <w:sz w:val="24"/>
                <w:szCs w:val="24"/>
              </w:rPr>
              <w:t>Видинска България, Владислав Влайку </w:t>
            </w:r>
            <w:r w:rsidRPr="00041A7D">
              <w:rPr>
                <w:rFonts w:ascii="Times New Roman" w:eastAsia="Times New Roman" w:hAnsi="Times New Roman" w:cs="Times New Roman"/>
                <w:color w:val="000000"/>
                <w:sz w:val="24"/>
                <w:szCs w:val="24"/>
              </w:rPr>
              <w:t>и добруджанският владетел </w:t>
            </w:r>
            <w:r w:rsidRPr="00041A7D">
              <w:rPr>
                <w:rFonts w:ascii="Times New Roman" w:eastAsia="Times New Roman" w:hAnsi="Times New Roman" w:cs="Times New Roman"/>
                <w:i/>
                <w:iCs/>
                <w:color w:val="000000"/>
                <w:sz w:val="24"/>
                <w:szCs w:val="24"/>
              </w:rPr>
              <w:t>Добротица </w:t>
            </w:r>
            <w:r w:rsidRPr="00041A7D">
              <w:rPr>
                <w:rFonts w:ascii="Times New Roman" w:eastAsia="Times New Roman" w:hAnsi="Times New Roman" w:cs="Times New Roman"/>
                <w:color w:val="000000"/>
                <w:sz w:val="24"/>
                <w:szCs w:val="24"/>
              </w:rPr>
              <w:t>помагат на българския цар срещу някои обещания от негова страна. В бунта на населението на </w:t>
            </w:r>
            <w:r w:rsidRPr="00041A7D">
              <w:rPr>
                <w:rFonts w:ascii="Times New Roman" w:eastAsia="Times New Roman" w:hAnsi="Times New Roman" w:cs="Times New Roman"/>
                <w:i/>
                <w:iCs/>
                <w:color w:val="000000"/>
                <w:sz w:val="24"/>
                <w:szCs w:val="24"/>
              </w:rPr>
              <w:t>Видин </w:t>
            </w:r>
            <w:r w:rsidRPr="00041A7D">
              <w:rPr>
                <w:rFonts w:ascii="Times New Roman" w:eastAsia="Times New Roman" w:hAnsi="Times New Roman" w:cs="Times New Roman"/>
                <w:color w:val="000000"/>
                <w:sz w:val="24"/>
                <w:szCs w:val="24"/>
              </w:rPr>
              <w:t>срещу окупаторите двамата воюват на страната на видинчани, чиято борба се увенчава с успех.</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i/>
                <w:iCs/>
                <w:color w:val="000000"/>
                <w:sz w:val="24"/>
                <w:szCs w:val="24"/>
              </w:rPr>
              <w:t>Владислав Влайку </w:t>
            </w:r>
            <w:r w:rsidRPr="00041A7D">
              <w:rPr>
                <w:rFonts w:ascii="Times New Roman" w:eastAsia="Times New Roman" w:hAnsi="Times New Roman" w:cs="Times New Roman"/>
                <w:color w:val="000000"/>
                <w:sz w:val="24"/>
                <w:szCs w:val="24"/>
              </w:rPr>
              <w:t>оказва добър прием на дейци от </w:t>
            </w:r>
            <w:r w:rsidRPr="00041A7D">
              <w:rPr>
                <w:rFonts w:ascii="Times New Roman" w:eastAsia="Times New Roman" w:hAnsi="Times New Roman" w:cs="Times New Roman"/>
                <w:i/>
                <w:iCs/>
                <w:color w:val="000000"/>
                <w:sz w:val="24"/>
                <w:szCs w:val="24"/>
              </w:rPr>
              <w:t>Видинска България </w:t>
            </w:r>
            <w:r w:rsidRPr="00041A7D">
              <w:rPr>
                <w:rFonts w:ascii="Times New Roman" w:eastAsia="Times New Roman" w:hAnsi="Times New Roman" w:cs="Times New Roman"/>
                <w:color w:val="000000"/>
                <w:sz w:val="24"/>
                <w:szCs w:val="24"/>
              </w:rPr>
              <w:t>и на видинския митрополит </w:t>
            </w:r>
            <w:r w:rsidRPr="00041A7D">
              <w:rPr>
                <w:rFonts w:ascii="Times New Roman" w:eastAsia="Times New Roman" w:hAnsi="Times New Roman" w:cs="Times New Roman"/>
                <w:i/>
                <w:iCs/>
                <w:color w:val="000000"/>
                <w:sz w:val="24"/>
                <w:szCs w:val="24"/>
              </w:rPr>
              <w:t>Данаил.</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i/>
                <w:iCs/>
                <w:color w:val="000000"/>
                <w:sz w:val="24"/>
                <w:szCs w:val="24"/>
              </w:rPr>
              <w:t>Влашкият воевода Влад Цепеш, известен още като Влад Дракул (Дяволът). На няколко пъти между </w:t>
            </w:r>
            <w:r w:rsidRPr="00041A7D">
              <w:rPr>
                <w:rFonts w:ascii="Times New Roman" w:eastAsia="Times New Roman" w:hAnsi="Times New Roman" w:cs="Times New Roman"/>
                <w:b/>
                <w:bCs/>
                <w:i/>
                <w:iCs/>
                <w:color w:val="000000"/>
                <w:sz w:val="24"/>
                <w:szCs w:val="24"/>
              </w:rPr>
              <w:t>1438 г. </w:t>
            </w:r>
            <w:r w:rsidRPr="00041A7D">
              <w:rPr>
                <w:rFonts w:ascii="Times New Roman" w:eastAsia="Times New Roman" w:hAnsi="Times New Roman" w:cs="Times New Roman"/>
                <w:i/>
                <w:iCs/>
                <w:color w:val="000000"/>
                <w:sz w:val="24"/>
                <w:szCs w:val="24"/>
              </w:rPr>
              <w:t>и </w:t>
            </w:r>
            <w:r w:rsidRPr="00041A7D">
              <w:rPr>
                <w:rFonts w:ascii="Times New Roman" w:eastAsia="Times New Roman" w:hAnsi="Times New Roman" w:cs="Times New Roman"/>
                <w:b/>
                <w:bCs/>
                <w:i/>
                <w:iCs/>
                <w:color w:val="000000"/>
                <w:sz w:val="24"/>
                <w:szCs w:val="24"/>
              </w:rPr>
              <w:t>70–те години на XV в. </w:t>
            </w:r>
            <w:r w:rsidRPr="00041A7D">
              <w:rPr>
                <w:rFonts w:ascii="Times New Roman" w:eastAsia="Times New Roman" w:hAnsi="Times New Roman" w:cs="Times New Roman"/>
                <w:i/>
                <w:iCs/>
                <w:color w:val="000000"/>
                <w:sz w:val="24"/>
                <w:szCs w:val="24"/>
              </w:rPr>
              <w:t>е издиган и свалян от влашкия престол. Участва във втория поход на Владислав Варненчик срещу османските турци </w:t>
            </w:r>
            <w:r w:rsidRPr="00041A7D">
              <w:rPr>
                <w:rFonts w:ascii="Times New Roman" w:eastAsia="Times New Roman" w:hAnsi="Times New Roman" w:cs="Times New Roman"/>
                <w:b/>
                <w:bCs/>
                <w:i/>
                <w:iCs/>
                <w:color w:val="000000"/>
                <w:sz w:val="24"/>
                <w:szCs w:val="24"/>
              </w:rPr>
              <w:t>(1444). </w:t>
            </w:r>
            <w:r w:rsidRPr="00041A7D">
              <w:rPr>
                <w:rFonts w:ascii="Times New Roman" w:eastAsia="Times New Roman" w:hAnsi="Times New Roman" w:cs="Times New Roman"/>
                <w:i/>
                <w:iCs/>
                <w:color w:val="000000"/>
                <w:sz w:val="24"/>
                <w:szCs w:val="24"/>
              </w:rPr>
              <w:t>Постига победи срещу смятаната за непобедима османска еничарска войска. Заради жестокото отношение към враговете и към собственото подчинено население получава прозвището Дракул. Лавира между Османската империя и Унгария. В началото на </w:t>
            </w:r>
            <w:r w:rsidRPr="00041A7D">
              <w:rPr>
                <w:rFonts w:ascii="Times New Roman" w:eastAsia="Times New Roman" w:hAnsi="Times New Roman" w:cs="Times New Roman"/>
                <w:b/>
                <w:bCs/>
                <w:i/>
                <w:iCs/>
                <w:color w:val="000000"/>
                <w:sz w:val="24"/>
                <w:szCs w:val="24"/>
              </w:rPr>
              <w:t>70–те години на XV в. </w:t>
            </w:r>
            <w:r w:rsidRPr="00041A7D">
              <w:rPr>
                <w:rFonts w:ascii="Times New Roman" w:eastAsia="Times New Roman" w:hAnsi="Times New Roman" w:cs="Times New Roman"/>
                <w:i/>
                <w:iCs/>
                <w:color w:val="000000"/>
                <w:sz w:val="24"/>
                <w:szCs w:val="24"/>
              </w:rPr>
              <w:t>е затворен в тъмница в Буда и следите му се губят. Населението, което обитава околностите на крепостта Бран, вярва, че страшният воевода е жив и продължава жестокостите си. Тази вяра стои в основата на разпространената в Европа от </w:t>
            </w:r>
            <w:r w:rsidRPr="00041A7D">
              <w:rPr>
                <w:rFonts w:ascii="Times New Roman" w:eastAsia="Times New Roman" w:hAnsi="Times New Roman" w:cs="Times New Roman"/>
                <w:b/>
                <w:bCs/>
                <w:i/>
                <w:iCs/>
                <w:color w:val="000000"/>
                <w:sz w:val="24"/>
                <w:szCs w:val="24"/>
              </w:rPr>
              <w:t>края на XIX в. </w:t>
            </w:r>
            <w:r w:rsidRPr="00041A7D">
              <w:rPr>
                <w:rFonts w:ascii="Times New Roman" w:eastAsia="Times New Roman" w:hAnsi="Times New Roman" w:cs="Times New Roman"/>
                <w:i/>
                <w:iCs/>
                <w:color w:val="000000"/>
                <w:sz w:val="24"/>
                <w:szCs w:val="24"/>
              </w:rPr>
              <w:t>легенда за трансилванския вампир — граф Дракула.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b/>
                <w:bCs/>
                <w:i/>
                <w:iCs/>
                <w:color w:val="000000"/>
                <w:sz w:val="24"/>
                <w:szCs w:val="24"/>
              </w:rPr>
              <w:t>края на XIV в. </w:t>
            </w:r>
            <w:r w:rsidRPr="00041A7D">
              <w:rPr>
                <w:rFonts w:ascii="Times New Roman" w:eastAsia="Times New Roman" w:hAnsi="Times New Roman" w:cs="Times New Roman"/>
                <w:color w:val="000000"/>
                <w:sz w:val="24"/>
                <w:szCs w:val="24"/>
              </w:rPr>
              <w:t>при </w:t>
            </w:r>
            <w:r w:rsidRPr="00041A7D">
              <w:rPr>
                <w:rFonts w:ascii="Times New Roman" w:eastAsia="Times New Roman" w:hAnsi="Times New Roman" w:cs="Times New Roman"/>
                <w:b/>
                <w:bCs/>
                <w:i/>
                <w:iCs/>
                <w:color w:val="000000"/>
                <w:sz w:val="24"/>
                <w:szCs w:val="24"/>
              </w:rPr>
              <w:t>МИРЧО СТАРИ (1378–1418) </w:t>
            </w:r>
            <w:r w:rsidRPr="00041A7D">
              <w:rPr>
                <w:rFonts w:ascii="Times New Roman" w:eastAsia="Times New Roman" w:hAnsi="Times New Roman" w:cs="Times New Roman"/>
                <w:i/>
                <w:iCs/>
                <w:color w:val="000000"/>
                <w:sz w:val="24"/>
                <w:szCs w:val="24"/>
              </w:rPr>
              <w:t>Влашката държава </w:t>
            </w:r>
            <w:r w:rsidRPr="00041A7D">
              <w:rPr>
                <w:rFonts w:ascii="Times New Roman" w:eastAsia="Times New Roman" w:hAnsi="Times New Roman" w:cs="Times New Roman"/>
                <w:color w:val="000000"/>
                <w:sz w:val="24"/>
                <w:szCs w:val="24"/>
              </w:rPr>
              <w:t>преживява период на възход. Владетелят поддържа добри отношения с </w:t>
            </w:r>
            <w:r w:rsidRPr="00041A7D">
              <w:rPr>
                <w:rFonts w:ascii="Times New Roman" w:eastAsia="Times New Roman" w:hAnsi="Times New Roman" w:cs="Times New Roman"/>
                <w:i/>
                <w:iCs/>
                <w:color w:val="000000"/>
                <w:sz w:val="24"/>
                <w:szCs w:val="24"/>
              </w:rPr>
              <w:t>Полша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Унгария</w:t>
            </w:r>
            <w:r w:rsidRPr="00041A7D">
              <w:rPr>
                <w:rFonts w:ascii="Times New Roman" w:eastAsia="Times New Roman" w:hAnsi="Times New Roman" w:cs="Times New Roman"/>
                <w:color w:val="000000"/>
                <w:sz w:val="24"/>
                <w:szCs w:val="24"/>
              </w:rPr>
              <w:t>, сключва търговски договор с </w:t>
            </w:r>
            <w:r w:rsidRPr="00041A7D">
              <w:rPr>
                <w:rFonts w:ascii="Times New Roman" w:eastAsia="Times New Roman" w:hAnsi="Times New Roman" w:cs="Times New Roman"/>
                <w:i/>
                <w:iCs/>
                <w:color w:val="000000"/>
                <w:sz w:val="24"/>
                <w:szCs w:val="24"/>
              </w:rPr>
              <w:t>гр. Лвов. </w:t>
            </w:r>
            <w:r w:rsidRPr="00041A7D">
              <w:rPr>
                <w:rFonts w:ascii="Times New Roman" w:eastAsia="Times New Roman" w:hAnsi="Times New Roman" w:cs="Times New Roman"/>
                <w:color w:val="000000"/>
                <w:sz w:val="24"/>
                <w:szCs w:val="24"/>
              </w:rPr>
              <w:t>Същевременно той използва политическия упадък на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и разширява владенията си в </w:t>
            </w:r>
            <w:r w:rsidRPr="00041A7D">
              <w:rPr>
                <w:rFonts w:ascii="Times New Roman" w:eastAsia="Times New Roman" w:hAnsi="Times New Roman" w:cs="Times New Roman"/>
                <w:i/>
                <w:iCs/>
                <w:color w:val="000000"/>
                <w:sz w:val="24"/>
                <w:szCs w:val="24"/>
              </w:rPr>
              <w:t>Добруджа. Мирчо </w:t>
            </w:r>
            <w:r w:rsidRPr="00041A7D">
              <w:rPr>
                <w:rFonts w:ascii="Times New Roman" w:eastAsia="Times New Roman" w:hAnsi="Times New Roman" w:cs="Times New Roman"/>
                <w:color w:val="000000"/>
                <w:sz w:val="24"/>
                <w:szCs w:val="24"/>
              </w:rPr>
              <w:t>предприема поход в </w:t>
            </w:r>
            <w:r w:rsidRPr="00041A7D">
              <w:rPr>
                <w:rFonts w:ascii="Times New Roman" w:eastAsia="Times New Roman" w:hAnsi="Times New Roman" w:cs="Times New Roman"/>
                <w:i/>
                <w:iCs/>
                <w:color w:val="000000"/>
                <w:sz w:val="24"/>
                <w:szCs w:val="24"/>
              </w:rPr>
              <w:t>Източна България </w:t>
            </w:r>
            <w:r w:rsidRPr="00041A7D">
              <w:rPr>
                <w:rFonts w:ascii="Times New Roman" w:eastAsia="Times New Roman" w:hAnsi="Times New Roman" w:cs="Times New Roman"/>
                <w:color w:val="000000"/>
                <w:sz w:val="24"/>
                <w:szCs w:val="24"/>
              </w:rPr>
              <w:t>и достига до </w:t>
            </w:r>
            <w:r w:rsidRPr="00041A7D">
              <w:rPr>
                <w:rFonts w:ascii="Times New Roman" w:eastAsia="Times New Roman" w:hAnsi="Times New Roman" w:cs="Times New Roman"/>
                <w:i/>
                <w:iCs/>
                <w:color w:val="000000"/>
                <w:sz w:val="24"/>
                <w:szCs w:val="24"/>
              </w:rPr>
              <w:t>Карнобатското поле. </w:t>
            </w:r>
            <w:r w:rsidRPr="00041A7D">
              <w:rPr>
                <w:rFonts w:ascii="Times New Roman" w:eastAsia="Times New Roman" w:hAnsi="Times New Roman" w:cs="Times New Roman"/>
                <w:color w:val="000000"/>
                <w:sz w:val="24"/>
                <w:szCs w:val="24"/>
              </w:rPr>
              <w:t>Това предизвиква обратен удар от султан </w:t>
            </w:r>
            <w:r w:rsidRPr="00041A7D">
              <w:rPr>
                <w:rFonts w:ascii="Times New Roman" w:eastAsia="Times New Roman" w:hAnsi="Times New Roman" w:cs="Times New Roman"/>
                <w:i/>
                <w:iCs/>
                <w:color w:val="000000"/>
                <w:sz w:val="24"/>
                <w:szCs w:val="24"/>
              </w:rPr>
              <w:t>Баязид. </w:t>
            </w:r>
            <w:r w:rsidRPr="00041A7D">
              <w:rPr>
                <w:rFonts w:ascii="Times New Roman" w:eastAsia="Times New Roman" w:hAnsi="Times New Roman" w:cs="Times New Roman"/>
                <w:color w:val="000000"/>
                <w:sz w:val="24"/>
                <w:szCs w:val="24"/>
              </w:rPr>
              <w:t>Решителната битка става при </w:t>
            </w:r>
            <w:r w:rsidRPr="00041A7D">
              <w:rPr>
                <w:rFonts w:ascii="Times New Roman" w:eastAsia="Times New Roman" w:hAnsi="Times New Roman" w:cs="Times New Roman"/>
                <w:b/>
                <w:bCs/>
                <w:i/>
                <w:iCs/>
                <w:color w:val="000000"/>
                <w:sz w:val="24"/>
                <w:szCs w:val="24"/>
              </w:rPr>
              <w:t>РОВИНЕ</w:t>
            </w:r>
            <w:r w:rsidRPr="00041A7D">
              <w:rPr>
                <w:rFonts w:ascii="Times New Roman" w:eastAsia="Times New Roman" w:hAnsi="Times New Roman" w:cs="Times New Roman"/>
                <w:i/>
                <w:iCs/>
                <w:color w:val="000000"/>
                <w:sz w:val="24"/>
                <w:szCs w:val="24"/>
              </w:rPr>
              <w:t>, </w:t>
            </w:r>
            <w:r w:rsidRPr="00041A7D">
              <w:rPr>
                <w:rFonts w:ascii="Times New Roman" w:eastAsia="Times New Roman" w:hAnsi="Times New Roman" w:cs="Times New Roman"/>
                <w:color w:val="000000"/>
                <w:sz w:val="24"/>
                <w:szCs w:val="24"/>
              </w:rPr>
              <w:t>край </w:t>
            </w:r>
            <w:r w:rsidRPr="00041A7D">
              <w:rPr>
                <w:rFonts w:ascii="Times New Roman" w:eastAsia="Times New Roman" w:hAnsi="Times New Roman" w:cs="Times New Roman"/>
                <w:i/>
                <w:iCs/>
                <w:color w:val="000000"/>
                <w:sz w:val="24"/>
                <w:szCs w:val="24"/>
              </w:rPr>
              <w:t>р. Дунав </w:t>
            </w:r>
            <w:r w:rsidRPr="00041A7D">
              <w:rPr>
                <w:rFonts w:ascii="Times New Roman" w:eastAsia="Times New Roman" w:hAnsi="Times New Roman" w:cs="Times New Roman"/>
                <w:b/>
                <w:bCs/>
                <w:i/>
                <w:iCs/>
                <w:color w:val="000000"/>
                <w:sz w:val="24"/>
                <w:szCs w:val="24"/>
              </w:rPr>
              <w:t>(1395). </w:t>
            </w:r>
            <w:r w:rsidRPr="00041A7D">
              <w:rPr>
                <w:rFonts w:ascii="Times New Roman" w:eastAsia="Times New Roman" w:hAnsi="Times New Roman" w:cs="Times New Roman"/>
                <w:color w:val="000000"/>
                <w:sz w:val="24"/>
                <w:szCs w:val="24"/>
              </w:rPr>
              <w:t>В боя са убити войници от двата лагера, между които и </w:t>
            </w:r>
            <w:r w:rsidRPr="00041A7D">
              <w:rPr>
                <w:rFonts w:ascii="Times New Roman" w:eastAsia="Times New Roman" w:hAnsi="Times New Roman" w:cs="Times New Roman"/>
                <w:i/>
                <w:iCs/>
                <w:color w:val="000000"/>
                <w:sz w:val="24"/>
                <w:szCs w:val="24"/>
              </w:rPr>
              <w:t>Крали Марко, </w:t>
            </w:r>
            <w:r w:rsidRPr="00041A7D">
              <w:rPr>
                <w:rFonts w:ascii="Times New Roman" w:eastAsia="Times New Roman" w:hAnsi="Times New Roman" w:cs="Times New Roman"/>
                <w:color w:val="000000"/>
                <w:sz w:val="24"/>
                <w:szCs w:val="24"/>
              </w:rPr>
              <w:t>който загива като турски васал. Победата остава на страната на християнските сили, но въпреки това при общото настъпление на османските турци </w:t>
            </w:r>
            <w:r w:rsidRPr="00041A7D">
              <w:rPr>
                <w:rFonts w:ascii="Times New Roman" w:eastAsia="Times New Roman" w:hAnsi="Times New Roman" w:cs="Times New Roman"/>
                <w:i/>
                <w:iCs/>
                <w:color w:val="000000"/>
                <w:sz w:val="24"/>
                <w:szCs w:val="24"/>
              </w:rPr>
              <w:t>Мирчо </w:t>
            </w:r>
            <w:r w:rsidRPr="00041A7D">
              <w:rPr>
                <w:rFonts w:ascii="Times New Roman" w:eastAsia="Times New Roman" w:hAnsi="Times New Roman" w:cs="Times New Roman"/>
                <w:color w:val="000000"/>
                <w:sz w:val="24"/>
                <w:szCs w:val="24"/>
              </w:rPr>
              <w:t>се признава за васал на султан </w:t>
            </w:r>
            <w:r w:rsidRPr="00041A7D">
              <w:rPr>
                <w:rFonts w:ascii="Times New Roman" w:eastAsia="Times New Roman" w:hAnsi="Times New Roman" w:cs="Times New Roman"/>
                <w:i/>
                <w:iCs/>
                <w:color w:val="000000"/>
                <w:sz w:val="24"/>
                <w:szCs w:val="24"/>
              </w:rPr>
              <w:t>Мехмед I, </w:t>
            </w:r>
            <w:r w:rsidRPr="00041A7D">
              <w:rPr>
                <w:rFonts w:ascii="Times New Roman" w:eastAsia="Times New Roman" w:hAnsi="Times New Roman" w:cs="Times New Roman"/>
                <w:color w:val="000000"/>
                <w:sz w:val="24"/>
                <w:szCs w:val="24"/>
              </w:rPr>
              <w:t>с когото сключва договор.</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pacing w:val="20"/>
                <w:sz w:val="24"/>
                <w:szCs w:val="24"/>
              </w:rPr>
            </w:pPr>
            <w:r w:rsidRPr="00041A7D">
              <w:rPr>
                <w:rFonts w:ascii="Times New Roman" w:eastAsia="Times New Roman" w:hAnsi="Times New Roman" w:cs="Times New Roman"/>
                <w:b/>
                <w:bCs/>
                <w:i/>
                <w:iCs/>
                <w:color w:val="000000"/>
                <w:spacing w:val="20"/>
                <w:sz w:val="24"/>
                <w:szCs w:val="24"/>
              </w:rPr>
              <w:t>Молдова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i/>
                <w:iCs/>
                <w:color w:val="000000"/>
                <w:sz w:val="24"/>
                <w:szCs w:val="24"/>
              </w:rPr>
              <w:t>Молдова </w:t>
            </w:r>
            <w:r w:rsidRPr="00041A7D">
              <w:rPr>
                <w:rFonts w:ascii="Times New Roman" w:eastAsia="Times New Roman" w:hAnsi="Times New Roman" w:cs="Times New Roman"/>
                <w:color w:val="000000"/>
                <w:sz w:val="24"/>
                <w:szCs w:val="24"/>
              </w:rPr>
              <w:t>се споменава като самостоятелна държава около половин век по-късно при обединяването на земите между </w:t>
            </w:r>
            <w:r w:rsidRPr="00041A7D">
              <w:rPr>
                <w:rFonts w:ascii="Times New Roman" w:eastAsia="Times New Roman" w:hAnsi="Times New Roman" w:cs="Times New Roman"/>
                <w:i/>
                <w:iCs/>
                <w:color w:val="000000"/>
                <w:sz w:val="24"/>
                <w:szCs w:val="24"/>
              </w:rPr>
              <w:t>Източните Карпати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Черно море. </w:t>
            </w:r>
            <w:r w:rsidRPr="00041A7D">
              <w:rPr>
                <w:rFonts w:ascii="Times New Roman" w:eastAsia="Times New Roman" w:hAnsi="Times New Roman" w:cs="Times New Roman"/>
                <w:color w:val="000000"/>
                <w:sz w:val="24"/>
                <w:szCs w:val="24"/>
              </w:rPr>
              <w:t>На първия етап от това обединение марамурешкият воевода </w:t>
            </w:r>
            <w:r w:rsidRPr="00041A7D">
              <w:rPr>
                <w:rFonts w:ascii="Times New Roman" w:eastAsia="Times New Roman" w:hAnsi="Times New Roman" w:cs="Times New Roman"/>
                <w:i/>
                <w:iCs/>
                <w:color w:val="000000"/>
                <w:sz w:val="24"/>
                <w:szCs w:val="24"/>
              </w:rPr>
              <w:t>Драгош </w:t>
            </w:r>
            <w:r w:rsidRPr="00041A7D">
              <w:rPr>
                <w:rFonts w:ascii="Times New Roman" w:eastAsia="Times New Roman" w:hAnsi="Times New Roman" w:cs="Times New Roman"/>
                <w:color w:val="000000"/>
                <w:sz w:val="24"/>
                <w:szCs w:val="24"/>
              </w:rPr>
              <w:t>воюва заедно с унгарския крал </w:t>
            </w:r>
            <w:r w:rsidRPr="00041A7D">
              <w:rPr>
                <w:rFonts w:ascii="Times New Roman" w:eastAsia="Times New Roman" w:hAnsi="Times New Roman" w:cs="Times New Roman"/>
                <w:i/>
                <w:iCs/>
                <w:color w:val="000000"/>
                <w:sz w:val="24"/>
                <w:szCs w:val="24"/>
              </w:rPr>
              <w:t>Лайош (Лудвиг) I </w:t>
            </w:r>
            <w:r w:rsidRPr="00041A7D">
              <w:rPr>
                <w:rFonts w:ascii="Times New Roman" w:eastAsia="Times New Roman" w:hAnsi="Times New Roman" w:cs="Times New Roman"/>
                <w:color w:val="000000"/>
                <w:sz w:val="24"/>
                <w:szCs w:val="24"/>
              </w:rPr>
              <w:t>срещу татарите </w:t>
            </w:r>
            <w:r w:rsidRPr="00041A7D">
              <w:rPr>
                <w:rFonts w:ascii="Times New Roman" w:eastAsia="Times New Roman" w:hAnsi="Times New Roman" w:cs="Times New Roman"/>
                <w:b/>
                <w:bCs/>
                <w:i/>
                <w:iCs/>
                <w:color w:val="000000"/>
                <w:sz w:val="24"/>
                <w:szCs w:val="24"/>
              </w:rPr>
              <w:t>(1443). </w:t>
            </w:r>
            <w:r w:rsidRPr="00041A7D">
              <w:rPr>
                <w:rFonts w:ascii="Times New Roman" w:eastAsia="Times New Roman" w:hAnsi="Times New Roman" w:cs="Times New Roman"/>
                <w:color w:val="000000"/>
                <w:sz w:val="24"/>
                <w:szCs w:val="24"/>
              </w:rPr>
              <w:t>Те са отблъснати на изток от </w:t>
            </w:r>
            <w:r w:rsidRPr="00041A7D">
              <w:rPr>
                <w:rFonts w:ascii="Times New Roman" w:eastAsia="Times New Roman" w:hAnsi="Times New Roman" w:cs="Times New Roman"/>
                <w:i/>
                <w:iCs/>
                <w:color w:val="000000"/>
                <w:sz w:val="24"/>
                <w:szCs w:val="24"/>
              </w:rPr>
              <w:t>Днестър.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1353 г. </w:t>
            </w:r>
            <w:r w:rsidRPr="00041A7D">
              <w:rPr>
                <w:rFonts w:ascii="Times New Roman" w:eastAsia="Times New Roman" w:hAnsi="Times New Roman" w:cs="Times New Roman"/>
                <w:color w:val="000000"/>
                <w:sz w:val="24"/>
                <w:szCs w:val="24"/>
              </w:rPr>
              <w:t xml:space="preserve">с </w:t>
            </w:r>
            <w:r w:rsidRPr="00041A7D">
              <w:rPr>
                <w:rFonts w:ascii="Times New Roman" w:eastAsia="Times New Roman" w:hAnsi="Times New Roman" w:cs="Times New Roman"/>
                <w:color w:val="000000"/>
                <w:sz w:val="24"/>
                <w:szCs w:val="24"/>
              </w:rPr>
              <w:lastRenderedPageBreak/>
              <w:t>унгарска подкрепа и съгласие е организирана васалната провинция </w:t>
            </w:r>
            <w:r w:rsidRPr="00041A7D">
              <w:rPr>
                <w:rFonts w:ascii="Times New Roman" w:eastAsia="Times New Roman" w:hAnsi="Times New Roman" w:cs="Times New Roman"/>
                <w:i/>
                <w:iCs/>
                <w:color w:val="000000"/>
                <w:sz w:val="24"/>
                <w:szCs w:val="24"/>
              </w:rPr>
              <w:t>Молдова, </w:t>
            </w:r>
            <w:r w:rsidRPr="00041A7D">
              <w:rPr>
                <w:rFonts w:ascii="Times New Roman" w:eastAsia="Times New Roman" w:hAnsi="Times New Roman" w:cs="Times New Roman"/>
                <w:color w:val="000000"/>
                <w:sz w:val="24"/>
                <w:szCs w:val="24"/>
              </w:rPr>
              <w:t>чийто владетел, </w:t>
            </w:r>
            <w:r w:rsidRPr="00041A7D">
              <w:rPr>
                <w:rFonts w:ascii="Times New Roman" w:eastAsia="Times New Roman" w:hAnsi="Times New Roman" w:cs="Times New Roman"/>
                <w:i/>
                <w:iCs/>
                <w:color w:val="000000"/>
                <w:sz w:val="24"/>
                <w:szCs w:val="24"/>
              </w:rPr>
              <w:t>Драгош, </w:t>
            </w:r>
            <w:r w:rsidRPr="00041A7D">
              <w:rPr>
                <w:rFonts w:ascii="Times New Roman" w:eastAsia="Times New Roman" w:hAnsi="Times New Roman" w:cs="Times New Roman"/>
                <w:color w:val="000000"/>
                <w:sz w:val="24"/>
                <w:szCs w:val="24"/>
              </w:rPr>
              <w:t>има резиденция в </w:t>
            </w:r>
            <w:r w:rsidRPr="00041A7D">
              <w:rPr>
                <w:rFonts w:ascii="Times New Roman" w:eastAsia="Times New Roman" w:hAnsi="Times New Roman" w:cs="Times New Roman"/>
                <w:i/>
                <w:iCs/>
                <w:color w:val="000000"/>
                <w:sz w:val="24"/>
                <w:szCs w:val="24"/>
              </w:rPr>
              <w:t>Бая. </w:t>
            </w:r>
            <w:r w:rsidRPr="00041A7D">
              <w:rPr>
                <w:rFonts w:ascii="Times New Roman" w:eastAsia="Times New Roman" w:hAnsi="Times New Roman" w:cs="Times New Roman"/>
                <w:color w:val="000000"/>
                <w:sz w:val="24"/>
                <w:szCs w:val="24"/>
              </w:rPr>
              <w:t>Като унгарски васал той има задължението да пази тези райони от нови татарски нападения. Управлението му продължава само две години; след смъртта му го наследява синът му </w:t>
            </w:r>
            <w:r w:rsidRPr="00041A7D">
              <w:rPr>
                <w:rFonts w:ascii="Times New Roman" w:eastAsia="Times New Roman" w:hAnsi="Times New Roman" w:cs="Times New Roman"/>
                <w:i/>
                <w:iCs/>
                <w:color w:val="000000"/>
                <w:sz w:val="24"/>
                <w:szCs w:val="24"/>
              </w:rPr>
              <w:t>Сас, </w:t>
            </w:r>
            <w:r w:rsidRPr="00041A7D">
              <w:rPr>
                <w:rFonts w:ascii="Times New Roman" w:eastAsia="Times New Roman" w:hAnsi="Times New Roman" w:cs="Times New Roman"/>
                <w:color w:val="000000"/>
                <w:sz w:val="24"/>
                <w:szCs w:val="24"/>
              </w:rPr>
              <w:t>който управлява до </w:t>
            </w:r>
            <w:r w:rsidRPr="00041A7D">
              <w:rPr>
                <w:rFonts w:ascii="Times New Roman" w:eastAsia="Times New Roman" w:hAnsi="Times New Roman" w:cs="Times New Roman"/>
                <w:b/>
                <w:bCs/>
                <w:i/>
                <w:iCs/>
                <w:color w:val="000000"/>
                <w:sz w:val="24"/>
                <w:szCs w:val="24"/>
              </w:rPr>
              <w:t>1359 г. </w:t>
            </w:r>
            <w:r w:rsidRPr="00041A7D">
              <w:rPr>
                <w:rFonts w:ascii="Times New Roman" w:eastAsia="Times New Roman" w:hAnsi="Times New Roman" w:cs="Times New Roman"/>
                <w:color w:val="000000"/>
                <w:sz w:val="24"/>
                <w:szCs w:val="24"/>
              </w:rPr>
              <w:t>Същата година воеводата </w:t>
            </w:r>
            <w:r w:rsidRPr="00041A7D">
              <w:rPr>
                <w:rFonts w:ascii="Times New Roman" w:eastAsia="Times New Roman" w:hAnsi="Times New Roman" w:cs="Times New Roman"/>
                <w:i/>
                <w:iCs/>
                <w:color w:val="000000"/>
                <w:sz w:val="24"/>
                <w:szCs w:val="24"/>
              </w:rPr>
              <w:t>Богдан </w:t>
            </w:r>
            <w:r w:rsidRPr="00041A7D">
              <w:rPr>
                <w:rFonts w:ascii="Times New Roman" w:eastAsia="Times New Roman" w:hAnsi="Times New Roman" w:cs="Times New Roman"/>
                <w:color w:val="000000"/>
                <w:sz w:val="24"/>
                <w:szCs w:val="24"/>
              </w:rPr>
              <w:t>слиза от планините и се установява в </w:t>
            </w:r>
            <w:r w:rsidRPr="00041A7D">
              <w:rPr>
                <w:rFonts w:ascii="Times New Roman" w:eastAsia="Times New Roman" w:hAnsi="Times New Roman" w:cs="Times New Roman"/>
                <w:i/>
                <w:iCs/>
                <w:color w:val="000000"/>
                <w:sz w:val="24"/>
                <w:szCs w:val="24"/>
              </w:rPr>
              <w:t>Молдова, </w:t>
            </w:r>
            <w:r w:rsidRPr="00041A7D">
              <w:rPr>
                <w:rFonts w:ascii="Times New Roman" w:eastAsia="Times New Roman" w:hAnsi="Times New Roman" w:cs="Times New Roman"/>
                <w:color w:val="000000"/>
                <w:sz w:val="24"/>
                <w:szCs w:val="24"/>
              </w:rPr>
              <w:t>като продължава борбата срещу унгарската корона и добива популярност в страната. Той успява да измести сина на </w:t>
            </w:r>
            <w:r w:rsidRPr="00041A7D">
              <w:rPr>
                <w:rFonts w:ascii="Times New Roman" w:eastAsia="Times New Roman" w:hAnsi="Times New Roman" w:cs="Times New Roman"/>
                <w:i/>
                <w:iCs/>
                <w:color w:val="000000"/>
                <w:sz w:val="24"/>
                <w:szCs w:val="24"/>
              </w:rPr>
              <w:t>Сас, Балк, </w:t>
            </w:r>
            <w:r w:rsidRPr="00041A7D">
              <w:rPr>
                <w:rFonts w:ascii="Times New Roman" w:eastAsia="Times New Roman" w:hAnsi="Times New Roman" w:cs="Times New Roman"/>
                <w:color w:val="000000"/>
                <w:sz w:val="24"/>
                <w:szCs w:val="24"/>
              </w:rPr>
              <w:t>който избягва в </w:t>
            </w:r>
            <w:r w:rsidRPr="00041A7D">
              <w:rPr>
                <w:rFonts w:ascii="Times New Roman" w:eastAsia="Times New Roman" w:hAnsi="Times New Roman" w:cs="Times New Roman"/>
                <w:i/>
                <w:iCs/>
                <w:color w:val="000000"/>
                <w:sz w:val="24"/>
                <w:szCs w:val="24"/>
              </w:rPr>
              <w:t>Трансилвания. </w:t>
            </w:r>
            <w:r w:rsidRPr="00041A7D">
              <w:rPr>
                <w:rFonts w:ascii="Times New Roman" w:eastAsia="Times New Roman" w:hAnsi="Times New Roman" w:cs="Times New Roman"/>
                <w:color w:val="000000"/>
                <w:sz w:val="24"/>
                <w:szCs w:val="24"/>
              </w:rPr>
              <w:t>Управлението на Богдановия наследник </w:t>
            </w:r>
            <w:r w:rsidRPr="00041A7D">
              <w:rPr>
                <w:rFonts w:ascii="Times New Roman" w:eastAsia="Times New Roman" w:hAnsi="Times New Roman" w:cs="Times New Roman"/>
                <w:b/>
                <w:bCs/>
                <w:i/>
                <w:iCs/>
                <w:color w:val="000000"/>
                <w:sz w:val="24"/>
                <w:szCs w:val="24"/>
              </w:rPr>
              <w:t>ЛАЦКО (1369–1377) </w:t>
            </w:r>
            <w:r w:rsidRPr="00041A7D">
              <w:rPr>
                <w:rFonts w:ascii="Times New Roman" w:eastAsia="Times New Roman" w:hAnsi="Times New Roman" w:cs="Times New Roman"/>
                <w:color w:val="000000"/>
                <w:sz w:val="24"/>
                <w:szCs w:val="24"/>
              </w:rPr>
              <w:t>красноречиво показва трудностите за укрепването на </w:t>
            </w:r>
            <w:r w:rsidRPr="00041A7D">
              <w:rPr>
                <w:rFonts w:ascii="Times New Roman" w:eastAsia="Times New Roman" w:hAnsi="Times New Roman" w:cs="Times New Roman"/>
                <w:i/>
                <w:iCs/>
                <w:color w:val="000000"/>
                <w:sz w:val="24"/>
                <w:szCs w:val="24"/>
              </w:rPr>
              <w:t>Молдовското княжество. </w:t>
            </w:r>
            <w:r w:rsidRPr="00041A7D">
              <w:rPr>
                <w:rFonts w:ascii="Times New Roman" w:eastAsia="Times New Roman" w:hAnsi="Times New Roman" w:cs="Times New Roman"/>
                <w:color w:val="000000"/>
                <w:sz w:val="24"/>
                <w:szCs w:val="24"/>
              </w:rPr>
              <w:t>Той прави опит да се сближи с </w:t>
            </w:r>
            <w:r w:rsidRPr="00041A7D">
              <w:rPr>
                <w:rFonts w:ascii="Times New Roman" w:eastAsia="Times New Roman" w:hAnsi="Times New Roman" w:cs="Times New Roman"/>
                <w:i/>
                <w:iCs/>
                <w:color w:val="000000"/>
                <w:sz w:val="24"/>
                <w:szCs w:val="24"/>
              </w:rPr>
              <w:t>Полша </w:t>
            </w:r>
            <w:r w:rsidRPr="00041A7D">
              <w:rPr>
                <w:rFonts w:ascii="Times New Roman" w:eastAsia="Times New Roman" w:hAnsi="Times New Roman" w:cs="Times New Roman"/>
                <w:color w:val="000000"/>
                <w:sz w:val="24"/>
                <w:szCs w:val="24"/>
              </w:rPr>
              <w:t>и с папа </w:t>
            </w:r>
            <w:r w:rsidRPr="00041A7D">
              <w:rPr>
                <w:rFonts w:ascii="Times New Roman" w:eastAsia="Times New Roman" w:hAnsi="Times New Roman" w:cs="Times New Roman"/>
                <w:i/>
                <w:iCs/>
                <w:color w:val="000000"/>
                <w:sz w:val="24"/>
                <w:szCs w:val="24"/>
              </w:rPr>
              <w:t>Урбан V, </w:t>
            </w:r>
            <w:r w:rsidRPr="00041A7D">
              <w:rPr>
                <w:rFonts w:ascii="Times New Roman" w:eastAsia="Times New Roman" w:hAnsi="Times New Roman" w:cs="Times New Roman"/>
                <w:color w:val="000000"/>
                <w:sz w:val="24"/>
                <w:szCs w:val="24"/>
              </w:rPr>
              <w:t>като създава в </w:t>
            </w:r>
            <w:r w:rsidRPr="00041A7D">
              <w:rPr>
                <w:rFonts w:ascii="Times New Roman" w:eastAsia="Times New Roman" w:hAnsi="Times New Roman" w:cs="Times New Roman"/>
                <w:i/>
                <w:iCs/>
                <w:color w:val="000000"/>
                <w:sz w:val="24"/>
                <w:szCs w:val="24"/>
              </w:rPr>
              <w:t>Сирет </w:t>
            </w:r>
            <w:r w:rsidRPr="00041A7D">
              <w:rPr>
                <w:rFonts w:ascii="Times New Roman" w:eastAsia="Times New Roman" w:hAnsi="Times New Roman" w:cs="Times New Roman"/>
                <w:color w:val="000000"/>
                <w:sz w:val="24"/>
                <w:szCs w:val="24"/>
              </w:rPr>
              <w:t>нова епископия, разчитайки на подкрепата на </w:t>
            </w:r>
            <w:r w:rsidRPr="00041A7D">
              <w:rPr>
                <w:rFonts w:ascii="Times New Roman" w:eastAsia="Times New Roman" w:hAnsi="Times New Roman" w:cs="Times New Roman"/>
                <w:i/>
                <w:iCs/>
                <w:color w:val="000000"/>
                <w:sz w:val="24"/>
                <w:szCs w:val="24"/>
              </w:rPr>
              <w:t>Рим.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1370 г. </w:t>
            </w:r>
            <w:r w:rsidRPr="00041A7D">
              <w:rPr>
                <w:rFonts w:ascii="Times New Roman" w:eastAsia="Times New Roman" w:hAnsi="Times New Roman" w:cs="Times New Roman"/>
                <w:color w:val="000000"/>
                <w:sz w:val="24"/>
                <w:szCs w:val="24"/>
              </w:rPr>
              <w:t>обаче </w:t>
            </w:r>
            <w:r w:rsidRPr="00041A7D">
              <w:rPr>
                <w:rFonts w:ascii="Times New Roman" w:eastAsia="Times New Roman" w:hAnsi="Times New Roman" w:cs="Times New Roman"/>
                <w:i/>
                <w:iCs/>
                <w:color w:val="000000"/>
                <w:sz w:val="24"/>
                <w:szCs w:val="24"/>
              </w:rPr>
              <w:t>Лайош Анжуйски </w:t>
            </w:r>
            <w:r w:rsidRPr="00041A7D">
              <w:rPr>
                <w:rFonts w:ascii="Times New Roman" w:eastAsia="Times New Roman" w:hAnsi="Times New Roman" w:cs="Times New Roman"/>
                <w:color w:val="000000"/>
                <w:sz w:val="24"/>
                <w:szCs w:val="24"/>
              </w:rPr>
              <w:t>получава полската корона, което дава на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ново могъщество. В общите борби на източноправославните държави се оформя движение, насочено срещу исляма и срещу </w:t>
            </w:r>
            <w:r w:rsidRPr="00041A7D">
              <w:rPr>
                <w:rFonts w:ascii="Times New Roman" w:eastAsia="Times New Roman" w:hAnsi="Times New Roman" w:cs="Times New Roman"/>
                <w:i/>
                <w:iCs/>
                <w:color w:val="000000"/>
                <w:sz w:val="24"/>
                <w:szCs w:val="24"/>
              </w:rPr>
              <w:t>Католическата църква. Цамблак </w:t>
            </w:r>
            <w:r w:rsidRPr="00041A7D">
              <w:rPr>
                <w:rFonts w:ascii="Times New Roman" w:eastAsia="Times New Roman" w:hAnsi="Times New Roman" w:cs="Times New Roman"/>
                <w:color w:val="000000"/>
                <w:sz w:val="24"/>
                <w:szCs w:val="24"/>
              </w:rPr>
              <w:t>оглавява това движение в </w:t>
            </w:r>
            <w:r w:rsidRPr="00041A7D">
              <w:rPr>
                <w:rFonts w:ascii="Times New Roman" w:eastAsia="Times New Roman" w:hAnsi="Times New Roman" w:cs="Times New Roman"/>
                <w:i/>
                <w:iCs/>
                <w:color w:val="000000"/>
                <w:sz w:val="24"/>
                <w:szCs w:val="24"/>
              </w:rPr>
              <w:t>Киев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Литва. През </w:t>
            </w:r>
            <w:r w:rsidRPr="00041A7D">
              <w:rPr>
                <w:rFonts w:ascii="Times New Roman" w:eastAsia="Times New Roman" w:hAnsi="Times New Roman" w:cs="Times New Roman"/>
                <w:b/>
                <w:bCs/>
                <w:i/>
                <w:iCs/>
                <w:color w:val="000000"/>
                <w:sz w:val="24"/>
                <w:szCs w:val="24"/>
              </w:rPr>
              <w:t>1377 г.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завладява </w:t>
            </w:r>
            <w:r w:rsidRPr="00041A7D">
              <w:rPr>
                <w:rFonts w:ascii="Times New Roman" w:eastAsia="Times New Roman" w:hAnsi="Times New Roman" w:cs="Times New Roman"/>
                <w:i/>
                <w:iCs/>
                <w:color w:val="000000"/>
                <w:sz w:val="24"/>
                <w:szCs w:val="24"/>
              </w:rPr>
              <w:t>Литва, </w:t>
            </w:r>
            <w:r w:rsidRPr="00041A7D">
              <w:rPr>
                <w:rFonts w:ascii="Times New Roman" w:eastAsia="Times New Roman" w:hAnsi="Times New Roman" w:cs="Times New Roman"/>
                <w:color w:val="000000"/>
                <w:sz w:val="24"/>
                <w:szCs w:val="24"/>
              </w:rPr>
              <w:t>като военните действия продължават и през следващата година. Известно успокоение настъпва през следващите години при управлението на </w:t>
            </w:r>
            <w:r w:rsidRPr="00041A7D">
              <w:rPr>
                <w:rFonts w:ascii="Times New Roman" w:eastAsia="Times New Roman" w:hAnsi="Times New Roman" w:cs="Times New Roman"/>
                <w:i/>
                <w:iCs/>
                <w:color w:val="000000"/>
                <w:sz w:val="24"/>
                <w:szCs w:val="24"/>
              </w:rPr>
              <w:t>Петър I Мушат, </w:t>
            </w:r>
            <w:r w:rsidRPr="00041A7D">
              <w:rPr>
                <w:rFonts w:ascii="Times New Roman" w:eastAsia="Times New Roman" w:hAnsi="Times New Roman" w:cs="Times New Roman"/>
                <w:color w:val="000000"/>
                <w:sz w:val="24"/>
                <w:szCs w:val="24"/>
              </w:rPr>
              <w:t>който заема престола още от </w:t>
            </w:r>
            <w:r w:rsidRPr="00041A7D">
              <w:rPr>
                <w:rFonts w:ascii="Times New Roman" w:eastAsia="Times New Roman" w:hAnsi="Times New Roman" w:cs="Times New Roman"/>
                <w:b/>
                <w:bCs/>
                <w:i/>
                <w:iCs/>
                <w:color w:val="000000"/>
                <w:sz w:val="24"/>
                <w:szCs w:val="24"/>
              </w:rPr>
              <w:t>1374 </w:t>
            </w:r>
            <w:r w:rsidRPr="00041A7D">
              <w:rPr>
                <w:rFonts w:ascii="Times New Roman" w:eastAsia="Times New Roman" w:hAnsi="Times New Roman" w:cs="Times New Roman"/>
                <w:color w:val="000000"/>
                <w:sz w:val="24"/>
                <w:szCs w:val="24"/>
              </w:rPr>
              <w:t>(или </w:t>
            </w:r>
            <w:r w:rsidRPr="00041A7D">
              <w:rPr>
                <w:rFonts w:ascii="Times New Roman" w:eastAsia="Times New Roman" w:hAnsi="Times New Roman" w:cs="Times New Roman"/>
                <w:b/>
                <w:bCs/>
                <w:i/>
                <w:iCs/>
                <w:color w:val="000000"/>
                <w:sz w:val="24"/>
                <w:szCs w:val="24"/>
              </w:rPr>
              <w:t>1375 г.). </w:t>
            </w:r>
            <w:r w:rsidRPr="00041A7D">
              <w:rPr>
                <w:rFonts w:ascii="Times New Roman" w:eastAsia="Times New Roman" w:hAnsi="Times New Roman" w:cs="Times New Roman"/>
                <w:color w:val="000000"/>
                <w:sz w:val="24"/>
                <w:szCs w:val="24"/>
              </w:rPr>
              <w:t>Той се провъзгласява за полски васал в </w:t>
            </w:r>
            <w:r w:rsidRPr="00041A7D">
              <w:rPr>
                <w:rFonts w:ascii="Times New Roman" w:eastAsia="Times New Roman" w:hAnsi="Times New Roman" w:cs="Times New Roman"/>
                <w:i/>
                <w:iCs/>
                <w:color w:val="000000"/>
                <w:sz w:val="24"/>
                <w:szCs w:val="24"/>
              </w:rPr>
              <w:t>Лвов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1387 г. </w:t>
            </w:r>
            <w:r w:rsidRPr="00041A7D">
              <w:rPr>
                <w:rFonts w:ascii="Times New Roman" w:eastAsia="Times New Roman" w:hAnsi="Times New Roman" w:cs="Times New Roman"/>
                <w:color w:val="000000"/>
                <w:sz w:val="24"/>
                <w:szCs w:val="24"/>
              </w:rPr>
              <w:t>На церемонията присъства и киевският митрополит </w:t>
            </w:r>
            <w:r w:rsidRPr="00041A7D">
              <w:rPr>
                <w:rFonts w:ascii="Times New Roman" w:eastAsia="Times New Roman" w:hAnsi="Times New Roman" w:cs="Times New Roman"/>
                <w:i/>
                <w:iCs/>
                <w:color w:val="000000"/>
                <w:sz w:val="24"/>
                <w:szCs w:val="24"/>
              </w:rPr>
              <w:t>Киприан Цамблак, </w:t>
            </w:r>
            <w:r w:rsidRPr="00041A7D">
              <w:rPr>
                <w:rFonts w:ascii="Times New Roman" w:eastAsia="Times New Roman" w:hAnsi="Times New Roman" w:cs="Times New Roman"/>
                <w:color w:val="000000"/>
                <w:sz w:val="24"/>
                <w:szCs w:val="24"/>
              </w:rPr>
              <w:t>тъй като по това време в </w:t>
            </w:r>
            <w:r w:rsidRPr="00041A7D">
              <w:rPr>
                <w:rFonts w:ascii="Times New Roman" w:eastAsia="Times New Roman" w:hAnsi="Times New Roman" w:cs="Times New Roman"/>
                <w:i/>
                <w:iCs/>
                <w:color w:val="000000"/>
                <w:sz w:val="24"/>
                <w:szCs w:val="24"/>
              </w:rPr>
              <w:t>Молдова </w:t>
            </w:r>
            <w:r w:rsidRPr="00041A7D">
              <w:rPr>
                <w:rFonts w:ascii="Times New Roman" w:eastAsia="Times New Roman" w:hAnsi="Times New Roman" w:cs="Times New Roman"/>
                <w:color w:val="000000"/>
                <w:sz w:val="24"/>
                <w:szCs w:val="24"/>
              </w:rPr>
              <w:t>още няма самостоятелна църковна организация. Общо взето, в този период </w:t>
            </w:r>
            <w:r w:rsidRPr="00041A7D">
              <w:rPr>
                <w:rFonts w:ascii="Times New Roman" w:eastAsia="Times New Roman" w:hAnsi="Times New Roman" w:cs="Times New Roman"/>
                <w:i/>
                <w:iCs/>
                <w:color w:val="000000"/>
                <w:sz w:val="24"/>
                <w:szCs w:val="24"/>
              </w:rPr>
              <w:t>Молдова </w:t>
            </w:r>
            <w:r w:rsidRPr="00041A7D">
              <w:rPr>
                <w:rFonts w:ascii="Times New Roman" w:eastAsia="Times New Roman" w:hAnsi="Times New Roman" w:cs="Times New Roman"/>
                <w:color w:val="000000"/>
                <w:sz w:val="24"/>
                <w:szCs w:val="24"/>
              </w:rPr>
              <w:t>укрепва значително в политическо и църковно отношение и вероятно границите й стигат до </w:t>
            </w:r>
            <w:r w:rsidRPr="00041A7D">
              <w:rPr>
                <w:rFonts w:ascii="Times New Roman" w:eastAsia="Times New Roman" w:hAnsi="Times New Roman" w:cs="Times New Roman"/>
                <w:i/>
                <w:iCs/>
                <w:color w:val="000000"/>
                <w:sz w:val="24"/>
                <w:szCs w:val="24"/>
              </w:rPr>
              <w:t>Черно море.</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През </w:t>
            </w:r>
            <w:r w:rsidRPr="00041A7D">
              <w:rPr>
                <w:rFonts w:ascii="Times New Roman" w:eastAsia="Times New Roman" w:hAnsi="Times New Roman" w:cs="Times New Roman"/>
                <w:b/>
                <w:bCs/>
                <w:i/>
                <w:iCs/>
                <w:color w:val="000000"/>
                <w:sz w:val="24"/>
                <w:szCs w:val="24"/>
              </w:rPr>
              <w:t>XV в., </w:t>
            </w:r>
            <w:r w:rsidRPr="00041A7D">
              <w:rPr>
                <w:rFonts w:ascii="Times New Roman" w:eastAsia="Times New Roman" w:hAnsi="Times New Roman" w:cs="Times New Roman"/>
                <w:color w:val="000000"/>
                <w:sz w:val="24"/>
                <w:szCs w:val="24"/>
              </w:rPr>
              <w:t>при </w:t>
            </w:r>
            <w:r w:rsidRPr="00041A7D">
              <w:rPr>
                <w:rFonts w:ascii="Times New Roman" w:eastAsia="Times New Roman" w:hAnsi="Times New Roman" w:cs="Times New Roman"/>
                <w:b/>
                <w:bCs/>
                <w:i/>
                <w:iCs/>
                <w:color w:val="000000"/>
                <w:sz w:val="24"/>
                <w:szCs w:val="24"/>
              </w:rPr>
              <w:t>АЛЕКСАНДЪР ДОБРИЯ (1400–1432), </w:t>
            </w:r>
            <w:r w:rsidRPr="00041A7D">
              <w:rPr>
                <w:rFonts w:ascii="Times New Roman" w:eastAsia="Times New Roman" w:hAnsi="Times New Roman" w:cs="Times New Roman"/>
                <w:i/>
                <w:iCs/>
                <w:color w:val="000000"/>
                <w:sz w:val="24"/>
                <w:szCs w:val="24"/>
              </w:rPr>
              <w:t>Молдова </w:t>
            </w:r>
            <w:r w:rsidRPr="00041A7D">
              <w:rPr>
                <w:rFonts w:ascii="Times New Roman" w:eastAsia="Times New Roman" w:hAnsi="Times New Roman" w:cs="Times New Roman"/>
                <w:color w:val="000000"/>
                <w:sz w:val="24"/>
                <w:szCs w:val="24"/>
              </w:rPr>
              <w:t>е във възход, но след това настъпва упадък поради междуособните войни на синовете му. Положението отново се подобрява, след като властта минава в ръцете на </w:t>
            </w:r>
            <w:r w:rsidRPr="00041A7D">
              <w:rPr>
                <w:rFonts w:ascii="Times New Roman" w:eastAsia="Times New Roman" w:hAnsi="Times New Roman" w:cs="Times New Roman"/>
                <w:b/>
                <w:bCs/>
                <w:i/>
                <w:iCs/>
                <w:color w:val="000000"/>
                <w:sz w:val="24"/>
                <w:szCs w:val="24"/>
              </w:rPr>
              <w:t>СТЕФАН III ВЕЛИКИ (1457–1504), </w:t>
            </w:r>
            <w:r w:rsidRPr="00041A7D">
              <w:rPr>
                <w:rFonts w:ascii="Times New Roman" w:eastAsia="Times New Roman" w:hAnsi="Times New Roman" w:cs="Times New Roman"/>
                <w:color w:val="000000"/>
                <w:sz w:val="24"/>
                <w:szCs w:val="24"/>
              </w:rPr>
              <w:t>който води успешни войни срещу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и срещу османските нашественици. Отношенията с </w:t>
            </w:r>
            <w:r w:rsidRPr="00041A7D">
              <w:rPr>
                <w:rFonts w:ascii="Times New Roman" w:eastAsia="Times New Roman" w:hAnsi="Times New Roman" w:cs="Times New Roman"/>
                <w:i/>
                <w:iCs/>
                <w:color w:val="000000"/>
                <w:sz w:val="24"/>
                <w:szCs w:val="24"/>
              </w:rPr>
              <w:t>Полша </w:t>
            </w:r>
            <w:r w:rsidRPr="00041A7D">
              <w:rPr>
                <w:rFonts w:ascii="Times New Roman" w:eastAsia="Times New Roman" w:hAnsi="Times New Roman" w:cs="Times New Roman"/>
                <w:color w:val="000000"/>
                <w:sz w:val="24"/>
                <w:szCs w:val="24"/>
              </w:rPr>
              <w:t>обаче се влошават, а и никоя от западните страни не откликва на призивите му за помощ срещу османските турци. </w:t>
            </w:r>
            <w:r w:rsidRPr="00041A7D">
              <w:rPr>
                <w:rFonts w:ascii="Times New Roman" w:eastAsia="Times New Roman" w:hAnsi="Times New Roman" w:cs="Times New Roman"/>
                <w:i/>
                <w:iCs/>
                <w:color w:val="000000"/>
                <w:sz w:val="24"/>
                <w:szCs w:val="24"/>
              </w:rPr>
              <w:t>Стефан </w:t>
            </w:r>
            <w:r w:rsidRPr="00041A7D">
              <w:rPr>
                <w:rFonts w:ascii="Times New Roman" w:eastAsia="Times New Roman" w:hAnsi="Times New Roman" w:cs="Times New Roman"/>
                <w:color w:val="000000"/>
                <w:sz w:val="24"/>
                <w:szCs w:val="24"/>
              </w:rPr>
              <w:t>е принуден да сключи мир с </w:t>
            </w:r>
            <w:r w:rsidRPr="00041A7D">
              <w:rPr>
                <w:rFonts w:ascii="Times New Roman" w:eastAsia="Times New Roman" w:hAnsi="Times New Roman" w:cs="Times New Roman"/>
                <w:i/>
                <w:iCs/>
                <w:color w:val="000000"/>
                <w:sz w:val="24"/>
                <w:szCs w:val="24"/>
              </w:rPr>
              <w:t>Османската империя </w:t>
            </w:r>
            <w:r w:rsidRPr="00041A7D">
              <w:rPr>
                <w:rFonts w:ascii="Times New Roman" w:eastAsia="Times New Roman" w:hAnsi="Times New Roman" w:cs="Times New Roman"/>
                <w:color w:val="000000"/>
                <w:sz w:val="24"/>
                <w:szCs w:val="24"/>
              </w:rPr>
              <w:t>и да й плаща данък.</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pacing w:val="20"/>
                <w:sz w:val="24"/>
                <w:szCs w:val="24"/>
              </w:rPr>
            </w:pPr>
            <w:r w:rsidRPr="00041A7D">
              <w:rPr>
                <w:rFonts w:ascii="Times New Roman" w:eastAsia="Times New Roman" w:hAnsi="Times New Roman" w:cs="Times New Roman"/>
                <w:b/>
                <w:bCs/>
                <w:i/>
                <w:iCs/>
                <w:color w:val="000000"/>
                <w:spacing w:val="20"/>
                <w:sz w:val="24"/>
                <w:szCs w:val="24"/>
              </w:rPr>
              <w:t>Трансилвания</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Докато </w:t>
            </w:r>
            <w:r w:rsidRPr="00041A7D">
              <w:rPr>
                <w:rFonts w:ascii="Times New Roman" w:eastAsia="Times New Roman" w:hAnsi="Times New Roman" w:cs="Times New Roman"/>
                <w:i/>
                <w:iCs/>
                <w:color w:val="000000"/>
                <w:sz w:val="24"/>
                <w:szCs w:val="24"/>
              </w:rPr>
              <w:t>Трансилвания </w:t>
            </w:r>
            <w:r w:rsidRPr="00041A7D">
              <w:rPr>
                <w:rFonts w:ascii="Times New Roman" w:eastAsia="Times New Roman" w:hAnsi="Times New Roman" w:cs="Times New Roman"/>
                <w:color w:val="000000"/>
                <w:sz w:val="24"/>
                <w:szCs w:val="24"/>
              </w:rPr>
              <w:t>е включена в унгарската държава, нейните владетели се титулуват «воеводи». В </w:t>
            </w:r>
            <w:r w:rsidRPr="00041A7D">
              <w:rPr>
                <w:rFonts w:ascii="Times New Roman" w:eastAsia="Times New Roman" w:hAnsi="Times New Roman" w:cs="Times New Roman"/>
                <w:b/>
                <w:bCs/>
                <w:i/>
                <w:iCs/>
                <w:color w:val="000000"/>
                <w:sz w:val="24"/>
                <w:szCs w:val="24"/>
              </w:rPr>
              <w:t>началото на XII в. </w:t>
            </w:r>
            <w:r w:rsidRPr="00041A7D">
              <w:rPr>
                <w:rFonts w:ascii="Times New Roman" w:eastAsia="Times New Roman" w:hAnsi="Times New Roman" w:cs="Times New Roman"/>
                <w:color w:val="000000"/>
                <w:sz w:val="24"/>
                <w:szCs w:val="24"/>
              </w:rPr>
              <w:t>един от тях, </w:t>
            </w:r>
            <w:r w:rsidRPr="00041A7D">
              <w:rPr>
                <w:rFonts w:ascii="Times New Roman" w:eastAsia="Times New Roman" w:hAnsi="Times New Roman" w:cs="Times New Roman"/>
                <w:i/>
                <w:iCs/>
                <w:color w:val="000000"/>
                <w:sz w:val="24"/>
                <w:szCs w:val="24"/>
              </w:rPr>
              <w:t>Меркурий, </w:t>
            </w:r>
            <w:r w:rsidRPr="00041A7D">
              <w:rPr>
                <w:rFonts w:ascii="Times New Roman" w:eastAsia="Times New Roman" w:hAnsi="Times New Roman" w:cs="Times New Roman"/>
                <w:color w:val="000000"/>
                <w:sz w:val="24"/>
                <w:szCs w:val="24"/>
              </w:rPr>
              <w:t>приема титлата принц, но това не е задълго. В края на същото столетие тази титла е възстановена. През целия период до последните десетилетия на </w:t>
            </w:r>
            <w:r w:rsidRPr="00041A7D">
              <w:rPr>
                <w:rFonts w:ascii="Times New Roman" w:eastAsia="Times New Roman" w:hAnsi="Times New Roman" w:cs="Times New Roman"/>
                <w:b/>
                <w:bCs/>
                <w:i/>
                <w:iCs/>
                <w:color w:val="000000"/>
                <w:sz w:val="24"/>
                <w:szCs w:val="24"/>
              </w:rPr>
              <w:t>XIII в. </w:t>
            </w:r>
            <w:r w:rsidRPr="00041A7D">
              <w:rPr>
                <w:rFonts w:ascii="Times New Roman" w:eastAsia="Times New Roman" w:hAnsi="Times New Roman" w:cs="Times New Roman"/>
                <w:color w:val="000000"/>
                <w:sz w:val="24"/>
                <w:szCs w:val="24"/>
              </w:rPr>
              <w:t>борбата срещу унгарските владетели и за самостоятелност на страната не прекъсва. Тъй като от </w:t>
            </w:r>
            <w:r w:rsidRPr="00041A7D">
              <w:rPr>
                <w:rFonts w:ascii="Times New Roman" w:eastAsia="Times New Roman" w:hAnsi="Times New Roman" w:cs="Times New Roman"/>
                <w:b/>
                <w:bCs/>
                <w:i/>
                <w:iCs/>
                <w:color w:val="000000"/>
                <w:sz w:val="24"/>
                <w:szCs w:val="24"/>
              </w:rPr>
              <w:t>края на XI в. </w:t>
            </w:r>
            <w:r w:rsidRPr="00041A7D">
              <w:rPr>
                <w:rFonts w:ascii="Times New Roman" w:eastAsia="Times New Roman" w:hAnsi="Times New Roman" w:cs="Times New Roman"/>
                <w:color w:val="000000"/>
                <w:sz w:val="24"/>
                <w:szCs w:val="24"/>
              </w:rPr>
              <w:t>до </w:t>
            </w:r>
            <w:r w:rsidRPr="00041A7D">
              <w:rPr>
                <w:rFonts w:ascii="Times New Roman" w:eastAsia="Times New Roman" w:hAnsi="Times New Roman" w:cs="Times New Roman"/>
                <w:b/>
                <w:bCs/>
                <w:i/>
                <w:iCs/>
                <w:color w:val="000000"/>
                <w:sz w:val="24"/>
                <w:szCs w:val="24"/>
              </w:rPr>
              <w:t>края на XIV в. </w:t>
            </w:r>
            <w:r w:rsidRPr="00041A7D">
              <w:rPr>
                <w:rFonts w:ascii="Times New Roman" w:eastAsia="Times New Roman" w:hAnsi="Times New Roman" w:cs="Times New Roman"/>
                <w:color w:val="000000"/>
                <w:sz w:val="24"/>
                <w:szCs w:val="24"/>
              </w:rPr>
              <w:t>положението на благородниците от румънски произход непрекъснато се влошава, някои представители на това съсловие приемат католицизма, за да се изравнят с унгарските благородници в </w:t>
            </w:r>
            <w:r w:rsidRPr="00041A7D">
              <w:rPr>
                <w:rFonts w:ascii="Times New Roman" w:eastAsia="Times New Roman" w:hAnsi="Times New Roman" w:cs="Times New Roman"/>
                <w:i/>
                <w:iCs/>
                <w:color w:val="000000"/>
                <w:sz w:val="24"/>
                <w:szCs w:val="24"/>
              </w:rPr>
              <w:t>Трансилвания. </w:t>
            </w:r>
            <w:r w:rsidRPr="00041A7D">
              <w:rPr>
                <w:rFonts w:ascii="Times New Roman" w:eastAsia="Times New Roman" w:hAnsi="Times New Roman" w:cs="Times New Roman"/>
                <w:color w:val="000000"/>
                <w:sz w:val="24"/>
                <w:szCs w:val="24"/>
              </w:rPr>
              <w:t>Тези постъпки нямат голям успех, но това обяснява наличието на многобройно население, изповядващо католическата религия.</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pacing w:val="20"/>
                <w:sz w:val="24"/>
                <w:szCs w:val="24"/>
              </w:rPr>
            </w:pPr>
            <w:r w:rsidRPr="00041A7D">
              <w:rPr>
                <w:rFonts w:ascii="Times New Roman" w:eastAsia="Times New Roman" w:hAnsi="Times New Roman" w:cs="Times New Roman"/>
                <w:b/>
                <w:bCs/>
                <w:i/>
                <w:iCs/>
                <w:color w:val="000000"/>
                <w:spacing w:val="20"/>
                <w:sz w:val="24"/>
                <w:szCs w:val="24"/>
              </w:rPr>
              <w:t>Църковна политика на дунавските княжества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Във </w:t>
            </w:r>
            <w:r w:rsidRPr="00041A7D">
              <w:rPr>
                <w:rFonts w:ascii="Times New Roman" w:eastAsia="Times New Roman" w:hAnsi="Times New Roman" w:cs="Times New Roman"/>
                <w:i/>
                <w:iCs/>
                <w:color w:val="000000"/>
                <w:sz w:val="24"/>
                <w:szCs w:val="24"/>
              </w:rPr>
              <w:t>Влахия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Молдова </w:t>
            </w:r>
            <w:r w:rsidRPr="00041A7D">
              <w:rPr>
                <w:rFonts w:ascii="Times New Roman" w:eastAsia="Times New Roman" w:hAnsi="Times New Roman" w:cs="Times New Roman"/>
                <w:color w:val="000000"/>
                <w:sz w:val="24"/>
                <w:szCs w:val="24"/>
              </w:rPr>
              <w:t>православието е господстващо и това обяснява по-тесните връзки с </w:t>
            </w:r>
            <w:r w:rsidRPr="00041A7D">
              <w:rPr>
                <w:rFonts w:ascii="Times New Roman" w:eastAsia="Times New Roman" w:hAnsi="Times New Roman" w:cs="Times New Roman"/>
                <w:i/>
                <w:iCs/>
                <w:color w:val="000000"/>
                <w:sz w:val="24"/>
                <w:szCs w:val="24"/>
              </w:rPr>
              <w:t>Русия, </w:t>
            </w:r>
            <w:r w:rsidRPr="00041A7D">
              <w:rPr>
                <w:rFonts w:ascii="Times New Roman" w:eastAsia="Times New Roman" w:hAnsi="Times New Roman" w:cs="Times New Roman"/>
                <w:color w:val="000000"/>
                <w:sz w:val="24"/>
                <w:szCs w:val="24"/>
              </w:rPr>
              <w:t>от една страна, както и с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от друга.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1359 г., </w:t>
            </w:r>
            <w:r w:rsidRPr="00041A7D">
              <w:rPr>
                <w:rFonts w:ascii="Times New Roman" w:eastAsia="Times New Roman" w:hAnsi="Times New Roman" w:cs="Times New Roman"/>
                <w:color w:val="000000"/>
                <w:sz w:val="24"/>
                <w:szCs w:val="24"/>
              </w:rPr>
              <w:t>при управлението на </w:t>
            </w:r>
            <w:r w:rsidRPr="00041A7D">
              <w:rPr>
                <w:rFonts w:ascii="Times New Roman" w:eastAsia="Times New Roman" w:hAnsi="Times New Roman" w:cs="Times New Roman"/>
                <w:b/>
                <w:bCs/>
                <w:i/>
                <w:iCs/>
                <w:color w:val="000000"/>
                <w:sz w:val="24"/>
                <w:szCs w:val="24"/>
              </w:rPr>
              <w:t>НИКОЛАЕ АЛЕКСАНДРУ БАСАРАБ, </w:t>
            </w:r>
            <w:r w:rsidRPr="00041A7D">
              <w:rPr>
                <w:rFonts w:ascii="Times New Roman" w:eastAsia="Times New Roman" w:hAnsi="Times New Roman" w:cs="Times New Roman"/>
                <w:color w:val="000000"/>
                <w:sz w:val="24"/>
                <w:szCs w:val="24"/>
              </w:rPr>
              <w:t>е основана </w:t>
            </w:r>
            <w:r w:rsidRPr="00041A7D">
              <w:rPr>
                <w:rFonts w:ascii="Times New Roman" w:eastAsia="Times New Roman" w:hAnsi="Times New Roman" w:cs="Times New Roman"/>
                <w:i/>
                <w:iCs/>
                <w:color w:val="000000"/>
                <w:sz w:val="24"/>
                <w:szCs w:val="24"/>
              </w:rPr>
              <w:t>Влашката митрополия, </w:t>
            </w:r>
            <w:r w:rsidRPr="00041A7D">
              <w:rPr>
                <w:rFonts w:ascii="Times New Roman" w:eastAsia="Times New Roman" w:hAnsi="Times New Roman" w:cs="Times New Roman"/>
                <w:color w:val="000000"/>
                <w:sz w:val="24"/>
                <w:szCs w:val="24"/>
              </w:rPr>
              <w:t>която е подчинена на </w:t>
            </w:r>
            <w:r w:rsidRPr="00041A7D">
              <w:rPr>
                <w:rFonts w:ascii="Times New Roman" w:eastAsia="Times New Roman" w:hAnsi="Times New Roman" w:cs="Times New Roman"/>
                <w:i/>
                <w:iCs/>
                <w:color w:val="000000"/>
                <w:sz w:val="24"/>
                <w:szCs w:val="24"/>
              </w:rPr>
              <w:t>Цариградската патриаршия.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1370 г. </w:t>
            </w:r>
            <w:r w:rsidRPr="00041A7D">
              <w:rPr>
                <w:rFonts w:ascii="Times New Roman" w:eastAsia="Times New Roman" w:hAnsi="Times New Roman" w:cs="Times New Roman"/>
                <w:color w:val="000000"/>
                <w:sz w:val="24"/>
                <w:szCs w:val="24"/>
              </w:rPr>
              <w:t>се основава втора </w:t>
            </w:r>
            <w:r w:rsidRPr="00041A7D">
              <w:rPr>
                <w:rFonts w:ascii="Times New Roman" w:eastAsia="Times New Roman" w:hAnsi="Times New Roman" w:cs="Times New Roman"/>
                <w:i/>
                <w:iCs/>
                <w:color w:val="000000"/>
                <w:sz w:val="24"/>
                <w:szCs w:val="24"/>
              </w:rPr>
              <w:t>Влашка митрополия, </w:t>
            </w:r>
            <w:r w:rsidRPr="00041A7D">
              <w:rPr>
                <w:rFonts w:ascii="Times New Roman" w:eastAsia="Times New Roman" w:hAnsi="Times New Roman" w:cs="Times New Roman"/>
                <w:color w:val="000000"/>
                <w:sz w:val="24"/>
                <w:szCs w:val="24"/>
              </w:rPr>
              <w:t>която както изглежда, поема църковното настоятелство на православното население в </w:t>
            </w:r>
            <w:r w:rsidRPr="00041A7D">
              <w:rPr>
                <w:rFonts w:ascii="Times New Roman" w:eastAsia="Times New Roman" w:hAnsi="Times New Roman" w:cs="Times New Roman"/>
                <w:i/>
                <w:iCs/>
                <w:color w:val="000000"/>
                <w:sz w:val="24"/>
                <w:szCs w:val="24"/>
              </w:rPr>
              <w:t>Южна Трансилвания. </w:t>
            </w:r>
            <w:r w:rsidRPr="00041A7D">
              <w:rPr>
                <w:rFonts w:ascii="Times New Roman" w:eastAsia="Times New Roman" w:hAnsi="Times New Roman" w:cs="Times New Roman"/>
                <w:color w:val="000000"/>
                <w:sz w:val="24"/>
                <w:szCs w:val="24"/>
              </w:rPr>
              <w:t xml:space="preserve">По </w:t>
            </w:r>
            <w:r w:rsidRPr="00041A7D">
              <w:rPr>
                <w:rFonts w:ascii="Times New Roman" w:eastAsia="Times New Roman" w:hAnsi="Times New Roman" w:cs="Times New Roman"/>
                <w:color w:val="000000"/>
                <w:sz w:val="24"/>
                <w:szCs w:val="24"/>
              </w:rPr>
              <w:lastRenderedPageBreak/>
              <w:t>същото време и няколко черноморски градове — </w:t>
            </w:r>
            <w:r w:rsidRPr="00041A7D">
              <w:rPr>
                <w:rFonts w:ascii="Times New Roman" w:eastAsia="Times New Roman" w:hAnsi="Times New Roman" w:cs="Times New Roman"/>
                <w:i/>
                <w:iCs/>
                <w:color w:val="000000"/>
                <w:sz w:val="24"/>
                <w:szCs w:val="24"/>
              </w:rPr>
              <w:t>Варна, Месемврия, Созопол, Анхиало </w:t>
            </w:r>
            <w:r w:rsidRPr="00041A7D">
              <w:rPr>
                <w:rFonts w:ascii="Times New Roman" w:eastAsia="Times New Roman" w:hAnsi="Times New Roman" w:cs="Times New Roman"/>
                <w:color w:val="000000"/>
                <w:sz w:val="24"/>
                <w:szCs w:val="24"/>
              </w:rPr>
              <w:t>— са митрополии </w:t>
            </w:r>
            <w:r w:rsidRPr="00041A7D">
              <w:rPr>
                <w:rFonts w:ascii="Times New Roman" w:eastAsia="Times New Roman" w:hAnsi="Times New Roman" w:cs="Times New Roman"/>
                <w:i/>
                <w:iCs/>
                <w:color w:val="000000"/>
                <w:sz w:val="24"/>
                <w:szCs w:val="24"/>
              </w:rPr>
              <w:t>(Анхиало </w:t>
            </w:r>
            <w:r w:rsidRPr="00041A7D">
              <w:rPr>
                <w:rFonts w:ascii="Times New Roman" w:eastAsia="Times New Roman" w:hAnsi="Times New Roman" w:cs="Times New Roman"/>
                <w:color w:val="000000"/>
                <w:sz w:val="24"/>
                <w:szCs w:val="24"/>
              </w:rPr>
              <w:t>е архиепископия), зависещи от </w:t>
            </w:r>
            <w:r w:rsidRPr="00041A7D">
              <w:rPr>
                <w:rFonts w:ascii="Times New Roman" w:eastAsia="Times New Roman" w:hAnsi="Times New Roman" w:cs="Times New Roman"/>
                <w:i/>
                <w:iCs/>
                <w:color w:val="000000"/>
                <w:sz w:val="24"/>
                <w:szCs w:val="24"/>
              </w:rPr>
              <w:t>Цариградската патриаршия. </w:t>
            </w:r>
            <w:r w:rsidRPr="00041A7D">
              <w:rPr>
                <w:rFonts w:ascii="Times New Roman" w:eastAsia="Times New Roman" w:hAnsi="Times New Roman" w:cs="Times New Roman"/>
                <w:color w:val="000000"/>
                <w:sz w:val="24"/>
                <w:szCs w:val="24"/>
              </w:rPr>
              <w:t>Това показва, че от </w:t>
            </w:r>
            <w:r w:rsidRPr="00041A7D">
              <w:rPr>
                <w:rFonts w:ascii="Times New Roman" w:eastAsia="Times New Roman" w:hAnsi="Times New Roman" w:cs="Times New Roman"/>
                <w:i/>
                <w:iCs/>
                <w:color w:val="000000"/>
                <w:sz w:val="24"/>
                <w:szCs w:val="24"/>
              </w:rPr>
              <w:t>Търновската патриаршия </w:t>
            </w:r>
            <w:r w:rsidRPr="00041A7D">
              <w:rPr>
                <w:rFonts w:ascii="Times New Roman" w:eastAsia="Times New Roman" w:hAnsi="Times New Roman" w:cs="Times New Roman"/>
                <w:color w:val="000000"/>
                <w:sz w:val="24"/>
                <w:szCs w:val="24"/>
              </w:rPr>
              <w:t>са отделени големи центрове по </w:t>
            </w:r>
            <w:r w:rsidRPr="00041A7D">
              <w:rPr>
                <w:rFonts w:ascii="Times New Roman" w:eastAsia="Times New Roman" w:hAnsi="Times New Roman" w:cs="Times New Roman"/>
                <w:i/>
                <w:iCs/>
                <w:color w:val="000000"/>
                <w:sz w:val="24"/>
                <w:szCs w:val="24"/>
              </w:rPr>
              <w:t>Черноморието, </w:t>
            </w:r>
            <w:r w:rsidRPr="00041A7D">
              <w:rPr>
                <w:rFonts w:ascii="Times New Roman" w:eastAsia="Times New Roman" w:hAnsi="Times New Roman" w:cs="Times New Roman"/>
                <w:color w:val="000000"/>
                <w:sz w:val="24"/>
                <w:szCs w:val="24"/>
              </w:rPr>
              <w:t>включително в </w:t>
            </w:r>
            <w:r w:rsidRPr="00041A7D">
              <w:rPr>
                <w:rFonts w:ascii="Times New Roman" w:eastAsia="Times New Roman" w:hAnsi="Times New Roman" w:cs="Times New Roman"/>
                <w:i/>
                <w:iCs/>
                <w:color w:val="000000"/>
                <w:sz w:val="24"/>
                <w:szCs w:val="24"/>
              </w:rPr>
              <w:t>Добруджа </w:t>
            </w:r>
            <w:r w:rsidRPr="00041A7D">
              <w:rPr>
                <w:rFonts w:ascii="Times New Roman" w:eastAsia="Times New Roman" w:hAnsi="Times New Roman" w:cs="Times New Roman"/>
                <w:color w:val="000000"/>
                <w:sz w:val="24"/>
                <w:szCs w:val="24"/>
              </w:rPr>
              <w:t>и във </w:t>
            </w:r>
            <w:r w:rsidRPr="00041A7D">
              <w:rPr>
                <w:rFonts w:ascii="Times New Roman" w:eastAsia="Times New Roman" w:hAnsi="Times New Roman" w:cs="Times New Roman"/>
                <w:i/>
                <w:iCs/>
                <w:color w:val="000000"/>
                <w:sz w:val="24"/>
                <w:szCs w:val="24"/>
              </w:rPr>
              <w:t>Влашко.</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b/>
                <w:bCs/>
                <w:i/>
                <w:iCs/>
                <w:color w:val="000000"/>
                <w:sz w:val="24"/>
                <w:szCs w:val="24"/>
              </w:rPr>
              <w:lastRenderedPageBreak/>
              <w:t>МОЛДОВСКАТА МИТРОПОЛИЯ </w:t>
            </w:r>
            <w:r w:rsidRPr="00041A7D">
              <w:rPr>
                <w:rFonts w:ascii="Times New Roman" w:eastAsia="Times New Roman" w:hAnsi="Times New Roman" w:cs="Times New Roman"/>
                <w:color w:val="000000"/>
                <w:sz w:val="24"/>
                <w:szCs w:val="24"/>
              </w:rPr>
              <w:t>е основана в </w:t>
            </w:r>
            <w:r w:rsidRPr="00041A7D">
              <w:rPr>
                <w:rFonts w:ascii="Times New Roman" w:eastAsia="Times New Roman" w:hAnsi="Times New Roman" w:cs="Times New Roman"/>
                <w:b/>
                <w:bCs/>
                <w:i/>
                <w:iCs/>
                <w:color w:val="000000"/>
                <w:sz w:val="24"/>
                <w:szCs w:val="24"/>
              </w:rPr>
              <w:t>1401 г. </w:t>
            </w:r>
            <w:r w:rsidRPr="00041A7D">
              <w:rPr>
                <w:rFonts w:ascii="Times New Roman" w:eastAsia="Times New Roman" w:hAnsi="Times New Roman" w:cs="Times New Roman"/>
                <w:color w:val="000000"/>
                <w:sz w:val="24"/>
                <w:szCs w:val="24"/>
              </w:rPr>
              <w:t>и отново е под властта на </w:t>
            </w:r>
            <w:r w:rsidRPr="00041A7D">
              <w:rPr>
                <w:rFonts w:ascii="Times New Roman" w:eastAsia="Times New Roman" w:hAnsi="Times New Roman" w:cs="Times New Roman"/>
                <w:i/>
                <w:iCs/>
                <w:color w:val="000000"/>
                <w:sz w:val="24"/>
                <w:szCs w:val="24"/>
              </w:rPr>
              <w:t>Цариградската патриаршия. </w:t>
            </w:r>
            <w:r w:rsidRPr="00041A7D">
              <w:rPr>
                <w:rFonts w:ascii="Times New Roman" w:eastAsia="Times New Roman" w:hAnsi="Times New Roman" w:cs="Times New Roman"/>
                <w:color w:val="000000"/>
                <w:sz w:val="24"/>
                <w:szCs w:val="24"/>
              </w:rPr>
              <w:t>В този период </w:t>
            </w:r>
            <w:r w:rsidRPr="00041A7D">
              <w:rPr>
                <w:rFonts w:ascii="Times New Roman" w:eastAsia="Times New Roman" w:hAnsi="Times New Roman" w:cs="Times New Roman"/>
                <w:i/>
                <w:iCs/>
                <w:color w:val="000000"/>
                <w:sz w:val="24"/>
                <w:szCs w:val="24"/>
              </w:rPr>
              <w:t>Цариград </w:t>
            </w:r>
            <w:r w:rsidRPr="00041A7D">
              <w:rPr>
                <w:rFonts w:ascii="Times New Roman" w:eastAsia="Times New Roman" w:hAnsi="Times New Roman" w:cs="Times New Roman"/>
                <w:color w:val="000000"/>
                <w:sz w:val="24"/>
                <w:szCs w:val="24"/>
              </w:rPr>
              <w:t>поддържа добри отношения с </w:t>
            </w:r>
            <w:r w:rsidRPr="00041A7D">
              <w:rPr>
                <w:rFonts w:ascii="Times New Roman" w:eastAsia="Times New Roman" w:hAnsi="Times New Roman" w:cs="Times New Roman"/>
                <w:i/>
                <w:iCs/>
                <w:color w:val="000000"/>
                <w:sz w:val="24"/>
                <w:szCs w:val="24"/>
              </w:rPr>
              <w:t>Русия </w:t>
            </w:r>
            <w:r w:rsidRPr="00041A7D">
              <w:rPr>
                <w:rFonts w:ascii="Times New Roman" w:eastAsia="Times New Roman" w:hAnsi="Times New Roman" w:cs="Times New Roman"/>
                <w:color w:val="000000"/>
                <w:sz w:val="24"/>
                <w:szCs w:val="24"/>
              </w:rPr>
              <w:t>и това трайно сближаване също е свързано с османското настъпление.</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pacing w:val="20"/>
                <w:sz w:val="24"/>
                <w:szCs w:val="24"/>
              </w:rPr>
            </w:pPr>
            <w:r w:rsidRPr="00041A7D">
              <w:rPr>
                <w:rFonts w:ascii="Times New Roman" w:eastAsia="Times New Roman" w:hAnsi="Times New Roman" w:cs="Times New Roman"/>
                <w:b/>
                <w:bCs/>
                <w:i/>
                <w:iCs/>
                <w:color w:val="000000"/>
                <w:spacing w:val="20"/>
                <w:sz w:val="24"/>
                <w:szCs w:val="24"/>
              </w:rPr>
              <w:t>Църковни дейци — книжовници от Влахия</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b/>
                <w:bCs/>
                <w:i/>
                <w:iCs/>
                <w:color w:val="000000"/>
                <w:sz w:val="24"/>
                <w:szCs w:val="24"/>
              </w:rPr>
              <w:t>ГРИГОРИЙ ЦАМБЛАК (ок. 1364–1420). </w:t>
            </w:r>
            <w:r w:rsidRPr="00041A7D">
              <w:rPr>
                <w:rFonts w:ascii="Times New Roman" w:eastAsia="Times New Roman" w:hAnsi="Times New Roman" w:cs="Times New Roman"/>
                <w:color w:val="000000"/>
                <w:sz w:val="24"/>
                <w:szCs w:val="24"/>
              </w:rPr>
              <w:t>Български, после румънски и руски църковен деятел и книжовник. Ученик на Патриарх </w:t>
            </w:r>
            <w:r w:rsidRPr="00041A7D">
              <w:rPr>
                <w:rFonts w:ascii="Times New Roman" w:eastAsia="Times New Roman" w:hAnsi="Times New Roman" w:cs="Times New Roman"/>
                <w:i/>
                <w:iCs/>
                <w:color w:val="000000"/>
                <w:sz w:val="24"/>
                <w:szCs w:val="24"/>
              </w:rPr>
              <w:t>Евтимий. </w:t>
            </w:r>
            <w:r w:rsidRPr="00041A7D">
              <w:rPr>
                <w:rFonts w:ascii="Times New Roman" w:eastAsia="Times New Roman" w:hAnsi="Times New Roman" w:cs="Times New Roman"/>
                <w:color w:val="000000"/>
                <w:sz w:val="24"/>
                <w:szCs w:val="24"/>
              </w:rPr>
              <w:t>Пребивава в </w:t>
            </w:r>
            <w:r w:rsidRPr="00041A7D">
              <w:rPr>
                <w:rFonts w:ascii="Times New Roman" w:eastAsia="Times New Roman" w:hAnsi="Times New Roman" w:cs="Times New Roman"/>
                <w:i/>
                <w:iCs/>
                <w:color w:val="000000"/>
                <w:sz w:val="24"/>
                <w:szCs w:val="24"/>
              </w:rPr>
              <w:t>Атон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Цариград.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края на </w:t>
            </w:r>
            <w:r w:rsidRPr="00041A7D">
              <w:rPr>
                <w:rFonts w:ascii="Times New Roman" w:eastAsia="Times New Roman" w:hAnsi="Times New Roman" w:cs="Times New Roman"/>
                <w:b/>
                <w:bCs/>
                <w:i/>
                <w:iCs/>
                <w:color w:val="000000"/>
                <w:sz w:val="24"/>
                <w:szCs w:val="24"/>
              </w:rPr>
              <w:t>XIV в. </w:t>
            </w:r>
            <w:r w:rsidRPr="00041A7D">
              <w:rPr>
                <w:rFonts w:ascii="Times New Roman" w:eastAsia="Times New Roman" w:hAnsi="Times New Roman" w:cs="Times New Roman"/>
                <w:color w:val="000000"/>
                <w:sz w:val="24"/>
                <w:szCs w:val="24"/>
              </w:rPr>
              <w:t>е игумен на </w:t>
            </w:r>
            <w:r w:rsidRPr="00041A7D">
              <w:rPr>
                <w:rFonts w:ascii="Times New Roman" w:eastAsia="Times New Roman" w:hAnsi="Times New Roman" w:cs="Times New Roman"/>
                <w:i/>
                <w:iCs/>
                <w:color w:val="000000"/>
                <w:sz w:val="24"/>
                <w:szCs w:val="24"/>
              </w:rPr>
              <w:t>Дечанския манастир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Сърбия. </w:t>
            </w:r>
            <w:r w:rsidRPr="00041A7D">
              <w:rPr>
                <w:rFonts w:ascii="Times New Roman" w:eastAsia="Times New Roman" w:hAnsi="Times New Roman" w:cs="Times New Roman"/>
                <w:color w:val="000000"/>
                <w:sz w:val="24"/>
                <w:szCs w:val="24"/>
              </w:rPr>
              <w:t>Към </w:t>
            </w:r>
            <w:r w:rsidRPr="00041A7D">
              <w:rPr>
                <w:rFonts w:ascii="Times New Roman" w:eastAsia="Times New Roman" w:hAnsi="Times New Roman" w:cs="Times New Roman"/>
                <w:b/>
                <w:bCs/>
                <w:i/>
                <w:iCs/>
                <w:color w:val="000000"/>
                <w:sz w:val="24"/>
                <w:szCs w:val="24"/>
              </w:rPr>
              <w:t>1406 г. </w:t>
            </w:r>
            <w:r w:rsidRPr="00041A7D">
              <w:rPr>
                <w:rFonts w:ascii="Times New Roman" w:eastAsia="Times New Roman" w:hAnsi="Times New Roman" w:cs="Times New Roman"/>
                <w:color w:val="000000"/>
                <w:sz w:val="24"/>
                <w:szCs w:val="24"/>
              </w:rPr>
              <w:t>тръгва за </w:t>
            </w:r>
            <w:r w:rsidRPr="00041A7D">
              <w:rPr>
                <w:rFonts w:ascii="Times New Roman" w:eastAsia="Times New Roman" w:hAnsi="Times New Roman" w:cs="Times New Roman"/>
                <w:i/>
                <w:iCs/>
                <w:color w:val="000000"/>
                <w:sz w:val="24"/>
                <w:szCs w:val="24"/>
              </w:rPr>
              <w:t>Москва, </w:t>
            </w:r>
            <w:r w:rsidRPr="00041A7D">
              <w:rPr>
                <w:rFonts w:ascii="Times New Roman" w:eastAsia="Times New Roman" w:hAnsi="Times New Roman" w:cs="Times New Roman"/>
                <w:color w:val="000000"/>
                <w:sz w:val="24"/>
                <w:szCs w:val="24"/>
              </w:rPr>
              <w:t>където чичо му </w:t>
            </w:r>
            <w:r w:rsidRPr="00041A7D">
              <w:rPr>
                <w:rFonts w:ascii="Times New Roman" w:eastAsia="Times New Roman" w:hAnsi="Times New Roman" w:cs="Times New Roman"/>
                <w:i/>
                <w:iCs/>
                <w:color w:val="000000"/>
                <w:sz w:val="24"/>
                <w:szCs w:val="24"/>
              </w:rPr>
              <w:t>Киприан </w:t>
            </w:r>
            <w:r w:rsidRPr="00041A7D">
              <w:rPr>
                <w:rFonts w:ascii="Times New Roman" w:eastAsia="Times New Roman" w:hAnsi="Times New Roman" w:cs="Times New Roman"/>
                <w:color w:val="000000"/>
                <w:sz w:val="24"/>
                <w:szCs w:val="24"/>
              </w:rPr>
              <w:t>е московски и всеруски митрополит, но не стига до там, защото междувременно </w:t>
            </w:r>
            <w:r w:rsidRPr="00041A7D">
              <w:rPr>
                <w:rFonts w:ascii="Times New Roman" w:eastAsia="Times New Roman" w:hAnsi="Times New Roman" w:cs="Times New Roman"/>
                <w:i/>
                <w:iCs/>
                <w:color w:val="000000"/>
                <w:sz w:val="24"/>
                <w:szCs w:val="24"/>
              </w:rPr>
              <w:t>Киприан </w:t>
            </w:r>
            <w:r w:rsidRPr="00041A7D">
              <w:rPr>
                <w:rFonts w:ascii="Times New Roman" w:eastAsia="Times New Roman" w:hAnsi="Times New Roman" w:cs="Times New Roman"/>
                <w:color w:val="000000"/>
                <w:sz w:val="24"/>
                <w:szCs w:val="24"/>
              </w:rPr>
              <w:t>умира. През </w:t>
            </w:r>
            <w:r w:rsidRPr="00041A7D">
              <w:rPr>
                <w:rFonts w:ascii="Times New Roman" w:eastAsia="Times New Roman" w:hAnsi="Times New Roman" w:cs="Times New Roman"/>
                <w:b/>
                <w:bCs/>
                <w:i/>
                <w:iCs/>
                <w:color w:val="000000"/>
                <w:sz w:val="24"/>
                <w:szCs w:val="24"/>
              </w:rPr>
              <w:t>1414 г. </w:t>
            </w:r>
            <w:r w:rsidRPr="00041A7D">
              <w:rPr>
                <w:rFonts w:ascii="Times New Roman" w:eastAsia="Times New Roman" w:hAnsi="Times New Roman" w:cs="Times New Roman"/>
                <w:color w:val="000000"/>
                <w:sz w:val="24"/>
                <w:szCs w:val="24"/>
              </w:rPr>
              <w:t>става киевски митрополит. Участва в </w:t>
            </w:r>
            <w:r w:rsidRPr="00041A7D">
              <w:rPr>
                <w:rFonts w:ascii="Times New Roman" w:eastAsia="Times New Roman" w:hAnsi="Times New Roman" w:cs="Times New Roman"/>
                <w:i/>
                <w:iCs/>
                <w:color w:val="000000"/>
                <w:sz w:val="24"/>
                <w:szCs w:val="24"/>
              </w:rPr>
              <w:t>Констанцкия събор </w:t>
            </w:r>
            <w:r w:rsidRPr="00041A7D">
              <w:rPr>
                <w:rFonts w:ascii="Times New Roman" w:eastAsia="Times New Roman" w:hAnsi="Times New Roman" w:cs="Times New Roman"/>
                <w:b/>
                <w:bCs/>
                <w:i/>
                <w:iCs/>
                <w:color w:val="000000"/>
                <w:sz w:val="24"/>
                <w:szCs w:val="24"/>
              </w:rPr>
              <w:t>(1414–1418). </w:t>
            </w:r>
            <w:r w:rsidRPr="00041A7D">
              <w:rPr>
                <w:rFonts w:ascii="Times New Roman" w:eastAsia="Times New Roman" w:hAnsi="Times New Roman" w:cs="Times New Roman"/>
                <w:color w:val="000000"/>
                <w:sz w:val="24"/>
                <w:szCs w:val="24"/>
              </w:rPr>
              <w:t>Развива традициите на Патриарх </w:t>
            </w:r>
            <w:r w:rsidRPr="00041A7D">
              <w:rPr>
                <w:rFonts w:ascii="Times New Roman" w:eastAsia="Times New Roman" w:hAnsi="Times New Roman" w:cs="Times New Roman"/>
                <w:i/>
                <w:iCs/>
                <w:color w:val="000000"/>
                <w:sz w:val="24"/>
                <w:szCs w:val="24"/>
              </w:rPr>
              <w:t>Евтимий </w:t>
            </w:r>
            <w:r w:rsidRPr="00041A7D">
              <w:rPr>
                <w:rFonts w:ascii="Times New Roman" w:eastAsia="Times New Roman" w:hAnsi="Times New Roman" w:cs="Times New Roman"/>
                <w:color w:val="000000"/>
                <w:sz w:val="24"/>
                <w:szCs w:val="24"/>
              </w:rPr>
              <w:t>и на </w:t>
            </w:r>
            <w:r w:rsidRPr="00041A7D">
              <w:rPr>
                <w:rFonts w:ascii="Times New Roman" w:eastAsia="Times New Roman" w:hAnsi="Times New Roman" w:cs="Times New Roman"/>
                <w:i/>
                <w:iCs/>
                <w:color w:val="000000"/>
                <w:sz w:val="24"/>
                <w:szCs w:val="24"/>
              </w:rPr>
              <w:t>Търновската книжовна школа.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Най-важни съчинения: </w:t>
            </w:r>
            <w:r w:rsidRPr="00041A7D">
              <w:rPr>
                <w:rFonts w:ascii="Times New Roman" w:eastAsia="Times New Roman" w:hAnsi="Times New Roman" w:cs="Times New Roman"/>
                <w:i/>
                <w:iCs/>
                <w:color w:val="000000"/>
                <w:sz w:val="24"/>
                <w:szCs w:val="24"/>
              </w:rPr>
              <w:t>«Похвално слово за Евтимий Търновски», «Житие на крал Стефан Дечански», «Похвално слово за Киприан».</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b/>
                <w:bCs/>
                <w:i/>
                <w:iCs/>
                <w:color w:val="000000"/>
                <w:sz w:val="24"/>
                <w:szCs w:val="24"/>
              </w:rPr>
              <w:t>МОНАХ ФИЛОТЕЙ (втората половина на XIV в.–началото на XV в.). </w:t>
            </w:r>
            <w:r w:rsidRPr="00041A7D">
              <w:rPr>
                <w:rFonts w:ascii="Times New Roman" w:eastAsia="Times New Roman" w:hAnsi="Times New Roman" w:cs="Times New Roman"/>
                <w:color w:val="000000"/>
                <w:sz w:val="24"/>
                <w:szCs w:val="24"/>
              </w:rPr>
              <w:t>Логотет при двора на влашкия воевода </w:t>
            </w:r>
            <w:r w:rsidRPr="00041A7D">
              <w:rPr>
                <w:rFonts w:ascii="Times New Roman" w:eastAsia="Times New Roman" w:hAnsi="Times New Roman" w:cs="Times New Roman"/>
                <w:i/>
                <w:iCs/>
                <w:color w:val="000000"/>
                <w:sz w:val="24"/>
                <w:szCs w:val="24"/>
              </w:rPr>
              <w:t>Мирчо Стари </w:t>
            </w:r>
            <w:r w:rsidRPr="00041A7D">
              <w:rPr>
                <w:rFonts w:ascii="Times New Roman" w:eastAsia="Times New Roman" w:hAnsi="Times New Roman" w:cs="Times New Roman"/>
                <w:color w:val="000000"/>
                <w:sz w:val="24"/>
                <w:szCs w:val="24"/>
              </w:rPr>
              <w:t>до </w:t>
            </w:r>
            <w:r w:rsidRPr="00041A7D">
              <w:rPr>
                <w:rFonts w:ascii="Times New Roman" w:eastAsia="Times New Roman" w:hAnsi="Times New Roman" w:cs="Times New Roman"/>
                <w:b/>
                <w:bCs/>
                <w:i/>
                <w:iCs/>
                <w:color w:val="000000"/>
                <w:sz w:val="24"/>
                <w:szCs w:val="24"/>
              </w:rPr>
              <w:t>1382 г. </w:t>
            </w:r>
            <w:r w:rsidRPr="00041A7D">
              <w:rPr>
                <w:rFonts w:ascii="Times New Roman" w:eastAsia="Times New Roman" w:hAnsi="Times New Roman" w:cs="Times New Roman"/>
                <w:color w:val="000000"/>
                <w:sz w:val="24"/>
                <w:szCs w:val="24"/>
              </w:rPr>
              <w:t>След това се замонашва и работи в манастира </w:t>
            </w:r>
            <w:r w:rsidRPr="00041A7D">
              <w:rPr>
                <w:rFonts w:ascii="Times New Roman" w:eastAsia="Times New Roman" w:hAnsi="Times New Roman" w:cs="Times New Roman"/>
                <w:i/>
                <w:iCs/>
                <w:color w:val="000000"/>
                <w:sz w:val="24"/>
                <w:szCs w:val="24"/>
              </w:rPr>
              <w:t>«Козя», </w:t>
            </w:r>
            <w:r w:rsidRPr="00041A7D">
              <w:rPr>
                <w:rFonts w:ascii="Times New Roman" w:eastAsia="Times New Roman" w:hAnsi="Times New Roman" w:cs="Times New Roman"/>
                <w:color w:val="000000"/>
                <w:sz w:val="24"/>
                <w:szCs w:val="24"/>
              </w:rPr>
              <w:t>чийто ктитор е самият владетел. Предполага се, че след </w:t>
            </w:r>
            <w:r w:rsidRPr="00041A7D">
              <w:rPr>
                <w:rFonts w:ascii="Times New Roman" w:eastAsia="Times New Roman" w:hAnsi="Times New Roman" w:cs="Times New Roman"/>
                <w:b/>
                <w:bCs/>
                <w:i/>
                <w:iCs/>
                <w:color w:val="000000"/>
                <w:sz w:val="24"/>
                <w:szCs w:val="24"/>
              </w:rPr>
              <w:t>1400 г. </w:t>
            </w:r>
            <w:r w:rsidRPr="00041A7D">
              <w:rPr>
                <w:rFonts w:ascii="Times New Roman" w:eastAsia="Times New Roman" w:hAnsi="Times New Roman" w:cs="Times New Roman"/>
                <w:color w:val="000000"/>
                <w:sz w:val="24"/>
                <w:szCs w:val="24"/>
              </w:rPr>
              <w:t>съставя няколко тропара (кратки църковни песни), и то на среднобългарски език. Те са написани така, че авторът им замества рефрена </w:t>
            </w:r>
            <w:r w:rsidRPr="00041A7D">
              <w:rPr>
                <w:rFonts w:ascii="Times New Roman" w:eastAsia="Times New Roman" w:hAnsi="Times New Roman" w:cs="Times New Roman"/>
                <w:i/>
                <w:iCs/>
                <w:color w:val="000000"/>
                <w:sz w:val="24"/>
                <w:szCs w:val="24"/>
              </w:rPr>
              <w:t>«Алилуие», </w:t>
            </w:r>
            <w:r w:rsidRPr="00041A7D">
              <w:rPr>
                <w:rFonts w:ascii="Times New Roman" w:eastAsia="Times New Roman" w:hAnsi="Times New Roman" w:cs="Times New Roman"/>
                <w:color w:val="000000"/>
                <w:sz w:val="24"/>
                <w:szCs w:val="24"/>
              </w:rPr>
              <w:t>който придружава «избраните псалми» на византиеца </w:t>
            </w:r>
            <w:r w:rsidRPr="00041A7D">
              <w:rPr>
                <w:rFonts w:ascii="Times New Roman" w:eastAsia="Times New Roman" w:hAnsi="Times New Roman" w:cs="Times New Roman"/>
                <w:i/>
                <w:iCs/>
                <w:color w:val="000000"/>
                <w:sz w:val="24"/>
                <w:szCs w:val="24"/>
              </w:rPr>
              <w:t>Никифор Влемид </w:t>
            </w:r>
            <w:r w:rsidRPr="00041A7D">
              <w:rPr>
                <w:rFonts w:ascii="Times New Roman" w:eastAsia="Times New Roman" w:hAnsi="Times New Roman" w:cs="Times New Roman"/>
                <w:b/>
                <w:bCs/>
                <w:i/>
                <w:iCs/>
                <w:color w:val="000000"/>
                <w:sz w:val="24"/>
                <w:szCs w:val="24"/>
              </w:rPr>
              <w:t>(XIII в.), </w:t>
            </w:r>
            <w:r w:rsidRPr="00041A7D">
              <w:rPr>
                <w:rFonts w:ascii="Times New Roman" w:eastAsia="Times New Roman" w:hAnsi="Times New Roman" w:cs="Times New Roman"/>
                <w:color w:val="000000"/>
                <w:sz w:val="24"/>
                <w:szCs w:val="24"/>
              </w:rPr>
              <w:t>изпълнявани в полиелеи (групи химни, използвани при литургията в навечерието на големите празници).</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Припевите са посветени на всички големи празници, на </w:t>
            </w:r>
            <w:r w:rsidRPr="00041A7D">
              <w:rPr>
                <w:rFonts w:ascii="Times New Roman" w:eastAsia="Times New Roman" w:hAnsi="Times New Roman" w:cs="Times New Roman"/>
                <w:i/>
                <w:iCs/>
                <w:color w:val="000000"/>
                <w:sz w:val="24"/>
                <w:szCs w:val="24"/>
              </w:rPr>
              <w:t>Богородица, </w:t>
            </w:r>
            <w:r w:rsidRPr="00041A7D">
              <w:rPr>
                <w:rFonts w:ascii="Times New Roman" w:eastAsia="Times New Roman" w:hAnsi="Times New Roman" w:cs="Times New Roman"/>
                <w:color w:val="000000"/>
                <w:sz w:val="24"/>
                <w:szCs w:val="24"/>
              </w:rPr>
              <w:t>на </w:t>
            </w:r>
            <w:r w:rsidRPr="00041A7D">
              <w:rPr>
                <w:rFonts w:ascii="Times New Roman" w:eastAsia="Times New Roman" w:hAnsi="Times New Roman" w:cs="Times New Roman"/>
                <w:i/>
                <w:iCs/>
                <w:color w:val="000000"/>
                <w:sz w:val="24"/>
                <w:szCs w:val="24"/>
              </w:rPr>
              <w:t>Отците на Църквата, </w:t>
            </w:r>
            <w:r w:rsidRPr="00041A7D">
              <w:rPr>
                <w:rFonts w:ascii="Times New Roman" w:eastAsia="Times New Roman" w:hAnsi="Times New Roman" w:cs="Times New Roman"/>
                <w:color w:val="000000"/>
                <w:sz w:val="24"/>
                <w:szCs w:val="24"/>
              </w:rPr>
              <w:t>на всички светци, за които има специални химни. Намерени са над 25 преписа от </w:t>
            </w:r>
            <w:r w:rsidRPr="00041A7D">
              <w:rPr>
                <w:rFonts w:ascii="Times New Roman" w:eastAsia="Times New Roman" w:hAnsi="Times New Roman" w:cs="Times New Roman"/>
                <w:i/>
                <w:iCs/>
                <w:color w:val="000000"/>
                <w:sz w:val="24"/>
                <w:szCs w:val="24"/>
              </w:rPr>
              <w:t>Припевите </w:t>
            </w:r>
            <w:r w:rsidRPr="00041A7D">
              <w:rPr>
                <w:rFonts w:ascii="Times New Roman" w:eastAsia="Times New Roman" w:hAnsi="Times New Roman" w:cs="Times New Roman"/>
                <w:color w:val="000000"/>
                <w:sz w:val="24"/>
                <w:szCs w:val="24"/>
              </w:rPr>
              <w:t>на </w:t>
            </w:r>
            <w:r w:rsidRPr="00041A7D">
              <w:rPr>
                <w:rFonts w:ascii="Times New Roman" w:eastAsia="Times New Roman" w:hAnsi="Times New Roman" w:cs="Times New Roman"/>
                <w:i/>
                <w:iCs/>
                <w:color w:val="000000"/>
                <w:sz w:val="24"/>
                <w:szCs w:val="24"/>
              </w:rPr>
              <w:t>Филотей, </w:t>
            </w:r>
            <w:r w:rsidRPr="00041A7D">
              <w:rPr>
                <w:rFonts w:ascii="Times New Roman" w:eastAsia="Times New Roman" w:hAnsi="Times New Roman" w:cs="Times New Roman"/>
                <w:color w:val="000000"/>
                <w:sz w:val="24"/>
                <w:szCs w:val="24"/>
              </w:rPr>
              <w:t>разпространени в много ръкописи в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и в </w:t>
            </w:r>
            <w:r w:rsidRPr="00041A7D">
              <w:rPr>
                <w:rFonts w:ascii="Times New Roman" w:eastAsia="Times New Roman" w:hAnsi="Times New Roman" w:cs="Times New Roman"/>
                <w:i/>
                <w:iCs/>
                <w:color w:val="000000"/>
                <w:sz w:val="24"/>
                <w:szCs w:val="24"/>
              </w:rPr>
              <w:t>Украйна. </w:t>
            </w:r>
            <w:r w:rsidRPr="00041A7D">
              <w:rPr>
                <w:rFonts w:ascii="Times New Roman" w:eastAsia="Times New Roman" w:hAnsi="Times New Roman" w:cs="Times New Roman"/>
                <w:color w:val="000000"/>
                <w:sz w:val="24"/>
                <w:szCs w:val="24"/>
              </w:rPr>
              <w:t>За тяхната популярност допринасят най-вече двете печатни издания </w:t>
            </w:r>
            <w:r w:rsidRPr="00041A7D">
              <w:rPr>
                <w:rFonts w:ascii="Times New Roman" w:eastAsia="Times New Roman" w:hAnsi="Times New Roman" w:cs="Times New Roman"/>
                <w:i/>
                <w:iCs/>
                <w:color w:val="000000"/>
                <w:sz w:val="24"/>
                <w:szCs w:val="24"/>
              </w:rPr>
              <w:t>— Молитвослов (Венеция, </w:t>
            </w:r>
            <w:r w:rsidRPr="00041A7D">
              <w:rPr>
                <w:rFonts w:ascii="Times New Roman" w:eastAsia="Times New Roman" w:hAnsi="Times New Roman" w:cs="Times New Roman"/>
                <w:b/>
                <w:bCs/>
                <w:i/>
                <w:iCs/>
                <w:color w:val="000000"/>
                <w:sz w:val="24"/>
                <w:szCs w:val="24"/>
              </w:rPr>
              <w:t>1547 г.) </w:t>
            </w:r>
            <w:r w:rsidRPr="00041A7D">
              <w:rPr>
                <w:rFonts w:ascii="Times New Roman" w:eastAsia="Times New Roman" w:hAnsi="Times New Roman" w:cs="Times New Roman"/>
                <w:color w:val="000000"/>
                <w:sz w:val="24"/>
                <w:szCs w:val="24"/>
              </w:rPr>
              <w:t>и сборникът, издаден от </w:t>
            </w:r>
            <w:r w:rsidRPr="00041A7D">
              <w:rPr>
                <w:rFonts w:ascii="Times New Roman" w:eastAsia="Times New Roman" w:hAnsi="Times New Roman" w:cs="Times New Roman"/>
                <w:i/>
                <w:iCs/>
                <w:color w:val="000000"/>
                <w:sz w:val="24"/>
                <w:szCs w:val="24"/>
              </w:rPr>
              <w:t>Кореси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1580 г.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Трансилвания, </w:t>
            </w:r>
            <w:r w:rsidRPr="00041A7D">
              <w:rPr>
                <w:rFonts w:ascii="Times New Roman" w:eastAsia="Times New Roman" w:hAnsi="Times New Roman" w:cs="Times New Roman"/>
                <w:color w:val="000000"/>
                <w:sz w:val="24"/>
                <w:szCs w:val="24"/>
              </w:rPr>
              <w:t>както и редица други богослужебни издания от следващите векове.</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b/>
                <w:bCs/>
                <w:i/>
                <w:iCs/>
                <w:color w:val="000000"/>
                <w:sz w:val="24"/>
                <w:szCs w:val="24"/>
              </w:rPr>
              <w:t>НИКОДИМ ТИСМАНСКИ (?–1405). </w:t>
            </w:r>
            <w:r w:rsidRPr="00041A7D">
              <w:rPr>
                <w:rFonts w:ascii="Times New Roman" w:eastAsia="Times New Roman" w:hAnsi="Times New Roman" w:cs="Times New Roman"/>
                <w:color w:val="000000"/>
                <w:sz w:val="24"/>
                <w:szCs w:val="24"/>
              </w:rPr>
              <w:t>Сведенията за живота и дейността на </w:t>
            </w:r>
            <w:r w:rsidRPr="00041A7D">
              <w:rPr>
                <w:rFonts w:ascii="Times New Roman" w:eastAsia="Times New Roman" w:hAnsi="Times New Roman" w:cs="Times New Roman"/>
                <w:i/>
                <w:iCs/>
                <w:color w:val="000000"/>
                <w:sz w:val="24"/>
                <w:szCs w:val="24"/>
              </w:rPr>
              <w:t>Никодим </w:t>
            </w:r>
            <w:r w:rsidRPr="00041A7D">
              <w:rPr>
                <w:rFonts w:ascii="Times New Roman" w:eastAsia="Times New Roman" w:hAnsi="Times New Roman" w:cs="Times New Roman"/>
                <w:color w:val="000000"/>
                <w:sz w:val="24"/>
                <w:szCs w:val="24"/>
              </w:rPr>
              <w:t>преди </w:t>
            </w:r>
            <w:r w:rsidRPr="00041A7D">
              <w:rPr>
                <w:rFonts w:ascii="Times New Roman" w:eastAsia="Times New Roman" w:hAnsi="Times New Roman" w:cs="Times New Roman"/>
                <w:b/>
                <w:bCs/>
                <w:i/>
                <w:iCs/>
                <w:color w:val="000000"/>
                <w:sz w:val="24"/>
                <w:szCs w:val="24"/>
              </w:rPr>
              <w:t>1372 г. </w:t>
            </w:r>
            <w:r w:rsidRPr="00041A7D">
              <w:rPr>
                <w:rFonts w:ascii="Times New Roman" w:eastAsia="Times New Roman" w:hAnsi="Times New Roman" w:cs="Times New Roman"/>
                <w:color w:val="000000"/>
                <w:sz w:val="24"/>
                <w:szCs w:val="24"/>
              </w:rPr>
              <w:t>са доста оскъдни и противоречиви. Едни извори споменават, че е грък от </w:t>
            </w:r>
            <w:r w:rsidRPr="00041A7D">
              <w:rPr>
                <w:rFonts w:ascii="Times New Roman" w:eastAsia="Times New Roman" w:hAnsi="Times New Roman" w:cs="Times New Roman"/>
                <w:i/>
                <w:iCs/>
                <w:color w:val="000000"/>
                <w:sz w:val="24"/>
                <w:szCs w:val="24"/>
              </w:rPr>
              <w:t>Кастория, </w:t>
            </w:r>
            <w:r w:rsidRPr="00041A7D">
              <w:rPr>
                <w:rFonts w:ascii="Times New Roman" w:eastAsia="Times New Roman" w:hAnsi="Times New Roman" w:cs="Times New Roman"/>
                <w:color w:val="000000"/>
                <w:sz w:val="24"/>
                <w:szCs w:val="24"/>
              </w:rPr>
              <w:t>други го сродяват със сръбския княз </w:t>
            </w:r>
            <w:r w:rsidRPr="00041A7D">
              <w:rPr>
                <w:rFonts w:ascii="Times New Roman" w:eastAsia="Times New Roman" w:hAnsi="Times New Roman" w:cs="Times New Roman"/>
                <w:i/>
                <w:iCs/>
                <w:color w:val="000000"/>
                <w:sz w:val="24"/>
                <w:szCs w:val="24"/>
              </w:rPr>
              <w:t>Лазар, </w:t>
            </w:r>
            <w:r w:rsidRPr="00041A7D">
              <w:rPr>
                <w:rFonts w:ascii="Times New Roman" w:eastAsia="Times New Roman" w:hAnsi="Times New Roman" w:cs="Times New Roman"/>
                <w:color w:val="000000"/>
                <w:sz w:val="24"/>
                <w:szCs w:val="24"/>
              </w:rPr>
              <w:t>а според трети той е роден в </w:t>
            </w:r>
            <w:r w:rsidRPr="00041A7D">
              <w:rPr>
                <w:rFonts w:ascii="Times New Roman" w:eastAsia="Times New Roman" w:hAnsi="Times New Roman" w:cs="Times New Roman"/>
                <w:i/>
                <w:iCs/>
                <w:color w:val="000000"/>
                <w:sz w:val="24"/>
                <w:szCs w:val="24"/>
              </w:rPr>
              <w:t>Прилеп. </w:t>
            </w:r>
            <w:r w:rsidRPr="00041A7D">
              <w:rPr>
                <w:rFonts w:ascii="Times New Roman" w:eastAsia="Times New Roman" w:hAnsi="Times New Roman" w:cs="Times New Roman"/>
                <w:color w:val="000000"/>
                <w:sz w:val="24"/>
                <w:szCs w:val="24"/>
              </w:rPr>
              <w:t>Предполага се, че е бил и на </w:t>
            </w:r>
            <w:r w:rsidRPr="00041A7D">
              <w:rPr>
                <w:rFonts w:ascii="Times New Roman" w:eastAsia="Times New Roman" w:hAnsi="Times New Roman" w:cs="Times New Roman"/>
                <w:i/>
                <w:iCs/>
                <w:color w:val="000000"/>
                <w:sz w:val="24"/>
                <w:szCs w:val="24"/>
              </w:rPr>
              <w:t>Атон. </w:t>
            </w:r>
            <w:r w:rsidRPr="00041A7D">
              <w:rPr>
                <w:rFonts w:ascii="Times New Roman" w:eastAsia="Times New Roman" w:hAnsi="Times New Roman" w:cs="Times New Roman"/>
                <w:color w:val="000000"/>
                <w:sz w:val="24"/>
                <w:szCs w:val="24"/>
              </w:rPr>
              <w:t>С по-голяма сигурност се знае, че през </w:t>
            </w:r>
            <w:r w:rsidRPr="00041A7D">
              <w:rPr>
                <w:rFonts w:ascii="Times New Roman" w:eastAsia="Times New Roman" w:hAnsi="Times New Roman" w:cs="Times New Roman"/>
                <w:b/>
                <w:bCs/>
                <w:i/>
                <w:iCs/>
                <w:color w:val="000000"/>
                <w:sz w:val="24"/>
                <w:szCs w:val="24"/>
              </w:rPr>
              <w:t>60–те години на XIV в. </w:t>
            </w:r>
            <w:r w:rsidRPr="00041A7D">
              <w:rPr>
                <w:rFonts w:ascii="Times New Roman" w:eastAsia="Times New Roman" w:hAnsi="Times New Roman" w:cs="Times New Roman"/>
                <w:color w:val="000000"/>
                <w:sz w:val="24"/>
                <w:szCs w:val="24"/>
              </w:rPr>
              <w:t>е бил в областта </w:t>
            </w:r>
            <w:r w:rsidRPr="00041A7D">
              <w:rPr>
                <w:rFonts w:ascii="Times New Roman" w:eastAsia="Times New Roman" w:hAnsi="Times New Roman" w:cs="Times New Roman"/>
                <w:i/>
                <w:iCs/>
                <w:color w:val="000000"/>
                <w:sz w:val="24"/>
                <w:szCs w:val="24"/>
              </w:rPr>
              <w:t>Крайна </w:t>
            </w:r>
            <w:r w:rsidRPr="00041A7D">
              <w:rPr>
                <w:rFonts w:ascii="Times New Roman" w:eastAsia="Times New Roman" w:hAnsi="Times New Roman" w:cs="Times New Roman"/>
                <w:color w:val="000000"/>
                <w:sz w:val="24"/>
                <w:szCs w:val="24"/>
              </w:rPr>
              <w:t>на </w:t>
            </w:r>
            <w:r w:rsidRPr="00041A7D">
              <w:rPr>
                <w:rFonts w:ascii="Times New Roman" w:eastAsia="Times New Roman" w:hAnsi="Times New Roman" w:cs="Times New Roman"/>
                <w:i/>
                <w:iCs/>
                <w:color w:val="000000"/>
                <w:sz w:val="24"/>
                <w:szCs w:val="24"/>
              </w:rPr>
              <w:t>Видинското царство, </w:t>
            </w:r>
            <w:r w:rsidRPr="00041A7D">
              <w:rPr>
                <w:rFonts w:ascii="Times New Roman" w:eastAsia="Times New Roman" w:hAnsi="Times New Roman" w:cs="Times New Roman"/>
                <w:color w:val="000000"/>
                <w:sz w:val="24"/>
                <w:szCs w:val="24"/>
              </w:rPr>
              <w:t>където създава два манастира. Настъплението на католическите мисионери, изпратени във </w:t>
            </w:r>
            <w:r w:rsidRPr="00041A7D">
              <w:rPr>
                <w:rFonts w:ascii="Times New Roman" w:eastAsia="Times New Roman" w:hAnsi="Times New Roman" w:cs="Times New Roman"/>
                <w:i/>
                <w:iCs/>
                <w:color w:val="000000"/>
                <w:sz w:val="24"/>
                <w:szCs w:val="24"/>
              </w:rPr>
              <w:t>Видинска България </w:t>
            </w:r>
            <w:r w:rsidRPr="00041A7D">
              <w:rPr>
                <w:rFonts w:ascii="Times New Roman" w:eastAsia="Times New Roman" w:hAnsi="Times New Roman" w:cs="Times New Roman"/>
                <w:color w:val="000000"/>
                <w:sz w:val="24"/>
                <w:szCs w:val="24"/>
              </w:rPr>
              <w:t>след завладяването й от унгарците през </w:t>
            </w:r>
            <w:r w:rsidRPr="00041A7D">
              <w:rPr>
                <w:rFonts w:ascii="Times New Roman" w:eastAsia="Times New Roman" w:hAnsi="Times New Roman" w:cs="Times New Roman"/>
                <w:b/>
                <w:bCs/>
                <w:i/>
                <w:iCs/>
                <w:color w:val="000000"/>
                <w:sz w:val="24"/>
                <w:szCs w:val="24"/>
              </w:rPr>
              <w:t>1365 г., </w:t>
            </w:r>
            <w:r w:rsidRPr="00041A7D">
              <w:rPr>
                <w:rFonts w:ascii="Times New Roman" w:eastAsia="Times New Roman" w:hAnsi="Times New Roman" w:cs="Times New Roman"/>
                <w:color w:val="000000"/>
                <w:sz w:val="24"/>
                <w:szCs w:val="24"/>
              </w:rPr>
              <w:t>го принуждава да потърси убежище във </w:t>
            </w:r>
            <w:r w:rsidRPr="00041A7D">
              <w:rPr>
                <w:rFonts w:ascii="Times New Roman" w:eastAsia="Times New Roman" w:hAnsi="Times New Roman" w:cs="Times New Roman"/>
                <w:i/>
                <w:iCs/>
                <w:color w:val="000000"/>
                <w:sz w:val="24"/>
                <w:szCs w:val="24"/>
              </w:rPr>
              <w:t>Влахия.</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С материалната помощ на местните владетели построява първите манастири в княжеството — във </w:t>
            </w:r>
            <w:r w:rsidRPr="00041A7D">
              <w:rPr>
                <w:rFonts w:ascii="Times New Roman" w:eastAsia="Times New Roman" w:hAnsi="Times New Roman" w:cs="Times New Roman"/>
                <w:i/>
                <w:iCs/>
                <w:color w:val="000000"/>
                <w:sz w:val="24"/>
                <w:szCs w:val="24"/>
              </w:rPr>
              <w:t>Водица, </w:t>
            </w:r>
            <w:r w:rsidRPr="00041A7D">
              <w:rPr>
                <w:rFonts w:ascii="Times New Roman" w:eastAsia="Times New Roman" w:hAnsi="Times New Roman" w:cs="Times New Roman"/>
                <w:color w:val="000000"/>
                <w:sz w:val="24"/>
                <w:szCs w:val="24"/>
              </w:rPr>
              <w:t>който носи името на </w:t>
            </w:r>
            <w:r w:rsidRPr="00041A7D">
              <w:rPr>
                <w:rFonts w:ascii="Times New Roman" w:eastAsia="Times New Roman" w:hAnsi="Times New Roman" w:cs="Times New Roman"/>
                <w:i/>
                <w:iCs/>
                <w:color w:val="000000"/>
                <w:sz w:val="24"/>
                <w:szCs w:val="24"/>
              </w:rPr>
              <w:t>св. Антоний </w:t>
            </w:r>
            <w:r w:rsidRPr="00041A7D">
              <w:rPr>
                <w:rFonts w:ascii="Times New Roman" w:eastAsia="Times New Roman" w:hAnsi="Times New Roman" w:cs="Times New Roman"/>
                <w:b/>
                <w:bCs/>
                <w:i/>
                <w:iCs/>
                <w:color w:val="000000"/>
                <w:sz w:val="24"/>
                <w:szCs w:val="24"/>
              </w:rPr>
              <w:t>(ок. 1372 г.)</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Тисмана </w:t>
            </w:r>
            <w:r w:rsidRPr="00041A7D">
              <w:rPr>
                <w:rFonts w:ascii="Times New Roman" w:eastAsia="Times New Roman" w:hAnsi="Times New Roman" w:cs="Times New Roman"/>
                <w:b/>
                <w:bCs/>
                <w:i/>
                <w:iCs/>
                <w:color w:val="000000"/>
                <w:sz w:val="24"/>
                <w:szCs w:val="24"/>
              </w:rPr>
              <w:t>(ок. 1385 г.).</w:t>
            </w:r>
            <w:r w:rsidRPr="00041A7D">
              <w:rPr>
                <w:rFonts w:ascii="Times New Roman" w:eastAsia="Times New Roman" w:hAnsi="Times New Roman" w:cs="Times New Roman"/>
                <w:color w:val="000000"/>
                <w:sz w:val="24"/>
                <w:szCs w:val="24"/>
              </w:rPr>
              <w:t> През </w:t>
            </w:r>
            <w:r w:rsidRPr="00041A7D">
              <w:rPr>
                <w:rFonts w:ascii="Times New Roman" w:eastAsia="Times New Roman" w:hAnsi="Times New Roman" w:cs="Times New Roman"/>
                <w:b/>
                <w:bCs/>
                <w:i/>
                <w:iCs/>
                <w:color w:val="000000"/>
                <w:sz w:val="24"/>
                <w:szCs w:val="24"/>
              </w:rPr>
              <w:t>1375 г. </w:t>
            </w:r>
            <w:r w:rsidRPr="00041A7D">
              <w:rPr>
                <w:rFonts w:ascii="Times New Roman" w:eastAsia="Times New Roman" w:hAnsi="Times New Roman" w:cs="Times New Roman"/>
                <w:color w:val="000000"/>
                <w:sz w:val="24"/>
                <w:szCs w:val="24"/>
              </w:rPr>
              <w:t>е поканен от княз </w:t>
            </w:r>
            <w:r w:rsidRPr="00041A7D">
              <w:rPr>
                <w:rFonts w:ascii="Times New Roman" w:eastAsia="Times New Roman" w:hAnsi="Times New Roman" w:cs="Times New Roman"/>
                <w:i/>
                <w:iCs/>
                <w:color w:val="000000"/>
                <w:sz w:val="24"/>
                <w:szCs w:val="24"/>
              </w:rPr>
              <w:t>Лазар </w:t>
            </w:r>
            <w:r w:rsidRPr="00041A7D">
              <w:rPr>
                <w:rFonts w:ascii="Times New Roman" w:eastAsia="Times New Roman" w:hAnsi="Times New Roman" w:cs="Times New Roman"/>
                <w:color w:val="000000"/>
                <w:sz w:val="24"/>
                <w:szCs w:val="24"/>
              </w:rPr>
              <w:t>да вземе участие в делегацията, която урежда конфликта, възникнал между </w:t>
            </w:r>
            <w:r w:rsidRPr="00041A7D">
              <w:rPr>
                <w:rFonts w:ascii="Times New Roman" w:eastAsia="Times New Roman" w:hAnsi="Times New Roman" w:cs="Times New Roman"/>
                <w:i/>
                <w:iCs/>
                <w:color w:val="000000"/>
                <w:sz w:val="24"/>
                <w:szCs w:val="24"/>
              </w:rPr>
              <w:t>Сръбската църква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1345 г. </w:t>
            </w:r>
            <w:r w:rsidRPr="00041A7D">
              <w:rPr>
                <w:rFonts w:ascii="Times New Roman" w:eastAsia="Times New Roman" w:hAnsi="Times New Roman" w:cs="Times New Roman"/>
                <w:color w:val="000000"/>
                <w:sz w:val="24"/>
                <w:szCs w:val="24"/>
              </w:rPr>
              <w:t>Всички извори, които описват това събитие, сипят похвали по адрес на </w:t>
            </w:r>
            <w:r w:rsidRPr="00041A7D">
              <w:rPr>
                <w:rFonts w:ascii="Times New Roman" w:eastAsia="Times New Roman" w:hAnsi="Times New Roman" w:cs="Times New Roman"/>
                <w:i/>
                <w:iCs/>
                <w:color w:val="000000"/>
                <w:sz w:val="24"/>
                <w:szCs w:val="24"/>
              </w:rPr>
              <w:t>Никодим.</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Допринася за укрепване на източното православие във </w:t>
            </w:r>
            <w:r w:rsidRPr="00041A7D">
              <w:rPr>
                <w:rFonts w:ascii="Times New Roman" w:eastAsia="Times New Roman" w:hAnsi="Times New Roman" w:cs="Times New Roman"/>
                <w:i/>
                <w:iCs/>
                <w:color w:val="000000"/>
                <w:sz w:val="24"/>
                <w:szCs w:val="24"/>
              </w:rPr>
              <w:t>Влахия. </w:t>
            </w:r>
            <w:r w:rsidRPr="00041A7D">
              <w:rPr>
                <w:rFonts w:ascii="Times New Roman" w:eastAsia="Times New Roman" w:hAnsi="Times New Roman" w:cs="Times New Roman"/>
                <w:color w:val="000000"/>
                <w:sz w:val="24"/>
                <w:szCs w:val="24"/>
              </w:rPr>
              <w:t>Под негово ръководство е изградена богата мрежа от манастири. В манастирската община </w:t>
            </w:r>
            <w:r w:rsidRPr="00041A7D">
              <w:rPr>
                <w:rFonts w:ascii="Times New Roman" w:eastAsia="Times New Roman" w:hAnsi="Times New Roman" w:cs="Times New Roman"/>
                <w:i/>
                <w:iCs/>
                <w:color w:val="000000"/>
                <w:sz w:val="24"/>
                <w:szCs w:val="24"/>
              </w:rPr>
              <w:t>Тисмана, </w:t>
            </w:r>
            <w:r w:rsidRPr="00041A7D">
              <w:rPr>
                <w:rFonts w:ascii="Times New Roman" w:eastAsia="Times New Roman" w:hAnsi="Times New Roman" w:cs="Times New Roman"/>
                <w:color w:val="000000"/>
                <w:sz w:val="24"/>
                <w:szCs w:val="24"/>
              </w:rPr>
              <w:t>която включва и манастира </w:t>
            </w:r>
            <w:r w:rsidRPr="00041A7D">
              <w:rPr>
                <w:rFonts w:ascii="Times New Roman" w:eastAsia="Times New Roman" w:hAnsi="Times New Roman" w:cs="Times New Roman"/>
                <w:i/>
                <w:iCs/>
                <w:color w:val="000000"/>
                <w:sz w:val="24"/>
                <w:szCs w:val="24"/>
              </w:rPr>
              <w:t>«Св</w:t>
            </w:r>
            <w:r w:rsidRPr="00041A7D">
              <w:rPr>
                <w:rFonts w:ascii="Times New Roman" w:eastAsia="Times New Roman" w:hAnsi="Times New Roman" w:cs="Times New Roman"/>
                <w:color w:val="000000"/>
                <w:sz w:val="24"/>
                <w:szCs w:val="24"/>
              </w:rPr>
              <w:t>. </w:t>
            </w:r>
            <w:r w:rsidRPr="00041A7D">
              <w:rPr>
                <w:rFonts w:ascii="Times New Roman" w:eastAsia="Times New Roman" w:hAnsi="Times New Roman" w:cs="Times New Roman"/>
                <w:i/>
                <w:iCs/>
                <w:color w:val="000000"/>
                <w:sz w:val="24"/>
                <w:szCs w:val="24"/>
              </w:rPr>
              <w:t>Антоний» </w:t>
            </w:r>
            <w:r w:rsidRPr="00041A7D">
              <w:rPr>
                <w:rFonts w:ascii="Times New Roman" w:eastAsia="Times New Roman" w:hAnsi="Times New Roman" w:cs="Times New Roman"/>
                <w:color w:val="000000"/>
                <w:sz w:val="24"/>
                <w:szCs w:val="24"/>
              </w:rPr>
              <w:t>във </w:t>
            </w:r>
            <w:r w:rsidRPr="00041A7D">
              <w:rPr>
                <w:rFonts w:ascii="Times New Roman" w:eastAsia="Times New Roman" w:hAnsi="Times New Roman" w:cs="Times New Roman"/>
                <w:i/>
                <w:iCs/>
                <w:color w:val="000000"/>
                <w:sz w:val="24"/>
                <w:szCs w:val="24"/>
              </w:rPr>
              <w:t>Водица, </w:t>
            </w:r>
            <w:r w:rsidRPr="00041A7D">
              <w:rPr>
                <w:rFonts w:ascii="Times New Roman" w:eastAsia="Times New Roman" w:hAnsi="Times New Roman" w:cs="Times New Roman"/>
                <w:color w:val="000000"/>
                <w:sz w:val="24"/>
                <w:szCs w:val="24"/>
              </w:rPr>
              <w:t xml:space="preserve">той подготвя кадри за нуждите на </w:t>
            </w:r>
            <w:r w:rsidRPr="00041A7D">
              <w:rPr>
                <w:rFonts w:ascii="Times New Roman" w:eastAsia="Times New Roman" w:hAnsi="Times New Roman" w:cs="Times New Roman"/>
                <w:color w:val="000000"/>
                <w:sz w:val="24"/>
                <w:szCs w:val="24"/>
              </w:rPr>
              <w:lastRenderedPageBreak/>
              <w:t>местната </w:t>
            </w:r>
            <w:r w:rsidRPr="00041A7D">
              <w:rPr>
                <w:rFonts w:ascii="Times New Roman" w:eastAsia="Times New Roman" w:hAnsi="Times New Roman" w:cs="Times New Roman"/>
                <w:i/>
                <w:iCs/>
                <w:color w:val="000000"/>
                <w:sz w:val="24"/>
                <w:szCs w:val="24"/>
              </w:rPr>
              <w:t>Църква </w:t>
            </w:r>
            <w:r w:rsidRPr="00041A7D">
              <w:rPr>
                <w:rFonts w:ascii="Times New Roman" w:eastAsia="Times New Roman" w:hAnsi="Times New Roman" w:cs="Times New Roman"/>
                <w:color w:val="000000"/>
                <w:sz w:val="24"/>
                <w:szCs w:val="24"/>
              </w:rPr>
              <w:t>и книжовници. Кореспонденцията му с търновския патриар</w:t>
            </w:r>
            <w:r w:rsidRPr="00041A7D">
              <w:rPr>
                <w:rFonts w:ascii="Times New Roman" w:eastAsia="Times New Roman" w:hAnsi="Times New Roman" w:cs="Times New Roman"/>
                <w:i/>
                <w:iCs/>
                <w:color w:val="000000"/>
                <w:sz w:val="24"/>
                <w:szCs w:val="24"/>
              </w:rPr>
              <w:t>х Евтимий </w:t>
            </w:r>
            <w:r w:rsidRPr="00041A7D">
              <w:rPr>
                <w:rFonts w:ascii="Times New Roman" w:eastAsia="Times New Roman" w:hAnsi="Times New Roman" w:cs="Times New Roman"/>
                <w:color w:val="000000"/>
                <w:sz w:val="24"/>
                <w:szCs w:val="24"/>
              </w:rPr>
              <w:t>го представя като високо образован за времето си човек. В цялата си дейност като църковен деец, дипломат и книжовник </w:t>
            </w:r>
            <w:r w:rsidRPr="00041A7D">
              <w:rPr>
                <w:rFonts w:ascii="Times New Roman" w:eastAsia="Times New Roman" w:hAnsi="Times New Roman" w:cs="Times New Roman"/>
                <w:i/>
                <w:iCs/>
                <w:color w:val="000000"/>
                <w:sz w:val="24"/>
                <w:szCs w:val="24"/>
              </w:rPr>
              <w:t>Никодим </w:t>
            </w:r>
            <w:r w:rsidRPr="00041A7D">
              <w:rPr>
                <w:rFonts w:ascii="Times New Roman" w:eastAsia="Times New Roman" w:hAnsi="Times New Roman" w:cs="Times New Roman"/>
                <w:color w:val="000000"/>
                <w:sz w:val="24"/>
                <w:szCs w:val="24"/>
              </w:rPr>
              <w:t>се изявява като ревностен привърженик на идейните и философските виждания на исихастите. Най-характерните особености на неговото дело ни дават право да го причислим към учениците на </w:t>
            </w:r>
            <w:r w:rsidRPr="00041A7D">
              <w:rPr>
                <w:rFonts w:ascii="Times New Roman" w:eastAsia="Times New Roman" w:hAnsi="Times New Roman" w:cs="Times New Roman"/>
                <w:i/>
                <w:iCs/>
                <w:color w:val="000000"/>
                <w:sz w:val="24"/>
                <w:szCs w:val="24"/>
              </w:rPr>
              <w:t>Теодосий Търновски </w:t>
            </w:r>
            <w:r w:rsidRPr="00041A7D">
              <w:rPr>
                <w:rFonts w:ascii="Times New Roman" w:eastAsia="Times New Roman" w:hAnsi="Times New Roman" w:cs="Times New Roman"/>
                <w:color w:val="000000"/>
                <w:sz w:val="24"/>
                <w:szCs w:val="24"/>
              </w:rPr>
              <w:t>наред с </w:t>
            </w:r>
            <w:r w:rsidRPr="00041A7D">
              <w:rPr>
                <w:rFonts w:ascii="Times New Roman" w:eastAsia="Times New Roman" w:hAnsi="Times New Roman" w:cs="Times New Roman"/>
                <w:i/>
                <w:iCs/>
                <w:color w:val="000000"/>
                <w:sz w:val="24"/>
                <w:szCs w:val="24"/>
              </w:rPr>
              <w:t>Киприан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Евтимий Търновски. </w:t>
            </w:r>
            <w:r w:rsidRPr="00041A7D">
              <w:rPr>
                <w:rFonts w:ascii="Times New Roman" w:eastAsia="Times New Roman" w:hAnsi="Times New Roman" w:cs="Times New Roman"/>
                <w:color w:val="000000"/>
                <w:sz w:val="24"/>
                <w:szCs w:val="24"/>
              </w:rPr>
              <w:t>Те изпълняват с дълбока почит заветите на идеолога на българския исихазъм — да се създаде фронт срещу исляма, като се укрепва </w:t>
            </w:r>
            <w:r w:rsidRPr="00041A7D">
              <w:rPr>
                <w:rFonts w:ascii="Times New Roman" w:eastAsia="Times New Roman" w:hAnsi="Times New Roman" w:cs="Times New Roman"/>
                <w:i/>
                <w:iCs/>
                <w:color w:val="000000"/>
                <w:sz w:val="24"/>
                <w:szCs w:val="24"/>
              </w:rPr>
              <w:t>Източноправославната църква.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pacing w:val="20"/>
                <w:sz w:val="24"/>
                <w:szCs w:val="24"/>
              </w:rPr>
            </w:pPr>
            <w:r w:rsidRPr="00041A7D">
              <w:rPr>
                <w:rFonts w:ascii="Times New Roman" w:eastAsia="Times New Roman" w:hAnsi="Times New Roman" w:cs="Times New Roman"/>
                <w:b/>
                <w:bCs/>
                <w:i/>
                <w:iCs/>
                <w:color w:val="000000"/>
                <w:spacing w:val="20"/>
                <w:sz w:val="24"/>
                <w:szCs w:val="24"/>
              </w:rPr>
              <w:lastRenderedPageBreak/>
              <w:t>Византия и Русия</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Приобщаването на староруските (източнославянските) племена към «византийския свят» е едно от най-съществените явления в средновековната европейска история.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а в известен смисъл и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играят историческа роля за приобщаването на русите към постиженията на християнската цивилизация. Реалностите на </w:t>
            </w:r>
            <w:r w:rsidRPr="00041A7D">
              <w:rPr>
                <w:rFonts w:ascii="Times New Roman" w:eastAsia="Times New Roman" w:hAnsi="Times New Roman" w:cs="Times New Roman"/>
                <w:b/>
                <w:bCs/>
                <w:i/>
                <w:iCs/>
                <w:color w:val="000000"/>
                <w:sz w:val="24"/>
                <w:szCs w:val="24"/>
              </w:rPr>
              <w:t>XI–XV в., </w:t>
            </w:r>
            <w:r w:rsidRPr="00041A7D">
              <w:rPr>
                <w:rFonts w:ascii="Times New Roman" w:eastAsia="Times New Roman" w:hAnsi="Times New Roman" w:cs="Times New Roman"/>
                <w:color w:val="000000"/>
                <w:sz w:val="24"/>
                <w:szCs w:val="24"/>
              </w:rPr>
              <w:t>най-вече рухването на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под ударите на османците, правят от </w:t>
            </w:r>
            <w:r w:rsidRPr="00041A7D">
              <w:rPr>
                <w:rFonts w:ascii="Times New Roman" w:eastAsia="Times New Roman" w:hAnsi="Times New Roman" w:cs="Times New Roman"/>
                <w:i/>
                <w:iCs/>
                <w:color w:val="000000"/>
                <w:sz w:val="24"/>
                <w:szCs w:val="24"/>
              </w:rPr>
              <w:t>Московска Русия </w:t>
            </w:r>
            <w:r w:rsidRPr="00041A7D">
              <w:rPr>
                <w:rFonts w:ascii="Times New Roman" w:eastAsia="Times New Roman" w:hAnsi="Times New Roman" w:cs="Times New Roman"/>
                <w:color w:val="000000"/>
                <w:sz w:val="24"/>
                <w:szCs w:val="24"/>
              </w:rPr>
              <w:t>новата «световна сила на православието» — феномен, който има съществени последици за историята на </w:t>
            </w:r>
            <w:r w:rsidRPr="00041A7D">
              <w:rPr>
                <w:rFonts w:ascii="Times New Roman" w:eastAsia="Times New Roman" w:hAnsi="Times New Roman" w:cs="Times New Roman"/>
                <w:i/>
                <w:iCs/>
                <w:color w:val="000000"/>
                <w:sz w:val="24"/>
                <w:szCs w:val="24"/>
              </w:rPr>
              <w:t>Европа </w:t>
            </w:r>
            <w:r w:rsidRPr="00041A7D">
              <w:rPr>
                <w:rFonts w:ascii="Times New Roman" w:eastAsia="Times New Roman" w:hAnsi="Times New Roman" w:cs="Times New Roman"/>
                <w:color w:val="000000"/>
                <w:sz w:val="24"/>
                <w:szCs w:val="24"/>
              </w:rPr>
              <w:t>и на цялото човечество.</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Първите контакти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с руските земи, където през </w:t>
            </w:r>
            <w:r w:rsidRPr="00041A7D">
              <w:rPr>
                <w:rFonts w:ascii="Times New Roman" w:eastAsia="Times New Roman" w:hAnsi="Times New Roman" w:cs="Times New Roman"/>
                <w:b/>
                <w:bCs/>
                <w:i/>
                <w:iCs/>
                <w:color w:val="000000"/>
                <w:sz w:val="24"/>
                <w:szCs w:val="24"/>
              </w:rPr>
              <w:t>IX в. </w:t>
            </w:r>
            <w:r w:rsidRPr="00041A7D">
              <w:rPr>
                <w:rFonts w:ascii="Times New Roman" w:eastAsia="Times New Roman" w:hAnsi="Times New Roman" w:cs="Times New Roman"/>
                <w:color w:val="000000"/>
                <w:sz w:val="24"/>
                <w:szCs w:val="24"/>
              </w:rPr>
              <w:t>започват процеси на държавно-народностна консолидация, са свързани със знаменития през Ранното средновековие търговски и военен път </w:t>
            </w:r>
            <w:r w:rsidRPr="00041A7D">
              <w:rPr>
                <w:rFonts w:ascii="Times New Roman" w:eastAsia="Times New Roman" w:hAnsi="Times New Roman" w:cs="Times New Roman"/>
                <w:b/>
                <w:bCs/>
                <w:i/>
                <w:iCs/>
                <w:color w:val="000000"/>
                <w:sz w:val="24"/>
                <w:szCs w:val="24"/>
              </w:rPr>
              <w:t>«ИЗ ВАРЯГ В ГРЕКИ» (от варягите към гърците).</w:t>
            </w:r>
            <w:r w:rsidRPr="00041A7D">
              <w:rPr>
                <w:rFonts w:ascii="Times New Roman" w:eastAsia="Times New Roman" w:hAnsi="Times New Roman" w:cs="Times New Roman"/>
                <w:color w:val="000000"/>
                <w:sz w:val="24"/>
                <w:szCs w:val="24"/>
              </w:rPr>
              <w:t> Активната роля на норманите (наричани в </w:t>
            </w:r>
            <w:r w:rsidRPr="00041A7D">
              <w:rPr>
                <w:rFonts w:ascii="Times New Roman" w:eastAsia="Times New Roman" w:hAnsi="Times New Roman" w:cs="Times New Roman"/>
                <w:i/>
                <w:iCs/>
                <w:color w:val="000000"/>
                <w:sz w:val="24"/>
                <w:szCs w:val="24"/>
              </w:rPr>
              <w:t>Русия </w:t>
            </w:r>
            <w:r w:rsidRPr="00041A7D">
              <w:rPr>
                <w:rFonts w:ascii="Times New Roman" w:eastAsia="Times New Roman" w:hAnsi="Times New Roman" w:cs="Times New Roman"/>
                <w:color w:val="000000"/>
                <w:sz w:val="24"/>
                <w:szCs w:val="24"/>
              </w:rPr>
              <w:t>варяги, във </w:t>
            </w:r>
            <w:r w:rsidRPr="00041A7D">
              <w:rPr>
                <w:rFonts w:ascii="Times New Roman" w:eastAsia="Times New Roman" w:hAnsi="Times New Roman" w:cs="Times New Roman"/>
                <w:i/>
                <w:iCs/>
                <w:color w:val="000000"/>
                <w:sz w:val="24"/>
                <w:szCs w:val="24"/>
              </w:rPr>
              <w:t>Византия — </w:t>
            </w:r>
            <w:r w:rsidRPr="00041A7D">
              <w:rPr>
                <w:rFonts w:ascii="Times New Roman" w:eastAsia="Times New Roman" w:hAnsi="Times New Roman" w:cs="Times New Roman"/>
                <w:color w:val="000000"/>
                <w:sz w:val="24"/>
                <w:szCs w:val="24"/>
              </w:rPr>
              <w:t>веринги) в политическия живот на източнославянските племена намира отражение и във византийските извори. Контактите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с новите северни «варвари» се дължат на търговските и военните акции на варягите към задморската територия </w:t>
            </w:r>
            <w:r w:rsidRPr="00041A7D">
              <w:rPr>
                <w:rFonts w:ascii="Times New Roman" w:eastAsia="Times New Roman" w:hAnsi="Times New Roman" w:cs="Times New Roman"/>
                <w:i/>
                <w:iCs/>
                <w:color w:val="000000"/>
                <w:sz w:val="24"/>
                <w:szCs w:val="24"/>
              </w:rPr>
              <w:t>Херсон </w:t>
            </w:r>
            <w:r w:rsidRPr="00041A7D">
              <w:rPr>
                <w:rFonts w:ascii="Times New Roman" w:eastAsia="Times New Roman" w:hAnsi="Times New Roman" w:cs="Times New Roman"/>
                <w:color w:val="000000"/>
                <w:sz w:val="24"/>
                <w:szCs w:val="24"/>
              </w:rPr>
              <w:t>и византийските градове по черноморския бряг на </w:t>
            </w:r>
            <w:r w:rsidRPr="00041A7D">
              <w:rPr>
                <w:rFonts w:ascii="Times New Roman" w:eastAsia="Times New Roman" w:hAnsi="Times New Roman" w:cs="Times New Roman"/>
                <w:i/>
                <w:iCs/>
                <w:color w:val="000000"/>
                <w:sz w:val="24"/>
                <w:szCs w:val="24"/>
              </w:rPr>
              <w:t>Мала Азия, </w:t>
            </w:r>
            <w:r w:rsidRPr="00041A7D">
              <w:rPr>
                <w:rFonts w:ascii="Times New Roman" w:eastAsia="Times New Roman" w:hAnsi="Times New Roman" w:cs="Times New Roman"/>
                <w:color w:val="000000"/>
                <w:sz w:val="24"/>
                <w:szCs w:val="24"/>
              </w:rPr>
              <w:t>особено </w:t>
            </w:r>
            <w:r w:rsidRPr="00041A7D">
              <w:rPr>
                <w:rFonts w:ascii="Times New Roman" w:eastAsia="Times New Roman" w:hAnsi="Times New Roman" w:cs="Times New Roman"/>
                <w:i/>
                <w:iCs/>
                <w:color w:val="000000"/>
                <w:sz w:val="24"/>
                <w:szCs w:val="24"/>
              </w:rPr>
              <w:t>Амастрида. Скилица </w:t>
            </w:r>
            <w:r w:rsidRPr="00041A7D">
              <w:rPr>
                <w:rFonts w:ascii="Times New Roman" w:eastAsia="Times New Roman" w:hAnsi="Times New Roman" w:cs="Times New Roman"/>
                <w:color w:val="000000"/>
                <w:sz w:val="24"/>
                <w:szCs w:val="24"/>
              </w:rPr>
              <w:t>пише, че бреговете са нападани от племето </w:t>
            </w:r>
            <w:r w:rsidRPr="00041A7D">
              <w:rPr>
                <w:rFonts w:ascii="Times New Roman" w:eastAsia="Times New Roman" w:hAnsi="Times New Roman" w:cs="Times New Roman"/>
                <w:i/>
                <w:iCs/>
                <w:color w:val="000000"/>
                <w:sz w:val="24"/>
                <w:szCs w:val="24"/>
              </w:rPr>
              <w:t>«рос», </w:t>
            </w:r>
            <w:r w:rsidRPr="00041A7D">
              <w:rPr>
                <w:rFonts w:ascii="Times New Roman" w:eastAsia="Times New Roman" w:hAnsi="Times New Roman" w:cs="Times New Roman"/>
                <w:color w:val="000000"/>
                <w:sz w:val="24"/>
                <w:szCs w:val="24"/>
              </w:rPr>
              <w:t>което създава опасност дори за столицата. Още по времето на </w:t>
            </w:r>
            <w:r w:rsidRPr="00041A7D">
              <w:rPr>
                <w:rFonts w:ascii="Times New Roman" w:eastAsia="Times New Roman" w:hAnsi="Times New Roman" w:cs="Times New Roman"/>
                <w:i/>
                <w:iCs/>
                <w:color w:val="000000"/>
                <w:sz w:val="24"/>
                <w:szCs w:val="24"/>
              </w:rPr>
              <w:t>Теофил </w:t>
            </w:r>
            <w:r w:rsidRPr="00041A7D">
              <w:rPr>
                <w:rFonts w:ascii="Times New Roman" w:eastAsia="Times New Roman" w:hAnsi="Times New Roman" w:cs="Times New Roman"/>
                <w:b/>
                <w:bCs/>
                <w:i/>
                <w:iCs/>
                <w:color w:val="000000"/>
                <w:sz w:val="24"/>
                <w:szCs w:val="24"/>
              </w:rPr>
              <w:t>(839)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идват пратеници на някакъв «хаган», които са «руси». Така се представят те самите, но един западен автор ги нарича «шведи». Това показва, че етнонимът «руси» принадлежи първоначално на норманите, а едва по-късно приема днешното си славянско съдържание. Във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русите обикновено са наричани «таврически скити», или «тавроскити». Първото морско нападение срещу византийската столица е на </w:t>
            </w:r>
            <w:r w:rsidRPr="00041A7D">
              <w:rPr>
                <w:rFonts w:ascii="Times New Roman" w:eastAsia="Times New Roman" w:hAnsi="Times New Roman" w:cs="Times New Roman"/>
                <w:b/>
                <w:bCs/>
                <w:i/>
                <w:iCs/>
                <w:color w:val="000000"/>
                <w:sz w:val="24"/>
                <w:szCs w:val="24"/>
              </w:rPr>
              <w:t>18 юни 860 г.</w:t>
            </w:r>
            <w:r w:rsidRPr="00041A7D">
              <w:rPr>
                <w:rFonts w:ascii="Times New Roman" w:eastAsia="Times New Roman" w:hAnsi="Times New Roman" w:cs="Times New Roman"/>
                <w:b/>
                <w:bCs/>
                <w:color w:val="000000"/>
                <w:sz w:val="24"/>
                <w:szCs w:val="24"/>
              </w:rPr>
              <w:t>, </w:t>
            </w:r>
            <w:r w:rsidRPr="00041A7D">
              <w:rPr>
                <w:rFonts w:ascii="Times New Roman" w:eastAsia="Times New Roman" w:hAnsi="Times New Roman" w:cs="Times New Roman"/>
                <w:color w:val="000000"/>
                <w:sz w:val="24"/>
                <w:szCs w:val="24"/>
              </w:rPr>
              <w:t>а някои учени го свързват с легендарните владетели </w:t>
            </w:r>
            <w:r w:rsidRPr="00041A7D">
              <w:rPr>
                <w:rFonts w:ascii="Times New Roman" w:eastAsia="Times New Roman" w:hAnsi="Times New Roman" w:cs="Times New Roman"/>
                <w:i/>
                <w:iCs/>
                <w:color w:val="000000"/>
                <w:sz w:val="24"/>
                <w:szCs w:val="24"/>
              </w:rPr>
              <w:t>Асколд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Дир. </w:t>
            </w:r>
            <w:r w:rsidRPr="00041A7D">
              <w:rPr>
                <w:rFonts w:ascii="Times New Roman" w:eastAsia="Times New Roman" w:hAnsi="Times New Roman" w:cs="Times New Roman"/>
                <w:color w:val="000000"/>
                <w:sz w:val="24"/>
                <w:szCs w:val="24"/>
              </w:rPr>
              <w:t>Очевидец на нападението е самият патриарх </w:t>
            </w:r>
            <w:r w:rsidRPr="00041A7D">
              <w:rPr>
                <w:rFonts w:ascii="Times New Roman" w:eastAsia="Times New Roman" w:hAnsi="Times New Roman" w:cs="Times New Roman"/>
                <w:i/>
                <w:iCs/>
                <w:color w:val="000000"/>
                <w:sz w:val="24"/>
                <w:szCs w:val="24"/>
              </w:rPr>
              <w:t>Фотий.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867 г. </w:t>
            </w:r>
            <w:r w:rsidRPr="00041A7D">
              <w:rPr>
                <w:rFonts w:ascii="Times New Roman" w:eastAsia="Times New Roman" w:hAnsi="Times New Roman" w:cs="Times New Roman"/>
                <w:color w:val="000000"/>
                <w:sz w:val="24"/>
                <w:szCs w:val="24"/>
              </w:rPr>
              <w:t>той пише, че не само българите, но и «прословутите руси» са поели пътя на християнската вяра, с което се подчинили на василевса и станали «негови приятели». Версията за това «първо покръстване на русите» е популярна във византийските извори, тя присъства с текст и една миниатюра и в българския превод на </w:t>
            </w:r>
            <w:r w:rsidRPr="00041A7D">
              <w:rPr>
                <w:rFonts w:ascii="Times New Roman" w:eastAsia="Times New Roman" w:hAnsi="Times New Roman" w:cs="Times New Roman"/>
                <w:i/>
                <w:iCs/>
                <w:color w:val="000000"/>
                <w:sz w:val="24"/>
                <w:szCs w:val="24"/>
              </w:rPr>
              <w:t>Манасиевата хроника </w:t>
            </w:r>
            <w:r w:rsidRPr="00041A7D">
              <w:rPr>
                <w:rFonts w:ascii="Times New Roman" w:eastAsia="Times New Roman" w:hAnsi="Times New Roman" w:cs="Times New Roman"/>
                <w:color w:val="000000"/>
                <w:sz w:val="24"/>
                <w:szCs w:val="24"/>
              </w:rPr>
              <w:t>от </w:t>
            </w:r>
            <w:r w:rsidRPr="00041A7D">
              <w:rPr>
                <w:rFonts w:ascii="Times New Roman" w:eastAsia="Times New Roman" w:hAnsi="Times New Roman" w:cs="Times New Roman"/>
                <w:b/>
                <w:bCs/>
                <w:i/>
                <w:iCs/>
                <w:color w:val="000000"/>
                <w:sz w:val="24"/>
                <w:szCs w:val="24"/>
              </w:rPr>
              <w:t>XIV в. </w:t>
            </w:r>
            <w:r w:rsidRPr="00041A7D">
              <w:rPr>
                <w:rFonts w:ascii="Times New Roman" w:eastAsia="Times New Roman" w:hAnsi="Times New Roman" w:cs="Times New Roman"/>
                <w:color w:val="000000"/>
                <w:sz w:val="24"/>
                <w:szCs w:val="24"/>
              </w:rPr>
              <w:t>Така или иначе ранното </w:t>
            </w:r>
            <w:r w:rsidRPr="00041A7D">
              <w:rPr>
                <w:rFonts w:ascii="Times New Roman" w:eastAsia="Times New Roman" w:hAnsi="Times New Roman" w:cs="Times New Roman"/>
                <w:i/>
                <w:iCs/>
                <w:color w:val="000000"/>
                <w:sz w:val="24"/>
                <w:szCs w:val="24"/>
              </w:rPr>
              <w:t>«крещение руссов»</w:t>
            </w:r>
            <w:r w:rsidRPr="00041A7D">
              <w:rPr>
                <w:rFonts w:ascii="Times New Roman" w:eastAsia="Times New Roman" w:hAnsi="Times New Roman" w:cs="Times New Roman"/>
                <w:color w:val="000000"/>
                <w:sz w:val="24"/>
                <w:szCs w:val="24"/>
              </w:rPr>
              <w:t> няма сериозно отражение сред източните славяни, които си остават езичници — то засяга ограничен кръг от руско-норманската знат и няма преки религиозни и политически последици.</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Образуването на </w:t>
            </w:r>
            <w:r w:rsidRPr="00041A7D">
              <w:rPr>
                <w:rFonts w:ascii="Times New Roman" w:eastAsia="Times New Roman" w:hAnsi="Times New Roman" w:cs="Times New Roman"/>
                <w:b/>
                <w:bCs/>
                <w:i/>
                <w:iCs/>
                <w:color w:val="000000"/>
                <w:sz w:val="24"/>
                <w:szCs w:val="24"/>
              </w:rPr>
              <w:t>КИЕВСКА РУСИЯ </w:t>
            </w:r>
            <w:r w:rsidRPr="00041A7D">
              <w:rPr>
                <w:rFonts w:ascii="Times New Roman" w:eastAsia="Times New Roman" w:hAnsi="Times New Roman" w:cs="Times New Roman"/>
                <w:color w:val="000000"/>
                <w:sz w:val="24"/>
                <w:szCs w:val="24"/>
              </w:rPr>
              <w:t>при </w:t>
            </w:r>
            <w:r w:rsidRPr="00041A7D">
              <w:rPr>
                <w:rFonts w:ascii="Times New Roman" w:eastAsia="Times New Roman" w:hAnsi="Times New Roman" w:cs="Times New Roman"/>
                <w:b/>
                <w:bCs/>
                <w:i/>
                <w:iCs/>
                <w:color w:val="000000"/>
                <w:sz w:val="24"/>
                <w:szCs w:val="24"/>
              </w:rPr>
              <w:t>КНЯЗ ОЛЕГ (882) </w:t>
            </w:r>
            <w:r w:rsidRPr="00041A7D">
              <w:rPr>
                <w:rFonts w:ascii="Times New Roman" w:eastAsia="Times New Roman" w:hAnsi="Times New Roman" w:cs="Times New Roman"/>
                <w:color w:val="000000"/>
                <w:sz w:val="24"/>
                <w:szCs w:val="24"/>
              </w:rPr>
              <w:t>води до съществена промяна в </w:t>
            </w:r>
            <w:r w:rsidRPr="00041A7D">
              <w:rPr>
                <w:rFonts w:ascii="Times New Roman" w:eastAsia="Times New Roman" w:hAnsi="Times New Roman" w:cs="Times New Roman"/>
                <w:i/>
                <w:iCs/>
                <w:color w:val="000000"/>
                <w:sz w:val="24"/>
                <w:szCs w:val="24"/>
              </w:rPr>
              <w:t>Северното Черноморие. </w:t>
            </w:r>
            <w:r w:rsidRPr="00041A7D">
              <w:rPr>
                <w:rFonts w:ascii="Times New Roman" w:eastAsia="Times New Roman" w:hAnsi="Times New Roman" w:cs="Times New Roman"/>
                <w:color w:val="000000"/>
                <w:sz w:val="24"/>
                <w:szCs w:val="24"/>
              </w:rPr>
              <w:t>Руският натиск на юг се засилва, но не излиза извън рамките на «варварските» по тип морски набези към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Към </w:t>
            </w:r>
            <w:r w:rsidRPr="00041A7D">
              <w:rPr>
                <w:rFonts w:ascii="Times New Roman" w:eastAsia="Times New Roman" w:hAnsi="Times New Roman" w:cs="Times New Roman"/>
                <w:b/>
                <w:bCs/>
                <w:i/>
                <w:iCs/>
                <w:color w:val="000000"/>
                <w:sz w:val="24"/>
                <w:szCs w:val="24"/>
              </w:rPr>
              <w:t>906–907 г. </w:t>
            </w:r>
            <w:r w:rsidRPr="00041A7D">
              <w:rPr>
                <w:rFonts w:ascii="Times New Roman" w:eastAsia="Times New Roman" w:hAnsi="Times New Roman" w:cs="Times New Roman"/>
                <w:color w:val="000000"/>
                <w:sz w:val="24"/>
                <w:szCs w:val="24"/>
              </w:rPr>
              <w:t>е регистриран нов, този път мащабен руски поход към </w:t>
            </w:r>
            <w:r w:rsidRPr="00041A7D">
              <w:rPr>
                <w:rFonts w:ascii="Times New Roman" w:eastAsia="Times New Roman" w:hAnsi="Times New Roman" w:cs="Times New Roman"/>
                <w:i/>
                <w:iCs/>
                <w:color w:val="000000"/>
                <w:sz w:val="24"/>
                <w:szCs w:val="24"/>
              </w:rPr>
              <w:t>Цариград. </w:t>
            </w:r>
            <w:r w:rsidRPr="00041A7D">
              <w:rPr>
                <w:rFonts w:ascii="Times New Roman" w:eastAsia="Times New Roman" w:hAnsi="Times New Roman" w:cs="Times New Roman"/>
                <w:color w:val="000000"/>
                <w:sz w:val="24"/>
                <w:szCs w:val="24"/>
              </w:rPr>
              <w:t>Грабежите в околностите на столицата не прерастват в по-сериозен конфликт.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сключва договор за приятелство с русите </w:t>
            </w:r>
            <w:r w:rsidRPr="00041A7D">
              <w:rPr>
                <w:rFonts w:ascii="Times New Roman" w:eastAsia="Times New Roman" w:hAnsi="Times New Roman" w:cs="Times New Roman"/>
                <w:b/>
                <w:bCs/>
                <w:i/>
                <w:iCs/>
                <w:color w:val="000000"/>
                <w:sz w:val="24"/>
                <w:szCs w:val="24"/>
              </w:rPr>
              <w:t>(907), </w:t>
            </w:r>
            <w:r w:rsidRPr="00041A7D">
              <w:rPr>
                <w:rFonts w:ascii="Times New Roman" w:eastAsia="Times New Roman" w:hAnsi="Times New Roman" w:cs="Times New Roman"/>
                <w:color w:val="000000"/>
                <w:sz w:val="24"/>
                <w:szCs w:val="24"/>
              </w:rPr>
              <w:t>който е подновен и разширен през </w:t>
            </w:r>
            <w:r w:rsidRPr="00041A7D">
              <w:rPr>
                <w:rFonts w:ascii="Times New Roman" w:eastAsia="Times New Roman" w:hAnsi="Times New Roman" w:cs="Times New Roman"/>
                <w:b/>
                <w:bCs/>
                <w:i/>
                <w:iCs/>
                <w:color w:val="000000"/>
                <w:sz w:val="24"/>
                <w:szCs w:val="24"/>
              </w:rPr>
              <w:t xml:space="preserve">911 </w:t>
            </w:r>
            <w:r w:rsidRPr="00041A7D">
              <w:rPr>
                <w:rFonts w:ascii="Times New Roman" w:eastAsia="Times New Roman" w:hAnsi="Times New Roman" w:cs="Times New Roman"/>
                <w:b/>
                <w:bCs/>
                <w:i/>
                <w:iCs/>
                <w:color w:val="000000"/>
                <w:sz w:val="24"/>
                <w:szCs w:val="24"/>
              </w:rPr>
              <w:lastRenderedPageBreak/>
              <w:t>г. </w:t>
            </w:r>
            <w:r w:rsidRPr="00041A7D">
              <w:rPr>
                <w:rFonts w:ascii="Times New Roman" w:eastAsia="Times New Roman" w:hAnsi="Times New Roman" w:cs="Times New Roman"/>
                <w:color w:val="000000"/>
                <w:sz w:val="24"/>
                <w:szCs w:val="24"/>
              </w:rPr>
              <w:t>Договорът урежда статута на руските дипломати, търговци и наемници във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Още през същата година корпус от 700 войници участва във византийските действия срещу арабите. Така са поставени основите на знаменитата за времето си «варяго-руска дружина» в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Печенежкото господство в черноморските степи се отразява двояко на взаимните отношения. От една страна,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се стреми да използва номадите като бариера пред руските набези, от друга — търси в русите съюзник в печенежкия тил. През </w:t>
            </w:r>
            <w:r w:rsidRPr="00041A7D">
              <w:rPr>
                <w:rFonts w:ascii="Times New Roman" w:eastAsia="Times New Roman" w:hAnsi="Times New Roman" w:cs="Times New Roman"/>
                <w:b/>
                <w:bCs/>
                <w:i/>
                <w:iCs/>
                <w:color w:val="000000"/>
                <w:sz w:val="24"/>
                <w:szCs w:val="24"/>
              </w:rPr>
              <w:t>20–те години на Х в. </w:t>
            </w:r>
            <w:r w:rsidRPr="00041A7D">
              <w:rPr>
                <w:rFonts w:ascii="Times New Roman" w:eastAsia="Times New Roman" w:hAnsi="Times New Roman" w:cs="Times New Roman"/>
                <w:i/>
                <w:iCs/>
                <w:color w:val="000000"/>
                <w:sz w:val="24"/>
                <w:szCs w:val="24"/>
              </w:rPr>
              <w:t>Николай Мистик </w:t>
            </w:r>
            <w:r w:rsidRPr="00041A7D">
              <w:rPr>
                <w:rFonts w:ascii="Times New Roman" w:eastAsia="Times New Roman" w:hAnsi="Times New Roman" w:cs="Times New Roman"/>
                <w:color w:val="000000"/>
                <w:sz w:val="24"/>
                <w:szCs w:val="24"/>
              </w:rPr>
              <w:t>заплашва </w:t>
            </w:r>
            <w:r w:rsidRPr="00041A7D">
              <w:rPr>
                <w:rFonts w:ascii="Times New Roman" w:eastAsia="Times New Roman" w:hAnsi="Times New Roman" w:cs="Times New Roman"/>
                <w:i/>
                <w:iCs/>
                <w:color w:val="000000"/>
                <w:sz w:val="24"/>
                <w:szCs w:val="24"/>
              </w:rPr>
              <w:t>Симеон </w:t>
            </w:r>
            <w:r w:rsidRPr="00041A7D">
              <w:rPr>
                <w:rFonts w:ascii="Times New Roman" w:eastAsia="Times New Roman" w:hAnsi="Times New Roman" w:cs="Times New Roman"/>
                <w:color w:val="000000"/>
                <w:sz w:val="24"/>
                <w:szCs w:val="24"/>
              </w:rPr>
              <w:t>с нашествия на северните варвари срещу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като изрично посочва и русите. Някои учени търсят синхрон между руските походи (напр. този през </w:t>
            </w:r>
            <w:r w:rsidRPr="00041A7D">
              <w:rPr>
                <w:rFonts w:ascii="Times New Roman" w:eastAsia="Times New Roman" w:hAnsi="Times New Roman" w:cs="Times New Roman"/>
                <w:b/>
                <w:bCs/>
                <w:i/>
                <w:iCs/>
                <w:color w:val="000000"/>
                <w:sz w:val="24"/>
                <w:szCs w:val="24"/>
              </w:rPr>
              <w:t>907 г.) </w:t>
            </w:r>
            <w:r w:rsidRPr="00041A7D">
              <w:rPr>
                <w:rFonts w:ascii="Times New Roman" w:eastAsia="Times New Roman" w:hAnsi="Times New Roman" w:cs="Times New Roman"/>
                <w:color w:val="000000"/>
                <w:sz w:val="24"/>
                <w:szCs w:val="24"/>
              </w:rPr>
              <w:t>и българската политика към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но такава взаимовръзка е хипотетична. През </w:t>
            </w:r>
            <w:r w:rsidRPr="00041A7D">
              <w:rPr>
                <w:rFonts w:ascii="Times New Roman" w:eastAsia="Times New Roman" w:hAnsi="Times New Roman" w:cs="Times New Roman"/>
                <w:b/>
                <w:bCs/>
                <w:i/>
                <w:iCs/>
                <w:color w:val="000000"/>
                <w:sz w:val="24"/>
                <w:szCs w:val="24"/>
              </w:rPr>
              <w:t>941 г. </w:t>
            </w:r>
            <w:r w:rsidRPr="00041A7D">
              <w:rPr>
                <w:rFonts w:ascii="Times New Roman" w:eastAsia="Times New Roman" w:hAnsi="Times New Roman" w:cs="Times New Roman"/>
                <w:color w:val="000000"/>
                <w:sz w:val="24"/>
                <w:szCs w:val="24"/>
              </w:rPr>
              <w:t>се стига до нов конфликт — «еднодръвките» (всъщност големи кораби, но с по-примитивна конструкция от византийските дромони) на княз </w:t>
            </w:r>
            <w:r w:rsidRPr="00041A7D">
              <w:rPr>
                <w:rFonts w:ascii="Times New Roman" w:eastAsia="Times New Roman" w:hAnsi="Times New Roman" w:cs="Times New Roman"/>
                <w:i/>
                <w:iCs/>
                <w:color w:val="000000"/>
                <w:sz w:val="24"/>
                <w:szCs w:val="24"/>
              </w:rPr>
              <w:t>Игор, </w:t>
            </w:r>
            <w:r w:rsidRPr="00041A7D">
              <w:rPr>
                <w:rFonts w:ascii="Times New Roman" w:eastAsia="Times New Roman" w:hAnsi="Times New Roman" w:cs="Times New Roman"/>
                <w:color w:val="000000"/>
                <w:sz w:val="24"/>
                <w:szCs w:val="24"/>
              </w:rPr>
              <w:t>«безчислени на брой», навлизат в </w:t>
            </w:r>
            <w:r w:rsidRPr="00041A7D">
              <w:rPr>
                <w:rFonts w:ascii="Times New Roman" w:eastAsia="Times New Roman" w:hAnsi="Times New Roman" w:cs="Times New Roman"/>
                <w:i/>
                <w:iCs/>
                <w:color w:val="000000"/>
                <w:sz w:val="24"/>
                <w:szCs w:val="24"/>
              </w:rPr>
              <w:t>Босфора, </w:t>
            </w:r>
            <w:r w:rsidRPr="00041A7D">
              <w:rPr>
                <w:rFonts w:ascii="Times New Roman" w:eastAsia="Times New Roman" w:hAnsi="Times New Roman" w:cs="Times New Roman"/>
                <w:color w:val="000000"/>
                <w:sz w:val="24"/>
                <w:szCs w:val="24"/>
              </w:rPr>
              <w:t>но са отблъснати от византийския флот. «Гръцкият огън» и този път демонстрира морското надмощие на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943 г. </w:t>
            </w:r>
            <w:r w:rsidRPr="00041A7D">
              <w:rPr>
                <w:rFonts w:ascii="Times New Roman" w:eastAsia="Times New Roman" w:hAnsi="Times New Roman" w:cs="Times New Roman"/>
                <w:i/>
                <w:iCs/>
                <w:color w:val="000000"/>
                <w:sz w:val="24"/>
                <w:szCs w:val="24"/>
              </w:rPr>
              <w:t>Игор </w:t>
            </w:r>
            <w:r w:rsidRPr="00041A7D">
              <w:rPr>
                <w:rFonts w:ascii="Times New Roman" w:eastAsia="Times New Roman" w:hAnsi="Times New Roman" w:cs="Times New Roman"/>
                <w:color w:val="000000"/>
                <w:sz w:val="24"/>
                <w:szCs w:val="24"/>
              </w:rPr>
              <w:t>отново тръгва към </w:t>
            </w:r>
            <w:r w:rsidRPr="00041A7D">
              <w:rPr>
                <w:rFonts w:ascii="Times New Roman" w:eastAsia="Times New Roman" w:hAnsi="Times New Roman" w:cs="Times New Roman"/>
                <w:i/>
                <w:iCs/>
                <w:color w:val="000000"/>
                <w:sz w:val="24"/>
                <w:szCs w:val="24"/>
              </w:rPr>
              <w:t>Цариград, </w:t>
            </w:r>
            <w:r w:rsidRPr="00041A7D">
              <w:rPr>
                <w:rFonts w:ascii="Times New Roman" w:eastAsia="Times New Roman" w:hAnsi="Times New Roman" w:cs="Times New Roman"/>
                <w:color w:val="000000"/>
                <w:sz w:val="24"/>
                <w:szCs w:val="24"/>
              </w:rPr>
              <w:t>но е спрян от една изпреварваща дипломатическа инициатива.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като лоялен съюзник информира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за руския поход, но печенежките съюзници на </w:t>
            </w:r>
            <w:r w:rsidRPr="00041A7D">
              <w:rPr>
                <w:rFonts w:ascii="Times New Roman" w:eastAsia="Times New Roman" w:hAnsi="Times New Roman" w:cs="Times New Roman"/>
                <w:i/>
                <w:iCs/>
                <w:color w:val="000000"/>
                <w:sz w:val="24"/>
                <w:szCs w:val="24"/>
              </w:rPr>
              <w:t>Игор </w:t>
            </w:r>
            <w:r w:rsidRPr="00041A7D">
              <w:rPr>
                <w:rFonts w:ascii="Times New Roman" w:eastAsia="Times New Roman" w:hAnsi="Times New Roman" w:cs="Times New Roman"/>
                <w:color w:val="000000"/>
                <w:sz w:val="24"/>
                <w:szCs w:val="24"/>
              </w:rPr>
              <w:t>разграбват северните й земи. През </w:t>
            </w:r>
            <w:r w:rsidRPr="00041A7D">
              <w:rPr>
                <w:rFonts w:ascii="Times New Roman" w:eastAsia="Times New Roman" w:hAnsi="Times New Roman" w:cs="Times New Roman"/>
                <w:b/>
                <w:bCs/>
                <w:i/>
                <w:iCs/>
                <w:color w:val="000000"/>
                <w:sz w:val="24"/>
                <w:szCs w:val="24"/>
              </w:rPr>
              <w:t>944 г. </w:t>
            </w:r>
            <w:r w:rsidRPr="00041A7D">
              <w:rPr>
                <w:rFonts w:ascii="Times New Roman" w:eastAsia="Times New Roman" w:hAnsi="Times New Roman" w:cs="Times New Roman"/>
                <w:color w:val="000000"/>
                <w:sz w:val="24"/>
                <w:szCs w:val="24"/>
              </w:rPr>
              <w:t>между </w:t>
            </w:r>
            <w:r w:rsidRPr="00041A7D">
              <w:rPr>
                <w:rFonts w:ascii="Times New Roman" w:eastAsia="Times New Roman" w:hAnsi="Times New Roman" w:cs="Times New Roman"/>
                <w:i/>
                <w:iCs/>
                <w:color w:val="000000"/>
                <w:sz w:val="24"/>
                <w:szCs w:val="24"/>
              </w:rPr>
              <w:t>Киев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е сключен нов договор, но привилегиите на руските търговци са ограничени. </w:t>
            </w:r>
            <w:r w:rsidRPr="00041A7D">
              <w:rPr>
                <w:rFonts w:ascii="Times New Roman" w:eastAsia="Times New Roman" w:hAnsi="Times New Roman" w:cs="Times New Roman"/>
                <w:i/>
                <w:iCs/>
                <w:color w:val="000000"/>
                <w:sz w:val="24"/>
                <w:szCs w:val="24"/>
              </w:rPr>
              <w:t>Игор </w:t>
            </w:r>
            <w:r w:rsidRPr="00041A7D">
              <w:rPr>
                <w:rFonts w:ascii="Times New Roman" w:eastAsia="Times New Roman" w:hAnsi="Times New Roman" w:cs="Times New Roman"/>
                <w:color w:val="000000"/>
                <w:sz w:val="24"/>
                <w:szCs w:val="24"/>
              </w:rPr>
              <w:t>се задължавала да подкрепя византийските колонии в </w:t>
            </w:r>
            <w:r w:rsidRPr="00041A7D">
              <w:rPr>
                <w:rFonts w:ascii="Times New Roman" w:eastAsia="Times New Roman" w:hAnsi="Times New Roman" w:cs="Times New Roman"/>
                <w:i/>
                <w:iCs/>
                <w:color w:val="000000"/>
                <w:sz w:val="24"/>
                <w:szCs w:val="24"/>
              </w:rPr>
              <w:t>Крим </w:t>
            </w:r>
            <w:r w:rsidRPr="00041A7D">
              <w:rPr>
                <w:rFonts w:ascii="Times New Roman" w:eastAsia="Times New Roman" w:hAnsi="Times New Roman" w:cs="Times New Roman"/>
                <w:color w:val="000000"/>
                <w:sz w:val="24"/>
                <w:szCs w:val="24"/>
              </w:rPr>
              <w:t>срещу «черните българи» (т. нар. Батбаянови българи в състава на разпадащия се </w:t>
            </w:r>
            <w:r w:rsidRPr="00041A7D">
              <w:rPr>
                <w:rFonts w:ascii="Times New Roman" w:eastAsia="Times New Roman" w:hAnsi="Times New Roman" w:cs="Times New Roman"/>
                <w:i/>
                <w:iCs/>
                <w:color w:val="000000"/>
                <w:sz w:val="24"/>
                <w:szCs w:val="24"/>
              </w:rPr>
              <w:t>Хазарски хаганат). </w:t>
            </w:r>
            <w:r w:rsidRPr="00041A7D">
              <w:rPr>
                <w:rFonts w:ascii="Times New Roman" w:eastAsia="Times New Roman" w:hAnsi="Times New Roman" w:cs="Times New Roman"/>
                <w:color w:val="000000"/>
                <w:sz w:val="24"/>
                <w:szCs w:val="24"/>
              </w:rPr>
              <w:t>От запазените в руския летопис т. нар. договори на </w:t>
            </w:r>
            <w:r w:rsidRPr="00041A7D">
              <w:rPr>
                <w:rFonts w:ascii="Times New Roman" w:eastAsia="Times New Roman" w:hAnsi="Times New Roman" w:cs="Times New Roman"/>
                <w:i/>
                <w:iCs/>
                <w:color w:val="000000"/>
                <w:sz w:val="24"/>
                <w:szCs w:val="24"/>
              </w:rPr>
              <w:t>Русия </w:t>
            </w:r>
            <w:r w:rsidRPr="00041A7D">
              <w:rPr>
                <w:rFonts w:ascii="Times New Roman" w:eastAsia="Times New Roman" w:hAnsi="Times New Roman" w:cs="Times New Roman"/>
                <w:color w:val="000000"/>
                <w:sz w:val="24"/>
                <w:szCs w:val="24"/>
              </w:rPr>
              <w:t>с гърците се вижда, че част от руските представители са християни, като сред тях все още доминира норманският елемент. Според руския езиковед </w:t>
            </w:r>
            <w:r w:rsidRPr="00041A7D">
              <w:rPr>
                <w:rFonts w:ascii="Times New Roman" w:eastAsia="Times New Roman" w:hAnsi="Times New Roman" w:cs="Times New Roman"/>
                <w:i/>
                <w:iCs/>
                <w:color w:val="000000"/>
                <w:sz w:val="24"/>
                <w:szCs w:val="24"/>
              </w:rPr>
              <w:t>Обнорски </w:t>
            </w:r>
            <w:r w:rsidRPr="00041A7D">
              <w:rPr>
                <w:rFonts w:ascii="Times New Roman" w:eastAsia="Times New Roman" w:hAnsi="Times New Roman" w:cs="Times New Roman"/>
                <w:color w:val="000000"/>
                <w:sz w:val="24"/>
                <w:szCs w:val="24"/>
              </w:rPr>
              <w:t>славянският текст е писан «от българин на старобългарски език». Важен момент от руско-византийските контакти е посещението на княгиня </w:t>
            </w:r>
            <w:r w:rsidRPr="00041A7D">
              <w:rPr>
                <w:rFonts w:ascii="Times New Roman" w:eastAsia="Times New Roman" w:hAnsi="Times New Roman" w:cs="Times New Roman"/>
                <w:i/>
                <w:iCs/>
                <w:color w:val="000000"/>
                <w:sz w:val="24"/>
                <w:szCs w:val="24"/>
              </w:rPr>
              <w:t>Олга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b/>
                <w:bCs/>
                <w:i/>
                <w:iCs/>
                <w:color w:val="000000"/>
                <w:sz w:val="24"/>
                <w:szCs w:val="24"/>
              </w:rPr>
              <w:t>(957). </w:t>
            </w:r>
            <w:r w:rsidRPr="00041A7D">
              <w:rPr>
                <w:rFonts w:ascii="Times New Roman" w:eastAsia="Times New Roman" w:hAnsi="Times New Roman" w:cs="Times New Roman"/>
                <w:color w:val="000000"/>
                <w:sz w:val="24"/>
                <w:szCs w:val="24"/>
              </w:rPr>
              <w:t>Много са споровете около него — кога и къде управляващата като регентка на сина си </w:t>
            </w:r>
            <w:r w:rsidRPr="00041A7D">
              <w:rPr>
                <w:rFonts w:ascii="Times New Roman" w:eastAsia="Times New Roman" w:hAnsi="Times New Roman" w:cs="Times New Roman"/>
                <w:i/>
                <w:iCs/>
                <w:color w:val="000000"/>
                <w:sz w:val="24"/>
                <w:szCs w:val="24"/>
              </w:rPr>
              <w:t>Светослав </w:t>
            </w:r>
            <w:r w:rsidRPr="00041A7D">
              <w:rPr>
                <w:rFonts w:ascii="Times New Roman" w:eastAsia="Times New Roman" w:hAnsi="Times New Roman" w:cs="Times New Roman"/>
                <w:color w:val="000000"/>
                <w:sz w:val="24"/>
                <w:szCs w:val="24"/>
              </w:rPr>
              <w:t>княгиня е била покръстена (в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или преди това — в </w:t>
            </w:r>
            <w:r w:rsidRPr="00041A7D">
              <w:rPr>
                <w:rFonts w:ascii="Times New Roman" w:eastAsia="Times New Roman" w:hAnsi="Times New Roman" w:cs="Times New Roman"/>
                <w:i/>
                <w:iCs/>
                <w:color w:val="000000"/>
                <w:sz w:val="24"/>
                <w:szCs w:val="24"/>
              </w:rPr>
              <w:t>Киев), </w:t>
            </w:r>
            <w:r w:rsidRPr="00041A7D">
              <w:rPr>
                <w:rFonts w:ascii="Times New Roman" w:eastAsia="Times New Roman" w:hAnsi="Times New Roman" w:cs="Times New Roman"/>
                <w:color w:val="000000"/>
                <w:sz w:val="24"/>
                <w:szCs w:val="24"/>
              </w:rPr>
              <w:t>дали е приета на нужното равнище и т. н. Независимо от истинността на някои аргументи, най-вероятно княгинята е кръстена във византийската столица. </w:t>
            </w:r>
            <w:r w:rsidRPr="00041A7D">
              <w:rPr>
                <w:rFonts w:ascii="Times New Roman" w:eastAsia="Times New Roman" w:hAnsi="Times New Roman" w:cs="Times New Roman"/>
                <w:i/>
                <w:iCs/>
                <w:color w:val="000000"/>
                <w:sz w:val="24"/>
                <w:szCs w:val="24"/>
              </w:rPr>
              <w:t>Олга </w:t>
            </w:r>
            <w:r w:rsidRPr="00041A7D">
              <w:rPr>
                <w:rFonts w:ascii="Times New Roman" w:eastAsia="Times New Roman" w:hAnsi="Times New Roman" w:cs="Times New Roman"/>
                <w:color w:val="000000"/>
                <w:sz w:val="24"/>
                <w:szCs w:val="24"/>
              </w:rPr>
              <w:t>приема името на съпругата на </w:t>
            </w:r>
            <w:r w:rsidRPr="00041A7D">
              <w:rPr>
                <w:rFonts w:ascii="Times New Roman" w:eastAsia="Times New Roman" w:hAnsi="Times New Roman" w:cs="Times New Roman"/>
                <w:i/>
                <w:iCs/>
                <w:color w:val="000000"/>
                <w:sz w:val="24"/>
                <w:szCs w:val="24"/>
              </w:rPr>
              <w:t>Константин Багренородни — Елена, </w:t>
            </w:r>
            <w:r w:rsidRPr="00041A7D">
              <w:rPr>
                <w:rFonts w:ascii="Times New Roman" w:eastAsia="Times New Roman" w:hAnsi="Times New Roman" w:cs="Times New Roman"/>
                <w:color w:val="000000"/>
                <w:sz w:val="24"/>
                <w:szCs w:val="24"/>
              </w:rPr>
              <w:t>а диалогът разширява взаимните връзки. Противоречията и особеностите на византийско-руските отношения проличават ярко при </w:t>
            </w:r>
            <w:r w:rsidRPr="00041A7D">
              <w:rPr>
                <w:rFonts w:ascii="Times New Roman" w:eastAsia="Times New Roman" w:hAnsi="Times New Roman" w:cs="Times New Roman"/>
                <w:b/>
                <w:bCs/>
                <w:i/>
                <w:iCs/>
                <w:color w:val="000000"/>
                <w:sz w:val="24"/>
                <w:szCs w:val="24"/>
              </w:rPr>
              <w:t>СВЕТОСЛАВ ИГОРЕВИЧ, </w:t>
            </w:r>
            <w:r w:rsidRPr="00041A7D">
              <w:rPr>
                <w:rFonts w:ascii="Times New Roman" w:eastAsia="Times New Roman" w:hAnsi="Times New Roman" w:cs="Times New Roman"/>
                <w:color w:val="000000"/>
                <w:sz w:val="24"/>
                <w:szCs w:val="24"/>
              </w:rPr>
              <w:t>агресивния наследник на </w:t>
            </w:r>
            <w:r w:rsidRPr="00041A7D">
              <w:rPr>
                <w:rFonts w:ascii="Times New Roman" w:eastAsia="Times New Roman" w:hAnsi="Times New Roman" w:cs="Times New Roman"/>
                <w:i/>
                <w:iCs/>
                <w:color w:val="000000"/>
                <w:sz w:val="24"/>
                <w:szCs w:val="24"/>
              </w:rPr>
              <w:t>Олга, </w:t>
            </w:r>
            <w:r w:rsidRPr="00041A7D">
              <w:rPr>
                <w:rFonts w:ascii="Times New Roman" w:eastAsia="Times New Roman" w:hAnsi="Times New Roman" w:cs="Times New Roman"/>
                <w:color w:val="000000"/>
                <w:sz w:val="24"/>
                <w:szCs w:val="24"/>
              </w:rPr>
              <w:t>който си остава езичник. Разиграната от </w:t>
            </w:r>
            <w:r w:rsidRPr="00041A7D">
              <w:rPr>
                <w:rFonts w:ascii="Times New Roman" w:eastAsia="Times New Roman" w:hAnsi="Times New Roman" w:cs="Times New Roman"/>
                <w:i/>
                <w:iCs/>
                <w:color w:val="000000"/>
                <w:sz w:val="24"/>
                <w:szCs w:val="24"/>
              </w:rPr>
              <w:t>Никифор II Фока </w:t>
            </w:r>
            <w:r w:rsidRPr="00041A7D">
              <w:rPr>
                <w:rFonts w:ascii="Times New Roman" w:eastAsia="Times New Roman" w:hAnsi="Times New Roman" w:cs="Times New Roman"/>
                <w:color w:val="000000"/>
                <w:sz w:val="24"/>
                <w:szCs w:val="24"/>
              </w:rPr>
              <w:t>военнополитическа комбинация цели да конфронтира и обезсили взаимно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Киевска Русия. </w:t>
            </w:r>
            <w:r w:rsidRPr="00041A7D">
              <w:rPr>
                <w:rFonts w:ascii="Times New Roman" w:eastAsia="Times New Roman" w:hAnsi="Times New Roman" w:cs="Times New Roman"/>
                <w:color w:val="000000"/>
                <w:sz w:val="24"/>
                <w:szCs w:val="24"/>
              </w:rPr>
              <w:t>Така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индиректно печели и в </w:t>
            </w:r>
            <w:r w:rsidRPr="00041A7D">
              <w:rPr>
                <w:rFonts w:ascii="Times New Roman" w:eastAsia="Times New Roman" w:hAnsi="Times New Roman" w:cs="Times New Roman"/>
                <w:i/>
                <w:iCs/>
                <w:color w:val="000000"/>
                <w:sz w:val="24"/>
                <w:szCs w:val="24"/>
              </w:rPr>
              <w:t>Тракия, </w:t>
            </w:r>
            <w:r w:rsidRPr="00041A7D">
              <w:rPr>
                <w:rFonts w:ascii="Times New Roman" w:eastAsia="Times New Roman" w:hAnsi="Times New Roman" w:cs="Times New Roman"/>
                <w:color w:val="000000"/>
                <w:sz w:val="24"/>
                <w:szCs w:val="24"/>
              </w:rPr>
              <w:t>и в </w:t>
            </w:r>
            <w:r w:rsidRPr="00041A7D">
              <w:rPr>
                <w:rFonts w:ascii="Times New Roman" w:eastAsia="Times New Roman" w:hAnsi="Times New Roman" w:cs="Times New Roman"/>
                <w:i/>
                <w:iCs/>
                <w:color w:val="000000"/>
                <w:sz w:val="24"/>
                <w:szCs w:val="24"/>
              </w:rPr>
              <w:t>Северното Черноморие. </w:t>
            </w:r>
            <w:r w:rsidRPr="00041A7D">
              <w:rPr>
                <w:rFonts w:ascii="Times New Roman" w:eastAsia="Times New Roman" w:hAnsi="Times New Roman" w:cs="Times New Roman"/>
                <w:color w:val="000000"/>
                <w:sz w:val="24"/>
                <w:szCs w:val="24"/>
              </w:rPr>
              <w:t>Не случайно в </w:t>
            </w:r>
            <w:r w:rsidRPr="00041A7D">
              <w:rPr>
                <w:rFonts w:ascii="Times New Roman" w:eastAsia="Times New Roman" w:hAnsi="Times New Roman" w:cs="Times New Roman"/>
                <w:i/>
                <w:iCs/>
                <w:color w:val="000000"/>
                <w:sz w:val="24"/>
                <w:szCs w:val="24"/>
              </w:rPr>
              <w:t>Киев </w:t>
            </w:r>
            <w:r w:rsidRPr="00041A7D">
              <w:rPr>
                <w:rFonts w:ascii="Times New Roman" w:eastAsia="Times New Roman" w:hAnsi="Times New Roman" w:cs="Times New Roman"/>
                <w:color w:val="000000"/>
                <w:sz w:val="24"/>
                <w:szCs w:val="24"/>
              </w:rPr>
              <w:t>е изпратен </w:t>
            </w:r>
            <w:r w:rsidRPr="00041A7D">
              <w:rPr>
                <w:rFonts w:ascii="Times New Roman" w:eastAsia="Times New Roman" w:hAnsi="Times New Roman" w:cs="Times New Roman"/>
                <w:i/>
                <w:iCs/>
                <w:color w:val="000000"/>
                <w:sz w:val="24"/>
                <w:szCs w:val="24"/>
              </w:rPr>
              <w:t>Калокир, </w:t>
            </w:r>
            <w:r w:rsidRPr="00041A7D">
              <w:rPr>
                <w:rFonts w:ascii="Times New Roman" w:eastAsia="Times New Roman" w:hAnsi="Times New Roman" w:cs="Times New Roman"/>
                <w:color w:val="000000"/>
                <w:sz w:val="24"/>
                <w:szCs w:val="24"/>
              </w:rPr>
              <w:t>син на херсонския протевон (управител). Авантюристичните планове на </w:t>
            </w:r>
            <w:r w:rsidRPr="00041A7D">
              <w:rPr>
                <w:rFonts w:ascii="Times New Roman" w:eastAsia="Times New Roman" w:hAnsi="Times New Roman" w:cs="Times New Roman"/>
                <w:i/>
                <w:iCs/>
                <w:color w:val="000000"/>
                <w:sz w:val="24"/>
                <w:szCs w:val="24"/>
              </w:rPr>
              <w:t>Калокир </w:t>
            </w:r>
            <w:r w:rsidRPr="00041A7D">
              <w:rPr>
                <w:rFonts w:ascii="Times New Roman" w:eastAsia="Times New Roman" w:hAnsi="Times New Roman" w:cs="Times New Roman"/>
                <w:color w:val="000000"/>
                <w:sz w:val="24"/>
                <w:szCs w:val="24"/>
              </w:rPr>
              <w:t>и завоевателните амбиции на киевския княз драстично променят византийския «сценарий». От гледна точка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князът и хората му са наети за удар срещу цар </w:t>
            </w:r>
            <w:r w:rsidRPr="00041A7D">
              <w:rPr>
                <w:rFonts w:ascii="Times New Roman" w:eastAsia="Times New Roman" w:hAnsi="Times New Roman" w:cs="Times New Roman"/>
                <w:i/>
                <w:iCs/>
                <w:color w:val="000000"/>
                <w:sz w:val="24"/>
                <w:szCs w:val="24"/>
              </w:rPr>
              <w:t>Петър. </w:t>
            </w:r>
            <w:r w:rsidRPr="00041A7D">
              <w:rPr>
                <w:rFonts w:ascii="Times New Roman" w:eastAsia="Times New Roman" w:hAnsi="Times New Roman" w:cs="Times New Roman"/>
                <w:color w:val="000000"/>
                <w:sz w:val="24"/>
                <w:szCs w:val="24"/>
              </w:rPr>
              <w:t>Получената от </w:t>
            </w:r>
            <w:r w:rsidRPr="00041A7D">
              <w:rPr>
                <w:rFonts w:ascii="Times New Roman" w:eastAsia="Times New Roman" w:hAnsi="Times New Roman" w:cs="Times New Roman"/>
                <w:i/>
                <w:iCs/>
                <w:color w:val="000000"/>
                <w:sz w:val="24"/>
                <w:szCs w:val="24"/>
              </w:rPr>
              <w:t>Светослав </w:t>
            </w:r>
            <w:r w:rsidRPr="00041A7D">
              <w:rPr>
                <w:rFonts w:ascii="Times New Roman" w:eastAsia="Times New Roman" w:hAnsi="Times New Roman" w:cs="Times New Roman"/>
                <w:color w:val="000000"/>
                <w:sz w:val="24"/>
                <w:szCs w:val="24"/>
              </w:rPr>
              <w:t>сума в общи линии съответства на византийските разходи за наемни войници. Особеностите на ситуацията през </w:t>
            </w:r>
            <w:r w:rsidRPr="00041A7D">
              <w:rPr>
                <w:rFonts w:ascii="Times New Roman" w:eastAsia="Times New Roman" w:hAnsi="Times New Roman" w:cs="Times New Roman"/>
                <w:b/>
                <w:bCs/>
                <w:i/>
                <w:iCs/>
                <w:color w:val="000000"/>
                <w:sz w:val="24"/>
                <w:szCs w:val="24"/>
              </w:rPr>
              <w:t>968–969 г. </w:t>
            </w:r>
            <w:r w:rsidRPr="00041A7D">
              <w:rPr>
                <w:rFonts w:ascii="Times New Roman" w:eastAsia="Times New Roman" w:hAnsi="Times New Roman" w:cs="Times New Roman"/>
                <w:color w:val="000000"/>
                <w:sz w:val="24"/>
                <w:szCs w:val="24"/>
              </w:rPr>
              <w:t>водят до неочаквани резултати </w:t>
            </w:r>
            <w:r w:rsidRPr="00041A7D">
              <w:rPr>
                <w:rFonts w:ascii="Times New Roman" w:eastAsia="Times New Roman" w:hAnsi="Times New Roman" w:cs="Times New Roman"/>
                <w:i/>
                <w:iCs/>
                <w:color w:val="000000"/>
                <w:sz w:val="24"/>
                <w:szCs w:val="24"/>
              </w:rPr>
              <w:t>— България </w:t>
            </w:r>
            <w:r w:rsidRPr="00041A7D">
              <w:rPr>
                <w:rFonts w:ascii="Times New Roman" w:eastAsia="Times New Roman" w:hAnsi="Times New Roman" w:cs="Times New Roman"/>
                <w:color w:val="000000"/>
                <w:sz w:val="24"/>
                <w:szCs w:val="24"/>
              </w:rPr>
              <w:t>е извадена от строя, източната й част е окупирана, а </w:t>
            </w:r>
            <w:r w:rsidRPr="00041A7D">
              <w:rPr>
                <w:rFonts w:ascii="Times New Roman" w:eastAsia="Times New Roman" w:hAnsi="Times New Roman" w:cs="Times New Roman"/>
                <w:i/>
                <w:iCs/>
                <w:color w:val="000000"/>
                <w:sz w:val="24"/>
                <w:szCs w:val="24"/>
              </w:rPr>
              <w:t>Борис II </w:t>
            </w:r>
            <w:r w:rsidRPr="00041A7D">
              <w:rPr>
                <w:rFonts w:ascii="Times New Roman" w:eastAsia="Times New Roman" w:hAnsi="Times New Roman" w:cs="Times New Roman"/>
                <w:color w:val="000000"/>
                <w:sz w:val="24"/>
                <w:szCs w:val="24"/>
              </w:rPr>
              <w:t>на практика става руски заложник. Опитът на </w:t>
            </w:r>
            <w:r w:rsidRPr="00041A7D">
              <w:rPr>
                <w:rFonts w:ascii="Times New Roman" w:eastAsia="Times New Roman" w:hAnsi="Times New Roman" w:cs="Times New Roman"/>
                <w:i/>
                <w:iCs/>
                <w:color w:val="000000"/>
                <w:sz w:val="24"/>
                <w:szCs w:val="24"/>
              </w:rPr>
              <w:t>Светослав </w:t>
            </w:r>
            <w:r w:rsidRPr="00041A7D">
              <w:rPr>
                <w:rFonts w:ascii="Times New Roman" w:eastAsia="Times New Roman" w:hAnsi="Times New Roman" w:cs="Times New Roman"/>
                <w:color w:val="000000"/>
                <w:sz w:val="24"/>
                <w:szCs w:val="24"/>
              </w:rPr>
              <w:t>да проникне в </w:t>
            </w:r>
            <w:r w:rsidRPr="00041A7D">
              <w:rPr>
                <w:rFonts w:ascii="Times New Roman" w:eastAsia="Times New Roman" w:hAnsi="Times New Roman" w:cs="Times New Roman"/>
                <w:i/>
                <w:iCs/>
                <w:color w:val="000000"/>
                <w:sz w:val="24"/>
                <w:szCs w:val="24"/>
              </w:rPr>
              <w:t>Тракия </w:t>
            </w:r>
            <w:r w:rsidRPr="00041A7D">
              <w:rPr>
                <w:rFonts w:ascii="Times New Roman" w:eastAsia="Times New Roman" w:hAnsi="Times New Roman" w:cs="Times New Roman"/>
                <w:color w:val="000000"/>
                <w:sz w:val="24"/>
                <w:szCs w:val="24"/>
              </w:rPr>
              <w:t>обаче търпи фиаско </w:t>
            </w:r>
            <w:r w:rsidRPr="00041A7D">
              <w:rPr>
                <w:rFonts w:ascii="Times New Roman" w:eastAsia="Times New Roman" w:hAnsi="Times New Roman" w:cs="Times New Roman"/>
                <w:b/>
                <w:bCs/>
                <w:i/>
                <w:iCs/>
                <w:color w:val="000000"/>
                <w:sz w:val="24"/>
                <w:szCs w:val="24"/>
              </w:rPr>
              <w:t>(970). </w:t>
            </w:r>
            <w:r w:rsidRPr="00041A7D">
              <w:rPr>
                <w:rFonts w:ascii="Times New Roman" w:eastAsia="Times New Roman" w:hAnsi="Times New Roman" w:cs="Times New Roman"/>
                <w:color w:val="000000"/>
                <w:sz w:val="24"/>
                <w:szCs w:val="24"/>
              </w:rPr>
              <w:t>Нарасналата мощ на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ловките действия на </w:t>
            </w:r>
            <w:r w:rsidRPr="00041A7D">
              <w:rPr>
                <w:rFonts w:ascii="Times New Roman" w:eastAsia="Times New Roman" w:hAnsi="Times New Roman" w:cs="Times New Roman"/>
                <w:i/>
                <w:iCs/>
                <w:color w:val="000000"/>
                <w:sz w:val="24"/>
                <w:szCs w:val="24"/>
              </w:rPr>
              <w:t>Йоан Цимисхи </w:t>
            </w:r>
            <w:r w:rsidRPr="00041A7D">
              <w:rPr>
                <w:rFonts w:ascii="Times New Roman" w:eastAsia="Times New Roman" w:hAnsi="Times New Roman" w:cs="Times New Roman"/>
                <w:color w:val="000000"/>
                <w:sz w:val="24"/>
                <w:szCs w:val="24"/>
              </w:rPr>
              <w:t>и недоволството на българите от нежелания «съюзник» </w:t>
            </w:r>
            <w:r w:rsidRPr="00041A7D">
              <w:rPr>
                <w:rFonts w:ascii="Times New Roman" w:eastAsia="Times New Roman" w:hAnsi="Times New Roman" w:cs="Times New Roman"/>
                <w:i/>
                <w:iCs/>
                <w:color w:val="000000"/>
                <w:sz w:val="24"/>
                <w:szCs w:val="24"/>
              </w:rPr>
              <w:t>Светослав </w:t>
            </w:r>
            <w:r w:rsidRPr="00041A7D">
              <w:rPr>
                <w:rFonts w:ascii="Times New Roman" w:eastAsia="Times New Roman" w:hAnsi="Times New Roman" w:cs="Times New Roman"/>
                <w:color w:val="000000"/>
                <w:sz w:val="24"/>
                <w:szCs w:val="24"/>
              </w:rPr>
              <w:t>носят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изненадващо високи политически дивиденти. Амбициите на </w:t>
            </w:r>
            <w:r w:rsidRPr="00041A7D">
              <w:rPr>
                <w:rFonts w:ascii="Times New Roman" w:eastAsia="Times New Roman" w:hAnsi="Times New Roman" w:cs="Times New Roman"/>
                <w:i/>
                <w:iCs/>
                <w:color w:val="000000"/>
                <w:sz w:val="24"/>
                <w:szCs w:val="24"/>
              </w:rPr>
              <w:t>Светослав </w:t>
            </w:r>
            <w:r w:rsidRPr="00041A7D">
              <w:rPr>
                <w:rFonts w:ascii="Times New Roman" w:eastAsia="Times New Roman" w:hAnsi="Times New Roman" w:cs="Times New Roman"/>
                <w:color w:val="000000"/>
                <w:sz w:val="24"/>
                <w:szCs w:val="24"/>
              </w:rPr>
              <w:t>да премести столицата си в делтата на </w:t>
            </w:r>
            <w:r w:rsidRPr="00041A7D">
              <w:rPr>
                <w:rFonts w:ascii="Times New Roman" w:eastAsia="Times New Roman" w:hAnsi="Times New Roman" w:cs="Times New Roman"/>
                <w:i/>
                <w:iCs/>
                <w:color w:val="000000"/>
                <w:sz w:val="24"/>
                <w:szCs w:val="24"/>
              </w:rPr>
              <w:t>Дунав,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Преславец (Малък Преслав</w:t>
            </w:r>
            <w:r w:rsidRPr="00041A7D">
              <w:rPr>
                <w:rFonts w:ascii="Times New Roman" w:eastAsia="Times New Roman" w:hAnsi="Times New Roman" w:cs="Times New Roman"/>
                <w:color w:val="000000"/>
                <w:sz w:val="24"/>
                <w:szCs w:val="24"/>
              </w:rPr>
              <w:t xml:space="preserve">), и да създаде </w:t>
            </w:r>
            <w:r w:rsidRPr="00041A7D">
              <w:rPr>
                <w:rFonts w:ascii="Times New Roman" w:eastAsia="Times New Roman" w:hAnsi="Times New Roman" w:cs="Times New Roman"/>
                <w:color w:val="000000"/>
                <w:sz w:val="24"/>
                <w:szCs w:val="24"/>
              </w:rPr>
              <w:lastRenderedPageBreak/>
              <w:t>някаква утопична нова държава са несъстоятелни. Обладан от типичната за всеки варварски княз мечта за </w:t>
            </w:r>
            <w:r w:rsidRPr="00041A7D">
              <w:rPr>
                <w:rFonts w:ascii="Times New Roman" w:eastAsia="Times New Roman" w:hAnsi="Times New Roman" w:cs="Times New Roman"/>
                <w:i/>
                <w:iCs/>
                <w:color w:val="000000"/>
                <w:sz w:val="24"/>
                <w:szCs w:val="24"/>
              </w:rPr>
              <w:t>Константинопол, Светослав </w:t>
            </w:r>
            <w:r w:rsidRPr="00041A7D">
              <w:rPr>
                <w:rFonts w:ascii="Times New Roman" w:eastAsia="Times New Roman" w:hAnsi="Times New Roman" w:cs="Times New Roman"/>
                <w:color w:val="000000"/>
                <w:sz w:val="24"/>
                <w:szCs w:val="24"/>
              </w:rPr>
              <w:t>окончателно поставя агресивните стремежи на варяго-руската знат над политическия реализъм. През </w:t>
            </w:r>
            <w:r w:rsidRPr="00041A7D">
              <w:rPr>
                <w:rFonts w:ascii="Times New Roman" w:eastAsia="Times New Roman" w:hAnsi="Times New Roman" w:cs="Times New Roman"/>
                <w:b/>
                <w:bCs/>
                <w:i/>
                <w:iCs/>
                <w:color w:val="000000"/>
                <w:sz w:val="24"/>
                <w:szCs w:val="24"/>
              </w:rPr>
              <w:t>971 г. </w:t>
            </w:r>
            <w:r w:rsidRPr="00041A7D">
              <w:rPr>
                <w:rFonts w:ascii="Times New Roman" w:eastAsia="Times New Roman" w:hAnsi="Times New Roman" w:cs="Times New Roman"/>
                <w:color w:val="000000"/>
                <w:sz w:val="24"/>
                <w:szCs w:val="24"/>
              </w:rPr>
              <w:t>при </w:t>
            </w:r>
            <w:r w:rsidRPr="00041A7D">
              <w:rPr>
                <w:rFonts w:ascii="Times New Roman" w:eastAsia="Times New Roman" w:hAnsi="Times New Roman" w:cs="Times New Roman"/>
                <w:i/>
                <w:iCs/>
                <w:color w:val="000000"/>
                <w:sz w:val="24"/>
                <w:szCs w:val="24"/>
              </w:rPr>
              <w:t>Дръстър Светослав </w:t>
            </w:r>
            <w:r w:rsidRPr="00041A7D">
              <w:rPr>
                <w:rFonts w:ascii="Times New Roman" w:eastAsia="Times New Roman" w:hAnsi="Times New Roman" w:cs="Times New Roman"/>
                <w:color w:val="000000"/>
                <w:sz w:val="24"/>
                <w:szCs w:val="24"/>
              </w:rPr>
              <w:t>на практика капитулира, като декларира искания от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отказ не само от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но и от активност в </w:t>
            </w:r>
            <w:r w:rsidRPr="00041A7D">
              <w:rPr>
                <w:rFonts w:ascii="Times New Roman" w:eastAsia="Times New Roman" w:hAnsi="Times New Roman" w:cs="Times New Roman"/>
                <w:i/>
                <w:iCs/>
                <w:color w:val="000000"/>
                <w:sz w:val="24"/>
                <w:szCs w:val="24"/>
              </w:rPr>
              <w:t>Крим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Черноморието. </w:t>
            </w:r>
            <w:r w:rsidRPr="00041A7D">
              <w:rPr>
                <w:rFonts w:ascii="Times New Roman" w:eastAsia="Times New Roman" w:hAnsi="Times New Roman" w:cs="Times New Roman"/>
                <w:color w:val="000000"/>
                <w:sz w:val="24"/>
                <w:szCs w:val="24"/>
              </w:rPr>
              <w:t>В хода на руско-българо-византийския конфликт българите или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(в изворите има несъгласие по този въпрос) използват печенезите за атака срещу </w:t>
            </w:r>
            <w:r w:rsidRPr="00041A7D">
              <w:rPr>
                <w:rFonts w:ascii="Times New Roman" w:eastAsia="Times New Roman" w:hAnsi="Times New Roman" w:cs="Times New Roman"/>
                <w:i/>
                <w:iCs/>
                <w:color w:val="000000"/>
                <w:sz w:val="24"/>
                <w:szCs w:val="24"/>
              </w:rPr>
              <w:t>Киев. </w:t>
            </w:r>
            <w:r w:rsidRPr="00041A7D">
              <w:rPr>
                <w:rFonts w:ascii="Times New Roman" w:eastAsia="Times New Roman" w:hAnsi="Times New Roman" w:cs="Times New Roman"/>
                <w:color w:val="000000"/>
                <w:sz w:val="24"/>
                <w:szCs w:val="24"/>
              </w:rPr>
              <w:t>Това принуждава </w:t>
            </w:r>
            <w:r w:rsidRPr="00041A7D">
              <w:rPr>
                <w:rFonts w:ascii="Times New Roman" w:eastAsia="Times New Roman" w:hAnsi="Times New Roman" w:cs="Times New Roman"/>
                <w:i/>
                <w:iCs/>
                <w:color w:val="000000"/>
                <w:sz w:val="24"/>
                <w:szCs w:val="24"/>
              </w:rPr>
              <w:t>Светослав </w:t>
            </w:r>
            <w:r w:rsidRPr="00041A7D">
              <w:rPr>
                <w:rFonts w:ascii="Times New Roman" w:eastAsia="Times New Roman" w:hAnsi="Times New Roman" w:cs="Times New Roman"/>
                <w:color w:val="000000"/>
                <w:sz w:val="24"/>
                <w:szCs w:val="24"/>
              </w:rPr>
              <w:t>да прекъсне действията си на </w:t>
            </w:r>
            <w:r w:rsidRPr="00041A7D">
              <w:rPr>
                <w:rFonts w:ascii="Times New Roman" w:eastAsia="Times New Roman" w:hAnsi="Times New Roman" w:cs="Times New Roman"/>
                <w:i/>
                <w:iCs/>
                <w:color w:val="000000"/>
                <w:sz w:val="24"/>
                <w:szCs w:val="24"/>
              </w:rPr>
              <w:t>Дунав. </w:t>
            </w:r>
            <w:r w:rsidRPr="00041A7D">
              <w:rPr>
                <w:rFonts w:ascii="Times New Roman" w:eastAsia="Times New Roman" w:hAnsi="Times New Roman" w:cs="Times New Roman"/>
                <w:color w:val="000000"/>
                <w:sz w:val="24"/>
                <w:szCs w:val="24"/>
              </w:rPr>
              <w:t>При завръщането си от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971 г. </w:t>
            </w:r>
            <w:r w:rsidRPr="00041A7D">
              <w:rPr>
                <w:rFonts w:ascii="Times New Roman" w:eastAsia="Times New Roman" w:hAnsi="Times New Roman" w:cs="Times New Roman"/>
                <w:color w:val="000000"/>
                <w:sz w:val="24"/>
                <w:szCs w:val="24"/>
              </w:rPr>
              <w:t>князът е убит от същите тези печенези — резултат и от двусмислените византийски «гаранции» към него. През </w:t>
            </w:r>
            <w:r w:rsidRPr="00041A7D">
              <w:rPr>
                <w:rFonts w:ascii="Times New Roman" w:eastAsia="Times New Roman" w:hAnsi="Times New Roman" w:cs="Times New Roman"/>
                <w:b/>
                <w:bCs/>
                <w:i/>
                <w:iCs/>
                <w:color w:val="000000"/>
                <w:sz w:val="24"/>
                <w:szCs w:val="24"/>
              </w:rPr>
              <w:t>X в.</w:t>
            </w:r>
            <w:r w:rsidRPr="00041A7D">
              <w:rPr>
                <w:rFonts w:ascii="Times New Roman" w:eastAsia="Times New Roman" w:hAnsi="Times New Roman" w:cs="Times New Roman"/>
                <w:b/>
                <w:bCs/>
                <w:color w:val="000000"/>
                <w:sz w:val="24"/>
                <w:szCs w:val="24"/>
              </w:rPr>
              <w:t>, </w:t>
            </w:r>
            <w:r w:rsidRPr="00041A7D">
              <w:rPr>
                <w:rFonts w:ascii="Times New Roman" w:eastAsia="Times New Roman" w:hAnsi="Times New Roman" w:cs="Times New Roman"/>
                <w:color w:val="000000"/>
                <w:sz w:val="24"/>
                <w:szCs w:val="24"/>
              </w:rPr>
              <w:t>ако се съди по </w:t>
            </w:r>
            <w:r w:rsidRPr="00041A7D">
              <w:rPr>
                <w:rFonts w:ascii="Times New Roman" w:eastAsia="Times New Roman" w:hAnsi="Times New Roman" w:cs="Times New Roman"/>
                <w:i/>
                <w:iCs/>
                <w:color w:val="000000"/>
                <w:sz w:val="24"/>
                <w:szCs w:val="24"/>
              </w:rPr>
              <w:t>Константин Багренородни </w:t>
            </w:r>
            <w:r w:rsidRPr="00041A7D">
              <w:rPr>
                <w:rFonts w:ascii="Times New Roman" w:eastAsia="Times New Roman" w:hAnsi="Times New Roman" w:cs="Times New Roman"/>
                <w:color w:val="000000"/>
                <w:sz w:val="24"/>
                <w:szCs w:val="24"/>
              </w:rPr>
              <w:t>и други византийски извори,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познава много добре политическата ситуация в руските земи. Наред с </w:t>
            </w:r>
            <w:r w:rsidRPr="00041A7D">
              <w:rPr>
                <w:rFonts w:ascii="Times New Roman" w:eastAsia="Times New Roman" w:hAnsi="Times New Roman" w:cs="Times New Roman"/>
                <w:i/>
                <w:iCs/>
                <w:color w:val="000000"/>
                <w:sz w:val="24"/>
                <w:szCs w:val="24"/>
              </w:rPr>
              <w:t>Киев </w:t>
            </w:r>
            <w:r w:rsidRPr="00041A7D">
              <w:rPr>
                <w:rFonts w:ascii="Times New Roman" w:eastAsia="Times New Roman" w:hAnsi="Times New Roman" w:cs="Times New Roman"/>
                <w:color w:val="000000"/>
                <w:sz w:val="24"/>
                <w:szCs w:val="24"/>
              </w:rPr>
              <w:t>се споменават и останалите значителни руски градове </w:t>
            </w:r>
            <w:r w:rsidRPr="00041A7D">
              <w:rPr>
                <w:rFonts w:ascii="Times New Roman" w:eastAsia="Times New Roman" w:hAnsi="Times New Roman" w:cs="Times New Roman"/>
                <w:i/>
                <w:iCs/>
                <w:color w:val="000000"/>
                <w:sz w:val="24"/>
                <w:szCs w:val="24"/>
              </w:rPr>
              <w:t>(Новгород, Чернигов </w:t>
            </w:r>
            <w:r w:rsidRPr="00041A7D">
              <w:rPr>
                <w:rFonts w:ascii="Times New Roman" w:eastAsia="Times New Roman" w:hAnsi="Times New Roman" w:cs="Times New Roman"/>
                <w:color w:val="000000"/>
                <w:sz w:val="24"/>
                <w:szCs w:val="24"/>
              </w:rPr>
              <w:t>и др.), владенията на уделните (местните) князе, проявите на племенен партикуларизъм.</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Без съмнение, най-грандиозното събитие в историята на руско-византийските отношения е покръстването на </w:t>
            </w:r>
            <w:r w:rsidRPr="00041A7D">
              <w:rPr>
                <w:rFonts w:ascii="Times New Roman" w:eastAsia="Times New Roman" w:hAnsi="Times New Roman" w:cs="Times New Roman"/>
                <w:i/>
                <w:iCs/>
                <w:color w:val="000000"/>
                <w:sz w:val="24"/>
                <w:szCs w:val="24"/>
              </w:rPr>
              <w:t>Киевска Русия </w:t>
            </w:r>
            <w:r w:rsidRPr="00041A7D">
              <w:rPr>
                <w:rFonts w:ascii="Times New Roman" w:eastAsia="Times New Roman" w:hAnsi="Times New Roman" w:cs="Times New Roman"/>
                <w:color w:val="000000"/>
                <w:sz w:val="24"/>
                <w:szCs w:val="24"/>
              </w:rPr>
              <w:t>при княз </w:t>
            </w:r>
            <w:r w:rsidRPr="00041A7D">
              <w:rPr>
                <w:rFonts w:ascii="Times New Roman" w:eastAsia="Times New Roman" w:hAnsi="Times New Roman" w:cs="Times New Roman"/>
                <w:b/>
                <w:bCs/>
                <w:i/>
                <w:iCs/>
                <w:color w:val="000000"/>
                <w:sz w:val="24"/>
                <w:szCs w:val="24"/>
              </w:rPr>
              <w:t>ВЛАДИМИР I СВЯТОЙ (989). </w:t>
            </w:r>
            <w:r w:rsidRPr="00041A7D">
              <w:rPr>
                <w:rFonts w:ascii="Times New Roman" w:eastAsia="Times New Roman" w:hAnsi="Times New Roman" w:cs="Times New Roman"/>
                <w:color w:val="000000"/>
                <w:sz w:val="24"/>
                <w:szCs w:val="24"/>
              </w:rPr>
              <w:t>То е резултат не само от собственото руско развитие и връзките с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но е провокирано и от политическата конюнктура. Слабостта на </w:t>
            </w:r>
            <w:r w:rsidRPr="00041A7D">
              <w:rPr>
                <w:rFonts w:ascii="Times New Roman" w:eastAsia="Times New Roman" w:hAnsi="Times New Roman" w:cs="Times New Roman"/>
                <w:i/>
                <w:iCs/>
                <w:color w:val="000000"/>
                <w:sz w:val="24"/>
                <w:szCs w:val="24"/>
              </w:rPr>
              <w:t>Василий II </w:t>
            </w:r>
            <w:r w:rsidRPr="00041A7D">
              <w:rPr>
                <w:rFonts w:ascii="Times New Roman" w:eastAsia="Times New Roman" w:hAnsi="Times New Roman" w:cs="Times New Roman"/>
                <w:color w:val="000000"/>
                <w:sz w:val="24"/>
                <w:szCs w:val="24"/>
              </w:rPr>
              <w:t>в борбата с динатската опозиция и в двубоя със </w:t>
            </w:r>
            <w:r w:rsidRPr="00041A7D">
              <w:rPr>
                <w:rFonts w:ascii="Times New Roman" w:eastAsia="Times New Roman" w:hAnsi="Times New Roman" w:cs="Times New Roman"/>
                <w:i/>
                <w:iCs/>
                <w:color w:val="000000"/>
                <w:sz w:val="24"/>
                <w:szCs w:val="24"/>
              </w:rPr>
              <w:t>Самуил </w:t>
            </w:r>
            <w:r w:rsidRPr="00041A7D">
              <w:rPr>
                <w:rFonts w:ascii="Times New Roman" w:eastAsia="Times New Roman" w:hAnsi="Times New Roman" w:cs="Times New Roman"/>
                <w:color w:val="000000"/>
                <w:sz w:val="24"/>
                <w:szCs w:val="24"/>
              </w:rPr>
              <w:t>води до активизирането на византийската дипломация на север.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се стреми и към получаването на военна помощ, а в хода на преговорите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е принуден да отстъпи пред искането за династичен брак между </w:t>
            </w:r>
            <w:r w:rsidRPr="00041A7D">
              <w:rPr>
                <w:rFonts w:ascii="Times New Roman" w:eastAsia="Times New Roman" w:hAnsi="Times New Roman" w:cs="Times New Roman"/>
                <w:i/>
                <w:iCs/>
                <w:color w:val="000000"/>
                <w:sz w:val="24"/>
                <w:szCs w:val="24"/>
              </w:rPr>
              <w:t>Владимир </w:t>
            </w:r>
            <w:r w:rsidRPr="00041A7D">
              <w:rPr>
                <w:rFonts w:ascii="Times New Roman" w:eastAsia="Times New Roman" w:hAnsi="Times New Roman" w:cs="Times New Roman"/>
                <w:color w:val="000000"/>
                <w:sz w:val="24"/>
                <w:szCs w:val="24"/>
              </w:rPr>
              <w:t>и багренородната принцеса </w:t>
            </w:r>
            <w:r w:rsidRPr="00041A7D">
              <w:rPr>
                <w:rFonts w:ascii="Times New Roman" w:eastAsia="Times New Roman" w:hAnsi="Times New Roman" w:cs="Times New Roman"/>
                <w:i/>
                <w:iCs/>
                <w:color w:val="000000"/>
                <w:sz w:val="24"/>
                <w:szCs w:val="24"/>
              </w:rPr>
              <w:t>Ана, </w:t>
            </w:r>
            <w:r w:rsidRPr="00041A7D">
              <w:rPr>
                <w:rFonts w:ascii="Times New Roman" w:eastAsia="Times New Roman" w:hAnsi="Times New Roman" w:cs="Times New Roman"/>
                <w:color w:val="000000"/>
                <w:sz w:val="24"/>
                <w:szCs w:val="24"/>
              </w:rPr>
              <w:t>сестра на </w:t>
            </w:r>
            <w:r w:rsidRPr="00041A7D">
              <w:rPr>
                <w:rFonts w:ascii="Times New Roman" w:eastAsia="Times New Roman" w:hAnsi="Times New Roman" w:cs="Times New Roman"/>
                <w:i/>
                <w:iCs/>
                <w:color w:val="000000"/>
                <w:sz w:val="24"/>
                <w:szCs w:val="24"/>
              </w:rPr>
              <w:t>Василий II. </w:t>
            </w:r>
            <w:r w:rsidRPr="00041A7D">
              <w:rPr>
                <w:rFonts w:ascii="Times New Roman" w:eastAsia="Times New Roman" w:hAnsi="Times New Roman" w:cs="Times New Roman"/>
                <w:color w:val="000000"/>
                <w:sz w:val="24"/>
                <w:szCs w:val="24"/>
              </w:rPr>
              <w:t>Русите и преди всичко князът им се ангажират да приемат християнството от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 въпрос, който стои пред младата държава още от времето на </w:t>
            </w:r>
            <w:r w:rsidRPr="00041A7D">
              <w:rPr>
                <w:rFonts w:ascii="Times New Roman" w:eastAsia="Times New Roman" w:hAnsi="Times New Roman" w:cs="Times New Roman"/>
                <w:i/>
                <w:iCs/>
                <w:color w:val="000000"/>
                <w:sz w:val="24"/>
                <w:szCs w:val="24"/>
              </w:rPr>
              <w:t>Олга </w:t>
            </w:r>
            <w:r w:rsidRPr="00041A7D">
              <w:rPr>
                <w:rFonts w:ascii="Times New Roman" w:eastAsia="Times New Roman" w:hAnsi="Times New Roman" w:cs="Times New Roman"/>
                <w:color w:val="000000"/>
                <w:sz w:val="24"/>
                <w:szCs w:val="24"/>
              </w:rPr>
              <w:t>и донякъде прилича на българския църковен въпрос при </w:t>
            </w:r>
            <w:r w:rsidRPr="00041A7D">
              <w:rPr>
                <w:rFonts w:ascii="Times New Roman" w:eastAsia="Times New Roman" w:hAnsi="Times New Roman" w:cs="Times New Roman"/>
                <w:i/>
                <w:iCs/>
                <w:color w:val="000000"/>
                <w:sz w:val="24"/>
                <w:szCs w:val="24"/>
              </w:rPr>
              <w:t>Борис-Михаил. </w:t>
            </w:r>
            <w:r w:rsidRPr="00041A7D">
              <w:rPr>
                <w:rFonts w:ascii="Times New Roman" w:eastAsia="Times New Roman" w:hAnsi="Times New Roman" w:cs="Times New Roman"/>
                <w:color w:val="000000"/>
                <w:sz w:val="24"/>
                <w:szCs w:val="24"/>
              </w:rPr>
              <w:t>Сродяването с императора издига международния престиж на </w:t>
            </w:r>
            <w:r w:rsidRPr="00041A7D">
              <w:rPr>
                <w:rFonts w:ascii="Times New Roman" w:eastAsia="Times New Roman" w:hAnsi="Times New Roman" w:cs="Times New Roman"/>
                <w:i/>
                <w:iCs/>
                <w:color w:val="000000"/>
                <w:sz w:val="24"/>
                <w:szCs w:val="24"/>
              </w:rPr>
              <w:t>Киев, </w:t>
            </w:r>
            <w:r w:rsidRPr="00041A7D">
              <w:rPr>
                <w:rFonts w:ascii="Times New Roman" w:eastAsia="Times New Roman" w:hAnsi="Times New Roman" w:cs="Times New Roman"/>
                <w:color w:val="000000"/>
                <w:sz w:val="24"/>
                <w:szCs w:val="24"/>
              </w:rPr>
              <w:t>но същевременно повишава и авторитета на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и на </w:t>
            </w:r>
            <w:r w:rsidRPr="00041A7D">
              <w:rPr>
                <w:rFonts w:ascii="Times New Roman" w:eastAsia="Times New Roman" w:hAnsi="Times New Roman" w:cs="Times New Roman"/>
                <w:i/>
                <w:iCs/>
                <w:color w:val="000000"/>
                <w:sz w:val="24"/>
                <w:szCs w:val="24"/>
              </w:rPr>
              <w:t>Константинополската патриаршия, </w:t>
            </w:r>
            <w:r w:rsidRPr="00041A7D">
              <w:rPr>
                <w:rFonts w:ascii="Times New Roman" w:eastAsia="Times New Roman" w:hAnsi="Times New Roman" w:cs="Times New Roman"/>
                <w:color w:val="000000"/>
                <w:sz w:val="24"/>
                <w:szCs w:val="24"/>
              </w:rPr>
              <w:t>при това в дългосрочна перспектива. Така «християнейшият руски народ», както нерядко го наричат византийските хронисти, решително влиза във византийската културна общност. Съществена роля в руското покръстване играят и българите. Около тяхното участие има много спорове. Някои късни руски летописи свързват руското християнство със </w:t>
            </w:r>
            <w:r w:rsidRPr="00041A7D">
              <w:rPr>
                <w:rFonts w:ascii="Times New Roman" w:eastAsia="Times New Roman" w:hAnsi="Times New Roman" w:cs="Times New Roman"/>
                <w:i/>
                <w:iCs/>
                <w:color w:val="000000"/>
                <w:sz w:val="24"/>
                <w:szCs w:val="24"/>
              </w:rPr>
              <w:t>«Симеон Болгарски» </w:t>
            </w:r>
            <w:r w:rsidRPr="00041A7D">
              <w:rPr>
                <w:rFonts w:ascii="Times New Roman" w:eastAsia="Times New Roman" w:hAnsi="Times New Roman" w:cs="Times New Roman"/>
                <w:color w:val="000000"/>
                <w:sz w:val="24"/>
                <w:szCs w:val="24"/>
              </w:rPr>
              <w:t>(отделни учени виждат в негово лице не живелия половин век по-рано </w:t>
            </w:r>
            <w:r w:rsidRPr="00041A7D">
              <w:rPr>
                <w:rFonts w:ascii="Times New Roman" w:eastAsia="Times New Roman" w:hAnsi="Times New Roman" w:cs="Times New Roman"/>
                <w:i/>
                <w:iCs/>
                <w:color w:val="000000"/>
                <w:sz w:val="24"/>
                <w:szCs w:val="24"/>
              </w:rPr>
              <w:t>Симеон Велики, </w:t>
            </w:r>
            <w:r w:rsidRPr="00041A7D">
              <w:rPr>
                <w:rFonts w:ascii="Times New Roman" w:eastAsia="Times New Roman" w:hAnsi="Times New Roman" w:cs="Times New Roman"/>
                <w:color w:val="000000"/>
                <w:sz w:val="24"/>
                <w:szCs w:val="24"/>
              </w:rPr>
              <w:t>а неговия внук </w:t>
            </w:r>
            <w:r w:rsidRPr="00041A7D">
              <w:rPr>
                <w:rFonts w:ascii="Times New Roman" w:eastAsia="Times New Roman" w:hAnsi="Times New Roman" w:cs="Times New Roman"/>
                <w:i/>
                <w:iCs/>
                <w:color w:val="000000"/>
                <w:sz w:val="24"/>
                <w:szCs w:val="24"/>
              </w:rPr>
              <w:t>Роман, </w:t>
            </w:r>
            <w:r w:rsidRPr="00041A7D">
              <w:rPr>
                <w:rFonts w:ascii="Times New Roman" w:eastAsia="Times New Roman" w:hAnsi="Times New Roman" w:cs="Times New Roman"/>
                <w:color w:val="000000"/>
                <w:sz w:val="24"/>
                <w:szCs w:val="24"/>
              </w:rPr>
              <w:t>наричан също </w:t>
            </w:r>
            <w:r w:rsidRPr="00041A7D">
              <w:rPr>
                <w:rFonts w:ascii="Times New Roman" w:eastAsia="Times New Roman" w:hAnsi="Times New Roman" w:cs="Times New Roman"/>
                <w:i/>
                <w:iCs/>
                <w:color w:val="000000"/>
                <w:sz w:val="24"/>
                <w:szCs w:val="24"/>
              </w:rPr>
              <w:t>Роман-Симеон), </w:t>
            </w:r>
            <w:r w:rsidRPr="00041A7D">
              <w:rPr>
                <w:rFonts w:ascii="Times New Roman" w:eastAsia="Times New Roman" w:hAnsi="Times New Roman" w:cs="Times New Roman"/>
                <w:color w:val="000000"/>
                <w:sz w:val="24"/>
                <w:szCs w:val="24"/>
              </w:rPr>
              <w:t>за първи митрополит на </w:t>
            </w:r>
            <w:r w:rsidRPr="00041A7D">
              <w:rPr>
                <w:rFonts w:ascii="Times New Roman" w:eastAsia="Times New Roman" w:hAnsi="Times New Roman" w:cs="Times New Roman"/>
                <w:i/>
                <w:iCs/>
                <w:color w:val="000000"/>
                <w:sz w:val="24"/>
                <w:szCs w:val="24"/>
              </w:rPr>
              <w:t>Киев </w:t>
            </w:r>
            <w:r w:rsidRPr="00041A7D">
              <w:rPr>
                <w:rFonts w:ascii="Times New Roman" w:eastAsia="Times New Roman" w:hAnsi="Times New Roman" w:cs="Times New Roman"/>
                <w:color w:val="000000"/>
                <w:sz w:val="24"/>
                <w:szCs w:val="24"/>
              </w:rPr>
              <w:t>сочат </w:t>
            </w:r>
            <w:r w:rsidRPr="00041A7D">
              <w:rPr>
                <w:rFonts w:ascii="Times New Roman" w:eastAsia="Times New Roman" w:hAnsi="Times New Roman" w:cs="Times New Roman"/>
                <w:i/>
                <w:iCs/>
                <w:color w:val="000000"/>
                <w:sz w:val="24"/>
                <w:szCs w:val="24"/>
              </w:rPr>
              <w:t>Михаил Българина. </w:t>
            </w:r>
            <w:r w:rsidRPr="00041A7D">
              <w:rPr>
                <w:rFonts w:ascii="Times New Roman" w:eastAsia="Times New Roman" w:hAnsi="Times New Roman" w:cs="Times New Roman"/>
                <w:color w:val="000000"/>
                <w:sz w:val="24"/>
                <w:szCs w:val="24"/>
              </w:rPr>
              <w:t>Едва ли има съмнение, че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изпраща в </w:t>
            </w:r>
            <w:r w:rsidRPr="00041A7D">
              <w:rPr>
                <w:rFonts w:ascii="Times New Roman" w:eastAsia="Times New Roman" w:hAnsi="Times New Roman" w:cs="Times New Roman"/>
                <w:i/>
                <w:iCs/>
                <w:color w:val="000000"/>
                <w:sz w:val="24"/>
                <w:szCs w:val="24"/>
              </w:rPr>
              <w:t>Киев </w:t>
            </w:r>
            <w:r w:rsidRPr="00041A7D">
              <w:rPr>
                <w:rFonts w:ascii="Times New Roman" w:eastAsia="Times New Roman" w:hAnsi="Times New Roman" w:cs="Times New Roman"/>
                <w:color w:val="000000"/>
                <w:sz w:val="24"/>
                <w:szCs w:val="24"/>
              </w:rPr>
              <w:t>и българско духовенство. В руските земи като богослужебен и официален се налага старобългарският език, а в </w:t>
            </w:r>
            <w:r w:rsidRPr="00041A7D">
              <w:rPr>
                <w:rFonts w:ascii="Times New Roman" w:eastAsia="Times New Roman" w:hAnsi="Times New Roman" w:cs="Times New Roman"/>
                <w:i/>
                <w:iCs/>
                <w:color w:val="000000"/>
                <w:sz w:val="24"/>
                <w:szCs w:val="24"/>
              </w:rPr>
              <w:t>Киев </w:t>
            </w:r>
            <w:r w:rsidRPr="00041A7D">
              <w:rPr>
                <w:rFonts w:ascii="Times New Roman" w:eastAsia="Times New Roman" w:hAnsi="Times New Roman" w:cs="Times New Roman"/>
                <w:color w:val="000000"/>
                <w:sz w:val="24"/>
                <w:szCs w:val="24"/>
              </w:rPr>
              <w:t>попадат редица ценни книги от преславската царска библиотека.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Още през </w:t>
            </w:r>
            <w:r w:rsidRPr="00041A7D">
              <w:rPr>
                <w:rFonts w:ascii="Times New Roman" w:eastAsia="Times New Roman" w:hAnsi="Times New Roman" w:cs="Times New Roman"/>
                <w:b/>
                <w:bCs/>
                <w:i/>
                <w:iCs/>
                <w:color w:val="000000"/>
                <w:sz w:val="24"/>
                <w:szCs w:val="24"/>
              </w:rPr>
              <w:t>есента на 987 г. </w:t>
            </w:r>
            <w:r w:rsidRPr="00041A7D">
              <w:rPr>
                <w:rFonts w:ascii="Times New Roman" w:eastAsia="Times New Roman" w:hAnsi="Times New Roman" w:cs="Times New Roman"/>
                <w:i/>
                <w:iCs/>
                <w:color w:val="000000"/>
                <w:sz w:val="24"/>
                <w:szCs w:val="24"/>
              </w:rPr>
              <w:t>Василий II </w:t>
            </w:r>
            <w:r w:rsidRPr="00041A7D">
              <w:rPr>
                <w:rFonts w:ascii="Times New Roman" w:eastAsia="Times New Roman" w:hAnsi="Times New Roman" w:cs="Times New Roman"/>
                <w:color w:val="000000"/>
                <w:sz w:val="24"/>
                <w:szCs w:val="24"/>
              </w:rPr>
              <w:t>с по мощта на 6000–ен варяго-руски корпус разбива </w:t>
            </w:r>
            <w:r w:rsidRPr="00041A7D">
              <w:rPr>
                <w:rFonts w:ascii="Times New Roman" w:eastAsia="Times New Roman" w:hAnsi="Times New Roman" w:cs="Times New Roman"/>
                <w:i/>
                <w:iCs/>
                <w:color w:val="000000"/>
                <w:sz w:val="24"/>
                <w:szCs w:val="24"/>
              </w:rPr>
              <w:t>Варда Фока. </w:t>
            </w:r>
            <w:r w:rsidRPr="00041A7D">
              <w:rPr>
                <w:rFonts w:ascii="Times New Roman" w:eastAsia="Times New Roman" w:hAnsi="Times New Roman" w:cs="Times New Roman"/>
                <w:color w:val="000000"/>
                <w:sz w:val="24"/>
                <w:szCs w:val="24"/>
              </w:rPr>
              <w:t>Допуска се, че императорът не бърза с изпращането на сестра си в </w:t>
            </w:r>
            <w:r w:rsidRPr="00041A7D">
              <w:rPr>
                <w:rFonts w:ascii="Times New Roman" w:eastAsia="Times New Roman" w:hAnsi="Times New Roman" w:cs="Times New Roman"/>
                <w:i/>
                <w:iCs/>
                <w:color w:val="000000"/>
                <w:sz w:val="24"/>
                <w:szCs w:val="24"/>
              </w:rPr>
              <w:t>Киев </w:t>
            </w:r>
            <w:r w:rsidRPr="00041A7D">
              <w:rPr>
                <w:rFonts w:ascii="Times New Roman" w:eastAsia="Times New Roman" w:hAnsi="Times New Roman" w:cs="Times New Roman"/>
                <w:color w:val="000000"/>
                <w:sz w:val="24"/>
                <w:szCs w:val="24"/>
              </w:rPr>
              <w:t>(сродяването с «варварски» дворове на такова високо ниво е смятано за недопустимо — принцип, изложен подробно от </w:t>
            </w:r>
            <w:r w:rsidRPr="00041A7D">
              <w:rPr>
                <w:rFonts w:ascii="Times New Roman" w:eastAsia="Times New Roman" w:hAnsi="Times New Roman" w:cs="Times New Roman"/>
                <w:i/>
                <w:iCs/>
                <w:color w:val="000000"/>
                <w:sz w:val="24"/>
                <w:szCs w:val="24"/>
              </w:rPr>
              <w:t>Константин Багренородни), </w:t>
            </w:r>
            <w:r w:rsidRPr="00041A7D">
              <w:rPr>
                <w:rFonts w:ascii="Times New Roman" w:eastAsia="Times New Roman" w:hAnsi="Times New Roman" w:cs="Times New Roman"/>
                <w:color w:val="000000"/>
                <w:sz w:val="24"/>
                <w:szCs w:val="24"/>
              </w:rPr>
              <w:t>което предизвиква ответни действия. През </w:t>
            </w:r>
            <w:r w:rsidRPr="00041A7D">
              <w:rPr>
                <w:rFonts w:ascii="Times New Roman" w:eastAsia="Times New Roman" w:hAnsi="Times New Roman" w:cs="Times New Roman"/>
                <w:b/>
                <w:bCs/>
                <w:i/>
                <w:iCs/>
                <w:color w:val="000000"/>
                <w:sz w:val="24"/>
                <w:szCs w:val="24"/>
              </w:rPr>
              <w:t>989 г. </w:t>
            </w:r>
            <w:r w:rsidRPr="00041A7D">
              <w:rPr>
                <w:rFonts w:ascii="Times New Roman" w:eastAsia="Times New Roman" w:hAnsi="Times New Roman" w:cs="Times New Roman"/>
                <w:i/>
                <w:iCs/>
                <w:color w:val="000000"/>
                <w:sz w:val="24"/>
                <w:szCs w:val="24"/>
              </w:rPr>
              <w:t>Владимир </w:t>
            </w:r>
            <w:r w:rsidRPr="00041A7D">
              <w:rPr>
                <w:rFonts w:ascii="Times New Roman" w:eastAsia="Times New Roman" w:hAnsi="Times New Roman" w:cs="Times New Roman"/>
                <w:color w:val="000000"/>
                <w:sz w:val="24"/>
                <w:szCs w:val="24"/>
              </w:rPr>
              <w:t>обсажда и превзема </w:t>
            </w:r>
            <w:r w:rsidRPr="00041A7D">
              <w:rPr>
                <w:rFonts w:ascii="Times New Roman" w:eastAsia="Times New Roman" w:hAnsi="Times New Roman" w:cs="Times New Roman"/>
                <w:i/>
                <w:iCs/>
                <w:color w:val="000000"/>
                <w:sz w:val="24"/>
                <w:szCs w:val="24"/>
              </w:rPr>
              <w:t>Херсон. </w:t>
            </w:r>
            <w:r w:rsidRPr="00041A7D">
              <w:rPr>
                <w:rFonts w:ascii="Times New Roman" w:eastAsia="Times New Roman" w:hAnsi="Times New Roman" w:cs="Times New Roman"/>
                <w:color w:val="000000"/>
                <w:sz w:val="24"/>
                <w:szCs w:val="24"/>
              </w:rPr>
              <w:t>Според полския учен </w:t>
            </w:r>
            <w:r w:rsidRPr="00041A7D">
              <w:rPr>
                <w:rFonts w:ascii="Times New Roman" w:eastAsia="Times New Roman" w:hAnsi="Times New Roman" w:cs="Times New Roman"/>
                <w:i/>
                <w:iCs/>
                <w:color w:val="000000"/>
                <w:sz w:val="24"/>
                <w:szCs w:val="24"/>
              </w:rPr>
              <w:t>Поппе </w:t>
            </w:r>
            <w:r w:rsidRPr="00041A7D">
              <w:rPr>
                <w:rFonts w:ascii="Times New Roman" w:eastAsia="Times New Roman" w:hAnsi="Times New Roman" w:cs="Times New Roman"/>
                <w:color w:val="000000"/>
                <w:sz w:val="24"/>
                <w:szCs w:val="24"/>
              </w:rPr>
              <w:t>нещата стоят различно — русите като лоялни съюзници не превземат </w:t>
            </w:r>
            <w:r w:rsidRPr="00041A7D">
              <w:rPr>
                <w:rFonts w:ascii="Times New Roman" w:eastAsia="Times New Roman" w:hAnsi="Times New Roman" w:cs="Times New Roman"/>
                <w:i/>
                <w:iCs/>
                <w:color w:val="000000"/>
                <w:sz w:val="24"/>
                <w:szCs w:val="24"/>
              </w:rPr>
              <w:t>Херсон, </w:t>
            </w:r>
            <w:r w:rsidRPr="00041A7D">
              <w:rPr>
                <w:rFonts w:ascii="Times New Roman" w:eastAsia="Times New Roman" w:hAnsi="Times New Roman" w:cs="Times New Roman"/>
                <w:color w:val="000000"/>
                <w:sz w:val="24"/>
                <w:szCs w:val="24"/>
              </w:rPr>
              <w:t>а потушават антиправителствено въстание, избухнало в града. </w:t>
            </w:r>
            <w:r w:rsidRPr="00041A7D">
              <w:rPr>
                <w:rFonts w:ascii="Times New Roman" w:eastAsia="Times New Roman" w:hAnsi="Times New Roman" w:cs="Times New Roman"/>
                <w:i/>
                <w:iCs/>
                <w:color w:val="000000"/>
                <w:sz w:val="24"/>
                <w:szCs w:val="24"/>
              </w:rPr>
              <w:t>Д. Оболенски </w:t>
            </w:r>
            <w:r w:rsidRPr="00041A7D">
              <w:rPr>
                <w:rFonts w:ascii="Times New Roman" w:eastAsia="Times New Roman" w:hAnsi="Times New Roman" w:cs="Times New Roman"/>
                <w:color w:val="000000"/>
                <w:sz w:val="24"/>
                <w:szCs w:val="24"/>
              </w:rPr>
              <w:t>подкрепи традиционната теза с нови аргументи. В резултат на всичко това </w:t>
            </w:r>
            <w:r w:rsidRPr="00041A7D">
              <w:rPr>
                <w:rFonts w:ascii="Times New Roman" w:eastAsia="Times New Roman" w:hAnsi="Times New Roman" w:cs="Times New Roman"/>
                <w:i/>
                <w:iCs/>
                <w:color w:val="000000"/>
                <w:sz w:val="24"/>
                <w:szCs w:val="24"/>
              </w:rPr>
              <w:t>Ана </w:t>
            </w:r>
            <w:r w:rsidRPr="00041A7D">
              <w:rPr>
                <w:rFonts w:ascii="Times New Roman" w:eastAsia="Times New Roman" w:hAnsi="Times New Roman" w:cs="Times New Roman"/>
                <w:color w:val="000000"/>
                <w:sz w:val="24"/>
                <w:szCs w:val="24"/>
              </w:rPr>
              <w:t>е изпратена в </w:t>
            </w:r>
            <w:r w:rsidRPr="00041A7D">
              <w:rPr>
                <w:rFonts w:ascii="Times New Roman" w:eastAsia="Times New Roman" w:hAnsi="Times New Roman" w:cs="Times New Roman"/>
                <w:i/>
                <w:iCs/>
                <w:color w:val="000000"/>
                <w:sz w:val="24"/>
                <w:szCs w:val="24"/>
              </w:rPr>
              <w:t>Русия, </w:t>
            </w:r>
            <w:r w:rsidRPr="00041A7D">
              <w:rPr>
                <w:rFonts w:ascii="Times New Roman" w:eastAsia="Times New Roman" w:hAnsi="Times New Roman" w:cs="Times New Roman"/>
                <w:color w:val="000000"/>
                <w:sz w:val="24"/>
                <w:szCs w:val="24"/>
              </w:rPr>
              <w:t xml:space="preserve">с което приятелството между двата двора укрепва. Руската дружина се превръща в почти постоянен контингент във византийската армия и участва </w:t>
            </w:r>
            <w:r w:rsidRPr="00041A7D">
              <w:rPr>
                <w:rFonts w:ascii="Times New Roman" w:eastAsia="Times New Roman" w:hAnsi="Times New Roman" w:cs="Times New Roman"/>
                <w:color w:val="000000"/>
                <w:sz w:val="24"/>
                <w:szCs w:val="24"/>
              </w:rPr>
              <w:lastRenderedPageBreak/>
              <w:t>в големите офанзиви на </w:t>
            </w:r>
            <w:r w:rsidRPr="00041A7D">
              <w:rPr>
                <w:rFonts w:ascii="Times New Roman" w:eastAsia="Times New Roman" w:hAnsi="Times New Roman" w:cs="Times New Roman"/>
                <w:i/>
                <w:iCs/>
                <w:color w:val="000000"/>
                <w:sz w:val="24"/>
                <w:szCs w:val="24"/>
              </w:rPr>
              <w:t>Василий II </w:t>
            </w:r>
            <w:r w:rsidRPr="00041A7D">
              <w:rPr>
                <w:rFonts w:ascii="Times New Roman" w:eastAsia="Times New Roman" w:hAnsi="Times New Roman" w:cs="Times New Roman"/>
                <w:color w:val="000000"/>
                <w:sz w:val="24"/>
                <w:szCs w:val="24"/>
              </w:rPr>
              <w:t>на изток, в </w:t>
            </w:r>
            <w:r w:rsidRPr="00041A7D">
              <w:rPr>
                <w:rFonts w:ascii="Times New Roman" w:eastAsia="Times New Roman" w:hAnsi="Times New Roman" w:cs="Times New Roman"/>
                <w:i/>
                <w:iCs/>
                <w:color w:val="000000"/>
                <w:sz w:val="24"/>
                <w:szCs w:val="24"/>
              </w:rPr>
              <w:t>Италия, </w:t>
            </w:r>
            <w:r w:rsidRPr="00041A7D">
              <w:rPr>
                <w:rFonts w:ascii="Times New Roman" w:eastAsia="Times New Roman" w:hAnsi="Times New Roman" w:cs="Times New Roman"/>
                <w:color w:val="000000"/>
                <w:sz w:val="24"/>
                <w:szCs w:val="24"/>
              </w:rPr>
              <w:t>а в някои случаи — срещу българите. Започва масовото покръстване на руския народ и изграждането на неговата </w:t>
            </w:r>
            <w:r w:rsidRPr="00041A7D">
              <w:rPr>
                <w:rFonts w:ascii="Times New Roman" w:eastAsia="Times New Roman" w:hAnsi="Times New Roman" w:cs="Times New Roman"/>
                <w:i/>
                <w:iCs/>
                <w:color w:val="000000"/>
                <w:sz w:val="24"/>
                <w:szCs w:val="24"/>
              </w:rPr>
              <w:t>Църква, </w:t>
            </w:r>
            <w:r w:rsidRPr="00041A7D">
              <w:rPr>
                <w:rFonts w:ascii="Times New Roman" w:eastAsia="Times New Roman" w:hAnsi="Times New Roman" w:cs="Times New Roman"/>
                <w:color w:val="000000"/>
                <w:sz w:val="24"/>
                <w:szCs w:val="24"/>
              </w:rPr>
              <w:t>която до </w:t>
            </w:r>
            <w:r w:rsidRPr="00041A7D">
              <w:rPr>
                <w:rFonts w:ascii="Times New Roman" w:eastAsia="Times New Roman" w:hAnsi="Times New Roman" w:cs="Times New Roman"/>
                <w:b/>
                <w:bCs/>
                <w:i/>
                <w:iCs/>
                <w:color w:val="000000"/>
                <w:sz w:val="24"/>
                <w:szCs w:val="24"/>
              </w:rPr>
              <w:t>XV в. </w:t>
            </w:r>
            <w:r w:rsidRPr="00041A7D">
              <w:rPr>
                <w:rFonts w:ascii="Times New Roman" w:eastAsia="Times New Roman" w:hAnsi="Times New Roman" w:cs="Times New Roman"/>
                <w:color w:val="000000"/>
                <w:sz w:val="24"/>
                <w:szCs w:val="24"/>
              </w:rPr>
              <w:t>остава силно зависима от </w:t>
            </w:r>
            <w:r w:rsidRPr="00041A7D">
              <w:rPr>
                <w:rFonts w:ascii="Times New Roman" w:eastAsia="Times New Roman" w:hAnsi="Times New Roman" w:cs="Times New Roman"/>
                <w:i/>
                <w:iCs/>
                <w:color w:val="000000"/>
                <w:sz w:val="24"/>
                <w:szCs w:val="24"/>
              </w:rPr>
              <w:t>Константинополската патриаршия. </w:t>
            </w:r>
            <w:r w:rsidRPr="00041A7D">
              <w:rPr>
                <w:rFonts w:ascii="Times New Roman" w:eastAsia="Times New Roman" w:hAnsi="Times New Roman" w:cs="Times New Roman"/>
                <w:color w:val="000000"/>
                <w:sz w:val="24"/>
                <w:szCs w:val="24"/>
              </w:rPr>
              <w:t>Християнизацията на русите съвпада по време с гибелта на </w:t>
            </w:r>
            <w:r w:rsidRPr="00041A7D">
              <w:rPr>
                <w:rFonts w:ascii="Times New Roman" w:eastAsia="Times New Roman" w:hAnsi="Times New Roman" w:cs="Times New Roman"/>
                <w:i/>
                <w:iCs/>
                <w:color w:val="000000"/>
                <w:sz w:val="24"/>
                <w:szCs w:val="24"/>
              </w:rPr>
              <w:t>Първото Българско царство </w:t>
            </w:r>
            <w:r w:rsidRPr="00041A7D">
              <w:rPr>
                <w:rFonts w:ascii="Times New Roman" w:eastAsia="Times New Roman" w:hAnsi="Times New Roman" w:cs="Times New Roman"/>
                <w:color w:val="000000"/>
                <w:sz w:val="24"/>
                <w:szCs w:val="24"/>
              </w:rPr>
              <w:t>и това предопределя техните връзки главно с византийските центрове. На първо място е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когото русите по български маниер наричат </w:t>
            </w:r>
            <w:r w:rsidRPr="00041A7D">
              <w:rPr>
                <w:rFonts w:ascii="Times New Roman" w:eastAsia="Times New Roman" w:hAnsi="Times New Roman" w:cs="Times New Roman"/>
                <w:i/>
                <w:iCs/>
                <w:color w:val="000000"/>
                <w:sz w:val="24"/>
                <w:szCs w:val="24"/>
              </w:rPr>
              <w:t>«Царьград», «Царьгород». </w:t>
            </w:r>
            <w:r w:rsidRPr="00041A7D">
              <w:rPr>
                <w:rFonts w:ascii="Times New Roman" w:eastAsia="Times New Roman" w:hAnsi="Times New Roman" w:cs="Times New Roman"/>
                <w:color w:val="000000"/>
                <w:sz w:val="24"/>
                <w:szCs w:val="24"/>
              </w:rPr>
              <w:t>Тук през </w:t>
            </w:r>
            <w:r w:rsidRPr="00041A7D">
              <w:rPr>
                <w:rFonts w:ascii="Times New Roman" w:eastAsia="Times New Roman" w:hAnsi="Times New Roman" w:cs="Times New Roman"/>
                <w:b/>
                <w:bCs/>
                <w:i/>
                <w:iCs/>
                <w:color w:val="000000"/>
                <w:sz w:val="24"/>
                <w:szCs w:val="24"/>
              </w:rPr>
              <w:t>XI в. </w:t>
            </w:r>
            <w:r w:rsidRPr="00041A7D">
              <w:rPr>
                <w:rFonts w:ascii="Times New Roman" w:eastAsia="Times New Roman" w:hAnsi="Times New Roman" w:cs="Times New Roman"/>
                <w:color w:val="000000"/>
                <w:sz w:val="24"/>
                <w:szCs w:val="24"/>
              </w:rPr>
              <w:t>се формира голяма руска колония от търговци, дипломати, наемници, монаси. За нейната численост косвено говори фактът, че при руското нападение през </w:t>
            </w:r>
            <w:r w:rsidRPr="00041A7D">
              <w:rPr>
                <w:rFonts w:ascii="Times New Roman" w:eastAsia="Times New Roman" w:hAnsi="Times New Roman" w:cs="Times New Roman"/>
                <w:b/>
                <w:bCs/>
                <w:i/>
                <w:iCs/>
                <w:color w:val="000000"/>
                <w:sz w:val="24"/>
                <w:szCs w:val="24"/>
              </w:rPr>
              <w:t>1043 г. </w:t>
            </w:r>
            <w:r w:rsidRPr="00041A7D">
              <w:rPr>
                <w:rFonts w:ascii="Times New Roman" w:eastAsia="Times New Roman" w:hAnsi="Times New Roman" w:cs="Times New Roman"/>
                <w:color w:val="000000"/>
                <w:sz w:val="24"/>
                <w:szCs w:val="24"/>
              </w:rPr>
              <w:t>имперското правителство интернира русите извън столицата, опасявайки се от техни действия в града. В състава на тази общност влизат и норманските (скандинавските) наемници. Постепенно в културния обмен се осъществяват и директни връзки с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Атон, </w:t>
            </w:r>
            <w:r w:rsidRPr="00041A7D">
              <w:rPr>
                <w:rFonts w:ascii="Times New Roman" w:eastAsia="Times New Roman" w:hAnsi="Times New Roman" w:cs="Times New Roman"/>
                <w:color w:val="000000"/>
                <w:sz w:val="24"/>
                <w:szCs w:val="24"/>
              </w:rPr>
              <w:t>но основна в много отношения си остава посредническата роля на старобългарската култура. На </w:t>
            </w:r>
            <w:r w:rsidRPr="00041A7D">
              <w:rPr>
                <w:rFonts w:ascii="Times New Roman" w:eastAsia="Times New Roman" w:hAnsi="Times New Roman" w:cs="Times New Roman"/>
                <w:i/>
                <w:iCs/>
                <w:color w:val="000000"/>
                <w:sz w:val="24"/>
                <w:szCs w:val="24"/>
              </w:rPr>
              <w:t>Атон </w:t>
            </w:r>
            <w:r w:rsidRPr="00041A7D">
              <w:rPr>
                <w:rFonts w:ascii="Times New Roman" w:eastAsia="Times New Roman" w:hAnsi="Times New Roman" w:cs="Times New Roman"/>
                <w:color w:val="000000"/>
                <w:sz w:val="24"/>
                <w:szCs w:val="24"/>
              </w:rPr>
              <w:t>русите присъстват от </w:t>
            </w:r>
            <w:r w:rsidRPr="00041A7D">
              <w:rPr>
                <w:rFonts w:ascii="Times New Roman" w:eastAsia="Times New Roman" w:hAnsi="Times New Roman" w:cs="Times New Roman"/>
                <w:b/>
                <w:bCs/>
                <w:i/>
                <w:iCs/>
                <w:color w:val="000000"/>
                <w:sz w:val="24"/>
                <w:szCs w:val="24"/>
              </w:rPr>
              <w:t>1016 г. </w:t>
            </w:r>
            <w:r w:rsidRPr="00041A7D">
              <w:rPr>
                <w:rFonts w:ascii="Times New Roman" w:eastAsia="Times New Roman" w:hAnsi="Times New Roman" w:cs="Times New Roman"/>
                <w:color w:val="000000"/>
                <w:sz w:val="24"/>
                <w:szCs w:val="24"/>
              </w:rPr>
              <w:t>Отначало руските монаси живеят в манастира </w:t>
            </w:r>
            <w:r w:rsidRPr="00041A7D">
              <w:rPr>
                <w:rFonts w:ascii="Times New Roman" w:eastAsia="Times New Roman" w:hAnsi="Times New Roman" w:cs="Times New Roman"/>
                <w:i/>
                <w:iCs/>
                <w:color w:val="000000"/>
                <w:sz w:val="24"/>
                <w:szCs w:val="24"/>
              </w:rPr>
              <w:t>«Ксилургу», </w:t>
            </w:r>
            <w:r w:rsidRPr="00041A7D">
              <w:rPr>
                <w:rFonts w:ascii="Times New Roman" w:eastAsia="Times New Roman" w:hAnsi="Times New Roman" w:cs="Times New Roman"/>
                <w:color w:val="000000"/>
                <w:sz w:val="24"/>
                <w:szCs w:val="24"/>
              </w:rPr>
              <w:t>където започват да пристигат и руски поклонници («паломници»). През </w:t>
            </w:r>
            <w:r w:rsidRPr="00041A7D">
              <w:rPr>
                <w:rFonts w:ascii="Times New Roman" w:eastAsia="Times New Roman" w:hAnsi="Times New Roman" w:cs="Times New Roman"/>
                <w:b/>
                <w:bCs/>
                <w:i/>
                <w:iCs/>
                <w:color w:val="000000"/>
                <w:sz w:val="24"/>
                <w:szCs w:val="24"/>
              </w:rPr>
              <w:t>XI в. </w:t>
            </w:r>
            <w:r w:rsidRPr="00041A7D">
              <w:rPr>
                <w:rFonts w:ascii="Times New Roman" w:eastAsia="Times New Roman" w:hAnsi="Times New Roman" w:cs="Times New Roman"/>
                <w:color w:val="000000"/>
                <w:sz w:val="24"/>
                <w:szCs w:val="24"/>
              </w:rPr>
              <w:t>е поставено началото на руските «хождения» (поклонничества) на </w:t>
            </w:r>
            <w:r w:rsidRPr="00041A7D">
              <w:rPr>
                <w:rFonts w:ascii="Times New Roman" w:eastAsia="Times New Roman" w:hAnsi="Times New Roman" w:cs="Times New Roman"/>
                <w:i/>
                <w:iCs/>
                <w:color w:val="000000"/>
                <w:sz w:val="24"/>
                <w:szCs w:val="24"/>
              </w:rPr>
              <w:t>Божи гроб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Атон. </w:t>
            </w:r>
            <w:r w:rsidRPr="00041A7D">
              <w:rPr>
                <w:rFonts w:ascii="Times New Roman" w:eastAsia="Times New Roman" w:hAnsi="Times New Roman" w:cs="Times New Roman"/>
                <w:color w:val="000000"/>
                <w:sz w:val="24"/>
                <w:szCs w:val="24"/>
              </w:rPr>
              <w:t>Запазени са някои много интересни староруски паметници с пътеписен характер, където подробно се разказва за светините на византийската столица, особено за </w:t>
            </w:r>
            <w:r w:rsidRPr="00041A7D">
              <w:rPr>
                <w:rFonts w:ascii="Times New Roman" w:eastAsia="Times New Roman" w:hAnsi="Times New Roman" w:cs="Times New Roman"/>
                <w:i/>
                <w:iCs/>
                <w:color w:val="000000"/>
                <w:sz w:val="24"/>
                <w:szCs w:val="24"/>
              </w:rPr>
              <w:t>«Св. София», </w:t>
            </w:r>
            <w:r w:rsidRPr="00041A7D">
              <w:rPr>
                <w:rFonts w:ascii="Times New Roman" w:eastAsia="Times New Roman" w:hAnsi="Times New Roman" w:cs="Times New Roman"/>
                <w:color w:val="000000"/>
                <w:sz w:val="24"/>
                <w:szCs w:val="24"/>
              </w:rPr>
              <w:t>както и за тези в </w:t>
            </w:r>
            <w:r w:rsidRPr="00041A7D">
              <w:rPr>
                <w:rFonts w:ascii="Times New Roman" w:eastAsia="Times New Roman" w:hAnsi="Times New Roman" w:cs="Times New Roman"/>
                <w:i/>
                <w:iCs/>
                <w:color w:val="000000"/>
                <w:sz w:val="24"/>
                <w:szCs w:val="24"/>
              </w:rPr>
              <w:t>Ефес </w:t>
            </w:r>
            <w:r w:rsidRPr="00041A7D">
              <w:rPr>
                <w:rFonts w:ascii="Times New Roman" w:eastAsia="Times New Roman" w:hAnsi="Times New Roman" w:cs="Times New Roman"/>
                <w:color w:val="000000"/>
                <w:sz w:val="24"/>
                <w:szCs w:val="24"/>
              </w:rPr>
              <w:t>(храма на </w:t>
            </w:r>
            <w:r w:rsidRPr="00041A7D">
              <w:rPr>
                <w:rFonts w:ascii="Times New Roman" w:eastAsia="Times New Roman" w:hAnsi="Times New Roman" w:cs="Times New Roman"/>
                <w:i/>
                <w:iCs/>
                <w:color w:val="000000"/>
                <w:sz w:val="24"/>
                <w:szCs w:val="24"/>
              </w:rPr>
              <w:t>св. Йоан Богослов), Кипър, </w:t>
            </w:r>
            <w:r w:rsidRPr="00041A7D">
              <w:rPr>
                <w:rFonts w:ascii="Times New Roman" w:eastAsia="Times New Roman" w:hAnsi="Times New Roman" w:cs="Times New Roman"/>
                <w:color w:val="000000"/>
                <w:sz w:val="24"/>
                <w:szCs w:val="24"/>
              </w:rPr>
              <w:t>други византийски градове и острови и, разбира се, за </w:t>
            </w:r>
            <w:r w:rsidRPr="00041A7D">
              <w:rPr>
                <w:rFonts w:ascii="Times New Roman" w:eastAsia="Times New Roman" w:hAnsi="Times New Roman" w:cs="Times New Roman"/>
                <w:i/>
                <w:iCs/>
                <w:color w:val="000000"/>
                <w:sz w:val="24"/>
                <w:szCs w:val="24"/>
              </w:rPr>
              <w:t>Йерусалим. </w:t>
            </w:r>
            <w:r w:rsidRPr="00041A7D">
              <w:rPr>
                <w:rFonts w:ascii="Times New Roman" w:eastAsia="Times New Roman" w:hAnsi="Times New Roman" w:cs="Times New Roman"/>
                <w:color w:val="000000"/>
                <w:sz w:val="24"/>
                <w:szCs w:val="24"/>
              </w:rPr>
              <w:t>От своя страна, ромеите имат сериозно присъствие в </w:t>
            </w:r>
            <w:r w:rsidRPr="00041A7D">
              <w:rPr>
                <w:rFonts w:ascii="Times New Roman" w:eastAsia="Times New Roman" w:hAnsi="Times New Roman" w:cs="Times New Roman"/>
                <w:i/>
                <w:iCs/>
                <w:color w:val="000000"/>
                <w:sz w:val="24"/>
                <w:szCs w:val="24"/>
              </w:rPr>
              <w:t>Киев </w:t>
            </w:r>
            <w:r w:rsidRPr="00041A7D">
              <w:rPr>
                <w:rFonts w:ascii="Times New Roman" w:eastAsia="Times New Roman" w:hAnsi="Times New Roman" w:cs="Times New Roman"/>
                <w:color w:val="000000"/>
                <w:sz w:val="24"/>
                <w:szCs w:val="24"/>
              </w:rPr>
              <w:t>и другите важни руски градове. Наред с киевския митрополит и епископите в </w:t>
            </w:r>
            <w:r w:rsidRPr="00041A7D">
              <w:rPr>
                <w:rFonts w:ascii="Times New Roman" w:eastAsia="Times New Roman" w:hAnsi="Times New Roman" w:cs="Times New Roman"/>
                <w:i/>
                <w:iCs/>
                <w:color w:val="000000"/>
                <w:sz w:val="24"/>
                <w:szCs w:val="24"/>
              </w:rPr>
              <w:t>Русия </w:t>
            </w:r>
            <w:r w:rsidRPr="00041A7D">
              <w:rPr>
                <w:rFonts w:ascii="Times New Roman" w:eastAsia="Times New Roman" w:hAnsi="Times New Roman" w:cs="Times New Roman"/>
                <w:color w:val="000000"/>
                <w:sz w:val="24"/>
                <w:szCs w:val="24"/>
              </w:rPr>
              <w:t>се установяват временно или завинаги колонии от византийски търговци, занаятчии, зографи, архитекти. Много от епископските катедри са заети от гърци, а в редица случаи и от български поданици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Апогеят на руското участие във византийската армия е в периода </w:t>
            </w:r>
            <w:r w:rsidRPr="00041A7D">
              <w:rPr>
                <w:rFonts w:ascii="Times New Roman" w:eastAsia="Times New Roman" w:hAnsi="Times New Roman" w:cs="Times New Roman"/>
                <w:b/>
                <w:bCs/>
                <w:i/>
                <w:iCs/>
                <w:color w:val="000000"/>
                <w:sz w:val="24"/>
                <w:szCs w:val="24"/>
              </w:rPr>
              <w:t>988–1043 г</w:t>
            </w:r>
            <w:r w:rsidRPr="00041A7D">
              <w:rPr>
                <w:rFonts w:ascii="Times New Roman" w:eastAsia="Times New Roman" w:hAnsi="Times New Roman" w:cs="Times New Roman"/>
                <w:i/>
                <w:iCs/>
                <w:color w:val="000000"/>
                <w:sz w:val="24"/>
                <w:szCs w:val="24"/>
              </w:rPr>
              <w:t>. </w:t>
            </w:r>
            <w:r w:rsidRPr="00041A7D">
              <w:rPr>
                <w:rFonts w:ascii="Times New Roman" w:eastAsia="Times New Roman" w:hAnsi="Times New Roman" w:cs="Times New Roman"/>
                <w:color w:val="000000"/>
                <w:sz w:val="24"/>
                <w:szCs w:val="24"/>
              </w:rPr>
              <w:t>— руската дружина се сражава в </w:t>
            </w:r>
            <w:r w:rsidRPr="00041A7D">
              <w:rPr>
                <w:rFonts w:ascii="Times New Roman" w:eastAsia="Times New Roman" w:hAnsi="Times New Roman" w:cs="Times New Roman"/>
                <w:i/>
                <w:iCs/>
                <w:color w:val="000000"/>
                <w:sz w:val="24"/>
                <w:szCs w:val="24"/>
              </w:rPr>
              <w:t>Сирия, България, Кавказ, Италия. </w:t>
            </w:r>
            <w:r w:rsidRPr="00041A7D">
              <w:rPr>
                <w:rFonts w:ascii="Times New Roman" w:eastAsia="Times New Roman" w:hAnsi="Times New Roman" w:cs="Times New Roman"/>
                <w:color w:val="000000"/>
                <w:sz w:val="24"/>
                <w:szCs w:val="24"/>
              </w:rPr>
              <w:t>Отношенията между двете страни през този период са подчертано приятелски. Византийските архитекти и художници създават катедралата </w:t>
            </w:r>
            <w:r w:rsidRPr="00041A7D">
              <w:rPr>
                <w:rFonts w:ascii="Times New Roman" w:eastAsia="Times New Roman" w:hAnsi="Times New Roman" w:cs="Times New Roman"/>
                <w:i/>
                <w:iCs/>
                <w:color w:val="000000"/>
                <w:sz w:val="24"/>
                <w:szCs w:val="24"/>
              </w:rPr>
              <w:t>«Св. София»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Киев, </w:t>
            </w:r>
            <w:r w:rsidRPr="00041A7D">
              <w:rPr>
                <w:rFonts w:ascii="Times New Roman" w:eastAsia="Times New Roman" w:hAnsi="Times New Roman" w:cs="Times New Roman"/>
                <w:color w:val="000000"/>
                <w:sz w:val="24"/>
                <w:szCs w:val="24"/>
              </w:rPr>
              <w:t>както и други църкви в провинциалните центрове. През </w:t>
            </w:r>
            <w:r w:rsidRPr="00041A7D">
              <w:rPr>
                <w:rFonts w:ascii="Times New Roman" w:eastAsia="Times New Roman" w:hAnsi="Times New Roman" w:cs="Times New Roman"/>
                <w:b/>
                <w:bCs/>
                <w:i/>
                <w:iCs/>
                <w:color w:val="000000"/>
                <w:sz w:val="24"/>
                <w:szCs w:val="24"/>
              </w:rPr>
              <w:t>30–те години на XI в. ЯРОСЛАВ МЪДРИ </w:t>
            </w:r>
            <w:r w:rsidRPr="00041A7D">
              <w:rPr>
                <w:rFonts w:ascii="Times New Roman" w:eastAsia="Times New Roman" w:hAnsi="Times New Roman" w:cs="Times New Roman"/>
                <w:color w:val="000000"/>
                <w:sz w:val="24"/>
                <w:szCs w:val="24"/>
              </w:rPr>
              <w:t>създава книжовен кръг от «писци», които усилено превеждат от гръцки език, преписват стари български оригинали и др. Културната дейност на княза е изцяло в маниера на византийските императори и българските царе, особено на </w:t>
            </w:r>
            <w:r w:rsidRPr="00041A7D">
              <w:rPr>
                <w:rFonts w:ascii="Times New Roman" w:eastAsia="Times New Roman" w:hAnsi="Times New Roman" w:cs="Times New Roman"/>
                <w:i/>
                <w:iCs/>
                <w:color w:val="000000"/>
                <w:sz w:val="24"/>
                <w:szCs w:val="24"/>
              </w:rPr>
              <w:t>Симеон Велики </w:t>
            </w:r>
            <w:r w:rsidRPr="00041A7D">
              <w:rPr>
                <w:rFonts w:ascii="Times New Roman" w:eastAsia="Times New Roman" w:hAnsi="Times New Roman" w:cs="Times New Roman"/>
                <w:color w:val="000000"/>
                <w:sz w:val="24"/>
                <w:szCs w:val="24"/>
              </w:rPr>
              <w:t>и неговия интелектуален кръг.</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Позициите на руските наемници във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са най-стабилни при </w:t>
            </w:r>
            <w:r w:rsidRPr="00041A7D">
              <w:rPr>
                <w:rFonts w:ascii="Times New Roman" w:eastAsia="Times New Roman" w:hAnsi="Times New Roman" w:cs="Times New Roman"/>
                <w:i/>
                <w:iCs/>
                <w:color w:val="000000"/>
                <w:sz w:val="24"/>
                <w:szCs w:val="24"/>
              </w:rPr>
              <w:t>Пафлагонската династия. </w:t>
            </w:r>
            <w:r w:rsidRPr="00041A7D">
              <w:rPr>
                <w:rFonts w:ascii="Times New Roman" w:eastAsia="Times New Roman" w:hAnsi="Times New Roman" w:cs="Times New Roman"/>
                <w:color w:val="000000"/>
                <w:sz w:val="24"/>
                <w:szCs w:val="24"/>
              </w:rPr>
              <w:t>Тогава през </w:t>
            </w:r>
            <w:r w:rsidRPr="00041A7D">
              <w:rPr>
                <w:rFonts w:ascii="Times New Roman" w:eastAsia="Times New Roman" w:hAnsi="Times New Roman" w:cs="Times New Roman"/>
                <w:i/>
                <w:iCs/>
                <w:color w:val="000000"/>
                <w:sz w:val="24"/>
                <w:szCs w:val="24"/>
              </w:rPr>
              <w:t>Киев </w:t>
            </w:r>
            <w:r w:rsidRPr="00041A7D">
              <w:rPr>
                <w:rFonts w:ascii="Times New Roman" w:eastAsia="Times New Roman" w:hAnsi="Times New Roman" w:cs="Times New Roman"/>
                <w:color w:val="000000"/>
                <w:sz w:val="24"/>
                <w:szCs w:val="24"/>
              </w:rPr>
              <w:t>във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пристига и </w:t>
            </w:r>
            <w:r w:rsidRPr="00041A7D">
              <w:rPr>
                <w:rFonts w:ascii="Times New Roman" w:eastAsia="Times New Roman" w:hAnsi="Times New Roman" w:cs="Times New Roman"/>
                <w:i/>
                <w:iCs/>
                <w:color w:val="000000"/>
                <w:sz w:val="24"/>
                <w:szCs w:val="24"/>
              </w:rPr>
              <w:t>Харалд Хардрад Високия, </w:t>
            </w:r>
            <w:r w:rsidRPr="00041A7D">
              <w:rPr>
                <w:rFonts w:ascii="Times New Roman" w:eastAsia="Times New Roman" w:hAnsi="Times New Roman" w:cs="Times New Roman"/>
                <w:color w:val="000000"/>
                <w:sz w:val="24"/>
                <w:szCs w:val="24"/>
              </w:rPr>
              <w:t>бъдещият норвежки крал, личен приятел и по-късно зет на </w:t>
            </w:r>
            <w:r w:rsidRPr="00041A7D">
              <w:rPr>
                <w:rFonts w:ascii="Times New Roman" w:eastAsia="Times New Roman" w:hAnsi="Times New Roman" w:cs="Times New Roman"/>
                <w:i/>
                <w:iCs/>
                <w:color w:val="000000"/>
                <w:sz w:val="24"/>
                <w:szCs w:val="24"/>
              </w:rPr>
              <w:t>Ярослав. </w:t>
            </w:r>
            <w:r w:rsidRPr="00041A7D">
              <w:rPr>
                <w:rFonts w:ascii="Times New Roman" w:eastAsia="Times New Roman" w:hAnsi="Times New Roman" w:cs="Times New Roman"/>
                <w:color w:val="000000"/>
                <w:sz w:val="24"/>
                <w:szCs w:val="24"/>
              </w:rPr>
              <w:t>Именно неговите хора участват в смазването на въстанието на </w:t>
            </w:r>
            <w:r w:rsidRPr="00041A7D">
              <w:rPr>
                <w:rFonts w:ascii="Times New Roman" w:eastAsia="Times New Roman" w:hAnsi="Times New Roman" w:cs="Times New Roman"/>
                <w:i/>
                <w:iCs/>
                <w:color w:val="000000"/>
                <w:sz w:val="24"/>
                <w:szCs w:val="24"/>
              </w:rPr>
              <w:t>Петър Делян, </w:t>
            </w:r>
            <w:r w:rsidRPr="00041A7D">
              <w:rPr>
                <w:rFonts w:ascii="Times New Roman" w:eastAsia="Times New Roman" w:hAnsi="Times New Roman" w:cs="Times New Roman"/>
                <w:color w:val="000000"/>
                <w:sz w:val="24"/>
                <w:szCs w:val="24"/>
              </w:rPr>
              <w:t>а самият той е наречен «Опустошител на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Когато на трона идва </w:t>
            </w:r>
            <w:r w:rsidRPr="00041A7D">
              <w:rPr>
                <w:rFonts w:ascii="Times New Roman" w:eastAsia="Times New Roman" w:hAnsi="Times New Roman" w:cs="Times New Roman"/>
                <w:i/>
                <w:iCs/>
                <w:color w:val="000000"/>
                <w:sz w:val="24"/>
                <w:szCs w:val="24"/>
              </w:rPr>
              <w:t>Константин IX Мономах </w:t>
            </w:r>
            <w:r w:rsidRPr="00041A7D">
              <w:rPr>
                <w:rFonts w:ascii="Times New Roman" w:eastAsia="Times New Roman" w:hAnsi="Times New Roman" w:cs="Times New Roman"/>
                <w:b/>
                <w:bCs/>
                <w:i/>
                <w:iCs/>
                <w:color w:val="000000"/>
                <w:sz w:val="24"/>
                <w:szCs w:val="24"/>
              </w:rPr>
              <w:t>(1042), </w:t>
            </w:r>
            <w:r w:rsidRPr="00041A7D">
              <w:rPr>
                <w:rFonts w:ascii="Times New Roman" w:eastAsia="Times New Roman" w:hAnsi="Times New Roman" w:cs="Times New Roman"/>
                <w:color w:val="000000"/>
                <w:sz w:val="24"/>
                <w:szCs w:val="24"/>
              </w:rPr>
              <w:t>варяго-руските наемници са в лагера на противниците му. Срещу тях започват репресии, а </w:t>
            </w:r>
            <w:r w:rsidRPr="00041A7D">
              <w:rPr>
                <w:rFonts w:ascii="Times New Roman" w:eastAsia="Times New Roman" w:hAnsi="Times New Roman" w:cs="Times New Roman"/>
                <w:i/>
                <w:iCs/>
                <w:color w:val="000000"/>
                <w:sz w:val="24"/>
                <w:szCs w:val="24"/>
              </w:rPr>
              <w:t>Харалд </w:t>
            </w:r>
            <w:r w:rsidRPr="00041A7D">
              <w:rPr>
                <w:rFonts w:ascii="Times New Roman" w:eastAsia="Times New Roman" w:hAnsi="Times New Roman" w:cs="Times New Roman"/>
                <w:color w:val="000000"/>
                <w:sz w:val="24"/>
                <w:szCs w:val="24"/>
              </w:rPr>
              <w:t>бяга в </w:t>
            </w:r>
            <w:r w:rsidRPr="00041A7D">
              <w:rPr>
                <w:rFonts w:ascii="Times New Roman" w:eastAsia="Times New Roman" w:hAnsi="Times New Roman" w:cs="Times New Roman"/>
                <w:i/>
                <w:iCs/>
                <w:color w:val="000000"/>
                <w:sz w:val="24"/>
                <w:szCs w:val="24"/>
              </w:rPr>
              <w:t>Киев. </w:t>
            </w:r>
            <w:r w:rsidRPr="00041A7D">
              <w:rPr>
                <w:rFonts w:ascii="Times New Roman" w:eastAsia="Times New Roman" w:hAnsi="Times New Roman" w:cs="Times New Roman"/>
                <w:color w:val="000000"/>
                <w:sz w:val="24"/>
                <w:szCs w:val="24"/>
              </w:rPr>
              <w:t>При тези събития пострадва дори руският манастир в </w:t>
            </w:r>
            <w:r w:rsidRPr="00041A7D">
              <w:rPr>
                <w:rFonts w:ascii="Times New Roman" w:eastAsia="Times New Roman" w:hAnsi="Times New Roman" w:cs="Times New Roman"/>
                <w:i/>
                <w:iCs/>
                <w:color w:val="000000"/>
                <w:sz w:val="24"/>
                <w:szCs w:val="24"/>
              </w:rPr>
              <w:t>Атон. </w:t>
            </w:r>
            <w:r w:rsidRPr="00041A7D">
              <w:rPr>
                <w:rFonts w:ascii="Times New Roman" w:eastAsia="Times New Roman" w:hAnsi="Times New Roman" w:cs="Times New Roman"/>
                <w:color w:val="000000"/>
                <w:sz w:val="24"/>
                <w:szCs w:val="24"/>
              </w:rPr>
              <w:t>През лятото на </w:t>
            </w:r>
            <w:r w:rsidRPr="00041A7D">
              <w:rPr>
                <w:rFonts w:ascii="Times New Roman" w:eastAsia="Times New Roman" w:hAnsi="Times New Roman" w:cs="Times New Roman"/>
                <w:b/>
                <w:bCs/>
                <w:i/>
                <w:iCs/>
                <w:color w:val="000000"/>
                <w:sz w:val="24"/>
                <w:szCs w:val="24"/>
              </w:rPr>
              <w:t>1043 г.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е изложен на последното голямо руско морско нападение в стила на походите от </w:t>
            </w:r>
            <w:r w:rsidRPr="00041A7D">
              <w:rPr>
                <w:rFonts w:ascii="Times New Roman" w:eastAsia="Times New Roman" w:hAnsi="Times New Roman" w:cs="Times New Roman"/>
                <w:b/>
                <w:bCs/>
                <w:i/>
                <w:iCs/>
                <w:color w:val="000000"/>
                <w:sz w:val="24"/>
                <w:szCs w:val="24"/>
              </w:rPr>
              <w:t>IХ–Х в. </w:t>
            </w:r>
            <w:r w:rsidRPr="00041A7D">
              <w:rPr>
                <w:rFonts w:ascii="Times New Roman" w:eastAsia="Times New Roman" w:hAnsi="Times New Roman" w:cs="Times New Roman"/>
                <w:color w:val="000000"/>
                <w:sz w:val="24"/>
                <w:szCs w:val="24"/>
              </w:rPr>
              <w:t>Стотици кораби са командвани от </w:t>
            </w:r>
            <w:r w:rsidRPr="00041A7D">
              <w:rPr>
                <w:rFonts w:ascii="Times New Roman" w:eastAsia="Times New Roman" w:hAnsi="Times New Roman" w:cs="Times New Roman"/>
                <w:i/>
                <w:iCs/>
                <w:color w:val="000000"/>
                <w:sz w:val="24"/>
                <w:szCs w:val="24"/>
              </w:rPr>
              <w:t>Владимир</w:t>
            </w:r>
            <w:r w:rsidRPr="00041A7D">
              <w:rPr>
                <w:rFonts w:ascii="Times New Roman" w:eastAsia="Times New Roman" w:hAnsi="Times New Roman" w:cs="Times New Roman"/>
                <w:color w:val="000000"/>
                <w:sz w:val="24"/>
                <w:szCs w:val="24"/>
              </w:rPr>
              <w:t>, син на </w:t>
            </w:r>
            <w:r w:rsidRPr="00041A7D">
              <w:rPr>
                <w:rFonts w:ascii="Times New Roman" w:eastAsia="Times New Roman" w:hAnsi="Times New Roman" w:cs="Times New Roman"/>
                <w:i/>
                <w:iCs/>
                <w:color w:val="000000"/>
                <w:sz w:val="24"/>
                <w:szCs w:val="24"/>
              </w:rPr>
              <w:t>Ярослав, </w:t>
            </w:r>
            <w:r w:rsidRPr="00041A7D">
              <w:rPr>
                <w:rFonts w:ascii="Times New Roman" w:eastAsia="Times New Roman" w:hAnsi="Times New Roman" w:cs="Times New Roman"/>
                <w:color w:val="000000"/>
                <w:sz w:val="24"/>
                <w:szCs w:val="24"/>
              </w:rPr>
              <w:t>но отново са разгромени от византийския флот. «Гръцкият огън</w:t>
            </w:r>
            <w:r w:rsidRPr="00041A7D">
              <w:rPr>
                <w:rFonts w:ascii="Times New Roman" w:eastAsia="Times New Roman" w:hAnsi="Times New Roman" w:cs="Times New Roman"/>
                <w:b/>
                <w:bCs/>
                <w:color w:val="000000"/>
                <w:sz w:val="24"/>
                <w:szCs w:val="24"/>
              </w:rPr>
              <w:t>» </w:t>
            </w:r>
            <w:r w:rsidRPr="00041A7D">
              <w:rPr>
                <w:rFonts w:ascii="Times New Roman" w:eastAsia="Times New Roman" w:hAnsi="Times New Roman" w:cs="Times New Roman"/>
                <w:color w:val="000000"/>
                <w:sz w:val="24"/>
                <w:szCs w:val="24"/>
              </w:rPr>
              <w:t>унищожава руските кораби. Спасилите се на брега се изтеглят на север, но при </w:t>
            </w:r>
            <w:r w:rsidRPr="00041A7D">
              <w:rPr>
                <w:rFonts w:ascii="Times New Roman" w:eastAsia="Times New Roman" w:hAnsi="Times New Roman" w:cs="Times New Roman"/>
                <w:i/>
                <w:iCs/>
                <w:color w:val="000000"/>
                <w:sz w:val="24"/>
                <w:szCs w:val="24"/>
              </w:rPr>
              <w:t>Варна</w:t>
            </w:r>
            <w:r w:rsidRPr="00041A7D">
              <w:rPr>
                <w:rFonts w:ascii="Times New Roman" w:eastAsia="Times New Roman" w:hAnsi="Times New Roman" w:cs="Times New Roman"/>
                <w:color w:val="000000"/>
                <w:sz w:val="24"/>
                <w:szCs w:val="24"/>
              </w:rPr>
              <w:t> са разбити от стратега </w:t>
            </w:r>
            <w:r w:rsidRPr="00041A7D">
              <w:rPr>
                <w:rFonts w:ascii="Times New Roman" w:eastAsia="Times New Roman" w:hAnsi="Times New Roman" w:cs="Times New Roman"/>
                <w:i/>
                <w:iCs/>
                <w:color w:val="000000"/>
                <w:sz w:val="24"/>
                <w:szCs w:val="24"/>
              </w:rPr>
              <w:t>Паристрион. </w:t>
            </w:r>
            <w:r w:rsidRPr="00041A7D">
              <w:rPr>
                <w:rFonts w:ascii="Times New Roman" w:eastAsia="Times New Roman" w:hAnsi="Times New Roman" w:cs="Times New Roman"/>
                <w:color w:val="000000"/>
                <w:sz w:val="24"/>
                <w:szCs w:val="24"/>
              </w:rPr>
              <w:t>В отговор </w:t>
            </w:r>
            <w:r w:rsidRPr="00041A7D">
              <w:rPr>
                <w:rFonts w:ascii="Times New Roman" w:eastAsia="Times New Roman" w:hAnsi="Times New Roman" w:cs="Times New Roman"/>
                <w:i/>
                <w:iCs/>
                <w:color w:val="000000"/>
                <w:sz w:val="24"/>
                <w:szCs w:val="24"/>
              </w:rPr>
              <w:t>Ярослав </w:t>
            </w:r>
            <w:r w:rsidRPr="00041A7D">
              <w:rPr>
                <w:rFonts w:ascii="Times New Roman" w:eastAsia="Times New Roman" w:hAnsi="Times New Roman" w:cs="Times New Roman"/>
                <w:color w:val="000000"/>
                <w:sz w:val="24"/>
                <w:szCs w:val="24"/>
              </w:rPr>
              <w:t>напада </w:t>
            </w:r>
            <w:r w:rsidRPr="00041A7D">
              <w:rPr>
                <w:rFonts w:ascii="Times New Roman" w:eastAsia="Times New Roman" w:hAnsi="Times New Roman" w:cs="Times New Roman"/>
                <w:i/>
                <w:iCs/>
                <w:color w:val="000000"/>
                <w:sz w:val="24"/>
                <w:szCs w:val="24"/>
              </w:rPr>
              <w:t>Херсон. </w:t>
            </w:r>
            <w:r w:rsidRPr="00041A7D">
              <w:rPr>
                <w:rFonts w:ascii="Times New Roman" w:eastAsia="Times New Roman" w:hAnsi="Times New Roman" w:cs="Times New Roman"/>
                <w:color w:val="000000"/>
                <w:sz w:val="24"/>
                <w:szCs w:val="24"/>
              </w:rPr>
              <w:t>Около </w:t>
            </w:r>
            <w:r w:rsidRPr="00041A7D">
              <w:rPr>
                <w:rFonts w:ascii="Times New Roman" w:eastAsia="Times New Roman" w:hAnsi="Times New Roman" w:cs="Times New Roman"/>
                <w:b/>
                <w:bCs/>
                <w:i/>
                <w:iCs/>
                <w:color w:val="000000"/>
                <w:sz w:val="24"/>
                <w:szCs w:val="24"/>
              </w:rPr>
              <w:t>1046 г</w:t>
            </w:r>
            <w:r w:rsidRPr="00041A7D">
              <w:rPr>
                <w:rFonts w:ascii="Times New Roman" w:eastAsia="Times New Roman" w:hAnsi="Times New Roman" w:cs="Times New Roman"/>
                <w:b/>
                <w:bCs/>
                <w:color w:val="000000"/>
                <w:sz w:val="24"/>
                <w:szCs w:val="24"/>
              </w:rPr>
              <w:t>. </w:t>
            </w:r>
            <w:r w:rsidRPr="00041A7D">
              <w:rPr>
                <w:rFonts w:ascii="Times New Roman" w:eastAsia="Times New Roman" w:hAnsi="Times New Roman" w:cs="Times New Roman"/>
                <w:color w:val="000000"/>
                <w:sz w:val="24"/>
                <w:szCs w:val="24"/>
              </w:rPr>
              <w:t>конфликтът е изгладен, като е сключен династичен брак между </w:t>
            </w:r>
            <w:r w:rsidRPr="00041A7D">
              <w:rPr>
                <w:rFonts w:ascii="Times New Roman" w:eastAsia="Times New Roman" w:hAnsi="Times New Roman" w:cs="Times New Roman"/>
                <w:i/>
                <w:iCs/>
                <w:color w:val="000000"/>
                <w:sz w:val="24"/>
                <w:szCs w:val="24"/>
              </w:rPr>
              <w:t>Всеволод Ярославич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Мария Мономах</w:t>
            </w:r>
            <w:r w:rsidRPr="00041A7D">
              <w:rPr>
                <w:rFonts w:ascii="Times New Roman" w:eastAsia="Times New Roman" w:hAnsi="Times New Roman" w:cs="Times New Roman"/>
                <w:color w:val="000000"/>
                <w:sz w:val="24"/>
                <w:szCs w:val="24"/>
              </w:rPr>
              <w:t xml:space="preserve">. Този брак има особена </w:t>
            </w:r>
            <w:r w:rsidRPr="00041A7D">
              <w:rPr>
                <w:rFonts w:ascii="Times New Roman" w:eastAsia="Times New Roman" w:hAnsi="Times New Roman" w:cs="Times New Roman"/>
                <w:color w:val="000000"/>
                <w:sz w:val="24"/>
                <w:szCs w:val="24"/>
              </w:rPr>
              <w:lastRenderedPageBreak/>
              <w:t>стойност в руската история. Негов потомък е знаменитият </w:t>
            </w:r>
            <w:r w:rsidRPr="00041A7D">
              <w:rPr>
                <w:rFonts w:ascii="Times New Roman" w:eastAsia="Times New Roman" w:hAnsi="Times New Roman" w:cs="Times New Roman"/>
                <w:i/>
                <w:iCs/>
                <w:color w:val="000000"/>
                <w:sz w:val="24"/>
                <w:szCs w:val="24"/>
              </w:rPr>
              <w:t>Владимир Мономах, </w:t>
            </w:r>
            <w:r w:rsidRPr="00041A7D">
              <w:rPr>
                <w:rFonts w:ascii="Times New Roman" w:eastAsia="Times New Roman" w:hAnsi="Times New Roman" w:cs="Times New Roman"/>
                <w:color w:val="000000"/>
                <w:sz w:val="24"/>
                <w:szCs w:val="24"/>
              </w:rPr>
              <w:t>с него е свързана и легендата за т. нар. </w:t>
            </w:r>
            <w:r w:rsidRPr="00041A7D">
              <w:rPr>
                <w:rFonts w:ascii="Times New Roman" w:eastAsia="Times New Roman" w:hAnsi="Times New Roman" w:cs="Times New Roman"/>
                <w:i/>
                <w:iCs/>
                <w:color w:val="000000"/>
                <w:sz w:val="24"/>
                <w:szCs w:val="24"/>
              </w:rPr>
              <w:t>Шапка на Мономах — </w:t>
            </w:r>
            <w:r w:rsidRPr="00041A7D">
              <w:rPr>
                <w:rFonts w:ascii="Times New Roman" w:eastAsia="Times New Roman" w:hAnsi="Times New Roman" w:cs="Times New Roman"/>
                <w:color w:val="000000"/>
                <w:sz w:val="24"/>
                <w:szCs w:val="24"/>
              </w:rPr>
              <w:t>короната, чрез която на </w:t>
            </w:r>
            <w:r w:rsidRPr="00041A7D">
              <w:rPr>
                <w:rFonts w:ascii="Times New Roman" w:eastAsia="Times New Roman" w:hAnsi="Times New Roman" w:cs="Times New Roman"/>
                <w:i/>
                <w:iCs/>
                <w:color w:val="000000"/>
                <w:sz w:val="24"/>
                <w:szCs w:val="24"/>
              </w:rPr>
              <w:t>Русия </w:t>
            </w:r>
            <w:r w:rsidRPr="00041A7D">
              <w:rPr>
                <w:rFonts w:ascii="Times New Roman" w:eastAsia="Times New Roman" w:hAnsi="Times New Roman" w:cs="Times New Roman"/>
                <w:color w:val="000000"/>
                <w:sz w:val="24"/>
                <w:szCs w:val="24"/>
              </w:rPr>
              <w:t>е съдено да наследи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като православна империя.</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След </w:t>
            </w:r>
            <w:r w:rsidRPr="00041A7D">
              <w:rPr>
                <w:rFonts w:ascii="Times New Roman" w:eastAsia="Times New Roman" w:hAnsi="Times New Roman" w:cs="Times New Roman"/>
                <w:b/>
                <w:bCs/>
                <w:i/>
                <w:iCs/>
                <w:color w:val="000000"/>
                <w:sz w:val="24"/>
                <w:szCs w:val="24"/>
              </w:rPr>
              <w:t>1073 г. </w:t>
            </w:r>
            <w:r w:rsidRPr="00041A7D">
              <w:rPr>
                <w:rFonts w:ascii="Times New Roman" w:eastAsia="Times New Roman" w:hAnsi="Times New Roman" w:cs="Times New Roman"/>
                <w:i/>
                <w:iCs/>
                <w:color w:val="000000"/>
                <w:sz w:val="24"/>
                <w:szCs w:val="24"/>
              </w:rPr>
              <w:t>Киевска Русия </w:t>
            </w:r>
            <w:r w:rsidRPr="00041A7D">
              <w:rPr>
                <w:rFonts w:ascii="Times New Roman" w:eastAsia="Times New Roman" w:hAnsi="Times New Roman" w:cs="Times New Roman"/>
                <w:color w:val="000000"/>
                <w:sz w:val="24"/>
                <w:szCs w:val="24"/>
              </w:rPr>
              <w:t>е обхваната от междуособици и се разпада на отделни княжества. Постепенно замира и движението по пътя «от варягите към гърците», което се отразява на византийско-руските връзки. Номадският контрол върху </w:t>
            </w:r>
            <w:r w:rsidRPr="00041A7D">
              <w:rPr>
                <w:rFonts w:ascii="Times New Roman" w:eastAsia="Times New Roman" w:hAnsi="Times New Roman" w:cs="Times New Roman"/>
                <w:i/>
                <w:iCs/>
                <w:color w:val="000000"/>
                <w:sz w:val="24"/>
                <w:szCs w:val="24"/>
              </w:rPr>
              <w:t>Северното Черноморие </w:t>
            </w:r>
            <w:r w:rsidRPr="00041A7D">
              <w:rPr>
                <w:rFonts w:ascii="Times New Roman" w:eastAsia="Times New Roman" w:hAnsi="Times New Roman" w:cs="Times New Roman"/>
                <w:color w:val="000000"/>
                <w:sz w:val="24"/>
                <w:szCs w:val="24"/>
              </w:rPr>
              <w:t>(отначало на печенезите, а от </w:t>
            </w:r>
            <w:r w:rsidRPr="00041A7D">
              <w:rPr>
                <w:rFonts w:ascii="Times New Roman" w:eastAsia="Times New Roman" w:hAnsi="Times New Roman" w:cs="Times New Roman"/>
                <w:b/>
                <w:bCs/>
                <w:i/>
                <w:iCs/>
                <w:color w:val="000000"/>
                <w:sz w:val="24"/>
                <w:szCs w:val="24"/>
              </w:rPr>
              <w:t>средата на XI в.</w:t>
            </w:r>
            <w:r w:rsidRPr="00041A7D">
              <w:rPr>
                <w:rFonts w:ascii="Times New Roman" w:eastAsia="Times New Roman" w:hAnsi="Times New Roman" w:cs="Times New Roman"/>
                <w:color w:val="000000"/>
                <w:sz w:val="24"/>
                <w:szCs w:val="24"/>
              </w:rPr>
              <w:t> на куманите) още повече затруднява взаимните контакти. Варяго-руската дружина продължава да участва във войните на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но руският елемент в нея постепенно отстъпва на контингенти от англичани, датчани и др. Корпусът съществува и през </w:t>
            </w:r>
            <w:r w:rsidRPr="00041A7D">
              <w:rPr>
                <w:rFonts w:ascii="Times New Roman" w:eastAsia="Times New Roman" w:hAnsi="Times New Roman" w:cs="Times New Roman"/>
                <w:b/>
                <w:bCs/>
                <w:i/>
                <w:iCs/>
                <w:color w:val="000000"/>
                <w:sz w:val="24"/>
                <w:szCs w:val="24"/>
              </w:rPr>
              <w:t>XII в., </w:t>
            </w:r>
            <w:r w:rsidRPr="00041A7D">
              <w:rPr>
                <w:rFonts w:ascii="Times New Roman" w:eastAsia="Times New Roman" w:hAnsi="Times New Roman" w:cs="Times New Roman"/>
                <w:color w:val="000000"/>
                <w:sz w:val="24"/>
                <w:szCs w:val="24"/>
              </w:rPr>
              <w:t>но в него вече не участват руси. В състава на армията на </w:t>
            </w:r>
            <w:r w:rsidRPr="00041A7D">
              <w:rPr>
                <w:rFonts w:ascii="Times New Roman" w:eastAsia="Times New Roman" w:hAnsi="Times New Roman" w:cs="Times New Roman"/>
                <w:i/>
                <w:iCs/>
                <w:color w:val="000000"/>
                <w:sz w:val="24"/>
                <w:szCs w:val="24"/>
              </w:rPr>
              <w:t>Роман IV Диоген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1071 г. </w:t>
            </w:r>
            <w:r w:rsidRPr="00041A7D">
              <w:rPr>
                <w:rFonts w:ascii="Times New Roman" w:eastAsia="Times New Roman" w:hAnsi="Times New Roman" w:cs="Times New Roman"/>
                <w:color w:val="000000"/>
                <w:sz w:val="24"/>
                <w:szCs w:val="24"/>
              </w:rPr>
              <w:t>русите все още се споменават заедно с печенези, българи, алани и др., но просто като един от многото елементи в армията. Техният брой е сведен до минимум след </w:t>
            </w:r>
            <w:r w:rsidRPr="00041A7D">
              <w:rPr>
                <w:rFonts w:ascii="Times New Roman" w:eastAsia="Times New Roman" w:hAnsi="Times New Roman" w:cs="Times New Roman"/>
                <w:b/>
                <w:bCs/>
                <w:i/>
                <w:iCs/>
                <w:color w:val="000000"/>
                <w:sz w:val="24"/>
                <w:szCs w:val="24"/>
              </w:rPr>
              <w:t>1080 г., </w:t>
            </w:r>
            <w:r w:rsidRPr="00041A7D">
              <w:rPr>
                <w:rFonts w:ascii="Times New Roman" w:eastAsia="Times New Roman" w:hAnsi="Times New Roman" w:cs="Times New Roman"/>
                <w:color w:val="000000"/>
                <w:sz w:val="24"/>
                <w:szCs w:val="24"/>
              </w:rPr>
              <w:t>когато те участват в един неуспешен метеж срещу </w:t>
            </w:r>
            <w:r w:rsidRPr="00041A7D">
              <w:rPr>
                <w:rFonts w:ascii="Times New Roman" w:eastAsia="Times New Roman" w:hAnsi="Times New Roman" w:cs="Times New Roman"/>
                <w:i/>
                <w:iCs/>
                <w:color w:val="000000"/>
                <w:sz w:val="24"/>
                <w:szCs w:val="24"/>
              </w:rPr>
              <w:t>Никифор III Вотаниат.</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При </w:t>
            </w:r>
            <w:r w:rsidRPr="00041A7D">
              <w:rPr>
                <w:rFonts w:ascii="Times New Roman" w:eastAsia="Times New Roman" w:hAnsi="Times New Roman" w:cs="Times New Roman"/>
                <w:i/>
                <w:iCs/>
                <w:color w:val="000000"/>
                <w:sz w:val="24"/>
                <w:szCs w:val="24"/>
              </w:rPr>
              <w:t>Комнините </w:t>
            </w:r>
            <w:r w:rsidRPr="00041A7D">
              <w:rPr>
                <w:rFonts w:ascii="Times New Roman" w:eastAsia="Times New Roman" w:hAnsi="Times New Roman" w:cs="Times New Roman"/>
                <w:color w:val="000000"/>
                <w:sz w:val="24"/>
                <w:szCs w:val="24"/>
              </w:rPr>
              <w:t>политическите връзки остават сравнително слаби, макар да има моменти на известна активизация. При </w:t>
            </w:r>
            <w:r w:rsidRPr="00041A7D">
              <w:rPr>
                <w:rFonts w:ascii="Times New Roman" w:eastAsia="Times New Roman" w:hAnsi="Times New Roman" w:cs="Times New Roman"/>
                <w:i/>
                <w:iCs/>
                <w:color w:val="000000"/>
                <w:sz w:val="24"/>
                <w:szCs w:val="24"/>
              </w:rPr>
              <w:t>Алексий I Византия </w:t>
            </w:r>
            <w:r w:rsidRPr="00041A7D">
              <w:rPr>
                <w:rFonts w:ascii="Times New Roman" w:eastAsia="Times New Roman" w:hAnsi="Times New Roman" w:cs="Times New Roman"/>
                <w:color w:val="000000"/>
                <w:sz w:val="24"/>
                <w:szCs w:val="24"/>
              </w:rPr>
              <w:t>разширява властта си в </w:t>
            </w:r>
            <w:r w:rsidRPr="00041A7D">
              <w:rPr>
                <w:rFonts w:ascii="Times New Roman" w:eastAsia="Times New Roman" w:hAnsi="Times New Roman" w:cs="Times New Roman"/>
                <w:i/>
                <w:iCs/>
                <w:color w:val="000000"/>
                <w:sz w:val="24"/>
                <w:szCs w:val="24"/>
              </w:rPr>
              <w:t>Крим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Приазовието, </w:t>
            </w:r>
            <w:r w:rsidRPr="00041A7D">
              <w:rPr>
                <w:rFonts w:ascii="Times New Roman" w:eastAsia="Times New Roman" w:hAnsi="Times New Roman" w:cs="Times New Roman"/>
                <w:color w:val="000000"/>
                <w:sz w:val="24"/>
                <w:szCs w:val="24"/>
              </w:rPr>
              <w:t>като вероятно анексира руското </w:t>
            </w:r>
            <w:r w:rsidRPr="00041A7D">
              <w:rPr>
                <w:rFonts w:ascii="Times New Roman" w:eastAsia="Times New Roman" w:hAnsi="Times New Roman" w:cs="Times New Roman"/>
                <w:i/>
                <w:iCs/>
                <w:color w:val="000000"/>
                <w:sz w:val="24"/>
                <w:szCs w:val="24"/>
              </w:rPr>
              <w:t>Тмутараканско княжество.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1116 г. </w:t>
            </w:r>
            <w:r w:rsidRPr="00041A7D">
              <w:rPr>
                <w:rFonts w:ascii="Times New Roman" w:eastAsia="Times New Roman" w:hAnsi="Times New Roman" w:cs="Times New Roman"/>
                <w:color w:val="000000"/>
                <w:sz w:val="24"/>
                <w:szCs w:val="24"/>
              </w:rPr>
              <w:t>киевският княз </w:t>
            </w:r>
            <w:r w:rsidRPr="00041A7D">
              <w:rPr>
                <w:rFonts w:ascii="Times New Roman" w:eastAsia="Times New Roman" w:hAnsi="Times New Roman" w:cs="Times New Roman"/>
                <w:i/>
                <w:iCs/>
                <w:color w:val="000000"/>
                <w:sz w:val="24"/>
                <w:szCs w:val="24"/>
              </w:rPr>
              <w:t>Владимир Мономах </w:t>
            </w:r>
            <w:r w:rsidRPr="00041A7D">
              <w:rPr>
                <w:rFonts w:ascii="Times New Roman" w:eastAsia="Times New Roman" w:hAnsi="Times New Roman" w:cs="Times New Roman"/>
                <w:color w:val="000000"/>
                <w:sz w:val="24"/>
                <w:szCs w:val="24"/>
              </w:rPr>
              <w:t>отговаря с акция по </w:t>
            </w:r>
            <w:r w:rsidRPr="00041A7D">
              <w:rPr>
                <w:rFonts w:ascii="Times New Roman" w:eastAsia="Times New Roman" w:hAnsi="Times New Roman" w:cs="Times New Roman"/>
                <w:i/>
                <w:iCs/>
                <w:color w:val="000000"/>
                <w:sz w:val="24"/>
                <w:szCs w:val="24"/>
              </w:rPr>
              <w:t>Долен Дунав, </w:t>
            </w:r>
            <w:r w:rsidRPr="00041A7D">
              <w:rPr>
                <w:rFonts w:ascii="Times New Roman" w:eastAsia="Times New Roman" w:hAnsi="Times New Roman" w:cs="Times New Roman"/>
                <w:color w:val="000000"/>
                <w:sz w:val="24"/>
                <w:szCs w:val="24"/>
              </w:rPr>
              <w:t>около </w:t>
            </w:r>
            <w:r w:rsidRPr="00041A7D">
              <w:rPr>
                <w:rFonts w:ascii="Times New Roman" w:eastAsia="Times New Roman" w:hAnsi="Times New Roman" w:cs="Times New Roman"/>
                <w:i/>
                <w:iCs/>
                <w:color w:val="000000"/>
                <w:sz w:val="24"/>
                <w:szCs w:val="24"/>
              </w:rPr>
              <w:t>Дръстър, </w:t>
            </w:r>
            <w:r w:rsidRPr="00041A7D">
              <w:rPr>
                <w:rFonts w:ascii="Times New Roman" w:eastAsia="Times New Roman" w:hAnsi="Times New Roman" w:cs="Times New Roman"/>
                <w:color w:val="000000"/>
                <w:sz w:val="24"/>
                <w:szCs w:val="24"/>
              </w:rPr>
              <w:t>която обаче е инцидентна и няма сериозни последици. Известна активизация има при </w:t>
            </w:r>
            <w:r w:rsidRPr="00041A7D">
              <w:rPr>
                <w:rFonts w:ascii="Times New Roman" w:eastAsia="Times New Roman" w:hAnsi="Times New Roman" w:cs="Times New Roman"/>
                <w:i/>
                <w:iCs/>
                <w:color w:val="000000"/>
                <w:sz w:val="24"/>
                <w:szCs w:val="24"/>
              </w:rPr>
              <w:t>Мануил Комнин. </w:t>
            </w:r>
            <w:r w:rsidRPr="00041A7D">
              <w:rPr>
                <w:rFonts w:ascii="Times New Roman" w:eastAsia="Times New Roman" w:hAnsi="Times New Roman" w:cs="Times New Roman"/>
                <w:color w:val="000000"/>
                <w:sz w:val="24"/>
                <w:szCs w:val="24"/>
              </w:rPr>
              <w:t>Неговите антиунгарски проекти се съчетават с вътрешните борби между руските княжества. </w:t>
            </w:r>
            <w:r w:rsidRPr="00041A7D">
              <w:rPr>
                <w:rFonts w:ascii="Times New Roman" w:eastAsia="Times New Roman" w:hAnsi="Times New Roman" w:cs="Times New Roman"/>
                <w:i/>
                <w:iCs/>
                <w:color w:val="000000"/>
                <w:sz w:val="24"/>
                <w:szCs w:val="24"/>
              </w:rPr>
              <w:t>Изяслав Киевски </w:t>
            </w:r>
            <w:r w:rsidRPr="00041A7D">
              <w:rPr>
                <w:rFonts w:ascii="Times New Roman" w:eastAsia="Times New Roman" w:hAnsi="Times New Roman" w:cs="Times New Roman"/>
                <w:color w:val="000000"/>
                <w:sz w:val="24"/>
                <w:szCs w:val="24"/>
              </w:rPr>
              <w:t>е в съюз с крал </w:t>
            </w:r>
            <w:r w:rsidRPr="00041A7D">
              <w:rPr>
                <w:rFonts w:ascii="Times New Roman" w:eastAsia="Times New Roman" w:hAnsi="Times New Roman" w:cs="Times New Roman"/>
                <w:i/>
                <w:iCs/>
                <w:color w:val="000000"/>
                <w:sz w:val="24"/>
                <w:szCs w:val="24"/>
              </w:rPr>
              <w:t>Геза II </w:t>
            </w:r>
            <w:r w:rsidRPr="00041A7D">
              <w:rPr>
                <w:rFonts w:ascii="Times New Roman" w:eastAsia="Times New Roman" w:hAnsi="Times New Roman" w:cs="Times New Roman"/>
                <w:color w:val="000000"/>
                <w:sz w:val="24"/>
                <w:szCs w:val="24"/>
              </w:rPr>
              <w:t>и дори прогонва гръцкия митрополит, заменяйки го с руския монах </w:t>
            </w:r>
            <w:r w:rsidRPr="00041A7D">
              <w:rPr>
                <w:rFonts w:ascii="Times New Roman" w:eastAsia="Times New Roman" w:hAnsi="Times New Roman" w:cs="Times New Roman"/>
                <w:i/>
                <w:iCs/>
                <w:color w:val="000000"/>
                <w:sz w:val="24"/>
                <w:szCs w:val="24"/>
              </w:rPr>
              <w:t>Климент </w:t>
            </w:r>
            <w:r w:rsidRPr="00041A7D">
              <w:rPr>
                <w:rFonts w:ascii="Times New Roman" w:eastAsia="Times New Roman" w:hAnsi="Times New Roman" w:cs="Times New Roman"/>
                <w:b/>
                <w:bCs/>
                <w:i/>
                <w:iCs/>
                <w:color w:val="000000"/>
                <w:sz w:val="24"/>
                <w:szCs w:val="24"/>
              </w:rPr>
              <w:t>(1145). </w:t>
            </w:r>
            <w:r w:rsidRPr="00041A7D">
              <w:rPr>
                <w:rFonts w:ascii="Times New Roman" w:eastAsia="Times New Roman" w:hAnsi="Times New Roman" w:cs="Times New Roman"/>
                <w:color w:val="000000"/>
                <w:sz w:val="24"/>
                <w:szCs w:val="24"/>
              </w:rPr>
              <w:t>Когато става велик княз, суздалският владетел </w:t>
            </w:r>
            <w:r w:rsidRPr="00041A7D">
              <w:rPr>
                <w:rFonts w:ascii="Times New Roman" w:eastAsia="Times New Roman" w:hAnsi="Times New Roman" w:cs="Times New Roman"/>
                <w:i/>
                <w:iCs/>
                <w:color w:val="000000"/>
                <w:sz w:val="24"/>
                <w:szCs w:val="24"/>
              </w:rPr>
              <w:t>Юрий Долгоруки </w:t>
            </w:r>
            <w:r w:rsidRPr="00041A7D">
              <w:rPr>
                <w:rFonts w:ascii="Times New Roman" w:eastAsia="Times New Roman" w:hAnsi="Times New Roman" w:cs="Times New Roman"/>
                <w:color w:val="000000"/>
                <w:sz w:val="24"/>
                <w:szCs w:val="24"/>
              </w:rPr>
              <w:t>възстановява старото положение и е смятан за византийски съюзник. През </w:t>
            </w:r>
            <w:r w:rsidRPr="00041A7D">
              <w:rPr>
                <w:rFonts w:ascii="Times New Roman" w:eastAsia="Times New Roman" w:hAnsi="Times New Roman" w:cs="Times New Roman"/>
                <w:b/>
                <w:bCs/>
                <w:i/>
                <w:iCs/>
                <w:color w:val="000000"/>
                <w:sz w:val="24"/>
                <w:szCs w:val="24"/>
              </w:rPr>
              <w:t>60–те години на XII в. </w:t>
            </w:r>
            <w:r w:rsidRPr="00041A7D">
              <w:rPr>
                <w:rFonts w:ascii="Times New Roman" w:eastAsia="Times New Roman" w:hAnsi="Times New Roman" w:cs="Times New Roman"/>
                <w:i/>
                <w:iCs/>
                <w:color w:val="000000"/>
                <w:sz w:val="24"/>
                <w:szCs w:val="24"/>
              </w:rPr>
              <w:t>Галицкото княжество </w:t>
            </w:r>
            <w:r w:rsidRPr="00041A7D">
              <w:rPr>
                <w:rFonts w:ascii="Times New Roman" w:eastAsia="Times New Roman" w:hAnsi="Times New Roman" w:cs="Times New Roman"/>
                <w:color w:val="000000"/>
                <w:sz w:val="24"/>
                <w:szCs w:val="24"/>
              </w:rPr>
              <w:t>подкрепя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а неговият владетел </w:t>
            </w:r>
            <w:r w:rsidRPr="00041A7D">
              <w:rPr>
                <w:rFonts w:ascii="Times New Roman" w:eastAsia="Times New Roman" w:hAnsi="Times New Roman" w:cs="Times New Roman"/>
                <w:i/>
                <w:iCs/>
                <w:color w:val="000000"/>
                <w:sz w:val="24"/>
                <w:szCs w:val="24"/>
              </w:rPr>
              <w:t>Ярослав Осмомисъл </w:t>
            </w:r>
            <w:r w:rsidRPr="00041A7D">
              <w:rPr>
                <w:rFonts w:ascii="Times New Roman" w:eastAsia="Times New Roman" w:hAnsi="Times New Roman" w:cs="Times New Roman"/>
                <w:color w:val="000000"/>
                <w:sz w:val="24"/>
                <w:szCs w:val="24"/>
              </w:rPr>
              <w:t>дори дава убежище на известния авантюрист и бъдещ император </w:t>
            </w:r>
            <w:r w:rsidRPr="00041A7D">
              <w:rPr>
                <w:rFonts w:ascii="Times New Roman" w:eastAsia="Times New Roman" w:hAnsi="Times New Roman" w:cs="Times New Roman"/>
                <w:i/>
                <w:iCs/>
                <w:color w:val="000000"/>
                <w:sz w:val="24"/>
                <w:szCs w:val="24"/>
              </w:rPr>
              <w:t>Андроник Комнин. </w:t>
            </w:r>
            <w:r w:rsidRPr="00041A7D">
              <w:rPr>
                <w:rFonts w:ascii="Times New Roman" w:eastAsia="Times New Roman" w:hAnsi="Times New Roman" w:cs="Times New Roman"/>
                <w:color w:val="000000"/>
                <w:sz w:val="24"/>
                <w:szCs w:val="24"/>
              </w:rPr>
              <w:t>С течение на времето обаче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установява съюзни отношения с </w:t>
            </w:r>
            <w:r w:rsidRPr="00041A7D">
              <w:rPr>
                <w:rFonts w:ascii="Times New Roman" w:eastAsia="Times New Roman" w:hAnsi="Times New Roman" w:cs="Times New Roman"/>
                <w:i/>
                <w:iCs/>
                <w:color w:val="000000"/>
                <w:sz w:val="24"/>
                <w:szCs w:val="24"/>
              </w:rPr>
              <w:t>Галич.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1187–1188 г. </w:t>
            </w:r>
            <w:r w:rsidRPr="00041A7D">
              <w:rPr>
                <w:rFonts w:ascii="Times New Roman" w:eastAsia="Times New Roman" w:hAnsi="Times New Roman" w:cs="Times New Roman"/>
                <w:color w:val="000000"/>
                <w:sz w:val="24"/>
                <w:szCs w:val="24"/>
              </w:rPr>
              <w:t>руски войски нанасят удари на куманите — съюзници на българските въстаници, предвождани от </w:t>
            </w:r>
            <w:r w:rsidRPr="00041A7D">
              <w:rPr>
                <w:rFonts w:ascii="Times New Roman" w:eastAsia="Times New Roman" w:hAnsi="Times New Roman" w:cs="Times New Roman"/>
                <w:i/>
                <w:iCs/>
                <w:color w:val="000000"/>
                <w:sz w:val="24"/>
                <w:szCs w:val="24"/>
              </w:rPr>
              <w:t>Петър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Асен. Никита Хониат </w:t>
            </w:r>
            <w:r w:rsidRPr="00041A7D">
              <w:rPr>
                <w:rFonts w:ascii="Times New Roman" w:eastAsia="Times New Roman" w:hAnsi="Times New Roman" w:cs="Times New Roman"/>
                <w:color w:val="000000"/>
                <w:sz w:val="24"/>
                <w:szCs w:val="24"/>
              </w:rPr>
              <w:t>величае руската помощ и дава висока оценка на княз </w:t>
            </w:r>
            <w:r w:rsidRPr="00041A7D">
              <w:rPr>
                <w:rFonts w:ascii="Times New Roman" w:eastAsia="Times New Roman" w:hAnsi="Times New Roman" w:cs="Times New Roman"/>
                <w:i/>
                <w:iCs/>
                <w:color w:val="000000"/>
                <w:sz w:val="24"/>
                <w:szCs w:val="24"/>
              </w:rPr>
              <w:t>Роман </w:t>
            </w:r>
            <w:r w:rsidRPr="00041A7D">
              <w:rPr>
                <w:rFonts w:ascii="Times New Roman" w:eastAsia="Times New Roman" w:hAnsi="Times New Roman" w:cs="Times New Roman"/>
                <w:color w:val="000000"/>
                <w:sz w:val="24"/>
                <w:szCs w:val="24"/>
              </w:rPr>
              <w:t>заради походите му срещу куманите през </w:t>
            </w:r>
            <w:r w:rsidRPr="00041A7D">
              <w:rPr>
                <w:rFonts w:ascii="Times New Roman" w:eastAsia="Times New Roman" w:hAnsi="Times New Roman" w:cs="Times New Roman"/>
                <w:b/>
                <w:bCs/>
                <w:i/>
                <w:iCs/>
                <w:color w:val="000000"/>
                <w:sz w:val="24"/>
                <w:szCs w:val="24"/>
              </w:rPr>
              <w:t>1201 г., </w:t>
            </w:r>
            <w:r w:rsidRPr="00041A7D">
              <w:rPr>
                <w:rFonts w:ascii="Times New Roman" w:eastAsia="Times New Roman" w:hAnsi="Times New Roman" w:cs="Times New Roman"/>
                <w:color w:val="000000"/>
                <w:sz w:val="24"/>
                <w:szCs w:val="24"/>
              </w:rPr>
              <w:t>с които индиректно се затрудняват операциите на българския цар </w:t>
            </w:r>
            <w:r w:rsidRPr="00041A7D">
              <w:rPr>
                <w:rFonts w:ascii="Times New Roman" w:eastAsia="Times New Roman" w:hAnsi="Times New Roman" w:cs="Times New Roman"/>
                <w:i/>
                <w:iCs/>
                <w:color w:val="000000"/>
                <w:sz w:val="24"/>
                <w:szCs w:val="24"/>
              </w:rPr>
              <w:t>Калоян </w:t>
            </w:r>
            <w:r w:rsidRPr="00041A7D">
              <w:rPr>
                <w:rFonts w:ascii="Times New Roman" w:eastAsia="Times New Roman" w:hAnsi="Times New Roman" w:cs="Times New Roman"/>
                <w:color w:val="000000"/>
                <w:sz w:val="24"/>
                <w:szCs w:val="24"/>
              </w:rPr>
              <w:t>срещу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Действията са съгласувани с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чрез </w:t>
            </w:r>
            <w:r w:rsidRPr="00041A7D">
              <w:rPr>
                <w:rFonts w:ascii="Times New Roman" w:eastAsia="Times New Roman" w:hAnsi="Times New Roman" w:cs="Times New Roman"/>
                <w:i/>
                <w:iCs/>
                <w:color w:val="000000"/>
                <w:sz w:val="24"/>
                <w:szCs w:val="24"/>
              </w:rPr>
              <w:t>Киевската митрополия </w:t>
            </w:r>
            <w:r w:rsidRPr="00041A7D">
              <w:rPr>
                <w:rFonts w:ascii="Times New Roman" w:eastAsia="Times New Roman" w:hAnsi="Times New Roman" w:cs="Times New Roman"/>
                <w:color w:val="000000"/>
                <w:sz w:val="24"/>
                <w:szCs w:val="24"/>
              </w:rPr>
              <w:t>и размяната на дипломатически мисии. Добрите връзки личат и от факта, че руски аристократи емигрират в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ХII в.; </w:t>
            </w:r>
            <w:r w:rsidRPr="00041A7D">
              <w:rPr>
                <w:rFonts w:ascii="Times New Roman" w:eastAsia="Times New Roman" w:hAnsi="Times New Roman" w:cs="Times New Roman"/>
                <w:color w:val="000000"/>
                <w:sz w:val="24"/>
                <w:szCs w:val="24"/>
              </w:rPr>
              <w:t>сред тях е и </w:t>
            </w:r>
            <w:r w:rsidRPr="00041A7D">
              <w:rPr>
                <w:rFonts w:ascii="Times New Roman" w:eastAsia="Times New Roman" w:hAnsi="Times New Roman" w:cs="Times New Roman"/>
                <w:i/>
                <w:iCs/>
                <w:color w:val="000000"/>
                <w:sz w:val="24"/>
                <w:szCs w:val="24"/>
              </w:rPr>
              <w:t>Василко, </w:t>
            </w:r>
            <w:r w:rsidRPr="00041A7D">
              <w:rPr>
                <w:rFonts w:ascii="Times New Roman" w:eastAsia="Times New Roman" w:hAnsi="Times New Roman" w:cs="Times New Roman"/>
                <w:color w:val="000000"/>
                <w:sz w:val="24"/>
                <w:szCs w:val="24"/>
              </w:rPr>
              <w:t>син на </w:t>
            </w:r>
            <w:r w:rsidRPr="00041A7D">
              <w:rPr>
                <w:rFonts w:ascii="Times New Roman" w:eastAsia="Times New Roman" w:hAnsi="Times New Roman" w:cs="Times New Roman"/>
                <w:i/>
                <w:iCs/>
                <w:color w:val="000000"/>
                <w:sz w:val="24"/>
                <w:szCs w:val="24"/>
              </w:rPr>
              <w:t>Юрий Долгоруки. Мануил Комнин </w:t>
            </w:r>
            <w:r w:rsidRPr="00041A7D">
              <w:rPr>
                <w:rFonts w:ascii="Times New Roman" w:eastAsia="Times New Roman" w:hAnsi="Times New Roman" w:cs="Times New Roman"/>
                <w:color w:val="000000"/>
                <w:sz w:val="24"/>
                <w:szCs w:val="24"/>
              </w:rPr>
              <w:t>дава на руските князе обширни пронии в българските земи по </w:t>
            </w:r>
            <w:r w:rsidRPr="00041A7D">
              <w:rPr>
                <w:rFonts w:ascii="Times New Roman" w:eastAsia="Times New Roman" w:hAnsi="Times New Roman" w:cs="Times New Roman"/>
                <w:i/>
                <w:iCs/>
                <w:color w:val="000000"/>
                <w:sz w:val="24"/>
                <w:szCs w:val="24"/>
              </w:rPr>
              <w:t>Долен Дунав. </w:t>
            </w:r>
            <w:r w:rsidRPr="00041A7D">
              <w:rPr>
                <w:rFonts w:ascii="Times New Roman" w:eastAsia="Times New Roman" w:hAnsi="Times New Roman" w:cs="Times New Roman"/>
                <w:color w:val="000000"/>
                <w:sz w:val="24"/>
                <w:szCs w:val="24"/>
              </w:rPr>
              <w:t>Тези факти са дали основание на </w:t>
            </w:r>
            <w:r w:rsidRPr="00041A7D">
              <w:rPr>
                <w:rFonts w:ascii="Times New Roman" w:eastAsia="Times New Roman" w:hAnsi="Times New Roman" w:cs="Times New Roman"/>
                <w:i/>
                <w:iCs/>
                <w:color w:val="000000"/>
                <w:sz w:val="24"/>
                <w:szCs w:val="24"/>
              </w:rPr>
              <w:t>П</w:t>
            </w:r>
            <w:r w:rsidRPr="00041A7D">
              <w:rPr>
                <w:rFonts w:ascii="Times New Roman" w:eastAsia="Times New Roman" w:hAnsi="Times New Roman" w:cs="Times New Roman"/>
                <w:color w:val="000000"/>
                <w:sz w:val="24"/>
                <w:szCs w:val="24"/>
              </w:rPr>
              <w:t>. </w:t>
            </w:r>
            <w:r w:rsidRPr="00041A7D">
              <w:rPr>
                <w:rFonts w:ascii="Times New Roman" w:eastAsia="Times New Roman" w:hAnsi="Times New Roman" w:cs="Times New Roman"/>
                <w:i/>
                <w:iCs/>
                <w:color w:val="000000"/>
                <w:sz w:val="24"/>
                <w:szCs w:val="24"/>
              </w:rPr>
              <w:t>Мутафчиев </w:t>
            </w:r>
            <w:r w:rsidRPr="00041A7D">
              <w:rPr>
                <w:rFonts w:ascii="Times New Roman" w:eastAsia="Times New Roman" w:hAnsi="Times New Roman" w:cs="Times New Roman"/>
                <w:color w:val="000000"/>
                <w:sz w:val="24"/>
                <w:szCs w:val="24"/>
              </w:rPr>
              <w:t>да търси руско-кумански корени на династията </w:t>
            </w:r>
            <w:r w:rsidRPr="00041A7D">
              <w:rPr>
                <w:rFonts w:ascii="Times New Roman" w:eastAsia="Times New Roman" w:hAnsi="Times New Roman" w:cs="Times New Roman"/>
                <w:i/>
                <w:iCs/>
                <w:color w:val="000000"/>
                <w:sz w:val="24"/>
                <w:szCs w:val="24"/>
              </w:rPr>
              <w:t>Асеневци. </w:t>
            </w:r>
            <w:r w:rsidRPr="00041A7D">
              <w:rPr>
                <w:rFonts w:ascii="Times New Roman" w:eastAsia="Times New Roman" w:hAnsi="Times New Roman" w:cs="Times New Roman"/>
                <w:color w:val="000000"/>
                <w:sz w:val="24"/>
                <w:szCs w:val="24"/>
              </w:rPr>
              <w:t>Въпреки някои сътресения, руско-византийските църковни връзки остават устойчиви. През </w:t>
            </w:r>
            <w:r w:rsidRPr="00041A7D">
              <w:rPr>
                <w:rFonts w:ascii="Times New Roman" w:eastAsia="Times New Roman" w:hAnsi="Times New Roman" w:cs="Times New Roman"/>
                <w:b/>
                <w:bCs/>
                <w:i/>
                <w:iCs/>
                <w:color w:val="000000"/>
                <w:sz w:val="24"/>
                <w:szCs w:val="24"/>
              </w:rPr>
              <w:t>1169 г. </w:t>
            </w:r>
            <w:r w:rsidRPr="00041A7D">
              <w:rPr>
                <w:rFonts w:ascii="Times New Roman" w:eastAsia="Times New Roman" w:hAnsi="Times New Roman" w:cs="Times New Roman"/>
                <w:color w:val="000000"/>
                <w:sz w:val="24"/>
                <w:szCs w:val="24"/>
              </w:rPr>
              <w:t>атонският протат отстъпва на руското братство един запустял манастир — това е бъдещият </w:t>
            </w:r>
            <w:r w:rsidRPr="00041A7D">
              <w:rPr>
                <w:rFonts w:ascii="Times New Roman" w:eastAsia="Times New Roman" w:hAnsi="Times New Roman" w:cs="Times New Roman"/>
                <w:i/>
                <w:iCs/>
                <w:color w:val="000000"/>
                <w:sz w:val="24"/>
                <w:szCs w:val="24"/>
              </w:rPr>
              <w:t>«Св. Пантелеймон Русик» </w:t>
            </w:r>
            <w:r w:rsidRPr="00041A7D">
              <w:rPr>
                <w:rFonts w:ascii="Times New Roman" w:eastAsia="Times New Roman" w:hAnsi="Times New Roman" w:cs="Times New Roman"/>
                <w:color w:val="000000"/>
                <w:sz w:val="24"/>
                <w:szCs w:val="24"/>
              </w:rPr>
              <w:t>един от най-големите атонски манастири през следващите векове. Продължава съществуването си и колонията в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Катастрофата от </w:t>
            </w:r>
            <w:r w:rsidRPr="00041A7D">
              <w:rPr>
                <w:rFonts w:ascii="Times New Roman" w:eastAsia="Times New Roman" w:hAnsi="Times New Roman" w:cs="Times New Roman"/>
                <w:b/>
                <w:bCs/>
                <w:i/>
                <w:iCs/>
                <w:color w:val="000000"/>
                <w:sz w:val="24"/>
                <w:szCs w:val="24"/>
              </w:rPr>
              <w:t>1204 г. </w:t>
            </w:r>
            <w:r w:rsidRPr="00041A7D">
              <w:rPr>
                <w:rFonts w:ascii="Times New Roman" w:eastAsia="Times New Roman" w:hAnsi="Times New Roman" w:cs="Times New Roman"/>
                <w:color w:val="000000"/>
                <w:sz w:val="24"/>
                <w:szCs w:val="24"/>
              </w:rPr>
              <w:t>обаче се отразява негативно върху двустранните контакти и стеснява мащабите им.</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XIII–XV в. </w:t>
            </w:r>
            <w:r w:rsidRPr="00041A7D">
              <w:rPr>
                <w:rFonts w:ascii="Times New Roman" w:eastAsia="Times New Roman" w:hAnsi="Times New Roman" w:cs="Times New Roman"/>
                <w:color w:val="000000"/>
                <w:sz w:val="24"/>
                <w:szCs w:val="24"/>
              </w:rPr>
              <w:t>връзките продължават главно по линия на църковното и културното общуване, докато в политически план имат известно развитие едва в края на периода. Това се дължи както на упадъка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 xml:space="preserve">така и на татарската хегемония </w:t>
            </w:r>
            <w:r w:rsidRPr="00041A7D">
              <w:rPr>
                <w:rFonts w:ascii="Times New Roman" w:eastAsia="Times New Roman" w:hAnsi="Times New Roman" w:cs="Times New Roman"/>
                <w:color w:val="000000"/>
                <w:sz w:val="24"/>
                <w:szCs w:val="24"/>
              </w:rPr>
              <w:lastRenderedPageBreak/>
              <w:t>в </w:t>
            </w:r>
            <w:r w:rsidRPr="00041A7D">
              <w:rPr>
                <w:rFonts w:ascii="Times New Roman" w:eastAsia="Times New Roman" w:hAnsi="Times New Roman" w:cs="Times New Roman"/>
                <w:i/>
                <w:iCs/>
                <w:color w:val="000000"/>
                <w:sz w:val="24"/>
                <w:szCs w:val="24"/>
              </w:rPr>
              <w:t>Русия. </w:t>
            </w:r>
            <w:r w:rsidRPr="00041A7D">
              <w:rPr>
                <w:rFonts w:ascii="Times New Roman" w:eastAsia="Times New Roman" w:hAnsi="Times New Roman" w:cs="Times New Roman"/>
                <w:color w:val="000000"/>
                <w:sz w:val="24"/>
                <w:szCs w:val="24"/>
              </w:rPr>
              <w:t>Руските княжески центрове поддържат връзки главно с </w:t>
            </w:r>
            <w:r w:rsidRPr="00041A7D">
              <w:rPr>
                <w:rFonts w:ascii="Times New Roman" w:eastAsia="Times New Roman" w:hAnsi="Times New Roman" w:cs="Times New Roman"/>
                <w:i/>
                <w:iCs/>
                <w:color w:val="000000"/>
                <w:sz w:val="24"/>
                <w:szCs w:val="24"/>
              </w:rPr>
              <w:t>Никейската империя </w:t>
            </w:r>
            <w:r w:rsidRPr="00041A7D">
              <w:rPr>
                <w:rFonts w:ascii="Times New Roman" w:eastAsia="Times New Roman" w:hAnsi="Times New Roman" w:cs="Times New Roman"/>
                <w:color w:val="000000"/>
                <w:sz w:val="24"/>
                <w:szCs w:val="24"/>
              </w:rPr>
              <w:t>(до </w:t>
            </w:r>
            <w:r w:rsidRPr="00041A7D">
              <w:rPr>
                <w:rFonts w:ascii="Times New Roman" w:eastAsia="Times New Roman" w:hAnsi="Times New Roman" w:cs="Times New Roman"/>
                <w:b/>
                <w:bCs/>
                <w:i/>
                <w:iCs/>
                <w:color w:val="000000"/>
                <w:sz w:val="24"/>
                <w:szCs w:val="24"/>
              </w:rPr>
              <w:t>1261 г.), </w:t>
            </w:r>
            <w:r w:rsidRPr="00041A7D">
              <w:rPr>
                <w:rFonts w:ascii="Times New Roman" w:eastAsia="Times New Roman" w:hAnsi="Times New Roman" w:cs="Times New Roman"/>
                <w:color w:val="000000"/>
                <w:sz w:val="24"/>
                <w:szCs w:val="24"/>
              </w:rPr>
              <w:t>както и с </w:t>
            </w:r>
            <w:r w:rsidRPr="00041A7D">
              <w:rPr>
                <w:rFonts w:ascii="Times New Roman" w:eastAsia="Times New Roman" w:hAnsi="Times New Roman" w:cs="Times New Roman"/>
                <w:i/>
                <w:iCs/>
                <w:color w:val="000000"/>
                <w:sz w:val="24"/>
                <w:szCs w:val="24"/>
              </w:rPr>
              <w:t>Крим, </w:t>
            </w:r>
            <w:r w:rsidRPr="00041A7D">
              <w:rPr>
                <w:rFonts w:ascii="Times New Roman" w:eastAsia="Times New Roman" w:hAnsi="Times New Roman" w:cs="Times New Roman"/>
                <w:color w:val="000000"/>
                <w:sz w:val="24"/>
                <w:szCs w:val="24"/>
              </w:rPr>
              <w:t>където влияние има </w:t>
            </w:r>
            <w:r w:rsidRPr="00041A7D">
              <w:rPr>
                <w:rFonts w:ascii="Times New Roman" w:eastAsia="Times New Roman" w:hAnsi="Times New Roman" w:cs="Times New Roman"/>
                <w:i/>
                <w:iCs/>
                <w:color w:val="000000"/>
                <w:sz w:val="24"/>
                <w:szCs w:val="24"/>
              </w:rPr>
              <w:t>Трапезунд. </w:t>
            </w:r>
            <w:r w:rsidRPr="00041A7D">
              <w:rPr>
                <w:rFonts w:ascii="Times New Roman" w:eastAsia="Times New Roman" w:hAnsi="Times New Roman" w:cs="Times New Roman"/>
                <w:color w:val="000000"/>
                <w:sz w:val="24"/>
                <w:szCs w:val="24"/>
              </w:rPr>
              <w:t>Куманското и най-вече татарското господство в </w:t>
            </w:r>
            <w:r w:rsidRPr="00041A7D">
              <w:rPr>
                <w:rFonts w:ascii="Times New Roman" w:eastAsia="Times New Roman" w:hAnsi="Times New Roman" w:cs="Times New Roman"/>
                <w:i/>
                <w:iCs/>
                <w:color w:val="000000"/>
                <w:sz w:val="24"/>
                <w:szCs w:val="24"/>
              </w:rPr>
              <w:t>Северното Черноморие </w:t>
            </w:r>
            <w:r w:rsidRPr="00041A7D">
              <w:rPr>
                <w:rFonts w:ascii="Times New Roman" w:eastAsia="Times New Roman" w:hAnsi="Times New Roman" w:cs="Times New Roman"/>
                <w:color w:val="000000"/>
                <w:sz w:val="24"/>
                <w:szCs w:val="24"/>
              </w:rPr>
              <w:t>затрудняват най-пряката линия за комуникация — </w:t>
            </w:r>
            <w:r w:rsidRPr="00041A7D">
              <w:rPr>
                <w:rFonts w:ascii="Times New Roman" w:eastAsia="Times New Roman" w:hAnsi="Times New Roman" w:cs="Times New Roman"/>
                <w:i/>
                <w:iCs/>
                <w:color w:val="000000"/>
                <w:sz w:val="24"/>
                <w:szCs w:val="24"/>
              </w:rPr>
              <w:t>Черно море. </w:t>
            </w:r>
            <w:r w:rsidRPr="00041A7D">
              <w:rPr>
                <w:rFonts w:ascii="Times New Roman" w:eastAsia="Times New Roman" w:hAnsi="Times New Roman" w:cs="Times New Roman"/>
                <w:color w:val="000000"/>
                <w:sz w:val="24"/>
                <w:szCs w:val="24"/>
              </w:rPr>
              <w:t>Ходовете на </w:t>
            </w:r>
            <w:r w:rsidRPr="00041A7D">
              <w:rPr>
                <w:rFonts w:ascii="Times New Roman" w:eastAsia="Times New Roman" w:hAnsi="Times New Roman" w:cs="Times New Roman"/>
                <w:i/>
                <w:iCs/>
                <w:color w:val="000000"/>
                <w:sz w:val="24"/>
                <w:szCs w:val="24"/>
              </w:rPr>
              <w:t>Михаил VIII Палеолог, </w:t>
            </w:r>
            <w:r w:rsidRPr="00041A7D">
              <w:rPr>
                <w:rFonts w:ascii="Times New Roman" w:eastAsia="Times New Roman" w:hAnsi="Times New Roman" w:cs="Times New Roman"/>
                <w:color w:val="000000"/>
                <w:sz w:val="24"/>
                <w:szCs w:val="24"/>
              </w:rPr>
              <w:t>особено преговорите относно </w:t>
            </w:r>
            <w:r w:rsidRPr="00041A7D">
              <w:rPr>
                <w:rFonts w:ascii="Times New Roman" w:eastAsia="Times New Roman" w:hAnsi="Times New Roman" w:cs="Times New Roman"/>
                <w:i/>
                <w:iCs/>
                <w:color w:val="000000"/>
                <w:sz w:val="24"/>
                <w:szCs w:val="24"/>
              </w:rPr>
              <w:t>Лионската уния, </w:t>
            </w:r>
            <w:r w:rsidRPr="00041A7D">
              <w:rPr>
                <w:rFonts w:ascii="Times New Roman" w:eastAsia="Times New Roman" w:hAnsi="Times New Roman" w:cs="Times New Roman"/>
                <w:color w:val="000000"/>
                <w:sz w:val="24"/>
                <w:szCs w:val="24"/>
              </w:rPr>
              <w:t>са посрещнати недружелюбно от православна Русия. Едва ли е случайно, че през </w:t>
            </w:r>
            <w:r w:rsidRPr="00041A7D">
              <w:rPr>
                <w:rFonts w:ascii="Times New Roman" w:eastAsia="Times New Roman" w:hAnsi="Times New Roman" w:cs="Times New Roman"/>
                <w:b/>
                <w:bCs/>
                <w:i/>
                <w:iCs/>
                <w:color w:val="000000"/>
                <w:sz w:val="24"/>
                <w:szCs w:val="24"/>
              </w:rPr>
              <w:t>1263 г. </w:t>
            </w:r>
            <w:r w:rsidRPr="00041A7D">
              <w:rPr>
                <w:rFonts w:ascii="Times New Roman" w:eastAsia="Times New Roman" w:hAnsi="Times New Roman" w:cs="Times New Roman"/>
                <w:color w:val="000000"/>
                <w:sz w:val="24"/>
                <w:szCs w:val="24"/>
              </w:rPr>
              <w:t>митрополит </w:t>
            </w:r>
            <w:r w:rsidRPr="00041A7D">
              <w:rPr>
                <w:rFonts w:ascii="Times New Roman" w:eastAsia="Times New Roman" w:hAnsi="Times New Roman" w:cs="Times New Roman"/>
                <w:i/>
                <w:iCs/>
                <w:color w:val="000000"/>
                <w:sz w:val="24"/>
                <w:szCs w:val="24"/>
              </w:rPr>
              <w:t>Кирил III </w:t>
            </w:r>
            <w:r w:rsidRPr="00041A7D">
              <w:rPr>
                <w:rFonts w:ascii="Times New Roman" w:eastAsia="Times New Roman" w:hAnsi="Times New Roman" w:cs="Times New Roman"/>
                <w:color w:val="000000"/>
                <w:sz w:val="24"/>
                <w:szCs w:val="24"/>
              </w:rPr>
              <w:t>търси контакти с </w:t>
            </w:r>
            <w:r w:rsidRPr="00041A7D">
              <w:rPr>
                <w:rFonts w:ascii="Times New Roman" w:eastAsia="Times New Roman" w:hAnsi="Times New Roman" w:cs="Times New Roman"/>
                <w:i/>
                <w:iCs/>
                <w:color w:val="000000"/>
                <w:sz w:val="24"/>
                <w:szCs w:val="24"/>
              </w:rPr>
              <w:t>Търновската патриаршия </w:t>
            </w:r>
            <w:r w:rsidRPr="00041A7D">
              <w:rPr>
                <w:rFonts w:ascii="Times New Roman" w:eastAsia="Times New Roman" w:hAnsi="Times New Roman" w:cs="Times New Roman"/>
                <w:color w:val="000000"/>
                <w:sz w:val="24"/>
                <w:szCs w:val="24"/>
              </w:rPr>
              <w:t>чрез посредничеството на деспот </w:t>
            </w:r>
            <w:r w:rsidRPr="00041A7D">
              <w:rPr>
                <w:rFonts w:ascii="Times New Roman" w:eastAsia="Times New Roman" w:hAnsi="Times New Roman" w:cs="Times New Roman"/>
                <w:i/>
                <w:iCs/>
                <w:color w:val="000000"/>
                <w:sz w:val="24"/>
                <w:szCs w:val="24"/>
              </w:rPr>
              <w:t>Яков Светослав, </w:t>
            </w:r>
            <w:r w:rsidRPr="00041A7D">
              <w:rPr>
                <w:rFonts w:ascii="Times New Roman" w:eastAsia="Times New Roman" w:hAnsi="Times New Roman" w:cs="Times New Roman"/>
                <w:color w:val="000000"/>
                <w:sz w:val="24"/>
                <w:szCs w:val="24"/>
              </w:rPr>
              <w:t>руски изгнаник в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Опозиционно остава поведението на руските църковни кръгове и към униатските проекти на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XIV–XV в. </w:t>
            </w:r>
            <w:r w:rsidRPr="00041A7D">
              <w:rPr>
                <w:rFonts w:ascii="Times New Roman" w:eastAsia="Times New Roman" w:hAnsi="Times New Roman" w:cs="Times New Roman"/>
                <w:i/>
                <w:iCs/>
                <w:color w:val="000000"/>
                <w:sz w:val="24"/>
                <w:szCs w:val="24"/>
              </w:rPr>
              <w:t>Византийската църква </w:t>
            </w:r>
            <w:r w:rsidRPr="00041A7D">
              <w:rPr>
                <w:rFonts w:ascii="Times New Roman" w:eastAsia="Times New Roman" w:hAnsi="Times New Roman" w:cs="Times New Roman"/>
                <w:color w:val="000000"/>
                <w:sz w:val="24"/>
                <w:szCs w:val="24"/>
              </w:rPr>
              <w:t>проявява гъвкавост пред амбициите на руските князе в църковните дела, като нерядко одобрява техните кандидати за митрополитския трон или пък изпраща «едноезичните» и родствени по кръв български духовници, като </w:t>
            </w:r>
            <w:r w:rsidRPr="00041A7D">
              <w:rPr>
                <w:rFonts w:ascii="Times New Roman" w:eastAsia="Times New Roman" w:hAnsi="Times New Roman" w:cs="Times New Roman"/>
                <w:i/>
                <w:iCs/>
                <w:color w:val="000000"/>
                <w:sz w:val="24"/>
                <w:szCs w:val="24"/>
              </w:rPr>
              <w:t>Киприан, Григорий Цамблак, Исидор. </w:t>
            </w:r>
            <w:r w:rsidRPr="00041A7D">
              <w:rPr>
                <w:rFonts w:ascii="Times New Roman" w:eastAsia="Times New Roman" w:hAnsi="Times New Roman" w:cs="Times New Roman"/>
                <w:color w:val="000000"/>
                <w:sz w:val="24"/>
                <w:szCs w:val="24"/>
              </w:rPr>
              <w:t>С оглед на политическите промени в руските земи, най-вече борбата за надмощие между </w:t>
            </w:r>
            <w:r w:rsidRPr="00041A7D">
              <w:rPr>
                <w:rFonts w:ascii="Times New Roman" w:eastAsia="Times New Roman" w:hAnsi="Times New Roman" w:cs="Times New Roman"/>
                <w:i/>
                <w:iCs/>
                <w:color w:val="000000"/>
                <w:sz w:val="24"/>
                <w:szCs w:val="24"/>
              </w:rPr>
              <w:t>Московското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Литовско-руското княжество, </w:t>
            </w:r>
            <w:r w:rsidRPr="00041A7D">
              <w:rPr>
                <w:rFonts w:ascii="Times New Roman" w:eastAsia="Times New Roman" w:hAnsi="Times New Roman" w:cs="Times New Roman"/>
                <w:color w:val="000000"/>
                <w:sz w:val="24"/>
                <w:szCs w:val="24"/>
              </w:rPr>
              <w:t>патриаршията създава нова митрополия на </w:t>
            </w:r>
            <w:r w:rsidRPr="00041A7D">
              <w:rPr>
                <w:rFonts w:ascii="Times New Roman" w:eastAsia="Times New Roman" w:hAnsi="Times New Roman" w:cs="Times New Roman"/>
                <w:i/>
                <w:iCs/>
                <w:color w:val="000000"/>
                <w:sz w:val="24"/>
                <w:szCs w:val="24"/>
              </w:rPr>
              <w:t>«Малка Русия» </w:t>
            </w:r>
            <w:r w:rsidRPr="00041A7D">
              <w:rPr>
                <w:rFonts w:ascii="Times New Roman" w:eastAsia="Times New Roman" w:hAnsi="Times New Roman" w:cs="Times New Roman"/>
                <w:b/>
                <w:bCs/>
                <w:i/>
                <w:iCs/>
                <w:color w:val="000000"/>
                <w:sz w:val="24"/>
                <w:szCs w:val="24"/>
              </w:rPr>
              <w:t>(1355). </w:t>
            </w:r>
            <w:r w:rsidRPr="00041A7D">
              <w:rPr>
                <w:rFonts w:ascii="Times New Roman" w:eastAsia="Times New Roman" w:hAnsi="Times New Roman" w:cs="Times New Roman"/>
                <w:color w:val="000000"/>
                <w:sz w:val="24"/>
                <w:szCs w:val="24"/>
              </w:rPr>
              <w:t>Въпреки че спорът за киевския църковен престол остава актуален десетилетия наред, </w:t>
            </w:r>
            <w:r w:rsidRPr="00041A7D">
              <w:rPr>
                <w:rFonts w:ascii="Times New Roman" w:eastAsia="Times New Roman" w:hAnsi="Times New Roman" w:cs="Times New Roman"/>
                <w:i/>
                <w:iCs/>
                <w:color w:val="000000"/>
                <w:sz w:val="24"/>
                <w:szCs w:val="24"/>
              </w:rPr>
              <w:t>Византийската църква </w:t>
            </w:r>
            <w:r w:rsidRPr="00041A7D">
              <w:rPr>
                <w:rFonts w:ascii="Times New Roman" w:eastAsia="Times New Roman" w:hAnsi="Times New Roman" w:cs="Times New Roman"/>
                <w:color w:val="000000"/>
                <w:sz w:val="24"/>
                <w:szCs w:val="24"/>
              </w:rPr>
              <w:t>балансира между спорещите страни и се стреми да запази позициите на православието на север.</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pacing w:val="20"/>
                <w:sz w:val="24"/>
                <w:szCs w:val="24"/>
              </w:rPr>
            </w:pPr>
            <w:r w:rsidRPr="00041A7D">
              <w:rPr>
                <w:rFonts w:ascii="Times New Roman" w:eastAsia="Times New Roman" w:hAnsi="Times New Roman" w:cs="Times New Roman"/>
                <w:b/>
                <w:bCs/>
                <w:i/>
                <w:iCs/>
                <w:color w:val="000000"/>
                <w:spacing w:val="20"/>
                <w:sz w:val="24"/>
                <w:szCs w:val="24"/>
              </w:rPr>
              <w:lastRenderedPageBreak/>
              <w:t>Византия и Московска русия</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XIV </w:t>
            </w:r>
            <w:r w:rsidRPr="00041A7D">
              <w:rPr>
                <w:rFonts w:ascii="Times New Roman" w:eastAsia="Times New Roman" w:hAnsi="Times New Roman" w:cs="Times New Roman"/>
                <w:color w:val="000000"/>
                <w:sz w:val="24"/>
                <w:szCs w:val="24"/>
              </w:rPr>
              <w:t>и в </w:t>
            </w:r>
            <w:r w:rsidRPr="00041A7D">
              <w:rPr>
                <w:rFonts w:ascii="Times New Roman" w:eastAsia="Times New Roman" w:hAnsi="Times New Roman" w:cs="Times New Roman"/>
                <w:b/>
                <w:bCs/>
                <w:i/>
                <w:iCs/>
                <w:color w:val="000000"/>
                <w:sz w:val="24"/>
                <w:szCs w:val="24"/>
              </w:rPr>
              <w:t>началото на XV в.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се намира на прага на своята гибел. Събитията след </w:t>
            </w:r>
            <w:r w:rsidRPr="00041A7D">
              <w:rPr>
                <w:rFonts w:ascii="Times New Roman" w:eastAsia="Times New Roman" w:hAnsi="Times New Roman" w:cs="Times New Roman"/>
                <w:b/>
                <w:bCs/>
                <w:i/>
                <w:iCs/>
                <w:color w:val="000000"/>
                <w:sz w:val="24"/>
                <w:szCs w:val="24"/>
              </w:rPr>
              <w:t>1371 г. </w:t>
            </w:r>
            <w:r w:rsidRPr="00041A7D">
              <w:rPr>
                <w:rFonts w:ascii="Times New Roman" w:eastAsia="Times New Roman" w:hAnsi="Times New Roman" w:cs="Times New Roman"/>
                <w:color w:val="000000"/>
                <w:sz w:val="24"/>
                <w:szCs w:val="24"/>
              </w:rPr>
              <w:t>(битката при </w:t>
            </w:r>
            <w:r w:rsidRPr="00041A7D">
              <w:rPr>
                <w:rFonts w:ascii="Times New Roman" w:eastAsia="Times New Roman" w:hAnsi="Times New Roman" w:cs="Times New Roman"/>
                <w:i/>
                <w:iCs/>
                <w:color w:val="000000"/>
                <w:sz w:val="24"/>
                <w:szCs w:val="24"/>
              </w:rPr>
              <w:t>Черномен) </w:t>
            </w:r>
            <w:r w:rsidRPr="00041A7D">
              <w:rPr>
                <w:rFonts w:ascii="Times New Roman" w:eastAsia="Times New Roman" w:hAnsi="Times New Roman" w:cs="Times New Roman"/>
                <w:color w:val="000000"/>
                <w:sz w:val="24"/>
                <w:szCs w:val="24"/>
              </w:rPr>
              <w:t>показват, че с величието на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е свършено завинаги. Импepaтop </w:t>
            </w:r>
            <w:r w:rsidRPr="00041A7D">
              <w:rPr>
                <w:rFonts w:ascii="Times New Roman" w:eastAsia="Times New Roman" w:hAnsi="Times New Roman" w:cs="Times New Roman"/>
                <w:i/>
                <w:iCs/>
                <w:color w:val="000000"/>
                <w:sz w:val="24"/>
                <w:szCs w:val="24"/>
              </w:rPr>
              <w:t>Йоан V Палеолог </w:t>
            </w:r>
            <w:r w:rsidRPr="00041A7D">
              <w:rPr>
                <w:rFonts w:ascii="Times New Roman" w:eastAsia="Times New Roman" w:hAnsi="Times New Roman" w:cs="Times New Roman"/>
                <w:color w:val="000000"/>
                <w:sz w:val="24"/>
                <w:szCs w:val="24"/>
              </w:rPr>
              <w:t>е принуден да се признае за васал на султан </w:t>
            </w:r>
            <w:r w:rsidRPr="00041A7D">
              <w:rPr>
                <w:rFonts w:ascii="Times New Roman" w:eastAsia="Times New Roman" w:hAnsi="Times New Roman" w:cs="Times New Roman"/>
                <w:i/>
                <w:iCs/>
                <w:color w:val="000000"/>
                <w:sz w:val="24"/>
                <w:szCs w:val="24"/>
              </w:rPr>
              <w:t>Мурад I. </w:t>
            </w:r>
            <w:r w:rsidRPr="00041A7D">
              <w:rPr>
                <w:rFonts w:ascii="Times New Roman" w:eastAsia="Times New Roman" w:hAnsi="Times New Roman" w:cs="Times New Roman"/>
                <w:color w:val="000000"/>
                <w:sz w:val="24"/>
                <w:szCs w:val="24"/>
              </w:rPr>
              <w:t>Това означава, че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е загубила безвъзвратно своето положение сред другите християнски народи от православния свят и че «василевсът на ромеите» вече не е «баща» на останалите християнски владетели. Мистичното «семейство на народите» вече няма място във византийския свят, както е било в продължение на векове. Все пак политическата доктрина на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никога не е изоставена. Макар и в агония, Византия продължава да претендира за първенство в идейнополитическите и църковните отношения. След разрива между </w:t>
            </w:r>
            <w:r w:rsidRPr="00041A7D">
              <w:rPr>
                <w:rFonts w:ascii="Times New Roman" w:eastAsia="Times New Roman" w:hAnsi="Times New Roman" w:cs="Times New Roman"/>
                <w:i/>
                <w:iCs/>
                <w:color w:val="000000"/>
                <w:sz w:val="24"/>
                <w:szCs w:val="24"/>
              </w:rPr>
              <w:t>Римската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Цариградската църкви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1054 г. </w:t>
            </w:r>
            <w:r w:rsidRPr="00041A7D">
              <w:rPr>
                <w:rFonts w:ascii="Times New Roman" w:eastAsia="Times New Roman" w:hAnsi="Times New Roman" w:cs="Times New Roman"/>
                <w:color w:val="000000"/>
                <w:sz w:val="24"/>
                <w:szCs w:val="24"/>
              </w:rPr>
              <w:t>духовният и политическият приоритет на василевса вече е ограничен в рамките на източноправославния свят.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обаче никога не се отказва от позицията на </w:t>
            </w:r>
            <w:r w:rsidRPr="00041A7D">
              <w:rPr>
                <w:rFonts w:ascii="Times New Roman" w:eastAsia="Times New Roman" w:hAnsi="Times New Roman" w:cs="Times New Roman"/>
                <w:i/>
                <w:iCs/>
                <w:color w:val="000000"/>
                <w:sz w:val="24"/>
                <w:szCs w:val="24"/>
              </w:rPr>
              <w:t>Цариградската църква </w:t>
            </w:r>
            <w:r w:rsidRPr="00041A7D">
              <w:rPr>
                <w:rFonts w:ascii="Times New Roman" w:eastAsia="Times New Roman" w:hAnsi="Times New Roman" w:cs="Times New Roman"/>
                <w:color w:val="000000"/>
                <w:sz w:val="24"/>
                <w:szCs w:val="24"/>
              </w:rPr>
              <w:t>като защитница на православието.</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В рамките на тази неотклонна политика на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винаги съществува постановката за </w:t>
            </w:r>
            <w:r w:rsidRPr="00041A7D">
              <w:rPr>
                <w:rFonts w:ascii="Times New Roman" w:eastAsia="Times New Roman" w:hAnsi="Times New Roman" w:cs="Times New Roman"/>
                <w:i/>
                <w:iCs/>
                <w:color w:val="000000"/>
                <w:sz w:val="24"/>
                <w:szCs w:val="24"/>
              </w:rPr>
              <w:t>Цариград — «Втория Рим», </w:t>
            </w:r>
            <w:r w:rsidRPr="00041A7D">
              <w:rPr>
                <w:rFonts w:ascii="Times New Roman" w:eastAsia="Times New Roman" w:hAnsi="Times New Roman" w:cs="Times New Roman"/>
                <w:color w:val="000000"/>
                <w:sz w:val="24"/>
                <w:szCs w:val="24"/>
              </w:rPr>
              <w:t>или </w:t>
            </w:r>
            <w:r w:rsidRPr="00041A7D">
              <w:rPr>
                <w:rFonts w:ascii="Times New Roman" w:eastAsia="Times New Roman" w:hAnsi="Times New Roman" w:cs="Times New Roman"/>
                <w:i/>
                <w:iCs/>
                <w:color w:val="000000"/>
                <w:sz w:val="24"/>
                <w:szCs w:val="24"/>
              </w:rPr>
              <w:t>«Новия Рим», </w:t>
            </w:r>
            <w:r w:rsidRPr="00041A7D">
              <w:rPr>
                <w:rFonts w:ascii="Times New Roman" w:eastAsia="Times New Roman" w:hAnsi="Times New Roman" w:cs="Times New Roman"/>
                <w:color w:val="000000"/>
                <w:sz w:val="24"/>
                <w:szCs w:val="24"/>
              </w:rPr>
              <w:t>т. е. неизменната традиция за римското наследство в християнския му вариант. До самото падане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под властта на османските турци, и по-точно до завладяването на </w:t>
            </w:r>
            <w:r w:rsidRPr="00041A7D">
              <w:rPr>
                <w:rFonts w:ascii="Times New Roman" w:eastAsia="Times New Roman" w:hAnsi="Times New Roman" w:cs="Times New Roman"/>
                <w:i/>
                <w:iCs/>
                <w:color w:val="000000"/>
                <w:sz w:val="24"/>
                <w:szCs w:val="24"/>
              </w:rPr>
              <w:t>Цариград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1453 г., </w:t>
            </w:r>
            <w:r w:rsidRPr="00041A7D">
              <w:rPr>
                <w:rFonts w:ascii="Times New Roman" w:eastAsia="Times New Roman" w:hAnsi="Times New Roman" w:cs="Times New Roman"/>
                <w:color w:val="000000"/>
                <w:sz w:val="24"/>
                <w:szCs w:val="24"/>
              </w:rPr>
              <w:t>в южнославянските и руските книжовни паметници не се изказва колебание за мястото на този </w:t>
            </w:r>
            <w:r w:rsidRPr="00041A7D">
              <w:rPr>
                <w:rFonts w:ascii="Times New Roman" w:eastAsia="Times New Roman" w:hAnsi="Times New Roman" w:cs="Times New Roman"/>
                <w:i/>
                <w:iCs/>
                <w:color w:val="000000"/>
                <w:sz w:val="24"/>
                <w:szCs w:val="24"/>
              </w:rPr>
              <w:t>«Втори Рим» </w:t>
            </w:r>
            <w:r w:rsidRPr="00041A7D">
              <w:rPr>
                <w:rFonts w:ascii="Times New Roman" w:eastAsia="Times New Roman" w:hAnsi="Times New Roman" w:cs="Times New Roman"/>
                <w:color w:val="000000"/>
                <w:sz w:val="24"/>
                <w:szCs w:val="24"/>
              </w:rPr>
              <w:t>сред православните народи. Постепенно става ясно, че въпреки «делегираните й от </w:t>
            </w:r>
            <w:r w:rsidRPr="00041A7D">
              <w:rPr>
                <w:rFonts w:ascii="Times New Roman" w:eastAsia="Times New Roman" w:hAnsi="Times New Roman" w:cs="Times New Roman"/>
                <w:i/>
                <w:iCs/>
                <w:color w:val="000000"/>
                <w:sz w:val="24"/>
                <w:szCs w:val="24"/>
              </w:rPr>
              <w:t>Бога» </w:t>
            </w:r>
            <w:r w:rsidRPr="00041A7D">
              <w:rPr>
                <w:rFonts w:ascii="Times New Roman" w:eastAsia="Times New Roman" w:hAnsi="Times New Roman" w:cs="Times New Roman"/>
                <w:color w:val="000000"/>
                <w:sz w:val="24"/>
                <w:szCs w:val="24"/>
              </w:rPr>
              <w:t>правомощия, </w:t>
            </w:r>
            <w:r w:rsidRPr="00041A7D">
              <w:rPr>
                <w:rFonts w:ascii="Times New Roman" w:eastAsia="Times New Roman" w:hAnsi="Times New Roman" w:cs="Times New Roman"/>
                <w:i/>
                <w:iCs/>
                <w:color w:val="000000"/>
                <w:sz w:val="24"/>
                <w:szCs w:val="24"/>
              </w:rPr>
              <w:t>Византийската империя, </w:t>
            </w:r>
            <w:r w:rsidRPr="00041A7D">
              <w:rPr>
                <w:rFonts w:ascii="Times New Roman" w:eastAsia="Times New Roman" w:hAnsi="Times New Roman" w:cs="Times New Roman"/>
                <w:color w:val="000000"/>
                <w:sz w:val="24"/>
                <w:szCs w:val="24"/>
              </w:rPr>
              <w:t>и по-специално </w:t>
            </w:r>
            <w:r w:rsidRPr="00041A7D">
              <w:rPr>
                <w:rFonts w:ascii="Times New Roman" w:eastAsia="Times New Roman" w:hAnsi="Times New Roman" w:cs="Times New Roman"/>
                <w:i/>
                <w:iCs/>
                <w:color w:val="000000"/>
                <w:sz w:val="24"/>
                <w:szCs w:val="24"/>
              </w:rPr>
              <w:t>Цариградската църква, </w:t>
            </w:r>
            <w:r w:rsidRPr="00041A7D">
              <w:rPr>
                <w:rFonts w:ascii="Times New Roman" w:eastAsia="Times New Roman" w:hAnsi="Times New Roman" w:cs="Times New Roman"/>
                <w:color w:val="000000"/>
                <w:sz w:val="24"/>
                <w:szCs w:val="24"/>
              </w:rPr>
              <w:t>трябва да «предаде» тези права на някоя наследница.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До падането на </w:t>
            </w:r>
            <w:r w:rsidRPr="00041A7D">
              <w:rPr>
                <w:rFonts w:ascii="Times New Roman" w:eastAsia="Times New Roman" w:hAnsi="Times New Roman" w:cs="Times New Roman"/>
                <w:i/>
                <w:iCs/>
                <w:color w:val="000000"/>
                <w:sz w:val="24"/>
                <w:szCs w:val="24"/>
              </w:rPr>
              <w:t>Търново </w:t>
            </w:r>
            <w:r w:rsidRPr="00041A7D">
              <w:rPr>
                <w:rFonts w:ascii="Times New Roman" w:eastAsia="Times New Roman" w:hAnsi="Times New Roman" w:cs="Times New Roman"/>
                <w:color w:val="000000"/>
                <w:sz w:val="24"/>
                <w:szCs w:val="24"/>
              </w:rPr>
              <w:t>под османска власт през </w:t>
            </w:r>
            <w:r w:rsidRPr="00041A7D">
              <w:rPr>
                <w:rFonts w:ascii="Times New Roman" w:eastAsia="Times New Roman" w:hAnsi="Times New Roman" w:cs="Times New Roman"/>
                <w:b/>
                <w:bCs/>
                <w:i/>
                <w:iCs/>
                <w:color w:val="000000"/>
                <w:sz w:val="24"/>
                <w:szCs w:val="24"/>
              </w:rPr>
              <w:t>1393 г. </w:t>
            </w:r>
            <w:r w:rsidRPr="00041A7D">
              <w:rPr>
                <w:rFonts w:ascii="Times New Roman" w:eastAsia="Times New Roman" w:hAnsi="Times New Roman" w:cs="Times New Roman"/>
                <w:color w:val="000000"/>
                <w:sz w:val="24"/>
                <w:szCs w:val="24"/>
              </w:rPr>
              <w:t>българската столица претендира до известна степен за това наследство в църковно-културната сфера. Това се дължи на първо място на съперничеството между византийското самодържавие и българската държавна доктрина, която се изгражда по подобие на византийската. При управлението на цар </w:t>
            </w:r>
            <w:r w:rsidRPr="00041A7D">
              <w:rPr>
                <w:rFonts w:ascii="Times New Roman" w:eastAsia="Times New Roman" w:hAnsi="Times New Roman" w:cs="Times New Roman"/>
                <w:i/>
                <w:iCs/>
                <w:color w:val="000000"/>
                <w:sz w:val="24"/>
                <w:szCs w:val="24"/>
              </w:rPr>
              <w:t>Иван Александър </w:t>
            </w:r>
            <w:r w:rsidRPr="00041A7D">
              <w:rPr>
                <w:rFonts w:ascii="Times New Roman" w:eastAsia="Times New Roman" w:hAnsi="Times New Roman" w:cs="Times New Roman"/>
                <w:color w:val="000000"/>
                <w:sz w:val="24"/>
                <w:szCs w:val="24"/>
              </w:rPr>
              <w:t>духовният живот в </w:t>
            </w:r>
            <w:r w:rsidRPr="00041A7D">
              <w:rPr>
                <w:rFonts w:ascii="Times New Roman" w:eastAsia="Times New Roman" w:hAnsi="Times New Roman" w:cs="Times New Roman"/>
                <w:i/>
                <w:iCs/>
                <w:color w:val="000000"/>
                <w:sz w:val="24"/>
                <w:szCs w:val="24"/>
              </w:rPr>
              <w:t>Българската държава </w:t>
            </w:r>
            <w:r w:rsidRPr="00041A7D">
              <w:rPr>
                <w:rFonts w:ascii="Times New Roman" w:eastAsia="Times New Roman" w:hAnsi="Times New Roman" w:cs="Times New Roman"/>
                <w:color w:val="000000"/>
                <w:sz w:val="24"/>
                <w:szCs w:val="24"/>
              </w:rPr>
              <w:t>преживява разцвет, въпреки тежкото политическо положение. Това е и периодът на най-блестящото развитие на </w:t>
            </w:r>
            <w:r w:rsidRPr="00041A7D">
              <w:rPr>
                <w:rFonts w:ascii="Times New Roman" w:eastAsia="Times New Roman" w:hAnsi="Times New Roman" w:cs="Times New Roman"/>
                <w:i/>
                <w:iCs/>
                <w:color w:val="000000"/>
                <w:sz w:val="24"/>
                <w:szCs w:val="24"/>
              </w:rPr>
              <w:t>Търново </w:t>
            </w:r>
            <w:r w:rsidRPr="00041A7D">
              <w:rPr>
                <w:rFonts w:ascii="Times New Roman" w:eastAsia="Times New Roman" w:hAnsi="Times New Roman" w:cs="Times New Roman"/>
                <w:color w:val="000000"/>
                <w:sz w:val="24"/>
                <w:szCs w:val="24"/>
              </w:rPr>
              <w:t>и на </w:t>
            </w:r>
            <w:r w:rsidRPr="00041A7D">
              <w:rPr>
                <w:rFonts w:ascii="Times New Roman" w:eastAsia="Times New Roman" w:hAnsi="Times New Roman" w:cs="Times New Roman"/>
                <w:i/>
                <w:iCs/>
                <w:color w:val="000000"/>
                <w:sz w:val="24"/>
                <w:szCs w:val="24"/>
              </w:rPr>
              <w:t>Търновската книжовна школа. </w:t>
            </w:r>
            <w:r w:rsidRPr="00041A7D">
              <w:rPr>
                <w:rFonts w:ascii="Times New Roman" w:eastAsia="Times New Roman" w:hAnsi="Times New Roman" w:cs="Times New Roman"/>
                <w:color w:val="000000"/>
                <w:sz w:val="24"/>
                <w:szCs w:val="24"/>
              </w:rPr>
              <w:t xml:space="preserve">Интелектуалното движение, </w:t>
            </w:r>
            <w:r w:rsidRPr="00041A7D">
              <w:rPr>
                <w:rFonts w:ascii="Times New Roman" w:eastAsia="Times New Roman" w:hAnsi="Times New Roman" w:cs="Times New Roman"/>
                <w:color w:val="000000"/>
                <w:sz w:val="24"/>
                <w:szCs w:val="24"/>
              </w:rPr>
              <w:lastRenderedPageBreak/>
              <w:t>особено в периода, когато се ръководи от Патриарх </w:t>
            </w:r>
            <w:r w:rsidRPr="00041A7D">
              <w:rPr>
                <w:rFonts w:ascii="Times New Roman" w:eastAsia="Times New Roman" w:hAnsi="Times New Roman" w:cs="Times New Roman"/>
                <w:i/>
                <w:iCs/>
                <w:color w:val="000000"/>
                <w:sz w:val="24"/>
                <w:szCs w:val="24"/>
              </w:rPr>
              <w:t>Евтимий, </w:t>
            </w:r>
            <w:r w:rsidRPr="00041A7D">
              <w:rPr>
                <w:rFonts w:ascii="Times New Roman" w:eastAsia="Times New Roman" w:hAnsi="Times New Roman" w:cs="Times New Roman"/>
                <w:color w:val="000000"/>
                <w:sz w:val="24"/>
                <w:szCs w:val="24"/>
              </w:rPr>
              <w:t>създава атмосфера, която има влияние върху цялото южно и източно славянство, както и в дунавските княжества. Пак по времето на </w:t>
            </w:r>
            <w:r w:rsidRPr="00041A7D">
              <w:rPr>
                <w:rFonts w:ascii="Times New Roman" w:eastAsia="Times New Roman" w:hAnsi="Times New Roman" w:cs="Times New Roman"/>
                <w:i/>
                <w:iCs/>
                <w:color w:val="000000"/>
                <w:sz w:val="24"/>
                <w:szCs w:val="24"/>
              </w:rPr>
              <w:t>Иван Александър, </w:t>
            </w:r>
            <w:r w:rsidRPr="00041A7D">
              <w:rPr>
                <w:rFonts w:ascii="Times New Roman" w:eastAsia="Times New Roman" w:hAnsi="Times New Roman" w:cs="Times New Roman"/>
                <w:color w:val="000000"/>
                <w:sz w:val="24"/>
                <w:szCs w:val="24"/>
              </w:rPr>
              <w:t>а и след неговата смърт през </w:t>
            </w:r>
            <w:r w:rsidRPr="00041A7D">
              <w:rPr>
                <w:rFonts w:ascii="Times New Roman" w:eastAsia="Times New Roman" w:hAnsi="Times New Roman" w:cs="Times New Roman"/>
                <w:b/>
                <w:bCs/>
                <w:i/>
                <w:iCs/>
                <w:color w:val="000000"/>
                <w:sz w:val="24"/>
                <w:szCs w:val="24"/>
              </w:rPr>
              <w:t>1371 г. </w:t>
            </w:r>
            <w:r w:rsidRPr="00041A7D">
              <w:rPr>
                <w:rFonts w:ascii="Times New Roman" w:eastAsia="Times New Roman" w:hAnsi="Times New Roman" w:cs="Times New Roman"/>
                <w:color w:val="000000"/>
                <w:sz w:val="24"/>
                <w:szCs w:val="24"/>
              </w:rPr>
              <w:t>българската столица се възхвалява като </w:t>
            </w:r>
            <w:r w:rsidRPr="00041A7D">
              <w:rPr>
                <w:rFonts w:ascii="Times New Roman" w:eastAsia="Times New Roman" w:hAnsi="Times New Roman" w:cs="Times New Roman"/>
                <w:i/>
                <w:iCs/>
                <w:color w:val="000000"/>
                <w:sz w:val="24"/>
                <w:szCs w:val="24"/>
              </w:rPr>
              <w:t>«славний град Търново», «Царевград Търнов», «Богоспасяемий Царевград Търнов», «царствующий град» </w:t>
            </w:r>
            <w:r w:rsidRPr="00041A7D">
              <w:rPr>
                <w:rFonts w:ascii="Times New Roman" w:eastAsia="Times New Roman" w:hAnsi="Times New Roman" w:cs="Times New Roman"/>
                <w:color w:val="000000"/>
                <w:sz w:val="24"/>
                <w:szCs w:val="24"/>
              </w:rPr>
              <w:t>и др. В българския превод на </w:t>
            </w:r>
            <w:r w:rsidRPr="00041A7D">
              <w:rPr>
                <w:rFonts w:ascii="Times New Roman" w:eastAsia="Times New Roman" w:hAnsi="Times New Roman" w:cs="Times New Roman"/>
                <w:i/>
                <w:iCs/>
                <w:color w:val="000000"/>
                <w:sz w:val="24"/>
                <w:szCs w:val="24"/>
              </w:rPr>
              <w:t>Манасиевата хроника, </w:t>
            </w:r>
            <w:r w:rsidRPr="00041A7D">
              <w:rPr>
                <w:rFonts w:ascii="Times New Roman" w:eastAsia="Times New Roman" w:hAnsi="Times New Roman" w:cs="Times New Roman"/>
                <w:color w:val="000000"/>
                <w:sz w:val="24"/>
                <w:szCs w:val="24"/>
              </w:rPr>
              <w:t>направен по заповед на </w:t>
            </w:r>
            <w:r w:rsidRPr="00041A7D">
              <w:rPr>
                <w:rFonts w:ascii="Times New Roman" w:eastAsia="Times New Roman" w:hAnsi="Times New Roman" w:cs="Times New Roman"/>
                <w:i/>
                <w:iCs/>
                <w:color w:val="000000"/>
                <w:sz w:val="24"/>
                <w:szCs w:val="24"/>
              </w:rPr>
              <w:t>Иван Александър, </w:t>
            </w:r>
            <w:r w:rsidRPr="00041A7D">
              <w:rPr>
                <w:rFonts w:ascii="Times New Roman" w:eastAsia="Times New Roman" w:hAnsi="Times New Roman" w:cs="Times New Roman"/>
                <w:color w:val="000000"/>
                <w:sz w:val="24"/>
                <w:szCs w:val="24"/>
              </w:rPr>
              <w:t>е преведена буквално за българския цар възхвалата от гръцкия оригинал, посветена на император </w:t>
            </w:r>
            <w:r w:rsidRPr="00041A7D">
              <w:rPr>
                <w:rFonts w:ascii="Times New Roman" w:eastAsia="Times New Roman" w:hAnsi="Times New Roman" w:cs="Times New Roman"/>
                <w:i/>
                <w:iCs/>
                <w:color w:val="000000"/>
                <w:sz w:val="24"/>
                <w:szCs w:val="24"/>
              </w:rPr>
              <w:t>Мануил Комнин</w:t>
            </w:r>
            <w:r w:rsidRPr="00041A7D">
              <w:rPr>
                <w:rFonts w:ascii="Times New Roman" w:eastAsia="Times New Roman" w:hAnsi="Times New Roman" w:cs="Times New Roman"/>
                <w:color w:val="000000"/>
                <w:sz w:val="24"/>
                <w:szCs w:val="24"/>
              </w:rPr>
              <w:t>, по време на чието управление е писана хрониката. Отново там се казва, че «нашият </w:t>
            </w:r>
            <w:r w:rsidRPr="00041A7D">
              <w:rPr>
                <w:rFonts w:ascii="Times New Roman" w:eastAsia="Times New Roman" w:hAnsi="Times New Roman" w:cs="Times New Roman"/>
                <w:i/>
                <w:iCs/>
                <w:color w:val="000000"/>
                <w:sz w:val="24"/>
                <w:szCs w:val="24"/>
              </w:rPr>
              <w:t>Цариград </w:t>
            </w:r>
            <w:r w:rsidRPr="00041A7D">
              <w:rPr>
                <w:rFonts w:ascii="Times New Roman" w:eastAsia="Times New Roman" w:hAnsi="Times New Roman" w:cs="Times New Roman"/>
                <w:color w:val="000000"/>
                <w:sz w:val="24"/>
                <w:szCs w:val="24"/>
              </w:rPr>
              <w:t>(т. е. </w:t>
            </w:r>
            <w:r w:rsidRPr="00041A7D">
              <w:rPr>
                <w:rFonts w:ascii="Times New Roman" w:eastAsia="Times New Roman" w:hAnsi="Times New Roman" w:cs="Times New Roman"/>
                <w:i/>
                <w:iCs/>
                <w:color w:val="000000"/>
                <w:sz w:val="24"/>
                <w:szCs w:val="24"/>
              </w:rPr>
              <w:t>Търново) </w:t>
            </w:r>
            <w:r w:rsidRPr="00041A7D">
              <w:rPr>
                <w:rFonts w:ascii="Times New Roman" w:eastAsia="Times New Roman" w:hAnsi="Times New Roman" w:cs="Times New Roman"/>
                <w:color w:val="000000"/>
                <w:sz w:val="24"/>
                <w:szCs w:val="24"/>
              </w:rPr>
              <w:t>цъфти и се подмладява» — разбира се, пак по подобие на византийската столица.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Тези примери очертават тенденцията българската столица да се изравни с </w:t>
            </w:r>
            <w:r w:rsidRPr="00041A7D">
              <w:rPr>
                <w:rFonts w:ascii="Times New Roman" w:eastAsia="Times New Roman" w:hAnsi="Times New Roman" w:cs="Times New Roman"/>
                <w:i/>
                <w:iCs/>
                <w:color w:val="000000"/>
                <w:sz w:val="24"/>
                <w:szCs w:val="24"/>
              </w:rPr>
              <w:t>Цариград </w:t>
            </w:r>
            <w:r w:rsidRPr="00041A7D">
              <w:rPr>
                <w:rFonts w:ascii="Times New Roman" w:eastAsia="Times New Roman" w:hAnsi="Times New Roman" w:cs="Times New Roman"/>
                <w:color w:val="000000"/>
                <w:sz w:val="24"/>
                <w:szCs w:val="24"/>
              </w:rPr>
              <w:t>и евентуално да го измести като пръв защитник на православното единство. Това се дължи и на недотам добрите отношения между </w:t>
            </w:r>
            <w:r w:rsidRPr="00041A7D">
              <w:rPr>
                <w:rFonts w:ascii="Times New Roman" w:eastAsia="Times New Roman" w:hAnsi="Times New Roman" w:cs="Times New Roman"/>
                <w:i/>
                <w:iCs/>
                <w:color w:val="000000"/>
                <w:sz w:val="24"/>
                <w:szCs w:val="24"/>
              </w:rPr>
              <w:t>Цариградската църква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Търновската патриаршия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втората половина на XIV в. </w:t>
            </w:r>
            <w:r w:rsidRPr="00041A7D">
              <w:rPr>
                <w:rFonts w:ascii="Times New Roman" w:eastAsia="Times New Roman" w:hAnsi="Times New Roman" w:cs="Times New Roman"/>
                <w:color w:val="000000"/>
                <w:sz w:val="24"/>
                <w:szCs w:val="24"/>
              </w:rPr>
              <w:t>Тази цел не е постигната, защото </w:t>
            </w:r>
            <w:r w:rsidRPr="00041A7D">
              <w:rPr>
                <w:rFonts w:ascii="Times New Roman" w:eastAsia="Times New Roman" w:hAnsi="Times New Roman" w:cs="Times New Roman"/>
                <w:i/>
                <w:iCs/>
                <w:color w:val="000000"/>
                <w:sz w:val="24"/>
                <w:szCs w:val="24"/>
              </w:rPr>
              <w:t>Търново </w:t>
            </w:r>
            <w:r w:rsidRPr="00041A7D">
              <w:rPr>
                <w:rFonts w:ascii="Times New Roman" w:eastAsia="Times New Roman" w:hAnsi="Times New Roman" w:cs="Times New Roman"/>
                <w:color w:val="000000"/>
                <w:sz w:val="24"/>
                <w:szCs w:val="24"/>
              </w:rPr>
              <w:t>е завладяно от турците много преди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Българската столица остава като своеобразна щафета, която предава на </w:t>
            </w:r>
            <w:r w:rsidRPr="00041A7D">
              <w:rPr>
                <w:rFonts w:ascii="Times New Roman" w:eastAsia="Times New Roman" w:hAnsi="Times New Roman" w:cs="Times New Roman"/>
                <w:i/>
                <w:iCs/>
                <w:color w:val="000000"/>
                <w:sz w:val="24"/>
                <w:szCs w:val="24"/>
              </w:rPr>
              <w:t>Русия </w:t>
            </w:r>
            <w:r w:rsidRPr="00041A7D">
              <w:rPr>
                <w:rFonts w:ascii="Times New Roman" w:eastAsia="Times New Roman" w:hAnsi="Times New Roman" w:cs="Times New Roman"/>
                <w:color w:val="000000"/>
                <w:sz w:val="24"/>
                <w:szCs w:val="24"/>
              </w:rPr>
              <w:t>църковното наследство на </w:t>
            </w:r>
            <w:r w:rsidRPr="00041A7D">
              <w:rPr>
                <w:rFonts w:ascii="Times New Roman" w:eastAsia="Times New Roman" w:hAnsi="Times New Roman" w:cs="Times New Roman"/>
                <w:i/>
                <w:iCs/>
                <w:color w:val="000000"/>
                <w:sz w:val="24"/>
                <w:szCs w:val="24"/>
              </w:rPr>
              <w:t>Цариград. </w:t>
            </w:r>
            <w:r w:rsidRPr="00041A7D">
              <w:rPr>
                <w:rFonts w:ascii="Times New Roman" w:eastAsia="Times New Roman" w:hAnsi="Times New Roman" w:cs="Times New Roman"/>
                <w:color w:val="000000"/>
                <w:sz w:val="24"/>
                <w:szCs w:val="24"/>
              </w:rPr>
              <w:t>Така се осъществява връзката с </w:t>
            </w:r>
            <w:r w:rsidRPr="00041A7D">
              <w:rPr>
                <w:rFonts w:ascii="Times New Roman" w:eastAsia="Times New Roman" w:hAnsi="Times New Roman" w:cs="Times New Roman"/>
                <w:i/>
                <w:iCs/>
                <w:color w:val="000000"/>
                <w:sz w:val="24"/>
                <w:szCs w:val="24"/>
              </w:rPr>
              <w:t>Москва</w:t>
            </w:r>
            <w:r w:rsidRPr="00041A7D">
              <w:rPr>
                <w:rFonts w:ascii="Times New Roman" w:eastAsia="Times New Roman" w:hAnsi="Times New Roman" w:cs="Times New Roman"/>
                <w:color w:val="000000"/>
                <w:sz w:val="24"/>
                <w:szCs w:val="24"/>
              </w:rPr>
              <w:t>, която се издига като </w:t>
            </w:r>
            <w:r w:rsidRPr="00041A7D">
              <w:rPr>
                <w:rFonts w:ascii="Times New Roman" w:eastAsia="Times New Roman" w:hAnsi="Times New Roman" w:cs="Times New Roman"/>
                <w:i/>
                <w:iCs/>
                <w:color w:val="000000"/>
                <w:sz w:val="24"/>
                <w:szCs w:val="24"/>
              </w:rPr>
              <w:t>«Трети Рим» </w:t>
            </w:r>
            <w:r w:rsidRPr="00041A7D">
              <w:rPr>
                <w:rFonts w:ascii="Times New Roman" w:eastAsia="Times New Roman" w:hAnsi="Times New Roman" w:cs="Times New Roman"/>
                <w:color w:val="000000"/>
                <w:sz w:val="24"/>
                <w:szCs w:val="24"/>
              </w:rPr>
              <w:t>в теоретично-идеологически план.</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Връзки между цариградските императори и патриаршия и </w:t>
            </w:r>
            <w:r w:rsidRPr="00041A7D">
              <w:rPr>
                <w:rFonts w:ascii="Times New Roman" w:eastAsia="Times New Roman" w:hAnsi="Times New Roman" w:cs="Times New Roman"/>
                <w:i/>
                <w:iCs/>
                <w:color w:val="000000"/>
                <w:sz w:val="24"/>
                <w:szCs w:val="24"/>
              </w:rPr>
              <w:t>Московското княжество </w:t>
            </w:r>
            <w:r w:rsidRPr="00041A7D">
              <w:rPr>
                <w:rFonts w:ascii="Times New Roman" w:eastAsia="Times New Roman" w:hAnsi="Times New Roman" w:cs="Times New Roman"/>
                <w:color w:val="000000"/>
                <w:sz w:val="24"/>
                <w:szCs w:val="24"/>
              </w:rPr>
              <w:t>съществуват още през </w:t>
            </w:r>
            <w:r w:rsidRPr="00041A7D">
              <w:rPr>
                <w:rFonts w:ascii="Times New Roman" w:eastAsia="Times New Roman" w:hAnsi="Times New Roman" w:cs="Times New Roman"/>
                <w:b/>
                <w:bCs/>
                <w:i/>
                <w:iCs/>
                <w:color w:val="000000"/>
                <w:sz w:val="24"/>
                <w:szCs w:val="24"/>
              </w:rPr>
              <w:t>XIV в. </w:t>
            </w:r>
            <w:r w:rsidRPr="00041A7D">
              <w:rPr>
                <w:rFonts w:ascii="Times New Roman" w:eastAsia="Times New Roman" w:hAnsi="Times New Roman" w:cs="Times New Roman"/>
                <w:color w:val="000000"/>
                <w:sz w:val="24"/>
                <w:szCs w:val="24"/>
              </w:rPr>
              <w:t>Патриар</w:t>
            </w:r>
            <w:r w:rsidRPr="00041A7D">
              <w:rPr>
                <w:rFonts w:ascii="Times New Roman" w:eastAsia="Times New Roman" w:hAnsi="Times New Roman" w:cs="Times New Roman"/>
                <w:i/>
                <w:iCs/>
                <w:color w:val="000000"/>
                <w:sz w:val="24"/>
                <w:szCs w:val="24"/>
              </w:rPr>
              <w:t>х Антоний </w:t>
            </w:r>
            <w:r w:rsidRPr="00041A7D">
              <w:rPr>
                <w:rFonts w:ascii="Times New Roman" w:eastAsia="Times New Roman" w:hAnsi="Times New Roman" w:cs="Times New Roman"/>
                <w:b/>
                <w:bCs/>
                <w:i/>
                <w:iCs/>
                <w:color w:val="000000"/>
                <w:sz w:val="24"/>
                <w:szCs w:val="24"/>
              </w:rPr>
              <w:t>(1389–1399) </w:t>
            </w:r>
            <w:r w:rsidRPr="00041A7D">
              <w:rPr>
                <w:rFonts w:ascii="Times New Roman" w:eastAsia="Times New Roman" w:hAnsi="Times New Roman" w:cs="Times New Roman"/>
                <w:color w:val="000000"/>
                <w:sz w:val="24"/>
                <w:szCs w:val="24"/>
              </w:rPr>
              <w:t>изпраща през </w:t>
            </w:r>
            <w:r w:rsidRPr="00041A7D">
              <w:rPr>
                <w:rFonts w:ascii="Times New Roman" w:eastAsia="Times New Roman" w:hAnsi="Times New Roman" w:cs="Times New Roman"/>
                <w:b/>
                <w:bCs/>
                <w:i/>
                <w:iCs/>
                <w:color w:val="000000"/>
                <w:sz w:val="24"/>
                <w:szCs w:val="24"/>
              </w:rPr>
              <w:t>1393 г. </w:t>
            </w:r>
            <w:r w:rsidRPr="00041A7D">
              <w:rPr>
                <w:rFonts w:ascii="Times New Roman" w:eastAsia="Times New Roman" w:hAnsi="Times New Roman" w:cs="Times New Roman"/>
                <w:color w:val="000000"/>
                <w:sz w:val="24"/>
                <w:szCs w:val="24"/>
              </w:rPr>
              <w:t>писмо до московския княз </w:t>
            </w:r>
            <w:r w:rsidRPr="00041A7D">
              <w:rPr>
                <w:rFonts w:ascii="Times New Roman" w:eastAsia="Times New Roman" w:hAnsi="Times New Roman" w:cs="Times New Roman"/>
                <w:i/>
                <w:iCs/>
                <w:color w:val="000000"/>
                <w:sz w:val="24"/>
                <w:szCs w:val="24"/>
              </w:rPr>
              <w:t>Василий I </w:t>
            </w:r>
            <w:r w:rsidRPr="00041A7D">
              <w:rPr>
                <w:rFonts w:ascii="Times New Roman" w:eastAsia="Times New Roman" w:hAnsi="Times New Roman" w:cs="Times New Roman"/>
                <w:b/>
                <w:bCs/>
                <w:i/>
                <w:iCs/>
                <w:color w:val="000000"/>
                <w:sz w:val="24"/>
                <w:szCs w:val="24"/>
              </w:rPr>
              <w:t>(1389–1425), </w:t>
            </w:r>
            <w:r w:rsidRPr="00041A7D">
              <w:rPr>
                <w:rFonts w:ascii="Times New Roman" w:eastAsia="Times New Roman" w:hAnsi="Times New Roman" w:cs="Times New Roman"/>
                <w:color w:val="000000"/>
                <w:sz w:val="24"/>
                <w:szCs w:val="24"/>
              </w:rPr>
              <w:t>в което излага основните положения на византийското самодържавие: «Князът на апостолите — пише той, — говори за «цар», а не за «царе». Този цар може да бъде само византийският император». Когато през </w:t>
            </w:r>
            <w:r w:rsidRPr="00041A7D">
              <w:rPr>
                <w:rFonts w:ascii="Times New Roman" w:eastAsia="Times New Roman" w:hAnsi="Times New Roman" w:cs="Times New Roman"/>
                <w:b/>
                <w:bCs/>
                <w:i/>
                <w:iCs/>
                <w:color w:val="000000"/>
                <w:sz w:val="24"/>
                <w:szCs w:val="24"/>
              </w:rPr>
              <w:t>50–те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b/>
                <w:bCs/>
                <w:i/>
                <w:iCs/>
                <w:color w:val="000000"/>
                <w:sz w:val="24"/>
                <w:szCs w:val="24"/>
              </w:rPr>
              <w:t>60–те години на същия век </w:t>
            </w:r>
            <w:r w:rsidRPr="00041A7D">
              <w:rPr>
                <w:rFonts w:ascii="Times New Roman" w:eastAsia="Times New Roman" w:hAnsi="Times New Roman" w:cs="Times New Roman"/>
                <w:color w:val="000000"/>
                <w:sz w:val="24"/>
                <w:szCs w:val="24"/>
              </w:rPr>
              <w:t>обстановката на </w:t>
            </w:r>
            <w:r w:rsidRPr="00041A7D">
              <w:rPr>
                <w:rFonts w:ascii="Times New Roman" w:eastAsia="Times New Roman" w:hAnsi="Times New Roman" w:cs="Times New Roman"/>
                <w:i/>
                <w:iCs/>
                <w:color w:val="000000"/>
                <w:sz w:val="24"/>
                <w:szCs w:val="24"/>
              </w:rPr>
              <w:t>Балканите </w:t>
            </w:r>
            <w:r w:rsidRPr="00041A7D">
              <w:rPr>
                <w:rFonts w:ascii="Times New Roman" w:eastAsia="Times New Roman" w:hAnsi="Times New Roman" w:cs="Times New Roman"/>
                <w:color w:val="000000"/>
                <w:sz w:val="24"/>
                <w:szCs w:val="24"/>
              </w:rPr>
              <w:t>се променя основно, </w:t>
            </w:r>
            <w:r w:rsidRPr="00041A7D">
              <w:rPr>
                <w:rFonts w:ascii="Times New Roman" w:eastAsia="Times New Roman" w:hAnsi="Times New Roman" w:cs="Times New Roman"/>
                <w:i/>
                <w:iCs/>
                <w:color w:val="000000"/>
                <w:sz w:val="24"/>
                <w:szCs w:val="24"/>
              </w:rPr>
              <w:t>Москва </w:t>
            </w:r>
            <w:r w:rsidRPr="00041A7D">
              <w:rPr>
                <w:rFonts w:ascii="Times New Roman" w:eastAsia="Times New Roman" w:hAnsi="Times New Roman" w:cs="Times New Roman"/>
                <w:color w:val="000000"/>
                <w:sz w:val="24"/>
                <w:szCs w:val="24"/>
              </w:rPr>
              <w:t>още не е в състояние да претендира за византийското духовно наследство, защото татарската заплаха още не е ликвидирана. Победата на </w:t>
            </w:r>
            <w:r w:rsidRPr="00041A7D">
              <w:rPr>
                <w:rFonts w:ascii="Times New Roman" w:eastAsia="Times New Roman" w:hAnsi="Times New Roman" w:cs="Times New Roman"/>
                <w:i/>
                <w:iCs/>
                <w:color w:val="000000"/>
                <w:sz w:val="24"/>
                <w:szCs w:val="24"/>
              </w:rPr>
              <w:t>Иван III Василевич </w:t>
            </w:r>
            <w:r w:rsidRPr="00041A7D">
              <w:rPr>
                <w:rFonts w:ascii="Times New Roman" w:eastAsia="Times New Roman" w:hAnsi="Times New Roman" w:cs="Times New Roman"/>
                <w:b/>
                <w:bCs/>
                <w:i/>
                <w:iCs/>
                <w:color w:val="000000"/>
                <w:sz w:val="24"/>
                <w:szCs w:val="24"/>
              </w:rPr>
              <w:t>(1440–1505) </w:t>
            </w:r>
            <w:r w:rsidRPr="00041A7D">
              <w:rPr>
                <w:rFonts w:ascii="Times New Roman" w:eastAsia="Times New Roman" w:hAnsi="Times New Roman" w:cs="Times New Roman"/>
                <w:color w:val="000000"/>
                <w:sz w:val="24"/>
                <w:szCs w:val="24"/>
              </w:rPr>
              <w:t>над татаро-монголците през </w:t>
            </w:r>
            <w:r w:rsidRPr="00041A7D">
              <w:rPr>
                <w:rFonts w:ascii="Times New Roman" w:eastAsia="Times New Roman" w:hAnsi="Times New Roman" w:cs="Times New Roman"/>
                <w:b/>
                <w:bCs/>
                <w:i/>
                <w:iCs/>
                <w:color w:val="000000"/>
                <w:sz w:val="24"/>
                <w:szCs w:val="24"/>
              </w:rPr>
              <w:t>1480 г. </w:t>
            </w:r>
            <w:r w:rsidRPr="00041A7D">
              <w:rPr>
                <w:rFonts w:ascii="Times New Roman" w:eastAsia="Times New Roman" w:hAnsi="Times New Roman" w:cs="Times New Roman"/>
                <w:color w:val="000000"/>
                <w:sz w:val="24"/>
                <w:szCs w:val="24"/>
              </w:rPr>
              <w:t>стабилизира властта в </w:t>
            </w:r>
            <w:r w:rsidRPr="00041A7D">
              <w:rPr>
                <w:rFonts w:ascii="Times New Roman" w:eastAsia="Times New Roman" w:hAnsi="Times New Roman" w:cs="Times New Roman"/>
                <w:i/>
                <w:iCs/>
                <w:color w:val="000000"/>
                <w:sz w:val="24"/>
                <w:szCs w:val="24"/>
              </w:rPr>
              <w:t>Русия, </w:t>
            </w:r>
            <w:r w:rsidRPr="00041A7D">
              <w:rPr>
                <w:rFonts w:ascii="Times New Roman" w:eastAsia="Times New Roman" w:hAnsi="Times New Roman" w:cs="Times New Roman"/>
                <w:color w:val="000000"/>
                <w:sz w:val="24"/>
                <w:szCs w:val="24"/>
              </w:rPr>
              <w:t>където се осъществява процес на централизация, a </w:t>
            </w:r>
            <w:r w:rsidRPr="00041A7D">
              <w:rPr>
                <w:rFonts w:ascii="Times New Roman" w:eastAsia="Times New Roman" w:hAnsi="Times New Roman" w:cs="Times New Roman"/>
                <w:i/>
                <w:iCs/>
                <w:color w:val="000000"/>
                <w:sz w:val="24"/>
                <w:szCs w:val="24"/>
              </w:rPr>
              <w:t>Иван III </w:t>
            </w:r>
            <w:r w:rsidRPr="00041A7D">
              <w:rPr>
                <w:rFonts w:ascii="Times New Roman" w:eastAsia="Times New Roman" w:hAnsi="Times New Roman" w:cs="Times New Roman"/>
                <w:color w:val="000000"/>
                <w:sz w:val="24"/>
                <w:szCs w:val="24"/>
              </w:rPr>
              <w:t>пръв се титулува «господар и самодържец на цяла </w:t>
            </w:r>
            <w:r w:rsidRPr="00041A7D">
              <w:rPr>
                <w:rFonts w:ascii="Times New Roman" w:eastAsia="Times New Roman" w:hAnsi="Times New Roman" w:cs="Times New Roman"/>
                <w:i/>
                <w:iCs/>
                <w:color w:val="000000"/>
                <w:sz w:val="24"/>
                <w:szCs w:val="24"/>
              </w:rPr>
              <w:t>Русия». </w:t>
            </w:r>
            <w:r w:rsidRPr="00041A7D">
              <w:rPr>
                <w:rFonts w:ascii="Times New Roman" w:eastAsia="Times New Roman" w:hAnsi="Times New Roman" w:cs="Times New Roman"/>
                <w:color w:val="000000"/>
                <w:sz w:val="24"/>
                <w:szCs w:val="24"/>
              </w:rPr>
              <w:t>Оттогава датират и връзките му с остатъците от царстващата династия на разгромена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1472 г., </w:t>
            </w:r>
            <w:r w:rsidRPr="00041A7D">
              <w:rPr>
                <w:rFonts w:ascii="Times New Roman" w:eastAsia="Times New Roman" w:hAnsi="Times New Roman" w:cs="Times New Roman"/>
                <w:color w:val="000000"/>
                <w:sz w:val="24"/>
                <w:szCs w:val="24"/>
              </w:rPr>
              <w:t>след тригодишни преговори, той се жени за </w:t>
            </w:r>
            <w:r w:rsidRPr="00041A7D">
              <w:rPr>
                <w:rFonts w:ascii="Times New Roman" w:eastAsia="Times New Roman" w:hAnsi="Times New Roman" w:cs="Times New Roman"/>
                <w:i/>
                <w:iCs/>
                <w:color w:val="000000"/>
                <w:sz w:val="24"/>
                <w:szCs w:val="24"/>
              </w:rPr>
              <w:t>Зоя, </w:t>
            </w:r>
            <w:r w:rsidRPr="00041A7D">
              <w:rPr>
                <w:rFonts w:ascii="Times New Roman" w:eastAsia="Times New Roman" w:hAnsi="Times New Roman" w:cs="Times New Roman"/>
                <w:color w:val="000000"/>
                <w:sz w:val="24"/>
                <w:szCs w:val="24"/>
              </w:rPr>
              <w:t>дъщеря на морейския деспот </w:t>
            </w:r>
            <w:r w:rsidRPr="00041A7D">
              <w:rPr>
                <w:rFonts w:ascii="Times New Roman" w:eastAsia="Times New Roman" w:hAnsi="Times New Roman" w:cs="Times New Roman"/>
                <w:i/>
                <w:iCs/>
                <w:color w:val="000000"/>
                <w:sz w:val="24"/>
                <w:szCs w:val="24"/>
              </w:rPr>
              <w:t>Тома Палеолог. </w:t>
            </w:r>
            <w:r w:rsidRPr="00041A7D">
              <w:rPr>
                <w:rFonts w:ascii="Times New Roman" w:eastAsia="Times New Roman" w:hAnsi="Times New Roman" w:cs="Times New Roman"/>
                <w:color w:val="000000"/>
                <w:sz w:val="24"/>
                <w:szCs w:val="24"/>
              </w:rPr>
              <w:t>Благодарение на това роднинство </w:t>
            </w:r>
            <w:r w:rsidRPr="00041A7D">
              <w:rPr>
                <w:rFonts w:ascii="Times New Roman" w:eastAsia="Times New Roman" w:hAnsi="Times New Roman" w:cs="Times New Roman"/>
                <w:i/>
                <w:iCs/>
                <w:color w:val="000000"/>
                <w:sz w:val="24"/>
                <w:szCs w:val="24"/>
              </w:rPr>
              <w:t>Иван III </w:t>
            </w:r>
            <w:r w:rsidRPr="00041A7D">
              <w:rPr>
                <w:rFonts w:ascii="Times New Roman" w:eastAsia="Times New Roman" w:hAnsi="Times New Roman" w:cs="Times New Roman"/>
                <w:color w:val="000000"/>
                <w:sz w:val="24"/>
                <w:szCs w:val="24"/>
              </w:rPr>
              <w:t>може да претендира за византийския престол.</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B преговорите участва кардинал </w:t>
            </w:r>
            <w:r w:rsidRPr="00041A7D">
              <w:rPr>
                <w:rFonts w:ascii="Times New Roman" w:eastAsia="Times New Roman" w:hAnsi="Times New Roman" w:cs="Times New Roman"/>
                <w:i/>
                <w:iCs/>
                <w:color w:val="000000"/>
                <w:sz w:val="24"/>
                <w:szCs w:val="24"/>
              </w:rPr>
              <w:t>Бесарион (Висарион), </w:t>
            </w:r>
            <w:r w:rsidRPr="00041A7D">
              <w:rPr>
                <w:rFonts w:ascii="Times New Roman" w:eastAsia="Times New Roman" w:hAnsi="Times New Roman" w:cs="Times New Roman"/>
                <w:color w:val="000000"/>
                <w:sz w:val="24"/>
                <w:szCs w:val="24"/>
              </w:rPr>
              <w:t>чрез когото от страна на </w:t>
            </w:r>
            <w:r w:rsidRPr="00041A7D">
              <w:rPr>
                <w:rFonts w:ascii="Times New Roman" w:eastAsia="Times New Roman" w:hAnsi="Times New Roman" w:cs="Times New Roman"/>
                <w:i/>
                <w:iCs/>
                <w:color w:val="000000"/>
                <w:sz w:val="24"/>
                <w:szCs w:val="24"/>
              </w:rPr>
              <w:t>Рим, </w:t>
            </w:r>
            <w:r w:rsidRPr="00041A7D">
              <w:rPr>
                <w:rFonts w:ascii="Times New Roman" w:eastAsia="Times New Roman" w:hAnsi="Times New Roman" w:cs="Times New Roman"/>
                <w:color w:val="000000"/>
                <w:sz w:val="24"/>
                <w:szCs w:val="24"/>
              </w:rPr>
              <w:t>където е извършено бракосъчетанието, се правят опити за привличането на </w:t>
            </w:r>
            <w:r w:rsidRPr="00041A7D">
              <w:rPr>
                <w:rFonts w:ascii="Times New Roman" w:eastAsia="Times New Roman" w:hAnsi="Times New Roman" w:cs="Times New Roman"/>
                <w:i/>
                <w:iCs/>
                <w:color w:val="000000"/>
                <w:sz w:val="24"/>
                <w:szCs w:val="24"/>
              </w:rPr>
              <w:t>Русия </w:t>
            </w:r>
            <w:r w:rsidRPr="00041A7D">
              <w:rPr>
                <w:rFonts w:ascii="Times New Roman" w:eastAsia="Times New Roman" w:hAnsi="Times New Roman" w:cs="Times New Roman"/>
                <w:color w:val="000000"/>
                <w:sz w:val="24"/>
                <w:szCs w:val="24"/>
              </w:rPr>
              <w:t>към западния свят и за използването й срещу османското настъпление към С</w:t>
            </w:r>
            <w:r w:rsidRPr="00041A7D">
              <w:rPr>
                <w:rFonts w:ascii="Times New Roman" w:eastAsia="Times New Roman" w:hAnsi="Times New Roman" w:cs="Times New Roman"/>
                <w:i/>
                <w:iCs/>
                <w:color w:val="000000"/>
                <w:sz w:val="24"/>
                <w:szCs w:val="24"/>
              </w:rPr>
              <w:t>редна Европа </w:t>
            </w:r>
            <w:r w:rsidRPr="00041A7D">
              <w:rPr>
                <w:rFonts w:ascii="Times New Roman" w:eastAsia="Times New Roman" w:hAnsi="Times New Roman" w:cs="Times New Roman"/>
                <w:color w:val="000000"/>
                <w:sz w:val="24"/>
                <w:szCs w:val="24"/>
              </w:rPr>
              <w:t>(турците стигат до </w:t>
            </w:r>
            <w:r w:rsidRPr="00041A7D">
              <w:rPr>
                <w:rFonts w:ascii="Times New Roman" w:eastAsia="Times New Roman" w:hAnsi="Times New Roman" w:cs="Times New Roman"/>
                <w:i/>
                <w:iCs/>
                <w:color w:val="000000"/>
                <w:sz w:val="24"/>
                <w:szCs w:val="24"/>
              </w:rPr>
              <w:t>Виена </w:t>
            </w:r>
            <w:r w:rsidRPr="00041A7D">
              <w:rPr>
                <w:rFonts w:ascii="Times New Roman" w:eastAsia="Times New Roman" w:hAnsi="Times New Roman" w:cs="Times New Roman"/>
                <w:color w:val="000000"/>
                <w:sz w:val="24"/>
                <w:szCs w:val="24"/>
              </w:rPr>
              <w:t>малко по-късно — през </w:t>
            </w:r>
            <w:r w:rsidRPr="00041A7D">
              <w:rPr>
                <w:rFonts w:ascii="Times New Roman" w:eastAsia="Times New Roman" w:hAnsi="Times New Roman" w:cs="Times New Roman"/>
                <w:b/>
                <w:bCs/>
                <w:i/>
                <w:iCs/>
                <w:color w:val="000000"/>
                <w:sz w:val="24"/>
                <w:szCs w:val="24"/>
              </w:rPr>
              <w:t>1529 г.). </w:t>
            </w:r>
            <w:r w:rsidRPr="00041A7D">
              <w:rPr>
                <w:rFonts w:ascii="Times New Roman" w:eastAsia="Times New Roman" w:hAnsi="Times New Roman" w:cs="Times New Roman"/>
                <w:i/>
                <w:iCs/>
                <w:color w:val="000000"/>
                <w:sz w:val="24"/>
                <w:szCs w:val="24"/>
              </w:rPr>
              <w:t>Иван IV Грозни </w:t>
            </w:r>
            <w:r w:rsidRPr="00041A7D">
              <w:rPr>
                <w:rFonts w:ascii="Times New Roman" w:eastAsia="Times New Roman" w:hAnsi="Times New Roman" w:cs="Times New Roman"/>
                <w:b/>
                <w:bCs/>
                <w:i/>
                <w:iCs/>
                <w:color w:val="000000"/>
                <w:sz w:val="24"/>
                <w:szCs w:val="24"/>
              </w:rPr>
              <w:t>(1533–1584) </w:t>
            </w:r>
            <w:r w:rsidRPr="00041A7D">
              <w:rPr>
                <w:rFonts w:ascii="Times New Roman" w:eastAsia="Times New Roman" w:hAnsi="Times New Roman" w:cs="Times New Roman"/>
                <w:color w:val="000000"/>
                <w:sz w:val="24"/>
                <w:szCs w:val="24"/>
              </w:rPr>
              <w:t>отхвърля предложението на папа </w:t>
            </w:r>
            <w:r w:rsidRPr="00041A7D">
              <w:rPr>
                <w:rFonts w:ascii="Times New Roman" w:eastAsia="Times New Roman" w:hAnsi="Times New Roman" w:cs="Times New Roman"/>
                <w:i/>
                <w:iCs/>
                <w:color w:val="000000"/>
                <w:sz w:val="24"/>
                <w:szCs w:val="24"/>
              </w:rPr>
              <w:t>Григорий ХIII </w:t>
            </w:r>
            <w:r w:rsidRPr="00041A7D">
              <w:rPr>
                <w:rFonts w:ascii="Times New Roman" w:eastAsia="Times New Roman" w:hAnsi="Times New Roman" w:cs="Times New Roman"/>
                <w:color w:val="000000"/>
                <w:sz w:val="24"/>
                <w:szCs w:val="24"/>
              </w:rPr>
              <w:t>предадено му от папския нунций </w:t>
            </w:r>
            <w:r w:rsidRPr="00041A7D">
              <w:rPr>
                <w:rFonts w:ascii="Times New Roman" w:eastAsia="Times New Roman" w:hAnsi="Times New Roman" w:cs="Times New Roman"/>
                <w:i/>
                <w:iCs/>
                <w:color w:val="000000"/>
                <w:sz w:val="24"/>
                <w:szCs w:val="24"/>
              </w:rPr>
              <w:t>Посевино, </w:t>
            </w:r>
            <w:r w:rsidRPr="00041A7D">
              <w:rPr>
                <w:rFonts w:ascii="Times New Roman" w:eastAsia="Times New Roman" w:hAnsi="Times New Roman" w:cs="Times New Roman"/>
                <w:color w:val="000000"/>
                <w:sz w:val="24"/>
                <w:szCs w:val="24"/>
              </w:rPr>
              <w:t>да получи от него </w:t>
            </w:r>
            <w:r w:rsidRPr="00041A7D">
              <w:rPr>
                <w:rFonts w:ascii="Times New Roman" w:eastAsia="Times New Roman" w:hAnsi="Times New Roman" w:cs="Times New Roman"/>
                <w:i/>
                <w:iCs/>
                <w:color w:val="000000"/>
                <w:sz w:val="24"/>
                <w:szCs w:val="24"/>
              </w:rPr>
              <w:t>«Източното царство», т. е. Византия. </w:t>
            </w:r>
            <w:r w:rsidRPr="00041A7D">
              <w:rPr>
                <w:rFonts w:ascii="Times New Roman" w:eastAsia="Times New Roman" w:hAnsi="Times New Roman" w:cs="Times New Roman"/>
                <w:color w:val="000000"/>
                <w:sz w:val="24"/>
                <w:szCs w:val="24"/>
              </w:rPr>
              <w:t>Аргументът на </w:t>
            </w:r>
            <w:r w:rsidRPr="00041A7D">
              <w:rPr>
                <w:rFonts w:ascii="Times New Roman" w:eastAsia="Times New Roman" w:hAnsi="Times New Roman" w:cs="Times New Roman"/>
                <w:i/>
                <w:iCs/>
                <w:color w:val="000000"/>
                <w:sz w:val="24"/>
                <w:szCs w:val="24"/>
              </w:rPr>
              <w:t>Иван Грозни </w:t>
            </w:r>
            <w:r w:rsidRPr="00041A7D">
              <w:rPr>
                <w:rFonts w:ascii="Times New Roman" w:eastAsia="Times New Roman" w:hAnsi="Times New Roman" w:cs="Times New Roman"/>
                <w:color w:val="000000"/>
                <w:sz w:val="24"/>
                <w:szCs w:val="24"/>
              </w:rPr>
              <w:t>е, че самите руски царе са «изконни и вечни господари». Така концепцията </w:t>
            </w:r>
            <w:r w:rsidRPr="00041A7D">
              <w:rPr>
                <w:rFonts w:ascii="Times New Roman" w:eastAsia="Times New Roman" w:hAnsi="Times New Roman" w:cs="Times New Roman"/>
                <w:i/>
                <w:iCs/>
                <w:color w:val="000000"/>
                <w:sz w:val="24"/>
                <w:szCs w:val="24"/>
              </w:rPr>
              <w:t>«Москва — Тpemu Рим» </w:t>
            </w:r>
            <w:r w:rsidRPr="00041A7D">
              <w:rPr>
                <w:rFonts w:ascii="Times New Roman" w:eastAsia="Times New Roman" w:hAnsi="Times New Roman" w:cs="Times New Roman"/>
                <w:color w:val="000000"/>
                <w:sz w:val="24"/>
                <w:szCs w:val="24"/>
              </w:rPr>
              <w:t>се осъществява предимно по църковна линия, а не в политически план. Тя намира отражение и в дейността на киевския митрополит, българина </w:t>
            </w:r>
            <w:r w:rsidRPr="00041A7D">
              <w:rPr>
                <w:rFonts w:ascii="Times New Roman" w:eastAsia="Times New Roman" w:hAnsi="Times New Roman" w:cs="Times New Roman"/>
                <w:i/>
                <w:iCs/>
                <w:color w:val="000000"/>
                <w:sz w:val="24"/>
                <w:szCs w:val="24"/>
              </w:rPr>
              <w:t>Киприан</w:t>
            </w:r>
            <w:r w:rsidRPr="00041A7D">
              <w:rPr>
                <w:rFonts w:ascii="Times New Roman" w:eastAsia="Times New Roman" w:hAnsi="Times New Roman" w:cs="Times New Roman"/>
                <w:color w:val="000000"/>
                <w:sz w:val="24"/>
                <w:szCs w:val="24"/>
              </w:rPr>
              <w:t>. Той води продължителна борба за обединение на </w:t>
            </w:r>
            <w:r w:rsidRPr="00041A7D">
              <w:rPr>
                <w:rFonts w:ascii="Times New Roman" w:eastAsia="Times New Roman" w:hAnsi="Times New Roman" w:cs="Times New Roman"/>
                <w:i/>
                <w:iCs/>
                <w:color w:val="000000"/>
                <w:sz w:val="24"/>
                <w:szCs w:val="24"/>
              </w:rPr>
              <w:t>Pyскаma църква </w:t>
            </w:r>
            <w:r w:rsidRPr="00041A7D">
              <w:rPr>
                <w:rFonts w:ascii="Times New Roman" w:eastAsia="Times New Roman" w:hAnsi="Times New Roman" w:cs="Times New Roman"/>
                <w:color w:val="000000"/>
                <w:sz w:val="24"/>
                <w:szCs w:val="24"/>
              </w:rPr>
              <w:t>с надежда да заеме митрополитската катедра в </w:t>
            </w:r>
            <w:r w:rsidRPr="00041A7D">
              <w:rPr>
                <w:rFonts w:ascii="Times New Roman" w:eastAsia="Times New Roman" w:hAnsi="Times New Roman" w:cs="Times New Roman"/>
                <w:i/>
                <w:iCs/>
                <w:color w:val="000000"/>
                <w:sz w:val="24"/>
                <w:szCs w:val="24"/>
              </w:rPr>
              <w:t>Москва.</w:t>
            </w:r>
            <w:r w:rsidRPr="00041A7D">
              <w:rPr>
                <w:rFonts w:ascii="Times New Roman" w:eastAsia="Times New Roman" w:hAnsi="Times New Roman" w:cs="Times New Roman"/>
                <w:color w:val="000000"/>
                <w:sz w:val="24"/>
                <w:szCs w:val="24"/>
              </w:rPr>
              <w:t> Това право му е признато през </w:t>
            </w:r>
            <w:r w:rsidRPr="00041A7D">
              <w:rPr>
                <w:rFonts w:ascii="Times New Roman" w:eastAsia="Times New Roman" w:hAnsi="Times New Roman" w:cs="Times New Roman"/>
                <w:b/>
                <w:bCs/>
                <w:i/>
                <w:iCs/>
                <w:color w:val="000000"/>
                <w:sz w:val="24"/>
                <w:szCs w:val="24"/>
              </w:rPr>
              <w:t>1389 г. </w:t>
            </w:r>
            <w:r w:rsidRPr="00041A7D">
              <w:rPr>
                <w:rFonts w:ascii="Times New Roman" w:eastAsia="Times New Roman" w:hAnsi="Times New Roman" w:cs="Times New Roman"/>
                <w:color w:val="000000"/>
                <w:sz w:val="24"/>
                <w:szCs w:val="24"/>
              </w:rPr>
              <w:t>от </w:t>
            </w:r>
            <w:r w:rsidRPr="00041A7D">
              <w:rPr>
                <w:rFonts w:ascii="Times New Roman" w:eastAsia="Times New Roman" w:hAnsi="Times New Roman" w:cs="Times New Roman"/>
                <w:i/>
                <w:iCs/>
                <w:color w:val="000000"/>
                <w:sz w:val="24"/>
                <w:szCs w:val="24"/>
              </w:rPr>
              <w:t>Цариград.</w:t>
            </w:r>
            <w:r w:rsidRPr="00041A7D">
              <w:rPr>
                <w:rFonts w:ascii="Times New Roman" w:eastAsia="Times New Roman" w:hAnsi="Times New Roman" w:cs="Times New Roman"/>
                <w:color w:val="000000"/>
                <w:sz w:val="24"/>
                <w:szCs w:val="24"/>
              </w:rPr>
              <w:t> </w:t>
            </w:r>
            <w:r w:rsidRPr="00041A7D">
              <w:rPr>
                <w:rFonts w:ascii="Times New Roman" w:eastAsia="Times New Roman" w:hAnsi="Times New Roman" w:cs="Times New Roman"/>
                <w:i/>
                <w:iCs/>
                <w:color w:val="000000"/>
                <w:sz w:val="24"/>
                <w:szCs w:val="24"/>
              </w:rPr>
              <w:t>Киприан </w:t>
            </w:r>
            <w:r w:rsidRPr="00041A7D">
              <w:rPr>
                <w:rFonts w:ascii="Times New Roman" w:eastAsia="Times New Roman" w:hAnsi="Times New Roman" w:cs="Times New Roman"/>
                <w:color w:val="000000"/>
                <w:sz w:val="24"/>
                <w:szCs w:val="24"/>
              </w:rPr>
              <w:t>работи много за поддържане на близки отношения между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Русия</w:t>
            </w:r>
            <w:r w:rsidRPr="00041A7D">
              <w:rPr>
                <w:rFonts w:ascii="Times New Roman" w:eastAsia="Times New Roman" w:hAnsi="Times New Roman" w:cs="Times New Roman"/>
                <w:color w:val="000000"/>
                <w:sz w:val="24"/>
                <w:szCs w:val="24"/>
              </w:rPr>
              <w:t xml:space="preserve">. В тази насока действат и </w:t>
            </w:r>
            <w:r w:rsidRPr="00041A7D">
              <w:rPr>
                <w:rFonts w:ascii="Times New Roman" w:eastAsia="Times New Roman" w:hAnsi="Times New Roman" w:cs="Times New Roman"/>
                <w:color w:val="000000"/>
                <w:sz w:val="24"/>
                <w:szCs w:val="24"/>
              </w:rPr>
              <w:lastRenderedPageBreak/>
              <w:t>всички църковни дейци в </w:t>
            </w:r>
            <w:r w:rsidRPr="00041A7D">
              <w:rPr>
                <w:rFonts w:ascii="Times New Roman" w:eastAsia="Times New Roman" w:hAnsi="Times New Roman" w:cs="Times New Roman"/>
                <w:i/>
                <w:iCs/>
                <w:color w:val="000000"/>
                <w:sz w:val="24"/>
                <w:szCs w:val="24"/>
              </w:rPr>
              <w:t>Русия</w:t>
            </w:r>
            <w:r w:rsidRPr="00041A7D">
              <w:rPr>
                <w:rFonts w:ascii="Times New Roman" w:eastAsia="Times New Roman" w:hAnsi="Times New Roman" w:cs="Times New Roman"/>
                <w:color w:val="000000"/>
                <w:sz w:val="24"/>
                <w:szCs w:val="24"/>
              </w:rPr>
              <w:t>, които полагат големи усилия за изграждане на руското самодържавие.</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Документиран израз на идеята за </w:t>
            </w:r>
            <w:r w:rsidRPr="00041A7D">
              <w:rPr>
                <w:rFonts w:ascii="Times New Roman" w:eastAsia="Times New Roman" w:hAnsi="Times New Roman" w:cs="Times New Roman"/>
                <w:i/>
                <w:iCs/>
                <w:color w:val="000000"/>
                <w:sz w:val="24"/>
                <w:szCs w:val="24"/>
              </w:rPr>
              <w:t>«Москва — Трети Рим» </w:t>
            </w:r>
            <w:r w:rsidRPr="00041A7D">
              <w:rPr>
                <w:rFonts w:ascii="Times New Roman" w:eastAsia="Times New Roman" w:hAnsi="Times New Roman" w:cs="Times New Roman"/>
                <w:color w:val="000000"/>
                <w:sz w:val="24"/>
                <w:szCs w:val="24"/>
              </w:rPr>
              <w:t>представляват няколко руски книжовни паметника, но най-вече посланията на монаха </w:t>
            </w:r>
            <w:r w:rsidRPr="00041A7D">
              <w:rPr>
                <w:rFonts w:ascii="Times New Roman" w:eastAsia="Times New Roman" w:hAnsi="Times New Roman" w:cs="Times New Roman"/>
                <w:i/>
                <w:iCs/>
                <w:color w:val="000000"/>
                <w:sz w:val="24"/>
                <w:szCs w:val="24"/>
              </w:rPr>
              <w:t>Филотей </w:t>
            </w:r>
            <w:r w:rsidRPr="00041A7D">
              <w:rPr>
                <w:rFonts w:ascii="Times New Roman" w:eastAsia="Times New Roman" w:hAnsi="Times New Roman" w:cs="Times New Roman"/>
                <w:color w:val="000000"/>
                <w:sz w:val="24"/>
                <w:szCs w:val="24"/>
              </w:rPr>
              <w:t>от </w:t>
            </w:r>
            <w:r w:rsidRPr="00041A7D">
              <w:rPr>
                <w:rFonts w:ascii="Times New Roman" w:eastAsia="Times New Roman" w:hAnsi="Times New Roman" w:cs="Times New Roman"/>
                <w:i/>
                <w:iCs/>
                <w:color w:val="000000"/>
                <w:sz w:val="24"/>
                <w:szCs w:val="24"/>
              </w:rPr>
              <w:t>Елезаровия манастир. Филотей </w:t>
            </w:r>
            <w:r w:rsidRPr="00041A7D">
              <w:rPr>
                <w:rFonts w:ascii="Times New Roman" w:eastAsia="Times New Roman" w:hAnsi="Times New Roman" w:cs="Times New Roman"/>
                <w:color w:val="000000"/>
                <w:sz w:val="24"/>
                <w:szCs w:val="24"/>
              </w:rPr>
              <w:t>се старае да докаже, че новият център на православието е </w:t>
            </w:r>
            <w:r w:rsidRPr="00041A7D">
              <w:rPr>
                <w:rFonts w:ascii="Times New Roman" w:eastAsia="Times New Roman" w:hAnsi="Times New Roman" w:cs="Times New Roman"/>
                <w:i/>
                <w:iCs/>
                <w:color w:val="000000"/>
                <w:sz w:val="24"/>
                <w:szCs w:val="24"/>
              </w:rPr>
              <w:t>Москва </w:t>
            </w:r>
            <w:r w:rsidRPr="00041A7D">
              <w:rPr>
                <w:rFonts w:ascii="Times New Roman" w:eastAsia="Times New Roman" w:hAnsi="Times New Roman" w:cs="Times New Roman"/>
                <w:color w:val="000000"/>
                <w:sz w:val="24"/>
                <w:szCs w:val="24"/>
              </w:rPr>
              <w:t>и че в духа на тази православна традиция правата на византийския василевс са прехвърлени на руския цар. Посланията са шест на брой, писани са през </w:t>
            </w:r>
            <w:r w:rsidRPr="00041A7D">
              <w:rPr>
                <w:rFonts w:ascii="Times New Roman" w:eastAsia="Times New Roman" w:hAnsi="Times New Roman" w:cs="Times New Roman"/>
                <w:b/>
                <w:bCs/>
                <w:i/>
                <w:iCs/>
                <w:color w:val="000000"/>
                <w:sz w:val="24"/>
                <w:szCs w:val="24"/>
              </w:rPr>
              <w:t>първата половина на XVI в. </w:t>
            </w:r>
            <w:r w:rsidRPr="00041A7D">
              <w:rPr>
                <w:rFonts w:ascii="Times New Roman" w:eastAsia="Times New Roman" w:hAnsi="Times New Roman" w:cs="Times New Roman"/>
                <w:color w:val="000000"/>
                <w:sz w:val="24"/>
                <w:szCs w:val="24"/>
              </w:rPr>
              <w:t>Едно от тях е адресирано до цар </w:t>
            </w:r>
            <w:r w:rsidRPr="00041A7D">
              <w:rPr>
                <w:rFonts w:ascii="Times New Roman" w:eastAsia="Times New Roman" w:hAnsi="Times New Roman" w:cs="Times New Roman"/>
                <w:i/>
                <w:iCs/>
                <w:color w:val="000000"/>
                <w:sz w:val="24"/>
                <w:szCs w:val="24"/>
              </w:rPr>
              <w:t>Иван Василиевич. </w:t>
            </w:r>
            <w:r w:rsidRPr="00041A7D">
              <w:rPr>
                <w:rFonts w:ascii="Times New Roman" w:eastAsia="Times New Roman" w:hAnsi="Times New Roman" w:cs="Times New Roman"/>
                <w:color w:val="000000"/>
                <w:sz w:val="24"/>
                <w:szCs w:val="24"/>
              </w:rPr>
              <w:t>Особено известна е фразата на монаха </w:t>
            </w:r>
            <w:r w:rsidRPr="00041A7D">
              <w:rPr>
                <w:rFonts w:ascii="Times New Roman" w:eastAsia="Times New Roman" w:hAnsi="Times New Roman" w:cs="Times New Roman"/>
                <w:i/>
                <w:iCs/>
                <w:color w:val="000000"/>
                <w:sz w:val="24"/>
                <w:szCs w:val="24"/>
              </w:rPr>
              <w:t>Филотей </w:t>
            </w:r>
            <w:r w:rsidRPr="00041A7D">
              <w:rPr>
                <w:rFonts w:ascii="Times New Roman" w:eastAsia="Times New Roman" w:hAnsi="Times New Roman" w:cs="Times New Roman"/>
                <w:color w:val="000000"/>
                <w:sz w:val="24"/>
                <w:szCs w:val="24"/>
              </w:rPr>
              <w:t>в едно от посланията му: </w:t>
            </w:r>
            <w:r w:rsidRPr="00041A7D">
              <w:rPr>
                <w:rFonts w:ascii="Times New Roman" w:eastAsia="Times New Roman" w:hAnsi="Times New Roman" w:cs="Times New Roman"/>
                <w:i/>
                <w:iCs/>
                <w:color w:val="000000"/>
                <w:sz w:val="24"/>
                <w:szCs w:val="24"/>
              </w:rPr>
              <w:t>«Два Рима паднаха, треmuят стои, а четвърти, няма да има».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След рухването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Москва </w:t>
            </w:r>
            <w:r w:rsidRPr="00041A7D">
              <w:rPr>
                <w:rFonts w:ascii="Times New Roman" w:eastAsia="Times New Roman" w:hAnsi="Times New Roman" w:cs="Times New Roman"/>
                <w:color w:val="000000"/>
                <w:sz w:val="24"/>
                <w:szCs w:val="24"/>
              </w:rPr>
              <w:t>пристигат много византийски емигранти — дипломати, художници, монаси и др. В руския царски дворец действа сложен церемониал, повлиян от византийския. През </w:t>
            </w:r>
            <w:r w:rsidRPr="00041A7D">
              <w:rPr>
                <w:rFonts w:ascii="Times New Roman" w:eastAsia="Times New Roman" w:hAnsi="Times New Roman" w:cs="Times New Roman"/>
                <w:b/>
                <w:bCs/>
                <w:i/>
                <w:iCs/>
                <w:color w:val="000000"/>
                <w:sz w:val="24"/>
                <w:szCs w:val="24"/>
              </w:rPr>
              <w:t>1598 г., </w:t>
            </w:r>
            <w:r w:rsidRPr="00041A7D">
              <w:rPr>
                <w:rFonts w:ascii="Times New Roman" w:eastAsia="Times New Roman" w:hAnsi="Times New Roman" w:cs="Times New Roman"/>
                <w:color w:val="000000"/>
                <w:sz w:val="24"/>
                <w:szCs w:val="24"/>
              </w:rPr>
              <w:t>при цар </w:t>
            </w:r>
            <w:r w:rsidRPr="00041A7D">
              <w:rPr>
                <w:rFonts w:ascii="Times New Roman" w:eastAsia="Times New Roman" w:hAnsi="Times New Roman" w:cs="Times New Roman"/>
                <w:i/>
                <w:iCs/>
                <w:color w:val="000000"/>
                <w:sz w:val="24"/>
                <w:szCs w:val="24"/>
              </w:rPr>
              <w:t>Борис Годунов, Руската църква </w:t>
            </w:r>
            <w:r w:rsidRPr="00041A7D">
              <w:rPr>
                <w:rFonts w:ascii="Times New Roman" w:eastAsia="Times New Roman" w:hAnsi="Times New Roman" w:cs="Times New Roman"/>
                <w:color w:val="000000"/>
                <w:sz w:val="24"/>
                <w:szCs w:val="24"/>
              </w:rPr>
              <w:t>придобива статут на патриаршия, с което окончателно е постигната пълнотата на имперската идея. «Византинизмът» в </w:t>
            </w:r>
            <w:r w:rsidRPr="00041A7D">
              <w:rPr>
                <w:rFonts w:ascii="Times New Roman" w:eastAsia="Times New Roman" w:hAnsi="Times New Roman" w:cs="Times New Roman"/>
                <w:i/>
                <w:iCs/>
                <w:color w:val="000000"/>
                <w:sz w:val="24"/>
                <w:szCs w:val="24"/>
              </w:rPr>
              <w:t>Русия </w:t>
            </w:r>
            <w:r w:rsidRPr="00041A7D">
              <w:rPr>
                <w:rFonts w:ascii="Times New Roman" w:eastAsia="Times New Roman" w:hAnsi="Times New Roman" w:cs="Times New Roman"/>
                <w:color w:val="000000"/>
                <w:sz w:val="24"/>
                <w:szCs w:val="24"/>
              </w:rPr>
              <w:t>не е преодолян дори и при «модернизацията» на </w:t>
            </w:r>
            <w:r w:rsidRPr="00041A7D">
              <w:rPr>
                <w:rFonts w:ascii="Times New Roman" w:eastAsia="Times New Roman" w:hAnsi="Times New Roman" w:cs="Times New Roman"/>
                <w:i/>
                <w:iCs/>
                <w:color w:val="000000"/>
                <w:sz w:val="24"/>
                <w:szCs w:val="24"/>
              </w:rPr>
              <w:t>Петър I.</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pacing w:val="20"/>
                <w:sz w:val="24"/>
                <w:szCs w:val="24"/>
              </w:rPr>
            </w:pPr>
            <w:r w:rsidRPr="00041A7D">
              <w:rPr>
                <w:rFonts w:ascii="Times New Roman" w:eastAsia="Times New Roman" w:hAnsi="Times New Roman" w:cs="Times New Roman"/>
                <w:b/>
                <w:bCs/>
                <w:i/>
                <w:iCs/>
                <w:color w:val="000000"/>
                <w:spacing w:val="20"/>
                <w:sz w:val="24"/>
                <w:szCs w:val="24"/>
              </w:rPr>
              <w:t>Византия и унгарците</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Отношенията между </w:t>
            </w:r>
            <w:r w:rsidRPr="00041A7D">
              <w:rPr>
                <w:rFonts w:ascii="Times New Roman" w:eastAsia="Times New Roman" w:hAnsi="Times New Roman" w:cs="Times New Roman"/>
                <w:i/>
                <w:iCs/>
                <w:color w:val="000000"/>
                <w:sz w:val="24"/>
                <w:szCs w:val="24"/>
              </w:rPr>
              <w:t>Византийската империя </w:t>
            </w:r>
            <w:r w:rsidRPr="00041A7D">
              <w:rPr>
                <w:rFonts w:ascii="Times New Roman" w:eastAsia="Times New Roman" w:hAnsi="Times New Roman" w:cs="Times New Roman"/>
                <w:color w:val="000000"/>
                <w:sz w:val="24"/>
                <w:szCs w:val="24"/>
              </w:rPr>
              <w:t>и маджарите датират от </w:t>
            </w:r>
            <w:r w:rsidRPr="00041A7D">
              <w:rPr>
                <w:rFonts w:ascii="Times New Roman" w:eastAsia="Times New Roman" w:hAnsi="Times New Roman" w:cs="Times New Roman"/>
                <w:b/>
                <w:bCs/>
                <w:i/>
                <w:iCs/>
                <w:color w:val="000000"/>
                <w:sz w:val="24"/>
                <w:szCs w:val="24"/>
              </w:rPr>
              <w:t>края на IX в., </w:t>
            </w:r>
            <w:r w:rsidRPr="00041A7D">
              <w:rPr>
                <w:rFonts w:ascii="Times New Roman" w:eastAsia="Times New Roman" w:hAnsi="Times New Roman" w:cs="Times New Roman"/>
                <w:color w:val="000000"/>
                <w:sz w:val="24"/>
                <w:szCs w:val="24"/>
              </w:rPr>
              <w:t>по време на войните на </w:t>
            </w:r>
            <w:r w:rsidRPr="00041A7D">
              <w:rPr>
                <w:rFonts w:ascii="Times New Roman" w:eastAsia="Times New Roman" w:hAnsi="Times New Roman" w:cs="Times New Roman"/>
                <w:i/>
                <w:iCs/>
                <w:color w:val="000000"/>
                <w:sz w:val="24"/>
                <w:szCs w:val="24"/>
              </w:rPr>
              <w:t>Симеон.</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Западноевропейците дават на </w:t>
            </w:r>
            <w:r w:rsidRPr="00041A7D">
              <w:rPr>
                <w:rFonts w:ascii="Times New Roman" w:eastAsia="Times New Roman" w:hAnsi="Times New Roman" w:cs="Times New Roman"/>
                <w:i/>
                <w:iCs/>
                <w:color w:val="000000"/>
                <w:sz w:val="24"/>
                <w:szCs w:val="24"/>
              </w:rPr>
              <w:t>маджарите (Magyaris </w:t>
            </w:r>
            <w:r w:rsidRPr="00041A7D">
              <w:rPr>
                <w:rFonts w:ascii="Times New Roman" w:eastAsia="Times New Roman" w:hAnsi="Times New Roman" w:cs="Times New Roman"/>
                <w:color w:val="000000"/>
                <w:sz w:val="24"/>
                <w:szCs w:val="24"/>
              </w:rPr>
              <w:t>— родствено наименование) названието </w:t>
            </w:r>
            <w:r w:rsidRPr="00041A7D">
              <w:rPr>
                <w:rFonts w:ascii="Times New Roman" w:eastAsia="Times New Roman" w:hAnsi="Times New Roman" w:cs="Times New Roman"/>
                <w:i/>
                <w:iCs/>
                <w:color w:val="000000"/>
                <w:sz w:val="24"/>
                <w:szCs w:val="24"/>
              </w:rPr>
              <w:t>унгарци </w:t>
            </w:r>
            <w:r w:rsidRPr="00041A7D">
              <w:rPr>
                <w:rFonts w:ascii="Times New Roman" w:eastAsia="Times New Roman" w:hAnsi="Times New Roman" w:cs="Times New Roman"/>
                <w:color w:val="000000"/>
                <w:sz w:val="24"/>
                <w:szCs w:val="24"/>
              </w:rPr>
              <w:t>(лат.</w:t>
            </w:r>
            <w:r w:rsidRPr="00041A7D">
              <w:rPr>
                <w:rFonts w:ascii="Times New Roman" w:eastAsia="Times New Roman" w:hAnsi="Times New Roman" w:cs="Times New Roman"/>
                <w:i/>
                <w:iCs/>
                <w:color w:val="000000"/>
                <w:sz w:val="24"/>
                <w:szCs w:val="24"/>
              </w:rPr>
              <w:t> Hungari).</w:t>
            </w:r>
            <w:r w:rsidRPr="00041A7D">
              <w:rPr>
                <w:rFonts w:ascii="Times New Roman" w:eastAsia="Times New Roman" w:hAnsi="Times New Roman" w:cs="Times New Roman"/>
                <w:color w:val="000000"/>
                <w:sz w:val="24"/>
                <w:szCs w:val="24"/>
              </w:rPr>
              <w:t> Езикът им принадлежи към угро-финската езикова група. По езиковедски път е установено, че тяхната прародина е между </w:t>
            </w:r>
            <w:r w:rsidRPr="00041A7D">
              <w:rPr>
                <w:rFonts w:ascii="Times New Roman" w:eastAsia="Times New Roman" w:hAnsi="Times New Roman" w:cs="Times New Roman"/>
                <w:i/>
                <w:iCs/>
                <w:color w:val="000000"/>
                <w:sz w:val="24"/>
                <w:szCs w:val="24"/>
              </w:rPr>
              <w:t>Урал </w:t>
            </w:r>
            <w:r w:rsidRPr="00041A7D">
              <w:rPr>
                <w:rFonts w:ascii="Times New Roman" w:eastAsia="Times New Roman" w:hAnsi="Times New Roman" w:cs="Times New Roman"/>
                <w:color w:val="000000"/>
                <w:sz w:val="24"/>
                <w:szCs w:val="24"/>
              </w:rPr>
              <w:t>и горното течение на </w:t>
            </w:r>
            <w:r w:rsidRPr="00041A7D">
              <w:rPr>
                <w:rFonts w:ascii="Times New Roman" w:eastAsia="Times New Roman" w:hAnsi="Times New Roman" w:cs="Times New Roman"/>
                <w:i/>
                <w:iCs/>
                <w:color w:val="000000"/>
                <w:sz w:val="24"/>
                <w:szCs w:val="24"/>
              </w:rPr>
              <w:t>р. Волга. </w:t>
            </w:r>
            <w:r w:rsidRPr="00041A7D">
              <w:rPr>
                <w:rFonts w:ascii="Times New Roman" w:eastAsia="Times New Roman" w:hAnsi="Times New Roman" w:cs="Times New Roman"/>
                <w:color w:val="000000"/>
                <w:sz w:val="24"/>
                <w:szCs w:val="24"/>
              </w:rPr>
              <w:t>Усвоявайки постепенно пастирския начин на живот, маджарите се придвижват (вероятно към </w:t>
            </w:r>
            <w:r w:rsidRPr="00041A7D">
              <w:rPr>
                <w:rFonts w:ascii="Times New Roman" w:eastAsia="Times New Roman" w:hAnsi="Times New Roman" w:cs="Times New Roman"/>
                <w:b/>
                <w:bCs/>
                <w:i/>
                <w:iCs/>
                <w:color w:val="000000"/>
                <w:sz w:val="24"/>
                <w:szCs w:val="24"/>
              </w:rPr>
              <w:t>средата на V в.) </w:t>
            </w:r>
            <w:r w:rsidRPr="00041A7D">
              <w:rPr>
                <w:rFonts w:ascii="Times New Roman" w:eastAsia="Times New Roman" w:hAnsi="Times New Roman" w:cs="Times New Roman"/>
                <w:color w:val="000000"/>
                <w:sz w:val="24"/>
                <w:szCs w:val="24"/>
              </w:rPr>
              <w:t>към южноруските степи и на запад от тях. Това придвижване продължава около четири века и се свързва до голяма степен с общото </w:t>
            </w:r>
            <w:r w:rsidRPr="00041A7D">
              <w:rPr>
                <w:rFonts w:ascii="Times New Roman" w:eastAsia="Times New Roman" w:hAnsi="Times New Roman" w:cs="Times New Roman"/>
                <w:i/>
                <w:iCs/>
                <w:color w:val="000000"/>
                <w:sz w:val="24"/>
                <w:szCs w:val="24"/>
              </w:rPr>
              <w:t>преселение на народите. </w:t>
            </w:r>
            <w:r w:rsidRPr="00041A7D">
              <w:rPr>
                <w:rFonts w:ascii="Times New Roman" w:eastAsia="Times New Roman" w:hAnsi="Times New Roman" w:cs="Times New Roman"/>
                <w:color w:val="000000"/>
                <w:sz w:val="24"/>
                <w:szCs w:val="24"/>
              </w:rPr>
              <w:t>По време на пребиваването на унгарците в земите по </w:t>
            </w:r>
            <w:r w:rsidRPr="00041A7D">
              <w:rPr>
                <w:rFonts w:ascii="Times New Roman" w:eastAsia="Times New Roman" w:hAnsi="Times New Roman" w:cs="Times New Roman"/>
                <w:i/>
                <w:iCs/>
                <w:color w:val="000000"/>
                <w:sz w:val="24"/>
                <w:szCs w:val="24"/>
              </w:rPr>
              <w:t>Черно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Каспийско море </w:t>
            </w:r>
            <w:r w:rsidRPr="00041A7D">
              <w:rPr>
                <w:rFonts w:ascii="Times New Roman" w:eastAsia="Times New Roman" w:hAnsi="Times New Roman" w:cs="Times New Roman"/>
                <w:color w:val="000000"/>
                <w:sz w:val="24"/>
                <w:szCs w:val="24"/>
              </w:rPr>
              <w:t>те са причислени към прабългарската общност. Тяхната зависимост от прабългарите продължава до </w:t>
            </w:r>
            <w:r w:rsidRPr="00041A7D">
              <w:rPr>
                <w:rFonts w:ascii="Times New Roman" w:eastAsia="Times New Roman" w:hAnsi="Times New Roman" w:cs="Times New Roman"/>
                <w:b/>
                <w:bCs/>
                <w:i/>
                <w:iCs/>
                <w:color w:val="000000"/>
                <w:sz w:val="24"/>
                <w:szCs w:val="24"/>
              </w:rPr>
              <w:t>средата на XII в. </w:t>
            </w:r>
            <w:r w:rsidRPr="00041A7D">
              <w:rPr>
                <w:rFonts w:ascii="Times New Roman" w:eastAsia="Times New Roman" w:hAnsi="Times New Roman" w:cs="Times New Roman"/>
                <w:color w:val="000000"/>
                <w:sz w:val="24"/>
                <w:szCs w:val="24"/>
              </w:rPr>
              <w:t>След разпадането на </w:t>
            </w:r>
            <w:r w:rsidRPr="00041A7D">
              <w:rPr>
                <w:rFonts w:ascii="Times New Roman" w:eastAsia="Times New Roman" w:hAnsi="Times New Roman" w:cs="Times New Roman"/>
                <w:i/>
                <w:iCs/>
                <w:color w:val="000000"/>
                <w:sz w:val="24"/>
                <w:szCs w:val="24"/>
              </w:rPr>
              <w:t>Велика България </w:t>
            </w:r>
            <w:r w:rsidRPr="00041A7D">
              <w:rPr>
                <w:rFonts w:ascii="Times New Roman" w:eastAsia="Times New Roman" w:hAnsi="Times New Roman" w:cs="Times New Roman"/>
                <w:color w:val="000000"/>
                <w:sz w:val="24"/>
                <w:szCs w:val="24"/>
              </w:rPr>
              <w:t>маджарите продължават да се придвижват на запад, като постепенно навлизат в т. нар. </w:t>
            </w:r>
            <w:r w:rsidRPr="00041A7D">
              <w:rPr>
                <w:rFonts w:ascii="Times New Roman" w:eastAsia="Times New Roman" w:hAnsi="Times New Roman" w:cs="Times New Roman"/>
                <w:i/>
                <w:iCs/>
                <w:color w:val="000000"/>
                <w:sz w:val="24"/>
                <w:szCs w:val="24"/>
              </w:rPr>
              <w:t>Лебедия </w:t>
            </w:r>
            <w:r w:rsidRPr="00041A7D">
              <w:rPr>
                <w:rFonts w:ascii="Times New Roman" w:eastAsia="Times New Roman" w:hAnsi="Times New Roman" w:cs="Times New Roman"/>
                <w:color w:val="000000"/>
                <w:sz w:val="24"/>
                <w:szCs w:val="24"/>
              </w:rPr>
              <w:t>(според някои автори между </w:t>
            </w:r>
            <w:r w:rsidRPr="00041A7D">
              <w:rPr>
                <w:rFonts w:ascii="Times New Roman" w:eastAsia="Times New Roman" w:hAnsi="Times New Roman" w:cs="Times New Roman"/>
                <w:i/>
                <w:iCs/>
                <w:color w:val="000000"/>
                <w:sz w:val="24"/>
                <w:szCs w:val="24"/>
              </w:rPr>
              <w:t>Дон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Днепър)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Ател-Кузу </w:t>
            </w:r>
            <w:r w:rsidRPr="00041A7D">
              <w:rPr>
                <w:rFonts w:ascii="Times New Roman" w:eastAsia="Times New Roman" w:hAnsi="Times New Roman" w:cs="Times New Roman"/>
                <w:color w:val="000000"/>
                <w:sz w:val="24"/>
                <w:szCs w:val="24"/>
              </w:rPr>
              <w:t>(което означава </w:t>
            </w:r>
            <w:r w:rsidRPr="00041A7D">
              <w:rPr>
                <w:rFonts w:ascii="Times New Roman" w:eastAsia="Times New Roman" w:hAnsi="Times New Roman" w:cs="Times New Roman"/>
                <w:i/>
                <w:iCs/>
                <w:color w:val="000000"/>
                <w:sz w:val="24"/>
                <w:szCs w:val="24"/>
              </w:rPr>
              <w:t>«Междуречие»), </w:t>
            </w:r>
            <w:r w:rsidRPr="00041A7D">
              <w:rPr>
                <w:rFonts w:ascii="Times New Roman" w:eastAsia="Times New Roman" w:hAnsi="Times New Roman" w:cs="Times New Roman"/>
                <w:color w:val="000000"/>
                <w:sz w:val="24"/>
                <w:szCs w:val="24"/>
              </w:rPr>
              <w:t>може би между </w:t>
            </w:r>
            <w:r w:rsidRPr="00041A7D">
              <w:rPr>
                <w:rFonts w:ascii="Times New Roman" w:eastAsia="Times New Roman" w:hAnsi="Times New Roman" w:cs="Times New Roman"/>
                <w:i/>
                <w:iCs/>
                <w:color w:val="000000"/>
                <w:sz w:val="24"/>
                <w:szCs w:val="24"/>
              </w:rPr>
              <w:t>Днепър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Буг. </w:t>
            </w:r>
            <w:r w:rsidRPr="00041A7D">
              <w:rPr>
                <w:rFonts w:ascii="Times New Roman" w:eastAsia="Times New Roman" w:hAnsi="Times New Roman" w:cs="Times New Roman"/>
                <w:color w:val="000000"/>
                <w:sz w:val="24"/>
                <w:szCs w:val="24"/>
              </w:rPr>
              <w:t>Други автори слагат знак на равенство между </w:t>
            </w:r>
            <w:r w:rsidRPr="00041A7D">
              <w:rPr>
                <w:rFonts w:ascii="Times New Roman" w:eastAsia="Times New Roman" w:hAnsi="Times New Roman" w:cs="Times New Roman"/>
                <w:i/>
                <w:iCs/>
                <w:color w:val="000000"/>
                <w:sz w:val="24"/>
                <w:szCs w:val="24"/>
              </w:rPr>
              <w:t>Лебедия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Ател-Кузу </w:t>
            </w:r>
            <w:r w:rsidRPr="00041A7D">
              <w:rPr>
                <w:rFonts w:ascii="Times New Roman" w:eastAsia="Times New Roman" w:hAnsi="Times New Roman" w:cs="Times New Roman"/>
                <w:color w:val="000000"/>
                <w:sz w:val="24"/>
                <w:szCs w:val="24"/>
              </w:rPr>
              <w:t>и го локализират между </w:t>
            </w:r>
            <w:r w:rsidRPr="00041A7D">
              <w:rPr>
                <w:rFonts w:ascii="Times New Roman" w:eastAsia="Times New Roman" w:hAnsi="Times New Roman" w:cs="Times New Roman"/>
                <w:i/>
                <w:iCs/>
                <w:color w:val="000000"/>
                <w:sz w:val="24"/>
                <w:szCs w:val="24"/>
              </w:rPr>
              <w:t>Днепър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Дунав </w:t>
            </w:r>
            <w:r w:rsidRPr="00041A7D">
              <w:rPr>
                <w:rFonts w:ascii="Times New Roman" w:eastAsia="Times New Roman" w:hAnsi="Times New Roman" w:cs="Times New Roman"/>
                <w:color w:val="000000"/>
                <w:sz w:val="24"/>
                <w:szCs w:val="24"/>
              </w:rPr>
              <w:t>или между две от реките в тези земи, </w:t>
            </w:r>
            <w:r w:rsidRPr="00041A7D">
              <w:rPr>
                <w:rFonts w:ascii="Times New Roman" w:eastAsia="Times New Roman" w:hAnsi="Times New Roman" w:cs="Times New Roman"/>
                <w:i/>
                <w:iCs/>
                <w:color w:val="000000"/>
                <w:sz w:val="24"/>
                <w:szCs w:val="24"/>
              </w:rPr>
              <w:t>Днестър-Серет </w:t>
            </w:r>
            <w:r w:rsidRPr="00041A7D">
              <w:rPr>
                <w:rFonts w:ascii="Times New Roman" w:eastAsia="Times New Roman" w:hAnsi="Times New Roman" w:cs="Times New Roman"/>
                <w:color w:val="000000"/>
                <w:sz w:val="24"/>
                <w:szCs w:val="24"/>
              </w:rPr>
              <w:t>или </w:t>
            </w:r>
            <w:r w:rsidRPr="00041A7D">
              <w:rPr>
                <w:rFonts w:ascii="Times New Roman" w:eastAsia="Times New Roman" w:hAnsi="Times New Roman" w:cs="Times New Roman"/>
                <w:i/>
                <w:iCs/>
                <w:color w:val="000000"/>
                <w:sz w:val="24"/>
                <w:szCs w:val="24"/>
              </w:rPr>
              <w:t>Днепър-Буг. </w:t>
            </w:r>
            <w:r w:rsidRPr="00041A7D">
              <w:rPr>
                <w:rFonts w:ascii="Times New Roman" w:eastAsia="Times New Roman" w:hAnsi="Times New Roman" w:cs="Times New Roman"/>
                <w:color w:val="000000"/>
                <w:sz w:val="24"/>
                <w:szCs w:val="24"/>
              </w:rPr>
              <w:t>Има и предположения, че придвижването на унгарците се извършва на два етапа: първоначално под натиска на печенезите — откъм </w:t>
            </w:r>
            <w:r w:rsidRPr="00041A7D">
              <w:rPr>
                <w:rFonts w:ascii="Times New Roman" w:eastAsia="Times New Roman" w:hAnsi="Times New Roman" w:cs="Times New Roman"/>
                <w:i/>
                <w:iCs/>
                <w:color w:val="000000"/>
                <w:sz w:val="24"/>
                <w:szCs w:val="24"/>
              </w:rPr>
              <w:t>Дон </w:t>
            </w:r>
            <w:r w:rsidRPr="00041A7D">
              <w:rPr>
                <w:rFonts w:ascii="Times New Roman" w:eastAsia="Times New Roman" w:hAnsi="Times New Roman" w:cs="Times New Roman"/>
                <w:color w:val="000000"/>
                <w:sz w:val="24"/>
                <w:szCs w:val="24"/>
              </w:rPr>
              <w:t>на изток през </w:t>
            </w:r>
            <w:r w:rsidRPr="00041A7D">
              <w:rPr>
                <w:rFonts w:ascii="Times New Roman" w:eastAsia="Times New Roman" w:hAnsi="Times New Roman" w:cs="Times New Roman"/>
                <w:b/>
                <w:bCs/>
                <w:i/>
                <w:iCs/>
                <w:color w:val="000000"/>
                <w:sz w:val="24"/>
                <w:szCs w:val="24"/>
              </w:rPr>
              <w:t>889 г., </w:t>
            </w:r>
            <w:r w:rsidRPr="00041A7D">
              <w:rPr>
                <w:rFonts w:ascii="Times New Roman" w:eastAsia="Times New Roman" w:hAnsi="Times New Roman" w:cs="Times New Roman"/>
                <w:color w:val="000000"/>
                <w:sz w:val="24"/>
                <w:szCs w:val="24"/>
              </w:rPr>
              <w:t>а вторият етап е след събитията от </w:t>
            </w:r>
            <w:r w:rsidRPr="00041A7D">
              <w:rPr>
                <w:rFonts w:ascii="Times New Roman" w:eastAsia="Times New Roman" w:hAnsi="Times New Roman" w:cs="Times New Roman"/>
                <w:b/>
                <w:bCs/>
                <w:i/>
                <w:iCs/>
                <w:color w:val="000000"/>
                <w:sz w:val="24"/>
                <w:szCs w:val="24"/>
              </w:rPr>
              <w:t>896 г.</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Поради общата заплаха от </w:t>
            </w:r>
            <w:r w:rsidRPr="00041A7D">
              <w:rPr>
                <w:rFonts w:ascii="Times New Roman" w:eastAsia="Times New Roman" w:hAnsi="Times New Roman" w:cs="Times New Roman"/>
                <w:i/>
                <w:iCs/>
                <w:color w:val="000000"/>
                <w:sz w:val="24"/>
                <w:szCs w:val="24"/>
              </w:rPr>
              <w:t>хазарите </w:t>
            </w:r>
            <w:r w:rsidRPr="00041A7D">
              <w:rPr>
                <w:rFonts w:ascii="Times New Roman" w:eastAsia="Times New Roman" w:hAnsi="Times New Roman" w:cs="Times New Roman"/>
                <w:color w:val="000000"/>
                <w:sz w:val="24"/>
                <w:szCs w:val="24"/>
              </w:rPr>
              <w:t>унгарците поддържат добри отношения с </w:t>
            </w:r>
            <w:r w:rsidRPr="00041A7D">
              <w:rPr>
                <w:rFonts w:ascii="Times New Roman" w:eastAsia="Times New Roman" w:hAnsi="Times New Roman" w:cs="Times New Roman"/>
                <w:i/>
                <w:iCs/>
                <w:color w:val="000000"/>
                <w:sz w:val="24"/>
                <w:szCs w:val="24"/>
              </w:rPr>
              <w:t>Дунавска България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b/>
                <w:bCs/>
                <w:i/>
                <w:iCs/>
                <w:color w:val="000000"/>
                <w:sz w:val="24"/>
                <w:szCs w:val="24"/>
              </w:rPr>
              <w:t>началото на IX в.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838 г. </w:t>
            </w:r>
            <w:r w:rsidRPr="00041A7D">
              <w:rPr>
                <w:rFonts w:ascii="Times New Roman" w:eastAsia="Times New Roman" w:hAnsi="Times New Roman" w:cs="Times New Roman"/>
                <w:color w:val="000000"/>
                <w:sz w:val="24"/>
                <w:szCs w:val="24"/>
              </w:rPr>
              <w:t>хан </w:t>
            </w:r>
            <w:r w:rsidRPr="00041A7D">
              <w:rPr>
                <w:rFonts w:ascii="Times New Roman" w:eastAsia="Times New Roman" w:hAnsi="Times New Roman" w:cs="Times New Roman"/>
                <w:i/>
                <w:iCs/>
                <w:color w:val="000000"/>
                <w:sz w:val="24"/>
                <w:szCs w:val="24"/>
              </w:rPr>
              <w:t>Крум </w:t>
            </w:r>
            <w:r w:rsidRPr="00041A7D">
              <w:rPr>
                <w:rFonts w:ascii="Times New Roman" w:eastAsia="Times New Roman" w:hAnsi="Times New Roman" w:cs="Times New Roman"/>
                <w:color w:val="000000"/>
                <w:sz w:val="24"/>
                <w:szCs w:val="24"/>
              </w:rPr>
              <w:t>действа с тяхна помощ, за да потуши бунта на колонистите, които преселва от </w:t>
            </w:r>
            <w:r w:rsidRPr="00041A7D">
              <w:rPr>
                <w:rFonts w:ascii="Times New Roman" w:eastAsia="Times New Roman" w:hAnsi="Times New Roman" w:cs="Times New Roman"/>
                <w:i/>
                <w:iCs/>
                <w:color w:val="000000"/>
                <w:sz w:val="24"/>
                <w:szCs w:val="24"/>
              </w:rPr>
              <w:t>Източна Тракия </w:t>
            </w:r>
            <w:r w:rsidRPr="00041A7D">
              <w:rPr>
                <w:rFonts w:ascii="Times New Roman" w:eastAsia="Times New Roman" w:hAnsi="Times New Roman" w:cs="Times New Roman"/>
                <w:color w:val="000000"/>
                <w:sz w:val="24"/>
                <w:szCs w:val="24"/>
              </w:rPr>
              <w:t>в т. нар. </w:t>
            </w:r>
            <w:r w:rsidRPr="00041A7D">
              <w:rPr>
                <w:rFonts w:ascii="Times New Roman" w:eastAsia="Times New Roman" w:hAnsi="Times New Roman" w:cs="Times New Roman"/>
                <w:i/>
                <w:iCs/>
                <w:color w:val="000000"/>
                <w:sz w:val="24"/>
                <w:szCs w:val="24"/>
              </w:rPr>
              <w:t>България отвъд Дунав. </w:t>
            </w:r>
            <w:r w:rsidRPr="00041A7D">
              <w:rPr>
                <w:rFonts w:ascii="Times New Roman" w:eastAsia="Times New Roman" w:hAnsi="Times New Roman" w:cs="Times New Roman"/>
                <w:color w:val="000000"/>
                <w:sz w:val="24"/>
                <w:szCs w:val="24"/>
              </w:rPr>
              <w:t>При </w:t>
            </w:r>
            <w:r w:rsidRPr="00041A7D">
              <w:rPr>
                <w:rFonts w:ascii="Times New Roman" w:eastAsia="Times New Roman" w:hAnsi="Times New Roman" w:cs="Times New Roman"/>
                <w:i/>
                <w:iCs/>
                <w:color w:val="000000"/>
                <w:sz w:val="24"/>
                <w:szCs w:val="24"/>
              </w:rPr>
              <w:t>Омуртаг </w:t>
            </w:r>
            <w:r w:rsidRPr="00041A7D">
              <w:rPr>
                <w:rFonts w:ascii="Times New Roman" w:eastAsia="Times New Roman" w:hAnsi="Times New Roman" w:cs="Times New Roman"/>
                <w:color w:val="000000"/>
                <w:sz w:val="24"/>
                <w:szCs w:val="24"/>
              </w:rPr>
              <w:t>те воюват на </w:t>
            </w:r>
            <w:r w:rsidRPr="00041A7D">
              <w:rPr>
                <w:rFonts w:ascii="Times New Roman" w:eastAsia="Times New Roman" w:hAnsi="Times New Roman" w:cs="Times New Roman"/>
                <w:i/>
                <w:iCs/>
                <w:color w:val="000000"/>
                <w:sz w:val="24"/>
                <w:szCs w:val="24"/>
              </w:rPr>
              <w:t>Днепър </w:t>
            </w:r>
            <w:r w:rsidRPr="00041A7D">
              <w:rPr>
                <w:rFonts w:ascii="Times New Roman" w:eastAsia="Times New Roman" w:hAnsi="Times New Roman" w:cs="Times New Roman"/>
                <w:color w:val="000000"/>
                <w:sz w:val="24"/>
                <w:szCs w:val="24"/>
              </w:rPr>
              <w:t>срещу български войски. Когато </w:t>
            </w:r>
            <w:r w:rsidRPr="00041A7D">
              <w:rPr>
                <w:rFonts w:ascii="Times New Roman" w:eastAsia="Times New Roman" w:hAnsi="Times New Roman" w:cs="Times New Roman"/>
                <w:i/>
                <w:iCs/>
                <w:color w:val="000000"/>
                <w:sz w:val="24"/>
                <w:szCs w:val="24"/>
              </w:rPr>
              <w:t>Симеон </w:t>
            </w:r>
            <w:r w:rsidRPr="00041A7D">
              <w:rPr>
                <w:rFonts w:ascii="Times New Roman" w:eastAsia="Times New Roman" w:hAnsi="Times New Roman" w:cs="Times New Roman"/>
                <w:color w:val="000000"/>
                <w:sz w:val="24"/>
                <w:szCs w:val="24"/>
              </w:rPr>
              <w:t>започва войната от </w:t>
            </w:r>
            <w:r w:rsidRPr="00041A7D">
              <w:rPr>
                <w:rFonts w:ascii="Times New Roman" w:eastAsia="Times New Roman" w:hAnsi="Times New Roman" w:cs="Times New Roman"/>
                <w:b/>
                <w:bCs/>
                <w:i/>
                <w:iCs/>
                <w:color w:val="000000"/>
                <w:sz w:val="24"/>
                <w:szCs w:val="24"/>
              </w:rPr>
              <w:t>894–896 г., </w:t>
            </w:r>
            <w:r w:rsidRPr="00041A7D">
              <w:rPr>
                <w:rFonts w:ascii="Times New Roman" w:eastAsia="Times New Roman" w:hAnsi="Times New Roman" w:cs="Times New Roman"/>
                <w:color w:val="000000"/>
                <w:sz w:val="24"/>
                <w:szCs w:val="24"/>
              </w:rPr>
              <w:t>унгарците са съюзници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и навлизат в </w:t>
            </w:r>
            <w:r w:rsidRPr="00041A7D">
              <w:rPr>
                <w:rFonts w:ascii="Times New Roman" w:eastAsia="Times New Roman" w:hAnsi="Times New Roman" w:cs="Times New Roman"/>
                <w:i/>
                <w:iCs/>
                <w:color w:val="000000"/>
                <w:sz w:val="24"/>
                <w:szCs w:val="24"/>
              </w:rPr>
              <w:t>Добруджа. </w:t>
            </w:r>
            <w:r w:rsidRPr="00041A7D">
              <w:rPr>
                <w:rFonts w:ascii="Times New Roman" w:eastAsia="Times New Roman" w:hAnsi="Times New Roman" w:cs="Times New Roman"/>
                <w:color w:val="000000"/>
                <w:sz w:val="24"/>
                <w:szCs w:val="24"/>
              </w:rPr>
              <w:t>Тогава </w:t>
            </w:r>
            <w:r w:rsidRPr="00041A7D">
              <w:rPr>
                <w:rFonts w:ascii="Times New Roman" w:eastAsia="Times New Roman" w:hAnsi="Times New Roman" w:cs="Times New Roman"/>
                <w:i/>
                <w:iCs/>
                <w:color w:val="000000"/>
                <w:sz w:val="24"/>
                <w:szCs w:val="24"/>
              </w:rPr>
              <w:t>Симеон </w:t>
            </w:r>
            <w:r w:rsidRPr="00041A7D">
              <w:rPr>
                <w:rFonts w:ascii="Times New Roman" w:eastAsia="Times New Roman" w:hAnsi="Times New Roman" w:cs="Times New Roman"/>
                <w:color w:val="000000"/>
                <w:sz w:val="24"/>
                <w:szCs w:val="24"/>
              </w:rPr>
              <w:t>се обръща към печенезите, които разгромяват маджарите на север от </w:t>
            </w:r>
            <w:r w:rsidRPr="00041A7D">
              <w:rPr>
                <w:rFonts w:ascii="Times New Roman" w:eastAsia="Times New Roman" w:hAnsi="Times New Roman" w:cs="Times New Roman"/>
                <w:i/>
                <w:iCs/>
                <w:color w:val="000000"/>
                <w:sz w:val="24"/>
                <w:szCs w:val="24"/>
              </w:rPr>
              <w:t>Дунав </w:t>
            </w:r>
            <w:r w:rsidRPr="00041A7D">
              <w:rPr>
                <w:rFonts w:ascii="Times New Roman" w:eastAsia="Times New Roman" w:hAnsi="Times New Roman" w:cs="Times New Roman"/>
                <w:color w:val="000000"/>
                <w:sz w:val="24"/>
                <w:szCs w:val="24"/>
              </w:rPr>
              <w:t>и ги принуждават да отстъпят зад </w:t>
            </w:r>
            <w:r w:rsidRPr="00041A7D">
              <w:rPr>
                <w:rFonts w:ascii="Times New Roman" w:eastAsia="Times New Roman" w:hAnsi="Times New Roman" w:cs="Times New Roman"/>
                <w:i/>
                <w:iCs/>
                <w:color w:val="000000"/>
                <w:sz w:val="24"/>
                <w:szCs w:val="24"/>
              </w:rPr>
              <w:t>Карпатите. </w:t>
            </w:r>
            <w:r w:rsidRPr="00041A7D">
              <w:rPr>
                <w:rFonts w:ascii="Times New Roman" w:eastAsia="Times New Roman" w:hAnsi="Times New Roman" w:cs="Times New Roman"/>
                <w:color w:val="000000"/>
                <w:sz w:val="24"/>
                <w:szCs w:val="24"/>
              </w:rPr>
              <w:t>Така те проникват до </w:t>
            </w:r>
            <w:r w:rsidRPr="00041A7D">
              <w:rPr>
                <w:rFonts w:ascii="Times New Roman" w:eastAsia="Times New Roman" w:hAnsi="Times New Roman" w:cs="Times New Roman"/>
                <w:i/>
                <w:iCs/>
                <w:color w:val="000000"/>
                <w:sz w:val="24"/>
                <w:szCs w:val="24"/>
              </w:rPr>
              <w:t>Трансилвания </w:t>
            </w:r>
            <w:r w:rsidRPr="00041A7D">
              <w:rPr>
                <w:rFonts w:ascii="Times New Roman" w:eastAsia="Times New Roman" w:hAnsi="Times New Roman" w:cs="Times New Roman"/>
                <w:color w:val="000000"/>
                <w:sz w:val="24"/>
                <w:szCs w:val="24"/>
              </w:rPr>
              <w:t>и по поречията на </w:t>
            </w:r>
            <w:r w:rsidRPr="00041A7D">
              <w:rPr>
                <w:rFonts w:ascii="Times New Roman" w:eastAsia="Times New Roman" w:hAnsi="Times New Roman" w:cs="Times New Roman"/>
                <w:i/>
                <w:iCs/>
                <w:color w:val="000000"/>
                <w:sz w:val="24"/>
                <w:szCs w:val="24"/>
              </w:rPr>
              <w:t>Тиса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Дунав, </w:t>
            </w:r>
            <w:r w:rsidRPr="00041A7D">
              <w:rPr>
                <w:rFonts w:ascii="Times New Roman" w:eastAsia="Times New Roman" w:hAnsi="Times New Roman" w:cs="Times New Roman"/>
                <w:color w:val="000000"/>
                <w:sz w:val="24"/>
                <w:szCs w:val="24"/>
              </w:rPr>
              <w:t>които тогава са отвъддунавски български владения, организирани като гранични територии.</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Началото на държавен живот при маджарите се свързва с легенди, които се разпространяват успоредно с исторически документи. Първият техен владетел носи името </w:t>
            </w:r>
            <w:r w:rsidRPr="00041A7D">
              <w:rPr>
                <w:rFonts w:ascii="Times New Roman" w:eastAsia="Times New Roman" w:hAnsi="Times New Roman" w:cs="Times New Roman"/>
                <w:i/>
                <w:iCs/>
                <w:color w:val="000000"/>
                <w:sz w:val="24"/>
                <w:szCs w:val="24"/>
              </w:rPr>
              <w:t>Арпад; </w:t>
            </w:r>
            <w:r w:rsidRPr="00041A7D">
              <w:rPr>
                <w:rFonts w:ascii="Times New Roman" w:eastAsia="Times New Roman" w:hAnsi="Times New Roman" w:cs="Times New Roman"/>
                <w:color w:val="000000"/>
                <w:sz w:val="24"/>
                <w:szCs w:val="24"/>
              </w:rPr>
              <w:t>той е основател на династия, наречена на негово име. В своите нови поселища унгарците заварват славяни от западната и от българската група. За разлика от другите обширни райони, където славянският елемент се налага, тук маджарският етнос взема връх и остава като остров сред славянско море. Новите заселници се занимават главно със скотовъдство; ливади, блата и мочурища, букови и борови гори им дават възможност за лов, риболов и пр. Те произвеждат просо, по-малко ечемик и пшеница, както и някои зеленчуци и плодове, отглеждат и домашни животни. Въоръжението им се състои от лък, щит, сабя и боздуган. Нападенията им, главно за плячка, в началния период достигат до </w:t>
            </w:r>
            <w:r w:rsidRPr="00041A7D">
              <w:rPr>
                <w:rFonts w:ascii="Times New Roman" w:eastAsia="Times New Roman" w:hAnsi="Times New Roman" w:cs="Times New Roman"/>
                <w:i/>
                <w:iCs/>
                <w:color w:val="000000"/>
                <w:sz w:val="24"/>
                <w:szCs w:val="24"/>
              </w:rPr>
              <w:t>Атлантическия океан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Пиренеите, </w:t>
            </w:r>
            <w:r w:rsidRPr="00041A7D">
              <w:rPr>
                <w:rFonts w:ascii="Times New Roman" w:eastAsia="Times New Roman" w:hAnsi="Times New Roman" w:cs="Times New Roman"/>
                <w:color w:val="000000"/>
                <w:sz w:val="24"/>
                <w:szCs w:val="24"/>
              </w:rPr>
              <w:t>насочени са към </w:t>
            </w:r>
            <w:r w:rsidRPr="00041A7D">
              <w:rPr>
                <w:rFonts w:ascii="Times New Roman" w:eastAsia="Times New Roman" w:hAnsi="Times New Roman" w:cs="Times New Roman"/>
                <w:i/>
                <w:iCs/>
                <w:color w:val="000000"/>
                <w:sz w:val="24"/>
                <w:szCs w:val="24"/>
              </w:rPr>
              <w:t>Италия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Германия </w:t>
            </w:r>
            <w:r w:rsidRPr="00041A7D">
              <w:rPr>
                <w:rFonts w:ascii="Times New Roman" w:eastAsia="Times New Roman" w:hAnsi="Times New Roman" w:cs="Times New Roman"/>
                <w:color w:val="000000"/>
                <w:sz w:val="24"/>
                <w:szCs w:val="24"/>
              </w:rPr>
              <w:t>на запад, към </w:t>
            </w:r>
            <w:r w:rsidRPr="00041A7D">
              <w:rPr>
                <w:rFonts w:ascii="Times New Roman" w:eastAsia="Times New Roman" w:hAnsi="Times New Roman" w:cs="Times New Roman"/>
                <w:i/>
                <w:iCs/>
                <w:color w:val="000000"/>
                <w:sz w:val="24"/>
                <w:szCs w:val="24"/>
              </w:rPr>
              <w:t>Моравия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Средна Европа, </w:t>
            </w:r>
            <w:r w:rsidRPr="00041A7D">
              <w:rPr>
                <w:rFonts w:ascii="Times New Roman" w:eastAsia="Times New Roman" w:hAnsi="Times New Roman" w:cs="Times New Roman"/>
                <w:color w:val="000000"/>
                <w:sz w:val="24"/>
                <w:szCs w:val="24"/>
              </w:rPr>
              <w:t>към </w:t>
            </w:r>
            <w:r w:rsidRPr="00041A7D">
              <w:rPr>
                <w:rFonts w:ascii="Times New Roman" w:eastAsia="Times New Roman" w:hAnsi="Times New Roman" w:cs="Times New Roman"/>
                <w:i/>
                <w:iCs/>
                <w:color w:val="000000"/>
                <w:sz w:val="24"/>
                <w:szCs w:val="24"/>
              </w:rPr>
              <w:t>Балканите </w:t>
            </w:r>
            <w:r w:rsidRPr="00041A7D">
              <w:rPr>
                <w:rFonts w:ascii="Times New Roman" w:eastAsia="Times New Roman" w:hAnsi="Times New Roman" w:cs="Times New Roman"/>
                <w:color w:val="000000"/>
                <w:sz w:val="24"/>
                <w:szCs w:val="24"/>
              </w:rPr>
              <w:t>на изток и юг.</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При управлението на цар </w:t>
            </w:r>
            <w:r w:rsidRPr="00041A7D">
              <w:rPr>
                <w:rFonts w:ascii="Times New Roman" w:eastAsia="Times New Roman" w:hAnsi="Times New Roman" w:cs="Times New Roman"/>
                <w:i/>
                <w:iCs/>
                <w:color w:val="000000"/>
                <w:sz w:val="24"/>
                <w:szCs w:val="24"/>
              </w:rPr>
              <w:t>Петър </w:t>
            </w:r>
            <w:r w:rsidRPr="00041A7D">
              <w:rPr>
                <w:rFonts w:ascii="Times New Roman" w:eastAsia="Times New Roman" w:hAnsi="Times New Roman" w:cs="Times New Roman"/>
                <w:color w:val="000000"/>
                <w:sz w:val="24"/>
                <w:szCs w:val="24"/>
              </w:rPr>
              <w:t>унгарците правят няколко похода към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и оттам — към византийските земи. В едно от тези нападения през </w:t>
            </w:r>
            <w:r w:rsidRPr="00041A7D">
              <w:rPr>
                <w:rFonts w:ascii="Times New Roman" w:eastAsia="Times New Roman" w:hAnsi="Times New Roman" w:cs="Times New Roman"/>
                <w:b/>
                <w:bCs/>
                <w:i/>
                <w:iCs/>
                <w:color w:val="000000"/>
                <w:sz w:val="24"/>
                <w:szCs w:val="24"/>
              </w:rPr>
              <w:t>934 г. </w:t>
            </w:r>
            <w:r w:rsidRPr="00041A7D">
              <w:rPr>
                <w:rFonts w:ascii="Times New Roman" w:eastAsia="Times New Roman" w:hAnsi="Times New Roman" w:cs="Times New Roman"/>
                <w:color w:val="000000"/>
                <w:sz w:val="24"/>
                <w:szCs w:val="24"/>
              </w:rPr>
              <w:t>те стигат дори до </w:t>
            </w:r>
            <w:r w:rsidRPr="00041A7D">
              <w:rPr>
                <w:rFonts w:ascii="Times New Roman" w:eastAsia="Times New Roman" w:hAnsi="Times New Roman" w:cs="Times New Roman"/>
                <w:i/>
                <w:iCs/>
                <w:color w:val="000000"/>
                <w:sz w:val="24"/>
                <w:szCs w:val="24"/>
              </w:rPr>
              <w:t>Цариград. </w:t>
            </w:r>
            <w:r w:rsidRPr="00041A7D">
              <w:rPr>
                <w:rFonts w:ascii="Times New Roman" w:eastAsia="Times New Roman" w:hAnsi="Times New Roman" w:cs="Times New Roman"/>
                <w:color w:val="000000"/>
                <w:sz w:val="24"/>
                <w:szCs w:val="24"/>
              </w:rPr>
              <w:t>Мирът е възстановен, като за преговорите е изпратен един патриций на име </w:t>
            </w:r>
            <w:r w:rsidRPr="00041A7D">
              <w:rPr>
                <w:rFonts w:ascii="Times New Roman" w:eastAsia="Times New Roman" w:hAnsi="Times New Roman" w:cs="Times New Roman"/>
                <w:i/>
                <w:iCs/>
                <w:color w:val="000000"/>
                <w:sz w:val="24"/>
                <w:szCs w:val="24"/>
              </w:rPr>
              <w:t>Теофан. </w:t>
            </w:r>
            <w:r w:rsidRPr="00041A7D">
              <w:rPr>
                <w:rFonts w:ascii="Times New Roman" w:eastAsia="Times New Roman" w:hAnsi="Times New Roman" w:cs="Times New Roman"/>
                <w:color w:val="000000"/>
                <w:sz w:val="24"/>
                <w:szCs w:val="24"/>
              </w:rPr>
              <w:t>Според договора, който е подписан за пет години,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трябва да плащат дан на унгарците.</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През този петгодишен период от византийска страна е направен опит за покръстване на унгарските земи. При маджарските вождове </w:t>
            </w:r>
            <w:r w:rsidRPr="00041A7D">
              <w:rPr>
                <w:rFonts w:ascii="Times New Roman" w:eastAsia="Times New Roman" w:hAnsi="Times New Roman" w:cs="Times New Roman"/>
                <w:i/>
                <w:iCs/>
                <w:color w:val="000000"/>
                <w:sz w:val="24"/>
                <w:szCs w:val="24"/>
              </w:rPr>
              <w:t>Балсу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Гюла </w:t>
            </w:r>
            <w:r w:rsidRPr="00041A7D">
              <w:rPr>
                <w:rFonts w:ascii="Times New Roman" w:eastAsia="Times New Roman" w:hAnsi="Times New Roman" w:cs="Times New Roman"/>
                <w:color w:val="000000"/>
                <w:sz w:val="24"/>
                <w:szCs w:val="24"/>
              </w:rPr>
              <w:t>е изпратен епископ. Между </w:t>
            </w:r>
            <w:r w:rsidRPr="00041A7D">
              <w:rPr>
                <w:rFonts w:ascii="Times New Roman" w:eastAsia="Times New Roman" w:hAnsi="Times New Roman" w:cs="Times New Roman"/>
                <w:b/>
                <w:bCs/>
                <w:i/>
                <w:iCs/>
                <w:color w:val="000000"/>
                <w:sz w:val="24"/>
                <w:szCs w:val="24"/>
              </w:rPr>
              <w:t>948 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b/>
                <w:bCs/>
                <w:i/>
                <w:iCs/>
                <w:color w:val="000000"/>
                <w:sz w:val="24"/>
                <w:szCs w:val="24"/>
              </w:rPr>
              <w:t>958 г. </w:t>
            </w:r>
            <w:r w:rsidRPr="00041A7D">
              <w:rPr>
                <w:rFonts w:ascii="Times New Roman" w:eastAsia="Times New Roman" w:hAnsi="Times New Roman" w:cs="Times New Roman"/>
                <w:color w:val="000000"/>
                <w:sz w:val="24"/>
                <w:szCs w:val="24"/>
              </w:rPr>
              <w:t>се споменава за «чести» унгарски нападения към византийските земи. През </w:t>
            </w:r>
            <w:r w:rsidRPr="00041A7D">
              <w:rPr>
                <w:rFonts w:ascii="Times New Roman" w:eastAsia="Times New Roman" w:hAnsi="Times New Roman" w:cs="Times New Roman"/>
                <w:b/>
                <w:bCs/>
                <w:i/>
                <w:iCs/>
                <w:color w:val="000000"/>
                <w:sz w:val="24"/>
                <w:szCs w:val="24"/>
              </w:rPr>
              <w:t>955 г. </w:t>
            </w:r>
            <w:r w:rsidRPr="00041A7D">
              <w:rPr>
                <w:rFonts w:ascii="Times New Roman" w:eastAsia="Times New Roman" w:hAnsi="Times New Roman" w:cs="Times New Roman"/>
                <w:color w:val="000000"/>
                <w:sz w:val="24"/>
                <w:szCs w:val="24"/>
              </w:rPr>
              <w:t>германският крал (бъдещ император) </w:t>
            </w:r>
            <w:r w:rsidRPr="00041A7D">
              <w:rPr>
                <w:rFonts w:ascii="Times New Roman" w:eastAsia="Times New Roman" w:hAnsi="Times New Roman" w:cs="Times New Roman"/>
                <w:i/>
                <w:iCs/>
                <w:color w:val="000000"/>
                <w:sz w:val="24"/>
                <w:szCs w:val="24"/>
              </w:rPr>
              <w:t>Отон I </w:t>
            </w:r>
            <w:r w:rsidRPr="00041A7D">
              <w:rPr>
                <w:rFonts w:ascii="Times New Roman" w:eastAsia="Times New Roman" w:hAnsi="Times New Roman" w:cs="Times New Roman"/>
                <w:color w:val="000000"/>
                <w:sz w:val="24"/>
                <w:szCs w:val="24"/>
              </w:rPr>
              <w:t>нанася поражение на унгарците при </w:t>
            </w:r>
            <w:r w:rsidRPr="00041A7D">
              <w:rPr>
                <w:rFonts w:ascii="Times New Roman" w:eastAsia="Times New Roman" w:hAnsi="Times New Roman" w:cs="Times New Roman"/>
                <w:i/>
                <w:iCs/>
                <w:color w:val="000000"/>
                <w:sz w:val="24"/>
                <w:szCs w:val="24"/>
              </w:rPr>
              <w:t>p. Лex, </w:t>
            </w:r>
            <w:r w:rsidRPr="00041A7D">
              <w:rPr>
                <w:rFonts w:ascii="Times New Roman" w:eastAsia="Times New Roman" w:hAnsi="Times New Roman" w:cs="Times New Roman"/>
                <w:color w:val="000000"/>
                <w:sz w:val="24"/>
                <w:szCs w:val="24"/>
              </w:rPr>
              <w:t>недалеч от </w:t>
            </w:r>
            <w:r w:rsidRPr="00041A7D">
              <w:rPr>
                <w:rFonts w:ascii="Times New Roman" w:eastAsia="Times New Roman" w:hAnsi="Times New Roman" w:cs="Times New Roman"/>
                <w:i/>
                <w:iCs/>
                <w:color w:val="000000"/>
                <w:sz w:val="24"/>
                <w:szCs w:val="24"/>
              </w:rPr>
              <w:t>гр. Аугсбург. </w:t>
            </w:r>
            <w:r w:rsidRPr="00041A7D">
              <w:rPr>
                <w:rFonts w:ascii="Times New Roman" w:eastAsia="Times New Roman" w:hAnsi="Times New Roman" w:cs="Times New Roman"/>
                <w:color w:val="000000"/>
                <w:sz w:val="24"/>
                <w:szCs w:val="24"/>
              </w:rPr>
              <w:t>Това спира нахлуването им в </w:t>
            </w:r>
            <w:r w:rsidRPr="00041A7D">
              <w:rPr>
                <w:rFonts w:ascii="Times New Roman" w:eastAsia="Times New Roman" w:hAnsi="Times New Roman" w:cs="Times New Roman"/>
                <w:i/>
                <w:iCs/>
                <w:color w:val="000000"/>
                <w:sz w:val="24"/>
                <w:szCs w:val="24"/>
              </w:rPr>
              <w:t>Средна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Западна Европа, </w:t>
            </w:r>
            <w:r w:rsidRPr="00041A7D">
              <w:rPr>
                <w:rFonts w:ascii="Times New Roman" w:eastAsia="Times New Roman" w:hAnsi="Times New Roman" w:cs="Times New Roman"/>
                <w:color w:val="000000"/>
                <w:sz w:val="24"/>
                <w:szCs w:val="24"/>
              </w:rPr>
              <w:t>но не спасява балканските земи. Унгарското нападение през </w:t>
            </w:r>
            <w:r w:rsidRPr="00041A7D">
              <w:rPr>
                <w:rFonts w:ascii="Times New Roman" w:eastAsia="Times New Roman" w:hAnsi="Times New Roman" w:cs="Times New Roman"/>
                <w:b/>
                <w:bCs/>
                <w:i/>
                <w:iCs/>
                <w:color w:val="000000"/>
                <w:sz w:val="24"/>
                <w:szCs w:val="24"/>
              </w:rPr>
              <w:t>958 г. </w:t>
            </w:r>
            <w:r w:rsidRPr="00041A7D">
              <w:rPr>
                <w:rFonts w:ascii="Times New Roman" w:eastAsia="Times New Roman" w:hAnsi="Times New Roman" w:cs="Times New Roman"/>
                <w:color w:val="000000"/>
                <w:sz w:val="24"/>
                <w:szCs w:val="24"/>
              </w:rPr>
              <w:t>е толкова опустошително, че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изпраща срещу тях значителни по брой войски, събрани не само от </w:t>
            </w:r>
            <w:r w:rsidRPr="00041A7D">
              <w:rPr>
                <w:rFonts w:ascii="Times New Roman" w:eastAsia="Times New Roman" w:hAnsi="Times New Roman" w:cs="Times New Roman"/>
                <w:i/>
                <w:iCs/>
                <w:color w:val="000000"/>
                <w:sz w:val="24"/>
                <w:szCs w:val="24"/>
              </w:rPr>
              <w:t>Тракия, </w:t>
            </w:r>
            <w:r w:rsidRPr="00041A7D">
              <w:rPr>
                <w:rFonts w:ascii="Times New Roman" w:eastAsia="Times New Roman" w:hAnsi="Times New Roman" w:cs="Times New Roman"/>
                <w:color w:val="000000"/>
                <w:sz w:val="24"/>
                <w:szCs w:val="24"/>
              </w:rPr>
              <w:t>но и от </w:t>
            </w:r>
            <w:r w:rsidRPr="00041A7D">
              <w:rPr>
                <w:rFonts w:ascii="Times New Roman" w:eastAsia="Times New Roman" w:hAnsi="Times New Roman" w:cs="Times New Roman"/>
                <w:i/>
                <w:iCs/>
                <w:color w:val="000000"/>
                <w:sz w:val="24"/>
                <w:szCs w:val="24"/>
              </w:rPr>
              <w:t>Мала Азия. </w:t>
            </w:r>
            <w:r w:rsidRPr="00041A7D">
              <w:rPr>
                <w:rFonts w:ascii="Times New Roman" w:eastAsia="Times New Roman" w:hAnsi="Times New Roman" w:cs="Times New Roman"/>
                <w:color w:val="000000"/>
                <w:sz w:val="24"/>
                <w:szCs w:val="24"/>
              </w:rPr>
              <w:t>Унгарците са отблъснати, но не се сключва мирен договор.</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962 г.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Тракия </w:t>
            </w:r>
            <w:r w:rsidRPr="00041A7D">
              <w:rPr>
                <w:rFonts w:ascii="Times New Roman" w:eastAsia="Times New Roman" w:hAnsi="Times New Roman" w:cs="Times New Roman"/>
                <w:color w:val="000000"/>
                <w:sz w:val="24"/>
                <w:szCs w:val="24"/>
              </w:rPr>
              <w:t>отново нахлуват маджарски войски. Те са отблъснати, но мирен договор не е сключен и този път. Вероятно при подновяване на договора от </w:t>
            </w:r>
            <w:r w:rsidRPr="00041A7D">
              <w:rPr>
                <w:rFonts w:ascii="Times New Roman" w:eastAsia="Times New Roman" w:hAnsi="Times New Roman" w:cs="Times New Roman"/>
                <w:b/>
                <w:bCs/>
                <w:i/>
                <w:iCs/>
                <w:color w:val="000000"/>
                <w:sz w:val="24"/>
                <w:szCs w:val="24"/>
              </w:rPr>
              <w:t>927 г. </w:t>
            </w:r>
            <w:r w:rsidRPr="00041A7D">
              <w:rPr>
                <w:rFonts w:ascii="Times New Roman" w:eastAsia="Times New Roman" w:hAnsi="Times New Roman" w:cs="Times New Roman"/>
                <w:color w:val="000000"/>
                <w:sz w:val="24"/>
                <w:szCs w:val="24"/>
              </w:rPr>
              <w:t>между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е имало някакви клаузи във връзка с проблемите около унгарците, но те са неизвестни. През </w:t>
            </w:r>
            <w:r w:rsidRPr="00041A7D">
              <w:rPr>
                <w:rFonts w:ascii="Times New Roman" w:eastAsia="Times New Roman" w:hAnsi="Times New Roman" w:cs="Times New Roman"/>
                <w:b/>
                <w:bCs/>
                <w:i/>
                <w:iCs/>
                <w:color w:val="000000"/>
                <w:sz w:val="24"/>
                <w:szCs w:val="24"/>
              </w:rPr>
              <w:t>965 г. </w:t>
            </w:r>
            <w:r w:rsidRPr="00041A7D">
              <w:rPr>
                <w:rFonts w:ascii="Times New Roman" w:eastAsia="Times New Roman" w:hAnsi="Times New Roman" w:cs="Times New Roman"/>
                <w:color w:val="000000"/>
                <w:sz w:val="24"/>
                <w:szCs w:val="24"/>
              </w:rPr>
              <w:t>от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е изпратено пратеничество при </w:t>
            </w:r>
            <w:r w:rsidRPr="00041A7D">
              <w:rPr>
                <w:rFonts w:ascii="Times New Roman" w:eastAsia="Times New Roman" w:hAnsi="Times New Roman" w:cs="Times New Roman"/>
                <w:i/>
                <w:iCs/>
                <w:color w:val="000000"/>
                <w:sz w:val="24"/>
                <w:szCs w:val="24"/>
              </w:rPr>
              <w:t>Отон I, </w:t>
            </w:r>
            <w:r w:rsidRPr="00041A7D">
              <w:rPr>
                <w:rFonts w:ascii="Times New Roman" w:eastAsia="Times New Roman" w:hAnsi="Times New Roman" w:cs="Times New Roman"/>
                <w:color w:val="000000"/>
                <w:sz w:val="24"/>
                <w:szCs w:val="24"/>
              </w:rPr>
              <w:t>но византийските автори пак не споменават за отношенията с унгарците. Известно е обаче, че по-късно между българската и унгарската страна е сключен договор маджарите да бъдат пускани безпрепятствено да минават през българска територия на път за византийските земи, при условие че не опустошават българските територии.</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При </w:t>
            </w:r>
            <w:r w:rsidRPr="00041A7D">
              <w:rPr>
                <w:rFonts w:ascii="Times New Roman" w:eastAsia="Times New Roman" w:hAnsi="Times New Roman" w:cs="Times New Roman"/>
                <w:i/>
                <w:iCs/>
                <w:color w:val="000000"/>
                <w:sz w:val="24"/>
                <w:szCs w:val="24"/>
              </w:rPr>
              <w:t>Никифор Фока </w:t>
            </w:r>
            <w:r w:rsidRPr="00041A7D">
              <w:rPr>
                <w:rFonts w:ascii="Times New Roman" w:eastAsia="Times New Roman" w:hAnsi="Times New Roman" w:cs="Times New Roman"/>
                <w:color w:val="000000"/>
                <w:sz w:val="24"/>
                <w:szCs w:val="24"/>
              </w:rPr>
              <w:t>отношенията между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се влошават. Византийският император се отнася грубо към българските пратеници, които през </w:t>
            </w:r>
            <w:r w:rsidRPr="00041A7D">
              <w:rPr>
                <w:rFonts w:ascii="Times New Roman" w:eastAsia="Times New Roman" w:hAnsi="Times New Roman" w:cs="Times New Roman"/>
                <w:b/>
                <w:bCs/>
                <w:i/>
                <w:iCs/>
                <w:color w:val="000000"/>
                <w:sz w:val="24"/>
                <w:szCs w:val="24"/>
              </w:rPr>
              <w:t>пролетта на 967 г. </w:t>
            </w:r>
            <w:r w:rsidRPr="00041A7D">
              <w:rPr>
                <w:rFonts w:ascii="Times New Roman" w:eastAsia="Times New Roman" w:hAnsi="Times New Roman" w:cs="Times New Roman"/>
                <w:color w:val="000000"/>
                <w:sz w:val="24"/>
                <w:szCs w:val="24"/>
              </w:rPr>
              <w:t>трябва да получат годишния трибут. След подновяването на войната с арабите в </w:t>
            </w:r>
            <w:r w:rsidRPr="00041A7D">
              <w:rPr>
                <w:rFonts w:ascii="Times New Roman" w:eastAsia="Times New Roman" w:hAnsi="Times New Roman" w:cs="Times New Roman"/>
                <w:i/>
                <w:iCs/>
                <w:color w:val="000000"/>
                <w:sz w:val="24"/>
                <w:szCs w:val="24"/>
              </w:rPr>
              <w:t>Мала Азия Никифор </w:t>
            </w:r>
            <w:r w:rsidRPr="00041A7D">
              <w:rPr>
                <w:rFonts w:ascii="Times New Roman" w:eastAsia="Times New Roman" w:hAnsi="Times New Roman" w:cs="Times New Roman"/>
                <w:color w:val="000000"/>
                <w:sz w:val="24"/>
                <w:szCs w:val="24"/>
              </w:rPr>
              <w:t>се опитва да възстанови добрите oтношения с българския цар, но му поставя условие да не допуска унгарците да преминават </w:t>
            </w:r>
            <w:r w:rsidRPr="00041A7D">
              <w:rPr>
                <w:rFonts w:ascii="Times New Roman" w:eastAsia="Times New Roman" w:hAnsi="Times New Roman" w:cs="Times New Roman"/>
                <w:i/>
                <w:iCs/>
                <w:color w:val="000000"/>
                <w:sz w:val="24"/>
                <w:szCs w:val="24"/>
              </w:rPr>
              <w:t>p. Дунав. </w:t>
            </w:r>
            <w:r w:rsidRPr="00041A7D">
              <w:rPr>
                <w:rFonts w:ascii="Times New Roman" w:eastAsia="Times New Roman" w:hAnsi="Times New Roman" w:cs="Times New Roman"/>
                <w:color w:val="000000"/>
                <w:sz w:val="24"/>
                <w:szCs w:val="24"/>
              </w:rPr>
              <w:t>Този път обаче цар </w:t>
            </w:r>
            <w:r w:rsidRPr="00041A7D">
              <w:rPr>
                <w:rFonts w:ascii="Times New Roman" w:eastAsia="Times New Roman" w:hAnsi="Times New Roman" w:cs="Times New Roman"/>
                <w:i/>
                <w:iCs/>
                <w:color w:val="000000"/>
                <w:sz w:val="24"/>
                <w:szCs w:val="24"/>
              </w:rPr>
              <w:t>Петър </w:t>
            </w:r>
            <w:r w:rsidRPr="00041A7D">
              <w:rPr>
                <w:rFonts w:ascii="Times New Roman" w:eastAsia="Times New Roman" w:hAnsi="Times New Roman" w:cs="Times New Roman"/>
                <w:color w:val="000000"/>
                <w:sz w:val="24"/>
                <w:szCs w:val="24"/>
              </w:rPr>
              <w:t>отказва и това става повод, за разрив в българо-византийските отношения. При втория поход на киевския княз </w:t>
            </w:r>
            <w:r w:rsidRPr="00041A7D">
              <w:rPr>
                <w:rFonts w:ascii="Times New Roman" w:eastAsia="Times New Roman" w:hAnsi="Times New Roman" w:cs="Times New Roman"/>
                <w:i/>
                <w:iCs/>
                <w:color w:val="000000"/>
                <w:sz w:val="24"/>
                <w:szCs w:val="24"/>
              </w:rPr>
              <w:t>Светослав </w:t>
            </w:r>
            <w:r w:rsidRPr="00041A7D">
              <w:rPr>
                <w:rFonts w:ascii="Times New Roman" w:eastAsia="Times New Roman" w:hAnsi="Times New Roman" w:cs="Times New Roman"/>
                <w:color w:val="000000"/>
                <w:sz w:val="24"/>
                <w:szCs w:val="24"/>
              </w:rPr>
              <w:t>в неговата войска има унгарци и печенези, който воюват срещу </w:t>
            </w:r>
            <w:r w:rsidRPr="00041A7D">
              <w:rPr>
                <w:rFonts w:ascii="Times New Roman" w:eastAsia="Times New Roman" w:hAnsi="Times New Roman" w:cs="Times New Roman"/>
                <w:i/>
                <w:iCs/>
                <w:color w:val="000000"/>
                <w:sz w:val="24"/>
                <w:szCs w:val="24"/>
              </w:rPr>
              <w:t>Византия.</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Покръстването на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става при нейния владетел </w:t>
            </w:r>
            <w:r w:rsidRPr="00041A7D">
              <w:rPr>
                <w:rFonts w:ascii="Times New Roman" w:eastAsia="Times New Roman" w:hAnsi="Times New Roman" w:cs="Times New Roman"/>
                <w:b/>
                <w:bCs/>
                <w:i/>
                <w:iCs/>
                <w:color w:val="000000"/>
                <w:sz w:val="24"/>
                <w:szCs w:val="24"/>
              </w:rPr>
              <w:t>ГЕЗА (972–997). </w:t>
            </w:r>
            <w:r w:rsidRPr="00041A7D">
              <w:rPr>
                <w:rFonts w:ascii="Times New Roman" w:eastAsia="Times New Roman" w:hAnsi="Times New Roman" w:cs="Times New Roman"/>
                <w:color w:val="000000"/>
                <w:sz w:val="24"/>
                <w:szCs w:val="24"/>
              </w:rPr>
              <w:t>Той извършва този официален акт осемнадесет години след поражението край </w:t>
            </w:r>
            <w:r w:rsidRPr="00041A7D">
              <w:rPr>
                <w:rFonts w:ascii="Times New Roman" w:eastAsia="Times New Roman" w:hAnsi="Times New Roman" w:cs="Times New Roman"/>
                <w:i/>
                <w:iCs/>
                <w:color w:val="000000"/>
                <w:sz w:val="24"/>
                <w:szCs w:val="24"/>
              </w:rPr>
              <w:t>Аугсбург</w:t>
            </w:r>
            <w:r w:rsidRPr="00041A7D">
              <w:rPr>
                <w:rFonts w:ascii="Times New Roman" w:eastAsia="Times New Roman" w:hAnsi="Times New Roman" w:cs="Times New Roman"/>
                <w:color w:val="000000"/>
                <w:sz w:val="24"/>
                <w:szCs w:val="24"/>
              </w:rPr>
              <w:t>. </w:t>
            </w:r>
            <w:r w:rsidRPr="00041A7D">
              <w:rPr>
                <w:rFonts w:ascii="Times New Roman" w:eastAsia="Times New Roman" w:hAnsi="Times New Roman" w:cs="Times New Roman"/>
                <w:i/>
                <w:iCs/>
                <w:color w:val="000000"/>
                <w:sz w:val="24"/>
                <w:szCs w:val="24"/>
              </w:rPr>
              <w:t>Геза </w:t>
            </w:r>
            <w:r w:rsidRPr="00041A7D">
              <w:rPr>
                <w:rFonts w:ascii="Times New Roman" w:eastAsia="Times New Roman" w:hAnsi="Times New Roman" w:cs="Times New Roman"/>
                <w:color w:val="000000"/>
                <w:sz w:val="24"/>
                <w:szCs w:val="24"/>
              </w:rPr>
              <w:t xml:space="preserve">получава </w:t>
            </w:r>
            <w:r w:rsidRPr="00041A7D">
              <w:rPr>
                <w:rFonts w:ascii="Times New Roman" w:eastAsia="Times New Roman" w:hAnsi="Times New Roman" w:cs="Times New Roman"/>
                <w:color w:val="000000"/>
                <w:sz w:val="24"/>
                <w:szCs w:val="24"/>
              </w:rPr>
              <w:lastRenderedPageBreak/>
              <w:t>от немския император свещеници и жени сина си </w:t>
            </w:r>
            <w:r w:rsidRPr="00041A7D">
              <w:rPr>
                <w:rFonts w:ascii="Times New Roman" w:eastAsia="Times New Roman" w:hAnsi="Times New Roman" w:cs="Times New Roman"/>
                <w:i/>
                <w:iCs/>
                <w:color w:val="000000"/>
                <w:sz w:val="24"/>
                <w:szCs w:val="24"/>
              </w:rPr>
              <w:t>Ищван (Стефан</w:t>
            </w:r>
            <w:r w:rsidRPr="00041A7D">
              <w:rPr>
                <w:rFonts w:ascii="Times New Roman" w:eastAsia="Times New Roman" w:hAnsi="Times New Roman" w:cs="Times New Roman"/>
                <w:color w:val="000000"/>
                <w:sz w:val="24"/>
                <w:szCs w:val="24"/>
              </w:rPr>
              <w:t>) за баварска принцеса.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Тази политика, подкрепена и с насилствени действия по отношение на недоволните привърженици на старите порядки, довежда до бунтове, Синът на </w:t>
            </w:r>
            <w:r w:rsidRPr="00041A7D">
              <w:rPr>
                <w:rFonts w:ascii="Times New Roman" w:eastAsia="Times New Roman" w:hAnsi="Times New Roman" w:cs="Times New Roman"/>
                <w:i/>
                <w:iCs/>
                <w:color w:val="000000"/>
                <w:sz w:val="24"/>
                <w:szCs w:val="24"/>
              </w:rPr>
              <w:t>Геза, </w:t>
            </w:r>
            <w:r w:rsidRPr="00041A7D">
              <w:rPr>
                <w:rFonts w:ascii="Times New Roman" w:eastAsia="Times New Roman" w:hAnsi="Times New Roman" w:cs="Times New Roman"/>
                <w:b/>
                <w:bCs/>
                <w:i/>
                <w:iCs/>
                <w:color w:val="000000"/>
                <w:sz w:val="24"/>
                <w:szCs w:val="24"/>
              </w:rPr>
              <w:t>ИЩВАН (Стефан) I, </w:t>
            </w:r>
            <w:r w:rsidRPr="00041A7D">
              <w:rPr>
                <w:rFonts w:ascii="Times New Roman" w:eastAsia="Times New Roman" w:hAnsi="Times New Roman" w:cs="Times New Roman"/>
                <w:color w:val="000000"/>
                <w:sz w:val="24"/>
                <w:szCs w:val="24"/>
              </w:rPr>
              <w:t>успява да ce cправи с тях и е коронован за крал в </w:t>
            </w:r>
            <w:r w:rsidRPr="00041A7D">
              <w:rPr>
                <w:rFonts w:ascii="Times New Roman" w:eastAsia="Times New Roman" w:hAnsi="Times New Roman" w:cs="Times New Roman"/>
                <w:b/>
                <w:bCs/>
                <w:i/>
                <w:iCs/>
                <w:color w:val="000000"/>
                <w:sz w:val="24"/>
                <w:szCs w:val="24"/>
              </w:rPr>
              <w:t>1000 г. </w:t>
            </w:r>
            <w:r w:rsidRPr="00041A7D">
              <w:rPr>
                <w:rFonts w:ascii="Times New Roman" w:eastAsia="Times New Roman" w:hAnsi="Times New Roman" w:cs="Times New Roman"/>
                <w:color w:val="000000"/>
                <w:sz w:val="24"/>
                <w:szCs w:val="24"/>
              </w:rPr>
              <w:t>Той премахва и делението на поданиците си по родове, установявайки териториалния принцип на администрация. </w:t>
            </w:r>
            <w:r w:rsidRPr="00041A7D">
              <w:rPr>
                <w:rFonts w:ascii="Times New Roman" w:eastAsia="Times New Roman" w:hAnsi="Times New Roman" w:cs="Times New Roman"/>
                <w:i/>
                <w:iCs/>
                <w:color w:val="000000"/>
                <w:sz w:val="24"/>
                <w:szCs w:val="24"/>
              </w:rPr>
              <w:t>Ищван </w:t>
            </w:r>
            <w:r w:rsidRPr="00041A7D">
              <w:rPr>
                <w:rFonts w:ascii="Times New Roman" w:eastAsia="Times New Roman" w:hAnsi="Times New Roman" w:cs="Times New Roman"/>
                <w:color w:val="000000"/>
                <w:sz w:val="24"/>
                <w:szCs w:val="24"/>
              </w:rPr>
              <w:t>създава законници, подобни на действащите в съседните християнски държави, но още няма постоянна столица.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В самото </w:t>
            </w:r>
            <w:r w:rsidRPr="00041A7D">
              <w:rPr>
                <w:rFonts w:ascii="Times New Roman" w:eastAsia="Times New Roman" w:hAnsi="Times New Roman" w:cs="Times New Roman"/>
                <w:b/>
                <w:bCs/>
                <w:i/>
                <w:iCs/>
                <w:color w:val="000000"/>
                <w:sz w:val="24"/>
                <w:szCs w:val="24"/>
              </w:rPr>
              <w:t>начало на XI в. </w:t>
            </w:r>
            <w:r w:rsidRPr="00041A7D">
              <w:rPr>
                <w:rFonts w:ascii="Times New Roman" w:eastAsia="Times New Roman" w:hAnsi="Times New Roman" w:cs="Times New Roman"/>
                <w:color w:val="000000"/>
                <w:sz w:val="24"/>
                <w:szCs w:val="24"/>
              </w:rPr>
              <w:t>между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Западната Българска държава се </w:t>
            </w:r>
            <w:r w:rsidRPr="00041A7D">
              <w:rPr>
                <w:rFonts w:ascii="Times New Roman" w:eastAsia="Times New Roman" w:hAnsi="Times New Roman" w:cs="Times New Roman"/>
                <w:color w:val="000000"/>
                <w:sz w:val="24"/>
                <w:szCs w:val="24"/>
              </w:rPr>
              <w:t>водят военни действия във </w:t>
            </w:r>
            <w:r w:rsidRPr="00041A7D">
              <w:rPr>
                <w:rFonts w:ascii="Times New Roman" w:eastAsia="Times New Roman" w:hAnsi="Times New Roman" w:cs="Times New Roman"/>
                <w:i/>
                <w:iCs/>
                <w:color w:val="000000"/>
                <w:sz w:val="24"/>
                <w:szCs w:val="24"/>
              </w:rPr>
              <w:t>Видинско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Банат. </w:t>
            </w:r>
            <w:r w:rsidRPr="00041A7D">
              <w:rPr>
                <w:rFonts w:ascii="Times New Roman" w:eastAsia="Times New Roman" w:hAnsi="Times New Roman" w:cs="Times New Roman"/>
                <w:color w:val="000000"/>
                <w:sz w:val="24"/>
                <w:szCs w:val="24"/>
              </w:rPr>
              <w:t>Българските владения в отвъддунавския район са завзети от унгарците.</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От </w:t>
            </w:r>
            <w:r w:rsidRPr="00041A7D">
              <w:rPr>
                <w:rFonts w:ascii="Times New Roman" w:eastAsia="Times New Roman" w:hAnsi="Times New Roman" w:cs="Times New Roman"/>
                <w:b/>
                <w:bCs/>
                <w:i/>
                <w:iCs/>
                <w:color w:val="000000"/>
                <w:sz w:val="24"/>
                <w:szCs w:val="24"/>
              </w:rPr>
              <w:t>30–те години на XI в.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започват династични борби, които продължават около четири десетилетия и до някъде възпират бързия възход на тази страна, която започва да играе значителна роля в </w:t>
            </w:r>
            <w:r w:rsidRPr="00041A7D">
              <w:rPr>
                <w:rFonts w:ascii="Times New Roman" w:eastAsia="Times New Roman" w:hAnsi="Times New Roman" w:cs="Times New Roman"/>
                <w:i/>
                <w:iCs/>
                <w:color w:val="000000"/>
                <w:sz w:val="24"/>
                <w:szCs w:val="24"/>
              </w:rPr>
              <w:t>Средна Европа. </w:t>
            </w:r>
            <w:r w:rsidRPr="00041A7D">
              <w:rPr>
                <w:rFonts w:ascii="Times New Roman" w:eastAsia="Times New Roman" w:hAnsi="Times New Roman" w:cs="Times New Roman"/>
                <w:color w:val="000000"/>
                <w:sz w:val="24"/>
                <w:szCs w:val="24"/>
              </w:rPr>
              <w:t>Между </w:t>
            </w:r>
            <w:r w:rsidRPr="00041A7D">
              <w:rPr>
                <w:rFonts w:ascii="Times New Roman" w:eastAsia="Times New Roman" w:hAnsi="Times New Roman" w:cs="Times New Roman"/>
                <w:b/>
                <w:bCs/>
                <w:i/>
                <w:iCs/>
                <w:color w:val="000000"/>
                <w:sz w:val="24"/>
                <w:szCs w:val="24"/>
              </w:rPr>
              <w:t>1038 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b/>
                <w:bCs/>
                <w:i/>
                <w:iCs/>
                <w:color w:val="000000"/>
                <w:sz w:val="24"/>
                <w:szCs w:val="24"/>
              </w:rPr>
              <w:t>1077 г. </w:t>
            </w:r>
            <w:r w:rsidRPr="00041A7D">
              <w:rPr>
                <w:rFonts w:ascii="Times New Roman" w:eastAsia="Times New Roman" w:hAnsi="Times New Roman" w:cs="Times New Roman"/>
                <w:color w:val="000000"/>
                <w:sz w:val="24"/>
                <w:szCs w:val="24"/>
              </w:rPr>
              <w:t>на престола се редуват 7 крале, от които само последният, </w:t>
            </w:r>
            <w:r w:rsidRPr="00041A7D">
              <w:rPr>
                <w:rFonts w:ascii="Times New Roman" w:eastAsia="Times New Roman" w:hAnsi="Times New Roman" w:cs="Times New Roman"/>
                <w:i/>
                <w:iCs/>
                <w:color w:val="000000"/>
                <w:sz w:val="24"/>
                <w:szCs w:val="24"/>
              </w:rPr>
              <w:t>Геза II, </w:t>
            </w:r>
            <w:r w:rsidRPr="00041A7D">
              <w:rPr>
                <w:rFonts w:ascii="Times New Roman" w:eastAsia="Times New Roman" w:hAnsi="Times New Roman" w:cs="Times New Roman"/>
                <w:color w:val="000000"/>
                <w:sz w:val="24"/>
                <w:szCs w:val="24"/>
              </w:rPr>
              <w:t>умира от естествена смърт. В този период германците организират много походи към унгарските владения. Бунтува се и езическото население в страната, което се противопоставя на установените нови порядки.</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След този период стават известни имената на кралете </w:t>
            </w:r>
            <w:r w:rsidRPr="00041A7D">
              <w:rPr>
                <w:rFonts w:ascii="Times New Roman" w:eastAsia="Times New Roman" w:hAnsi="Times New Roman" w:cs="Times New Roman"/>
                <w:b/>
                <w:bCs/>
                <w:i/>
                <w:iCs/>
                <w:color w:val="000000"/>
                <w:sz w:val="24"/>
                <w:szCs w:val="24"/>
              </w:rPr>
              <w:t>ЛACЛO I (1074–1095), </w:t>
            </w:r>
            <w:r w:rsidRPr="00041A7D">
              <w:rPr>
                <w:rFonts w:ascii="Times New Roman" w:eastAsia="Times New Roman" w:hAnsi="Times New Roman" w:cs="Times New Roman"/>
                <w:color w:val="000000"/>
                <w:sz w:val="24"/>
                <w:szCs w:val="24"/>
              </w:rPr>
              <w:t>канонизиран от </w:t>
            </w:r>
            <w:r w:rsidRPr="00041A7D">
              <w:rPr>
                <w:rFonts w:ascii="Times New Roman" w:eastAsia="Times New Roman" w:hAnsi="Times New Roman" w:cs="Times New Roman"/>
                <w:i/>
                <w:iCs/>
                <w:color w:val="000000"/>
                <w:sz w:val="24"/>
                <w:szCs w:val="24"/>
              </w:rPr>
              <w:t>Западната църква, </w:t>
            </w:r>
            <w:r w:rsidRPr="00041A7D">
              <w:rPr>
                <w:rFonts w:ascii="Times New Roman" w:eastAsia="Times New Roman" w:hAnsi="Times New Roman" w:cs="Times New Roman"/>
                <w:color w:val="000000"/>
                <w:sz w:val="24"/>
                <w:szCs w:val="24"/>
              </w:rPr>
              <w:t>и племенника му </w:t>
            </w:r>
            <w:r w:rsidRPr="00041A7D">
              <w:rPr>
                <w:rFonts w:ascii="Times New Roman" w:eastAsia="Times New Roman" w:hAnsi="Times New Roman" w:cs="Times New Roman"/>
                <w:b/>
                <w:bCs/>
                <w:i/>
                <w:iCs/>
                <w:color w:val="000000"/>
                <w:sz w:val="24"/>
                <w:szCs w:val="24"/>
              </w:rPr>
              <w:t>КАЛИМАН (Каломан, Калман)</w:t>
            </w:r>
            <w:r w:rsidRPr="00041A7D">
              <w:rPr>
                <w:rFonts w:ascii="Times New Roman" w:eastAsia="Times New Roman" w:hAnsi="Times New Roman" w:cs="Times New Roman"/>
                <w:i/>
                <w:iCs/>
                <w:color w:val="000000"/>
                <w:sz w:val="24"/>
                <w:szCs w:val="24"/>
              </w:rPr>
              <w:t> </w:t>
            </w:r>
            <w:r w:rsidRPr="00041A7D">
              <w:rPr>
                <w:rFonts w:ascii="Times New Roman" w:eastAsia="Times New Roman" w:hAnsi="Times New Roman" w:cs="Times New Roman"/>
                <w:b/>
                <w:bCs/>
                <w:i/>
                <w:iCs/>
                <w:color w:val="000000"/>
                <w:sz w:val="24"/>
                <w:szCs w:val="24"/>
              </w:rPr>
              <w:t>(1095–1116). </w:t>
            </w:r>
            <w:r w:rsidRPr="00041A7D">
              <w:rPr>
                <w:rFonts w:ascii="Times New Roman" w:eastAsia="Times New Roman" w:hAnsi="Times New Roman" w:cs="Times New Roman"/>
                <w:color w:val="000000"/>
                <w:sz w:val="24"/>
                <w:szCs w:val="24"/>
              </w:rPr>
              <w:t>Продължава оформянето на законници, в които се събират действащите тогава местни закони.</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Експанзионистичната политика на унгарската държава от този период се характеризира с действия към далматинските градове и изобщо към т. нaр</w:t>
            </w:r>
            <w:r w:rsidRPr="00041A7D">
              <w:rPr>
                <w:rFonts w:ascii="Times New Roman" w:eastAsia="Times New Roman" w:hAnsi="Times New Roman" w:cs="Times New Roman"/>
                <w:i/>
                <w:iCs/>
                <w:color w:val="000000"/>
                <w:sz w:val="24"/>
                <w:szCs w:val="24"/>
              </w:rPr>
              <w:t>. Далматинска Хърватия. </w:t>
            </w:r>
            <w:r w:rsidRPr="00041A7D">
              <w:rPr>
                <w:rFonts w:ascii="Times New Roman" w:eastAsia="Times New Roman" w:hAnsi="Times New Roman" w:cs="Times New Roman"/>
                <w:color w:val="000000"/>
                <w:sz w:val="24"/>
                <w:szCs w:val="24"/>
              </w:rPr>
              <w:t>Същевременно унгарските войски често се спускат към </w:t>
            </w:r>
            <w:r w:rsidRPr="00041A7D">
              <w:rPr>
                <w:rFonts w:ascii="Times New Roman" w:eastAsia="Times New Roman" w:hAnsi="Times New Roman" w:cs="Times New Roman"/>
                <w:i/>
                <w:iCs/>
                <w:color w:val="000000"/>
                <w:sz w:val="24"/>
                <w:szCs w:val="24"/>
              </w:rPr>
              <w:t>Белград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Браничево, </w:t>
            </w:r>
            <w:r w:rsidRPr="00041A7D">
              <w:rPr>
                <w:rFonts w:ascii="Times New Roman" w:eastAsia="Times New Roman" w:hAnsi="Times New Roman" w:cs="Times New Roman"/>
                <w:color w:val="000000"/>
                <w:sz w:val="24"/>
                <w:szCs w:val="24"/>
              </w:rPr>
              <w:t>които са български земи (кръстоносците, навлезли на </w:t>
            </w:r>
            <w:r w:rsidRPr="00041A7D">
              <w:rPr>
                <w:rFonts w:ascii="Times New Roman" w:eastAsia="Times New Roman" w:hAnsi="Times New Roman" w:cs="Times New Roman"/>
                <w:i/>
                <w:iCs/>
                <w:color w:val="000000"/>
                <w:sz w:val="24"/>
                <w:szCs w:val="24"/>
              </w:rPr>
              <w:t>Балканите, </w:t>
            </w:r>
            <w:r w:rsidRPr="00041A7D">
              <w:rPr>
                <w:rFonts w:ascii="Times New Roman" w:eastAsia="Times New Roman" w:hAnsi="Times New Roman" w:cs="Times New Roman"/>
                <w:color w:val="000000"/>
                <w:sz w:val="24"/>
                <w:szCs w:val="24"/>
              </w:rPr>
              <w:t>пишат за намиращата се там </w:t>
            </w:r>
            <w:r w:rsidRPr="00041A7D">
              <w:rPr>
                <w:rFonts w:ascii="Times New Roman" w:eastAsia="Times New Roman" w:hAnsi="Times New Roman" w:cs="Times New Roman"/>
                <w:i/>
                <w:iCs/>
                <w:color w:val="000000"/>
                <w:sz w:val="24"/>
                <w:szCs w:val="24"/>
              </w:rPr>
              <w:t>«Българска гора»). </w:t>
            </w:r>
            <w:r w:rsidRPr="00041A7D">
              <w:rPr>
                <w:rFonts w:ascii="Times New Roman" w:eastAsia="Times New Roman" w:hAnsi="Times New Roman" w:cs="Times New Roman"/>
                <w:color w:val="000000"/>
                <w:sz w:val="24"/>
                <w:szCs w:val="24"/>
              </w:rPr>
              <w:t>Въстанията на </w:t>
            </w:r>
            <w:r w:rsidRPr="00041A7D">
              <w:rPr>
                <w:rFonts w:ascii="Times New Roman" w:eastAsia="Times New Roman" w:hAnsi="Times New Roman" w:cs="Times New Roman"/>
                <w:i/>
                <w:iCs/>
                <w:color w:val="000000"/>
                <w:sz w:val="24"/>
                <w:szCs w:val="24"/>
              </w:rPr>
              <w:t>Петър Делян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Георги Войтех </w:t>
            </w:r>
            <w:r w:rsidRPr="00041A7D">
              <w:rPr>
                <w:rFonts w:ascii="Times New Roman" w:eastAsia="Times New Roman" w:hAnsi="Times New Roman" w:cs="Times New Roman"/>
                <w:color w:val="000000"/>
                <w:sz w:val="24"/>
                <w:szCs w:val="24"/>
              </w:rPr>
              <w:t>са вдигнати също с унгарска помощ (във втория случай след едно унгарско нападение към </w:t>
            </w:r>
            <w:r w:rsidRPr="00041A7D">
              <w:rPr>
                <w:rFonts w:ascii="Times New Roman" w:eastAsia="Times New Roman" w:hAnsi="Times New Roman" w:cs="Times New Roman"/>
                <w:i/>
                <w:iCs/>
                <w:color w:val="000000"/>
                <w:sz w:val="24"/>
                <w:szCs w:val="24"/>
              </w:rPr>
              <w:t>Ниш). </w:t>
            </w:r>
            <w:r w:rsidRPr="00041A7D">
              <w:rPr>
                <w:rFonts w:ascii="Times New Roman" w:eastAsia="Times New Roman" w:hAnsi="Times New Roman" w:cs="Times New Roman"/>
                <w:color w:val="000000"/>
                <w:sz w:val="24"/>
                <w:szCs w:val="24"/>
              </w:rPr>
              <w:t>Ето защо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често воюва в тези области. Местните сръбски жупани търсят в този период връзки с унгарците, за да могат да се освободят от византийска власт. Още преди това, при </w:t>
            </w:r>
            <w:r w:rsidRPr="00041A7D">
              <w:rPr>
                <w:rFonts w:ascii="Times New Roman" w:eastAsia="Times New Roman" w:hAnsi="Times New Roman" w:cs="Times New Roman"/>
                <w:i/>
                <w:iCs/>
                <w:color w:val="000000"/>
                <w:sz w:val="24"/>
                <w:szCs w:val="24"/>
              </w:rPr>
              <w:t>Исак Комнин </w:t>
            </w:r>
            <w:r w:rsidRPr="00041A7D">
              <w:rPr>
                <w:rFonts w:ascii="Times New Roman" w:eastAsia="Times New Roman" w:hAnsi="Times New Roman" w:cs="Times New Roman"/>
                <w:color w:val="000000"/>
                <w:sz w:val="24"/>
                <w:szCs w:val="24"/>
              </w:rPr>
              <w:t>и при </w:t>
            </w:r>
            <w:r w:rsidRPr="00041A7D">
              <w:rPr>
                <w:rFonts w:ascii="Times New Roman" w:eastAsia="Times New Roman" w:hAnsi="Times New Roman" w:cs="Times New Roman"/>
                <w:i/>
                <w:iCs/>
                <w:color w:val="000000"/>
                <w:sz w:val="24"/>
                <w:szCs w:val="24"/>
              </w:rPr>
              <w:t>Константин X, </w:t>
            </w:r>
            <w:r w:rsidRPr="00041A7D">
              <w:rPr>
                <w:rFonts w:ascii="Times New Roman" w:eastAsia="Times New Roman" w:hAnsi="Times New Roman" w:cs="Times New Roman"/>
                <w:color w:val="000000"/>
                <w:sz w:val="24"/>
                <w:szCs w:val="24"/>
              </w:rPr>
              <w:t>са организирани походи срещу тях по дунавската граница, към </w:t>
            </w:r>
            <w:r w:rsidRPr="00041A7D">
              <w:rPr>
                <w:rFonts w:ascii="Times New Roman" w:eastAsia="Times New Roman" w:hAnsi="Times New Roman" w:cs="Times New Roman"/>
                <w:i/>
                <w:iCs/>
                <w:color w:val="000000"/>
                <w:sz w:val="24"/>
                <w:szCs w:val="24"/>
              </w:rPr>
              <w:t>Белград.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втората половина на XI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b/>
                <w:bCs/>
                <w:i/>
                <w:iCs/>
                <w:color w:val="000000"/>
                <w:sz w:val="24"/>
                <w:szCs w:val="24"/>
              </w:rPr>
              <w:t>началото на XII в.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трудно успява да запази владенията си по средното течение на </w:t>
            </w:r>
            <w:r w:rsidRPr="00041A7D">
              <w:rPr>
                <w:rFonts w:ascii="Times New Roman" w:eastAsia="Times New Roman" w:hAnsi="Times New Roman" w:cs="Times New Roman"/>
                <w:i/>
                <w:iCs/>
                <w:color w:val="000000"/>
                <w:sz w:val="24"/>
                <w:szCs w:val="24"/>
              </w:rPr>
              <w:t>р. Дунав.</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Най-характерни за византийската политика по отношение на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са действията на </w:t>
            </w:r>
            <w:r w:rsidRPr="00041A7D">
              <w:rPr>
                <w:rFonts w:ascii="Times New Roman" w:eastAsia="Times New Roman" w:hAnsi="Times New Roman" w:cs="Times New Roman"/>
                <w:i/>
                <w:iCs/>
                <w:color w:val="000000"/>
                <w:sz w:val="24"/>
                <w:szCs w:val="24"/>
              </w:rPr>
              <w:t>Комниновците, </w:t>
            </w:r>
            <w:r w:rsidRPr="00041A7D">
              <w:rPr>
                <w:rFonts w:ascii="Times New Roman" w:eastAsia="Times New Roman" w:hAnsi="Times New Roman" w:cs="Times New Roman"/>
                <w:color w:val="000000"/>
                <w:sz w:val="24"/>
                <w:szCs w:val="24"/>
              </w:rPr>
              <w:t>главно на третия от тях — </w:t>
            </w:r>
            <w:r w:rsidRPr="00041A7D">
              <w:rPr>
                <w:rFonts w:ascii="Times New Roman" w:eastAsia="Times New Roman" w:hAnsi="Times New Roman" w:cs="Times New Roman"/>
                <w:i/>
                <w:iCs/>
                <w:color w:val="000000"/>
                <w:sz w:val="24"/>
                <w:szCs w:val="24"/>
              </w:rPr>
              <w:t>Мануил Комнин, </w:t>
            </w:r>
            <w:r w:rsidRPr="00041A7D">
              <w:rPr>
                <w:rFonts w:ascii="Times New Roman" w:eastAsia="Times New Roman" w:hAnsi="Times New Roman" w:cs="Times New Roman"/>
                <w:color w:val="000000"/>
                <w:sz w:val="24"/>
                <w:szCs w:val="24"/>
              </w:rPr>
              <w:t>внук на унгарския крал </w:t>
            </w:r>
            <w:r w:rsidRPr="00041A7D">
              <w:rPr>
                <w:rFonts w:ascii="Times New Roman" w:eastAsia="Times New Roman" w:hAnsi="Times New Roman" w:cs="Times New Roman"/>
                <w:i/>
                <w:iCs/>
                <w:color w:val="000000"/>
                <w:sz w:val="24"/>
                <w:szCs w:val="24"/>
              </w:rPr>
              <w:t>Ласло I. </w:t>
            </w:r>
            <w:r w:rsidRPr="00041A7D">
              <w:rPr>
                <w:rFonts w:ascii="Times New Roman" w:eastAsia="Times New Roman" w:hAnsi="Times New Roman" w:cs="Times New Roman"/>
                <w:color w:val="000000"/>
                <w:sz w:val="24"/>
                <w:szCs w:val="24"/>
              </w:rPr>
              <w:t>След смъртта на </w:t>
            </w:r>
            <w:r w:rsidRPr="00041A7D">
              <w:rPr>
                <w:rFonts w:ascii="Times New Roman" w:eastAsia="Times New Roman" w:hAnsi="Times New Roman" w:cs="Times New Roman"/>
                <w:b/>
                <w:bCs/>
                <w:i/>
                <w:iCs/>
                <w:color w:val="000000"/>
                <w:sz w:val="24"/>
                <w:szCs w:val="24"/>
              </w:rPr>
              <w:t>ГЕЗА III (1141–1162) </w:t>
            </w:r>
            <w:r w:rsidRPr="00041A7D">
              <w:rPr>
                <w:rFonts w:ascii="Times New Roman" w:eastAsia="Times New Roman" w:hAnsi="Times New Roman" w:cs="Times New Roman"/>
                <w:i/>
                <w:iCs/>
                <w:color w:val="000000"/>
                <w:sz w:val="24"/>
                <w:szCs w:val="24"/>
              </w:rPr>
              <w:t>Мануил </w:t>
            </w:r>
            <w:r w:rsidRPr="00041A7D">
              <w:rPr>
                <w:rFonts w:ascii="Times New Roman" w:eastAsia="Times New Roman" w:hAnsi="Times New Roman" w:cs="Times New Roman"/>
                <w:color w:val="000000"/>
                <w:sz w:val="24"/>
                <w:szCs w:val="24"/>
              </w:rPr>
              <w:t>подкрепя борбата на брат му </w:t>
            </w:r>
            <w:r w:rsidRPr="00041A7D">
              <w:rPr>
                <w:rFonts w:ascii="Times New Roman" w:eastAsia="Times New Roman" w:hAnsi="Times New Roman" w:cs="Times New Roman"/>
                <w:b/>
                <w:bCs/>
                <w:i/>
                <w:iCs/>
                <w:color w:val="000000"/>
                <w:sz w:val="24"/>
                <w:szCs w:val="24"/>
              </w:rPr>
              <w:t>ИЩВАН (СТЕФАН) IV (1163–1165) </w:t>
            </w:r>
            <w:r w:rsidRPr="00041A7D">
              <w:rPr>
                <w:rFonts w:ascii="Times New Roman" w:eastAsia="Times New Roman" w:hAnsi="Times New Roman" w:cs="Times New Roman"/>
                <w:color w:val="000000"/>
                <w:sz w:val="24"/>
                <w:szCs w:val="24"/>
              </w:rPr>
              <w:t>срещу сина на </w:t>
            </w:r>
            <w:r w:rsidRPr="00041A7D">
              <w:rPr>
                <w:rFonts w:ascii="Times New Roman" w:eastAsia="Times New Roman" w:hAnsi="Times New Roman" w:cs="Times New Roman"/>
                <w:i/>
                <w:iCs/>
                <w:color w:val="000000"/>
                <w:sz w:val="24"/>
                <w:szCs w:val="24"/>
              </w:rPr>
              <w:t>Геза, </w:t>
            </w:r>
            <w:r w:rsidRPr="00041A7D">
              <w:rPr>
                <w:rFonts w:ascii="Times New Roman" w:eastAsia="Times New Roman" w:hAnsi="Times New Roman" w:cs="Times New Roman"/>
                <w:b/>
                <w:bCs/>
                <w:i/>
                <w:iCs/>
                <w:color w:val="000000"/>
                <w:sz w:val="24"/>
                <w:szCs w:val="24"/>
              </w:rPr>
              <w:t>ИЩВАН (СТЕФАН) III (1162–1172), </w:t>
            </w:r>
            <w:r w:rsidRPr="00041A7D">
              <w:rPr>
                <w:rFonts w:ascii="Times New Roman" w:eastAsia="Times New Roman" w:hAnsi="Times New Roman" w:cs="Times New Roman"/>
                <w:color w:val="000000"/>
                <w:sz w:val="24"/>
                <w:szCs w:val="24"/>
              </w:rPr>
              <w:t>за да върне към византийските владения </w:t>
            </w:r>
            <w:r w:rsidRPr="00041A7D">
              <w:rPr>
                <w:rFonts w:ascii="Times New Roman" w:eastAsia="Times New Roman" w:hAnsi="Times New Roman" w:cs="Times New Roman"/>
                <w:i/>
                <w:iCs/>
                <w:color w:val="000000"/>
                <w:sz w:val="24"/>
                <w:szCs w:val="24"/>
              </w:rPr>
              <w:t>Сирмийската област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Далмация. Ищван IV </w:t>
            </w:r>
            <w:r w:rsidRPr="00041A7D">
              <w:rPr>
                <w:rFonts w:ascii="Times New Roman" w:eastAsia="Times New Roman" w:hAnsi="Times New Roman" w:cs="Times New Roman"/>
                <w:color w:val="000000"/>
                <w:sz w:val="24"/>
                <w:szCs w:val="24"/>
              </w:rPr>
              <w:t>е победен при </w:t>
            </w:r>
            <w:r w:rsidRPr="00041A7D">
              <w:rPr>
                <w:rFonts w:ascii="Times New Roman" w:eastAsia="Times New Roman" w:hAnsi="Times New Roman" w:cs="Times New Roman"/>
                <w:i/>
                <w:iCs/>
                <w:color w:val="000000"/>
                <w:sz w:val="24"/>
                <w:szCs w:val="24"/>
              </w:rPr>
              <w:t>Белград </w:t>
            </w:r>
            <w:r w:rsidRPr="00041A7D">
              <w:rPr>
                <w:rFonts w:ascii="Times New Roman" w:eastAsia="Times New Roman" w:hAnsi="Times New Roman" w:cs="Times New Roman"/>
                <w:color w:val="000000"/>
                <w:sz w:val="24"/>
                <w:szCs w:val="24"/>
              </w:rPr>
              <w:t>от племенника си и е принуден да потърси закрила във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Тогава </w:t>
            </w:r>
            <w:r w:rsidRPr="00041A7D">
              <w:rPr>
                <w:rFonts w:ascii="Times New Roman" w:eastAsia="Times New Roman" w:hAnsi="Times New Roman" w:cs="Times New Roman"/>
                <w:i/>
                <w:iCs/>
                <w:color w:val="000000"/>
                <w:sz w:val="24"/>
                <w:szCs w:val="24"/>
              </w:rPr>
              <w:t>Мануил </w:t>
            </w:r>
            <w:r w:rsidRPr="00041A7D">
              <w:rPr>
                <w:rFonts w:ascii="Times New Roman" w:eastAsia="Times New Roman" w:hAnsi="Times New Roman" w:cs="Times New Roman"/>
                <w:color w:val="000000"/>
                <w:sz w:val="24"/>
                <w:szCs w:val="24"/>
              </w:rPr>
              <w:t>изоставя неговата кауза; сключва договор с </w:t>
            </w:r>
            <w:r w:rsidRPr="00041A7D">
              <w:rPr>
                <w:rFonts w:ascii="Times New Roman" w:eastAsia="Times New Roman" w:hAnsi="Times New Roman" w:cs="Times New Roman"/>
                <w:i/>
                <w:iCs/>
                <w:color w:val="000000"/>
                <w:sz w:val="24"/>
                <w:szCs w:val="24"/>
              </w:rPr>
              <w:t>Ищван III </w:t>
            </w:r>
            <w:r w:rsidRPr="00041A7D">
              <w:rPr>
                <w:rFonts w:ascii="Times New Roman" w:eastAsia="Times New Roman" w:hAnsi="Times New Roman" w:cs="Times New Roman"/>
                <w:color w:val="000000"/>
                <w:sz w:val="24"/>
                <w:szCs w:val="24"/>
              </w:rPr>
              <w:t>и взема в </w:t>
            </w:r>
            <w:r w:rsidRPr="00041A7D">
              <w:rPr>
                <w:rFonts w:ascii="Times New Roman" w:eastAsia="Times New Roman" w:hAnsi="Times New Roman" w:cs="Times New Roman"/>
                <w:i/>
                <w:iCs/>
                <w:color w:val="000000"/>
                <w:sz w:val="24"/>
                <w:szCs w:val="24"/>
              </w:rPr>
              <w:t>Цариград </w:t>
            </w:r>
            <w:r w:rsidRPr="00041A7D">
              <w:rPr>
                <w:rFonts w:ascii="Times New Roman" w:eastAsia="Times New Roman" w:hAnsi="Times New Roman" w:cs="Times New Roman"/>
                <w:color w:val="000000"/>
                <w:sz w:val="24"/>
                <w:szCs w:val="24"/>
              </w:rPr>
              <w:t>по-малкия му брат </w:t>
            </w:r>
            <w:r w:rsidRPr="00041A7D">
              <w:rPr>
                <w:rFonts w:ascii="Times New Roman" w:eastAsia="Times New Roman" w:hAnsi="Times New Roman" w:cs="Times New Roman"/>
                <w:i/>
                <w:iCs/>
                <w:color w:val="000000"/>
                <w:sz w:val="24"/>
                <w:szCs w:val="24"/>
              </w:rPr>
              <w:t>Ласло, </w:t>
            </w:r>
            <w:r w:rsidRPr="00041A7D">
              <w:rPr>
                <w:rFonts w:ascii="Times New Roman" w:eastAsia="Times New Roman" w:hAnsi="Times New Roman" w:cs="Times New Roman"/>
                <w:color w:val="000000"/>
                <w:sz w:val="24"/>
                <w:szCs w:val="24"/>
              </w:rPr>
              <w:t>когото жени за дъщеря си </w:t>
            </w:r>
            <w:r w:rsidRPr="00041A7D">
              <w:rPr>
                <w:rFonts w:ascii="Times New Roman" w:eastAsia="Times New Roman" w:hAnsi="Times New Roman" w:cs="Times New Roman"/>
                <w:i/>
                <w:iCs/>
                <w:color w:val="000000"/>
                <w:sz w:val="24"/>
                <w:szCs w:val="24"/>
              </w:rPr>
              <w:t>Мария. </w:t>
            </w:r>
            <w:r w:rsidRPr="00041A7D">
              <w:rPr>
                <w:rFonts w:ascii="Times New Roman" w:eastAsia="Times New Roman" w:hAnsi="Times New Roman" w:cs="Times New Roman"/>
                <w:color w:val="000000"/>
                <w:sz w:val="24"/>
                <w:szCs w:val="24"/>
              </w:rPr>
              <w:t>Понеже </w:t>
            </w:r>
            <w:r w:rsidRPr="00041A7D">
              <w:rPr>
                <w:rFonts w:ascii="Times New Roman" w:eastAsia="Times New Roman" w:hAnsi="Times New Roman" w:cs="Times New Roman"/>
                <w:i/>
                <w:iCs/>
                <w:color w:val="000000"/>
                <w:sz w:val="24"/>
                <w:szCs w:val="24"/>
              </w:rPr>
              <w:t>Ищван III </w:t>
            </w:r>
            <w:r w:rsidRPr="00041A7D">
              <w:rPr>
                <w:rFonts w:ascii="Times New Roman" w:eastAsia="Times New Roman" w:hAnsi="Times New Roman" w:cs="Times New Roman"/>
                <w:color w:val="000000"/>
                <w:sz w:val="24"/>
                <w:szCs w:val="24"/>
              </w:rPr>
              <w:t>не му връща веднага </w:t>
            </w:r>
            <w:r w:rsidRPr="00041A7D">
              <w:rPr>
                <w:rFonts w:ascii="Times New Roman" w:eastAsia="Times New Roman" w:hAnsi="Times New Roman" w:cs="Times New Roman"/>
                <w:i/>
                <w:iCs/>
                <w:color w:val="000000"/>
                <w:sz w:val="24"/>
                <w:szCs w:val="24"/>
              </w:rPr>
              <w:t>Сирмийската област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Далмация, </w:t>
            </w:r>
            <w:r w:rsidRPr="00041A7D">
              <w:rPr>
                <w:rFonts w:ascii="Times New Roman" w:eastAsia="Times New Roman" w:hAnsi="Times New Roman" w:cs="Times New Roman"/>
                <w:color w:val="000000"/>
                <w:sz w:val="24"/>
                <w:szCs w:val="24"/>
              </w:rPr>
              <w:t>императорът предприема поход в тези земи. Нов византийски поход е организиран през </w:t>
            </w:r>
            <w:r w:rsidRPr="00041A7D">
              <w:rPr>
                <w:rFonts w:ascii="Times New Roman" w:eastAsia="Times New Roman" w:hAnsi="Times New Roman" w:cs="Times New Roman"/>
                <w:b/>
                <w:bCs/>
                <w:i/>
                <w:iCs/>
                <w:color w:val="000000"/>
                <w:sz w:val="24"/>
                <w:szCs w:val="24"/>
              </w:rPr>
              <w:t>1165 г., </w:t>
            </w:r>
            <w:r w:rsidRPr="00041A7D">
              <w:rPr>
                <w:rFonts w:ascii="Times New Roman" w:eastAsia="Times New Roman" w:hAnsi="Times New Roman" w:cs="Times New Roman"/>
                <w:color w:val="000000"/>
                <w:sz w:val="24"/>
                <w:szCs w:val="24"/>
              </w:rPr>
              <w:t>като този път </w:t>
            </w:r>
            <w:r w:rsidRPr="00041A7D">
              <w:rPr>
                <w:rFonts w:ascii="Times New Roman" w:eastAsia="Times New Roman" w:hAnsi="Times New Roman" w:cs="Times New Roman"/>
                <w:i/>
                <w:iCs/>
                <w:color w:val="000000"/>
                <w:sz w:val="24"/>
                <w:szCs w:val="24"/>
              </w:rPr>
              <w:t>Мануил </w:t>
            </w:r>
            <w:r w:rsidRPr="00041A7D">
              <w:rPr>
                <w:rFonts w:ascii="Times New Roman" w:eastAsia="Times New Roman" w:hAnsi="Times New Roman" w:cs="Times New Roman"/>
                <w:color w:val="000000"/>
                <w:sz w:val="24"/>
                <w:szCs w:val="24"/>
              </w:rPr>
              <w:t>се опитва да постави на унгарския престол </w:t>
            </w:r>
            <w:r w:rsidRPr="00041A7D">
              <w:rPr>
                <w:rFonts w:ascii="Times New Roman" w:eastAsia="Times New Roman" w:hAnsi="Times New Roman" w:cs="Times New Roman"/>
                <w:i/>
                <w:iCs/>
                <w:color w:val="000000"/>
                <w:sz w:val="24"/>
                <w:szCs w:val="24"/>
              </w:rPr>
              <w:t>Ищван IV. </w:t>
            </w:r>
            <w:r w:rsidRPr="00041A7D">
              <w:rPr>
                <w:rFonts w:ascii="Times New Roman" w:eastAsia="Times New Roman" w:hAnsi="Times New Roman" w:cs="Times New Roman"/>
                <w:color w:val="000000"/>
                <w:sz w:val="24"/>
                <w:szCs w:val="24"/>
              </w:rPr>
              <w:t xml:space="preserve">Понеже последният умира, отровен от племенника </w:t>
            </w:r>
            <w:r w:rsidRPr="00041A7D">
              <w:rPr>
                <w:rFonts w:ascii="Times New Roman" w:eastAsia="Times New Roman" w:hAnsi="Times New Roman" w:cs="Times New Roman"/>
                <w:color w:val="000000"/>
                <w:sz w:val="24"/>
                <w:szCs w:val="24"/>
              </w:rPr>
              <w:lastRenderedPageBreak/>
              <w:t>си, </w:t>
            </w:r>
            <w:r w:rsidRPr="00041A7D">
              <w:rPr>
                <w:rFonts w:ascii="Times New Roman" w:eastAsia="Times New Roman" w:hAnsi="Times New Roman" w:cs="Times New Roman"/>
                <w:i/>
                <w:iCs/>
                <w:color w:val="000000"/>
                <w:sz w:val="24"/>
                <w:szCs w:val="24"/>
              </w:rPr>
              <w:t>Мануил </w:t>
            </w:r>
            <w:r w:rsidRPr="00041A7D">
              <w:rPr>
                <w:rFonts w:ascii="Times New Roman" w:eastAsia="Times New Roman" w:hAnsi="Times New Roman" w:cs="Times New Roman"/>
                <w:color w:val="000000"/>
                <w:sz w:val="24"/>
                <w:szCs w:val="24"/>
              </w:rPr>
              <w:t>сключва отново договор с </w:t>
            </w:r>
            <w:r w:rsidRPr="00041A7D">
              <w:rPr>
                <w:rFonts w:ascii="Times New Roman" w:eastAsia="Times New Roman" w:hAnsi="Times New Roman" w:cs="Times New Roman"/>
                <w:i/>
                <w:iCs/>
                <w:color w:val="000000"/>
                <w:sz w:val="24"/>
                <w:szCs w:val="24"/>
              </w:rPr>
              <w:t>Ищван III, </w:t>
            </w:r>
            <w:r w:rsidRPr="00041A7D">
              <w:rPr>
                <w:rFonts w:ascii="Times New Roman" w:eastAsia="Times New Roman" w:hAnsi="Times New Roman" w:cs="Times New Roman"/>
                <w:color w:val="000000"/>
                <w:sz w:val="24"/>
                <w:szCs w:val="24"/>
              </w:rPr>
              <w:t>след като превзема </w:t>
            </w:r>
            <w:r w:rsidRPr="00041A7D">
              <w:rPr>
                <w:rFonts w:ascii="Times New Roman" w:eastAsia="Times New Roman" w:hAnsi="Times New Roman" w:cs="Times New Roman"/>
                <w:i/>
                <w:iCs/>
                <w:color w:val="000000"/>
                <w:sz w:val="24"/>
                <w:szCs w:val="24"/>
              </w:rPr>
              <w:t>Земунската крепост. </w:t>
            </w:r>
            <w:r w:rsidRPr="00041A7D">
              <w:rPr>
                <w:rFonts w:ascii="Times New Roman" w:eastAsia="Times New Roman" w:hAnsi="Times New Roman" w:cs="Times New Roman"/>
                <w:color w:val="000000"/>
                <w:sz w:val="24"/>
                <w:szCs w:val="24"/>
              </w:rPr>
              <w:t>С друг поход, насочен към същите земи,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си възвръща далматинските земи. След смъртта на </w:t>
            </w:r>
            <w:r w:rsidRPr="00041A7D">
              <w:rPr>
                <w:rFonts w:ascii="Times New Roman" w:eastAsia="Times New Roman" w:hAnsi="Times New Roman" w:cs="Times New Roman"/>
                <w:i/>
                <w:iCs/>
                <w:color w:val="000000"/>
                <w:sz w:val="24"/>
                <w:szCs w:val="24"/>
              </w:rPr>
              <w:t>Ищван III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1172 г. </w:t>
            </w:r>
            <w:r w:rsidRPr="00041A7D">
              <w:rPr>
                <w:rFonts w:ascii="Times New Roman" w:eastAsia="Times New Roman" w:hAnsi="Times New Roman" w:cs="Times New Roman"/>
                <w:color w:val="000000"/>
                <w:sz w:val="24"/>
                <w:szCs w:val="24"/>
              </w:rPr>
              <w:t>на власт идва по-младият му брат </w:t>
            </w:r>
            <w:r w:rsidRPr="00041A7D">
              <w:rPr>
                <w:rFonts w:ascii="Times New Roman" w:eastAsia="Times New Roman" w:hAnsi="Times New Roman" w:cs="Times New Roman"/>
                <w:i/>
                <w:iCs/>
                <w:color w:val="000000"/>
                <w:sz w:val="24"/>
                <w:szCs w:val="24"/>
              </w:rPr>
              <w:t>Бела III. </w:t>
            </w:r>
            <w:r w:rsidRPr="00041A7D">
              <w:rPr>
                <w:rFonts w:ascii="Times New Roman" w:eastAsia="Times New Roman" w:hAnsi="Times New Roman" w:cs="Times New Roman"/>
                <w:color w:val="000000"/>
                <w:sz w:val="24"/>
                <w:szCs w:val="24"/>
              </w:rPr>
              <w:t>Той поддържа добри отношения с </w:t>
            </w:r>
            <w:r w:rsidRPr="00041A7D">
              <w:rPr>
                <w:rFonts w:ascii="Times New Roman" w:eastAsia="Times New Roman" w:hAnsi="Times New Roman" w:cs="Times New Roman"/>
                <w:i/>
                <w:iCs/>
                <w:color w:val="000000"/>
                <w:sz w:val="24"/>
                <w:szCs w:val="24"/>
              </w:rPr>
              <w:t>Византия</w:t>
            </w:r>
            <w:r w:rsidRPr="00041A7D">
              <w:rPr>
                <w:rFonts w:ascii="Times New Roman" w:eastAsia="Times New Roman" w:hAnsi="Times New Roman" w:cs="Times New Roman"/>
                <w:color w:val="000000"/>
                <w:sz w:val="24"/>
                <w:szCs w:val="24"/>
              </w:rPr>
              <w:t>, която е заета в борбата със сръбския жупан </w:t>
            </w:r>
            <w:r w:rsidRPr="00041A7D">
              <w:rPr>
                <w:rFonts w:ascii="Times New Roman" w:eastAsia="Times New Roman" w:hAnsi="Times New Roman" w:cs="Times New Roman"/>
                <w:i/>
                <w:iCs/>
                <w:color w:val="000000"/>
                <w:sz w:val="24"/>
                <w:szCs w:val="24"/>
              </w:rPr>
              <w:t>Стефан Неман.</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След смъртта на </w:t>
            </w:r>
            <w:r w:rsidRPr="00041A7D">
              <w:rPr>
                <w:rFonts w:ascii="Times New Roman" w:eastAsia="Times New Roman" w:hAnsi="Times New Roman" w:cs="Times New Roman"/>
                <w:i/>
                <w:iCs/>
                <w:color w:val="000000"/>
                <w:sz w:val="24"/>
                <w:szCs w:val="24"/>
              </w:rPr>
              <w:t>Мануил Комнин </w:t>
            </w:r>
            <w:r w:rsidRPr="00041A7D">
              <w:rPr>
                <w:rFonts w:ascii="Times New Roman" w:eastAsia="Times New Roman" w:hAnsi="Times New Roman" w:cs="Times New Roman"/>
                <w:color w:val="000000"/>
                <w:sz w:val="24"/>
                <w:szCs w:val="24"/>
              </w:rPr>
              <w:t>в западните части на </w:t>
            </w:r>
            <w:r w:rsidRPr="00041A7D">
              <w:rPr>
                <w:rFonts w:ascii="Times New Roman" w:eastAsia="Times New Roman" w:hAnsi="Times New Roman" w:cs="Times New Roman"/>
                <w:i/>
                <w:iCs/>
                <w:color w:val="000000"/>
                <w:sz w:val="24"/>
                <w:szCs w:val="24"/>
              </w:rPr>
              <w:t>Балканския полуостров </w:t>
            </w:r>
            <w:r w:rsidRPr="00041A7D">
              <w:rPr>
                <w:rFonts w:ascii="Times New Roman" w:eastAsia="Times New Roman" w:hAnsi="Times New Roman" w:cs="Times New Roman"/>
                <w:color w:val="000000"/>
                <w:sz w:val="24"/>
                <w:szCs w:val="24"/>
              </w:rPr>
              <w:t>настъпват промени, които изменят политическата карта. През </w:t>
            </w:r>
            <w:r w:rsidRPr="00041A7D">
              <w:rPr>
                <w:rFonts w:ascii="Times New Roman" w:eastAsia="Times New Roman" w:hAnsi="Times New Roman" w:cs="Times New Roman"/>
                <w:b/>
                <w:bCs/>
                <w:i/>
                <w:iCs/>
                <w:color w:val="000000"/>
                <w:sz w:val="24"/>
                <w:szCs w:val="24"/>
              </w:rPr>
              <w:t>1181 г.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отново установява своята власт в </w:t>
            </w:r>
            <w:r w:rsidRPr="00041A7D">
              <w:rPr>
                <w:rFonts w:ascii="Times New Roman" w:eastAsia="Times New Roman" w:hAnsi="Times New Roman" w:cs="Times New Roman"/>
                <w:i/>
                <w:iCs/>
                <w:color w:val="000000"/>
                <w:sz w:val="24"/>
                <w:szCs w:val="24"/>
              </w:rPr>
              <w:t>Хърватско, Далмация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Сремската област. Босна </w:t>
            </w:r>
            <w:r w:rsidRPr="00041A7D">
              <w:rPr>
                <w:rFonts w:ascii="Times New Roman" w:eastAsia="Times New Roman" w:hAnsi="Times New Roman" w:cs="Times New Roman"/>
                <w:color w:val="000000"/>
                <w:sz w:val="24"/>
                <w:szCs w:val="24"/>
              </w:rPr>
              <w:t>също попада задълго под унгарска власт. В тези гранични за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земи се запазва старата вътрешноуправленска структура: остава например институцията на бановете, като за такива обикновено се назначават местни поземлени владетели. В </w:t>
            </w:r>
            <w:r w:rsidRPr="00041A7D">
              <w:rPr>
                <w:rFonts w:ascii="Times New Roman" w:eastAsia="Times New Roman" w:hAnsi="Times New Roman" w:cs="Times New Roman"/>
                <w:i/>
                <w:iCs/>
                <w:color w:val="000000"/>
                <w:sz w:val="24"/>
                <w:szCs w:val="24"/>
              </w:rPr>
              <w:t>Хърватско </w:t>
            </w:r>
            <w:r w:rsidRPr="00041A7D">
              <w:rPr>
                <w:rFonts w:ascii="Times New Roman" w:eastAsia="Times New Roman" w:hAnsi="Times New Roman" w:cs="Times New Roman"/>
                <w:color w:val="000000"/>
                <w:sz w:val="24"/>
                <w:szCs w:val="24"/>
              </w:rPr>
              <w:t>се назначава кралски наместник — dux (херцог). От </w:t>
            </w:r>
            <w:r w:rsidRPr="00041A7D">
              <w:rPr>
                <w:rFonts w:ascii="Times New Roman" w:eastAsia="Times New Roman" w:hAnsi="Times New Roman" w:cs="Times New Roman"/>
                <w:b/>
                <w:bCs/>
                <w:i/>
                <w:iCs/>
                <w:color w:val="000000"/>
                <w:sz w:val="24"/>
                <w:szCs w:val="24"/>
              </w:rPr>
              <w:t>1139 г.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Босна </w:t>
            </w:r>
            <w:r w:rsidRPr="00041A7D">
              <w:rPr>
                <w:rFonts w:ascii="Times New Roman" w:eastAsia="Times New Roman" w:hAnsi="Times New Roman" w:cs="Times New Roman"/>
                <w:color w:val="000000"/>
                <w:sz w:val="24"/>
                <w:szCs w:val="24"/>
              </w:rPr>
              <w:t>също има дук. Тези лица са обикновено от унгарското владетелско семейство.</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Сложните събития по </w:t>
            </w:r>
            <w:r w:rsidRPr="00041A7D">
              <w:rPr>
                <w:rFonts w:ascii="Times New Roman" w:eastAsia="Times New Roman" w:hAnsi="Times New Roman" w:cs="Times New Roman"/>
                <w:i/>
                <w:iCs/>
                <w:color w:val="000000"/>
                <w:sz w:val="24"/>
                <w:szCs w:val="24"/>
              </w:rPr>
              <w:t>Среден Дунав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Далмация </w:t>
            </w:r>
            <w:r w:rsidRPr="00041A7D">
              <w:rPr>
                <w:rFonts w:ascii="Times New Roman" w:eastAsia="Times New Roman" w:hAnsi="Times New Roman" w:cs="Times New Roman"/>
                <w:color w:val="000000"/>
                <w:sz w:val="24"/>
                <w:szCs w:val="24"/>
              </w:rPr>
              <w:t>са доказателство не само за обстановката в западните части на </w:t>
            </w:r>
            <w:r w:rsidRPr="00041A7D">
              <w:rPr>
                <w:rFonts w:ascii="Times New Roman" w:eastAsia="Times New Roman" w:hAnsi="Times New Roman" w:cs="Times New Roman"/>
                <w:i/>
                <w:iCs/>
                <w:color w:val="000000"/>
                <w:sz w:val="24"/>
                <w:szCs w:val="24"/>
              </w:rPr>
              <w:t>Балканския полуостров, </w:t>
            </w:r>
            <w:r w:rsidRPr="00041A7D">
              <w:rPr>
                <w:rFonts w:ascii="Times New Roman" w:eastAsia="Times New Roman" w:hAnsi="Times New Roman" w:cs="Times New Roman"/>
                <w:color w:val="000000"/>
                <w:sz w:val="24"/>
                <w:szCs w:val="24"/>
              </w:rPr>
              <w:t>но и за ролята, която се пада на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при възвръщането на независимостта на някои от балканските земи, все още намиращи се под византийска власт. Няколко десетилетия по-късно, при управлението на </w:t>
            </w:r>
            <w:r w:rsidRPr="00041A7D">
              <w:rPr>
                <w:rFonts w:ascii="Times New Roman" w:eastAsia="Times New Roman" w:hAnsi="Times New Roman" w:cs="Times New Roman"/>
                <w:i/>
                <w:iCs/>
                <w:color w:val="000000"/>
                <w:sz w:val="24"/>
                <w:szCs w:val="24"/>
              </w:rPr>
              <w:t>Асеневци, </w:t>
            </w:r>
            <w:r w:rsidRPr="00041A7D">
              <w:rPr>
                <w:rFonts w:ascii="Times New Roman" w:eastAsia="Times New Roman" w:hAnsi="Times New Roman" w:cs="Times New Roman"/>
                <w:color w:val="000000"/>
                <w:sz w:val="24"/>
                <w:szCs w:val="24"/>
              </w:rPr>
              <w:t>унгарците неколкократно нападат </w:t>
            </w:r>
            <w:r w:rsidRPr="00041A7D">
              <w:rPr>
                <w:rFonts w:ascii="Times New Roman" w:eastAsia="Times New Roman" w:hAnsi="Times New Roman" w:cs="Times New Roman"/>
                <w:i/>
                <w:iCs/>
                <w:color w:val="000000"/>
                <w:sz w:val="24"/>
                <w:szCs w:val="24"/>
              </w:rPr>
              <w:t>Белградската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Браничевската области, </w:t>
            </w:r>
            <w:r w:rsidRPr="00041A7D">
              <w:rPr>
                <w:rFonts w:ascii="Times New Roman" w:eastAsia="Times New Roman" w:hAnsi="Times New Roman" w:cs="Times New Roman"/>
                <w:color w:val="000000"/>
                <w:sz w:val="24"/>
                <w:szCs w:val="24"/>
              </w:rPr>
              <w:t>които са присъединени към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от цар </w:t>
            </w:r>
            <w:r w:rsidRPr="00041A7D">
              <w:rPr>
                <w:rFonts w:ascii="Times New Roman" w:eastAsia="Times New Roman" w:hAnsi="Times New Roman" w:cs="Times New Roman"/>
                <w:i/>
                <w:iCs/>
                <w:color w:val="000000"/>
                <w:sz w:val="24"/>
                <w:szCs w:val="24"/>
              </w:rPr>
              <w:t>Калоян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1203 г. </w:t>
            </w:r>
            <w:r w:rsidRPr="00041A7D">
              <w:rPr>
                <w:rFonts w:ascii="Times New Roman" w:eastAsia="Times New Roman" w:hAnsi="Times New Roman" w:cs="Times New Roman"/>
                <w:color w:val="000000"/>
                <w:sz w:val="24"/>
                <w:szCs w:val="24"/>
              </w:rPr>
              <w:t>При възкачването на </w:t>
            </w:r>
            <w:r w:rsidRPr="00041A7D">
              <w:rPr>
                <w:rFonts w:ascii="Times New Roman" w:eastAsia="Times New Roman" w:hAnsi="Times New Roman" w:cs="Times New Roman"/>
                <w:i/>
                <w:iCs/>
                <w:color w:val="000000"/>
                <w:sz w:val="24"/>
                <w:szCs w:val="24"/>
              </w:rPr>
              <w:t>Борил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1207 г. </w:t>
            </w:r>
            <w:r w:rsidRPr="00041A7D">
              <w:rPr>
                <w:rFonts w:ascii="Times New Roman" w:eastAsia="Times New Roman" w:hAnsi="Times New Roman" w:cs="Times New Roman"/>
                <w:color w:val="000000"/>
                <w:sz w:val="24"/>
                <w:szCs w:val="24"/>
              </w:rPr>
              <w:t>има ново нападение в този район, който попада под унгарска власт. Друго нападение към българските земи има през </w:t>
            </w:r>
            <w:r w:rsidRPr="00041A7D">
              <w:rPr>
                <w:rFonts w:ascii="Times New Roman" w:eastAsia="Times New Roman" w:hAnsi="Times New Roman" w:cs="Times New Roman"/>
                <w:b/>
                <w:bCs/>
                <w:i/>
                <w:iCs/>
                <w:color w:val="000000"/>
                <w:sz w:val="24"/>
                <w:szCs w:val="24"/>
              </w:rPr>
              <w:t>1232 г., </w:t>
            </w:r>
            <w:r w:rsidRPr="00041A7D">
              <w:rPr>
                <w:rFonts w:ascii="Times New Roman" w:eastAsia="Times New Roman" w:hAnsi="Times New Roman" w:cs="Times New Roman"/>
                <w:color w:val="000000"/>
                <w:sz w:val="24"/>
                <w:szCs w:val="24"/>
              </w:rPr>
              <w:t>когато българската войска разбива унгарската, както и през </w:t>
            </w:r>
            <w:r w:rsidRPr="00041A7D">
              <w:rPr>
                <w:rFonts w:ascii="Times New Roman" w:eastAsia="Times New Roman" w:hAnsi="Times New Roman" w:cs="Times New Roman"/>
                <w:b/>
                <w:bCs/>
                <w:i/>
                <w:iCs/>
                <w:color w:val="000000"/>
                <w:sz w:val="24"/>
                <w:szCs w:val="24"/>
              </w:rPr>
              <w:t>1246 г., </w:t>
            </w:r>
            <w:r w:rsidRPr="00041A7D">
              <w:rPr>
                <w:rFonts w:ascii="Times New Roman" w:eastAsia="Times New Roman" w:hAnsi="Times New Roman" w:cs="Times New Roman"/>
                <w:color w:val="000000"/>
                <w:sz w:val="24"/>
                <w:szCs w:val="24"/>
              </w:rPr>
              <w:t>когато </w:t>
            </w:r>
            <w:r w:rsidRPr="00041A7D">
              <w:rPr>
                <w:rFonts w:ascii="Times New Roman" w:eastAsia="Times New Roman" w:hAnsi="Times New Roman" w:cs="Times New Roman"/>
                <w:i/>
                <w:iCs/>
                <w:color w:val="000000"/>
                <w:sz w:val="24"/>
                <w:szCs w:val="24"/>
              </w:rPr>
              <w:t>Белград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Браничево </w:t>
            </w:r>
            <w:r w:rsidRPr="00041A7D">
              <w:rPr>
                <w:rFonts w:ascii="Times New Roman" w:eastAsia="Times New Roman" w:hAnsi="Times New Roman" w:cs="Times New Roman"/>
                <w:color w:val="000000"/>
                <w:sz w:val="24"/>
                <w:szCs w:val="24"/>
              </w:rPr>
              <w:t>попадат пак в унгарски ръце. Тези военни действия не спират през целия </w:t>
            </w:r>
            <w:r w:rsidRPr="00041A7D">
              <w:rPr>
                <w:rFonts w:ascii="Times New Roman" w:eastAsia="Times New Roman" w:hAnsi="Times New Roman" w:cs="Times New Roman"/>
                <w:b/>
                <w:bCs/>
                <w:i/>
                <w:iCs/>
                <w:color w:val="000000"/>
                <w:sz w:val="24"/>
                <w:szCs w:val="24"/>
              </w:rPr>
              <w:t>XIII в.</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Налице са случаи, когато от унгарска страна се цели не само завладяването чрез военни действия на българския Северозапад, но и намеса в българските династични борби. Това е период, когато унгарската държава се стабилизира значително, след като успява да се справи с татарските нашествия през </w:t>
            </w:r>
            <w:r w:rsidRPr="00041A7D">
              <w:rPr>
                <w:rFonts w:ascii="Times New Roman" w:eastAsia="Times New Roman" w:hAnsi="Times New Roman" w:cs="Times New Roman"/>
                <w:b/>
                <w:bCs/>
                <w:i/>
                <w:iCs/>
                <w:color w:val="000000"/>
                <w:sz w:val="24"/>
                <w:szCs w:val="24"/>
              </w:rPr>
              <w:t>40–те годи на века. </w:t>
            </w:r>
            <w:r w:rsidRPr="00041A7D">
              <w:rPr>
                <w:rFonts w:ascii="Times New Roman" w:eastAsia="Times New Roman" w:hAnsi="Times New Roman" w:cs="Times New Roman"/>
                <w:color w:val="000000"/>
                <w:sz w:val="24"/>
                <w:szCs w:val="24"/>
              </w:rPr>
              <w:t>Когато през </w:t>
            </w:r>
            <w:r w:rsidRPr="00041A7D">
              <w:rPr>
                <w:rFonts w:ascii="Times New Roman" w:eastAsia="Times New Roman" w:hAnsi="Times New Roman" w:cs="Times New Roman"/>
                <w:b/>
                <w:bCs/>
                <w:i/>
                <w:iCs/>
                <w:color w:val="000000"/>
                <w:sz w:val="24"/>
                <w:szCs w:val="24"/>
              </w:rPr>
              <w:t>1254 г.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воюва със </w:t>
            </w:r>
            <w:r w:rsidRPr="00041A7D">
              <w:rPr>
                <w:rFonts w:ascii="Times New Roman" w:eastAsia="Times New Roman" w:hAnsi="Times New Roman" w:cs="Times New Roman"/>
                <w:i/>
                <w:iCs/>
                <w:color w:val="000000"/>
                <w:sz w:val="24"/>
                <w:szCs w:val="24"/>
              </w:rPr>
              <w:t>Сърбия, Унгария </w:t>
            </w:r>
            <w:r w:rsidRPr="00041A7D">
              <w:rPr>
                <w:rFonts w:ascii="Times New Roman" w:eastAsia="Times New Roman" w:hAnsi="Times New Roman" w:cs="Times New Roman"/>
                <w:color w:val="000000"/>
                <w:sz w:val="24"/>
                <w:szCs w:val="24"/>
              </w:rPr>
              <w:t>завоюва трайно </w:t>
            </w:r>
            <w:r w:rsidRPr="00041A7D">
              <w:rPr>
                <w:rFonts w:ascii="Times New Roman" w:eastAsia="Times New Roman" w:hAnsi="Times New Roman" w:cs="Times New Roman"/>
                <w:i/>
                <w:iCs/>
                <w:color w:val="000000"/>
                <w:sz w:val="24"/>
                <w:szCs w:val="24"/>
              </w:rPr>
              <w:t>Белградската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Браничевската области, </w:t>
            </w:r>
            <w:r w:rsidRPr="00041A7D">
              <w:rPr>
                <w:rFonts w:ascii="Times New Roman" w:eastAsia="Times New Roman" w:hAnsi="Times New Roman" w:cs="Times New Roman"/>
                <w:color w:val="000000"/>
                <w:sz w:val="24"/>
                <w:szCs w:val="24"/>
              </w:rPr>
              <w:t>а след военните действия срещу </w:t>
            </w:r>
            <w:r w:rsidRPr="00041A7D">
              <w:rPr>
                <w:rFonts w:ascii="Times New Roman" w:eastAsia="Times New Roman" w:hAnsi="Times New Roman" w:cs="Times New Roman"/>
                <w:i/>
                <w:iCs/>
                <w:color w:val="000000"/>
                <w:sz w:val="24"/>
                <w:szCs w:val="24"/>
              </w:rPr>
              <w:t>Босна </w:t>
            </w:r>
            <w:r w:rsidRPr="00041A7D">
              <w:rPr>
                <w:rFonts w:ascii="Times New Roman" w:eastAsia="Times New Roman" w:hAnsi="Times New Roman" w:cs="Times New Roman"/>
                <w:color w:val="000000"/>
                <w:sz w:val="24"/>
                <w:szCs w:val="24"/>
              </w:rPr>
              <w:t>е образуван банатът </w:t>
            </w:r>
            <w:r w:rsidRPr="00041A7D">
              <w:rPr>
                <w:rFonts w:ascii="Times New Roman" w:eastAsia="Times New Roman" w:hAnsi="Times New Roman" w:cs="Times New Roman"/>
                <w:i/>
                <w:iCs/>
                <w:color w:val="000000"/>
                <w:sz w:val="24"/>
                <w:szCs w:val="24"/>
              </w:rPr>
              <w:t>Мачва, </w:t>
            </w:r>
            <w:r w:rsidRPr="00041A7D">
              <w:rPr>
                <w:rFonts w:ascii="Times New Roman" w:eastAsia="Times New Roman" w:hAnsi="Times New Roman" w:cs="Times New Roman"/>
                <w:color w:val="000000"/>
                <w:sz w:val="24"/>
                <w:szCs w:val="24"/>
              </w:rPr>
              <w:t>който служи за изходна позиция на унгарското настъпление в тези райони на полуострова. Именно тези земи — </w:t>
            </w:r>
            <w:r w:rsidRPr="00041A7D">
              <w:rPr>
                <w:rFonts w:ascii="Times New Roman" w:eastAsia="Times New Roman" w:hAnsi="Times New Roman" w:cs="Times New Roman"/>
                <w:i/>
                <w:iCs/>
                <w:color w:val="000000"/>
                <w:sz w:val="24"/>
                <w:szCs w:val="24"/>
              </w:rPr>
              <w:t>Белградската, Браничевската области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Мачва </w:t>
            </w:r>
            <w:r w:rsidRPr="00041A7D">
              <w:rPr>
                <w:rFonts w:ascii="Times New Roman" w:eastAsia="Times New Roman" w:hAnsi="Times New Roman" w:cs="Times New Roman"/>
                <w:color w:val="000000"/>
                <w:sz w:val="24"/>
                <w:szCs w:val="24"/>
              </w:rPr>
              <w:t>— са дадени на унгарския васал </w:t>
            </w:r>
            <w:r w:rsidRPr="00041A7D">
              <w:rPr>
                <w:rFonts w:ascii="Times New Roman" w:eastAsia="Times New Roman" w:hAnsi="Times New Roman" w:cs="Times New Roman"/>
                <w:i/>
                <w:iCs/>
                <w:color w:val="000000"/>
                <w:sz w:val="24"/>
                <w:szCs w:val="24"/>
              </w:rPr>
              <w:t>Ростислав Михайлович, </w:t>
            </w:r>
            <w:r w:rsidRPr="00041A7D">
              <w:rPr>
                <w:rFonts w:ascii="Times New Roman" w:eastAsia="Times New Roman" w:hAnsi="Times New Roman" w:cs="Times New Roman"/>
                <w:color w:val="000000"/>
                <w:sz w:val="24"/>
                <w:szCs w:val="24"/>
              </w:rPr>
              <w:t>който омъжва дъщеря си за българския цар </w:t>
            </w:r>
            <w:r w:rsidRPr="00041A7D">
              <w:rPr>
                <w:rFonts w:ascii="Times New Roman" w:eastAsia="Times New Roman" w:hAnsi="Times New Roman" w:cs="Times New Roman"/>
                <w:i/>
                <w:iCs/>
                <w:color w:val="000000"/>
                <w:sz w:val="24"/>
                <w:szCs w:val="24"/>
              </w:rPr>
              <w:t>Михаил II Асен</w:t>
            </w:r>
            <w:r w:rsidRPr="00041A7D">
              <w:rPr>
                <w:rFonts w:ascii="Times New Roman" w:eastAsia="Times New Roman" w:hAnsi="Times New Roman" w:cs="Times New Roman"/>
                <w:color w:val="000000"/>
                <w:sz w:val="24"/>
                <w:szCs w:val="24"/>
              </w:rPr>
              <w:t>. Този руски княз, вече като зет на българския владетел, взема участие в уреждането на българо-никейското споразумение през </w:t>
            </w:r>
            <w:r w:rsidRPr="00041A7D">
              <w:rPr>
                <w:rFonts w:ascii="Times New Roman" w:eastAsia="Times New Roman" w:hAnsi="Times New Roman" w:cs="Times New Roman"/>
                <w:b/>
                <w:bCs/>
                <w:i/>
                <w:iCs/>
                <w:color w:val="000000"/>
                <w:sz w:val="24"/>
                <w:szCs w:val="24"/>
              </w:rPr>
              <w:t>1256 г. </w:t>
            </w:r>
            <w:r w:rsidRPr="00041A7D">
              <w:rPr>
                <w:rFonts w:ascii="Times New Roman" w:eastAsia="Times New Roman" w:hAnsi="Times New Roman" w:cs="Times New Roman"/>
                <w:color w:val="000000"/>
                <w:sz w:val="24"/>
                <w:szCs w:val="24"/>
              </w:rPr>
              <w:t>при управлението на никейския император </w:t>
            </w:r>
            <w:r w:rsidRPr="00041A7D">
              <w:rPr>
                <w:rFonts w:ascii="Times New Roman" w:eastAsia="Times New Roman" w:hAnsi="Times New Roman" w:cs="Times New Roman"/>
                <w:i/>
                <w:iCs/>
                <w:color w:val="000000"/>
                <w:sz w:val="24"/>
                <w:szCs w:val="24"/>
              </w:rPr>
              <w:t>Теодор II Ласкарис.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Търново </w:t>
            </w:r>
            <w:r w:rsidRPr="00041A7D">
              <w:rPr>
                <w:rFonts w:ascii="Times New Roman" w:eastAsia="Times New Roman" w:hAnsi="Times New Roman" w:cs="Times New Roman"/>
                <w:color w:val="000000"/>
                <w:sz w:val="24"/>
                <w:szCs w:val="24"/>
              </w:rPr>
              <w:t>започват междуособни борби, при които е убит първо самият </w:t>
            </w:r>
            <w:r w:rsidRPr="00041A7D">
              <w:rPr>
                <w:rFonts w:ascii="Times New Roman" w:eastAsia="Times New Roman" w:hAnsi="Times New Roman" w:cs="Times New Roman"/>
                <w:b/>
                <w:bCs/>
                <w:i/>
                <w:iCs/>
                <w:color w:val="000000"/>
                <w:sz w:val="24"/>
                <w:szCs w:val="24"/>
              </w:rPr>
              <w:t>МИХАИЛ АСЕН, </w:t>
            </w:r>
            <w:r w:rsidRPr="00041A7D">
              <w:rPr>
                <w:rFonts w:ascii="Times New Roman" w:eastAsia="Times New Roman" w:hAnsi="Times New Roman" w:cs="Times New Roman"/>
                <w:color w:val="000000"/>
                <w:sz w:val="24"/>
                <w:szCs w:val="24"/>
              </w:rPr>
              <w:t>а след него и изместилият го от престола </w:t>
            </w:r>
            <w:r w:rsidRPr="00041A7D">
              <w:rPr>
                <w:rFonts w:ascii="Times New Roman" w:eastAsia="Times New Roman" w:hAnsi="Times New Roman" w:cs="Times New Roman"/>
                <w:b/>
                <w:bCs/>
                <w:i/>
                <w:iCs/>
                <w:color w:val="000000"/>
                <w:sz w:val="24"/>
                <w:szCs w:val="24"/>
              </w:rPr>
              <w:t>КОЛОМАН (КАЛИМАН) II, </w:t>
            </w:r>
            <w:r w:rsidRPr="00041A7D">
              <w:rPr>
                <w:rFonts w:ascii="Times New Roman" w:eastAsia="Times New Roman" w:hAnsi="Times New Roman" w:cs="Times New Roman"/>
                <w:color w:val="000000"/>
                <w:sz w:val="24"/>
                <w:szCs w:val="24"/>
              </w:rPr>
              <w:t>негов братовчед. Когато на българския престол е издигнат </w:t>
            </w:r>
            <w:r w:rsidRPr="00041A7D">
              <w:rPr>
                <w:rFonts w:ascii="Times New Roman" w:eastAsia="Times New Roman" w:hAnsi="Times New Roman" w:cs="Times New Roman"/>
                <w:b/>
                <w:bCs/>
                <w:i/>
                <w:iCs/>
                <w:color w:val="000000"/>
                <w:sz w:val="24"/>
                <w:szCs w:val="24"/>
              </w:rPr>
              <w:t>КОНСТАНТИН ТИХ (1257), </w:t>
            </w:r>
            <w:r w:rsidRPr="00041A7D">
              <w:rPr>
                <w:rFonts w:ascii="Times New Roman" w:eastAsia="Times New Roman" w:hAnsi="Times New Roman" w:cs="Times New Roman"/>
                <w:color w:val="000000"/>
                <w:sz w:val="24"/>
                <w:szCs w:val="24"/>
              </w:rPr>
              <w:t>в столицата на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настъпва известно стабилизиране. Унгарските експедиции през </w:t>
            </w:r>
            <w:r w:rsidRPr="00041A7D">
              <w:rPr>
                <w:rFonts w:ascii="Times New Roman" w:eastAsia="Times New Roman" w:hAnsi="Times New Roman" w:cs="Times New Roman"/>
                <w:b/>
                <w:bCs/>
                <w:i/>
                <w:iCs/>
                <w:color w:val="000000"/>
                <w:sz w:val="24"/>
                <w:szCs w:val="24"/>
              </w:rPr>
              <w:t>1259 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b/>
                <w:bCs/>
                <w:i/>
                <w:iCs/>
                <w:color w:val="000000"/>
                <w:sz w:val="24"/>
                <w:szCs w:val="24"/>
              </w:rPr>
              <w:t>1261 г. </w:t>
            </w:r>
            <w:r w:rsidRPr="00041A7D">
              <w:rPr>
                <w:rFonts w:ascii="Times New Roman" w:eastAsia="Times New Roman" w:hAnsi="Times New Roman" w:cs="Times New Roman"/>
                <w:color w:val="000000"/>
                <w:sz w:val="24"/>
                <w:szCs w:val="24"/>
              </w:rPr>
              <w:t>не променят съществено положението, за което допринася и смъртта на </w:t>
            </w:r>
            <w:r w:rsidRPr="00041A7D">
              <w:rPr>
                <w:rFonts w:ascii="Times New Roman" w:eastAsia="Times New Roman" w:hAnsi="Times New Roman" w:cs="Times New Roman"/>
                <w:i/>
                <w:iCs/>
                <w:color w:val="000000"/>
                <w:sz w:val="24"/>
                <w:szCs w:val="24"/>
              </w:rPr>
              <w:t>Ростислав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b/>
                <w:bCs/>
                <w:i/>
                <w:iCs/>
                <w:color w:val="000000"/>
                <w:sz w:val="24"/>
                <w:szCs w:val="24"/>
              </w:rPr>
              <w:t>1262 г.</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Унгарската държава прави нов опит за намеса в българските работи, като този път изборът пада върху зетя на </w:t>
            </w:r>
            <w:r w:rsidRPr="00041A7D">
              <w:rPr>
                <w:rFonts w:ascii="Times New Roman" w:eastAsia="Times New Roman" w:hAnsi="Times New Roman" w:cs="Times New Roman"/>
                <w:i/>
                <w:iCs/>
                <w:color w:val="000000"/>
                <w:sz w:val="24"/>
                <w:szCs w:val="24"/>
              </w:rPr>
              <w:t>Константин Тих, </w:t>
            </w:r>
            <w:r w:rsidRPr="00041A7D">
              <w:rPr>
                <w:rFonts w:ascii="Times New Roman" w:eastAsia="Times New Roman" w:hAnsi="Times New Roman" w:cs="Times New Roman"/>
                <w:b/>
                <w:bCs/>
                <w:i/>
                <w:iCs/>
                <w:color w:val="000000"/>
                <w:sz w:val="24"/>
                <w:szCs w:val="24"/>
              </w:rPr>
              <w:t>ЯКОВ СВЕТОСЛАВ. </w:t>
            </w:r>
            <w:r w:rsidRPr="00041A7D">
              <w:rPr>
                <w:rFonts w:ascii="Times New Roman" w:eastAsia="Times New Roman" w:hAnsi="Times New Roman" w:cs="Times New Roman"/>
                <w:color w:val="000000"/>
                <w:sz w:val="24"/>
                <w:szCs w:val="24"/>
              </w:rPr>
              <w:t>Той също е от руски произход и като </w:t>
            </w:r>
            <w:r w:rsidRPr="00041A7D">
              <w:rPr>
                <w:rFonts w:ascii="Times New Roman" w:eastAsia="Times New Roman" w:hAnsi="Times New Roman" w:cs="Times New Roman"/>
                <w:i/>
                <w:iCs/>
                <w:color w:val="000000"/>
                <w:sz w:val="24"/>
                <w:szCs w:val="24"/>
              </w:rPr>
              <w:t>деспот </w:t>
            </w:r>
            <w:r w:rsidRPr="00041A7D">
              <w:rPr>
                <w:rFonts w:ascii="Times New Roman" w:eastAsia="Times New Roman" w:hAnsi="Times New Roman" w:cs="Times New Roman"/>
                <w:color w:val="000000"/>
                <w:sz w:val="24"/>
                <w:szCs w:val="24"/>
              </w:rPr>
              <w:t>управлява една област в старопланинския район (вероятно в западните му части). Когато през </w:t>
            </w:r>
            <w:r w:rsidRPr="00041A7D">
              <w:rPr>
                <w:rFonts w:ascii="Times New Roman" w:eastAsia="Times New Roman" w:hAnsi="Times New Roman" w:cs="Times New Roman"/>
                <w:b/>
                <w:bCs/>
                <w:i/>
                <w:iCs/>
                <w:color w:val="000000"/>
                <w:sz w:val="24"/>
                <w:szCs w:val="24"/>
              </w:rPr>
              <w:t>1263 г., </w:t>
            </w:r>
            <w:r w:rsidRPr="00041A7D">
              <w:rPr>
                <w:rFonts w:ascii="Times New Roman" w:eastAsia="Times New Roman" w:hAnsi="Times New Roman" w:cs="Times New Roman"/>
                <w:color w:val="000000"/>
                <w:sz w:val="24"/>
                <w:szCs w:val="24"/>
              </w:rPr>
              <w:t>избухва война между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Византия, Светослав </w:t>
            </w:r>
            <w:r w:rsidRPr="00041A7D">
              <w:rPr>
                <w:rFonts w:ascii="Times New Roman" w:eastAsia="Times New Roman" w:hAnsi="Times New Roman" w:cs="Times New Roman"/>
                <w:color w:val="000000"/>
                <w:sz w:val="24"/>
                <w:szCs w:val="24"/>
              </w:rPr>
              <w:t>се обръща за помощ към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 xml:space="preserve">като приема да стане унгарски васал, </w:t>
            </w:r>
            <w:r w:rsidRPr="00041A7D">
              <w:rPr>
                <w:rFonts w:ascii="Times New Roman" w:eastAsia="Times New Roman" w:hAnsi="Times New Roman" w:cs="Times New Roman"/>
                <w:color w:val="000000"/>
                <w:sz w:val="24"/>
                <w:szCs w:val="24"/>
              </w:rPr>
              <w:lastRenderedPageBreak/>
              <w:t>срещу което получава </w:t>
            </w:r>
            <w:r w:rsidRPr="00041A7D">
              <w:rPr>
                <w:rFonts w:ascii="Times New Roman" w:eastAsia="Times New Roman" w:hAnsi="Times New Roman" w:cs="Times New Roman"/>
                <w:i/>
                <w:iCs/>
                <w:color w:val="000000"/>
                <w:sz w:val="24"/>
                <w:szCs w:val="24"/>
              </w:rPr>
              <w:t>гр. Видин. </w:t>
            </w:r>
            <w:r w:rsidRPr="00041A7D">
              <w:rPr>
                <w:rFonts w:ascii="Times New Roman" w:eastAsia="Times New Roman" w:hAnsi="Times New Roman" w:cs="Times New Roman"/>
                <w:color w:val="000000"/>
                <w:sz w:val="24"/>
                <w:szCs w:val="24"/>
              </w:rPr>
              <w:t>Възползвайки се от войната между </w:t>
            </w:r>
            <w:r w:rsidRPr="00041A7D">
              <w:rPr>
                <w:rFonts w:ascii="Times New Roman" w:eastAsia="Times New Roman" w:hAnsi="Times New Roman" w:cs="Times New Roman"/>
                <w:i/>
                <w:iCs/>
                <w:color w:val="000000"/>
                <w:sz w:val="24"/>
                <w:szCs w:val="24"/>
              </w:rPr>
              <w:t>Бела IV </w:t>
            </w:r>
            <w:r w:rsidRPr="00041A7D">
              <w:rPr>
                <w:rFonts w:ascii="Times New Roman" w:eastAsia="Times New Roman" w:hAnsi="Times New Roman" w:cs="Times New Roman"/>
                <w:color w:val="000000"/>
                <w:sz w:val="24"/>
                <w:szCs w:val="24"/>
              </w:rPr>
              <w:t>и сина му </w:t>
            </w:r>
            <w:r w:rsidRPr="00041A7D">
              <w:rPr>
                <w:rFonts w:ascii="Times New Roman" w:eastAsia="Times New Roman" w:hAnsi="Times New Roman" w:cs="Times New Roman"/>
                <w:i/>
                <w:iCs/>
                <w:color w:val="000000"/>
                <w:sz w:val="24"/>
                <w:szCs w:val="24"/>
              </w:rPr>
              <w:t>Стефан V, </w:t>
            </w:r>
            <w:r w:rsidRPr="00041A7D">
              <w:rPr>
                <w:rFonts w:ascii="Times New Roman" w:eastAsia="Times New Roman" w:hAnsi="Times New Roman" w:cs="Times New Roman"/>
                <w:color w:val="000000"/>
                <w:sz w:val="24"/>
                <w:szCs w:val="24"/>
              </w:rPr>
              <w:t>започнала през </w:t>
            </w:r>
            <w:r w:rsidRPr="00041A7D">
              <w:rPr>
                <w:rFonts w:ascii="Times New Roman" w:eastAsia="Times New Roman" w:hAnsi="Times New Roman" w:cs="Times New Roman"/>
                <w:b/>
                <w:bCs/>
                <w:i/>
                <w:iCs/>
                <w:color w:val="000000"/>
                <w:sz w:val="24"/>
                <w:szCs w:val="24"/>
              </w:rPr>
              <w:t>1264 г., </w:t>
            </w:r>
            <w:r w:rsidRPr="00041A7D">
              <w:rPr>
                <w:rFonts w:ascii="Times New Roman" w:eastAsia="Times New Roman" w:hAnsi="Times New Roman" w:cs="Times New Roman"/>
                <w:color w:val="000000"/>
                <w:sz w:val="24"/>
                <w:szCs w:val="24"/>
              </w:rPr>
              <w:t>той временно отхвърля унгарския васалитет. Това предизвиква действия на унгарските войски по посока към </w:t>
            </w:r>
            <w:r w:rsidRPr="00041A7D">
              <w:rPr>
                <w:rFonts w:ascii="Times New Roman" w:eastAsia="Times New Roman" w:hAnsi="Times New Roman" w:cs="Times New Roman"/>
                <w:i/>
                <w:iCs/>
                <w:color w:val="000000"/>
                <w:sz w:val="24"/>
                <w:szCs w:val="24"/>
              </w:rPr>
              <w:t>Северна България — Видин, Оряхово, Плевен. Светослав </w:t>
            </w:r>
            <w:r w:rsidRPr="00041A7D">
              <w:rPr>
                <w:rFonts w:ascii="Times New Roman" w:eastAsia="Times New Roman" w:hAnsi="Times New Roman" w:cs="Times New Roman"/>
                <w:color w:val="000000"/>
                <w:sz w:val="24"/>
                <w:szCs w:val="24"/>
              </w:rPr>
              <w:t>отново се признава за унгарски васал, но през </w:t>
            </w:r>
            <w:r w:rsidRPr="00041A7D">
              <w:rPr>
                <w:rFonts w:ascii="Times New Roman" w:eastAsia="Times New Roman" w:hAnsi="Times New Roman" w:cs="Times New Roman"/>
                <w:b/>
                <w:bCs/>
                <w:i/>
                <w:iCs/>
                <w:color w:val="000000"/>
                <w:sz w:val="24"/>
                <w:szCs w:val="24"/>
              </w:rPr>
              <w:t>1267 г. </w:t>
            </w:r>
            <w:r w:rsidRPr="00041A7D">
              <w:rPr>
                <w:rFonts w:ascii="Times New Roman" w:eastAsia="Times New Roman" w:hAnsi="Times New Roman" w:cs="Times New Roman"/>
                <w:color w:val="000000"/>
                <w:sz w:val="24"/>
                <w:szCs w:val="24"/>
              </w:rPr>
              <w:t>отношенията се променят — оформя се антивизантийски съюз между последния константинополски император </w:t>
            </w:r>
            <w:r w:rsidRPr="00041A7D">
              <w:rPr>
                <w:rFonts w:ascii="Times New Roman" w:eastAsia="Times New Roman" w:hAnsi="Times New Roman" w:cs="Times New Roman"/>
                <w:i/>
                <w:iCs/>
                <w:color w:val="000000"/>
                <w:sz w:val="24"/>
                <w:szCs w:val="24"/>
              </w:rPr>
              <w:t>Балдуин II </w:t>
            </w:r>
            <w:r w:rsidRPr="00041A7D">
              <w:rPr>
                <w:rFonts w:ascii="Times New Roman" w:eastAsia="Times New Roman" w:hAnsi="Times New Roman" w:cs="Times New Roman"/>
                <w:color w:val="000000"/>
                <w:sz w:val="24"/>
                <w:szCs w:val="24"/>
              </w:rPr>
              <w:t>и сицилийския крал </w:t>
            </w:r>
            <w:r w:rsidRPr="00041A7D">
              <w:rPr>
                <w:rFonts w:ascii="Times New Roman" w:eastAsia="Times New Roman" w:hAnsi="Times New Roman" w:cs="Times New Roman"/>
                <w:i/>
                <w:iCs/>
                <w:color w:val="000000"/>
                <w:sz w:val="24"/>
                <w:szCs w:val="24"/>
              </w:rPr>
              <w:t>Манфред. </w:t>
            </w:r>
            <w:r w:rsidRPr="00041A7D">
              <w:rPr>
                <w:rFonts w:ascii="Times New Roman" w:eastAsia="Times New Roman" w:hAnsi="Times New Roman" w:cs="Times New Roman"/>
                <w:color w:val="000000"/>
                <w:sz w:val="24"/>
                <w:szCs w:val="24"/>
              </w:rPr>
              <w:t>Към този съюз се присъединяват </w:t>
            </w:r>
            <w:r w:rsidRPr="00041A7D">
              <w:rPr>
                <w:rFonts w:ascii="Times New Roman" w:eastAsia="Times New Roman" w:hAnsi="Times New Roman" w:cs="Times New Roman"/>
                <w:i/>
                <w:iCs/>
                <w:color w:val="000000"/>
                <w:sz w:val="24"/>
                <w:szCs w:val="24"/>
              </w:rPr>
              <w:t>Ахея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Епир, </w:t>
            </w:r>
            <w:r w:rsidRPr="00041A7D">
              <w:rPr>
                <w:rFonts w:ascii="Times New Roman" w:eastAsia="Times New Roman" w:hAnsi="Times New Roman" w:cs="Times New Roman"/>
                <w:color w:val="000000"/>
                <w:sz w:val="24"/>
                <w:szCs w:val="24"/>
              </w:rPr>
              <w:t>а по-късно и сръбският крал </w:t>
            </w:r>
            <w:r w:rsidRPr="00041A7D">
              <w:rPr>
                <w:rFonts w:ascii="Times New Roman" w:eastAsia="Times New Roman" w:hAnsi="Times New Roman" w:cs="Times New Roman"/>
                <w:i/>
                <w:iCs/>
                <w:color w:val="000000"/>
                <w:sz w:val="24"/>
                <w:szCs w:val="24"/>
              </w:rPr>
              <w:t>Урош I. България </w:t>
            </w:r>
            <w:r w:rsidRPr="00041A7D">
              <w:rPr>
                <w:rFonts w:ascii="Times New Roman" w:eastAsia="Times New Roman" w:hAnsi="Times New Roman" w:cs="Times New Roman"/>
                <w:color w:val="000000"/>
                <w:sz w:val="24"/>
                <w:szCs w:val="24"/>
              </w:rPr>
              <w:t>също пожелава да бъде включена в този съюз. Когато обаче през </w:t>
            </w:r>
            <w:r w:rsidRPr="00041A7D">
              <w:rPr>
                <w:rFonts w:ascii="Times New Roman" w:eastAsia="Times New Roman" w:hAnsi="Times New Roman" w:cs="Times New Roman"/>
                <w:b/>
                <w:bCs/>
                <w:i/>
                <w:iCs/>
                <w:color w:val="000000"/>
                <w:sz w:val="24"/>
                <w:szCs w:val="24"/>
              </w:rPr>
              <w:t>1272 г. </w:t>
            </w:r>
            <w:r w:rsidRPr="00041A7D">
              <w:rPr>
                <w:rFonts w:ascii="Times New Roman" w:eastAsia="Times New Roman" w:hAnsi="Times New Roman" w:cs="Times New Roman"/>
                <w:color w:val="000000"/>
                <w:sz w:val="24"/>
                <w:szCs w:val="24"/>
              </w:rPr>
              <w:t>отношенията между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се подобряват, </w:t>
            </w:r>
            <w:r w:rsidRPr="00041A7D">
              <w:rPr>
                <w:rFonts w:ascii="Times New Roman" w:eastAsia="Times New Roman" w:hAnsi="Times New Roman" w:cs="Times New Roman"/>
                <w:i/>
                <w:iCs/>
                <w:color w:val="000000"/>
                <w:sz w:val="24"/>
                <w:szCs w:val="24"/>
              </w:rPr>
              <w:t>Яков Светослав </w:t>
            </w:r>
            <w:r w:rsidRPr="00041A7D">
              <w:rPr>
                <w:rFonts w:ascii="Times New Roman" w:eastAsia="Times New Roman" w:hAnsi="Times New Roman" w:cs="Times New Roman"/>
                <w:color w:val="000000"/>
                <w:sz w:val="24"/>
                <w:szCs w:val="24"/>
              </w:rPr>
              <w:t>отново става унгарски васал и насочва претенциите си към търновския престол. Това довежда до тайното му убийство от царица </w:t>
            </w:r>
            <w:r w:rsidRPr="00041A7D">
              <w:rPr>
                <w:rFonts w:ascii="Times New Roman" w:eastAsia="Times New Roman" w:hAnsi="Times New Roman" w:cs="Times New Roman"/>
                <w:i/>
                <w:iCs/>
                <w:color w:val="000000"/>
                <w:sz w:val="24"/>
                <w:szCs w:val="24"/>
              </w:rPr>
              <w:t>Мария,</w:t>
            </w:r>
            <w:r w:rsidRPr="00041A7D">
              <w:rPr>
                <w:rFonts w:ascii="Times New Roman" w:eastAsia="Times New Roman" w:hAnsi="Times New Roman" w:cs="Times New Roman"/>
                <w:color w:val="000000"/>
                <w:sz w:val="24"/>
                <w:szCs w:val="24"/>
              </w:rPr>
              <w:t> а земите му са присъединени към българската корона. През </w:t>
            </w:r>
            <w:r w:rsidRPr="00041A7D">
              <w:rPr>
                <w:rFonts w:ascii="Times New Roman" w:eastAsia="Times New Roman" w:hAnsi="Times New Roman" w:cs="Times New Roman"/>
                <w:b/>
                <w:bCs/>
                <w:i/>
                <w:iCs/>
                <w:color w:val="000000"/>
                <w:sz w:val="24"/>
                <w:szCs w:val="24"/>
              </w:rPr>
              <w:t>1278 г. </w:t>
            </w:r>
            <w:r w:rsidRPr="00041A7D">
              <w:rPr>
                <w:rFonts w:ascii="Times New Roman" w:eastAsia="Times New Roman" w:hAnsi="Times New Roman" w:cs="Times New Roman"/>
                <w:color w:val="000000"/>
                <w:sz w:val="24"/>
                <w:szCs w:val="24"/>
              </w:rPr>
              <w:t>унгарците отново започват поход срещу </w:t>
            </w:r>
            <w:r w:rsidRPr="00041A7D">
              <w:rPr>
                <w:rFonts w:ascii="Times New Roman" w:eastAsia="Times New Roman" w:hAnsi="Times New Roman" w:cs="Times New Roman"/>
                <w:i/>
                <w:iCs/>
                <w:color w:val="000000"/>
                <w:sz w:val="24"/>
                <w:szCs w:val="24"/>
              </w:rPr>
              <w:t>Браничевската област, </w:t>
            </w:r>
            <w:r w:rsidRPr="00041A7D">
              <w:rPr>
                <w:rFonts w:ascii="Times New Roman" w:eastAsia="Times New Roman" w:hAnsi="Times New Roman" w:cs="Times New Roman"/>
                <w:color w:val="000000"/>
                <w:sz w:val="24"/>
                <w:szCs w:val="24"/>
              </w:rPr>
              <w:t>която владеят братята </w:t>
            </w:r>
            <w:r w:rsidRPr="00041A7D">
              <w:rPr>
                <w:rFonts w:ascii="Times New Roman" w:eastAsia="Times New Roman" w:hAnsi="Times New Roman" w:cs="Times New Roman"/>
                <w:i/>
                <w:iCs/>
                <w:color w:val="000000"/>
                <w:sz w:val="24"/>
                <w:szCs w:val="24"/>
              </w:rPr>
              <w:t>Дърман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Куделин. </w:t>
            </w:r>
            <w:r w:rsidRPr="00041A7D">
              <w:rPr>
                <w:rFonts w:ascii="Times New Roman" w:eastAsia="Times New Roman" w:hAnsi="Times New Roman" w:cs="Times New Roman"/>
                <w:color w:val="000000"/>
                <w:sz w:val="24"/>
                <w:szCs w:val="24"/>
              </w:rPr>
              <w:t>След множество неуспехи те са изгонени от владенията си, този път от сръбския крал </w:t>
            </w:r>
            <w:r w:rsidRPr="00041A7D">
              <w:rPr>
                <w:rFonts w:ascii="Times New Roman" w:eastAsia="Times New Roman" w:hAnsi="Times New Roman" w:cs="Times New Roman"/>
                <w:i/>
                <w:iCs/>
                <w:color w:val="000000"/>
                <w:sz w:val="24"/>
                <w:szCs w:val="24"/>
              </w:rPr>
              <w:t>Милутин. </w:t>
            </w:r>
            <w:r w:rsidRPr="00041A7D">
              <w:rPr>
                <w:rFonts w:ascii="Times New Roman" w:eastAsia="Times New Roman" w:hAnsi="Times New Roman" w:cs="Times New Roman"/>
                <w:color w:val="000000"/>
                <w:sz w:val="24"/>
                <w:szCs w:val="24"/>
              </w:rPr>
              <w:t>Убийството на </w:t>
            </w:r>
            <w:r w:rsidRPr="00041A7D">
              <w:rPr>
                <w:rFonts w:ascii="Times New Roman" w:eastAsia="Times New Roman" w:hAnsi="Times New Roman" w:cs="Times New Roman"/>
                <w:i/>
                <w:iCs/>
                <w:color w:val="000000"/>
                <w:sz w:val="24"/>
                <w:szCs w:val="24"/>
              </w:rPr>
              <w:t>Светослав </w:t>
            </w:r>
            <w:r w:rsidRPr="00041A7D">
              <w:rPr>
                <w:rFonts w:ascii="Times New Roman" w:eastAsia="Times New Roman" w:hAnsi="Times New Roman" w:cs="Times New Roman"/>
                <w:color w:val="000000"/>
                <w:sz w:val="24"/>
                <w:szCs w:val="24"/>
              </w:rPr>
              <w:t>се отнася към </w:t>
            </w:r>
            <w:r w:rsidRPr="00041A7D">
              <w:rPr>
                <w:rFonts w:ascii="Times New Roman" w:eastAsia="Times New Roman" w:hAnsi="Times New Roman" w:cs="Times New Roman"/>
                <w:b/>
                <w:bCs/>
                <w:i/>
                <w:iCs/>
                <w:color w:val="000000"/>
                <w:sz w:val="24"/>
                <w:szCs w:val="24"/>
              </w:rPr>
              <w:t>1276–1277 г. </w:t>
            </w:r>
            <w:r w:rsidRPr="00041A7D">
              <w:rPr>
                <w:rFonts w:ascii="Times New Roman" w:eastAsia="Times New Roman" w:hAnsi="Times New Roman" w:cs="Times New Roman"/>
                <w:color w:val="000000"/>
                <w:sz w:val="24"/>
                <w:szCs w:val="24"/>
              </w:rPr>
              <w:t>След него във </w:t>
            </w:r>
            <w:r w:rsidRPr="00041A7D">
              <w:rPr>
                <w:rFonts w:ascii="Times New Roman" w:eastAsia="Times New Roman" w:hAnsi="Times New Roman" w:cs="Times New Roman"/>
                <w:i/>
                <w:iCs/>
                <w:color w:val="000000"/>
                <w:sz w:val="24"/>
                <w:szCs w:val="24"/>
              </w:rPr>
              <w:t>Видинската област </w:t>
            </w:r>
            <w:r w:rsidRPr="00041A7D">
              <w:rPr>
                <w:rFonts w:ascii="Times New Roman" w:eastAsia="Times New Roman" w:hAnsi="Times New Roman" w:cs="Times New Roman"/>
                <w:color w:val="000000"/>
                <w:sz w:val="24"/>
                <w:szCs w:val="24"/>
              </w:rPr>
              <w:t>е възстановена българската власт. Самата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е заета с много усложнения след сключването на </w:t>
            </w:r>
            <w:r w:rsidRPr="00041A7D">
              <w:rPr>
                <w:rFonts w:ascii="Times New Roman" w:eastAsia="Times New Roman" w:hAnsi="Times New Roman" w:cs="Times New Roman"/>
                <w:i/>
                <w:iCs/>
                <w:color w:val="000000"/>
                <w:sz w:val="24"/>
                <w:szCs w:val="24"/>
              </w:rPr>
              <w:t>Лионската уния, </w:t>
            </w:r>
            <w:r w:rsidRPr="00041A7D">
              <w:rPr>
                <w:rFonts w:ascii="Times New Roman" w:eastAsia="Times New Roman" w:hAnsi="Times New Roman" w:cs="Times New Roman"/>
                <w:color w:val="000000"/>
                <w:sz w:val="24"/>
                <w:szCs w:val="24"/>
              </w:rPr>
              <w:t>която отклонява вниманието на бившите съюзници в друга насока. Управлението на възвърнатите български територии е поверено на болярина </w:t>
            </w:r>
            <w:r w:rsidRPr="00041A7D">
              <w:rPr>
                <w:rFonts w:ascii="Times New Roman" w:eastAsia="Times New Roman" w:hAnsi="Times New Roman" w:cs="Times New Roman"/>
                <w:i/>
                <w:iCs/>
                <w:color w:val="000000"/>
                <w:sz w:val="24"/>
                <w:szCs w:val="24"/>
              </w:rPr>
              <w:t>Шишман</w:t>
            </w:r>
            <w:r w:rsidRPr="00041A7D">
              <w:rPr>
                <w:rFonts w:ascii="Times New Roman" w:eastAsia="Times New Roman" w:hAnsi="Times New Roman" w:cs="Times New Roman"/>
                <w:color w:val="000000"/>
                <w:sz w:val="24"/>
                <w:szCs w:val="24"/>
              </w:rPr>
              <w:t>.</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Последните крале от </w:t>
            </w:r>
            <w:r w:rsidRPr="00041A7D">
              <w:rPr>
                <w:rFonts w:ascii="Times New Roman" w:eastAsia="Times New Roman" w:hAnsi="Times New Roman" w:cs="Times New Roman"/>
                <w:i/>
                <w:iCs/>
                <w:color w:val="000000"/>
                <w:sz w:val="24"/>
                <w:szCs w:val="24"/>
              </w:rPr>
              <w:t>Арпадската династия </w:t>
            </w:r>
            <w:r w:rsidRPr="00041A7D">
              <w:rPr>
                <w:rFonts w:ascii="Times New Roman" w:eastAsia="Times New Roman" w:hAnsi="Times New Roman" w:cs="Times New Roman"/>
                <w:color w:val="000000"/>
                <w:sz w:val="24"/>
                <w:szCs w:val="24"/>
              </w:rPr>
              <w:t>трябва да воюват не само с външни врагове, но и с едрите поземлени собственици, които не зачитат особено кралската власт. Това е тенденция в цяла </w:t>
            </w:r>
            <w:r w:rsidRPr="00041A7D">
              <w:rPr>
                <w:rFonts w:ascii="Times New Roman" w:eastAsia="Times New Roman" w:hAnsi="Times New Roman" w:cs="Times New Roman"/>
                <w:i/>
                <w:iCs/>
                <w:color w:val="000000"/>
                <w:sz w:val="24"/>
                <w:szCs w:val="24"/>
              </w:rPr>
              <w:t>Средна Европа.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b/>
                <w:bCs/>
                <w:i/>
                <w:iCs/>
                <w:color w:val="000000"/>
                <w:sz w:val="24"/>
                <w:szCs w:val="24"/>
              </w:rPr>
              <w:t>началото на XIV в.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има междуцарствие </w:t>
            </w:r>
            <w:r w:rsidRPr="00041A7D">
              <w:rPr>
                <w:rFonts w:ascii="Times New Roman" w:eastAsia="Times New Roman" w:hAnsi="Times New Roman" w:cs="Times New Roman"/>
                <w:b/>
                <w:bCs/>
                <w:i/>
                <w:iCs/>
                <w:color w:val="000000"/>
                <w:sz w:val="24"/>
                <w:szCs w:val="24"/>
              </w:rPr>
              <w:t>(1301–1308). </w:t>
            </w:r>
            <w:r w:rsidRPr="00041A7D">
              <w:rPr>
                <w:rFonts w:ascii="Times New Roman" w:eastAsia="Times New Roman" w:hAnsi="Times New Roman" w:cs="Times New Roman"/>
                <w:color w:val="000000"/>
                <w:sz w:val="24"/>
                <w:szCs w:val="24"/>
              </w:rPr>
              <w:t>Роднините на последния представител на </w:t>
            </w:r>
            <w:r w:rsidRPr="00041A7D">
              <w:rPr>
                <w:rFonts w:ascii="Times New Roman" w:eastAsia="Times New Roman" w:hAnsi="Times New Roman" w:cs="Times New Roman"/>
                <w:i/>
                <w:iCs/>
                <w:color w:val="000000"/>
                <w:sz w:val="24"/>
                <w:szCs w:val="24"/>
              </w:rPr>
              <w:t>Арпадската династия — Андраш III </w:t>
            </w:r>
            <w:r w:rsidRPr="00041A7D">
              <w:rPr>
                <w:rFonts w:ascii="Times New Roman" w:eastAsia="Times New Roman" w:hAnsi="Times New Roman" w:cs="Times New Roman"/>
                <w:b/>
                <w:bCs/>
                <w:i/>
                <w:iCs/>
                <w:color w:val="000000"/>
                <w:sz w:val="24"/>
                <w:szCs w:val="24"/>
              </w:rPr>
              <w:t>(1290–1301), </w:t>
            </w:r>
            <w:r w:rsidRPr="00041A7D">
              <w:rPr>
                <w:rFonts w:ascii="Times New Roman" w:eastAsia="Times New Roman" w:hAnsi="Times New Roman" w:cs="Times New Roman"/>
                <w:color w:val="000000"/>
                <w:sz w:val="24"/>
                <w:szCs w:val="24"/>
              </w:rPr>
              <w:t>се борят за престола след смъртта му. За крал е избран </w:t>
            </w:r>
            <w:r w:rsidRPr="00041A7D">
              <w:rPr>
                <w:rFonts w:ascii="Times New Roman" w:eastAsia="Times New Roman" w:hAnsi="Times New Roman" w:cs="Times New Roman"/>
                <w:i/>
                <w:iCs/>
                <w:color w:val="000000"/>
                <w:sz w:val="24"/>
                <w:szCs w:val="24"/>
              </w:rPr>
              <w:t>Карл Роберт </w:t>
            </w:r>
            <w:r w:rsidRPr="00041A7D">
              <w:rPr>
                <w:rFonts w:ascii="Times New Roman" w:eastAsia="Times New Roman" w:hAnsi="Times New Roman" w:cs="Times New Roman"/>
                <w:b/>
                <w:bCs/>
                <w:i/>
                <w:iCs/>
                <w:color w:val="000000"/>
                <w:sz w:val="24"/>
                <w:szCs w:val="24"/>
              </w:rPr>
              <w:t>(1301–1342) </w:t>
            </w:r>
            <w:r w:rsidRPr="00041A7D">
              <w:rPr>
                <w:rFonts w:ascii="Times New Roman" w:eastAsia="Times New Roman" w:hAnsi="Times New Roman" w:cs="Times New Roman"/>
                <w:color w:val="000000"/>
                <w:sz w:val="24"/>
                <w:szCs w:val="24"/>
              </w:rPr>
              <w:t>от </w:t>
            </w:r>
            <w:r w:rsidRPr="00041A7D">
              <w:rPr>
                <w:rFonts w:ascii="Times New Roman" w:eastAsia="Times New Roman" w:hAnsi="Times New Roman" w:cs="Times New Roman"/>
                <w:i/>
                <w:iCs/>
                <w:color w:val="000000"/>
                <w:sz w:val="24"/>
                <w:szCs w:val="24"/>
              </w:rPr>
              <w:t>Анжуйската династия. </w:t>
            </w:r>
            <w:r w:rsidRPr="00041A7D">
              <w:rPr>
                <w:rFonts w:ascii="Times New Roman" w:eastAsia="Times New Roman" w:hAnsi="Times New Roman" w:cs="Times New Roman"/>
                <w:color w:val="000000"/>
                <w:sz w:val="24"/>
                <w:szCs w:val="24"/>
              </w:rPr>
              <w:t>Новият владетел продължава политиката на завоевания в балканските земи, но претърпява поражение във </w:t>
            </w:r>
            <w:r w:rsidRPr="00041A7D">
              <w:rPr>
                <w:rFonts w:ascii="Times New Roman" w:eastAsia="Times New Roman" w:hAnsi="Times New Roman" w:cs="Times New Roman"/>
                <w:i/>
                <w:iCs/>
                <w:color w:val="000000"/>
                <w:sz w:val="24"/>
                <w:szCs w:val="24"/>
              </w:rPr>
              <w:t>Влахия. </w:t>
            </w:r>
            <w:r w:rsidRPr="00041A7D">
              <w:rPr>
                <w:rFonts w:ascii="Times New Roman" w:eastAsia="Times New Roman" w:hAnsi="Times New Roman" w:cs="Times New Roman"/>
                <w:color w:val="000000"/>
                <w:sz w:val="24"/>
                <w:szCs w:val="24"/>
              </w:rPr>
              <w:t>Същата политика поддържа и синът му </w:t>
            </w:r>
            <w:r w:rsidRPr="00041A7D">
              <w:rPr>
                <w:rFonts w:ascii="Times New Roman" w:eastAsia="Times New Roman" w:hAnsi="Times New Roman" w:cs="Times New Roman"/>
                <w:b/>
                <w:bCs/>
                <w:i/>
                <w:iCs/>
                <w:color w:val="000000"/>
                <w:sz w:val="24"/>
                <w:szCs w:val="24"/>
              </w:rPr>
              <w:t>ЛАЙОШ (ЛЮДВИГ) I ВЕЛИКИ (1342–1382), </w:t>
            </w:r>
            <w:r w:rsidRPr="00041A7D">
              <w:rPr>
                <w:rFonts w:ascii="Times New Roman" w:eastAsia="Times New Roman" w:hAnsi="Times New Roman" w:cs="Times New Roman"/>
                <w:color w:val="000000"/>
                <w:sz w:val="24"/>
                <w:szCs w:val="24"/>
              </w:rPr>
              <w:t>който освен това предприема няколко похода срещу </w:t>
            </w:r>
            <w:r w:rsidRPr="00041A7D">
              <w:rPr>
                <w:rFonts w:ascii="Times New Roman" w:eastAsia="Times New Roman" w:hAnsi="Times New Roman" w:cs="Times New Roman"/>
                <w:i/>
                <w:iCs/>
                <w:color w:val="000000"/>
                <w:sz w:val="24"/>
                <w:szCs w:val="24"/>
              </w:rPr>
              <w:t>Неаполското кралство, </w:t>
            </w:r>
            <w:r w:rsidRPr="00041A7D">
              <w:rPr>
                <w:rFonts w:ascii="Times New Roman" w:eastAsia="Times New Roman" w:hAnsi="Times New Roman" w:cs="Times New Roman"/>
                <w:color w:val="000000"/>
                <w:sz w:val="24"/>
                <w:szCs w:val="24"/>
              </w:rPr>
              <w:t>без да постигне съществени успехи.</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При управлението на </w:t>
            </w:r>
            <w:r w:rsidRPr="00041A7D">
              <w:rPr>
                <w:rFonts w:ascii="Times New Roman" w:eastAsia="Times New Roman" w:hAnsi="Times New Roman" w:cs="Times New Roman"/>
                <w:i/>
                <w:iCs/>
                <w:color w:val="000000"/>
                <w:sz w:val="24"/>
                <w:szCs w:val="24"/>
              </w:rPr>
              <w:t>Лайош Унгария </w:t>
            </w:r>
            <w:r w:rsidRPr="00041A7D">
              <w:rPr>
                <w:rFonts w:ascii="Times New Roman" w:eastAsia="Times New Roman" w:hAnsi="Times New Roman" w:cs="Times New Roman"/>
                <w:color w:val="000000"/>
                <w:sz w:val="24"/>
                <w:szCs w:val="24"/>
              </w:rPr>
              <w:t>слага ръка на </w:t>
            </w:r>
            <w:r w:rsidRPr="00041A7D">
              <w:rPr>
                <w:rFonts w:ascii="Times New Roman" w:eastAsia="Times New Roman" w:hAnsi="Times New Roman" w:cs="Times New Roman"/>
                <w:i/>
                <w:iCs/>
                <w:color w:val="000000"/>
                <w:sz w:val="24"/>
                <w:szCs w:val="24"/>
              </w:rPr>
              <w:t>Видинското царство, </w:t>
            </w:r>
            <w:r w:rsidRPr="00041A7D">
              <w:rPr>
                <w:rFonts w:ascii="Times New Roman" w:eastAsia="Times New Roman" w:hAnsi="Times New Roman" w:cs="Times New Roman"/>
                <w:color w:val="000000"/>
                <w:sz w:val="24"/>
                <w:szCs w:val="24"/>
              </w:rPr>
              <w:t>което е включено в унгарските владения </w:t>
            </w:r>
            <w:r w:rsidRPr="00041A7D">
              <w:rPr>
                <w:rFonts w:ascii="Times New Roman" w:eastAsia="Times New Roman" w:hAnsi="Times New Roman" w:cs="Times New Roman"/>
                <w:b/>
                <w:bCs/>
                <w:i/>
                <w:iCs/>
                <w:color w:val="000000"/>
                <w:sz w:val="24"/>
                <w:szCs w:val="24"/>
              </w:rPr>
              <w:t>(1365–1369). </w:t>
            </w:r>
            <w:r w:rsidRPr="00041A7D">
              <w:rPr>
                <w:rFonts w:ascii="Times New Roman" w:eastAsia="Times New Roman" w:hAnsi="Times New Roman" w:cs="Times New Roman"/>
                <w:color w:val="000000"/>
                <w:sz w:val="24"/>
                <w:szCs w:val="24"/>
              </w:rPr>
              <w:t>Намесата на търновския цар </w:t>
            </w:r>
            <w:r w:rsidRPr="00041A7D">
              <w:rPr>
                <w:rFonts w:ascii="Times New Roman" w:eastAsia="Times New Roman" w:hAnsi="Times New Roman" w:cs="Times New Roman"/>
                <w:i/>
                <w:iCs/>
                <w:color w:val="000000"/>
                <w:sz w:val="24"/>
                <w:szCs w:val="24"/>
              </w:rPr>
              <w:t>Иван Александър </w:t>
            </w:r>
            <w:r w:rsidRPr="00041A7D">
              <w:rPr>
                <w:rFonts w:ascii="Times New Roman" w:eastAsia="Times New Roman" w:hAnsi="Times New Roman" w:cs="Times New Roman"/>
                <w:color w:val="000000"/>
                <w:sz w:val="24"/>
                <w:szCs w:val="24"/>
              </w:rPr>
              <w:t>и бунтът на местното население довежда до отстраняване на унгарските сили през </w:t>
            </w:r>
            <w:r w:rsidRPr="00041A7D">
              <w:rPr>
                <w:rFonts w:ascii="Times New Roman" w:eastAsia="Times New Roman" w:hAnsi="Times New Roman" w:cs="Times New Roman"/>
                <w:b/>
                <w:bCs/>
                <w:i/>
                <w:iCs/>
                <w:color w:val="000000"/>
                <w:sz w:val="24"/>
                <w:szCs w:val="24"/>
              </w:rPr>
              <w:t>1368 г.</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След смъртта на </w:t>
            </w:r>
            <w:r w:rsidRPr="00041A7D">
              <w:rPr>
                <w:rFonts w:ascii="Times New Roman" w:eastAsia="Times New Roman" w:hAnsi="Times New Roman" w:cs="Times New Roman"/>
                <w:i/>
                <w:iCs/>
                <w:color w:val="000000"/>
                <w:sz w:val="24"/>
                <w:szCs w:val="24"/>
              </w:rPr>
              <w:t>Лайош </w:t>
            </w:r>
            <w:r w:rsidRPr="00041A7D">
              <w:rPr>
                <w:rFonts w:ascii="Times New Roman" w:eastAsia="Times New Roman" w:hAnsi="Times New Roman" w:cs="Times New Roman"/>
                <w:color w:val="000000"/>
                <w:sz w:val="24"/>
                <w:szCs w:val="24"/>
              </w:rPr>
              <w:t>междуособиците в унгарската държава продължават. През </w:t>
            </w:r>
            <w:r w:rsidRPr="00041A7D">
              <w:rPr>
                <w:rFonts w:ascii="Times New Roman" w:eastAsia="Times New Roman" w:hAnsi="Times New Roman" w:cs="Times New Roman"/>
                <w:b/>
                <w:bCs/>
                <w:i/>
                <w:iCs/>
                <w:color w:val="000000"/>
                <w:sz w:val="24"/>
                <w:szCs w:val="24"/>
              </w:rPr>
              <w:t>1387 г. </w:t>
            </w:r>
            <w:r w:rsidRPr="00041A7D">
              <w:rPr>
                <w:rFonts w:ascii="Times New Roman" w:eastAsia="Times New Roman" w:hAnsi="Times New Roman" w:cs="Times New Roman"/>
                <w:color w:val="000000"/>
                <w:sz w:val="24"/>
                <w:szCs w:val="24"/>
              </w:rPr>
              <w:t>на престола застава </w:t>
            </w:r>
            <w:r w:rsidRPr="00041A7D">
              <w:rPr>
                <w:rFonts w:ascii="Times New Roman" w:eastAsia="Times New Roman" w:hAnsi="Times New Roman" w:cs="Times New Roman"/>
                <w:i/>
                <w:iCs/>
                <w:color w:val="000000"/>
                <w:sz w:val="24"/>
                <w:szCs w:val="24"/>
              </w:rPr>
              <w:t>Сигизмунд (Жигмонд) Люксембургски, </w:t>
            </w:r>
            <w:r w:rsidRPr="00041A7D">
              <w:rPr>
                <w:rFonts w:ascii="Times New Roman" w:eastAsia="Times New Roman" w:hAnsi="Times New Roman" w:cs="Times New Roman"/>
                <w:color w:val="000000"/>
                <w:sz w:val="24"/>
                <w:szCs w:val="24"/>
              </w:rPr>
              <w:t>съпруг на Лайошовата дъщеря </w:t>
            </w:r>
            <w:r w:rsidRPr="00041A7D">
              <w:rPr>
                <w:rFonts w:ascii="Times New Roman" w:eastAsia="Times New Roman" w:hAnsi="Times New Roman" w:cs="Times New Roman"/>
                <w:i/>
                <w:iCs/>
                <w:color w:val="000000"/>
                <w:sz w:val="24"/>
                <w:szCs w:val="24"/>
              </w:rPr>
              <w:t>Мария, </w:t>
            </w:r>
            <w:r w:rsidRPr="00041A7D">
              <w:rPr>
                <w:rFonts w:ascii="Times New Roman" w:eastAsia="Times New Roman" w:hAnsi="Times New Roman" w:cs="Times New Roman"/>
                <w:color w:val="000000"/>
                <w:sz w:val="24"/>
                <w:szCs w:val="24"/>
              </w:rPr>
              <w:t>който отново е играчка в ръцете на едрите феодали в самата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както и на владетелите на </w:t>
            </w:r>
            <w:r w:rsidRPr="00041A7D">
              <w:rPr>
                <w:rFonts w:ascii="Times New Roman" w:eastAsia="Times New Roman" w:hAnsi="Times New Roman" w:cs="Times New Roman"/>
                <w:i/>
                <w:iCs/>
                <w:color w:val="000000"/>
                <w:sz w:val="24"/>
                <w:szCs w:val="24"/>
              </w:rPr>
              <w:t>Чехия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Полша </w:t>
            </w:r>
            <w:r w:rsidRPr="00041A7D">
              <w:rPr>
                <w:rFonts w:ascii="Times New Roman" w:eastAsia="Times New Roman" w:hAnsi="Times New Roman" w:cs="Times New Roman"/>
                <w:color w:val="000000"/>
                <w:sz w:val="24"/>
                <w:szCs w:val="24"/>
              </w:rPr>
              <w:t>и на силната </w:t>
            </w:r>
            <w:r w:rsidRPr="00041A7D">
              <w:rPr>
                <w:rFonts w:ascii="Times New Roman" w:eastAsia="Times New Roman" w:hAnsi="Times New Roman" w:cs="Times New Roman"/>
                <w:i/>
                <w:iCs/>
                <w:color w:val="000000"/>
                <w:sz w:val="24"/>
                <w:szCs w:val="24"/>
              </w:rPr>
              <w:t>Люксембургска династия, </w:t>
            </w:r>
            <w:r w:rsidRPr="00041A7D">
              <w:rPr>
                <w:rFonts w:ascii="Times New Roman" w:eastAsia="Times New Roman" w:hAnsi="Times New Roman" w:cs="Times New Roman"/>
                <w:color w:val="000000"/>
                <w:sz w:val="24"/>
                <w:szCs w:val="24"/>
              </w:rPr>
              <w:t>която владее </w:t>
            </w:r>
            <w:r w:rsidRPr="00041A7D">
              <w:rPr>
                <w:rFonts w:ascii="Times New Roman" w:eastAsia="Times New Roman" w:hAnsi="Times New Roman" w:cs="Times New Roman"/>
                <w:i/>
                <w:iCs/>
                <w:color w:val="000000"/>
                <w:sz w:val="24"/>
                <w:szCs w:val="24"/>
              </w:rPr>
              <w:t>Германия.</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Опитите за сближаване между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в периода на османското нахлуване на </w:t>
            </w:r>
            <w:r w:rsidRPr="00041A7D">
              <w:rPr>
                <w:rFonts w:ascii="Times New Roman" w:eastAsia="Times New Roman" w:hAnsi="Times New Roman" w:cs="Times New Roman"/>
                <w:i/>
                <w:iCs/>
                <w:color w:val="000000"/>
                <w:sz w:val="24"/>
                <w:szCs w:val="24"/>
              </w:rPr>
              <w:t>Балканите </w:t>
            </w:r>
            <w:r w:rsidRPr="00041A7D">
              <w:rPr>
                <w:rFonts w:ascii="Times New Roman" w:eastAsia="Times New Roman" w:hAnsi="Times New Roman" w:cs="Times New Roman"/>
                <w:color w:val="000000"/>
                <w:sz w:val="24"/>
                <w:szCs w:val="24"/>
              </w:rPr>
              <w:t>са свързани и с кръстоносната идея, която оживява през </w:t>
            </w:r>
            <w:r w:rsidRPr="00041A7D">
              <w:rPr>
                <w:rFonts w:ascii="Times New Roman" w:eastAsia="Times New Roman" w:hAnsi="Times New Roman" w:cs="Times New Roman"/>
                <w:b/>
                <w:bCs/>
                <w:i/>
                <w:iCs/>
                <w:color w:val="000000"/>
                <w:sz w:val="24"/>
                <w:szCs w:val="24"/>
              </w:rPr>
              <w:t>втората половина на XIV в. </w:t>
            </w:r>
            <w:r w:rsidRPr="00041A7D">
              <w:rPr>
                <w:rFonts w:ascii="Times New Roman" w:eastAsia="Times New Roman" w:hAnsi="Times New Roman" w:cs="Times New Roman"/>
                <w:color w:val="000000"/>
                <w:sz w:val="24"/>
                <w:szCs w:val="24"/>
              </w:rPr>
              <w:t>Тя е тясно свързана и с униатството, което има привърженици и врагове във висшите светски и църковни византийски среди. В </w:t>
            </w:r>
            <w:r w:rsidRPr="00041A7D">
              <w:rPr>
                <w:rFonts w:ascii="Times New Roman" w:eastAsia="Times New Roman" w:hAnsi="Times New Roman" w:cs="Times New Roman"/>
                <w:b/>
                <w:bCs/>
                <w:i/>
                <w:iCs/>
                <w:color w:val="000000"/>
                <w:sz w:val="24"/>
                <w:szCs w:val="24"/>
              </w:rPr>
              <w:t>началото на 1365 г</w:t>
            </w:r>
            <w:r w:rsidRPr="00041A7D">
              <w:rPr>
                <w:rFonts w:ascii="Times New Roman" w:eastAsia="Times New Roman" w:hAnsi="Times New Roman" w:cs="Times New Roman"/>
                <w:i/>
                <w:iCs/>
                <w:color w:val="000000"/>
                <w:sz w:val="24"/>
                <w:szCs w:val="24"/>
              </w:rPr>
              <w:t>. </w:t>
            </w:r>
            <w:r w:rsidRPr="00041A7D">
              <w:rPr>
                <w:rFonts w:ascii="Times New Roman" w:eastAsia="Times New Roman" w:hAnsi="Times New Roman" w:cs="Times New Roman"/>
                <w:color w:val="000000"/>
                <w:sz w:val="24"/>
                <w:szCs w:val="24"/>
              </w:rPr>
              <w:t>император </w:t>
            </w:r>
            <w:r w:rsidRPr="00041A7D">
              <w:rPr>
                <w:rFonts w:ascii="Times New Roman" w:eastAsia="Times New Roman" w:hAnsi="Times New Roman" w:cs="Times New Roman"/>
                <w:i/>
                <w:iCs/>
                <w:color w:val="000000"/>
                <w:sz w:val="24"/>
                <w:szCs w:val="24"/>
              </w:rPr>
              <w:t>Йоан V Палеолог </w:t>
            </w:r>
            <w:r w:rsidRPr="00041A7D">
              <w:rPr>
                <w:rFonts w:ascii="Times New Roman" w:eastAsia="Times New Roman" w:hAnsi="Times New Roman" w:cs="Times New Roman"/>
                <w:color w:val="000000"/>
                <w:sz w:val="24"/>
                <w:szCs w:val="24"/>
              </w:rPr>
              <w:t>заедно със синовете си </w:t>
            </w:r>
            <w:r w:rsidRPr="00041A7D">
              <w:rPr>
                <w:rFonts w:ascii="Times New Roman" w:eastAsia="Times New Roman" w:hAnsi="Times New Roman" w:cs="Times New Roman"/>
                <w:i/>
                <w:iCs/>
                <w:color w:val="000000"/>
                <w:sz w:val="24"/>
                <w:szCs w:val="24"/>
              </w:rPr>
              <w:t>Мануил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Михаил </w:t>
            </w:r>
            <w:r w:rsidRPr="00041A7D">
              <w:rPr>
                <w:rFonts w:ascii="Times New Roman" w:eastAsia="Times New Roman" w:hAnsi="Times New Roman" w:cs="Times New Roman"/>
                <w:color w:val="000000"/>
                <w:sz w:val="24"/>
                <w:szCs w:val="24"/>
              </w:rPr>
              <w:t>отплава, за </w:t>
            </w:r>
            <w:r w:rsidRPr="00041A7D">
              <w:rPr>
                <w:rFonts w:ascii="Times New Roman" w:eastAsia="Times New Roman" w:hAnsi="Times New Roman" w:cs="Times New Roman"/>
                <w:i/>
                <w:iCs/>
                <w:color w:val="000000"/>
                <w:sz w:val="24"/>
                <w:szCs w:val="24"/>
              </w:rPr>
              <w:t>Буда. </w:t>
            </w:r>
            <w:r w:rsidRPr="00041A7D">
              <w:rPr>
                <w:rFonts w:ascii="Times New Roman" w:eastAsia="Times New Roman" w:hAnsi="Times New Roman" w:cs="Times New Roman"/>
                <w:color w:val="000000"/>
                <w:sz w:val="24"/>
                <w:szCs w:val="24"/>
              </w:rPr>
              <w:t>След много премеждия те пристигат във </w:t>
            </w:r>
            <w:r w:rsidRPr="00041A7D">
              <w:rPr>
                <w:rFonts w:ascii="Times New Roman" w:eastAsia="Times New Roman" w:hAnsi="Times New Roman" w:cs="Times New Roman"/>
                <w:i/>
                <w:iCs/>
                <w:color w:val="000000"/>
                <w:sz w:val="24"/>
                <w:szCs w:val="24"/>
              </w:rPr>
              <w:t>Видин, </w:t>
            </w:r>
            <w:r w:rsidRPr="00041A7D">
              <w:rPr>
                <w:rFonts w:ascii="Times New Roman" w:eastAsia="Times New Roman" w:hAnsi="Times New Roman" w:cs="Times New Roman"/>
                <w:color w:val="000000"/>
                <w:sz w:val="24"/>
                <w:szCs w:val="24"/>
              </w:rPr>
              <w:t>тогава унгарско владение, и оттам са отведени в </w:t>
            </w:r>
            <w:r w:rsidRPr="00041A7D">
              <w:rPr>
                <w:rFonts w:ascii="Times New Roman" w:eastAsia="Times New Roman" w:hAnsi="Times New Roman" w:cs="Times New Roman"/>
                <w:i/>
                <w:iCs/>
                <w:color w:val="000000"/>
                <w:sz w:val="24"/>
                <w:szCs w:val="24"/>
              </w:rPr>
              <w:t>Буда </w:t>
            </w:r>
            <w:r w:rsidRPr="00041A7D">
              <w:rPr>
                <w:rFonts w:ascii="Times New Roman" w:eastAsia="Times New Roman" w:hAnsi="Times New Roman" w:cs="Times New Roman"/>
                <w:color w:val="000000"/>
                <w:sz w:val="24"/>
                <w:szCs w:val="24"/>
              </w:rPr>
              <w:t>при император </w:t>
            </w:r>
            <w:r w:rsidRPr="00041A7D">
              <w:rPr>
                <w:rFonts w:ascii="Times New Roman" w:eastAsia="Times New Roman" w:hAnsi="Times New Roman" w:cs="Times New Roman"/>
                <w:i/>
                <w:iCs/>
                <w:color w:val="000000"/>
                <w:sz w:val="24"/>
                <w:szCs w:val="24"/>
              </w:rPr>
              <w:t>Лайош I. </w:t>
            </w:r>
            <w:r w:rsidRPr="00041A7D">
              <w:rPr>
                <w:rFonts w:ascii="Times New Roman" w:eastAsia="Times New Roman" w:hAnsi="Times New Roman" w:cs="Times New Roman"/>
                <w:color w:val="000000"/>
                <w:sz w:val="24"/>
                <w:szCs w:val="24"/>
              </w:rPr>
              <w:t xml:space="preserve">Византийският император обаче отказва да слезе от коня си, поддържайки старата византийска традиция за своето по-висше положение спрямо унгарския крал. Преговорите между двамата владетели </w:t>
            </w:r>
            <w:r w:rsidRPr="00041A7D">
              <w:rPr>
                <w:rFonts w:ascii="Times New Roman" w:eastAsia="Times New Roman" w:hAnsi="Times New Roman" w:cs="Times New Roman"/>
                <w:color w:val="000000"/>
                <w:sz w:val="24"/>
                <w:szCs w:val="24"/>
              </w:rPr>
              <w:lastRenderedPageBreak/>
              <w:t>пропадат и </w:t>
            </w:r>
            <w:r w:rsidRPr="00041A7D">
              <w:rPr>
                <w:rFonts w:ascii="Times New Roman" w:eastAsia="Times New Roman" w:hAnsi="Times New Roman" w:cs="Times New Roman"/>
                <w:i/>
                <w:iCs/>
                <w:color w:val="000000"/>
                <w:sz w:val="24"/>
                <w:szCs w:val="24"/>
              </w:rPr>
              <w:t>Йоан V </w:t>
            </w:r>
            <w:r w:rsidRPr="00041A7D">
              <w:rPr>
                <w:rFonts w:ascii="Times New Roman" w:eastAsia="Times New Roman" w:hAnsi="Times New Roman" w:cs="Times New Roman"/>
                <w:color w:val="000000"/>
                <w:sz w:val="24"/>
                <w:szCs w:val="24"/>
              </w:rPr>
              <w:t>едва се завръща в </w:t>
            </w:r>
            <w:r w:rsidRPr="00041A7D">
              <w:rPr>
                <w:rFonts w:ascii="Times New Roman" w:eastAsia="Times New Roman" w:hAnsi="Times New Roman" w:cs="Times New Roman"/>
                <w:i/>
                <w:iCs/>
                <w:color w:val="000000"/>
                <w:sz w:val="24"/>
                <w:szCs w:val="24"/>
              </w:rPr>
              <w:t>Цариград</w:t>
            </w:r>
            <w:r w:rsidRPr="00041A7D">
              <w:rPr>
                <w:rFonts w:ascii="Times New Roman" w:eastAsia="Times New Roman" w:hAnsi="Times New Roman" w:cs="Times New Roman"/>
                <w:color w:val="000000"/>
                <w:sz w:val="24"/>
                <w:szCs w:val="24"/>
              </w:rPr>
              <w:t>, понеже българите отказват да го пуснат през своя територия от </w:t>
            </w:r>
            <w:r w:rsidRPr="00041A7D">
              <w:rPr>
                <w:rFonts w:ascii="Times New Roman" w:eastAsia="Times New Roman" w:hAnsi="Times New Roman" w:cs="Times New Roman"/>
                <w:i/>
                <w:iCs/>
                <w:color w:val="000000"/>
                <w:sz w:val="24"/>
                <w:szCs w:val="24"/>
              </w:rPr>
              <w:t>Видин </w:t>
            </w:r>
            <w:r w:rsidRPr="00041A7D">
              <w:rPr>
                <w:rFonts w:ascii="Times New Roman" w:eastAsia="Times New Roman" w:hAnsi="Times New Roman" w:cs="Times New Roman"/>
                <w:color w:val="000000"/>
                <w:sz w:val="24"/>
                <w:szCs w:val="24"/>
              </w:rPr>
              <w:t>нататък. Той се прибира в </w:t>
            </w:r>
            <w:r w:rsidRPr="00041A7D">
              <w:rPr>
                <w:rFonts w:ascii="Times New Roman" w:eastAsia="Times New Roman" w:hAnsi="Times New Roman" w:cs="Times New Roman"/>
                <w:i/>
                <w:iCs/>
                <w:color w:val="000000"/>
                <w:sz w:val="24"/>
                <w:szCs w:val="24"/>
              </w:rPr>
              <w:t>Цариград </w:t>
            </w:r>
            <w:r w:rsidRPr="00041A7D">
              <w:rPr>
                <w:rFonts w:ascii="Times New Roman" w:eastAsia="Times New Roman" w:hAnsi="Times New Roman" w:cs="Times New Roman"/>
                <w:color w:val="000000"/>
                <w:sz w:val="24"/>
                <w:szCs w:val="24"/>
              </w:rPr>
              <w:t>по море едва през </w:t>
            </w:r>
            <w:r w:rsidRPr="00041A7D">
              <w:rPr>
                <w:rFonts w:ascii="Times New Roman" w:eastAsia="Times New Roman" w:hAnsi="Times New Roman" w:cs="Times New Roman"/>
                <w:b/>
                <w:bCs/>
                <w:i/>
                <w:iCs/>
                <w:color w:val="000000"/>
                <w:sz w:val="24"/>
                <w:szCs w:val="24"/>
              </w:rPr>
              <w:t>1367 г., </w:t>
            </w:r>
            <w:r w:rsidRPr="00041A7D">
              <w:rPr>
                <w:rFonts w:ascii="Times New Roman" w:eastAsia="Times New Roman" w:hAnsi="Times New Roman" w:cs="Times New Roman"/>
                <w:color w:val="000000"/>
                <w:sz w:val="24"/>
                <w:szCs w:val="24"/>
              </w:rPr>
              <w:t>след победния поход на братовчед си </w:t>
            </w:r>
            <w:r w:rsidRPr="00041A7D">
              <w:rPr>
                <w:rFonts w:ascii="Times New Roman" w:eastAsia="Times New Roman" w:hAnsi="Times New Roman" w:cs="Times New Roman"/>
                <w:i/>
                <w:iCs/>
                <w:color w:val="000000"/>
                <w:sz w:val="24"/>
                <w:szCs w:val="24"/>
              </w:rPr>
              <w:t>Амедей Савойски, </w:t>
            </w:r>
            <w:r w:rsidRPr="00041A7D">
              <w:rPr>
                <w:rFonts w:ascii="Times New Roman" w:eastAsia="Times New Roman" w:hAnsi="Times New Roman" w:cs="Times New Roman"/>
                <w:color w:val="000000"/>
                <w:sz w:val="24"/>
                <w:szCs w:val="24"/>
              </w:rPr>
              <w:t>който навлиза през </w:t>
            </w:r>
            <w:r w:rsidRPr="00041A7D">
              <w:rPr>
                <w:rFonts w:ascii="Times New Roman" w:eastAsia="Times New Roman" w:hAnsi="Times New Roman" w:cs="Times New Roman"/>
                <w:i/>
                <w:iCs/>
                <w:color w:val="000000"/>
                <w:sz w:val="24"/>
                <w:szCs w:val="24"/>
              </w:rPr>
              <w:t>Проливите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Черно море.</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Другият поход срещу османската власт, в който връзките на залязващата </w:t>
            </w:r>
            <w:r w:rsidRPr="00041A7D">
              <w:rPr>
                <w:rFonts w:ascii="Times New Roman" w:eastAsia="Times New Roman" w:hAnsi="Times New Roman" w:cs="Times New Roman"/>
                <w:i/>
                <w:iCs/>
                <w:color w:val="000000"/>
                <w:sz w:val="24"/>
                <w:szCs w:val="24"/>
              </w:rPr>
              <w:t>Византийска империя </w:t>
            </w:r>
            <w:r w:rsidRPr="00041A7D">
              <w:rPr>
                <w:rFonts w:ascii="Times New Roman" w:eastAsia="Times New Roman" w:hAnsi="Times New Roman" w:cs="Times New Roman"/>
                <w:color w:val="000000"/>
                <w:sz w:val="24"/>
                <w:szCs w:val="24"/>
              </w:rPr>
              <w:t>със земите на север от </w:t>
            </w:r>
            <w:r w:rsidRPr="00041A7D">
              <w:rPr>
                <w:rFonts w:ascii="Times New Roman" w:eastAsia="Times New Roman" w:hAnsi="Times New Roman" w:cs="Times New Roman"/>
                <w:i/>
                <w:iCs/>
                <w:color w:val="000000"/>
                <w:sz w:val="24"/>
                <w:szCs w:val="24"/>
              </w:rPr>
              <w:t>Дунав </w:t>
            </w:r>
            <w:r w:rsidRPr="00041A7D">
              <w:rPr>
                <w:rFonts w:ascii="Times New Roman" w:eastAsia="Times New Roman" w:hAnsi="Times New Roman" w:cs="Times New Roman"/>
                <w:color w:val="000000"/>
                <w:sz w:val="24"/>
                <w:szCs w:val="24"/>
              </w:rPr>
              <w:t>играят важна роля, завършва с трагичната битка при </w:t>
            </w:r>
            <w:r w:rsidRPr="00041A7D">
              <w:rPr>
                <w:rFonts w:ascii="Times New Roman" w:eastAsia="Times New Roman" w:hAnsi="Times New Roman" w:cs="Times New Roman"/>
                <w:i/>
                <w:iCs/>
                <w:color w:val="000000"/>
                <w:sz w:val="24"/>
                <w:szCs w:val="24"/>
              </w:rPr>
              <w:t>Никопол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1396 г. </w:t>
            </w:r>
            <w:r w:rsidRPr="00041A7D">
              <w:rPr>
                <w:rFonts w:ascii="Times New Roman" w:eastAsia="Times New Roman" w:hAnsi="Times New Roman" w:cs="Times New Roman"/>
                <w:color w:val="000000"/>
                <w:sz w:val="24"/>
                <w:szCs w:val="24"/>
              </w:rPr>
              <w:t>В него унгарските рицари имат голямо участие. Четири десетилетия по-късно е походът на трансилванския воевода </w:t>
            </w:r>
            <w:r w:rsidRPr="00041A7D">
              <w:rPr>
                <w:rFonts w:ascii="Times New Roman" w:eastAsia="Times New Roman" w:hAnsi="Times New Roman" w:cs="Times New Roman"/>
                <w:b/>
                <w:bCs/>
                <w:i/>
                <w:iCs/>
                <w:color w:val="000000"/>
                <w:sz w:val="24"/>
                <w:szCs w:val="24"/>
              </w:rPr>
              <w:t>ЯН ХУНИАДИ. </w:t>
            </w:r>
            <w:r w:rsidRPr="00041A7D">
              <w:rPr>
                <w:rFonts w:ascii="Times New Roman" w:eastAsia="Times New Roman" w:hAnsi="Times New Roman" w:cs="Times New Roman"/>
                <w:color w:val="000000"/>
                <w:sz w:val="24"/>
                <w:szCs w:val="24"/>
              </w:rPr>
              <w:t>Той произхожда от благороден род от </w:t>
            </w:r>
            <w:r w:rsidRPr="00041A7D">
              <w:rPr>
                <w:rFonts w:ascii="Times New Roman" w:eastAsia="Times New Roman" w:hAnsi="Times New Roman" w:cs="Times New Roman"/>
                <w:i/>
                <w:iCs/>
                <w:color w:val="000000"/>
                <w:sz w:val="24"/>
                <w:szCs w:val="24"/>
              </w:rPr>
              <w:t>Влахия. </w:t>
            </w:r>
            <w:r w:rsidRPr="00041A7D">
              <w:rPr>
                <w:rFonts w:ascii="Times New Roman" w:eastAsia="Times New Roman" w:hAnsi="Times New Roman" w:cs="Times New Roman"/>
                <w:color w:val="000000"/>
                <w:sz w:val="24"/>
                <w:szCs w:val="24"/>
              </w:rPr>
              <w:t>Баща му е дворцов служител и получава от крал </w:t>
            </w:r>
            <w:r w:rsidRPr="00041A7D">
              <w:rPr>
                <w:rFonts w:ascii="Times New Roman" w:eastAsia="Times New Roman" w:hAnsi="Times New Roman" w:cs="Times New Roman"/>
                <w:i/>
                <w:iCs/>
                <w:color w:val="000000"/>
                <w:sz w:val="24"/>
                <w:szCs w:val="24"/>
              </w:rPr>
              <w:t>Жигмонд (Сигизмунд)</w:t>
            </w:r>
            <w:r w:rsidRPr="00041A7D">
              <w:rPr>
                <w:rFonts w:ascii="Times New Roman" w:eastAsia="Times New Roman" w:hAnsi="Times New Roman" w:cs="Times New Roman"/>
                <w:color w:val="000000"/>
                <w:sz w:val="24"/>
                <w:szCs w:val="24"/>
              </w:rPr>
              <w:t> замъка </w:t>
            </w:r>
            <w:r w:rsidRPr="00041A7D">
              <w:rPr>
                <w:rFonts w:ascii="Times New Roman" w:eastAsia="Times New Roman" w:hAnsi="Times New Roman" w:cs="Times New Roman"/>
                <w:i/>
                <w:iCs/>
                <w:color w:val="000000"/>
                <w:sz w:val="24"/>
                <w:szCs w:val="24"/>
              </w:rPr>
              <w:t>Хуниади (дн. Хунедоара).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1443 г. </w:t>
            </w:r>
            <w:r w:rsidRPr="00041A7D">
              <w:rPr>
                <w:rFonts w:ascii="Times New Roman" w:eastAsia="Times New Roman" w:hAnsi="Times New Roman" w:cs="Times New Roman"/>
                <w:i/>
                <w:iCs/>
                <w:color w:val="000000"/>
                <w:sz w:val="24"/>
                <w:szCs w:val="24"/>
              </w:rPr>
              <w:t>Ян Хуниади </w:t>
            </w:r>
            <w:r w:rsidRPr="00041A7D">
              <w:rPr>
                <w:rFonts w:ascii="Times New Roman" w:eastAsia="Times New Roman" w:hAnsi="Times New Roman" w:cs="Times New Roman"/>
                <w:color w:val="000000"/>
                <w:sz w:val="24"/>
                <w:szCs w:val="24"/>
              </w:rPr>
              <w:t>предприема поход към </w:t>
            </w:r>
            <w:r w:rsidRPr="00041A7D">
              <w:rPr>
                <w:rFonts w:ascii="Times New Roman" w:eastAsia="Times New Roman" w:hAnsi="Times New Roman" w:cs="Times New Roman"/>
                <w:i/>
                <w:iCs/>
                <w:color w:val="000000"/>
                <w:sz w:val="24"/>
                <w:szCs w:val="24"/>
              </w:rPr>
              <w:t>Балканите, </w:t>
            </w:r>
            <w:r w:rsidRPr="00041A7D">
              <w:rPr>
                <w:rFonts w:ascii="Times New Roman" w:eastAsia="Times New Roman" w:hAnsi="Times New Roman" w:cs="Times New Roman"/>
                <w:color w:val="000000"/>
                <w:sz w:val="24"/>
                <w:szCs w:val="24"/>
              </w:rPr>
              <w:t>в който се включват местни българи. Предвожданата от него 30–хилядна войска превзема </w:t>
            </w:r>
            <w:r w:rsidRPr="00041A7D">
              <w:rPr>
                <w:rFonts w:ascii="Times New Roman" w:eastAsia="Times New Roman" w:hAnsi="Times New Roman" w:cs="Times New Roman"/>
                <w:i/>
                <w:iCs/>
                <w:color w:val="000000"/>
                <w:sz w:val="24"/>
                <w:szCs w:val="24"/>
              </w:rPr>
              <w:t>Ниш, София, </w:t>
            </w:r>
            <w:r w:rsidRPr="00041A7D">
              <w:rPr>
                <w:rFonts w:ascii="Times New Roman" w:eastAsia="Times New Roman" w:hAnsi="Times New Roman" w:cs="Times New Roman"/>
                <w:color w:val="000000"/>
                <w:sz w:val="24"/>
                <w:szCs w:val="24"/>
              </w:rPr>
              <w:t>стига до </w:t>
            </w:r>
            <w:r w:rsidRPr="00041A7D">
              <w:rPr>
                <w:rFonts w:ascii="Times New Roman" w:eastAsia="Times New Roman" w:hAnsi="Times New Roman" w:cs="Times New Roman"/>
                <w:i/>
                <w:iCs/>
                <w:color w:val="000000"/>
                <w:sz w:val="24"/>
                <w:szCs w:val="24"/>
              </w:rPr>
              <w:t>Балкана </w:t>
            </w:r>
            <w:r w:rsidRPr="00041A7D">
              <w:rPr>
                <w:rFonts w:ascii="Times New Roman" w:eastAsia="Times New Roman" w:hAnsi="Times New Roman" w:cs="Times New Roman"/>
                <w:color w:val="000000"/>
                <w:sz w:val="24"/>
                <w:szCs w:val="24"/>
              </w:rPr>
              <w:t>с намерение да се придвижи до </w:t>
            </w:r>
            <w:r w:rsidRPr="00041A7D">
              <w:rPr>
                <w:rFonts w:ascii="Times New Roman" w:eastAsia="Times New Roman" w:hAnsi="Times New Roman" w:cs="Times New Roman"/>
                <w:i/>
                <w:iCs/>
                <w:color w:val="000000"/>
                <w:sz w:val="24"/>
                <w:szCs w:val="24"/>
              </w:rPr>
              <w:t>Адрианопол, </w:t>
            </w:r>
            <w:r w:rsidRPr="00041A7D">
              <w:rPr>
                <w:rFonts w:ascii="Times New Roman" w:eastAsia="Times New Roman" w:hAnsi="Times New Roman" w:cs="Times New Roman"/>
                <w:color w:val="000000"/>
                <w:sz w:val="24"/>
                <w:szCs w:val="24"/>
              </w:rPr>
              <w:t>който тогава е столица на османците. Тежката зима го спира близо до </w:t>
            </w:r>
            <w:r w:rsidRPr="00041A7D">
              <w:rPr>
                <w:rFonts w:ascii="Times New Roman" w:eastAsia="Times New Roman" w:hAnsi="Times New Roman" w:cs="Times New Roman"/>
                <w:i/>
                <w:iCs/>
                <w:color w:val="000000"/>
                <w:sz w:val="24"/>
                <w:szCs w:val="24"/>
              </w:rPr>
              <w:t>гр. Златица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Хуниади </w:t>
            </w:r>
            <w:r w:rsidRPr="00041A7D">
              <w:rPr>
                <w:rFonts w:ascii="Times New Roman" w:eastAsia="Times New Roman" w:hAnsi="Times New Roman" w:cs="Times New Roman"/>
                <w:color w:val="000000"/>
                <w:sz w:val="24"/>
                <w:szCs w:val="24"/>
              </w:rPr>
              <w:t>е принуден да сключи с османците мир при </w:t>
            </w:r>
            <w:r w:rsidRPr="00041A7D">
              <w:rPr>
                <w:rFonts w:ascii="Times New Roman" w:eastAsia="Times New Roman" w:hAnsi="Times New Roman" w:cs="Times New Roman"/>
                <w:i/>
                <w:iCs/>
                <w:color w:val="000000"/>
                <w:sz w:val="24"/>
                <w:szCs w:val="24"/>
              </w:rPr>
              <w:t>гр. Сегед </w:t>
            </w:r>
            <w:r w:rsidRPr="00041A7D">
              <w:rPr>
                <w:rFonts w:ascii="Times New Roman" w:eastAsia="Times New Roman" w:hAnsi="Times New Roman" w:cs="Times New Roman"/>
                <w:b/>
                <w:bCs/>
                <w:i/>
                <w:iCs/>
                <w:color w:val="000000"/>
                <w:sz w:val="24"/>
                <w:szCs w:val="24"/>
              </w:rPr>
              <w:t>(12 юли 1444 г.).</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pacing w:val="20"/>
                <w:sz w:val="24"/>
                <w:szCs w:val="24"/>
              </w:rPr>
            </w:pPr>
            <w:r w:rsidRPr="00041A7D">
              <w:rPr>
                <w:rFonts w:ascii="Times New Roman" w:eastAsia="Times New Roman" w:hAnsi="Times New Roman" w:cs="Times New Roman"/>
                <w:b/>
                <w:bCs/>
                <w:i/>
                <w:iCs/>
                <w:color w:val="000000"/>
                <w:spacing w:val="20"/>
                <w:sz w:val="24"/>
                <w:szCs w:val="24"/>
              </w:rPr>
              <w:t>Византия и норманите</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pacing w:val="20"/>
                <w:sz w:val="24"/>
                <w:szCs w:val="24"/>
              </w:rPr>
            </w:pPr>
            <w:r w:rsidRPr="00041A7D">
              <w:rPr>
                <w:rFonts w:ascii="Times New Roman" w:eastAsia="Times New Roman" w:hAnsi="Times New Roman" w:cs="Times New Roman"/>
                <w:b/>
                <w:bCs/>
                <w:i/>
                <w:iCs/>
                <w:color w:val="000000"/>
                <w:spacing w:val="20"/>
                <w:sz w:val="24"/>
                <w:szCs w:val="24"/>
              </w:rPr>
              <w:t>Скандинавскте викинги и «Миклагард» (IХ–ХI) в.</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Наред със създадената от норманите (викингите, варягите) руска държава, с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контактуват и техните съплеменници от </w:t>
            </w:r>
            <w:r w:rsidRPr="00041A7D">
              <w:rPr>
                <w:rFonts w:ascii="Times New Roman" w:eastAsia="Times New Roman" w:hAnsi="Times New Roman" w:cs="Times New Roman"/>
                <w:i/>
                <w:iCs/>
                <w:color w:val="000000"/>
                <w:sz w:val="24"/>
                <w:szCs w:val="24"/>
              </w:rPr>
              <w:t>Скандинавия. </w:t>
            </w:r>
            <w:r w:rsidRPr="00041A7D">
              <w:rPr>
                <w:rFonts w:ascii="Times New Roman" w:eastAsia="Times New Roman" w:hAnsi="Times New Roman" w:cs="Times New Roman"/>
                <w:color w:val="000000"/>
                <w:sz w:val="24"/>
                <w:szCs w:val="24"/>
              </w:rPr>
              <w:t>Те са основна сила в руските походи срещу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IX–XI в. </w:t>
            </w:r>
            <w:r w:rsidRPr="00041A7D">
              <w:rPr>
                <w:rFonts w:ascii="Times New Roman" w:eastAsia="Times New Roman" w:hAnsi="Times New Roman" w:cs="Times New Roman"/>
                <w:color w:val="000000"/>
                <w:sz w:val="24"/>
                <w:szCs w:val="24"/>
              </w:rPr>
              <w:t>Именно през </w:t>
            </w:r>
            <w:r w:rsidRPr="00041A7D">
              <w:rPr>
                <w:rFonts w:ascii="Times New Roman" w:eastAsia="Times New Roman" w:hAnsi="Times New Roman" w:cs="Times New Roman"/>
                <w:i/>
                <w:iCs/>
                <w:color w:val="000000"/>
                <w:sz w:val="24"/>
                <w:szCs w:val="24"/>
              </w:rPr>
              <w:t>«Гардарики» </w:t>
            </w:r>
            <w:r w:rsidRPr="00041A7D">
              <w:rPr>
                <w:rFonts w:ascii="Times New Roman" w:eastAsia="Times New Roman" w:hAnsi="Times New Roman" w:cs="Times New Roman"/>
                <w:color w:val="000000"/>
                <w:sz w:val="24"/>
                <w:szCs w:val="24"/>
              </w:rPr>
              <w:t>(така се нарича </w:t>
            </w:r>
            <w:r w:rsidRPr="00041A7D">
              <w:rPr>
                <w:rFonts w:ascii="Times New Roman" w:eastAsia="Times New Roman" w:hAnsi="Times New Roman" w:cs="Times New Roman"/>
                <w:i/>
                <w:iCs/>
                <w:color w:val="000000"/>
                <w:sz w:val="24"/>
                <w:szCs w:val="24"/>
              </w:rPr>
              <w:t>Русия </w:t>
            </w:r>
            <w:r w:rsidRPr="00041A7D">
              <w:rPr>
                <w:rFonts w:ascii="Times New Roman" w:eastAsia="Times New Roman" w:hAnsi="Times New Roman" w:cs="Times New Roman"/>
                <w:color w:val="000000"/>
                <w:sz w:val="24"/>
                <w:szCs w:val="24"/>
              </w:rPr>
              <w:t>в старите скандинавски саги, в географската и историческата книжнина) варягите най-често пристигат на служба при византийските императори. В този смисъл </w:t>
            </w:r>
            <w:r w:rsidRPr="00041A7D">
              <w:rPr>
                <w:rFonts w:ascii="Times New Roman" w:eastAsia="Times New Roman" w:hAnsi="Times New Roman" w:cs="Times New Roman"/>
                <w:i/>
                <w:iCs/>
                <w:color w:val="000000"/>
                <w:sz w:val="24"/>
                <w:szCs w:val="24"/>
              </w:rPr>
              <w:t>Киевска Русия </w:t>
            </w:r>
            <w:r w:rsidRPr="00041A7D">
              <w:rPr>
                <w:rFonts w:ascii="Times New Roman" w:eastAsia="Times New Roman" w:hAnsi="Times New Roman" w:cs="Times New Roman"/>
                <w:color w:val="000000"/>
                <w:sz w:val="24"/>
                <w:szCs w:val="24"/>
              </w:rPr>
              <w:t>играе ролята на посредник между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и северните народи. В скандинавските саги и в по-късните литературни и географски съчинения се откриват множество сведения за </w:t>
            </w:r>
            <w:r w:rsidRPr="00041A7D">
              <w:rPr>
                <w:rFonts w:ascii="Times New Roman" w:eastAsia="Times New Roman" w:hAnsi="Times New Roman" w:cs="Times New Roman"/>
                <w:i/>
                <w:iCs/>
                <w:color w:val="000000"/>
                <w:sz w:val="24"/>
                <w:szCs w:val="24"/>
              </w:rPr>
              <w:t>«Миклагард» («Великия град» — </w:t>
            </w:r>
            <w:r w:rsidRPr="00041A7D">
              <w:rPr>
                <w:rFonts w:ascii="Times New Roman" w:eastAsia="Times New Roman" w:hAnsi="Times New Roman" w:cs="Times New Roman"/>
                <w:color w:val="000000"/>
                <w:sz w:val="24"/>
                <w:szCs w:val="24"/>
              </w:rPr>
              <w:t>название, давано от тях единствено на византийската столица), за редица градове и области в </w:t>
            </w:r>
            <w:r w:rsidRPr="00041A7D">
              <w:rPr>
                <w:rFonts w:ascii="Times New Roman" w:eastAsia="Times New Roman" w:hAnsi="Times New Roman" w:cs="Times New Roman"/>
                <w:i/>
                <w:iCs/>
                <w:color w:val="000000"/>
                <w:sz w:val="24"/>
                <w:szCs w:val="24"/>
              </w:rPr>
              <w:t>Мала Азия, Италия, Кавказ </w:t>
            </w:r>
            <w:r w:rsidRPr="00041A7D">
              <w:rPr>
                <w:rFonts w:ascii="Times New Roman" w:eastAsia="Times New Roman" w:hAnsi="Times New Roman" w:cs="Times New Roman"/>
                <w:color w:val="000000"/>
                <w:sz w:val="24"/>
                <w:szCs w:val="24"/>
              </w:rPr>
              <w:t>и на </w:t>
            </w:r>
            <w:r w:rsidRPr="00041A7D">
              <w:rPr>
                <w:rFonts w:ascii="Times New Roman" w:eastAsia="Times New Roman" w:hAnsi="Times New Roman" w:cs="Times New Roman"/>
                <w:i/>
                <w:iCs/>
                <w:color w:val="000000"/>
                <w:sz w:val="24"/>
                <w:szCs w:val="24"/>
              </w:rPr>
              <w:t>Балканите (Никея, Ефес, Бари, Солун, Коринт, Атина, </w:t>
            </w:r>
            <w:r w:rsidRPr="00041A7D">
              <w:rPr>
                <w:rFonts w:ascii="Times New Roman" w:eastAsia="Times New Roman" w:hAnsi="Times New Roman" w:cs="Times New Roman"/>
                <w:color w:val="000000"/>
                <w:sz w:val="24"/>
                <w:szCs w:val="24"/>
              </w:rPr>
              <w:t>древната </w:t>
            </w:r>
            <w:r w:rsidRPr="00041A7D">
              <w:rPr>
                <w:rFonts w:ascii="Times New Roman" w:eastAsia="Times New Roman" w:hAnsi="Times New Roman" w:cs="Times New Roman"/>
                <w:i/>
                <w:iCs/>
                <w:color w:val="000000"/>
                <w:sz w:val="24"/>
                <w:szCs w:val="24"/>
              </w:rPr>
              <w:t>Троя </w:t>
            </w:r>
            <w:r w:rsidRPr="00041A7D">
              <w:rPr>
                <w:rFonts w:ascii="Times New Roman" w:eastAsia="Times New Roman" w:hAnsi="Times New Roman" w:cs="Times New Roman"/>
                <w:color w:val="000000"/>
                <w:sz w:val="24"/>
                <w:szCs w:val="24"/>
              </w:rPr>
              <w:t>и др.), за големите византийски острови </w:t>
            </w:r>
            <w:r w:rsidRPr="00041A7D">
              <w:rPr>
                <w:rFonts w:ascii="Times New Roman" w:eastAsia="Times New Roman" w:hAnsi="Times New Roman" w:cs="Times New Roman"/>
                <w:i/>
                <w:iCs/>
                <w:color w:val="000000"/>
                <w:sz w:val="24"/>
                <w:szCs w:val="24"/>
              </w:rPr>
              <w:t>Крит, Кипър </w:t>
            </w:r>
            <w:r w:rsidRPr="00041A7D">
              <w:rPr>
                <w:rFonts w:ascii="Times New Roman" w:eastAsia="Times New Roman" w:hAnsi="Times New Roman" w:cs="Times New Roman"/>
                <w:color w:val="000000"/>
                <w:sz w:val="24"/>
                <w:szCs w:val="24"/>
              </w:rPr>
              <w:t>и др. Споменати са също и всички византийски съседки — </w:t>
            </w:r>
            <w:r w:rsidRPr="00041A7D">
              <w:rPr>
                <w:rFonts w:ascii="Times New Roman" w:eastAsia="Times New Roman" w:hAnsi="Times New Roman" w:cs="Times New Roman"/>
                <w:i/>
                <w:iCs/>
                <w:color w:val="000000"/>
                <w:sz w:val="24"/>
                <w:szCs w:val="24"/>
              </w:rPr>
              <w:t>Болгараланд (България), Армения, Сирия, Унгария, </w:t>
            </w:r>
            <w:r w:rsidRPr="00041A7D">
              <w:rPr>
                <w:rFonts w:ascii="Times New Roman" w:eastAsia="Times New Roman" w:hAnsi="Times New Roman" w:cs="Times New Roman"/>
                <w:color w:val="000000"/>
                <w:sz w:val="24"/>
                <w:szCs w:val="24"/>
              </w:rPr>
              <w:t>държавата на сицилийските нормани и др. През </w:t>
            </w:r>
            <w:r w:rsidRPr="00041A7D">
              <w:rPr>
                <w:rFonts w:ascii="Times New Roman" w:eastAsia="Times New Roman" w:hAnsi="Times New Roman" w:cs="Times New Roman"/>
                <w:b/>
                <w:bCs/>
                <w:i/>
                <w:iCs/>
                <w:color w:val="000000"/>
                <w:sz w:val="24"/>
                <w:szCs w:val="24"/>
              </w:rPr>
              <w:t>ХIII в. </w:t>
            </w:r>
            <w:r w:rsidRPr="00041A7D">
              <w:rPr>
                <w:rFonts w:ascii="Times New Roman" w:eastAsia="Times New Roman" w:hAnsi="Times New Roman" w:cs="Times New Roman"/>
                <w:color w:val="000000"/>
                <w:sz w:val="24"/>
                <w:szCs w:val="24"/>
              </w:rPr>
              <w:t>интересът към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се засилва и чрез етногенетичните легенди, които извеждат произхода на норвежци, датчани, шведи и дори на англичани от потомците на </w:t>
            </w:r>
            <w:r w:rsidRPr="00041A7D">
              <w:rPr>
                <w:rFonts w:ascii="Times New Roman" w:eastAsia="Times New Roman" w:hAnsi="Times New Roman" w:cs="Times New Roman"/>
                <w:i/>
                <w:iCs/>
                <w:color w:val="000000"/>
                <w:sz w:val="24"/>
                <w:szCs w:val="24"/>
              </w:rPr>
              <w:t>Еней. </w:t>
            </w:r>
            <w:r w:rsidRPr="00041A7D">
              <w:rPr>
                <w:rFonts w:ascii="Times New Roman" w:eastAsia="Times New Roman" w:hAnsi="Times New Roman" w:cs="Times New Roman"/>
                <w:color w:val="000000"/>
                <w:sz w:val="24"/>
                <w:szCs w:val="24"/>
              </w:rPr>
              <w:t>Стига се до парадоксалното, но обяснимо от гледна точка на епохата твърдение, че тези народи по произход са не други, а «турци»! Естествено, става дума за характерното осъвременяване на етническите процеси, тъй като по това време в </w:t>
            </w:r>
            <w:r w:rsidRPr="00041A7D">
              <w:rPr>
                <w:rFonts w:ascii="Times New Roman" w:eastAsia="Times New Roman" w:hAnsi="Times New Roman" w:cs="Times New Roman"/>
                <w:i/>
                <w:iCs/>
                <w:color w:val="000000"/>
                <w:sz w:val="24"/>
                <w:szCs w:val="24"/>
              </w:rPr>
              <w:t>Мала Азия </w:t>
            </w:r>
            <w:r w:rsidRPr="00041A7D">
              <w:rPr>
                <w:rFonts w:ascii="Times New Roman" w:eastAsia="Times New Roman" w:hAnsi="Times New Roman" w:cs="Times New Roman"/>
                <w:color w:val="000000"/>
                <w:sz w:val="24"/>
                <w:szCs w:val="24"/>
              </w:rPr>
              <w:t>се създават основите на турската държавност. </w:t>
            </w:r>
            <w:r w:rsidRPr="00041A7D">
              <w:rPr>
                <w:rFonts w:ascii="Times New Roman" w:eastAsia="Times New Roman" w:hAnsi="Times New Roman" w:cs="Times New Roman"/>
                <w:i/>
                <w:iCs/>
                <w:color w:val="000000"/>
                <w:sz w:val="24"/>
                <w:szCs w:val="24"/>
              </w:rPr>
              <w:t>«Гръцкият конунг» (т. е. крал),</w:t>
            </w:r>
            <w:r w:rsidRPr="00041A7D">
              <w:rPr>
                <w:rFonts w:ascii="Times New Roman" w:eastAsia="Times New Roman" w:hAnsi="Times New Roman" w:cs="Times New Roman"/>
                <w:color w:val="000000"/>
                <w:sz w:val="24"/>
                <w:szCs w:val="24"/>
              </w:rPr>
              <w:t> който обаче е същевременно </w:t>
            </w:r>
            <w:r w:rsidRPr="00041A7D">
              <w:rPr>
                <w:rFonts w:ascii="Times New Roman" w:eastAsia="Times New Roman" w:hAnsi="Times New Roman" w:cs="Times New Roman"/>
                <w:i/>
                <w:iCs/>
                <w:color w:val="000000"/>
                <w:sz w:val="24"/>
                <w:szCs w:val="24"/>
              </w:rPr>
              <w:t>«кейсар» (император),</w:t>
            </w:r>
            <w:r w:rsidRPr="00041A7D">
              <w:rPr>
                <w:rFonts w:ascii="Times New Roman" w:eastAsia="Times New Roman" w:hAnsi="Times New Roman" w:cs="Times New Roman"/>
                <w:color w:val="000000"/>
                <w:sz w:val="24"/>
                <w:szCs w:val="24"/>
              </w:rPr>
              <w:t> е представен в старата скандинавска литература като олицетворение на древната елинистическа и римска държавност през Средновековието.</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След християнизацията на скандинавските страни в </w:t>
            </w:r>
            <w:r w:rsidRPr="00041A7D">
              <w:rPr>
                <w:rFonts w:ascii="Times New Roman" w:eastAsia="Times New Roman" w:hAnsi="Times New Roman" w:cs="Times New Roman"/>
                <w:b/>
                <w:bCs/>
                <w:i/>
                <w:iCs/>
                <w:color w:val="000000"/>
                <w:sz w:val="24"/>
                <w:szCs w:val="24"/>
              </w:rPr>
              <w:t>началото на XI в. </w:t>
            </w:r>
            <w:r w:rsidRPr="00041A7D">
              <w:rPr>
                <w:rFonts w:ascii="Times New Roman" w:eastAsia="Times New Roman" w:hAnsi="Times New Roman" w:cs="Times New Roman"/>
                <w:color w:val="000000"/>
                <w:sz w:val="24"/>
                <w:szCs w:val="24"/>
              </w:rPr>
              <w:t>службата при византийските императори е както доходно занятие, така и въпрос на чест и престиж в собствената родина и съседните държави. В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идват нормански аристократи и войници не само от </w:t>
            </w:r>
            <w:r w:rsidRPr="00041A7D">
              <w:rPr>
                <w:rFonts w:ascii="Times New Roman" w:eastAsia="Times New Roman" w:hAnsi="Times New Roman" w:cs="Times New Roman"/>
                <w:i/>
                <w:iCs/>
                <w:color w:val="000000"/>
                <w:sz w:val="24"/>
                <w:szCs w:val="24"/>
              </w:rPr>
              <w:t>Дания, Норвегия, Швеция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Русия, </w:t>
            </w:r>
            <w:r w:rsidRPr="00041A7D">
              <w:rPr>
                <w:rFonts w:ascii="Times New Roman" w:eastAsia="Times New Roman" w:hAnsi="Times New Roman" w:cs="Times New Roman"/>
                <w:color w:val="000000"/>
                <w:sz w:val="24"/>
                <w:szCs w:val="24"/>
              </w:rPr>
              <w:t>но дори и от далечната </w:t>
            </w:r>
            <w:r w:rsidRPr="00041A7D">
              <w:rPr>
                <w:rFonts w:ascii="Times New Roman" w:eastAsia="Times New Roman" w:hAnsi="Times New Roman" w:cs="Times New Roman"/>
                <w:i/>
                <w:iCs/>
                <w:color w:val="000000"/>
                <w:sz w:val="24"/>
                <w:szCs w:val="24"/>
              </w:rPr>
              <w:t>Исландия.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ХI в. </w:t>
            </w:r>
            <w:r w:rsidRPr="00041A7D">
              <w:rPr>
                <w:rFonts w:ascii="Times New Roman" w:eastAsia="Times New Roman" w:hAnsi="Times New Roman" w:cs="Times New Roman"/>
                <w:color w:val="000000"/>
                <w:sz w:val="24"/>
                <w:szCs w:val="24"/>
              </w:rPr>
              <w:t>най-ярки следи във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оставя прочутият </w:t>
            </w:r>
            <w:r w:rsidRPr="00041A7D">
              <w:rPr>
                <w:rFonts w:ascii="Times New Roman" w:eastAsia="Times New Roman" w:hAnsi="Times New Roman" w:cs="Times New Roman"/>
                <w:b/>
                <w:bCs/>
                <w:i/>
                <w:iCs/>
                <w:color w:val="000000"/>
                <w:sz w:val="24"/>
                <w:szCs w:val="24"/>
              </w:rPr>
              <w:t>ХЛРЛЛД ХАРДРАД СУРОВИЯ </w:t>
            </w:r>
            <w:r w:rsidRPr="00041A7D">
              <w:rPr>
                <w:rFonts w:ascii="Times New Roman" w:eastAsia="Times New Roman" w:hAnsi="Times New Roman" w:cs="Times New Roman"/>
                <w:color w:val="000000"/>
                <w:sz w:val="24"/>
                <w:szCs w:val="24"/>
              </w:rPr>
              <w:t>(или </w:t>
            </w:r>
            <w:r w:rsidRPr="00041A7D">
              <w:rPr>
                <w:rFonts w:ascii="Times New Roman" w:eastAsia="Times New Roman" w:hAnsi="Times New Roman" w:cs="Times New Roman"/>
                <w:b/>
                <w:bCs/>
                <w:i/>
                <w:iCs/>
                <w:color w:val="000000"/>
                <w:sz w:val="24"/>
                <w:szCs w:val="24"/>
              </w:rPr>
              <w:t>Високия),</w:t>
            </w:r>
            <w:r w:rsidRPr="00041A7D">
              <w:rPr>
                <w:rFonts w:ascii="Times New Roman" w:eastAsia="Times New Roman" w:hAnsi="Times New Roman" w:cs="Times New Roman"/>
                <w:color w:val="000000"/>
                <w:sz w:val="24"/>
                <w:szCs w:val="24"/>
              </w:rPr>
              <w:t> бъдещ норвежки крал </w:t>
            </w:r>
            <w:r w:rsidRPr="00041A7D">
              <w:rPr>
                <w:rFonts w:ascii="Times New Roman" w:eastAsia="Times New Roman" w:hAnsi="Times New Roman" w:cs="Times New Roman"/>
                <w:b/>
                <w:bCs/>
                <w:i/>
                <w:iCs/>
                <w:color w:val="000000"/>
                <w:sz w:val="24"/>
                <w:szCs w:val="24"/>
              </w:rPr>
              <w:t>(1047–1066), </w:t>
            </w:r>
            <w:r w:rsidRPr="00041A7D">
              <w:rPr>
                <w:rFonts w:ascii="Times New Roman" w:eastAsia="Times New Roman" w:hAnsi="Times New Roman" w:cs="Times New Roman"/>
                <w:color w:val="000000"/>
                <w:sz w:val="24"/>
                <w:szCs w:val="24"/>
              </w:rPr>
              <w:t>брат на </w:t>
            </w:r>
            <w:r w:rsidRPr="00041A7D">
              <w:rPr>
                <w:rFonts w:ascii="Times New Roman" w:eastAsia="Times New Roman" w:hAnsi="Times New Roman" w:cs="Times New Roman"/>
                <w:i/>
                <w:iCs/>
                <w:color w:val="000000"/>
                <w:sz w:val="24"/>
                <w:szCs w:val="24"/>
              </w:rPr>
              <w:t>св. Олаф </w:t>
            </w:r>
            <w:r w:rsidRPr="00041A7D">
              <w:rPr>
                <w:rFonts w:ascii="Times New Roman" w:eastAsia="Times New Roman" w:hAnsi="Times New Roman" w:cs="Times New Roman"/>
                <w:b/>
                <w:bCs/>
                <w:i/>
                <w:iCs/>
                <w:color w:val="000000"/>
                <w:sz w:val="24"/>
                <w:szCs w:val="24"/>
              </w:rPr>
              <w:t>(1016–1030). </w:t>
            </w:r>
            <w:r w:rsidRPr="00041A7D">
              <w:rPr>
                <w:rFonts w:ascii="Times New Roman" w:eastAsia="Times New Roman" w:hAnsi="Times New Roman" w:cs="Times New Roman"/>
                <w:i/>
                <w:iCs/>
                <w:color w:val="000000"/>
                <w:sz w:val="24"/>
                <w:szCs w:val="24"/>
              </w:rPr>
              <w:t>Олаф </w:t>
            </w:r>
            <w:r w:rsidRPr="00041A7D">
              <w:rPr>
                <w:rFonts w:ascii="Times New Roman" w:eastAsia="Times New Roman" w:hAnsi="Times New Roman" w:cs="Times New Roman"/>
                <w:color w:val="000000"/>
                <w:sz w:val="24"/>
                <w:szCs w:val="24"/>
              </w:rPr>
              <w:t xml:space="preserve">е първият канонизиран скандинавски владетел и национален </w:t>
            </w:r>
            <w:r w:rsidRPr="00041A7D">
              <w:rPr>
                <w:rFonts w:ascii="Times New Roman" w:eastAsia="Times New Roman" w:hAnsi="Times New Roman" w:cs="Times New Roman"/>
                <w:color w:val="000000"/>
                <w:sz w:val="24"/>
                <w:szCs w:val="24"/>
              </w:rPr>
              <w:lastRenderedPageBreak/>
              <w:t>светец, на когото варягите във византийската столица посвещават специален параклис през </w:t>
            </w:r>
            <w:r w:rsidRPr="00041A7D">
              <w:rPr>
                <w:rFonts w:ascii="Times New Roman" w:eastAsia="Times New Roman" w:hAnsi="Times New Roman" w:cs="Times New Roman"/>
                <w:b/>
                <w:bCs/>
                <w:i/>
                <w:iCs/>
                <w:color w:val="000000"/>
                <w:sz w:val="24"/>
                <w:szCs w:val="24"/>
              </w:rPr>
              <w:t>втората половина на века. </w:t>
            </w:r>
            <w:r w:rsidRPr="00041A7D">
              <w:rPr>
                <w:rFonts w:ascii="Times New Roman" w:eastAsia="Times New Roman" w:hAnsi="Times New Roman" w:cs="Times New Roman"/>
                <w:color w:val="000000"/>
                <w:sz w:val="24"/>
                <w:szCs w:val="24"/>
              </w:rPr>
              <w:t>Самият </w:t>
            </w:r>
            <w:r w:rsidRPr="00041A7D">
              <w:rPr>
                <w:rFonts w:ascii="Times New Roman" w:eastAsia="Times New Roman" w:hAnsi="Times New Roman" w:cs="Times New Roman"/>
                <w:i/>
                <w:iCs/>
                <w:color w:val="000000"/>
                <w:sz w:val="24"/>
                <w:szCs w:val="24"/>
              </w:rPr>
              <w:t>Харалд </w:t>
            </w:r>
            <w:r w:rsidRPr="00041A7D">
              <w:rPr>
                <w:rFonts w:ascii="Times New Roman" w:eastAsia="Times New Roman" w:hAnsi="Times New Roman" w:cs="Times New Roman"/>
                <w:color w:val="000000"/>
                <w:sz w:val="24"/>
                <w:szCs w:val="24"/>
              </w:rPr>
              <w:t>е определян като «последният от конунгите-викинги». Този неуморен воин и авантюрист намира смъртта си при опита да завладее </w:t>
            </w:r>
            <w:r w:rsidRPr="00041A7D">
              <w:rPr>
                <w:rFonts w:ascii="Times New Roman" w:eastAsia="Times New Roman" w:hAnsi="Times New Roman" w:cs="Times New Roman"/>
                <w:i/>
                <w:iCs/>
                <w:color w:val="000000"/>
                <w:sz w:val="24"/>
                <w:szCs w:val="24"/>
              </w:rPr>
              <w:t>Англия </w:t>
            </w:r>
            <w:r w:rsidRPr="00041A7D">
              <w:rPr>
                <w:rFonts w:ascii="Times New Roman" w:eastAsia="Times New Roman" w:hAnsi="Times New Roman" w:cs="Times New Roman"/>
                <w:color w:val="000000"/>
                <w:sz w:val="24"/>
                <w:szCs w:val="24"/>
              </w:rPr>
              <w:t>само три дни преди известната експедиция на неговия съплеменник </w:t>
            </w:r>
            <w:r w:rsidRPr="00041A7D">
              <w:rPr>
                <w:rFonts w:ascii="Times New Roman" w:eastAsia="Times New Roman" w:hAnsi="Times New Roman" w:cs="Times New Roman"/>
                <w:b/>
                <w:bCs/>
                <w:i/>
                <w:iCs/>
                <w:color w:val="000000"/>
                <w:sz w:val="24"/>
                <w:szCs w:val="24"/>
              </w:rPr>
              <w:t>ВИЛХЕЛМ ЗАВОЕВАТЕЛЯ </w:t>
            </w:r>
            <w:r w:rsidRPr="00041A7D">
              <w:rPr>
                <w:rFonts w:ascii="Times New Roman" w:eastAsia="Times New Roman" w:hAnsi="Times New Roman" w:cs="Times New Roman"/>
                <w:color w:val="000000"/>
                <w:sz w:val="24"/>
                <w:szCs w:val="24"/>
              </w:rPr>
              <w:t>от </w:t>
            </w:r>
            <w:r w:rsidRPr="00041A7D">
              <w:rPr>
                <w:rFonts w:ascii="Times New Roman" w:eastAsia="Times New Roman" w:hAnsi="Times New Roman" w:cs="Times New Roman"/>
                <w:i/>
                <w:iCs/>
                <w:color w:val="000000"/>
                <w:sz w:val="24"/>
                <w:szCs w:val="24"/>
              </w:rPr>
              <w:t>Нормандия. </w:t>
            </w:r>
            <w:r w:rsidRPr="00041A7D">
              <w:rPr>
                <w:rFonts w:ascii="Times New Roman" w:eastAsia="Times New Roman" w:hAnsi="Times New Roman" w:cs="Times New Roman"/>
                <w:color w:val="000000"/>
                <w:sz w:val="24"/>
                <w:szCs w:val="24"/>
              </w:rPr>
              <w:t>Византийските «приключения» на </w:t>
            </w:r>
            <w:r w:rsidRPr="00041A7D">
              <w:rPr>
                <w:rFonts w:ascii="Times New Roman" w:eastAsia="Times New Roman" w:hAnsi="Times New Roman" w:cs="Times New Roman"/>
                <w:i/>
                <w:iCs/>
                <w:color w:val="000000"/>
                <w:sz w:val="24"/>
                <w:szCs w:val="24"/>
              </w:rPr>
              <w:t>Харалд </w:t>
            </w:r>
            <w:r w:rsidRPr="00041A7D">
              <w:rPr>
                <w:rFonts w:ascii="Times New Roman" w:eastAsia="Times New Roman" w:hAnsi="Times New Roman" w:cs="Times New Roman"/>
                <w:color w:val="000000"/>
                <w:sz w:val="24"/>
                <w:szCs w:val="24"/>
              </w:rPr>
              <w:t>са добре известни както от византийските автори, така и от скандинавските саги и забележителното съчинение </w:t>
            </w:r>
            <w:r w:rsidRPr="00041A7D">
              <w:rPr>
                <w:rFonts w:ascii="Times New Roman" w:eastAsia="Times New Roman" w:hAnsi="Times New Roman" w:cs="Times New Roman"/>
                <w:i/>
                <w:iCs/>
                <w:color w:val="000000"/>
                <w:sz w:val="24"/>
                <w:szCs w:val="24"/>
              </w:rPr>
              <w:t>«Земен кръг» </w:t>
            </w:r>
            <w:r w:rsidRPr="00041A7D">
              <w:rPr>
                <w:rFonts w:ascii="Times New Roman" w:eastAsia="Times New Roman" w:hAnsi="Times New Roman" w:cs="Times New Roman"/>
                <w:color w:val="000000"/>
                <w:sz w:val="24"/>
                <w:szCs w:val="24"/>
              </w:rPr>
              <w:t>на </w:t>
            </w:r>
            <w:r w:rsidRPr="00041A7D">
              <w:rPr>
                <w:rFonts w:ascii="Times New Roman" w:eastAsia="Times New Roman" w:hAnsi="Times New Roman" w:cs="Times New Roman"/>
                <w:i/>
                <w:iCs/>
                <w:color w:val="000000"/>
                <w:sz w:val="24"/>
                <w:szCs w:val="24"/>
              </w:rPr>
              <w:t>Снори Стурлосон </w:t>
            </w:r>
            <w:r w:rsidRPr="00041A7D">
              <w:rPr>
                <w:rFonts w:ascii="Times New Roman" w:eastAsia="Times New Roman" w:hAnsi="Times New Roman" w:cs="Times New Roman"/>
                <w:b/>
                <w:bCs/>
                <w:i/>
                <w:iCs/>
                <w:color w:val="000000"/>
                <w:sz w:val="24"/>
                <w:szCs w:val="24"/>
              </w:rPr>
              <w:t>(XIII в.). </w:t>
            </w:r>
            <w:r w:rsidRPr="00041A7D">
              <w:rPr>
                <w:rFonts w:ascii="Times New Roman" w:eastAsia="Times New Roman" w:hAnsi="Times New Roman" w:cs="Times New Roman"/>
                <w:color w:val="000000"/>
                <w:sz w:val="24"/>
                <w:szCs w:val="24"/>
              </w:rPr>
              <w:t>Норвежкият принц пристига с ок. 500 войници през </w:t>
            </w:r>
            <w:r w:rsidRPr="00041A7D">
              <w:rPr>
                <w:rFonts w:ascii="Times New Roman" w:eastAsia="Times New Roman" w:hAnsi="Times New Roman" w:cs="Times New Roman"/>
                <w:i/>
                <w:iCs/>
                <w:color w:val="000000"/>
                <w:sz w:val="24"/>
                <w:szCs w:val="24"/>
              </w:rPr>
              <w:t>Киев </w:t>
            </w:r>
            <w:r w:rsidRPr="00041A7D">
              <w:rPr>
                <w:rFonts w:ascii="Times New Roman" w:eastAsia="Times New Roman" w:hAnsi="Times New Roman" w:cs="Times New Roman"/>
                <w:color w:val="000000"/>
                <w:sz w:val="24"/>
                <w:szCs w:val="24"/>
              </w:rPr>
              <w:t>с посредничеството на </w:t>
            </w:r>
            <w:r w:rsidRPr="00041A7D">
              <w:rPr>
                <w:rFonts w:ascii="Times New Roman" w:eastAsia="Times New Roman" w:hAnsi="Times New Roman" w:cs="Times New Roman"/>
                <w:i/>
                <w:iCs/>
                <w:color w:val="000000"/>
                <w:sz w:val="24"/>
                <w:szCs w:val="24"/>
              </w:rPr>
              <w:t>Ярослав Мъдри, </w:t>
            </w:r>
            <w:r w:rsidRPr="00041A7D">
              <w:rPr>
                <w:rFonts w:ascii="Times New Roman" w:eastAsia="Times New Roman" w:hAnsi="Times New Roman" w:cs="Times New Roman"/>
                <w:color w:val="000000"/>
                <w:sz w:val="24"/>
                <w:szCs w:val="24"/>
              </w:rPr>
              <w:t>негов бъдещ тъст. Това става по времето на </w:t>
            </w:r>
            <w:r w:rsidRPr="00041A7D">
              <w:rPr>
                <w:rFonts w:ascii="Times New Roman" w:eastAsia="Times New Roman" w:hAnsi="Times New Roman" w:cs="Times New Roman"/>
                <w:i/>
                <w:iCs/>
                <w:color w:val="000000"/>
                <w:sz w:val="24"/>
                <w:szCs w:val="24"/>
              </w:rPr>
              <w:t>Михаил IV Пафлагон, </w:t>
            </w:r>
            <w:r w:rsidRPr="00041A7D">
              <w:rPr>
                <w:rFonts w:ascii="Times New Roman" w:eastAsia="Times New Roman" w:hAnsi="Times New Roman" w:cs="Times New Roman"/>
                <w:color w:val="000000"/>
                <w:sz w:val="24"/>
                <w:szCs w:val="24"/>
              </w:rPr>
              <w:t>вероятно към </w:t>
            </w:r>
            <w:r w:rsidRPr="00041A7D">
              <w:rPr>
                <w:rFonts w:ascii="Times New Roman" w:eastAsia="Times New Roman" w:hAnsi="Times New Roman" w:cs="Times New Roman"/>
                <w:b/>
                <w:bCs/>
                <w:i/>
                <w:iCs/>
                <w:color w:val="000000"/>
                <w:sz w:val="24"/>
                <w:szCs w:val="24"/>
              </w:rPr>
              <w:t>1036–1037 г. </w:t>
            </w:r>
            <w:r w:rsidRPr="00041A7D">
              <w:rPr>
                <w:rFonts w:ascii="Times New Roman" w:eastAsia="Times New Roman" w:hAnsi="Times New Roman" w:cs="Times New Roman"/>
                <w:color w:val="000000"/>
                <w:sz w:val="24"/>
                <w:szCs w:val="24"/>
              </w:rPr>
              <w:t>Причината за пристигането според </w:t>
            </w:r>
            <w:r w:rsidRPr="00041A7D">
              <w:rPr>
                <w:rFonts w:ascii="Times New Roman" w:eastAsia="Times New Roman" w:hAnsi="Times New Roman" w:cs="Times New Roman"/>
                <w:i/>
                <w:iCs/>
                <w:color w:val="000000"/>
                <w:sz w:val="24"/>
                <w:szCs w:val="24"/>
              </w:rPr>
              <w:t>Кекавмен </w:t>
            </w:r>
            <w:r w:rsidRPr="00041A7D">
              <w:rPr>
                <w:rFonts w:ascii="Times New Roman" w:eastAsia="Times New Roman" w:hAnsi="Times New Roman" w:cs="Times New Roman"/>
                <w:color w:val="000000"/>
                <w:sz w:val="24"/>
                <w:szCs w:val="24"/>
              </w:rPr>
              <w:t>е желанието му не само да се прослави на служба при ромейския василевс, но и да се запознае с устройството на византийската държава. Прави впечатление, че за </w:t>
            </w:r>
            <w:r w:rsidRPr="00041A7D">
              <w:rPr>
                <w:rFonts w:ascii="Times New Roman" w:eastAsia="Times New Roman" w:hAnsi="Times New Roman" w:cs="Times New Roman"/>
                <w:i/>
                <w:iCs/>
                <w:color w:val="000000"/>
                <w:sz w:val="24"/>
                <w:szCs w:val="24"/>
              </w:rPr>
              <w:t>Снори Стурлосон, </w:t>
            </w:r>
            <w:r w:rsidRPr="00041A7D">
              <w:rPr>
                <w:rFonts w:ascii="Times New Roman" w:eastAsia="Times New Roman" w:hAnsi="Times New Roman" w:cs="Times New Roman"/>
                <w:color w:val="000000"/>
                <w:sz w:val="24"/>
                <w:szCs w:val="24"/>
              </w:rPr>
              <w:t>следващ по-ранни разкази, е ясна ролята на «конунговата жена </w:t>
            </w:r>
            <w:r w:rsidRPr="00041A7D">
              <w:rPr>
                <w:rFonts w:ascii="Times New Roman" w:eastAsia="Times New Roman" w:hAnsi="Times New Roman" w:cs="Times New Roman"/>
                <w:i/>
                <w:iCs/>
                <w:color w:val="000000"/>
                <w:sz w:val="24"/>
                <w:szCs w:val="24"/>
              </w:rPr>
              <w:t>Зоя Могъщата» </w:t>
            </w:r>
            <w:r w:rsidRPr="00041A7D">
              <w:rPr>
                <w:rFonts w:ascii="Times New Roman" w:eastAsia="Times New Roman" w:hAnsi="Times New Roman" w:cs="Times New Roman"/>
                <w:color w:val="000000"/>
                <w:sz w:val="24"/>
                <w:szCs w:val="24"/>
              </w:rPr>
              <w:t>в тогавашната «страна на гърците». </w:t>
            </w:r>
            <w:r w:rsidRPr="00041A7D">
              <w:rPr>
                <w:rFonts w:ascii="Times New Roman" w:eastAsia="Times New Roman" w:hAnsi="Times New Roman" w:cs="Times New Roman"/>
                <w:i/>
                <w:iCs/>
                <w:color w:val="000000"/>
                <w:sz w:val="24"/>
                <w:szCs w:val="24"/>
              </w:rPr>
              <w:t>Харалд </w:t>
            </w:r>
            <w:r w:rsidRPr="00041A7D">
              <w:rPr>
                <w:rFonts w:ascii="Times New Roman" w:eastAsia="Times New Roman" w:hAnsi="Times New Roman" w:cs="Times New Roman"/>
                <w:color w:val="000000"/>
                <w:sz w:val="24"/>
                <w:szCs w:val="24"/>
              </w:rPr>
              <w:t>и хората му се сражават в </w:t>
            </w:r>
            <w:r w:rsidRPr="00041A7D">
              <w:rPr>
                <w:rFonts w:ascii="Times New Roman" w:eastAsia="Times New Roman" w:hAnsi="Times New Roman" w:cs="Times New Roman"/>
                <w:i/>
                <w:iCs/>
                <w:color w:val="000000"/>
                <w:sz w:val="24"/>
                <w:szCs w:val="24"/>
              </w:rPr>
              <w:t>Мала Азия </w:t>
            </w:r>
            <w:r w:rsidRPr="00041A7D">
              <w:rPr>
                <w:rFonts w:ascii="Times New Roman" w:eastAsia="Times New Roman" w:hAnsi="Times New Roman" w:cs="Times New Roman"/>
                <w:color w:val="000000"/>
                <w:sz w:val="24"/>
                <w:szCs w:val="24"/>
              </w:rPr>
              <w:t>cpeщy сарацините заедно с «веринги» на византийска служба. По-късно той е в </w:t>
            </w:r>
            <w:r w:rsidRPr="00041A7D">
              <w:rPr>
                <w:rFonts w:ascii="Times New Roman" w:eastAsia="Times New Roman" w:hAnsi="Times New Roman" w:cs="Times New Roman"/>
                <w:i/>
                <w:iCs/>
                <w:color w:val="000000"/>
                <w:sz w:val="24"/>
                <w:szCs w:val="24"/>
              </w:rPr>
              <w:t>Сицилия </w:t>
            </w:r>
            <w:r w:rsidRPr="00041A7D">
              <w:rPr>
                <w:rFonts w:ascii="Times New Roman" w:eastAsia="Times New Roman" w:hAnsi="Times New Roman" w:cs="Times New Roman"/>
                <w:color w:val="000000"/>
                <w:sz w:val="24"/>
                <w:szCs w:val="24"/>
              </w:rPr>
              <w:t>под командването на </w:t>
            </w:r>
            <w:r w:rsidRPr="00041A7D">
              <w:rPr>
                <w:rFonts w:ascii="Times New Roman" w:eastAsia="Times New Roman" w:hAnsi="Times New Roman" w:cs="Times New Roman"/>
                <w:i/>
                <w:iCs/>
                <w:color w:val="000000"/>
                <w:sz w:val="24"/>
                <w:szCs w:val="24"/>
              </w:rPr>
              <w:t>Георги Маниак</w:t>
            </w:r>
            <w:r w:rsidRPr="00041A7D">
              <w:rPr>
                <w:rFonts w:ascii="Times New Roman" w:eastAsia="Times New Roman" w:hAnsi="Times New Roman" w:cs="Times New Roman"/>
                <w:color w:val="000000"/>
                <w:sz w:val="24"/>
                <w:szCs w:val="24"/>
              </w:rPr>
              <w:t>, участва в потушаването на въстанието на </w:t>
            </w:r>
            <w:r w:rsidRPr="00041A7D">
              <w:rPr>
                <w:rFonts w:ascii="Times New Roman" w:eastAsia="Times New Roman" w:hAnsi="Times New Roman" w:cs="Times New Roman"/>
                <w:i/>
                <w:iCs/>
                <w:color w:val="000000"/>
                <w:sz w:val="24"/>
                <w:szCs w:val="24"/>
              </w:rPr>
              <w:t>Петър Делян, </w:t>
            </w:r>
            <w:r w:rsidRPr="00041A7D">
              <w:rPr>
                <w:rFonts w:ascii="Times New Roman" w:eastAsia="Times New Roman" w:hAnsi="Times New Roman" w:cs="Times New Roman"/>
                <w:color w:val="000000"/>
                <w:sz w:val="24"/>
                <w:szCs w:val="24"/>
              </w:rPr>
              <w:t>заради което получава прозвището </w:t>
            </w:r>
            <w:r w:rsidRPr="00041A7D">
              <w:rPr>
                <w:rFonts w:ascii="Times New Roman" w:eastAsia="Times New Roman" w:hAnsi="Times New Roman" w:cs="Times New Roman"/>
                <w:i/>
                <w:iCs/>
                <w:color w:val="000000"/>
                <w:sz w:val="24"/>
                <w:szCs w:val="24"/>
              </w:rPr>
              <w:t>«Опустошителя на България», </w:t>
            </w:r>
            <w:r w:rsidRPr="00041A7D">
              <w:rPr>
                <w:rFonts w:ascii="Times New Roman" w:eastAsia="Times New Roman" w:hAnsi="Times New Roman" w:cs="Times New Roman"/>
                <w:color w:val="000000"/>
                <w:sz w:val="24"/>
                <w:szCs w:val="24"/>
              </w:rPr>
              <w:t>също и </w:t>
            </w:r>
            <w:r w:rsidRPr="00041A7D">
              <w:rPr>
                <w:rFonts w:ascii="Times New Roman" w:eastAsia="Times New Roman" w:hAnsi="Times New Roman" w:cs="Times New Roman"/>
                <w:i/>
                <w:iCs/>
                <w:color w:val="000000"/>
                <w:sz w:val="24"/>
                <w:szCs w:val="24"/>
              </w:rPr>
              <w:t>«Бич за българите». Кекавмен </w:t>
            </w:r>
            <w:r w:rsidRPr="00041A7D">
              <w:rPr>
                <w:rFonts w:ascii="Times New Roman" w:eastAsia="Times New Roman" w:hAnsi="Times New Roman" w:cs="Times New Roman"/>
                <w:color w:val="000000"/>
                <w:sz w:val="24"/>
                <w:szCs w:val="24"/>
              </w:rPr>
              <w:t>дава много висока оценка на военните добродетели на </w:t>
            </w:r>
            <w:r w:rsidRPr="00041A7D">
              <w:rPr>
                <w:rFonts w:ascii="Times New Roman" w:eastAsia="Times New Roman" w:hAnsi="Times New Roman" w:cs="Times New Roman"/>
                <w:i/>
                <w:iCs/>
                <w:color w:val="000000"/>
                <w:sz w:val="24"/>
                <w:szCs w:val="24"/>
              </w:rPr>
              <w:t>«Аралт» </w:t>
            </w:r>
            <w:r w:rsidRPr="00041A7D">
              <w:rPr>
                <w:rFonts w:ascii="Times New Roman" w:eastAsia="Times New Roman" w:hAnsi="Times New Roman" w:cs="Times New Roman"/>
                <w:color w:val="000000"/>
                <w:sz w:val="24"/>
                <w:szCs w:val="24"/>
              </w:rPr>
              <w:t>като верен на императора войник, който получава «заради големите подвизи» много дарове и титлата </w:t>
            </w:r>
            <w:r w:rsidRPr="00041A7D">
              <w:rPr>
                <w:rFonts w:ascii="Times New Roman" w:eastAsia="Times New Roman" w:hAnsi="Times New Roman" w:cs="Times New Roman"/>
                <w:i/>
                <w:iCs/>
                <w:color w:val="000000"/>
                <w:sz w:val="24"/>
                <w:szCs w:val="24"/>
              </w:rPr>
              <w:t>спатарокандидат. </w:t>
            </w:r>
            <w:r w:rsidRPr="00041A7D">
              <w:rPr>
                <w:rFonts w:ascii="Times New Roman" w:eastAsia="Times New Roman" w:hAnsi="Times New Roman" w:cs="Times New Roman"/>
                <w:color w:val="000000"/>
                <w:sz w:val="24"/>
                <w:szCs w:val="24"/>
              </w:rPr>
              <w:t>Скандинавската традиция преувеличава заслугите на </w:t>
            </w:r>
            <w:r w:rsidRPr="00041A7D">
              <w:rPr>
                <w:rFonts w:ascii="Times New Roman" w:eastAsia="Times New Roman" w:hAnsi="Times New Roman" w:cs="Times New Roman"/>
                <w:i/>
                <w:iCs/>
                <w:color w:val="000000"/>
                <w:sz w:val="24"/>
                <w:szCs w:val="24"/>
              </w:rPr>
              <w:t>Харалд </w:t>
            </w:r>
            <w:r w:rsidRPr="00041A7D">
              <w:rPr>
                <w:rFonts w:ascii="Times New Roman" w:eastAsia="Times New Roman" w:hAnsi="Times New Roman" w:cs="Times New Roman"/>
                <w:color w:val="000000"/>
                <w:sz w:val="24"/>
                <w:szCs w:val="24"/>
              </w:rPr>
              <w:t>към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като дори приписва на </w:t>
            </w:r>
            <w:r w:rsidRPr="00041A7D">
              <w:rPr>
                <w:rFonts w:ascii="Times New Roman" w:eastAsia="Times New Roman" w:hAnsi="Times New Roman" w:cs="Times New Roman"/>
                <w:i/>
                <w:iCs/>
                <w:color w:val="000000"/>
                <w:sz w:val="24"/>
                <w:szCs w:val="24"/>
              </w:rPr>
              <w:t>Зоя </w:t>
            </w:r>
            <w:r w:rsidRPr="00041A7D">
              <w:rPr>
                <w:rFonts w:ascii="Times New Roman" w:eastAsia="Times New Roman" w:hAnsi="Times New Roman" w:cs="Times New Roman"/>
                <w:color w:val="000000"/>
                <w:sz w:val="24"/>
                <w:szCs w:val="24"/>
              </w:rPr>
              <w:t>желание да се омъжи за него. През </w:t>
            </w:r>
            <w:r w:rsidRPr="00041A7D">
              <w:rPr>
                <w:rFonts w:ascii="Times New Roman" w:eastAsia="Times New Roman" w:hAnsi="Times New Roman" w:cs="Times New Roman"/>
                <w:b/>
                <w:bCs/>
                <w:i/>
                <w:iCs/>
                <w:color w:val="000000"/>
                <w:sz w:val="24"/>
                <w:szCs w:val="24"/>
              </w:rPr>
              <w:t>1043 г. </w:t>
            </w:r>
            <w:r w:rsidRPr="00041A7D">
              <w:rPr>
                <w:rFonts w:ascii="Times New Roman" w:eastAsia="Times New Roman" w:hAnsi="Times New Roman" w:cs="Times New Roman"/>
                <w:color w:val="000000"/>
                <w:sz w:val="24"/>
                <w:szCs w:val="24"/>
              </w:rPr>
              <w:t>норманският вожд влиза в конфликт с </w:t>
            </w:r>
            <w:r w:rsidRPr="00041A7D">
              <w:rPr>
                <w:rFonts w:ascii="Times New Roman" w:eastAsia="Times New Roman" w:hAnsi="Times New Roman" w:cs="Times New Roman"/>
                <w:i/>
                <w:iCs/>
                <w:color w:val="000000"/>
                <w:sz w:val="24"/>
                <w:szCs w:val="24"/>
              </w:rPr>
              <w:t>Константин IX Мономах </w:t>
            </w:r>
            <w:r w:rsidRPr="00041A7D">
              <w:rPr>
                <w:rFonts w:ascii="Times New Roman" w:eastAsia="Times New Roman" w:hAnsi="Times New Roman" w:cs="Times New Roman"/>
                <w:color w:val="000000"/>
                <w:sz w:val="24"/>
                <w:szCs w:val="24"/>
              </w:rPr>
              <w:t>и се налага да бяга в </w:t>
            </w:r>
            <w:r w:rsidRPr="00041A7D">
              <w:rPr>
                <w:rFonts w:ascii="Times New Roman" w:eastAsia="Times New Roman" w:hAnsi="Times New Roman" w:cs="Times New Roman"/>
                <w:i/>
                <w:iCs/>
                <w:color w:val="000000"/>
                <w:sz w:val="24"/>
                <w:szCs w:val="24"/>
              </w:rPr>
              <w:t>Киев. </w:t>
            </w:r>
            <w:r w:rsidRPr="00041A7D">
              <w:rPr>
                <w:rFonts w:ascii="Times New Roman" w:eastAsia="Times New Roman" w:hAnsi="Times New Roman" w:cs="Times New Roman"/>
                <w:color w:val="000000"/>
                <w:sz w:val="24"/>
                <w:szCs w:val="24"/>
              </w:rPr>
              <w:t>Този инцидент наред с други подобни е една от причините за варяго-руския поход срещу </w:t>
            </w:r>
            <w:r w:rsidRPr="00041A7D">
              <w:rPr>
                <w:rFonts w:ascii="Times New Roman" w:eastAsia="Times New Roman" w:hAnsi="Times New Roman" w:cs="Times New Roman"/>
                <w:i/>
                <w:iCs/>
                <w:color w:val="000000"/>
                <w:sz w:val="24"/>
                <w:szCs w:val="24"/>
              </w:rPr>
              <w:t>Царигpaд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1043 г.</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Друга история, която векове наред се разказва в далечната </w:t>
            </w:r>
            <w:r w:rsidRPr="00041A7D">
              <w:rPr>
                <w:rFonts w:ascii="Times New Roman" w:eastAsia="Times New Roman" w:hAnsi="Times New Roman" w:cs="Times New Roman"/>
                <w:i/>
                <w:iCs/>
                <w:color w:val="000000"/>
                <w:sz w:val="24"/>
                <w:szCs w:val="24"/>
              </w:rPr>
              <w:t>Исландия, </w:t>
            </w:r>
            <w:r w:rsidRPr="00041A7D">
              <w:rPr>
                <w:rFonts w:ascii="Times New Roman" w:eastAsia="Times New Roman" w:hAnsi="Times New Roman" w:cs="Times New Roman"/>
                <w:color w:val="000000"/>
                <w:sz w:val="24"/>
                <w:szCs w:val="24"/>
              </w:rPr>
              <w:t>има за сюжет посещението на норвежкия крал С</w:t>
            </w:r>
            <w:r w:rsidRPr="00041A7D">
              <w:rPr>
                <w:rFonts w:ascii="Times New Roman" w:eastAsia="Times New Roman" w:hAnsi="Times New Roman" w:cs="Times New Roman"/>
                <w:i/>
                <w:iCs/>
                <w:color w:val="000000"/>
                <w:sz w:val="24"/>
                <w:szCs w:val="24"/>
              </w:rPr>
              <w:t>игурд Кръстоносеца (</w:t>
            </w:r>
            <w:r w:rsidRPr="00041A7D">
              <w:rPr>
                <w:rFonts w:ascii="Times New Roman" w:eastAsia="Times New Roman" w:hAnsi="Times New Roman" w:cs="Times New Roman"/>
                <w:b/>
                <w:bCs/>
                <w:i/>
                <w:iCs/>
                <w:color w:val="000000"/>
                <w:sz w:val="24"/>
                <w:szCs w:val="24"/>
              </w:rPr>
              <w:t>1103–1130</w:t>
            </w:r>
            <w:r w:rsidRPr="00041A7D">
              <w:rPr>
                <w:rFonts w:ascii="Times New Roman" w:eastAsia="Times New Roman" w:hAnsi="Times New Roman" w:cs="Times New Roman"/>
                <w:i/>
                <w:iCs/>
                <w:color w:val="000000"/>
                <w:sz w:val="24"/>
                <w:szCs w:val="24"/>
              </w:rPr>
              <w:t>)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Цариград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1110 г. </w:t>
            </w:r>
            <w:r w:rsidRPr="00041A7D">
              <w:rPr>
                <w:rFonts w:ascii="Times New Roman" w:eastAsia="Times New Roman" w:hAnsi="Times New Roman" w:cs="Times New Roman"/>
                <w:color w:val="000000"/>
                <w:sz w:val="24"/>
                <w:szCs w:val="24"/>
              </w:rPr>
              <w:t>От </w:t>
            </w:r>
            <w:r w:rsidRPr="00041A7D">
              <w:rPr>
                <w:rFonts w:ascii="Times New Roman" w:eastAsia="Times New Roman" w:hAnsi="Times New Roman" w:cs="Times New Roman"/>
                <w:i/>
                <w:iCs/>
                <w:color w:val="000000"/>
                <w:sz w:val="24"/>
                <w:szCs w:val="24"/>
              </w:rPr>
              <w:t>Светите места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i/>
                <w:iCs/>
                <w:color w:val="000000"/>
                <w:sz w:val="24"/>
                <w:szCs w:val="24"/>
              </w:rPr>
              <w:t>Кипър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Егейско море </w:t>
            </w:r>
            <w:r w:rsidRPr="00041A7D">
              <w:rPr>
                <w:rFonts w:ascii="Times New Roman" w:eastAsia="Times New Roman" w:hAnsi="Times New Roman" w:cs="Times New Roman"/>
                <w:color w:val="000000"/>
                <w:sz w:val="24"/>
                <w:szCs w:val="24"/>
              </w:rPr>
              <w:t>кралят идва във византийската столица, където е посрещнат тържествено от </w:t>
            </w:r>
            <w:r w:rsidRPr="00041A7D">
              <w:rPr>
                <w:rFonts w:ascii="Times New Roman" w:eastAsia="Times New Roman" w:hAnsi="Times New Roman" w:cs="Times New Roman"/>
                <w:i/>
                <w:iCs/>
                <w:color w:val="000000"/>
                <w:sz w:val="24"/>
                <w:szCs w:val="24"/>
              </w:rPr>
              <w:t>«кирялакс кейсар» (Алексий I Комнин). </w:t>
            </w:r>
            <w:r w:rsidRPr="00041A7D">
              <w:rPr>
                <w:rFonts w:ascii="Times New Roman" w:eastAsia="Times New Roman" w:hAnsi="Times New Roman" w:cs="Times New Roman"/>
                <w:color w:val="000000"/>
                <w:sz w:val="24"/>
                <w:szCs w:val="24"/>
              </w:rPr>
              <w:t>Императорът нарежда да бъдат отворени «Златните врати», през които влиза прославеният норвежки крал, улиците са покрити с килими до самите «великолепни палати». Специално за високия гост са устроени игри на </w:t>
            </w:r>
            <w:r w:rsidRPr="00041A7D">
              <w:rPr>
                <w:rFonts w:ascii="Times New Roman" w:eastAsia="Times New Roman" w:hAnsi="Times New Roman" w:cs="Times New Roman"/>
                <w:i/>
                <w:iCs/>
                <w:color w:val="000000"/>
                <w:sz w:val="24"/>
                <w:szCs w:val="24"/>
              </w:rPr>
              <w:t>Хиподрома. Сигурд </w:t>
            </w:r>
            <w:r w:rsidRPr="00041A7D">
              <w:rPr>
                <w:rFonts w:ascii="Times New Roman" w:eastAsia="Times New Roman" w:hAnsi="Times New Roman" w:cs="Times New Roman"/>
                <w:color w:val="000000"/>
                <w:sz w:val="24"/>
                <w:szCs w:val="24"/>
              </w:rPr>
              <w:t>подарява на императора своите кораби (позлатеният дракон от носа на кралския кораб е дарен на църквата </w:t>
            </w:r>
            <w:r w:rsidRPr="00041A7D">
              <w:rPr>
                <w:rFonts w:ascii="Times New Roman" w:eastAsia="Times New Roman" w:hAnsi="Times New Roman" w:cs="Times New Roman"/>
                <w:i/>
                <w:iCs/>
                <w:color w:val="000000"/>
                <w:sz w:val="24"/>
                <w:szCs w:val="24"/>
              </w:rPr>
              <w:t>«Св. Апостоли», </w:t>
            </w:r>
            <w:r w:rsidRPr="00041A7D">
              <w:rPr>
                <w:rFonts w:ascii="Times New Roman" w:eastAsia="Times New Roman" w:hAnsi="Times New Roman" w:cs="Times New Roman"/>
                <w:color w:val="000000"/>
                <w:sz w:val="24"/>
                <w:szCs w:val="24"/>
              </w:rPr>
              <w:t>но през </w:t>
            </w:r>
            <w:r w:rsidRPr="00041A7D">
              <w:rPr>
                <w:rFonts w:ascii="Times New Roman" w:eastAsia="Times New Roman" w:hAnsi="Times New Roman" w:cs="Times New Roman"/>
                <w:b/>
                <w:bCs/>
                <w:i/>
                <w:iCs/>
                <w:color w:val="000000"/>
                <w:sz w:val="24"/>
                <w:szCs w:val="24"/>
              </w:rPr>
              <w:t>1204 г. </w:t>
            </w:r>
            <w:r w:rsidRPr="00041A7D">
              <w:rPr>
                <w:rFonts w:ascii="Times New Roman" w:eastAsia="Times New Roman" w:hAnsi="Times New Roman" w:cs="Times New Roman"/>
                <w:color w:val="000000"/>
                <w:sz w:val="24"/>
                <w:szCs w:val="24"/>
              </w:rPr>
              <w:t>е отнесен на </w:t>
            </w:r>
            <w:r w:rsidRPr="00041A7D">
              <w:rPr>
                <w:rFonts w:ascii="Times New Roman" w:eastAsia="Times New Roman" w:hAnsi="Times New Roman" w:cs="Times New Roman"/>
                <w:i/>
                <w:iCs/>
                <w:color w:val="000000"/>
                <w:sz w:val="24"/>
                <w:szCs w:val="24"/>
              </w:rPr>
              <w:t>Запад </w:t>
            </w:r>
            <w:r w:rsidRPr="00041A7D">
              <w:rPr>
                <w:rFonts w:ascii="Times New Roman" w:eastAsia="Times New Roman" w:hAnsi="Times New Roman" w:cs="Times New Roman"/>
                <w:color w:val="000000"/>
                <w:sz w:val="24"/>
                <w:szCs w:val="24"/>
              </w:rPr>
              <w:t>заедно с хилядите други византийски реликви), той поема към родината си по суша през </w:t>
            </w:r>
            <w:r w:rsidRPr="00041A7D">
              <w:rPr>
                <w:rFonts w:ascii="Times New Roman" w:eastAsia="Times New Roman" w:hAnsi="Times New Roman" w:cs="Times New Roman"/>
                <w:i/>
                <w:iCs/>
                <w:color w:val="000000"/>
                <w:sz w:val="24"/>
                <w:szCs w:val="24"/>
              </w:rPr>
              <w:t>България </w:t>
            </w:r>
            <w:r w:rsidRPr="00041A7D">
              <w:rPr>
                <w:rFonts w:ascii="Times New Roman" w:eastAsia="Times New Roman" w:hAnsi="Times New Roman" w:cs="Times New Roman"/>
                <w:color w:val="000000"/>
                <w:sz w:val="24"/>
                <w:szCs w:val="24"/>
              </w:rPr>
              <w:t>(тогава под византийска власт),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и др. Мнозина от войниците на норвежкия крал с негово съгласие остават на византийска служба.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По времето на </w:t>
            </w:r>
            <w:r w:rsidRPr="00041A7D">
              <w:rPr>
                <w:rFonts w:ascii="Times New Roman" w:eastAsia="Times New Roman" w:hAnsi="Times New Roman" w:cs="Times New Roman"/>
                <w:i/>
                <w:iCs/>
                <w:color w:val="000000"/>
                <w:sz w:val="24"/>
                <w:szCs w:val="24"/>
              </w:rPr>
              <w:t>Алексий Комнин </w:t>
            </w:r>
            <w:r w:rsidRPr="00041A7D">
              <w:rPr>
                <w:rFonts w:ascii="Times New Roman" w:eastAsia="Times New Roman" w:hAnsi="Times New Roman" w:cs="Times New Roman"/>
                <w:color w:val="000000"/>
                <w:sz w:val="24"/>
                <w:szCs w:val="24"/>
              </w:rPr>
              <w:t>във византийските войски продължават да служат много варяги от </w:t>
            </w:r>
            <w:r w:rsidRPr="00041A7D">
              <w:rPr>
                <w:rFonts w:ascii="Times New Roman" w:eastAsia="Times New Roman" w:hAnsi="Times New Roman" w:cs="Times New Roman"/>
                <w:i/>
                <w:iCs/>
                <w:color w:val="000000"/>
                <w:sz w:val="24"/>
                <w:szCs w:val="24"/>
              </w:rPr>
              <w:t>Норвегия, Дания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Швеция. </w:t>
            </w:r>
            <w:r w:rsidRPr="00041A7D">
              <w:rPr>
                <w:rFonts w:ascii="Times New Roman" w:eastAsia="Times New Roman" w:hAnsi="Times New Roman" w:cs="Times New Roman"/>
                <w:color w:val="000000"/>
                <w:sz w:val="24"/>
                <w:szCs w:val="24"/>
              </w:rPr>
              <w:t>В една сага се разказва за попадането на меча на </w:t>
            </w:r>
            <w:r w:rsidRPr="00041A7D">
              <w:rPr>
                <w:rFonts w:ascii="Times New Roman" w:eastAsia="Times New Roman" w:hAnsi="Times New Roman" w:cs="Times New Roman"/>
                <w:i/>
                <w:iCs/>
                <w:color w:val="000000"/>
                <w:sz w:val="24"/>
                <w:szCs w:val="24"/>
              </w:rPr>
              <w:t>св. Олаф </w:t>
            </w:r>
            <w:r w:rsidRPr="00041A7D">
              <w:rPr>
                <w:rFonts w:ascii="Times New Roman" w:eastAsia="Times New Roman" w:hAnsi="Times New Roman" w:cs="Times New Roman"/>
                <w:color w:val="000000"/>
                <w:sz w:val="24"/>
                <w:szCs w:val="24"/>
              </w:rPr>
              <w:t>в ръцете на един от тези благородници, който го получил от своите предци по наследство. Когато едно чудо на светеца разкрило тайната на меча, самият </w:t>
            </w:r>
            <w:r w:rsidRPr="00041A7D">
              <w:rPr>
                <w:rFonts w:ascii="Times New Roman" w:eastAsia="Times New Roman" w:hAnsi="Times New Roman" w:cs="Times New Roman"/>
                <w:i/>
                <w:iCs/>
                <w:color w:val="000000"/>
                <w:sz w:val="24"/>
                <w:szCs w:val="24"/>
              </w:rPr>
              <w:t>Алексий Комнин </w:t>
            </w:r>
            <w:r w:rsidRPr="00041A7D">
              <w:rPr>
                <w:rFonts w:ascii="Times New Roman" w:eastAsia="Times New Roman" w:hAnsi="Times New Roman" w:cs="Times New Roman"/>
                <w:color w:val="000000"/>
                <w:sz w:val="24"/>
                <w:szCs w:val="24"/>
              </w:rPr>
              <w:t>богато надарил този варяг и наредил мечът да бъде поставен над олтара в църквата </w:t>
            </w:r>
            <w:r w:rsidRPr="00041A7D">
              <w:rPr>
                <w:rFonts w:ascii="Times New Roman" w:eastAsia="Times New Roman" w:hAnsi="Times New Roman" w:cs="Times New Roman"/>
                <w:i/>
                <w:iCs/>
                <w:color w:val="000000"/>
                <w:sz w:val="24"/>
                <w:szCs w:val="24"/>
              </w:rPr>
              <w:t>«Св</w:t>
            </w:r>
            <w:r w:rsidRPr="00041A7D">
              <w:rPr>
                <w:rFonts w:ascii="Times New Roman" w:eastAsia="Times New Roman" w:hAnsi="Times New Roman" w:cs="Times New Roman"/>
                <w:color w:val="000000"/>
                <w:sz w:val="24"/>
                <w:szCs w:val="24"/>
              </w:rPr>
              <w:t>. </w:t>
            </w:r>
            <w:r w:rsidRPr="00041A7D">
              <w:rPr>
                <w:rFonts w:ascii="Times New Roman" w:eastAsia="Times New Roman" w:hAnsi="Times New Roman" w:cs="Times New Roman"/>
                <w:i/>
                <w:iCs/>
                <w:color w:val="000000"/>
                <w:sz w:val="24"/>
                <w:szCs w:val="24"/>
              </w:rPr>
              <w:t>Олаф» </w:t>
            </w:r>
            <w:r w:rsidRPr="00041A7D">
              <w:rPr>
                <w:rFonts w:ascii="Times New Roman" w:eastAsia="Times New Roman" w:hAnsi="Times New Roman" w:cs="Times New Roman"/>
                <w:color w:val="000000"/>
                <w:sz w:val="24"/>
                <w:szCs w:val="24"/>
              </w:rPr>
              <w:t>в столицата. Друга сага, която допълва разказа на </w:t>
            </w:r>
            <w:r w:rsidRPr="00041A7D">
              <w:rPr>
                <w:rFonts w:ascii="Times New Roman" w:eastAsia="Times New Roman" w:hAnsi="Times New Roman" w:cs="Times New Roman"/>
                <w:i/>
                <w:iCs/>
                <w:color w:val="000000"/>
                <w:sz w:val="24"/>
                <w:szCs w:val="24"/>
              </w:rPr>
              <w:t>Кинам, </w:t>
            </w:r>
            <w:r w:rsidRPr="00041A7D">
              <w:rPr>
                <w:rFonts w:ascii="Times New Roman" w:eastAsia="Times New Roman" w:hAnsi="Times New Roman" w:cs="Times New Roman"/>
                <w:color w:val="000000"/>
                <w:sz w:val="24"/>
                <w:szCs w:val="24"/>
              </w:rPr>
              <w:t>съобщава за решаващата роля на варягите в победата над печенезите (заедно с узи и берендеи) през </w:t>
            </w:r>
            <w:r w:rsidRPr="00041A7D">
              <w:rPr>
                <w:rFonts w:ascii="Times New Roman" w:eastAsia="Times New Roman" w:hAnsi="Times New Roman" w:cs="Times New Roman"/>
                <w:b/>
                <w:bCs/>
                <w:i/>
                <w:iCs/>
                <w:color w:val="000000"/>
                <w:sz w:val="24"/>
                <w:szCs w:val="24"/>
              </w:rPr>
              <w:t>1123 г., </w:t>
            </w:r>
            <w:r w:rsidRPr="00041A7D">
              <w:rPr>
                <w:rFonts w:ascii="Times New Roman" w:eastAsia="Times New Roman" w:hAnsi="Times New Roman" w:cs="Times New Roman"/>
                <w:color w:val="000000"/>
                <w:sz w:val="24"/>
                <w:szCs w:val="24"/>
              </w:rPr>
              <w:t>по времето на </w:t>
            </w:r>
            <w:r w:rsidRPr="00041A7D">
              <w:rPr>
                <w:rFonts w:ascii="Times New Roman" w:eastAsia="Times New Roman" w:hAnsi="Times New Roman" w:cs="Times New Roman"/>
                <w:i/>
                <w:iCs/>
                <w:color w:val="000000"/>
                <w:sz w:val="24"/>
                <w:szCs w:val="24"/>
              </w:rPr>
              <w:t>Йоан II Комнин. </w:t>
            </w:r>
            <w:r w:rsidRPr="00041A7D">
              <w:rPr>
                <w:rFonts w:ascii="Times New Roman" w:eastAsia="Times New Roman" w:hAnsi="Times New Roman" w:cs="Times New Roman"/>
                <w:color w:val="000000"/>
                <w:sz w:val="24"/>
                <w:szCs w:val="24"/>
              </w:rPr>
              <w:t>Според полулегендарния разказ на </w:t>
            </w:r>
            <w:r w:rsidRPr="00041A7D">
              <w:rPr>
                <w:rFonts w:ascii="Times New Roman" w:eastAsia="Times New Roman" w:hAnsi="Times New Roman" w:cs="Times New Roman"/>
                <w:i/>
                <w:iCs/>
                <w:color w:val="000000"/>
                <w:sz w:val="24"/>
                <w:szCs w:val="24"/>
              </w:rPr>
              <w:t>Снори </w:t>
            </w:r>
            <w:r w:rsidRPr="00041A7D">
              <w:rPr>
                <w:rFonts w:ascii="Times New Roman" w:eastAsia="Times New Roman" w:hAnsi="Times New Roman" w:cs="Times New Roman"/>
                <w:color w:val="000000"/>
                <w:sz w:val="24"/>
                <w:szCs w:val="24"/>
              </w:rPr>
              <w:t>вождът на варягите </w:t>
            </w:r>
            <w:r w:rsidRPr="00041A7D">
              <w:rPr>
                <w:rFonts w:ascii="Times New Roman" w:eastAsia="Times New Roman" w:hAnsi="Times New Roman" w:cs="Times New Roman"/>
                <w:i/>
                <w:iCs/>
                <w:color w:val="000000"/>
                <w:sz w:val="24"/>
                <w:szCs w:val="24"/>
              </w:rPr>
              <w:t>Торир Хелсинг </w:t>
            </w:r>
            <w:r w:rsidRPr="00041A7D">
              <w:rPr>
                <w:rFonts w:ascii="Times New Roman" w:eastAsia="Times New Roman" w:hAnsi="Times New Roman" w:cs="Times New Roman"/>
                <w:color w:val="000000"/>
                <w:sz w:val="24"/>
                <w:szCs w:val="24"/>
              </w:rPr>
              <w:t xml:space="preserve">уверил императора, че хората му ще се </w:t>
            </w:r>
            <w:r w:rsidRPr="00041A7D">
              <w:rPr>
                <w:rFonts w:ascii="Times New Roman" w:eastAsia="Times New Roman" w:hAnsi="Times New Roman" w:cs="Times New Roman"/>
                <w:color w:val="000000"/>
                <w:sz w:val="24"/>
                <w:szCs w:val="24"/>
              </w:rPr>
              <w:lastRenderedPageBreak/>
              <w:t>хвърлят и в огъня заради него. </w:t>
            </w:r>
            <w:r w:rsidRPr="00041A7D">
              <w:rPr>
                <w:rFonts w:ascii="Times New Roman" w:eastAsia="Times New Roman" w:hAnsi="Times New Roman" w:cs="Times New Roman"/>
                <w:i/>
                <w:iCs/>
                <w:color w:val="000000"/>
                <w:sz w:val="24"/>
                <w:szCs w:val="24"/>
              </w:rPr>
              <w:t>Йоан </w:t>
            </w:r>
            <w:r w:rsidRPr="00041A7D">
              <w:rPr>
                <w:rFonts w:ascii="Times New Roman" w:eastAsia="Times New Roman" w:hAnsi="Times New Roman" w:cs="Times New Roman"/>
                <w:color w:val="000000"/>
                <w:sz w:val="24"/>
                <w:szCs w:val="24"/>
              </w:rPr>
              <w:t>(наречен отново с името на баща си </w:t>
            </w:r>
            <w:r w:rsidRPr="00041A7D">
              <w:rPr>
                <w:rFonts w:ascii="Times New Roman" w:eastAsia="Times New Roman" w:hAnsi="Times New Roman" w:cs="Times New Roman"/>
                <w:i/>
                <w:iCs/>
                <w:color w:val="000000"/>
                <w:sz w:val="24"/>
                <w:szCs w:val="24"/>
              </w:rPr>
              <w:t>Алексий, </w:t>
            </w:r>
            <w:r w:rsidRPr="00041A7D">
              <w:rPr>
                <w:rFonts w:ascii="Times New Roman" w:eastAsia="Times New Roman" w:hAnsi="Times New Roman" w:cs="Times New Roman"/>
                <w:color w:val="000000"/>
                <w:sz w:val="24"/>
                <w:szCs w:val="24"/>
              </w:rPr>
              <w:t>който оставя траен спомен в сагите) ги посъветвал да се молят за победа на техния светец </w:t>
            </w:r>
            <w:r w:rsidRPr="00041A7D">
              <w:rPr>
                <w:rFonts w:ascii="Times New Roman" w:eastAsia="Times New Roman" w:hAnsi="Times New Roman" w:cs="Times New Roman"/>
                <w:i/>
                <w:iCs/>
                <w:color w:val="000000"/>
                <w:sz w:val="24"/>
                <w:szCs w:val="24"/>
              </w:rPr>
              <w:t>Олаф. </w:t>
            </w:r>
            <w:r w:rsidRPr="00041A7D">
              <w:rPr>
                <w:rFonts w:ascii="Times New Roman" w:eastAsia="Times New Roman" w:hAnsi="Times New Roman" w:cs="Times New Roman"/>
                <w:color w:val="000000"/>
                <w:sz w:val="24"/>
                <w:szCs w:val="24"/>
              </w:rPr>
              <w:t>Тогава 450–те варяги разбили «крепостта от талиги», зад която се криели печенезите, и ги разгромили. В други саги и литературни текстове са споменати също </w:t>
            </w:r>
            <w:r w:rsidRPr="00041A7D">
              <w:rPr>
                <w:rFonts w:ascii="Times New Roman" w:eastAsia="Times New Roman" w:hAnsi="Times New Roman" w:cs="Times New Roman"/>
                <w:i/>
                <w:iCs/>
                <w:color w:val="000000"/>
                <w:sz w:val="24"/>
                <w:szCs w:val="24"/>
              </w:rPr>
              <w:t>Мануил Комнин, </w:t>
            </w:r>
            <w:r w:rsidRPr="00041A7D">
              <w:rPr>
                <w:rFonts w:ascii="Times New Roman" w:eastAsia="Times New Roman" w:hAnsi="Times New Roman" w:cs="Times New Roman"/>
                <w:color w:val="000000"/>
                <w:sz w:val="24"/>
                <w:szCs w:val="24"/>
              </w:rPr>
              <w:t>неговият син </w:t>
            </w:r>
            <w:r w:rsidRPr="00041A7D">
              <w:rPr>
                <w:rFonts w:ascii="Times New Roman" w:eastAsia="Times New Roman" w:hAnsi="Times New Roman" w:cs="Times New Roman"/>
                <w:i/>
                <w:iCs/>
                <w:color w:val="000000"/>
                <w:sz w:val="24"/>
                <w:szCs w:val="24"/>
              </w:rPr>
              <w:t>Алексий II, </w:t>
            </w:r>
            <w:r w:rsidRPr="00041A7D">
              <w:rPr>
                <w:rFonts w:ascii="Times New Roman" w:eastAsia="Times New Roman" w:hAnsi="Times New Roman" w:cs="Times New Roman"/>
                <w:color w:val="000000"/>
                <w:sz w:val="24"/>
                <w:szCs w:val="24"/>
              </w:rPr>
              <w:t>норманският италиански крал </w:t>
            </w:r>
            <w:r w:rsidRPr="00041A7D">
              <w:rPr>
                <w:rFonts w:ascii="Times New Roman" w:eastAsia="Times New Roman" w:hAnsi="Times New Roman" w:cs="Times New Roman"/>
                <w:i/>
                <w:iCs/>
                <w:color w:val="000000"/>
                <w:sz w:val="24"/>
                <w:szCs w:val="24"/>
              </w:rPr>
              <w:t>Рожер II </w:t>
            </w:r>
            <w:r w:rsidRPr="00041A7D">
              <w:rPr>
                <w:rFonts w:ascii="Times New Roman" w:eastAsia="Times New Roman" w:hAnsi="Times New Roman" w:cs="Times New Roman"/>
                <w:color w:val="000000"/>
                <w:sz w:val="24"/>
                <w:szCs w:val="24"/>
              </w:rPr>
              <w:t>и др.</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Руското и скандинавското участие във византийската армия към </w:t>
            </w:r>
            <w:r w:rsidRPr="00041A7D">
              <w:rPr>
                <w:rFonts w:ascii="Times New Roman" w:eastAsia="Times New Roman" w:hAnsi="Times New Roman" w:cs="Times New Roman"/>
                <w:b/>
                <w:bCs/>
                <w:i/>
                <w:iCs/>
                <w:color w:val="000000"/>
                <w:sz w:val="24"/>
                <w:szCs w:val="24"/>
              </w:rPr>
              <w:t>края на XI в. </w:t>
            </w:r>
            <w:r w:rsidRPr="00041A7D">
              <w:rPr>
                <w:rFonts w:ascii="Times New Roman" w:eastAsia="Times New Roman" w:hAnsi="Times New Roman" w:cs="Times New Roman"/>
                <w:color w:val="000000"/>
                <w:sz w:val="24"/>
                <w:szCs w:val="24"/>
              </w:rPr>
              <w:t>започва да отстъпва на притока на англичани, шотландци, датчани. При </w:t>
            </w:r>
            <w:r w:rsidRPr="00041A7D">
              <w:rPr>
                <w:rFonts w:ascii="Times New Roman" w:eastAsia="Times New Roman" w:hAnsi="Times New Roman" w:cs="Times New Roman"/>
                <w:i/>
                <w:iCs/>
                <w:color w:val="000000"/>
                <w:sz w:val="24"/>
                <w:szCs w:val="24"/>
              </w:rPr>
              <w:t>Алексий Комнин </w:t>
            </w:r>
            <w:r w:rsidRPr="00041A7D">
              <w:rPr>
                <w:rFonts w:ascii="Times New Roman" w:eastAsia="Times New Roman" w:hAnsi="Times New Roman" w:cs="Times New Roman"/>
                <w:color w:val="000000"/>
                <w:sz w:val="24"/>
                <w:szCs w:val="24"/>
              </w:rPr>
              <w:t>една група англо-сакси, дошли на служба във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след </w:t>
            </w:r>
            <w:r w:rsidRPr="00041A7D">
              <w:rPr>
                <w:rFonts w:ascii="Times New Roman" w:eastAsia="Times New Roman" w:hAnsi="Times New Roman" w:cs="Times New Roman"/>
                <w:b/>
                <w:bCs/>
                <w:i/>
                <w:iCs/>
                <w:color w:val="000000"/>
                <w:sz w:val="24"/>
                <w:szCs w:val="24"/>
              </w:rPr>
              <w:t>1066 г., </w:t>
            </w:r>
            <w:r w:rsidRPr="00041A7D">
              <w:rPr>
                <w:rFonts w:ascii="Times New Roman" w:eastAsia="Times New Roman" w:hAnsi="Times New Roman" w:cs="Times New Roman"/>
                <w:color w:val="000000"/>
                <w:sz w:val="24"/>
                <w:szCs w:val="24"/>
              </w:rPr>
              <w:t>се заселва в делтата на </w:t>
            </w:r>
            <w:r w:rsidRPr="00041A7D">
              <w:rPr>
                <w:rFonts w:ascii="Times New Roman" w:eastAsia="Times New Roman" w:hAnsi="Times New Roman" w:cs="Times New Roman"/>
                <w:i/>
                <w:iCs/>
                <w:color w:val="000000"/>
                <w:sz w:val="24"/>
                <w:szCs w:val="24"/>
              </w:rPr>
              <w:t>Дунав. </w:t>
            </w:r>
            <w:r w:rsidRPr="00041A7D">
              <w:rPr>
                <w:rFonts w:ascii="Times New Roman" w:eastAsia="Times New Roman" w:hAnsi="Times New Roman" w:cs="Times New Roman"/>
                <w:color w:val="000000"/>
                <w:sz w:val="24"/>
                <w:szCs w:val="24"/>
              </w:rPr>
              <w:t>Там те избиват местните «езичници» (вероятно печенези), като наричат страната </w:t>
            </w:r>
            <w:r w:rsidRPr="00041A7D">
              <w:rPr>
                <w:rFonts w:ascii="Times New Roman" w:eastAsia="Times New Roman" w:hAnsi="Times New Roman" w:cs="Times New Roman"/>
                <w:i/>
                <w:iCs/>
                <w:color w:val="000000"/>
                <w:sz w:val="24"/>
                <w:szCs w:val="24"/>
              </w:rPr>
              <w:t>«Нова Англия», </w:t>
            </w:r>
            <w:r w:rsidRPr="00041A7D">
              <w:rPr>
                <w:rFonts w:ascii="Times New Roman" w:eastAsia="Times New Roman" w:hAnsi="Times New Roman" w:cs="Times New Roman"/>
                <w:color w:val="000000"/>
                <w:sz w:val="24"/>
                <w:szCs w:val="24"/>
              </w:rPr>
              <w:t>търсейки «спомен за страната, от която водеха потеклото си...». Естествено, това парадоксално на пръв поглед английско присъствие в най-източните български земи в </w:t>
            </w:r>
            <w:r w:rsidRPr="00041A7D">
              <w:rPr>
                <w:rFonts w:ascii="Times New Roman" w:eastAsia="Times New Roman" w:hAnsi="Times New Roman" w:cs="Times New Roman"/>
                <w:b/>
                <w:bCs/>
                <w:i/>
                <w:iCs/>
                <w:color w:val="000000"/>
                <w:sz w:val="24"/>
                <w:szCs w:val="24"/>
              </w:rPr>
              <w:t>началото на XII в. </w:t>
            </w:r>
            <w:r w:rsidRPr="00041A7D">
              <w:rPr>
                <w:rFonts w:ascii="Times New Roman" w:eastAsia="Times New Roman" w:hAnsi="Times New Roman" w:cs="Times New Roman"/>
                <w:color w:val="000000"/>
                <w:sz w:val="24"/>
                <w:szCs w:val="24"/>
              </w:rPr>
              <w:t>е мимолетно и изчезва във вихъра на бурните събития през тази епоха. Варягите, наричани още </w:t>
            </w:r>
            <w:r w:rsidRPr="00041A7D">
              <w:rPr>
                <w:rFonts w:ascii="Times New Roman" w:eastAsia="Times New Roman" w:hAnsi="Times New Roman" w:cs="Times New Roman"/>
                <w:i/>
                <w:iCs/>
                <w:color w:val="000000"/>
                <w:sz w:val="24"/>
                <w:szCs w:val="24"/>
              </w:rPr>
              <w:t>«келти» </w:t>
            </w:r>
            <w:r w:rsidRPr="00041A7D">
              <w:rPr>
                <w:rFonts w:ascii="Times New Roman" w:eastAsia="Times New Roman" w:hAnsi="Times New Roman" w:cs="Times New Roman"/>
                <w:color w:val="000000"/>
                <w:sz w:val="24"/>
                <w:szCs w:val="24"/>
              </w:rPr>
              <w:t>и дори </w:t>
            </w:r>
            <w:r w:rsidRPr="00041A7D">
              <w:rPr>
                <w:rFonts w:ascii="Times New Roman" w:eastAsia="Times New Roman" w:hAnsi="Times New Roman" w:cs="Times New Roman"/>
                <w:i/>
                <w:iCs/>
                <w:color w:val="000000"/>
                <w:sz w:val="24"/>
                <w:szCs w:val="24"/>
              </w:rPr>
              <w:t>«англоваряги», </w:t>
            </w:r>
            <w:r w:rsidRPr="00041A7D">
              <w:rPr>
                <w:rFonts w:ascii="Times New Roman" w:eastAsia="Times New Roman" w:hAnsi="Times New Roman" w:cs="Times New Roman"/>
                <w:color w:val="000000"/>
                <w:sz w:val="24"/>
                <w:szCs w:val="24"/>
              </w:rPr>
              <w:t>са лична гвардия на императорите и в </w:t>
            </w:r>
            <w:r w:rsidRPr="00041A7D">
              <w:rPr>
                <w:rFonts w:ascii="Times New Roman" w:eastAsia="Times New Roman" w:hAnsi="Times New Roman" w:cs="Times New Roman"/>
                <w:i/>
                <w:iCs/>
                <w:color w:val="000000"/>
                <w:sz w:val="24"/>
                <w:szCs w:val="24"/>
              </w:rPr>
              <w:t>Никея (Акрополит </w:t>
            </w:r>
            <w:r w:rsidRPr="00041A7D">
              <w:rPr>
                <w:rFonts w:ascii="Times New Roman" w:eastAsia="Times New Roman" w:hAnsi="Times New Roman" w:cs="Times New Roman"/>
                <w:color w:val="000000"/>
                <w:sz w:val="24"/>
                <w:szCs w:val="24"/>
              </w:rPr>
              <w:t>пише, че те са предимно англичани), както и при </w:t>
            </w:r>
            <w:r w:rsidRPr="00041A7D">
              <w:rPr>
                <w:rFonts w:ascii="Times New Roman" w:eastAsia="Times New Roman" w:hAnsi="Times New Roman" w:cs="Times New Roman"/>
                <w:i/>
                <w:iCs/>
                <w:color w:val="000000"/>
                <w:sz w:val="24"/>
                <w:szCs w:val="24"/>
              </w:rPr>
              <w:t>Палеолозите. </w:t>
            </w:r>
            <w:r w:rsidRPr="00041A7D">
              <w:rPr>
                <w:rFonts w:ascii="Times New Roman" w:eastAsia="Times New Roman" w:hAnsi="Times New Roman" w:cs="Times New Roman"/>
                <w:color w:val="000000"/>
                <w:sz w:val="24"/>
                <w:szCs w:val="24"/>
              </w:rPr>
              <w:t>Те са споменати в трактата на </w:t>
            </w:r>
            <w:r w:rsidRPr="00041A7D">
              <w:rPr>
                <w:rFonts w:ascii="Times New Roman" w:eastAsia="Times New Roman" w:hAnsi="Times New Roman" w:cs="Times New Roman"/>
                <w:i/>
                <w:iCs/>
                <w:color w:val="000000"/>
                <w:sz w:val="24"/>
                <w:szCs w:val="24"/>
              </w:rPr>
              <w:t>Псевдо-Кодин </w:t>
            </w:r>
            <w:r w:rsidRPr="00041A7D">
              <w:rPr>
                <w:rFonts w:ascii="Times New Roman" w:eastAsia="Times New Roman" w:hAnsi="Times New Roman" w:cs="Times New Roman"/>
                <w:b/>
                <w:bCs/>
                <w:i/>
                <w:iCs/>
                <w:color w:val="000000"/>
                <w:sz w:val="24"/>
                <w:szCs w:val="24"/>
              </w:rPr>
              <w:t>(XIV в.), </w:t>
            </w:r>
            <w:r w:rsidRPr="00041A7D">
              <w:rPr>
                <w:rFonts w:ascii="Times New Roman" w:eastAsia="Times New Roman" w:hAnsi="Times New Roman" w:cs="Times New Roman"/>
                <w:color w:val="000000"/>
                <w:sz w:val="24"/>
                <w:szCs w:val="24"/>
              </w:rPr>
              <w:t>но реалната им роля вече е нищожна в сравнение с тази от </w:t>
            </w:r>
            <w:r w:rsidRPr="00041A7D">
              <w:rPr>
                <w:rFonts w:ascii="Times New Roman" w:eastAsia="Times New Roman" w:hAnsi="Times New Roman" w:cs="Times New Roman"/>
                <w:b/>
                <w:bCs/>
                <w:i/>
                <w:iCs/>
                <w:color w:val="000000"/>
                <w:sz w:val="24"/>
                <w:szCs w:val="24"/>
              </w:rPr>
              <w:t>Х–ХI в.</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pacing w:val="20"/>
                <w:sz w:val="24"/>
                <w:szCs w:val="24"/>
              </w:rPr>
            </w:pPr>
            <w:r w:rsidRPr="00041A7D">
              <w:rPr>
                <w:rFonts w:ascii="Times New Roman" w:eastAsia="Times New Roman" w:hAnsi="Times New Roman" w:cs="Times New Roman"/>
                <w:b/>
                <w:bCs/>
                <w:i/>
                <w:iCs/>
                <w:color w:val="000000"/>
                <w:spacing w:val="20"/>
                <w:sz w:val="24"/>
                <w:szCs w:val="24"/>
              </w:rPr>
              <w:t>Италианските нормани (XI–XII в.)</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Връзките с норманите от </w:t>
            </w:r>
            <w:r w:rsidRPr="00041A7D">
              <w:rPr>
                <w:rFonts w:ascii="Times New Roman" w:eastAsia="Times New Roman" w:hAnsi="Times New Roman" w:cs="Times New Roman"/>
                <w:i/>
                <w:iCs/>
                <w:color w:val="000000"/>
                <w:sz w:val="24"/>
                <w:szCs w:val="24"/>
              </w:rPr>
              <w:t>Русия </w:t>
            </w:r>
            <w:r w:rsidRPr="00041A7D">
              <w:rPr>
                <w:rFonts w:ascii="Times New Roman" w:eastAsia="Times New Roman" w:hAnsi="Times New Roman" w:cs="Times New Roman"/>
                <w:color w:val="000000"/>
                <w:sz w:val="24"/>
                <w:szCs w:val="24"/>
              </w:rPr>
              <w:t>и скандинавските страни без съмнение играят определена роля във военната и политическата история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Много по-пряко обаче византийските интереси, в известен смисъл дори самото съществуване на византийската държава в някои исторически моменти, са застрашавани от норманската държава в </w:t>
            </w:r>
            <w:r w:rsidRPr="00041A7D">
              <w:rPr>
                <w:rFonts w:ascii="Times New Roman" w:eastAsia="Times New Roman" w:hAnsi="Times New Roman" w:cs="Times New Roman"/>
                <w:i/>
                <w:iCs/>
                <w:color w:val="000000"/>
                <w:sz w:val="24"/>
                <w:szCs w:val="24"/>
              </w:rPr>
              <w:t>Южна Италия. </w:t>
            </w:r>
            <w:r w:rsidRPr="00041A7D">
              <w:rPr>
                <w:rFonts w:ascii="Times New Roman" w:eastAsia="Times New Roman" w:hAnsi="Times New Roman" w:cs="Times New Roman"/>
                <w:color w:val="000000"/>
                <w:sz w:val="24"/>
                <w:szCs w:val="24"/>
              </w:rPr>
              <w:t>Италианските нормани ликвидират окончателно имперската власт на </w:t>
            </w:r>
            <w:r w:rsidRPr="00041A7D">
              <w:rPr>
                <w:rFonts w:ascii="Times New Roman" w:eastAsia="Times New Roman" w:hAnsi="Times New Roman" w:cs="Times New Roman"/>
                <w:i/>
                <w:iCs/>
                <w:color w:val="000000"/>
                <w:sz w:val="24"/>
                <w:szCs w:val="24"/>
              </w:rPr>
              <w:t>Апенинския полуостров,</w:t>
            </w:r>
            <w:r w:rsidRPr="00041A7D">
              <w:rPr>
                <w:rFonts w:ascii="Times New Roman" w:eastAsia="Times New Roman" w:hAnsi="Times New Roman" w:cs="Times New Roman"/>
                <w:color w:val="000000"/>
                <w:sz w:val="24"/>
                <w:szCs w:val="24"/>
              </w:rPr>
              <w:t> правят опити да поставят под свой контрол </w:t>
            </w:r>
            <w:r w:rsidRPr="00041A7D">
              <w:rPr>
                <w:rFonts w:ascii="Times New Roman" w:eastAsia="Times New Roman" w:hAnsi="Times New Roman" w:cs="Times New Roman"/>
                <w:i/>
                <w:iCs/>
                <w:color w:val="000000"/>
                <w:sz w:val="24"/>
                <w:szCs w:val="24"/>
              </w:rPr>
              <w:t>Адриатика </w:t>
            </w:r>
            <w:r w:rsidRPr="00041A7D">
              <w:rPr>
                <w:rFonts w:ascii="Times New Roman" w:eastAsia="Times New Roman" w:hAnsi="Times New Roman" w:cs="Times New Roman"/>
                <w:color w:val="000000"/>
                <w:sz w:val="24"/>
                <w:szCs w:val="24"/>
              </w:rPr>
              <w:t>и морските пътища към </w:t>
            </w:r>
            <w:r w:rsidRPr="00041A7D">
              <w:rPr>
                <w:rFonts w:ascii="Times New Roman" w:eastAsia="Times New Roman" w:hAnsi="Times New Roman" w:cs="Times New Roman"/>
                <w:i/>
                <w:iCs/>
                <w:color w:val="000000"/>
                <w:sz w:val="24"/>
                <w:szCs w:val="24"/>
              </w:rPr>
              <w:t>Антиохия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Близкия Изток, </w:t>
            </w:r>
            <w:r w:rsidRPr="00041A7D">
              <w:rPr>
                <w:rFonts w:ascii="Times New Roman" w:eastAsia="Times New Roman" w:hAnsi="Times New Roman" w:cs="Times New Roman"/>
                <w:color w:val="000000"/>
                <w:sz w:val="24"/>
                <w:szCs w:val="24"/>
              </w:rPr>
              <w:t>да заграбят изконни византийски земи на </w:t>
            </w:r>
            <w:r w:rsidRPr="00041A7D">
              <w:rPr>
                <w:rFonts w:ascii="Times New Roman" w:eastAsia="Times New Roman" w:hAnsi="Times New Roman" w:cs="Times New Roman"/>
                <w:i/>
                <w:iCs/>
                <w:color w:val="000000"/>
                <w:sz w:val="24"/>
                <w:szCs w:val="24"/>
              </w:rPr>
              <w:t>Балканите, </w:t>
            </w:r>
            <w:r w:rsidRPr="00041A7D">
              <w:rPr>
                <w:rFonts w:ascii="Times New Roman" w:eastAsia="Times New Roman" w:hAnsi="Times New Roman" w:cs="Times New Roman"/>
                <w:color w:val="000000"/>
                <w:sz w:val="24"/>
                <w:szCs w:val="24"/>
              </w:rPr>
              <w:t>дори да завладеят </w:t>
            </w:r>
            <w:r w:rsidRPr="00041A7D">
              <w:rPr>
                <w:rFonts w:ascii="Times New Roman" w:eastAsia="Times New Roman" w:hAnsi="Times New Roman" w:cs="Times New Roman"/>
                <w:i/>
                <w:iCs/>
                <w:color w:val="000000"/>
                <w:sz w:val="24"/>
                <w:szCs w:val="24"/>
              </w:rPr>
              <w:t>Солун </w:t>
            </w:r>
            <w:r w:rsidRPr="00041A7D">
              <w:rPr>
                <w:rFonts w:ascii="Times New Roman" w:eastAsia="Times New Roman" w:hAnsi="Times New Roman" w:cs="Times New Roman"/>
                <w:color w:val="000000"/>
                <w:sz w:val="24"/>
                <w:szCs w:val="24"/>
              </w:rPr>
              <w:t>(това става през </w:t>
            </w:r>
            <w:r w:rsidRPr="00041A7D">
              <w:rPr>
                <w:rFonts w:ascii="Times New Roman" w:eastAsia="Times New Roman" w:hAnsi="Times New Roman" w:cs="Times New Roman"/>
                <w:b/>
                <w:bCs/>
                <w:i/>
                <w:iCs/>
                <w:color w:val="000000"/>
                <w:sz w:val="24"/>
                <w:szCs w:val="24"/>
              </w:rPr>
              <w:t>1185 г.) </w:t>
            </w:r>
            <w:r w:rsidRPr="00041A7D">
              <w:rPr>
                <w:rFonts w:ascii="Times New Roman" w:eastAsia="Times New Roman" w:hAnsi="Times New Roman" w:cs="Times New Roman"/>
                <w:color w:val="000000"/>
                <w:sz w:val="24"/>
                <w:szCs w:val="24"/>
              </w:rPr>
              <w:t>и самия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Агресивността на норманското кралство дава неблагоприятно отражение върху позициите на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Хърватско, Сърбия, Албания, </w:t>
            </w:r>
            <w:r w:rsidRPr="00041A7D">
              <w:rPr>
                <w:rFonts w:ascii="Times New Roman" w:eastAsia="Times New Roman" w:hAnsi="Times New Roman" w:cs="Times New Roman"/>
                <w:color w:val="000000"/>
                <w:sz w:val="24"/>
                <w:szCs w:val="24"/>
              </w:rPr>
              <w:t>българския </w:t>
            </w:r>
            <w:r w:rsidRPr="00041A7D">
              <w:rPr>
                <w:rFonts w:ascii="Times New Roman" w:eastAsia="Times New Roman" w:hAnsi="Times New Roman" w:cs="Times New Roman"/>
                <w:i/>
                <w:iCs/>
                <w:color w:val="000000"/>
                <w:sz w:val="24"/>
                <w:szCs w:val="24"/>
              </w:rPr>
              <w:t>Югозапад (Македония), Антиохия. </w:t>
            </w:r>
            <w:r w:rsidRPr="00041A7D">
              <w:rPr>
                <w:rFonts w:ascii="Times New Roman" w:eastAsia="Times New Roman" w:hAnsi="Times New Roman" w:cs="Times New Roman"/>
                <w:color w:val="000000"/>
                <w:sz w:val="24"/>
                <w:szCs w:val="24"/>
              </w:rPr>
              <w:t>Съществен е «приносът» на норманите за обтягането на отношенията между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Папството </w:t>
            </w:r>
            <w:r w:rsidRPr="00041A7D">
              <w:rPr>
                <w:rFonts w:ascii="Times New Roman" w:eastAsia="Times New Roman" w:hAnsi="Times New Roman" w:cs="Times New Roman"/>
                <w:color w:val="000000"/>
                <w:sz w:val="24"/>
                <w:szCs w:val="24"/>
              </w:rPr>
              <w:t>по времето на </w:t>
            </w:r>
            <w:r w:rsidRPr="00041A7D">
              <w:rPr>
                <w:rFonts w:ascii="Times New Roman" w:eastAsia="Times New Roman" w:hAnsi="Times New Roman" w:cs="Times New Roman"/>
                <w:i/>
                <w:iCs/>
                <w:color w:val="000000"/>
                <w:sz w:val="24"/>
                <w:szCs w:val="24"/>
              </w:rPr>
              <w:t>Великата схизма </w:t>
            </w:r>
            <w:r w:rsidRPr="00041A7D">
              <w:rPr>
                <w:rFonts w:ascii="Times New Roman" w:eastAsia="Times New Roman" w:hAnsi="Times New Roman" w:cs="Times New Roman"/>
                <w:b/>
                <w:bCs/>
                <w:i/>
                <w:iCs/>
                <w:color w:val="000000"/>
                <w:sz w:val="24"/>
                <w:szCs w:val="24"/>
              </w:rPr>
              <w:t>(1054), </w:t>
            </w:r>
            <w:r w:rsidRPr="00041A7D">
              <w:rPr>
                <w:rFonts w:ascii="Times New Roman" w:eastAsia="Times New Roman" w:hAnsi="Times New Roman" w:cs="Times New Roman"/>
                <w:color w:val="000000"/>
                <w:sz w:val="24"/>
                <w:szCs w:val="24"/>
              </w:rPr>
              <w:t>за дестабилизирането на византийската власт в </w:t>
            </w:r>
            <w:r w:rsidRPr="00041A7D">
              <w:rPr>
                <w:rFonts w:ascii="Times New Roman" w:eastAsia="Times New Roman" w:hAnsi="Times New Roman" w:cs="Times New Roman"/>
                <w:i/>
                <w:iCs/>
                <w:color w:val="000000"/>
                <w:sz w:val="24"/>
                <w:szCs w:val="24"/>
              </w:rPr>
              <w:t>Мала Азия </w:t>
            </w:r>
            <w:r w:rsidRPr="00041A7D">
              <w:rPr>
                <w:rFonts w:ascii="Times New Roman" w:eastAsia="Times New Roman" w:hAnsi="Times New Roman" w:cs="Times New Roman"/>
                <w:color w:val="000000"/>
                <w:sz w:val="24"/>
                <w:szCs w:val="24"/>
              </w:rPr>
              <w:t>по време на селджукската експанзия (бунтовете на </w:t>
            </w:r>
            <w:r w:rsidRPr="00041A7D">
              <w:rPr>
                <w:rFonts w:ascii="Times New Roman" w:eastAsia="Times New Roman" w:hAnsi="Times New Roman" w:cs="Times New Roman"/>
                <w:i/>
                <w:iCs/>
                <w:color w:val="000000"/>
                <w:sz w:val="24"/>
                <w:szCs w:val="24"/>
              </w:rPr>
              <w:t>Криспин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Русел), </w:t>
            </w:r>
            <w:r w:rsidRPr="00041A7D">
              <w:rPr>
                <w:rFonts w:ascii="Times New Roman" w:eastAsia="Times New Roman" w:hAnsi="Times New Roman" w:cs="Times New Roman"/>
                <w:color w:val="000000"/>
                <w:sz w:val="24"/>
                <w:szCs w:val="24"/>
              </w:rPr>
              <w:t>за нееднозначно преценявания византийско-венециански съюз. Същевременно норманските владетели се стремят да подражават на василевсите в политическата идеология и културата. Благодарение на тяхната меценатска дейност се създават едни от най-блестящите паметници на византийското изкуство през </w:t>
            </w:r>
            <w:r w:rsidRPr="00041A7D">
              <w:rPr>
                <w:rFonts w:ascii="Times New Roman" w:eastAsia="Times New Roman" w:hAnsi="Times New Roman" w:cs="Times New Roman"/>
                <w:b/>
                <w:bCs/>
                <w:i/>
                <w:iCs/>
                <w:color w:val="000000"/>
                <w:sz w:val="24"/>
                <w:szCs w:val="24"/>
              </w:rPr>
              <w:t>XI–XII в.</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i/>
                <w:iCs/>
                <w:color w:val="000000"/>
                <w:sz w:val="24"/>
                <w:szCs w:val="24"/>
              </w:rPr>
              <w:t>Норманската държава </w:t>
            </w:r>
            <w:r w:rsidRPr="00041A7D">
              <w:rPr>
                <w:rFonts w:ascii="Times New Roman" w:eastAsia="Times New Roman" w:hAnsi="Times New Roman" w:cs="Times New Roman"/>
                <w:color w:val="000000"/>
                <w:sz w:val="24"/>
                <w:szCs w:val="24"/>
              </w:rPr>
              <w:t>(наричана по-късно </w:t>
            </w:r>
            <w:r w:rsidRPr="00041A7D">
              <w:rPr>
                <w:rFonts w:ascii="Times New Roman" w:eastAsia="Times New Roman" w:hAnsi="Times New Roman" w:cs="Times New Roman"/>
                <w:i/>
                <w:iCs/>
                <w:color w:val="000000"/>
                <w:sz w:val="24"/>
                <w:szCs w:val="24"/>
              </w:rPr>
              <w:t>Сицилианско кралство </w:t>
            </w:r>
            <w:r w:rsidRPr="00041A7D">
              <w:rPr>
                <w:rFonts w:ascii="Times New Roman" w:eastAsia="Times New Roman" w:hAnsi="Times New Roman" w:cs="Times New Roman"/>
                <w:color w:val="000000"/>
                <w:sz w:val="24"/>
                <w:szCs w:val="24"/>
              </w:rPr>
              <w:t>или </w:t>
            </w:r>
            <w:r w:rsidRPr="00041A7D">
              <w:rPr>
                <w:rFonts w:ascii="Times New Roman" w:eastAsia="Times New Roman" w:hAnsi="Times New Roman" w:cs="Times New Roman"/>
                <w:i/>
                <w:iCs/>
                <w:color w:val="000000"/>
                <w:sz w:val="24"/>
                <w:szCs w:val="24"/>
              </w:rPr>
              <w:t>«Кралство на двете Сицилии») </w:t>
            </w:r>
            <w:r w:rsidRPr="00041A7D">
              <w:rPr>
                <w:rFonts w:ascii="Times New Roman" w:eastAsia="Times New Roman" w:hAnsi="Times New Roman" w:cs="Times New Roman"/>
                <w:color w:val="000000"/>
                <w:sz w:val="24"/>
                <w:szCs w:val="24"/>
              </w:rPr>
              <w:t>възниква на фона на политическата анархия в </w:t>
            </w:r>
            <w:r w:rsidRPr="00041A7D">
              <w:rPr>
                <w:rFonts w:ascii="Times New Roman" w:eastAsia="Times New Roman" w:hAnsi="Times New Roman" w:cs="Times New Roman"/>
                <w:i/>
                <w:iCs/>
                <w:color w:val="000000"/>
                <w:sz w:val="24"/>
                <w:szCs w:val="24"/>
              </w:rPr>
              <w:t>Южна Италия </w:t>
            </w:r>
            <w:r w:rsidRPr="00041A7D">
              <w:rPr>
                <w:rFonts w:ascii="Times New Roman" w:eastAsia="Times New Roman" w:hAnsi="Times New Roman" w:cs="Times New Roman"/>
                <w:color w:val="000000"/>
                <w:sz w:val="24"/>
                <w:szCs w:val="24"/>
              </w:rPr>
              <w:t>след смъртта на </w:t>
            </w:r>
            <w:r w:rsidRPr="00041A7D">
              <w:rPr>
                <w:rFonts w:ascii="Times New Roman" w:eastAsia="Times New Roman" w:hAnsi="Times New Roman" w:cs="Times New Roman"/>
                <w:i/>
                <w:iCs/>
                <w:color w:val="000000"/>
                <w:sz w:val="24"/>
                <w:szCs w:val="24"/>
              </w:rPr>
              <w:t>Василий II </w:t>
            </w:r>
            <w:r w:rsidRPr="00041A7D">
              <w:rPr>
                <w:rFonts w:ascii="Times New Roman" w:eastAsia="Times New Roman" w:hAnsi="Times New Roman" w:cs="Times New Roman"/>
                <w:b/>
                <w:bCs/>
                <w:i/>
                <w:iCs/>
                <w:color w:val="000000"/>
                <w:sz w:val="24"/>
                <w:szCs w:val="24"/>
              </w:rPr>
              <w:t>(1025). </w:t>
            </w:r>
            <w:r w:rsidRPr="00041A7D">
              <w:rPr>
                <w:rFonts w:ascii="Times New Roman" w:eastAsia="Times New Roman" w:hAnsi="Times New Roman" w:cs="Times New Roman"/>
                <w:color w:val="000000"/>
                <w:sz w:val="24"/>
                <w:szCs w:val="24"/>
              </w:rPr>
              <w:t>До този момент византийската власт е сравнително устойчива и достига почти до </w:t>
            </w:r>
            <w:r w:rsidRPr="00041A7D">
              <w:rPr>
                <w:rFonts w:ascii="Times New Roman" w:eastAsia="Times New Roman" w:hAnsi="Times New Roman" w:cs="Times New Roman"/>
                <w:i/>
                <w:iCs/>
                <w:color w:val="000000"/>
                <w:sz w:val="24"/>
                <w:szCs w:val="24"/>
              </w:rPr>
              <w:t>Рим. </w:t>
            </w:r>
            <w:r w:rsidRPr="00041A7D">
              <w:rPr>
                <w:rFonts w:ascii="Times New Roman" w:eastAsia="Times New Roman" w:hAnsi="Times New Roman" w:cs="Times New Roman"/>
                <w:color w:val="000000"/>
                <w:sz w:val="24"/>
                <w:szCs w:val="24"/>
              </w:rPr>
              <w:t>Южноиталианските феодали се стремят към добри отношения с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някои от тях се признават за нейни поданици. Местният византийски катепан </w:t>
            </w:r>
            <w:r w:rsidRPr="00041A7D">
              <w:rPr>
                <w:rFonts w:ascii="Times New Roman" w:eastAsia="Times New Roman" w:hAnsi="Times New Roman" w:cs="Times New Roman"/>
                <w:i/>
                <w:iCs/>
                <w:color w:val="000000"/>
                <w:sz w:val="24"/>
                <w:szCs w:val="24"/>
              </w:rPr>
              <w:t>Василий Войоан </w:t>
            </w:r>
            <w:r w:rsidRPr="00041A7D">
              <w:rPr>
                <w:rFonts w:ascii="Times New Roman" w:eastAsia="Times New Roman" w:hAnsi="Times New Roman" w:cs="Times New Roman"/>
                <w:color w:val="000000"/>
                <w:sz w:val="24"/>
                <w:szCs w:val="24"/>
              </w:rPr>
              <w:t>разполага със силна войска и флот, с които може да организира самостоятелни нападения (срещу арабите, хърватите в </w:t>
            </w:r>
            <w:r w:rsidRPr="00041A7D">
              <w:rPr>
                <w:rFonts w:ascii="Times New Roman" w:eastAsia="Times New Roman" w:hAnsi="Times New Roman" w:cs="Times New Roman"/>
                <w:i/>
                <w:iCs/>
                <w:color w:val="000000"/>
                <w:sz w:val="24"/>
                <w:szCs w:val="24"/>
              </w:rPr>
              <w:t>Далмация). Василий II </w:t>
            </w:r>
            <w:r w:rsidRPr="00041A7D">
              <w:rPr>
                <w:rFonts w:ascii="Times New Roman" w:eastAsia="Times New Roman" w:hAnsi="Times New Roman" w:cs="Times New Roman"/>
                <w:color w:val="000000"/>
                <w:sz w:val="24"/>
                <w:szCs w:val="24"/>
              </w:rPr>
              <w:t>замисля освобождаването на </w:t>
            </w:r>
            <w:r w:rsidRPr="00041A7D">
              <w:rPr>
                <w:rFonts w:ascii="Times New Roman" w:eastAsia="Times New Roman" w:hAnsi="Times New Roman" w:cs="Times New Roman"/>
                <w:i/>
                <w:iCs/>
                <w:color w:val="000000"/>
                <w:sz w:val="24"/>
                <w:szCs w:val="24"/>
              </w:rPr>
              <w:t>Сицилия </w:t>
            </w:r>
            <w:r w:rsidRPr="00041A7D">
              <w:rPr>
                <w:rFonts w:ascii="Times New Roman" w:eastAsia="Times New Roman" w:hAnsi="Times New Roman" w:cs="Times New Roman"/>
                <w:color w:val="000000"/>
                <w:sz w:val="24"/>
                <w:szCs w:val="24"/>
              </w:rPr>
              <w:t>от арабите, но смъртта му слага край на този амбициозен план. Евнухът </w:t>
            </w:r>
            <w:r w:rsidRPr="00041A7D">
              <w:rPr>
                <w:rFonts w:ascii="Times New Roman" w:eastAsia="Times New Roman" w:hAnsi="Times New Roman" w:cs="Times New Roman"/>
                <w:i/>
                <w:iCs/>
                <w:color w:val="000000"/>
                <w:sz w:val="24"/>
                <w:szCs w:val="24"/>
              </w:rPr>
              <w:t>Орест, </w:t>
            </w:r>
            <w:r w:rsidRPr="00041A7D">
              <w:rPr>
                <w:rFonts w:ascii="Times New Roman" w:eastAsia="Times New Roman" w:hAnsi="Times New Roman" w:cs="Times New Roman"/>
                <w:color w:val="000000"/>
                <w:sz w:val="24"/>
                <w:szCs w:val="24"/>
              </w:rPr>
              <w:t>изпратен от </w:t>
            </w:r>
            <w:r w:rsidRPr="00041A7D">
              <w:rPr>
                <w:rFonts w:ascii="Times New Roman" w:eastAsia="Times New Roman" w:hAnsi="Times New Roman" w:cs="Times New Roman"/>
                <w:i/>
                <w:iCs/>
                <w:color w:val="000000"/>
                <w:sz w:val="24"/>
                <w:szCs w:val="24"/>
              </w:rPr>
              <w:t>Василий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Сицилия, </w:t>
            </w:r>
            <w:r w:rsidRPr="00041A7D">
              <w:rPr>
                <w:rFonts w:ascii="Times New Roman" w:eastAsia="Times New Roman" w:hAnsi="Times New Roman" w:cs="Times New Roman"/>
                <w:color w:val="000000"/>
                <w:sz w:val="24"/>
                <w:szCs w:val="24"/>
              </w:rPr>
              <w:t>търпи поражения. </w:t>
            </w:r>
            <w:r w:rsidRPr="00041A7D">
              <w:rPr>
                <w:rFonts w:ascii="Times New Roman" w:eastAsia="Times New Roman" w:hAnsi="Times New Roman" w:cs="Times New Roman"/>
                <w:i/>
                <w:iCs/>
                <w:color w:val="000000"/>
                <w:sz w:val="24"/>
                <w:szCs w:val="24"/>
              </w:rPr>
              <w:t>Роман Аргир </w:t>
            </w:r>
            <w:r w:rsidRPr="00041A7D">
              <w:rPr>
                <w:rFonts w:ascii="Times New Roman" w:eastAsia="Times New Roman" w:hAnsi="Times New Roman" w:cs="Times New Roman"/>
                <w:color w:val="000000"/>
                <w:sz w:val="24"/>
                <w:szCs w:val="24"/>
              </w:rPr>
              <w:t>изпраща за катепан в </w:t>
            </w:r>
            <w:r w:rsidRPr="00041A7D">
              <w:rPr>
                <w:rFonts w:ascii="Times New Roman" w:eastAsia="Times New Roman" w:hAnsi="Times New Roman" w:cs="Times New Roman"/>
                <w:i/>
                <w:iCs/>
                <w:color w:val="000000"/>
                <w:sz w:val="24"/>
                <w:szCs w:val="24"/>
              </w:rPr>
              <w:t>Италия </w:t>
            </w:r>
            <w:r w:rsidRPr="00041A7D">
              <w:rPr>
                <w:rFonts w:ascii="Times New Roman" w:eastAsia="Times New Roman" w:hAnsi="Times New Roman" w:cs="Times New Roman"/>
                <w:color w:val="000000"/>
                <w:sz w:val="24"/>
                <w:szCs w:val="24"/>
              </w:rPr>
              <w:t>своя роднина </w:t>
            </w:r>
            <w:r w:rsidRPr="00041A7D">
              <w:rPr>
                <w:rFonts w:ascii="Times New Roman" w:eastAsia="Times New Roman" w:hAnsi="Times New Roman" w:cs="Times New Roman"/>
                <w:i/>
                <w:iCs/>
                <w:color w:val="000000"/>
                <w:sz w:val="24"/>
                <w:szCs w:val="24"/>
              </w:rPr>
              <w:t>Пот Аргир, </w:t>
            </w:r>
            <w:r w:rsidRPr="00041A7D">
              <w:rPr>
                <w:rFonts w:ascii="Times New Roman" w:eastAsia="Times New Roman" w:hAnsi="Times New Roman" w:cs="Times New Roman"/>
                <w:color w:val="000000"/>
                <w:sz w:val="24"/>
                <w:szCs w:val="24"/>
              </w:rPr>
              <w:t xml:space="preserve">при </w:t>
            </w:r>
            <w:r w:rsidRPr="00041A7D">
              <w:rPr>
                <w:rFonts w:ascii="Times New Roman" w:eastAsia="Times New Roman" w:hAnsi="Times New Roman" w:cs="Times New Roman"/>
                <w:color w:val="000000"/>
                <w:sz w:val="24"/>
                <w:szCs w:val="24"/>
              </w:rPr>
              <w:lastRenderedPageBreak/>
              <w:t>чието управление стават съществени промени, вещаещи края на византийското господство. Местните лангобардски владетели граф </w:t>
            </w:r>
            <w:r w:rsidRPr="00041A7D">
              <w:rPr>
                <w:rFonts w:ascii="Times New Roman" w:eastAsia="Times New Roman" w:hAnsi="Times New Roman" w:cs="Times New Roman"/>
                <w:i/>
                <w:iCs/>
                <w:color w:val="000000"/>
                <w:sz w:val="24"/>
                <w:szCs w:val="24"/>
              </w:rPr>
              <w:t>Пандулф </w:t>
            </w:r>
            <w:r w:rsidRPr="00041A7D">
              <w:rPr>
                <w:rFonts w:ascii="Times New Roman" w:eastAsia="Times New Roman" w:hAnsi="Times New Roman" w:cs="Times New Roman"/>
                <w:color w:val="000000"/>
                <w:sz w:val="24"/>
                <w:szCs w:val="24"/>
              </w:rPr>
              <w:t>и херцог </w:t>
            </w:r>
            <w:r w:rsidRPr="00041A7D">
              <w:rPr>
                <w:rFonts w:ascii="Times New Roman" w:eastAsia="Times New Roman" w:hAnsi="Times New Roman" w:cs="Times New Roman"/>
                <w:i/>
                <w:iCs/>
                <w:color w:val="000000"/>
                <w:sz w:val="24"/>
                <w:szCs w:val="24"/>
              </w:rPr>
              <w:t>Сергий </w:t>
            </w:r>
            <w:r w:rsidRPr="00041A7D">
              <w:rPr>
                <w:rFonts w:ascii="Times New Roman" w:eastAsia="Times New Roman" w:hAnsi="Times New Roman" w:cs="Times New Roman"/>
                <w:color w:val="000000"/>
                <w:sz w:val="24"/>
                <w:szCs w:val="24"/>
              </w:rPr>
              <w:t>от </w:t>
            </w:r>
            <w:r w:rsidRPr="00041A7D">
              <w:rPr>
                <w:rFonts w:ascii="Times New Roman" w:eastAsia="Times New Roman" w:hAnsi="Times New Roman" w:cs="Times New Roman"/>
                <w:i/>
                <w:iCs/>
                <w:color w:val="000000"/>
                <w:sz w:val="24"/>
                <w:szCs w:val="24"/>
              </w:rPr>
              <w:t>Неапол </w:t>
            </w:r>
            <w:r w:rsidRPr="00041A7D">
              <w:rPr>
                <w:rFonts w:ascii="Times New Roman" w:eastAsia="Times New Roman" w:hAnsi="Times New Roman" w:cs="Times New Roman"/>
                <w:color w:val="000000"/>
                <w:sz w:val="24"/>
                <w:szCs w:val="24"/>
              </w:rPr>
              <w:t>са застрашени от </w:t>
            </w:r>
            <w:r w:rsidRPr="00041A7D">
              <w:rPr>
                <w:rFonts w:ascii="Times New Roman" w:eastAsia="Times New Roman" w:hAnsi="Times New Roman" w:cs="Times New Roman"/>
                <w:i/>
                <w:iCs/>
                <w:color w:val="000000"/>
                <w:sz w:val="24"/>
                <w:szCs w:val="24"/>
              </w:rPr>
              <w:t>Капуа. </w:t>
            </w:r>
            <w:r w:rsidRPr="00041A7D">
              <w:rPr>
                <w:rFonts w:ascii="Times New Roman" w:eastAsia="Times New Roman" w:hAnsi="Times New Roman" w:cs="Times New Roman"/>
                <w:color w:val="000000"/>
                <w:sz w:val="24"/>
                <w:szCs w:val="24"/>
              </w:rPr>
              <w:t>Именно </w:t>
            </w:r>
            <w:r w:rsidRPr="00041A7D">
              <w:rPr>
                <w:rFonts w:ascii="Times New Roman" w:eastAsia="Times New Roman" w:hAnsi="Times New Roman" w:cs="Times New Roman"/>
                <w:i/>
                <w:iCs/>
                <w:color w:val="000000"/>
                <w:sz w:val="24"/>
                <w:szCs w:val="24"/>
              </w:rPr>
              <w:t>Сергий, </w:t>
            </w:r>
            <w:r w:rsidRPr="00041A7D">
              <w:rPr>
                <w:rFonts w:ascii="Times New Roman" w:eastAsia="Times New Roman" w:hAnsi="Times New Roman" w:cs="Times New Roman"/>
                <w:color w:val="000000"/>
                <w:sz w:val="24"/>
                <w:szCs w:val="24"/>
              </w:rPr>
              <w:t>който е стар византийски съюзник, пръв приема на служба пристигналите още през </w:t>
            </w:r>
            <w:r w:rsidRPr="00041A7D">
              <w:rPr>
                <w:rFonts w:ascii="Times New Roman" w:eastAsia="Times New Roman" w:hAnsi="Times New Roman" w:cs="Times New Roman"/>
                <w:b/>
                <w:bCs/>
                <w:i/>
                <w:iCs/>
                <w:color w:val="000000"/>
                <w:sz w:val="24"/>
                <w:szCs w:val="24"/>
              </w:rPr>
              <w:t>1017 г. </w:t>
            </w:r>
            <w:r w:rsidRPr="00041A7D">
              <w:rPr>
                <w:rFonts w:ascii="Times New Roman" w:eastAsia="Times New Roman" w:hAnsi="Times New Roman" w:cs="Times New Roman"/>
                <w:color w:val="000000"/>
                <w:sz w:val="24"/>
                <w:szCs w:val="24"/>
              </w:rPr>
              <w:t>авантюристи от </w:t>
            </w:r>
            <w:r w:rsidRPr="00041A7D">
              <w:rPr>
                <w:rFonts w:ascii="Times New Roman" w:eastAsia="Times New Roman" w:hAnsi="Times New Roman" w:cs="Times New Roman"/>
                <w:i/>
                <w:iCs/>
                <w:color w:val="000000"/>
                <w:sz w:val="24"/>
                <w:szCs w:val="24"/>
              </w:rPr>
              <w:t>Нормандия. </w:t>
            </w:r>
            <w:r w:rsidRPr="00041A7D">
              <w:rPr>
                <w:rFonts w:ascii="Times New Roman" w:eastAsia="Times New Roman" w:hAnsi="Times New Roman" w:cs="Times New Roman"/>
                <w:color w:val="000000"/>
                <w:sz w:val="24"/>
                <w:szCs w:val="24"/>
              </w:rPr>
              <w:t>В този смисъл тази колонизация е «вторична» — норманите идват не от </w:t>
            </w:r>
            <w:r w:rsidRPr="00041A7D">
              <w:rPr>
                <w:rFonts w:ascii="Times New Roman" w:eastAsia="Times New Roman" w:hAnsi="Times New Roman" w:cs="Times New Roman"/>
                <w:i/>
                <w:iCs/>
                <w:color w:val="000000"/>
                <w:sz w:val="24"/>
                <w:szCs w:val="24"/>
              </w:rPr>
              <w:t>Скандинавия, </w:t>
            </w:r>
            <w:r w:rsidRPr="00041A7D">
              <w:rPr>
                <w:rFonts w:ascii="Times New Roman" w:eastAsia="Times New Roman" w:hAnsi="Times New Roman" w:cs="Times New Roman"/>
                <w:color w:val="000000"/>
                <w:sz w:val="24"/>
                <w:szCs w:val="24"/>
              </w:rPr>
              <w:t>а от създадената вече тяхна държава в </w:t>
            </w:r>
            <w:r w:rsidRPr="00041A7D">
              <w:rPr>
                <w:rFonts w:ascii="Times New Roman" w:eastAsia="Times New Roman" w:hAnsi="Times New Roman" w:cs="Times New Roman"/>
                <w:i/>
                <w:iCs/>
                <w:color w:val="000000"/>
                <w:sz w:val="24"/>
                <w:szCs w:val="24"/>
              </w:rPr>
              <w:t>Северна Франция.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1030 г. </w:t>
            </w:r>
            <w:r w:rsidRPr="00041A7D">
              <w:rPr>
                <w:rFonts w:ascii="Times New Roman" w:eastAsia="Times New Roman" w:hAnsi="Times New Roman" w:cs="Times New Roman"/>
                <w:color w:val="000000"/>
                <w:sz w:val="24"/>
                <w:szCs w:val="24"/>
              </w:rPr>
              <w:t>норманите са настанени в крепостта </w:t>
            </w:r>
            <w:r w:rsidRPr="00041A7D">
              <w:rPr>
                <w:rFonts w:ascii="Times New Roman" w:eastAsia="Times New Roman" w:hAnsi="Times New Roman" w:cs="Times New Roman"/>
                <w:i/>
                <w:iCs/>
                <w:color w:val="000000"/>
                <w:sz w:val="24"/>
                <w:szCs w:val="24"/>
              </w:rPr>
              <w:t>Аверса </w:t>
            </w:r>
            <w:r w:rsidRPr="00041A7D">
              <w:rPr>
                <w:rFonts w:ascii="Times New Roman" w:eastAsia="Times New Roman" w:hAnsi="Times New Roman" w:cs="Times New Roman"/>
                <w:color w:val="000000"/>
                <w:sz w:val="24"/>
                <w:szCs w:val="24"/>
              </w:rPr>
              <w:t>— люлката на бъдещото графство. Като размирен и трудно контролируем елемент те не са винаги лоялни към </w:t>
            </w:r>
            <w:r w:rsidRPr="00041A7D">
              <w:rPr>
                <w:rFonts w:ascii="Times New Roman" w:eastAsia="Times New Roman" w:hAnsi="Times New Roman" w:cs="Times New Roman"/>
                <w:i/>
                <w:iCs/>
                <w:color w:val="000000"/>
                <w:sz w:val="24"/>
                <w:szCs w:val="24"/>
              </w:rPr>
              <w:t>Неапол </w:t>
            </w:r>
            <w:r w:rsidRPr="00041A7D">
              <w:rPr>
                <w:rFonts w:ascii="Times New Roman" w:eastAsia="Times New Roman" w:hAnsi="Times New Roman" w:cs="Times New Roman"/>
                <w:color w:val="000000"/>
                <w:sz w:val="24"/>
                <w:szCs w:val="24"/>
              </w:rPr>
              <w:t>и предлагат услугите си на съседните владетели </w:t>
            </w:r>
            <w:r w:rsidRPr="00041A7D">
              <w:rPr>
                <w:rFonts w:ascii="Times New Roman" w:eastAsia="Times New Roman" w:hAnsi="Times New Roman" w:cs="Times New Roman"/>
                <w:i/>
                <w:iCs/>
                <w:color w:val="000000"/>
                <w:sz w:val="24"/>
                <w:szCs w:val="24"/>
              </w:rPr>
              <w:t>(Капуа, Салерно, </w:t>
            </w:r>
            <w:r w:rsidRPr="00041A7D">
              <w:rPr>
                <w:rFonts w:ascii="Times New Roman" w:eastAsia="Times New Roman" w:hAnsi="Times New Roman" w:cs="Times New Roman"/>
                <w:color w:val="000000"/>
                <w:sz w:val="24"/>
                <w:szCs w:val="24"/>
              </w:rPr>
              <w:t>манастира </w:t>
            </w:r>
            <w:r w:rsidRPr="00041A7D">
              <w:rPr>
                <w:rFonts w:ascii="Times New Roman" w:eastAsia="Times New Roman" w:hAnsi="Times New Roman" w:cs="Times New Roman"/>
                <w:i/>
                <w:iCs/>
                <w:color w:val="000000"/>
                <w:sz w:val="24"/>
                <w:szCs w:val="24"/>
              </w:rPr>
              <w:t>«Монте Касино»). </w:t>
            </w:r>
            <w:r w:rsidRPr="00041A7D">
              <w:rPr>
                <w:rFonts w:ascii="Times New Roman" w:eastAsia="Times New Roman" w:hAnsi="Times New Roman" w:cs="Times New Roman"/>
                <w:color w:val="000000"/>
                <w:sz w:val="24"/>
                <w:szCs w:val="24"/>
              </w:rPr>
              <w:t>На сцената излизат синовете на норманския граф </w:t>
            </w:r>
            <w:r w:rsidRPr="00041A7D">
              <w:rPr>
                <w:rFonts w:ascii="Times New Roman" w:eastAsia="Times New Roman" w:hAnsi="Times New Roman" w:cs="Times New Roman"/>
                <w:i/>
                <w:iCs/>
                <w:color w:val="000000"/>
                <w:sz w:val="24"/>
                <w:szCs w:val="24"/>
              </w:rPr>
              <w:t>Танкред Алтавил (Отвил) — Вилхелм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Дрого, </w:t>
            </w:r>
            <w:r w:rsidRPr="00041A7D">
              <w:rPr>
                <w:rFonts w:ascii="Times New Roman" w:eastAsia="Times New Roman" w:hAnsi="Times New Roman" w:cs="Times New Roman"/>
                <w:color w:val="000000"/>
                <w:sz w:val="24"/>
                <w:szCs w:val="24"/>
              </w:rPr>
              <w:t>които получават ленове от споменатия </w:t>
            </w:r>
            <w:r w:rsidRPr="00041A7D">
              <w:rPr>
                <w:rFonts w:ascii="Times New Roman" w:eastAsia="Times New Roman" w:hAnsi="Times New Roman" w:cs="Times New Roman"/>
                <w:i/>
                <w:iCs/>
                <w:color w:val="000000"/>
                <w:sz w:val="24"/>
                <w:szCs w:val="24"/>
              </w:rPr>
              <w:t>Пандулф.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1038 г. </w:t>
            </w:r>
            <w:r w:rsidRPr="00041A7D">
              <w:rPr>
                <w:rFonts w:ascii="Times New Roman" w:eastAsia="Times New Roman" w:hAnsi="Times New Roman" w:cs="Times New Roman"/>
                <w:color w:val="000000"/>
                <w:sz w:val="24"/>
                <w:szCs w:val="24"/>
              </w:rPr>
              <w:t>немският крал </w:t>
            </w:r>
            <w:r w:rsidRPr="00041A7D">
              <w:rPr>
                <w:rFonts w:ascii="Times New Roman" w:eastAsia="Times New Roman" w:hAnsi="Times New Roman" w:cs="Times New Roman"/>
                <w:i/>
                <w:iCs/>
                <w:color w:val="000000"/>
                <w:sz w:val="24"/>
                <w:szCs w:val="24"/>
              </w:rPr>
              <w:t>Конрад II </w:t>
            </w:r>
            <w:r w:rsidRPr="00041A7D">
              <w:rPr>
                <w:rFonts w:ascii="Times New Roman" w:eastAsia="Times New Roman" w:hAnsi="Times New Roman" w:cs="Times New Roman"/>
                <w:color w:val="000000"/>
                <w:sz w:val="24"/>
                <w:szCs w:val="24"/>
              </w:rPr>
              <w:t>се намесва в южноиталианските политически борби, като съзнателно или не утвърждава позициите на граф </w:t>
            </w:r>
            <w:r w:rsidRPr="00041A7D">
              <w:rPr>
                <w:rFonts w:ascii="Times New Roman" w:eastAsia="Times New Roman" w:hAnsi="Times New Roman" w:cs="Times New Roman"/>
                <w:i/>
                <w:iCs/>
                <w:color w:val="000000"/>
                <w:sz w:val="24"/>
                <w:szCs w:val="24"/>
              </w:rPr>
              <w:t>Райнулф </w:t>
            </w:r>
            <w:r w:rsidRPr="00041A7D">
              <w:rPr>
                <w:rFonts w:ascii="Times New Roman" w:eastAsia="Times New Roman" w:hAnsi="Times New Roman" w:cs="Times New Roman"/>
                <w:color w:val="000000"/>
                <w:sz w:val="24"/>
                <w:szCs w:val="24"/>
              </w:rPr>
              <w:t>от </w:t>
            </w:r>
            <w:r w:rsidRPr="00041A7D">
              <w:rPr>
                <w:rFonts w:ascii="Times New Roman" w:eastAsia="Times New Roman" w:hAnsi="Times New Roman" w:cs="Times New Roman"/>
                <w:i/>
                <w:iCs/>
                <w:color w:val="000000"/>
                <w:sz w:val="24"/>
                <w:szCs w:val="24"/>
              </w:rPr>
              <w:t>Аверса, </w:t>
            </w:r>
            <w:r w:rsidRPr="00041A7D">
              <w:rPr>
                <w:rFonts w:ascii="Times New Roman" w:eastAsia="Times New Roman" w:hAnsi="Times New Roman" w:cs="Times New Roman"/>
                <w:color w:val="000000"/>
                <w:sz w:val="24"/>
                <w:szCs w:val="24"/>
              </w:rPr>
              <w:t>както и на другите нормани. През същата година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предприема голямата си експедиция за освобождаването на </w:t>
            </w:r>
            <w:r w:rsidRPr="00041A7D">
              <w:rPr>
                <w:rFonts w:ascii="Times New Roman" w:eastAsia="Times New Roman" w:hAnsi="Times New Roman" w:cs="Times New Roman"/>
                <w:i/>
                <w:iCs/>
                <w:color w:val="000000"/>
                <w:sz w:val="24"/>
                <w:szCs w:val="24"/>
              </w:rPr>
              <w:t>Сицилия </w:t>
            </w:r>
            <w:r w:rsidRPr="00041A7D">
              <w:rPr>
                <w:rFonts w:ascii="Times New Roman" w:eastAsia="Times New Roman" w:hAnsi="Times New Roman" w:cs="Times New Roman"/>
                <w:color w:val="000000"/>
                <w:sz w:val="24"/>
                <w:szCs w:val="24"/>
              </w:rPr>
              <w:t>начело с прочутия </w:t>
            </w:r>
            <w:r w:rsidRPr="00041A7D">
              <w:rPr>
                <w:rFonts w:ascii="Times New Roman" w:eastAsia="Times New Roman" w:hAnsi="Times New Roman" w:cs="Times New Roman"/>
                <w:b/>
                <w:bCs/>
                <w:i/>
                <w:iCs/>
                <w:color w:val="000000"/>
                <w:sz w:val="24"/>
                <w:szCs w:val="24"/>
              </w:rPr>
              <w:t>ГЕОРГИ МАНИАК. </w:t>
            </w:r>
            <w:r w:rsidRPr="00041A7D">
              <w:rPr>
                <w:rFonts w:ascii="Times New Roman" w:eastAsia="Times New Roman" w:hAnsi="Times New Roman" w:cs="Times New Roman"/>
                <w:color w:val="000000"/>
                <w:sz w:val="24"/>
                <w:szCs w:val="24"/>
              </w:rPr>
              <w:t>С него е и </w:t>
            </w:r>
            <w:r w:rsidRPr="00041A7D">
              <w:rPr>
                <w:rFonts w:ascii="Times New Roman" w:eastAsia="Times New Roman" w:hAnsi="Times New Roman" w:cs="Times New Roman"/>
                <w:i/>
                <w:iCs/>
                <w:color w:val="000000"/>
                <w:sz w:val="24"/>
                <w:szCs w:val="24"/>
              </w:rPr>
              <w:t>Харалд Хардрад, </w:t>
            </w:r>
            <w:r w:rsidRPr="00041A7D">
              <w:rPr>
                <w:rFonts w:ascii="Times New Roman" w:eastAsia="Times New Roman" w:hAnsi="Times New Roman" w:cs="Times New Roman"/>
                <w:color w:val="000000"/>
                <w:sz w:val="24"/>
                <w:szCs w:val="24"/>
              </w:rPr>
              <w:t>а като съюзници участват и италианските нормани начело с </w:t>
            </w:r>
            <w:r w:rsidRPr="00041A7D">
              <w:rPr>
                <w:rFonts w:ascii="Times New Roman" w:eastAsia="Times New Roman" w:hAnsi="Times New Roman" w:cs="Times New Roman"/>
                <w:i/>
                <w:iCs/>
                <w:color w:val="000000"/>
                <w:sz w:val="24"/>
                <w:szCs w:val="24"/>
              </w:rPr>
              <w:t>Вилхелм Желязната ръка. Маниак </w:t>
            </w:r>
            <w:r w:rsidRPr="00041A7D">
              <w:rPr>
                <w:rFonts w:ascii="Times New Roman" w:eastAsia="Times New Roman" w:hAnsi="Times New Roman" w:cs="Times New Roman"/>
                <w:color w:val="000000"/>
                <w:sz w:val="24"/>
                <w:szCs w:val="24"/>
              </w:rPr>
              <w:t>обаче е опасен за правителството в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Неговото отзоваване през </w:t>
            </w:r>
            <w:r w:rsidRPr="00041A7D">
              <w:rPr>
                <w:rFonts w:ascii="Times New Roman" w:eastAsia="Times New Roman" w:hAnsi="Times New Roman" w:cs="Times New Roman"/>
                <w:b/>
                <w:bCs/>
                <w:i/>
                <w:iCs/>
                <w:color w:val="000000"/>
                <w:sz w:val="24"/>
                <w:szCs w:val="24"/>
              </w:rPr>
              <w:t>1040 г. </w:t>
            </w:r>
            <w:r w:rsidRPr="00041A7D">
              <w:rPr>
                <w:rFonts w:ascii="Times New Roman" w:eastAsia="Times New Roman" w:hAnsi="Times New Roman" w:cs="Times New Roman"/>
                <w:color w:val="000000"/>
                <w:sz w:val="24"/>
                <w:szCs w:val="24"/>
              </w:rPr>
              <w:t>проваля успешната дотогава кампания, а норманите получават ясна представа за неуредиците във византийската военна организация. През </w:t>
            </w:r>
            <w:r w:rsidRPr="00041A7D">
              <w:rPr>
                <w:rFonts w:ascii="Times New Roman" w:eastAsia="Times New Roman" w:hAnsi="Times New Roman" w:cs="Times New Roman"/>
                <w:b/>
                <w:bCs/>
                <w:i/>
                <w:iCs/>
                <w:color w:val="000000"/>
                <w:sz w:val="24"/>
                <w:szCs w:val="24"/>
              </w:rPr>
              <w:t>1041 г. </w:t>
            </w:r>
            <w:r w:rsidRPr="00041A7D">
              <w:rPr>
                <w:rFonts w:ascii="Times New Roman" w:eastAsia="Times New Roman" w:hAnsi="Times New Roman" w:cs="Times New Roman"/>
                <w:color w:val="000000"/>
                <w:sz w:val="24"/>
                <w:szCs w:val="24"/>
              </w:rPr>
              <w:t>започва мощно антивизантийско движение на местното население в </w:t>
            </w:r>
            <w:r w:rsidRPr="00041A7D">
              <w:rPr>
                <w:rFonts w:ascii="Times New Roman" w:eastAsia="Times New Roman" w:hAnsi="Times New Roman" w:cs="Times New Roman"/>
                <w:i/>
                <w:iCs/>
                <w:color w:val="000000"/>
                <w:sz w:val="24"/>
                <w:szCs w:val="24"/>
              </w:rPr>
              <w:t>Апулия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Калабрия, </w:t>
            </w:r>
            <w:r w:rsidRPr="00041A7D">
              <w:rPr>
                <w:rFonts w:ascii="Times New Roman" w:eastAsia="Times New Roman" w:hAnsi="Times New Roman" w:cs="Times New Roman"/>
                <w:color w:val="000000"/>
                <w:sz w:val="24"/>
                <w:szCs w:val="24"/>
              </w:rPr>
              <w:t>в което се намесват норманите. Най-активно участват авантюристите от </w:t>
            </w:r>
            <w:r w:rsidRPr="00041A7D">
              <w:rPr>
                <w:rFonts w:ascii="Times New Roman" w:eastAsia="Times New Roman" w:hAnsi="Times New Roman" w:cs="Times New Roman"/>
                <w:i/>
                <w:iCs/>
                <w:color w:val="000000"/>
                <w:sz w:val="24"/>
                <w:szCs w:val="24"/>
              </w:rPr>
              <w:t>Аверса, </w:t>
            </w:r>
            <w:r w:rsidRPr="00041A7D">
              <w:rPr>
                <w:rFonts w:ascii="Times New Roman" w:eastAsia="Times New Roman" w:hAnsi="Times New Roman" w:cs="Times New Roman"/>
                <w:color w:val="000000"/>
                <w:sz w:val="24"/>
                <w:szCs w:val="24"/>
              </w:rPr>
              <w:t>които превземат </w:t>
            </w:r>
            <w:r w:rsidRPr="00041A7D">
              <w:rPr>
                <w:rFonts w:ascii="Times New Roman" w:eastAsia="Times New Roman" w:hAnsi="Times New Roman" w:cs="Times New Roman"/>
                <w:i/>
                <w:iCs/>
                <w:color w:val="000000"/>
                <w:sz w:val="24"/>
                <w:szCs w:val="24"/>
              </w:rPr>
              <w:t>Мелфи </w:t>
            </w:r>
            <w:r w:rsidRPr="00041A7D">
              <w:rPr>
                <w:rFonts w:ascii="Times New Roman" w:eastAsia="Times New Roman" w:hAnsi="Times New Roman" w:cs="Times New Roman"/>
                <w:color w:val="000000"/>
                <w:sz w:val="24"/>
                <w:szCs w:val="24"/>
              </w:rPr>
              <w:t>и го правят своя база за по-нататъшни, завоевания. Малката норманска войска разгромява катепана </w:t>
            </w:r>
            <w:r w:rsidRPr="00041A7D">
              <w:rPr>
                <w:rFonts w:ascii="Times New Roman" w:eastAsia="Times New Roman" w:hAnsi="Times New Roman" w:cs="Times New Roman"/>
                <w:i/>
                <w:iCs/>
                <w:color w:val="000000"/>
                <w:sz w:val="24"/>
                <w:szCs w:val="24"/>
              </w:rPr>
              <w:t>Докиан </w:t>
            </w:r>
            <w:r w:rsidRPr="00041A7D">
              <w:rPr>
                <w:rFonts w:ascii="Times New Roman" w:eastAsia="Times New Roman" w:hAnsi="Times New Roman" w:cs="Times New Roman"/>
                <w:color w:val="000000"/>
                <w:sz w:val="24"/>
                <w:szCs w:val="24"/>
              </w:rPr>
              <w:t>край </w:t>
            </w:r>
            <w:r w:rsidRPr="00041A7D">
              <w:rPr>
                <w:rFonts w:ascii="Times New Roman" w:eastAsia="Times New Roman" w:hAnsi="Times New Roman" w:cs="Times New Roman"/>
                <w:i/>
                <w:iCs/>
                <w:color w:val="000000"/>
                <w:sz w:val="24"/>
                <w:szCs w:val="24"/>
              </w:rPr>
              <w:t>р. Офанто. </w:t>
            </w:r>
            <w:r w:rsidRPr="00041A7D">
              <w:rPr>
                <w:rFonts w:ascii="Times New Roman" w:eastAsia="Times New Roman" w:hAnsi="Times New Roman" w:cs="Times New Roman"/>
                <w:color w:val="000000"/>
                <w:sz w:val="24"/>
                <w:szCs w:val="24"/>
              </w:rPr>
              <w:t>Тази победа има голяма психологическа стойност — в очите на местното население норманите вече не са шайка разбойници или бунтовници, а реална политическа сила. Повторното идване на </w:t>
            </w:r>
            <w:r w:rsidRPr="00041A7D">
              <w:rPr>
                <w:rFonts w:ascii="Times New Roman" w:eastAsia="Times New Roman" w:hAnsi="Times New Roman" w:cs="Times New Roman"/>
                <w:i/>
                <w:iCs/>
                <w:color w:val="000000"/>
                <w:sz w:val="24"/>
                <w:szCs w:val="24"/>
              </w:rPr>
              <w:t>Георги Маниак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Италия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1042–1043 г. </w:t>
            </w:r>
            <w:r w:rsidRPr="00041A7D">
              <w:rPr>
                <w:rFonts w:ascii="Times New Roman" w:eastAsia="Times New Roman" w:hAnsi="Times New Roman" w:cs="Times New Roman"/>
                <w:color w:val="000000"/>
                <w:sz w:val="24"/>
                <w:szCs w:val="24"/>
              </w:rPr>
              <w:t>отново не може да стабилизира имперските позиции, а отзоваването му, неговият бунт и смъртта му обезсмислят първоначалните успехи. Норманите са протежирани от немския император </w:t>
            </w:r>
            <w:r w:rsidRPr="00041A7D">
              <w:rPr>
                <w:rFonts w:ascii="Times New Roman" w:eastAsia="Times New Roman" w:hAnsi="Times New Roman" w:cs="Times New Roman"/>
                <w:i/>
                <w:iCs/>
                <w:color w:val="000000"/>
                <w:sz w:val="24"/>
                <w:szCs w:val="24"/>
              </w:rPr>
              <w:t>Хенрих III, </w:t>
            </w:r>
            <w:r w:rsidRPr="00041A7D">
              <w:rPr>
                <w:rFonts w:ascii="Times New Roman" w:eastAsia="Times New Roman" w:hAnsi="Times New Roman" w:cs="Times New Roman"/>
                <w:color w:val="000000"/>
                <w:sz w:val="24"/>
                <w:szCs w:val="24"/>
              </w:rPr>
              <w:t>който вижда в тяхно лице съюзници срещу византийската власт в </w:t>
            </w:r>
            <w:r w:rsidRPr="00041A7D">
              <w:rPr>
                <w:rFonts w:ascii="Times New Roman" w:eastAsia="Times New Roman" w:hAnsi="Times New Roman" w:cs="Times New Roman"/>
                <w:i/>
                <w:iCs/>
                <w:color w:val="000000"/>
                <w:sz w:val="24"/>
                <w:szCs w:val="24"/>
              </w:rPr>
              <w:t>Италия. </w:t>
            </w:r>
            <w:r w:rsidRPr="00041A7D">
              <w:rPr>
                <w:rFonts w:ascii="Times New Roman" w:eastAsia="Times New Roman" w:hAnsi="Times New Roman" w:cs="Times New Roman"/>
                <w:color w:val="000000"/>
                <w:sz w:val="24"/>
                <w:szCs w:val="24"/>
              </w:rPr>
              <w:t>Именно в тези години изгрява звездата на </w:t>
            </w:r>
            <w:r w:rsidRPr="00041A7D">
              <w:rPr>
                <w:rFonts w:ascii="Times New Roman" w:eastAsia="Times New Roman" w:hAnsi="Times New Roman" w:cs="Times New Roman"/>
                <w:i/>
                <w:iCs/>
                <w:color w:val="000000"/>
                <w:sz w:val="24"/>
                <w:szCs w:val="24"/>
              </w:rPr>
              <w:t>Роберт Гискар (Коварния</w:t>
            </w:r>
            <w:r w:rsidRPr="00041A7D">
              <w:rPr>
                <w:rFonts w:ascii="Times New Roman" w:eastAsia="Times New Roman" w:hAnsi="Times New Roman" w:cs="Times New Roman"/>
                <w:color w:val="000000"/>
                <w:sz w:val="24"/>
                <w:szCs w:val="24"/>
              </w:rPr>
              <w:t>) — «съвършен тип на политически авантюрист от онова време» </w:t>
            </w:r>
            <w:r w:rsidRPr="00041A7D">
              <w:rPr>
                <w:rFonts w:ascii="Times New Roman" w:eastAsia="Times New Roman" w:hAnsi="Times New Roman" w:cs="Times New Roman"/>
                <w:i/>
                <w:iCs/>
                <w:color w:val="000000"/>
                <w:sz w:val="24"/>
                <w:szCs w:val="24"/>
              </w:rPr>
              <w:t>(Φ. Успенски). </w:t>
            </w:r>
            <w:r w:rsidRPr="00041A7D">
              <w:rPr>
                <w:rFonts w:ascii="Times New Roman" w:eastAsia="Times New Roman" w:hAnsi="Times New Roman" w:cs="Times New Roman"/>
                <w:color w:val="000000"/>
                <w:sz w:val="24"/>
                <w:szCs w:val="24"/>
              </w:rPr>
              <w:t>Като по-малък син на </w:t>
            </w:r>
            <w:r w:rsidRPr="00041A7D">
              <w:rPr>
                <w:rFonts w:ascii="Times New Roman" w:eastAsia="Times New Roman" w:hAnsi="Times New Roman" w:cs="Times New Roman"/>
                <w:i/>
                <w:iCs/>
                <w:color w:val="000000"/>
                <w:sz w:val="24"/>
                <w:szCs w:val="24"/>
              </w:rPr>
              <w:t>Танкред Алтавил </w:t>
            </w:r>
            <w:r w:rsidRPr="00041A7D">
              <w:rPr>
                <w:rFonts w:ascii="Times New Roman" w:eastAsia="Times New Roman" w:hAnsi="Times New Roman" w:cs="Times New Roman"/>
                <w:color w:val="000000"/>
                <w:sz w:val="24"/>
                <w:szCs w:val="24"/>
              </w:rPr>
              <w:t>той няма шансове да получи значимо владение. Сменяйки господарите си, се укрепява в </w:t>
            </w:r>
            <w:r w:rsidRPr="00041A7D">
              <w:rPr>
                <w:rFonts w:ascii="Times New Roman" w:eastAsia="Times New Roman" w:hAnsi="Times New Roman" w:cs="Times New Roman"/>
                <w:i/>
                <w:iCs/>
                <w:color w:val="000000"/>
                <w:sz w:val="24"/>
                <w:szCs w:val="24"/>
              </w:rPr>
              <w:t>Калабрия </w:t>
            </w:r>
            <w:r w:rsidRPr="00041A7D">
              <w:rPr>
                <w:rFonts w:ascii="Times New Roman" w:eastAsia="Times New Roman" w:hAnsi="Times New Roman" w:cs="Times New Roman"/>
                <w:color w:val="000000"/>
                <w:sz w:val="24"/>
                <w:szCs w:val="24"/>
              </w:rPr>
              <w:t>и започва да разорява византийските земи, но същевременно се занимава и с обикновено разбойничество. Заедно с него се изявява и </w:t>
            </w:r>
            <w:r w:rsidRPr="00041A7D">
              <w:rPr>
                <w:rFonts w:ascii="Times New Roman" w:eastAsia="Times New Roman" w:hAnsi="Times New Roman" w:cs="Times New Roman"/>
                <w:i/>
                <w:iCs/>
                <w:color w:val="000000"/>
                <w:sz w:val="24"/>
                <w:szCs w:val="24"/>
              </w:rPr>
              <w:t>Ричард </w:t>
            </w:r>
            <w:r w:rsidRPr="00041A7D">
              <w:rPr>
                <w:rFonts w:ascii="Times New Roman" w:eastAsia="Times New Roman" w:hAnsi="Times New Roman" w:cs="Times New Roman"/>
                <w:color w:val="000000"/>
                <w:sz w:val="24"/>
                <w:szCs w:val="24"/>
              </w:rPr>
              <w:t>от </w:t>
            </w:r>
            <w:r w:rsidRPr="00041A7D">
              <w:rPr>
                <w:rFonts w:ascii="Times New Roman" w:eastAsia="Times New Roman" w:hAnsi="Times New Roman" w:cs="Times New Roman"/>
                <w:i/>
                <w:iCs/>
                <w:color w:val="000000"/>
                <w:sz w:val="24"/>
                <w:szCs w:val="24"/>
              </w:rPr>
              <w:t>Капуа, </w:t>
            </w:r>
            <w:r w:rsidRPr="00041A7D">
              <w:rPr>
                <w:rFonts w:ascii="Times New Roman" w:eastAsia="Times New Roman" w:hAnsi="Times New Roman" w:cs="Times New Roman"/>
                <w:color w:val="000000"/>
                <w:sz w:val="24"/>
                <w:szCs w:val="24"/>
              </w:rPr>
              <w:t>който през </w:t>
            </w:r>
            <w:r w:rsidRPr="00041A7D">
              <w:rPr>
                <w:rFonts w:ascii="Times New Roman" w:eastAsia="Times New Roman" w:hAnsi="Times New Roman" w:cs="Times New Roman"/>
                <w:b/>
                <w:bCs/>
                <w:i/>
                <w:iCs/>
                <w:color w:val="000000"/>
                <w:sz w:val="24"/>
                <w:szCs w:val="24"/>
              </w:rPr>
              <w:t>1047 г. </w:t>
            </w:r>
            <w:r w:rsidRPr="00041A7D">
              <w:rPr>
                <w:rFonts w:ascii="Times New Roman" w:eastAsia="Times New Roman" w:hAnsi="Times New Roman" w:cs="Times New Roman"/>
                <w:color w:val="000000"/>
                <w:sz w:val="24"/>
                <w:szCs w:val="24"/>
              </w:rPr>
              <w:t>става граф на </w:t>
            </w:r>
            <w:r w:rsidRPr="00041A7D">
              <w:rPr>
                <w:rFonts w:ascii="Times New Roman" w:eastAsia="Times New Roman" w:hAnsi="Times New Roman" w:cs="Times New Roman"/>
                <w:i/>
                <w:iCs/>
                <w:color w:val="000000"/>
                <w:sz w:val="24"/>
                <w:szCs w:val="24"/>
              </w:rPr>
              <w:t>Аверса. </w:t>
            </w:r>
            <w:r w:rsidRPr="00041A7D">
              <w:rPr>
                <w:rFonts w:ascii="Times New Roman" w:eastAsia="Times New Roman" w:hAnsi="Times New Roman" w:cs="Times New Roman"/>
                <w:color w:val="000000"/>
                <w:sz w:val="24"/>
                <w:szCs w:val="24"/>
              </w:rPr>
              <w:t>Енергичният папа </w:t>
            </w:r>
            <w:r w:rsidRPr="00041A7D">
              <w:rPr>
                <w:rFonts w:ascii="Times New Roman" w:eastAsia="Times New Roman" w:hAnsi="Times New Roman" w:cs="Times New Roman"/>
                <w:b/>
                <w:bCs/>
                <w:i/>
                <w:iCs/>
                <w:color w:val="000000"/>
                <w:sz w:val="24"/>
                <w:szCs w:val="24"/>
              </w:rPr>
              <w:t>ЛЪВ IX (1049–1054) </w:t>
            </w:r>
            <w:r w:rsidRPr="00041A7D">
              <w:rPr>
                <w:rFonts w:ascii="Times New Roman" w:eastAsia="Times New Roman" w:hAnsi="Times New Roman" w:cs="Times New Roman"/>
                <w:color w:val="000000"/>
                <w:sz w:val="24"/>
                <w:szCs w:val="24"/>
              </w:rPr>
              <w:t>прави опит да създаде антинорманска лига, като търси съюз с византийските власти в </w:t>
            </w:r>
            <w:r w:rsidRPr="00041A7D">
              <w:rPr>
                <w:rFonts w:ascii="Times New Roman" w:eastAsia="Times New Roman" w:hAnsi="Times New Roman" w:cs="Times New Roman"/>
                <w:i/>
                <w:iCs/>
                <w:color w:val="000000"/>
                <w:sz w:val="24"/>
                <w:szCs w:val="24"/>
              </w:rPr>
              <w:t>Италия.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1053 г. </w:t>
            </w:r>
            <w:r w:rsidRPr="00041A7D">
              <w:rPr>
                <w:rFonts w:ascii="Times New Roman" w:eastAsia="Times New Roman" w:hAnsi="Times New Roman" w:cs="Times New Roman"/>
                <w:color w:val="000000"/>
                <w:sz w:val="24"/>
                <w:szCs w:val="24"/>
              </w:rPr>
              <w:t>при </w:t>
            </w:r>
            <w:r w:rsidRPr="00041A7D">
              <w:rPr>
                <w:rFonts w:ascii="Times New Roman" w:eastAsia="Times New Roman" w:hAnsi="Times New Roman" w:cs="Times New Roman"/>
                <w:i/>
                <w:iCs/>
                <w:color w:val="000000"/>
                <w:sz w:val="24"/>
                <w:szCs w:val="24"/>
              </w:rPr>
              <w:t>Чивитате </w:t>
            </w:r>
            <w:r w:rsidRPr="00041A7D">
              <w:rPr>
                <w:rFonts w:ascii="Times New Roman" w:eastAsia="Times New Roman" w:hAnsi="Times New Roman" w:cs="Times New Roman"/>
                <w:color w:val="000000"/>
                <w:sz w:val="24"/>
                <w:szCs w:val="24"/>
              </w:rPr>
              <w:t>папата е разгромен от норманите, които го обвиняват в провизантийска политика. Той е държан цели 6 месеца в почетен плен (едно интересно предизвестие за бъдещия </w:t>
            </w:r>
            <w:r w:rsidRPr="00041A7D">
              <w:rPr>
                <w:rFonts w:ascii="Times New Roman" w:eastAsia="Times New Roman" w:hAnsi="Times New Roman" w:cs="Times New Roman"/>
                <w:i/>
                <w:iCs/>
                <w:color w:val="000000"/>
                <w:sz w:val="24"/>
                <w:szCs w:val="24"/>
              </w:rPr>
              <w:t>Авиньонски плен), </w:t>
            </w:r>
            <w:r w:rsidRPr="00041A7D">
              <w:rPr>
                <w:rFonts w:ascii="Times New Roman" w:eastAsia="Times New Roman" w:hAnsi="Times New Roman" w:cs="Times New Roman"/>
                <w:color w:val="000000"/>
                <w:sz w:val="24"/>
                <w:szCs w:val="24"/>
              </w:rPr>
              <w:t>като е принуден да отстъпи пред натиска на северните пришълци и да ги признае за важен фактор в италианската политика. Папата, който и без това е в конфликт с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за духовната власт над </w:t>
            </w:r>
            <w:r w:rsidRPr="00041A7D">
              <w:rPr>
                <w:rFonts w:ascii="Times New Roman" w:eastAsia="Times New Roman" w:hAnsi="Times New Roman" w:cs="Times New Roman"/>
                <w:i/>
                <w:iCs/>
                <w:color w:val="000000"/>
                <w:sz w:val="24"/>
                <w:szCs w:val="24"/>
              </w:rPr>
              <w:t>Южна Италия </w:t>
            </w:r>
            <w:r w:rsidRPr="00041A7D">
              <w:rPr>
                <w:rFonts w:ascii="Times New Roman" w:eastAsia="Times New Roman" w:hAnsi="Times New Roman" w:cs="Times New Roman"/>
                <w:color w:val="000000"/>
                <w:sz w:val="24"/>
                <w:szCs w:val="24"/>
              </w:rPr>
              <w:t>(именно при него е извършена схизмата от </w:t>
            </w:r>
            <w:r w:rsidRPr="00041A7D">
              <w:rPr>
                <w:rFonts w:ascii="Times New Roman" w:eastAsia="Times New Roman" w:hAnsi="Times New Roman" w:cs="Times New Roman"/>
                <w:b/>
                <w:bCs/>
                <w:i/>
                <w:iCs/>
                <w:color w:val="000000"/>
                <w:sz w:val="24"/>
                <w:szCs w:val="24"/>
              </w:rPr>
              <w:t>1054 г.), </w:t>
            </w:r>
            <w:r w:rsidRPr="00041A7D">
              <w:rPr>
                <w:rFonts w:ascii="Times New Roman" w:eastAsia="Times New Roman" w:hAnsi="Times New Roman" w:cs="Times New Roman"/>
                <w:color w:val="000000"/>
                <w:sz w:val="24"/>
                <w:szCs w:val="24"/>
              </w:rPr>
              <w:t>избира по-малкото зло. През </w:t>
            </w:r>
            <w:r w:rsidRPr="00041A7D">
              <w:rPr>
                <w:rFonts w:ascii="Times New Roman" w:eastAsia="Times New Roman" w:hAnsi="Times New Roman" w:cs="Times New Roman"/>
                <w:b/>
                <w:bCs/>
                <w:i/>
                <w:iCs/>
                <w:color w:val="000000"/>
                <w:sz w:val="24"/>
                <w:szCs w:val="24"/>
              </w:rPr>
              <w:t>1057 г. </w:t>
            </w:r>
            <w:r w:rsidRPr="00041A7D">
              <w:rPr>
                <w:rFonts w:ascii="Times New Roman" w:eastAsia="Times New Roman" w:hAnsi="Times New Roman" w:cs="Times New Roman"/>
                <w:color w:val="000000"/>
                <w:sz w:val="24"/>
                <w:szCs w:val="24"/>
              </w:rPr>
              <w:t>папа </w:t>
            </w:r>
            <w:r w:rsidRPr="00041A7D">
              <w:rPr>
                <w:rFonts w:ascii="Times New Roman" w:eastAsia="Times New Roman" w:hAnsi="Times New Roman" w:cs="Times New Roman"/>
                <w:i/>
                <w:iCs/>
                <w:color w:val="000000"/>
                <w:sz w:val="24"/>
                <w:szCs w:val="24"/>
              </w:rPr>
              <w:t>Стефан IX </w:t>
            </w:r>
            <w:r w:rsidRPr="00041A7D">
              <w:rPr>
                <w:rFonts w:ascii="Times New Roman" w:eastAsia="Times New Roman" w:hAnsi="Times New Roman" w:cs="Times New Roman"/>
                <w:color w:val="000000"/>
                <w:sz w:val="24"/>
                <w:szCs w:val="24"/>
              </w:rPr>
              <w:t>се намесва във вътрешнонорманските разпри, но наследникът му </w:t>
            </w:r>
            <w:r w:rsidRPr="00041A7D">
              <w:rPr>
                <w:rFonts w:ascii="Times New Roman" w:eastAsia="Times New Roman" w:hAnsi="Times New Roman" w:cs="Times New Roman"/>
                <w:i/>
                <w:iCs/>
                <w:color w:val="000000"/>
                <w:sz w:val="24"/>
                <w:szCs w:val="24"/>
              </w:rPr>
              <w:t>Николай II </w:t>
            </w:r>
            <w:r w:rsidRPr="00041A7D">
              <w:rPr>
                <w:rFonts w:ascii="Times New Roman" w:eastAsia="Times New Roman" w:hAnsi="Times New Roman" w:cs="Times New Roman"/>
                <w:color w:val="000000"/>
                <w:sz w:val="24"/>
                <w:szCs w:val="24"/>
              </w:rPr>
              <w:t>признава </w:t>
            </w:r>
            <w:r w:rsidRPr="00041A7D">
              <w:rPr>
                <w:rFonts w:ascii="Times New Roman" w:eastAsia="Times New Roman" w:hAnsi="Times New Roman" w:cs="Times New Roman"/>
                <w:i/>
                <w:iCs/>
                <w:color w:val="000000"/>
                <w:sz w:val="24"/>
                <w:szCs w:val="24"/>
              </w:rPr>
              <w:t>Ричард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Роберт Гискар </w:t>
            </w:r>
            <w:r w:rsidRPr="00041A7D">
              <w:rPr>
                <w:rFonts w:ascii="Times New Roman" w:eastAsia="Times New Roman" w:hAnsi="Times New Roman" w:cs="Times New Roman"/>
                <w:color w:val="000000"/>
                <w:sz w:val="24"/>
                <w:szCs w:val="24"/>
              </w:rPr>
              <w:t>за свои «васали». На преден план излиза </w:t>
            </w:r>
            <w:r w:rsidRPr="00041A7D">
              <w:rPr>
                <w:rFonts w:ascii="Times New Roman" w:eastAsia="Times New Roman" w:hAnsi="Times New Roman" w:cs="Times New Roman"/>
                <w:i/>
                <w:iCs/>
                <w:color w:val="000000"/>
                <w:sz w:val="24"/>
                <w:szCs w:val="24"/>
              </w:rPr>
              <w:t>Роберт Гискар, </w:t>
            </w:r>
            <w:r w:rsidRPr="00041A7D">
              <w:rPr>
                <w:rFonts w:ascii="Times New Roman" w:eastAsia="Times New Roman" w:hAnsi="Times New Roman" w:cs="Times New Roman"/>
                <w:color w:val="000000"/>
                <w:sz w:val="24"/>
                <w:szCs w:val="24"/>
              </w:rPr>
              <w:t>който дори изпраща нормански гарнизон за охрана на папите. Съборът в </w:t>
            </w:r>
            <w:r w:rsidRPr="00041A7D">
              <w:rPr>
                <w:rFonts w:ascii="Times New Roman" w:eastAsia="Times New Roman" w:hAnsi="Times New Roman" w:cs="Times New Roman"/>
                <w:i/>
                <w:iCs/>
                <w:color w:val="000000"/>
                <w:sz w:val="24"/>
                <w:szCs w:val="24"/>
              </w:rPr>
              <w:t>Мелфи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1059 г. </w:t>
            </w:r>
            <w:r w:rsidRPr="00041A7D">
              <w:rPr>
                <w:rFonts w:ascii="Times New Roman" w:eastAsia="Times New Roman" w:hAnsi="Times New Roman" w:cs="Times New Roman"/>
                <w:color w:val="000000"/>
                <w:sz w:val="24"/>
                <w:szCs w:val="24"/>
              </w:rPr>
              <w:t>на практика създава съюз между </w:t>
            </w:r>
            <w:r w:rsidRPr="00041A7D">
              <w:rPr>
                <w:rFonts w:ascii="Times New Roman" w:eastAsia="Times New Roman" w:hAnsi="Times New Roman" w:cs="Times New Roman"/>
                <w:i/>
                <w:iCs/>
                <w:color w:val="000000"/>
                <w:sz w:val="24"/>
                <w:szCs w:val="24"/>
              </w:rPr>
              <w:t>Папството </w:t>
            </w:r>
            <w:r w:rsidRPr="00041A7D">
              <w:rPr>
                <w:rFonts w:ascii="Times New Roman" w:eastAsia="Times New Roman" w:hAnsi="Times New Roman" w:cs="Times New Roman"/>
                <w:color w:val="000000"/>
                <w:sz w:val="24"/>
                <w:szCs w:val="24"/>
              </w:rPr>
              <w:t xml:space="preserve">и </w:t>
            </w:r>
            <w:r w:rsidRPr="00041A7D">
              <w:rPr>
                <w:rFonts w:ascii="Times New Roman" w:eastAsia="Times New Roman" w:hAnsi="Times New Roman" w:cs="Times New Roman"/>
                <w:color w:val="000000"/>
                <w:sz w:val="24"/>
                <w:szCs w:val="24"/>
              </w:rPr>
              <w:lastRenderedPageBreak/>
              <w:t>норманите. </w:t>
            </w:r>
            <w:r w:rsidRPr="00041A7D">
              <w:rPr>
                <w:rFonts w:ascii="Times New Roman" w:eastAsia="Times New Roman" w:hAnsi="Times New Roman" w:cs="Times New Roman"/>
                <w:i/>
                <w:iCs/>
                <w:color w:val="000000"/>
                <w:sz w:val="24"/>
                <w:szCs w:val="24"/>
              </w:rPr>
              <w:t>Роберт </w:t>
            </w:r>
            <w:r w:rsidRPr="00041A7D">
              <w:rPr>
                <w:rFonts w:ascii="Times New Roman" w:eastAsia="Times New Roman" w:hAnsi="Times New Roman" w:cs="Times New Roman"/>
                <w:color w:val="000000"/>
                <w:sz w:val="24"/>
                <w:szCs w:val="24"/>
              </w:rPr>
              <w:t>е признат за «дук на </w:t>
            </w:r>
            <w:r w:rsidRPr="00041A7D">
              <w:rPr>
                <w:rFonts w:ascii="Times New Roman" w:eastAsia="Times New Roman" w:hAnsi="Times New Roman" w:cs="Times New Roman"/>
                <w:i/>
                <w:iCs/>
                <w:color w:val="000000"/>
                <w:sz w:val="24"/>
                <w:szCs w:val="24"/>
              </w:rPr>
              <w:t>Апулия, Калабрия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Сицилия». </w:t>
            </w:r>
            <w:r w:rsidRPr="00041A7D">
              <w:rPr>
                <w:rFonts w:ascii="Times New Roman" w:eastAsia="Times New Roman" w:hAnsi="Times New Roman" w:cs="Times New Roman"/>
                <w:color w:val="000000"/>
                <w:sz w:val="24"/>
                <w:szCs w:val="24"/>
              </w:rPr>
              <w:t>Последната е все още арабска, за нея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има стари претенции, но по този начин </w:t>
            </w:r>
            <w:r w:rsidRPr="00041A7D">
              <w:rPr>
                <w:rFonts w:ascii="Times New Roman" w:eastAsia="Times New Roman" w:hAnsi="Times New Roman" w:cs="Times New Roman"/>
                <w:i/>
                <w:iCs/>
                <w:color w:val="000000"/>
                <w:sz w:val="24"/>
                <w:szCs w:val="24"/>
              </w:rPr>
              <w:t>Рим </w:t>
            </w:r>
            <w:r w:rsidRPr="00041A7D">
              <w:rPr>
                <w:rFonts w:ascii="Times New Roman" w:eastAsia="Times New Roman" w:hAnsi="Times New Roman" w:cs="Times New Roman"/>
                <w:color w:val="000000"/>
                <w:sz w:val="24"/>
                <w:szCs w:val="24"/>
              </w:rPr>
              <w:t>амбицира норманския владетел да ликвидира исляма на острова и да го присъедини в духовен план към </w:t>
            </w:r>
            <w:r w:rsidRPr="00041A7D">
              <w:rPr>
                <w:rFonts w:ascii="Times New Roman" w:eastAsia="Times New Roman" w:hAnsi="Times New Roman" w:cs="Times New Roman"/>
                <w:i/>
                <w:iCs/>
                <w:color w:val="000000"/>
                <w:sz w:val="24"/>
                <w:szCs w:val="24"/>
              </w:rPr>
              <w:t>Курията.</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b/>
                <w:bCs/>
                <w:i/>
                <w:iCs/>
                <w:color w:val="000000"/>
                <w:sz w:val="24"/>
                <w:szCs w:val="24"/>
              </w:rPr>
              <w:lastRenderedPageBreak/>
              <w:t>1059–1085 г. </w:t>
            </w:r>
            <w:r w:rsidRPr="00041A7D">
              <w:rPr>
                <w:rFonts w:ascii="Times New Roman" w:eastAsia="Times New Roman" w:hAnsi="Times New Roman" w:cs="Times New Roman"/>
                <w:color w:val="000000"/>
                <w:sz w:val="24"/>
                <w:szCs w:val="24"/>
              </w:rPr>
              <w:t>Управление на херцог </w:t>
            </w:r>
            <w:r w:rsidRPr="00041A7D">
              <w:rPr>
                <w:rFonts w:ascii="Times New Roman" w:eastAsia="Times New Roman" w:hAnsi="Times New Roman" w:cs="Times New Roman"/>
                <w:b/>
                <w:bCs/>
                <w:i/>
                <w:iCs/>
                <w:color w:val="000000"/>
                <w:sz w:val="24"/>
                <w:szCs w:val="24"/>
              </w:rPr>
              <w:t>РОБЕРТ ГИСКАР. </w:t>
            </w:r>
            <w:r w:rsidRPr="00041A7D">
              <w:rPr>
                <w:rFonts w:ascii="Times New Roman" w:eastAsia="Times New Roman" w:hAnsi="Times New Roman" w:cs="Times New Roman"/>
                <w:color w:val="000000"/>
                <w:sz w:val="24"/>
                <w:szCs w:val="24"/>
              </w:rPr>
              <w:t>Норманското настъпление срещу ерозиращата византийска власт се активизира — през </w:t>
            </w:r>
            <w:r w:rsidRPr="00041A7D">
              <w:rPr>
                <w:rFonts w:ascii="Times New Roman" w:eastAsia="Times New Roman" w:hAnsi="Times New Roman" w:cs="Times New Roman"/>
                <w:b/>
                <w:bCs/>
                <w:i/>
                <w:iCs/>
                <w:color w:val="000000"/>
                <w:sz w:val="24"/>
                <w:szCs w:val="24"/>
              </w:rPr>
              <w:t>1060 г.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губи </w:t>
            </w:r>
            <w:r w:rsidRPr="00041A7D">
              <w:rPr>
                <w:rFonts w:ascii="Times New Roman" w:eastAsia="Times New Roman" w:hAnsi="Times New Roman" w:cs="Times New Roman"/>
                <w:i/>
                <w:iCs/>
                <w:color w:val="000000"/>
                <w:sz w:val="24"/>
                <w:szCs w:val="24"/>
              </w:rPr>
              <w:t>Бриндизи, Тарент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Реджо ди Калабрия. </w:t>
            </w:r>
            <w:r w:rsidRPr="00041A7D">
              <w:rPr>
                <w:rFonts w:ascii="Times New Roman" w:eastAsia="Times New Roman" w:hAnsi="Times New Roman" w:cs="Times New Roman"/>
                <w:color w:val="000000"/>
                <w:sz w:val="24"/>
                <w:szCs w:val="24"/>
              </w:rPr>
              <w:t>Последната опора на византийската власт, голямата крепост </w:t>
            </w:r>
            <w:r w:rsidRPr="00041A7D">
              <w:rPr>
                <w:rFonts w:ascii="Times New Roman" w:eastAsia="Times New Roman" w:hAnsi="Times New Roman" w:cs="Times New Roman"/>
                <w:i/>
                <w:iCs/>
                <w:color w:val="000000"/>
                <w:sz w:val="24"/>
                <w:szCs w:val="24"/>
              </w:rPr>
              <w:t>Бари, </w:t>
            </w:r>
            <w:r w:rsidRPr="00041A7D">
              <w:rPr>
                <w:rFonts w:ascii="Times New Roman" w:eastAsia="Times New Roman" w:hAnsi="Times New Roman" w:cs="Times New Roman"/>
                <w:color w:val="000000"/>
                <w:sz w:val="24"/>
                <w:szCs w:val="24"/>
              </w:rPr>
              <w:t>издържа до </w:t>
            </w:r>
            <w:r w:rsidRPr="00041A7D">
              <w:rPr>
                <w:rFonts w:ascii="Times New Roman" w:eastAsia="Times New Roman" w:hAnsi="Times New Roman" w:cs="Times New Roman"/>
                <w:b/>
                <w:bCs/>
                <w:i/>
                <w:iCs/>
                <w:color w:val="000000"/>
                <w:sz w:val="24"/>
                <w:szCs w:val="24"/>
              </w:rPr>
              <w:t>1071 г. </w:t>
            </w:r>
            <w:r w:rsidRPr="00041A7D">
              <w:rPr>
                <w:rFonts w:ascii="Times New Roman" w:eastAsia="Times New Roman" w:hAnsi="Times New Roman" w:cs="Times New Roman"/>
                <w:color w:val="000000"/>
                <w:sz w:val="24"/>
                <w:szCs w:val="24"/>
              </w:rPr>
              <w:t>Тогава </w:t>
            </w:r>
            <w:r w:rsidRPr="00041A7D">
              <w:rPr>
                <w:rFonts w:ascii="Times New Roman" w:eastAsia="Times New Roman" w:hAnsi="Times New Roman" w:cs="Times New Roman"/>
                <w:i/>
                <w:iCs/>
                <w:color w:val="000000"/>
                <w:sz w:val="24"/>
                <w:szCs w:val="24"/>
              </w:rPr>
              <w:t>Роберт Гискар </w:t>
            </w:r>
            <w:r w:rsidRPr="00041A7D">
              <w:rPr>
                <w:rFonts w:ascii="Times New Roman" w:eastAsia="Times New Roman" w:hAnsi="Times New Roman" w:cs="Times New Roman"/>
                <w:color w:val="000000"/>
                <w:sz w:val="24"/>
                <w:szCs w:val="24"/>
              </w:rPr>
              <w:t>се възползва от византийската ангажираност срещу селджуките и от реалното «забравяне» на </w:t>
            </w:r>
            <w:r w:rsidRPr="00041A7D">
              <w:rPr>
                <w:rFonts w:ascii="Times New Roman" w:eastAsia="Times New Roman" w:hAnsi="Times New Roman" w:cs="Times New Roman"/>
                <w:i/>
                <w:iCs/>
                <w:color w:val="000000"/>
                <w:sz w:val="24"/>
                <w:szCs w:val="24"/>
              </w:rPr>
              <w:t>Италия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за да ликвидира завинаги византийската власт на </w:t>
            </w:r>
            <w:r w:rsidRPr="00041A7D">
              <w:rPr>
                <w:rFonts w:ascii="Times New Roman" w:eastAsia="Times New Roman" w:hAnsi="Times New Roman" w:cs="Times New Roman"/>
                <w:i/>
                <w:iCs/>
                <w:color w:val="000000"/>
                <w:sz w:val="24"/>
                <w:szCs w:val="24"/>
              </w:rPr>
              <w:t>Апенините. </w:t>
            </w:r>
            <w:r w:rsidRPr="00041A7D">
              <w:rPr>
                <w:rFonts w:ascii="Times New Roman" w:eastAsia="Times New Roman" w:hAnsi="Times New Roman" w:cs="Times New Roman"/>
                <w:color w:val="000000"/>
                <w:sz w:val="24"/>
                <w:szCs w:val="24"/>
              </w:rPr>
              <w:t>Под влиянието на италианския нормански владетел са и норманите на византийска служба, напр. </w:t>
            </w:r>
            <w:r w:rsidRPr="00041A7D">
              <w:rPr>
                <w:rFonts w:ascii="Times New Roman" w:eastAsia="Times New Roman" w:hAnsi="Times New Roman" w:cs="Times New Roman"/>
                <w:i/>
                <w:iCs/>
                <w:color w:val="000000"/>
                <w:sz w:val="24"/>
                <w:szCs w:val="24"/>
              </w:rPr>
              <w:t>Русел, </w:t>
            </w:r>
            <w:r w:rsidRPr="00041A7D">
              <w:rPr>
                <w:rFonts w:ascii="Times New Roman" w:eastAsia="Times New Roman" w:hAnsi="Times New Roman" w:cs="Times New Roman"/>
                <w:color w:val="000000"/>
                <w:sz w:val="24"/>
                <w:szCs w:val="24"/>
              </w:rPr>
              <w:t>което прави норманската заплаха не само външна, но и вътрешна. През </w:t>
            </w:r>
            <w:r w:rsidRPr="00041A7D">
              <w:rPr>
                <w:rFonts w:ascii="Times New Roman" w:eastAsia="Times New Roman" w:hAnsi="Times New Roman" w:cs="Times New Roman"/>
                <w:b/>
                <w:bCs/>
                <w:i/>
                <w:iCs/>
                <w:color w:val="000000"/>
                <w:sz w:val="24"/>
                <w:szCs w:val="24"/>
              </w:rPr>
              <w:t>1077 г. </w:t>
            </w:r>
            <w:r w:rsidRPr="00041A7D">
              <w:rPr>
                <w:rFonts w:ascii="Times New Roman" w:eastAsia="Times New Roman" w:hAnsi="Times New Roman" w:cs="Times New Roman"/>
                <w:color w:val="000000"/>
                <w:sz w:val="24"/>
                <w:szCs w:val="24"/>
              </w:rPr>
              <w:t>норманите превземат </w:t>
            </w:r>
            <w:r w:rsidRPr="00041A7D">
              <w:rPr>
                <w:rFonts w:ascii="Times New Roman" w:eastAsia="Times New Roman" w:hAnsi="Times New Roman" w:cs="Times New Roman"/>
                <w:i/>
                <w:iCs/>
                <w:color w:val="000000"/>
                <w:sz w:val="24"/>
                <w:szCs w:val="24"/>
              </w:rPr>
              <w:t>Палермо </w:t>
            </w:r>
            <w:r w:rsidRPr="00041A7D">
              <w:rPr>
                <w:rFonts w:ascii="Times New Roman" w:eastAsia="Times New Roman" w:hAnsi="Times New Roman" w:cs="Times New Roman"/>
                <w:color w:val="000000"/>
                <w:sz w:val="24"/>
                <w:szCs w:val="24"/>
              </w:rPr>
              <w:t>и ликвидират арабската власт в </w:t>
            </w:r>
            <w:r w:rsidRPr="00041A7D">
              <w:rPr>
                <w:rFonts w:ascii="Times New Roman" w:eastAsia="Times New Roman" w:hAnsi="Times New Roman" w:cs="Times New Roman"/>
                <w:i/>
                <w:iCs/>
                <w:color w:val="000000"/>
                <w:sz w:val="24"/>
                <w:szCs w:val="24"/>
              </w:rPr>
              <w:t>Сицилия. </w:t>
            </w:r>
            <w:r w:rsidRPr="00041A7D">
              <w:rPr>
                <w:rFonts w:ascii="Times New Roman" w:eastAsia="Times New Roman" w:hAnsi="Times New Roman" w:cs="Times New Roman"/>
                <w:color w:val="000000"/>
                <w:sz w:val="24"/>
                <w:szCs w:val="24"/>
              </w:rPr>
              <w:t>По този начин са поставени основите на държавата, която се превръща в може би най-опасния противник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Средиземноморието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XI</w:t>
            </w:r>
            <w:r w:rsidRPr="00041A7D">
              <w:rPr>
                <w:rFonts w:ascii="Times New Roman" w:eastAsia="Times New Roman" w:hAnsi="Times New Roman" w:cs="Times New Roman"/>
                <w:b/>
                <w:bCs/>
                <w:color w:val="000000"/>
                <w:sz w:val="24"/>
                <w:szCs w:val="24"/>
              </w:rPr>
              <w:t>–</w:t>
            </w:r>
            <w:r w:rsidRPr="00041A7D">
              <w:rPr>
                <w:rFonts w:ascii="Times New Roman" w:eastAsia="Times New Roman" w:hAnsi="Times New Roman" w:cs="Times New Roman"/>
                <w:b/>
                <w:bCs/>
                <w:i/>
                <w:iCs/>
                <w:color w:val="000000"/>
                <w:sz w:val="24"/>
                <w:szCs w:val="24"/>
              </w:rPr>
              <w:t>XII в. </w:t>
            </w:r>
            <w:r w:rsidRPr="00041A7D">
              <w:rPr>
                <w:rFonts w:ascii="Times New Roman" w:eastAsia="Times New Roman" w:hAnsi="Times New Roman" w:cs="Times New Roman"/>
                <w:i/>
                <w:iCs/>
                <w:color w:val="000000"/>
                <w:sz w:val="24"/>
                <w:szCs w:val="24"/>
              </w:rPr>
              <w:t>Михаил VII </w:t>
            </w:r>
            <w:r w:rsidRPr="00041A7D">
              <w:rPr>
                <w:rFonts w:ascii="Times New Roman" w:eastAsia="Times New Roman" w:hAnsi="Times New Roman" w:cs="Times New Roman"/>
                <w:color w:val="000000"/>
                <w:sz w:val="24"/>
                <w:szCs w:val="24"/>
              </w:rPr>
              <w:t>се опитва да спре норманското настъпление, предлагайки династичен брак. Превратът на </w:t>
            </w:r>
            <w:r w:rsidRPr="00041A7D">
              <w:rPr>
                <w:rFonts w:ascii="Times New Roman" w:eastAsia="Times New Roman" w:hAnsi="Times New Roman" w:cs="Times New Roman"/>
                <w:i/>
                <w:iCs/>
                <w:color w:val="000000"/>
                <w:sz w:val="24"/>
                <w:szCs w:val="24"/>
              </w:rPr>
              <w:t>Никифор Вотаниат </w:t>
            </w:r>
            <w:r w:rsidRPr="00041A7D">
              <w:rPr>
                <w:rFonts w:ascii="Times New Roman" w:eastAsia="Times New Roman" w:hAnsi="Times New Roman" w:cs="Times New Roman"/>
                <w:color w:val="000000"/>
                <w:sz w:val="24"/>
                <w:szCs w:val="24"/>
              </w:rPr>
              <w:t>развързва ръцете на норманския вожд, а през </w:t>
            </w:r>
            <w:r w:rsidRPr="00041A7D">
              <w:rPr>
                <w:rFonts w:ascii="Times New Roman" w:eastAsia="Times New Roman" w:hAnsi="Times New Roman" w:cs="Times New Roman"/>
                <w:b/>
                <w:bCs/>
                <w:i/>
                <w:iCs/>
                <w:color w:val="000000"/>
                <w:sz w:val="24"/>
                <w:szCs w:val="24"/>
              </w:rPr>
              <w:t>1081 г. </w:t>
            </w:r>
            <w:r w:rsidRPr="00041A7D">
              <w:rPr>
                <w:rFonts w:ascii="Times New Roman" w:eastAsia="Times New Roman" w:hAnsi="Times New Roman" w:cs="Times New Roman"/>
                <w:color w:val="000000"/>
                <w:sz w:val="24"/>
                <w:szCs w:val="24"/>
              </w:rPr>
              <w:t>синът му </w:t>
            </w:r>
            <w:r w:rsidRPr="00041A7D">
              <w:rPr>
                <w:rFonts w:ascii="Times New Roman" w:eastAsia="Times New Roman" w:hAnsi="Times New Roman" w:cs="Times New Roman"/>
                <w:i/>
                <w:iCs/>
                <w:color w:val="000000"/>
                <w:sz w:val="24"/>
                <w:szCs w:val="24"/>
              </w:rPr>
              <w:t>Боемунд </w:t>
            </w:r>
            <w:r w:rsidRPr="00041A7D">
              <w:rPr>
                <w:rFonts w:ascii="Times New Roman" w:eastAsia="Times New Roman" w:hAnsi="Times New Roman" w:cs="Times New Roman"/>
                <w:color w:val="000000"/>
                <w:sz w:val="24"/>
                <w:szCs w:val="24"/>
              </w:rPr>
              <w:t>дебаркира на </w:t>
            </w:r>
            <w:r w:rsidRPr="00041A7D">
              <w:rPr>
                <w:rFonts w:ascii="Times New Roman" w:eastAsia="Times New Roman" w:hAnsi="Times New Roman" w:cs="Times New Roman"/>
                <w:i/>
                <w:iCs/>
                <w:color w:val="000000"/>
                <w:sz w:val="24"/>
                <w:szCs w:val="24"/>
              </w:rPr>
              <w:t>Балканите. </w:t>
            </w:r>
            <w:r w:rsidRPr="00041A7D">
              <w:rPr>
                <w:rFonts w:ascii="Times New Roman" w:eastAsia="Times New Roman" w:hAnsi="Times New Roman" w:cs="Times New Roman"/>
                <w:color w:val="000000"/>
                <w:sz w:val="24"/>
                <w:szCs w:val="24"/>
              </w:rPr>
              <w:t>Норманите обсаждат </w:t>
            </w:r>
            <w:r w:rsidRPr="00041A7D">
              <w:rPr>
                <w:rFonts w:ascii="Times New Roman" w:eastAsia="Times New Roman" w:hAnsi="Times New Roman" w:cs="Times New Roman"/>
                <w:i/>
                <w:iCs/>
                <w:color w:val="000000"/>
                <w:sz w:val="24"/>
                <w:szCs w:val="24"/>
              </w:rPr>
              <w:t>Драч, </w:t>
            </w:r>
            <w:r w:rsidRPr="00041A7D">
              <w:rPr>
                <w:rFonts w:ascii="Times New Roman" w:eastAsia="Times New Roman" w:hAnsi="Times New Roman" w:cs="Times New Roman"/>
                <w:color w:val="000000"/>
                <w:sz w:val="24"/>
                <w:szCs w:val="24"/>
              </w:rPr>
              <w:t>в лагера им е един самозванец, представящ се за </w:t>
            </w:r>
            <w:r w:rsidRPr="00041A7D">
              <w:rPr>
                <w:rFonts w:ascii="Times New Roman" w:eastAsia="Times New Roman" w:hAnsi="Times New Roman" w:cs="Times New Roman"/>
                <w:i/>
                <w:iCs/>
                <w:color w:val="000000"/>
                <w:sz w:val="24"/>
                <w:szCs w:val="24"/>
              </w:rPr>
              <w:t>Михаил VII. </w:t>
            </w:r>
            <w:r w:rsidRPr="00041A7D">
              <w:rPr>
                <w:rFonts w:ascii="Times New Roman" w:eastAsia="Times New Roman" w:hAnsi="Times New Roman" w:cs="Times New Roman"/>
                <w:color w:val="000000"/>
                <w:sz w:val="24"/>
                <w:szCs w:val="24"/>
              </w:rPr>
              <w:t>Византийската власт в </w:t>
            </w:r>
            <w:r w:rsidRPr="00041A7D">
              <w:rPr>
                <w:rFonts w:ascii="Times New Roman" w:eastAsia="Times New Roman" w:hAnsi="Times New Roman" w:cs="Times New Roman"/>
                <w:i/>
                <w:iCs/>
                <w:color w:val="000000"/>
                <w:sz w:val="24"/>
                <w:szCs w:val="24"/>
              </w:rPr>
              <w:t>Адриатика </w:t>
            </w:r>
            <w:r w:rsidRPr="00041A7D">
              <w:rPr>
                <w:rFonts w:ascii="Times New Roman" w:eastAsia="Times New Roman" w:hAnsi="Times New Roman" w:cs="Times New Roman"/>
                <w:color w:val="000000"/>
                <w:sz w:val="24"/>
                <w:szCs w:val="24"/>
              </w:rPr>
              <w:t>е заплашена, което кара новия император </w:t>
            </w:r>
            <w:r w:rsidRPr="00041A7D">
              <w:rPr>
                <w:rFonts w:ascii="Times New Roman" w:eastAsia="Times New Roman" w:hAnsi="Times New Roman" w:cs="Times New Roman"/>
                <w:i/>
                <w:iCs/>
                <w:color w:val="000000"/>
                <w:sz w:val="24"/>
                <w:szCs w:val="24"/>
              </w:rPr>
              <w:t>Алексий Комнин </w:t>
            </w:r>
            <w:r w:rsidRPr="00041A7D">
              <w:rPr>
                <w:rFonts w:ascii="Times New Roman" w:eastAsia="Times New Roman" w:hAnsi="Times New Roman" w:cs="Times New Roman"/>
                <w:color w:val="000000"/>
                <w:sz w:val="24"/>
                <w:szCs w:val="24"/>
              </w:rPr>
              <w:t>да пренебрегне дори опасността от турците в </w:t>
            </w:r>
            <w:r w:rsidRPr="00041A7D">
              <w:rPr>
                <w:rFonts w:ascii="Times New Roman" w:eastAsia="Times New Roman" w:hAnsi="Times New Roman" w:cs="Times New Roman"/>
                <w:i/>
                <w:iCs/>
                <w:color w:val="000000"/>
                <w:sz w:val="24"/>
                <w:szCs w:val="24"/>
              </w:rPr>
              <w:t>Мала Азия </w:t>
            </w:r>
            <w:r w:rsidRPr="00041A7D">
              <w:rPr>
                <w:rFonts w:ascii="Times New Roman" w:eastAsia="Times New Roman" w:hAnsi="Times New Roman" w:cs="Times New Roman"/>
                <w:color w:val="000000"/>
                <w:sz w:val="24"/>
                <w:szCs w:val="24"/>
              </w:rPr>
              <w:t>и да хвърли наличните си сили срещу </w:t>
            </w:r>
            <w:r w:rsidRPr="00041A7D">
              <w:rPr>
                <w:rFonts w:ascii="Times New Roman" w:eastAsia="Times New Roman" w:hAnsi="Times New Roman" w:cs="Times New Roman"/>
                <w:i/>
                <w:iCs/>
                <w:color w:val="000000"/>
                <w:sz w:val="24"/>
                <w:szCs w:val="24"/>
              </w:rPr>
              <w:t>Гискар. </w:t>
            </w:r>
            <w:r w:rsidRPr="00041A7D">
              <w:rPr>
                <w:rFonts w:ascii="Times New Roman" w:eastAsia="Times New Roman" w:hAnsi="Times New Roman" w:cs="Times New Roman"/>
                <w:color w:val="000000"/>
                <w:sz w:val="24"/>
                <w:szCs w:val="24"/>
              </w:rPr>
              <w:t>Войната продължава до </w:t>
            </w:r>
            <w:r w:rsidRPr="00041A7D">
              <w:rPr>
                <w:rFonts w:ascii="Times New Roman" w:eastAsia="Times New Roman" w:hAnsi="Times New Roman" w:cs="Times New Roman"/>
                <w:b/>
                <w:bCs/>
                <w:i/>
                <w:iCs/>
                <w:color w:val="000000"/>
                <w:sz w:val="24"/>
                <w:szCs w:val="24"/>
              </w:rPr>
              <w:t>1085 г. </w:t>
            </w:r>
            <w:r w:rsidRPr="00041A7D">
              <w:rPr>
                <w:rFonts w:ascii="Times New Roman" w:eastAsia="Times New Roman" w:hAnsi="Times New Roman" w:cs="Times New Roman"/>
                <w:color w:val="000000"/>
                <w:sz w:val="24"/>
                <w:szCs w:val="24"/>
              </w:rPr>
              <w:t>и коства много сили и средства на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Норманите помитат византийската власт почти до </w:t>
            </w:r>
            <w:r w:rsidRPr="00041A7D">
              <w:rPr>
                <w:rFonts w:ascii="Times New Roman" w:eastAsia="Times New Roman" w:hAnsi="Times New Roman" w:cs="Times New Roman"/>
                <w:i/>
                <w:iCs/>
                <w:color w:val="000000"/>
                <w:sz w:val="24"/>
                <w:szCs w:val="24"/>
              </w:rPr>
              <w:t>Скопие </w:t>
            </w:r>
            <w:r w:rsidRPr="00041A7D">
              <w:rPr>
                <w:rFonts w:ascii="Times New Roman" w:eastAsia="Times New Roman" w:hAnsi="Times New Roman" w:cs="Times New Roman"/>
                <w:color w:val="000000"/>
                <w:sz w:val="24"/>
                <w:szCs w:val="24"/>
              </w:rPr>
              <w:t>на север, на юг те блокират </w:t>
            </w:r>
            <w:r w:rsidRPr="00041A7D">
              <w:rPr>
                <w:rFonts w:ascii="Times New Roman" w:eastAsia="Times New Roman" w:hAnsi="Times New Roman" w:cs="Times New Roman"/>
                <w:i/>
                <w:iCs/>
                <w:color w:val="000000"/>
                <w:sz w:val="24"/>
                <w:szCs w:val="24"/>
              </w:rPr>
              <w:t>Охрид </w:t>
            </w:r>
            <w:r w:rsidRPr="00041A7D">
              <w:rPr>
                <w:rFonts w:ascii="Times New Roman" w:eastAsia="Times New Roman" w:hAnsi="Times New Roman" w:cs="Times New Roman"/>
                <w:color w:val="000000"/>
                <w:sz w:val="24"/>
                <w:szCs w:val="24"/>
              </w:rPr>
              <w:t>и превземат </w:t>
            </w:r>
            <w:r w:rsidRPr="00041A7D">
              <w:rPr>
                <w:rFonts w:ascii="Times New Roman" w:eastAsia="Times New Roman" w:hAnsi="Times New Roman" w:cs="Times New Roman"/>
                <w:i/>
                <w:iCs/>
                <w:color w:val="000000"/>
                <w:sz w:val="24"/>
                <w:szCs w:val="24"/>
              </w:rPr>
              <w:t>Костур. </w:t>
            </w:r>
            <w:r w:rsidRPr="00041A7D">
              <w:rPr>
                <w:rFonts w:ascii="Times New Roman" w:eastAsia="Times New Roman" w:hAnsi="Times New Roman" w:cs="Times New Roman"/>
                <w:color w:val="000000"/>
                <w:sz w:val="24"/>
                <w:szCs w:val="24"/>
              </w:rPr>
              <w:t>Под заплаха е </w:t>
            </w:r>
            <w:r w:rsidRPr="00041A7D">
              <w:rPr>
                <w:rFonts w:ascii="Times New Roman" w:eastAsia="Times New Roman" w:hAnsi="Times New Roman" w:cs="Times New Roman"/>
                <w:i/>
                <w:iCs/>
                <w:color w:val="000000"/>
                <w:sz w:val="24"/>
                <w:szCs w:val="24"/>
              </w:rPr>
              <w:t>Солун, </w:t>
            </w:r>
            <w:r w:rsidRPr="00041A7D">
              <w:rPr>
                <w:rFonts w:ascii="Times New Roman" w:eastAsia="Times New Roman" w:hAnsi="Times New Roman" w:cs="Times New Roman"/>
                <w:color w:val="000000"/>
                <w:sz w:val="24"/>
                <w:szCs w:val="24"/>
              </w:rPr>
              <w:t>към който норманите не крият грабителските си стремежи. </w:t>
            </w:r>
            <w:r w:rsidRPr="00041A7D">
              <w:rPr>
                <w:rFonts w:ascii="Times New Roman" w:eastAsia="Times New Roman" w:hAnsi="Times New Roman" w:cs="Times New Roman"/>
                <w:i/>
                <w:iCs/>
                <w:color w:val="000000"/>
                <w:sz w:val="24"/>
                <w:szCs w:val="24"/>
              </w:rPr>
              <w:t>Алексий </w:t>
            </w:r>
            <w:r w:rsidRPr="00041A7D">
              <w:rPr>
                <w:rFonts w:ascii="Times New Roman" w:eastAsia="Times New Roman" w:hAnsi="Times New Roman" w:cs="Times New Roman"/>
                <w:color w:val="000000"/>
                <w:sz w:val="24"/>
                <w:szCs w:val="24"/>
              </w:rPr>
              <w:t>успява да се противопостави, като привлича </w:t>
            </w:r>
            <w:r w:rsidRPr="00041A7D">
              <w:rPr>
                <w:rFonts w:ascii="Times New Roman" w:eastAsia="Times New Roman" w:hAnsi="Times New Roman" w:cs="Times New Roman"/>
                <w:i/>
                <w:iCs/>
                <w:color w:val="000000"/>
                <w:sz w:val="24"/>
                <w:szCs w:val="24"/>
              </w:rPr>
              <w:t>Венеция </w:t>
            </w:r>
            <w:r w:rsidRPr="00041A7D">
              <w:rPr>
                <w:rFonts w:ascii="Times New Roman" w:eastAsia="Times New Roman" w:hAnsi="Times New Roman" w:cs="Times New Roman"/>
                <w:b/>
                <w:bCs/>
                <w:i/>
                <w:iCs/>
                <w:color w:val="000000"/>
                <w:sz w:val="24"/>
                <w:szCs w:val="24"/>
              </w:rPr>
              <w:t>(1082) </w:t>
            </w:r>
            <w:r w:rsidRPr="00041A7D">
              <w:rPr>
                <w:rFonts w:ascii="Times New Roman" w:eastAsia="Times New Roman" w:hAnsi="Times New Roman" w:cs="Times New Roman"/>
                <w:color w:val="000000"/>
                <w:sz w:val="24"/>
                <w:szCs w:val="24"/>
              </w:rPr>
              <w:t>с цената на големи отстъпки (дискутирани многократно в историографията с оглед на бъдещото венецианско икономическо проникване във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и подкрепя противниците на </w:t>
            </w:r>
            <w:r w:rsidRPr="00041A7D">
              <w:rPr>
                <w:rFonts w:ascii="Times New Roman" w:eastAsia="Times New Roman" w:hAnsi="Times New Roman" w:cs="Times New Roman"/>
                <w:i/>
                <w:iCs/>
                <w:color w:val="000000"/>
                <w:sz w:val="24"/>
                <w:szCs w:val="24"/>
              </w:rPr>
              <w:t>Гискар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Италия. </w:t>
            </w:r>
            <w:r w:rsidRPr="00041A7D">
              <w:rPr>
                <w:rFonts w:ascii="Times New Roman" w:eastAsia="Times New Roman" w:hAnsi="Times New Roman" w:cs="Times New Roman"/>
                <w:color w:val="000000"/>
                <w:sz w:val="24"/>
                <w:szCs w:val="24"/>
              </w:rPr>
              <w:t>Византийската победа е улеснена от чумната епидемия в норманския лагер и смъртта на </w:t>
            </w:r>
            <w:r w:rsidRPr="00041A7D">
              <w:rPr>
                <w:rFonts w:ascii="Times New Roman" w:eastAsia="Times New Roman" w:hAnsi="Times New Roman" w:cs="Times New Roman"/>
                <w:i/>
                <w:iCs/>
                <w:color w:val="000000"/>
                <w:sz w:val="24"/>
                <w:szCs w:val="24"/>
              </w:rPr>
              <w:t>Гискар.</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b/>
                <w:bCs/>
                <w:i/>
                <w:iCs/>
                <w:color w:val="000000"/>
                <w:sz w:val="24"/>
                <w:szCs w:val="24"/>
              </w:rPr>
              <w:t>1085</w:t>
            </w:r>
            <w:r w:rsidRPr="00041A7D">
              <w:rPr>
                <w:rFonts w:ascii="Times New Roman" w:eastAsia="Times New Roman" w:hAnsi="Times New Roman" w:cs="Times New Roman"/>
                <w:b/>
                <w:bCs/>
                <w:color w:val="000000"/>
                <w:sz w:val="24"/>
                <w:szCs w:val="24"/>
              </w:rPr>
              <w:t>–</w:t>
            </w:r>
            <w:r w:rsidRPr="00041A7D">
              <w:rPr>
                <w:rFonts w:ascii="Times New Roman" w:eastAsia="Times New Roman" w:hAnsi="Times New Roman" w:cs="Times New Roman"/>
                <w:b/>
                <w:bCs/>
                <w:i/>
                <w:iCs/>
                <w:color w:val="000000"/>
                <w:sz w:val="24"/>
                <w:szCs w:val="24"/>
              </w:rPr>
              <w:t>1111 г. </w:t>
            </w:r>
            <w:r w:rsidRPr="00041A7D">
              <w:rPr>
                <w:rFonts w:ascii="Times New Roman" w:eastAsia="Times New Roman" w:hAnsi="Times New Roman" w:cs="Times New Roman"/>
                <w:color w:val="000000"/>
                <w:sz w:val="24"/>
                <w:szCs w:val="24"/>
              </w:rPr>
              <w:t>Управление на херцог </w:t>
            </w:r>
            <w:r w:rsidRPr="00041A7D">
              <w:rPr>
                <w:rFonts w:ascii="Times New Roman" w:eastAsia="Times New Roman" w:hAnsi="Times New Roman" w:cs="Times New Roman"/>
                <w:b/>
                <w:bCs/>
                <w:i/>
                <w:iCs/>
                <w:color w:val="000000"/>
                <w:sz w:val="24"/>
                <w:szCs w:val="24"/>
              </w:rPr>
              <w:t>РОЖЕР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Южна Италия. </w:t>
            </w:r>
            <w:r w:rsidRPr="00041A7D">
              <w:rPr>
                <w:rFonts w:ascii="Times New Roman" w:eastAsia="Times New Roman" w:hAnsi="Times New Roman" w:cs="Times New Roman"/>
                <w:color w:val="000000"/>
                <w:sz w:val="24"/>
                <w:szCs w:val="24"/>
              </w:rPr>
              <w:t>Норманската държава е нестабилна. Водеща сила става васалното графство </w:t>
            </w:r>
            <w:r w:rsidRPr="00041A7D">
              <w:rPr>
                <w:rFonts w:ascii="Times New Roman" w:eastAsia="Times New Roman" w:hAnsi="Times New Roman" w:cs="Times New Roman"/>
                <w:i/>
                <w:iCs/>
                <w:color w:val="000000"/>
                <w:sz w:val="24"/>
                <w:szCs w:val="24"/>
              </w:rPr>
              <w:t>Сицилия. </w:t>
            </w:r>
            <w:r w:rsidRPr="00041A7D">
              <w:rPr>
                <w:rFonts w:ascii="Times New Roman" w:eastAsia="Times New Roman" w:hAnsi="Times New Roman" w:cs="Times New Roman"/>
                <w:color w:val="000000"/>
                <w:sz w:val="24"/>
                <w:szCs w:val="24"/>
              </w:rPr>
              <w:t>Най-активен в отношенията с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от преките васали на </w:t>
            </w:r>
            <w:r w:rsidRPr="00041A7D">
              <w:rPr>
                <w:rFonts w:ascii="Times New Roman" w:eastAsia="Times New Roman" w:hAnsi="Times New Roman" w:cs="Times New Roman"/>
                <w:i/>
                <w:iCs/>
                <w:color w:val="000000"/>
                <w:sz w:val="24"/>
                <w:szCs w:val="24"/>
              </w:rPr>
              <w:t>Рожер </w:t>
            </w:r>
            <w:r w:rsidRPr="00041A7D">
              <w:rPr>
                <w:rFonts w:ascii="Times New Roman" w:eastAsia="Times New Roman" w:hAnsi="Times New Roman" w:cs="Times New Roman"/>
                <w:color w:val="000000"/>
                <w:sz w:val="24"/>
                <w:szCs w:val="24"/>
              </w:rPr>
              <w:t>е брат му </w:t>
            </w:r>
            <w:r w:rsidRPr="00041A7D">
              <w:rPr>
                <w:rFonts w:ascii="Times New Roman" w:eastAsia="Times New Roman" w:hAnsi="Times New Roman" w:cs="Times New Roman"/>
                <w:i/>
                <w:iCs/>
                <w:color w:val="000000"/>
                <w:sz w:val="24"/>
                <w:szCs w:val="24"/>
              </w:rPr>
              <w:t>Боемунд.</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b/>
                <w:bCs/>
                <w:i/>
                <w:iCs/>
                <w:color w:val="000000"/>
                <w:sz w:val="24"/>
                <w:szCs w:val="24"/>
              </w:rPr>
              <w:t>1072–1101 г. </w:t>
            </w:r>
            <w:r w:rsidRPr="00041A7D">
              <w:rPr>
                <w:rFonts w:ascii="Times New Roman" w:eastAsia="Times New Roman" w:hAnsi="Times New Roman" w:cs="Times New Roman"/>
                <w:color w:val="000000"/>
                <w:sz w:val="24"/>
                <w:szCs w:val="24"/>
              </w:rPr>
              <w:t>Управление на граф </w:t>
            </w:r>
            <w:r w:rsidRPr="00041A7D">
              <w:rPr>
                <w:rFonts w:ascii="Times New Roman" w:eastAsia="Times New Roman" w:hAnsi="Times New Roman" w:cs="Times New Roman"/>
                <w:b/>
                <w:bCs/>
                <w:i/>
                <w:iCs/>
                <w:color w:val="000000"/>
                <w:sz w:val="24"/>
                <w:szCs w:val="24"/>
              </w:rPr>
              <w:t>РОЖЕР I, </w:t>
            </w:r>
            <w:r w:rsidRPr="00041A7D">
              <w:rPr>
                <w:rFonts w:ascii="Times New Roman" w:eastAsia="Times New Roman" w:hAnsi="Times New Roman" w:cs="Times New Roman"/>
                <w:color w:val="000000"/>
                <w:sz w:val="24"/>
                <w:szCs w:val="24"/>
              </w:rPr>
              <w:t>по-малкия брат на </w:t>
            </w:r>
            <w:r w:rsidRPr="00041A7D">
              <w:rPr>
                <w:rFonts w:ascii="Times New Roman" w:eastAsia="Times New Roman" w:hAnsi="Times New Roman" w:cs="Times New Roman"/>
                <w:i/>
                <w:iCs/>
                <w:color w:val="000000"/>
                <w:sz w:val="24"/>
                <w:szCs w:val="24"/>
              </w:rPr>
              <w:t>Гискар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Сицилия. </w:t>
            </w:r>
            <w:r w:rsidRPr="00041A7D">
              <w:rPr>
                <w:rFonts w:ascii="Times New Roman" w:eastAsia="Times New Roman" w:hAnsi="Times New Roman" w:cs="Times New Roman"/>
                <w:color w:val="000000"/>
                <w:sz w:val="24"/>
                <w:szCs w:val="24"/>
              </w:rPr>
              <w:t>Воюва срещу арабите още от </w:t>
            </w:r>
            <w:r w:rsidRPr="00041A7D">
              <w:rPr>
                <w:rFonts w:ascii="Times New Roman" w:eastAsia="Times New Roman" w:hAnsi="Times New Roman" w:cs="Times New Roman"/>
                <w:b/>
                <w:bCs/>
                <w:i/>
                <w:iCs/>
                <w:color w:val="000000"/>
                <w:sz w:val="24"/>
                <w:szCs w:val="24"/>
              </w:rPr>
              <w:t>1060 г. </w:t>
            </w:r>
            <w:r w:rsidRPr="00041A7D">
              <w:rPr>
                <w:rFonts w:ascii="Times New Roman" w:eastAsia="Times New Roman" w:hAnsi="Times New Roman" w:cs="Times New Roman"/>
                <w:color w:val="000000"/>
                <w:sz w:val="24"/>
                <w:szCs w:val="24"/>
              </w:rPr>
              <w:t>Той завладява </w:t>
            </w:r>
            <w:r w:rsidRPr="00041A7D">
              <w:rPr>
                <w:rFonts w:ascii="Times New Roman" w:eastAsia="Times New Roman" w:hAnsi="Times New Roman" w:cs="Times New Roman"/>
                <w:i/>
                <w:iCs/>
                <w:color w:val="000000"/>
                <w:sz w:val="24"/>
                <w:szCs w:val="24"/>
              </w:rPr>
              <w:t>Палермо, </w:t>
            </w:r>
            <w:r w:rsidRPr="00041A7D">
              <w:rPr>
                <w:rFonts w:ascii="Times New Roman" w:eastAsia="Times New Roman" w:hAnsi="Times New Roman" w:cs="Times New Roman"/>
                <w:color w:val="000000"/>
                <w:sz w:val="24"/>
                <w:szCs w:val="24"/>
              </w:rPr>
              <w:t>но първоначално столица е </w:t>
            </w:r>
            <w:r w:rsidRPr="00041A7D">
              <w:rPr>
                <w:rFonts w:ascii="Times New Roman" w:eastAsia="Times New Roman" w:hAnsi="Times New Roman" w:cs="Times New Roman"/>
                <w:i/>
                <w:iCs/>
                <w:color w:val="000000"/>
                <w:sz w:val="24"/>
                <w:szCs w:val="24"/>
              </w:rPr>
              <w:t>Месина. </w:t>
            </w:r>
            <w:r w:rsidRPr="00041A7D">
              <w:rPr>
                <w:rFonts w:ascii="Times New Roman" w:eastAsia="Times New Roman" w:hAnsi="Times New Roman" w:cs="Times New Roman"/>
                <w:color w:val="000000"/>
                <w:sz w:val="24"/>
                <w:szCs w:val="24"/>
              </w:rPr>
              <w:t>Подкрепя племенника си херцог </w:t>
            </w:r>
            <w:r w:rsidRPr="00041A7D">
              <w:rPr>
                <w:rFonts w:ascii="Times New Roman" w:eastAsia="Times New Roman" w:hAnsi="Times New Roman" w:cs="Times New Roman"/>
                <w:i/>
                <w:iCs/>
                <w:color w:val="000000"/>
                <w:sz w:val="24"/>
                <w:szCs w:val="24"/>
              </w:rPr>
              <w:t>Рожер, </w:t>
            </w:r>
            <w:r w:rsidRPr="00041A7D">
              <w:rPr>
                <w:rFonts w:ascii="Times New Roman" w:eastAsia="Times New Roman" w:hAnsi="Times New Roman" w:cs="Times New Roman"/>
                <w:color w:val="000000"/>
                <w:sz w:val="24"/>
                <w:szCs w:val="24"/>
              </w:rPr>
              <w:t>с което увеличава значително своята самостоятелност. Умен и либерален владетел, той проявява толерантност към местните гърци и араби, което му помага да овладее целия остров </w:t>
            </w:r>
            <w:r w:rsidRPr="00041A7D">
              <w:rPr>
                <w:rFonts w:ascii="Times New Roman" w:eastAsia="Times New Roman" w:hAnsi="Times New Roman" w:cs="Times New Roman"/>
                <w:b/>
                <w:bCs/>
                <w:i/>
                <w:iCs/>
                <w:color w:val="000000"/>
                <w:sz w:val="24"/>
                <w:szCs w:val="24"/>
              </w:rPr>
              <w:t>(1091). </w:t>
            </w:r>
            <w:r w:rsidRPr="00041A7D">
              <w:rPr>
                <w:rFonts w:ascii="Times New Roman" w:eastAsia="Times New Roman" w:hAnsi="Times New Roman" w:cs="Times New Roman"/>
                <w:color w:val="000000"/>
                <w:sz w:val="24"/>
                <w:szCs w:val="24"/>
              </w:rPr>
              <w:t>Води политика на централизация, а установеният феодален ред напомня този в </w:t>
            </w:r>
            <w:r w:rsidRPr="00041A7D">
              <w:rPr>
                <w:rFonts w:ascii="Times New Roman" w:eastAsia="Times New Roman" w:hAnsi="Times New Roman" w:cs="Times New Roman"/>
                <w:i/>
                <w:iCs/>
                <w:color w:val="000000"/>
                <w:sz w:val="24"/>
                <w:szCs w:val="24"/>
              </w:rPr>
              <w:t>Англия, </w:t>
            </w:r>
            <w:r w:rsidRPr="00041A7D">
              <w:rPr>
                <w:rFonts w:ascii="Times New Roman" w:eastAsia="Times New Roman" w:hAnsi="Times New Roman" w:cs="Times New Roman"/>
                <w:color w:val="000000"/>
                <w:sz w:val="24"/>
                <w:szCs w:val="24"/>
              </w:rPr>
              <w:t>където на власт е норманската династия на </w:t>
            </w:r>
            <w:r w:rsidRPr="00041A7D">
              <w:rPr>
                <w:rFonts w:ascii="Times New Roman" w:eastAsia="Times New Roman" w:hAnsi="Times New Roman" w:cs="Times New Roman"/>
                <w:i/>
                <w:iCs/>
                <w:color w:val="000000"/>
                <w:sz w:val="24"/>
                <w:szCs w:val="24"/>
              </w:rPr>
              <w:t>Вилхелм Завоевателя. Рожер </w:t>
            </w:r>
            <w:r w:rsidRPr="00041A7D">
              <w:rPr>
                <w:rFonts w:ascii="Times New Roman" w:eastAsia="Times New Roman" w:hAnsi="Times New Roman" w:cs="Times New Roman"/>
                <w:color w:val="000000"/>
                <w:sz w:val="24"/>
                <w:szCs w:val="24"/>
              </w:rPr>
              <w:t>се опира не само на норманите, но и на местните гърци и араби. Успява с ловка дипломация да създаде местна </w:t>
            </w:r>
            <w:r w:rsidRPr="00041A7D">
              <w:rPr>
                <w:rFonts w:ascii="Times New Roman" w:eastAsia="Times New Roman" w:hAnsi="Times New Roman" w:cs="Times New Roman"/>
                <w:i/>
                <w:iCs/>
                <w:color w:val="000000"/>
                <w:sz w:val="24"/>
                <w:szCs w:val="24"/>
              </w:rPr>
              <w:t>Католическа църква, </w:t>
            </w:r>
            <w:r w:rsidRPr="00041A7D">
              <w:rPr>
                <w:rFonts w:ascii="Times New Roman" w:eastAsia="Times New Roman" w:hAnsi="Times New Roman" w:cs="Times New Roman"/>
                <w:color w:val="000000"/>
                <w:sz w:val="24"/>
                <w:szCs w:val="24"/>
              </w:rPr>
              <w:t>която е слабо зависима от </w:t>
            </w:r>
            <w:r w:rsidRPr="00041A7D">
              <w:rPr>
                <w:rFonts w:ascii="Times New Roman" w:eastAsia="Times New Roman" w:hAnsi="Times New Roman" w:cs="Times New Roman"/>
                <w:i/>
                <w:iCs/>
                <w:color w:val="000000"/>
                <w:sz w:val="24"/>
                <w:szCs w:val="24"/>
              </w:rPr>
              <w:t>Рим.</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t>Най-сериозни главоболия на </w:t>
            </w:r>
            <w:r w:rsidRPr="00041A7D">
              <w:rPr>
                <w:rFonts w:ascii="Times New Roman" w:eastAsia="Times New Roman" w:hAnsi="Times New Roman" w:cs="Times New Roman"/>
                <w:i/>
                <w:iCs/>
                <w:color w:val="000000"/>
                <w:sz w:val="24"/>
                <w:szCs w:val="24"/>
              </w:rPr>
              <w:t>Алексий Комнин </w:t>
            </w:r>
            <w:r w:rsidRPr="00041A7D">
              <w:rPr>
                <w:rFonts w:ascii="Times New Roman" w:eastAsia="Times New Roman" w:hAnsi="Times New Roman" w:cs="Times New Roman"/>
                <w:color w:val="000000"/>
                <w:sz w:val="24"/>
                <w:szCs w:val="24"/>
              </w:rPr>
              <w:t>създава </w:t>
            </w:r>
            <w:r w:rsidRPr="00041A7D">
              <w:rPr>
                <w:rFonts w:ascii="Times New Roman" w:eastAsia="Times New Roman" w:hAnsi="Times New Roman" w:cs="Times New Roman"/>
                <w:i/>
                <w:iCs/>
                <w:color w:val="000000"/>
                <w:sz w:val="24"/>
                <w:szCs w:val="24"/>
              </w:rPr>
              <w:t>Боемунд Тарентски,</w:t>
            </w:r>
            <w:r w:rsidRPr="00041A7D">
              <w:rPr>
                <w:rFonts w:ascii="Times New Roman" w:eastAsia="Times New Roman" w:hAnsi="Times New Roman" w:cs="Times New Roman"/>
                <w:color w:val="000000"/>
                <w:sz w:val="24"/>
                <w:szCs w:val="24"/>
              </w:rPr>
              <w:t> преценяван от </w:t>
            </w:r>
            <w:r w:rsidRPr="00041A7D">
              <w:rPr>
                <w:rFonts w:ascii="Times New Roman" w:eastAsia="Times New Roman" w:hAnsi="Times New Roman" w:cs="Times New Roman"/>
                <w:i/>
                <w:iCs/>
                <w:color w:val="000000"/>
                <w:sz w:val="24"/>
                <w:szCs w:val="24"/>
              </w:rPr>
              <w:t>Анна Комнина </w:t>
            </w:r>
            <w:r w:rsidRPr="00041A7D">
              <w:rPr>
                <w:rFonts w:ascii="Times New Roman" w:eastAsia="Times New Roman" w:hAnsi="Times New Roman" w:cs="Times New Roman"/>
                <w:color w:val="000000"/>
                <w:sz w:val="24"/>
                <w:szCs w:val="24"/>
              </w:rPr>
              <w:t>като най-опасния от всички кръстоносни водачи. </w:t>
            </w:r>
            <w:r w:rsidRPr="00041A7D">
              <w:rPr>
                <w:rFonts w:ascii="Times New Roman" w:eastAsia="Times New Roman" w:hAnsi="Times New Roman" w:cs="Times New Roman"/>
                <w:i/>
                <w:iCs/>
                <w:color w:val="000000"/>
                <w:sz w:val="24"/>
                <w:szCs w:val="24"/>
              </w:rPr>
              <w:t>Боемунд </w:t>
            </w:r>
            <w:r w:rsidRPr="00041A7D">
              <w:rPr>
                <w:rFonts w:ascii="Times New Roman" w:eastAsia="Times New Roman" w:hAnsi="Times New Roman" w:cs="Times New Roman"/>
                <w:color w:val="000000"/>
                <w:sz w:val="24"/>
                <w:szCs w:val="24"/>
              </w:rPr>
              <w:t>се включва в </w:t>
            </w:r>
            <w:r w:rsidRPr="00041A7D">
              <w:rPr>
                <w:rFonts w:ascii="Times New Roman" w:eastAsia="Times New Roman" w:hAnsi="Times New Roman" w:cs="Times New Roman"/>
                <w:i/>
                <w:iCs/>
                <w:color w:val="000000"/>
                <w:sz w:val="24"/>
                <w:szCs w:val="24"/>
              </w:rPr>
              <w:t>Първия кръстоносен поход, </w:t>
            </w:r>
            <w:r w:rsidRPr="00041A7D">
              <w:rPr>
                <w:rFonts w:ascii="Times New Roman" w:eastAsia="Times New Roman" w:hAnsi="Times New Roman" w:cs="Times New Roman"/>
                <w:color w:val="000000"/>
                <w:sz w:val="24"/>
                <w:szCs w:val="24"/>
              </w:rPr>
              <w:t>мечтаейки да създаде свое княжество на </w:t>
            </w:r>
            <w:r w:rsidRPr="00041A7D">
              <w:rPr>
                <w:rFonts w:ascii="Times New Roman" w:eastAsia="Times New Roman" w:hAnsi="Times New Roman" w:cs="Times New Roman"/>
                <w:i/>
                <w:iCs/>
                <w:color w:val="000000"/>
                <w:sz w:val="24"/>
                <w:szCs w:val="24"/>
              </w:rPr>
              <w:t>Изток. </w:t>
            </w:r>
            <w:r w:rsidRPr="00041A7D">
              <w:rPr>
                <w:rFonts w:ascii="Times New Roman" w:eastAsia="Times New Roman" w:hAnsi="Times New Roman" w:cs="Times New Roman"/>
                <w:color w:val="000000"/>
                <w:sz w:val="24"/>
                <w:szCs w:val="24"/>
              </w:rPr>
              <w:t>Първоначално той разчита и на византийска помощ, пристига в </w:t>
            </w:r>
            <w:r w:rsidRPr="00041A7D">
              <w:rPr>
                <w:rFonts w:ascii="Times New Roman" w:eastAsia="Times New Roman" w:hAnsi="Times New Roman" w:cs="Times New Roman"/>
                <w:i/>
                <w:iCs/>
                <w:color w:val="000000"/>
                <w:sz w:val="24"/>
                <w:szCs w:val="24"/>
              </w:rPr>
              <w:t>Константинопол </w:t>
            </w:r>
            <w:r w:rsidRPr="00041A7D">
              <w:rPr>
                <w:rFonts w:ascii="Times New Roman" w:eastAsia="Times New Roman" w:hAnsi="Times New Roman" w:cs="Times New Roman"/>
                <w:color w:val="000000"/>
                <w:sz w:val="24"/>
                <w:szCs w:val="24"/>
              </w:rPr>
              <w:t xml:space="preserve">и е посрещнат с почести. Настаняват го в двореца, предлагат му </w:t>
            </w:r>
            <w:r w:rsidRPr="00041A7D">
              <w:rPr>
                <w:rFonts w:ascii="Times New Roman" w:eastAsia="Times New Roman" w:hAnsi="Times New Roman" w:cs="Times New Roman"/>
                <w:color w:val="000000"/>
                <w:sz w:val="24"/>
                <w:szCs w:val="24"/>
              </w:rPr>
              <w:lastRenderedPageBreak/>
              <w:t>храна от царската трапеза. Той обаче демонстративно предоставя ястията на слугите си, намеквайки, че се страхува от добилото печална слава византийско отровителство. Запознат с трудното положение на </w:t>
            </w:r>
            <w:r w:rsidRPr="00041A7D">
              <w:rPr>
                <w:rFonts w:ascii="Times New Roman" w:eastAsia="Times New Roman" w:hAnsi="Times New Roman" w:cs="Times New Roman"/>
                <w:i/>
                <w:iCs/>
                <w:color w:val="000000"/>
                <w:sz w:val="24"/>
                <w:szCs w:val="24"/>
              </w:rPr>
              <w:t>Алексий, Боемунд </w:t>
            </w:r>
            <w:r w:rsidRPr="00041A7D">
              <w:rPr>
                <w:rFonts w:ascii="Times New Roman" w:eastAsia="Times New Roman" w:hAnsi="Times New Roman" w:cs="Times New Roman"/>
                <w:color w:val="000000"/>
                <w:sz w:val="24"/>
                <w:szCs w:val="24"/>
              </w:rPr>
              <w:t>не само е съгласен да положи васална клетва, но дори предлага да го назначат за «доместик на </w:t>
            </w:r>
            <w:r w:rsidRPr="00041A7D">
              <w:rPr>
                <w:rFonts w:ascii="Times New Roman" w:eastAsia="Times New Roman" w:hAnsi="Times New Roman" w:cs="Times New Roman"/>
                <w:i/>
                <w:iCs/>
                <w:color w:val="000000"/>
                <w:sz w:val="24"/>
                <w:szCs w:val="24"/>
              </w:rPr>
              <w:t>Изтока». Алексий </w:t>
            </w:r>
            <w:r w:rsidRPr="00041A7D">
              <w:rPr>
                <w:rFonts w:ascii="Times New Roman" w:eastAsia="Times New Roman" w:hAnsi="Times New Roman" w:cs="Times New Roman"/>
                <w:color w:val="000000"/>
                <w:sz w:val="24"/>
                <w:szCs w:val="24"/>
              </w:rPr>
              <w:t>с основание отклонява това на пръв поглед изгодно предложение, защото се опасява, че коварният норманин ще превземе отвътре малоазийските позиции на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След </w:t>
            </w:r>
            <w:r w:rsidRPr="00041A7D">
              <w:rPr>
                <w:rFonts w:ascii="Times New Roman" w:eastAsia="Times New Roman" w:hAnsi="Times New Roman" w:cs="Times New Roman"/>
                <w:b/>
                <w:bCs/>
                <w:i/>
                <w:iCs/>
                <w:color w:val="000000"/>
                <w:sz w:val="24"/>
                <w:szCs w:val="24"/>
              </w:rPr>
              <w:t>1097 г., </w:t>
            </w:r>
            <w:r w:rsidRPr="00041A7D">
              <w:rPr>
                <w:rFonts w:ascii="Times New Roman" w:eastAsia="Times New Roman" w:hAnsi="Times New Roman" w:cs="Times New Roman"/>
                <w:color w:val="000000"/>
                <w:sz w:val="24"/>
                <w:szCs w:val="24"/>
              </w:rPr>
              <w:t>когато започва изграждането на държавиците на кръстоносците в </w:t>
            </w:r>
            <w:r w:rsidRPr="00041A7D">
              <w:rPr>
                <w:rFonts w:ascii="Times New Roman" w:eastAsia="Times New Roman" w:hAnsi="Times New Roman" w:cs="Times New Roman"/>
                <w:i/>
                <w:iCs/>
                <w:color w:val="000000"/>
                <w:sz w:val="24"/>
                <w:szCs w:val="24"/>
              </w:rPr>
              <w:t>Близкия изток, Боемунд </w:t>
            </w:r>
            <w:r w:rsidRPr="00041A7D">
              <w:rPr>
                <w:rFonts w:ascii="Times New Roman" w:eastAsia="Times New Roman" w:hAnsi="Times New Roman" w:cs="Times New Roman"/>
                <w:color w:val="000000"/>
                <w:sz w:val="24"/>
                <w:szCs w:val="24"/>
              </w:rPr>
              <w:t>се очертава като най-големия противник на византийската суверенна власт над освободените земи. Той създава свое княжество в </w:t>
            </w:r>
            <w:r w:rsidRPr="00041A7D">
              <w:rPr>
                <w:rFonts w:ascii="Times New Roman" w:eastAsia="Times New Roman" w:hAnsi="Times New Roman" w:cs="Times New Roman"/>
                <w:i/>
                <w:iCs/>
                <w:color w:val="000000"/>
                <w:sz w:val="24"/>
                <w:szCs w:val="24"/>
              </w:rPr>
              <w:t>Антиохия </w:t>
            </w:r>
            <w:r w:rsidRPr="00041A7D">
              <w:rPr>
                <w:rFonts w:ascii="Times New Roman" w:eastAsia="Times New Roman" w:hAnsi="Times New Roman" w:cs="Times New Roman"/>
                <w:color w:val="000000"/>
                <w:sz w:val="24"/>
                <w:szCs w:val="24"/>
              </w:rPr>
              <w:t>— един град, който има не само стратегическо и стопанско, но и духовно значение. Старият православен патриаршески град е бил в състава на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до </w:t>
            </w:r>
            <w:r w:rsidRPr="00041A7D">
              <w:rPr>
                <w:rFonts w:ascii="Times New Roman" w:eastAsia="Times New Roman" w:hAnsi="Times New Roman" w:cs="Times New Roman"/>
                <w:b/>
                <w:bCs/>
                <w:i/>
                <w:iCs/>
                <w:color w:val="000000"/>
                <w:sz w:val="24"/>
                <w:szCs w:val="24"/>
              </w:rPr>
              <w:t>1085 г. </w:t>
            </w:r>
            <w:r w:rsidRPr="00041A7D">
              <w:rPr>
                <w:rFonts w:ascii="Times New Roman" w:eastAsia="Times New Roman" w:hAnsi="Times New Roman" w:cs="Times New Roman"/>
                <w:color w:val="000000"/>
                <w:sz w:val="24"/>
                <w:szCs w:val="24"/>
              </w:rPr>
              <w:t>Изминали са едва десетина години и никой във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не може да приеме за нормално владеенето му от един западен граф. Дипломатическите усилия на </w:t>
            </w:r>
            <w:r w:rsidRPr="00041A7D">
              <w:rPr>
                <w:rFonts w:ascii="Times New Roman" w:eastAsia="Times New Roman" w:hAnsi="Times New Roman" w:cs="Times New Roman"/>
                <w:i/>
                <w:iCs/>
                <w:color w:val="000000"/>
                <w:sz w:val="24"/>
                <w:szCs w:val="24"/>
              </w:rPr>
              <w:t>Алексий Комнин </w:t>
            </w:r>
            <w:r w:rsidRPr="00041A7D">
              <w:rPr>
                <w:rFonts w:ascii="Times New Roman" w:eastAsia="Times New Roman" w:hAnsi="Times New Roman" w:cs="Times New Roman"/>
                <w:color w:val="000000"/>
                <w:sz w:val="24"/>
                <w:szCs w:val="24"/>
              </w:rPr>
              <w:t>не дават резултат, а </w:t>
            </w:r>
            <w:r w:rsidRPr="00041A7D">
              <w:rPr>
                <w:rFonts w:ascii="Times New Roman" w:eastAsia="Times New Roman" w:hAnsi="Times New Roman" w:cs="Times New Roman"/>
                <w:i/>
                <w:iCs/>
                <w:color w:val="000000"/>
                <w:sz w:val="24"/>
                <w:szCs w:val="24"/>
              </w:rPr>
              <w:t>Боемунд </w:t>
            </w:r>
            <w:r w:rsidRPr="00041A7D">
              <w:rPr>
                <w:rFonts w:ascii="Times New Roman" w:eastAsia="Times New Roman" w:hAnsi="Times New Roman" w:cs="Times New Roman"/>
                <w:color w:val="000000"/>
                <w:sz w:val="24"/>
                <w:szCs w:val="24"/>
              </w:rPr>
              <w:t>започва да разширява земите си във византийска </w:t>
            </w:r>
            <w:r w:rsidRPr="00041A7D">
              <w:rPr>
                <w:rFonts w:ascii="Times New Roman" w:eastAsia="Times New Roman" w:hAnsi="Times New Roman" w:cs="Times New Roman"/>
                <w:i/>
                <w:iCs/>
                <w:color w:val="000000"/>
                <w:sz w:val="24"/>
                <w:szCs w:val="24"/>
              </w:rPr>
              <w:t>Киликия. </w:t>
            </w:r>
            <w:r w:rsidRPr="00041A7D">
              <w:rPr>
                <w:rFonts w:ascii="Times New Roman" w:eastAsia="Times New Roman" w:hAnsi="Times New Roman" w:cs="Times New Roman"/>
                <w:color w:val="000000"/>
                <w:sz w:val="24"/>
                <w:szCs w:val="24"/>
              </w:rPr>
              <w:t>Така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попада в «клещите» на норманските владения от запад и изток. Неуспехът на </w:t>
            </w:r>
            <w:r w:rsidRPr="00041A7D">
              <w:rPr>
                <w:rFonts w:ascii="Times New Roman" w:eastAsia="Times New Roman" w:hAnsi="Times New Roman" w:cs="Times New Roman"/>
                <w:i/>
                <w:iCs/>
                <w:color w:val="000000"/>
                <w:sz w:val="24"/>
                <w:szCs w:val="24"/>
              </w:rPr>
              <w:t>Боемунд </w:t>
            </w:r>
            <w:r w:rsidRPr="00041A7D">
              <w:rPr>
                <w:rFonts w:ascii="Times New Roman" w:eastAsia="Times New Roman" w:hAnsi="Times New Roman" w:cs="Times New Roman"/>
                <w:color w:val="000000"/>
                <w:sz w:val="24"/>
                <w:szCs w:val="24"/>
              </w:rPr>
              <w:t>срещу турците улеснява византийските действия срещу него. Тогава норманският водач тръгва да търси помощ из </w:t>
            </w:r>
            <w:r w:rsidRPr="00041A7D">
              <w:rPr>
                <w:rFonts w:ascii="Times New Roman" w:eastAsia="Times New Roman" w:hAnsi="Times New Roman" w:cs="Times New Roman"/>
                <w:i/>
                <w:iCs/>
                <w:color w:val="000000"/>
                <w:sz w:val="24"/>
                <w:szCs w:val="24"/>
              </w:rPr>
              <w:t>Западна Европа. </w:t>
            </w:r>
            <w:r w:rsidRPr="00041A7D">
              <w:rPr>
                <w:rFonts w:ascii="Times New Roman" w:eastAsia="Times New Roman" w:hAnsi="Times New Roman" w:cs="Times New Roman"/>
                <w:color w:val="000000"/>
                <w:sz w:val="24"/>
                <w:szCs w:val="24"/>
              </w:rPr>
              <w:t>Именно </w:t>
            </w:r>
            <w:r w:rsidRPr="00041A7D">
              <w:rPr>
                <w:rFonts w:ascii="Times New Roman" w:eastAsia="Times New Roman" w:hAnsi="Times New Roman" w:cs="Times New Roman"/>
                <w:i/>
                <w:iCs/>
                <w:color w:val="000000"/>
                <w:sz w:val="24"/>
                <w:szCs w:val="24"/>
              </w:rPr>
              <w:t>Боемунд </w:t>
            </w:r>
            <w:r w:rsidRPr="00041A7D">
              <w:rPr>
                <w:rFonts w:ascii="Times New Roman" w:eastAsia="Times New Roman" w:hAnsi="Times New Roman" w:cs="Times New Roman"/>
                <w:color w:val="000000"/>
                <w:sz w:val="24"/>
                <w:szCs w:val="24"/>
              </w:rPr>
              <w:t>има решителната заслуга за компрометирането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в очите на западните християни. Той представя пред европейските владетели «схизматичния император» като предател на кръстоносното дело и съюзник на «враговете на </w:t>
            </w:r>
            <w:r w:rsidRPr="00041A7D">
              <w:rPr>
                <w:rFonts w:ascii="Times New Roman" w:eastAsia="Times New Roman" w:hAnsi="Times New Roman" w:cs="Times New Roman"/>
                <w:i/>
                <w:iCs/>
                <w:color w:val="000000"/>
                <w:sz w:val="24"/>
                <w:szCs w:val="24"/>
              </w:rPr>
              <w:t>Христа». Боемунд </w:t>
            </w:r>
            <w:r w:rsidRPr="00041A7D">
              <w:rPr>
                <w:rFonts w:ascii="Times New Roman" w:eastAsia="Times New Roman" w:hAnsi="Times New Roman" w:cs="Times New Roman"/>
                <w:color w:val="000000"/>
                <w:sz w:val="24"/>
                <w:szCs w:val="24"/>
              </w:rPr>
              <w:t>пръв лансира идеята за завладяването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и призовава папата да организира кръстоносен поход срещу нея. През </w:t>
            </w:r>
            <w:r w:rsidRPr="00041A7D">
              <w:rPr>
                <w:rFonts w:ascii="Times New Roman" w:eastAsia="Times New Roman" w:hAnsi="Times New Roman" w:cs="Times New Roman"/>
                <w:b/>
                <w:bCs/>
                <w:i/>
                <w:iCs/>
                <w:color w:val="000000"/>
                <w:sz w:val="24"/>
                <w:szCs w:val="24"/>
              </w:rPr>
              <w:t>1107 г. </w:t>
            </w:r>
            <w:r w:rsidRPr="00041A7D">
              <w:rPr>
                <w:rFonts w:ascii="Times New Roman" w:eastAsia="Times New Roman" w:hAnsi="Times New Roman" w:cs="Times New Roman"/>
                <w:color w:val="000000"/>
                <w:sz w:val="24"/>
                <w:szCs w:val="24"/>
              </w:rPr>
              <w:t>той не потегля към </w:t>
            </w:r>
            <w:r w:rsidRPr="00041A7D">
              <w:rPr>
                <w:rFonts w:ascii="Times New Roman" w:eastAsia="Times New Roman" w:hAnsi="Times New Roman" w:cs="Times New Roman"/>
                <w:i/>
                <w:iCs/>
                <w:color w:val="000000"/>
                <w:sz w:val="24"/>
                <w:szCs w:val="24"/>
              </w:rPr>
              <w:t>Антиохия, </w:t>
            </w:r>
            <w:r w:rsidRPr="00041A7D">
              <w:rPr>
                <w:rFonts w:ascii="Times New Roman" w:eastAsia="Times New Roman" w:hAnsi="Times New Roman" w:cs="Times New Roman"/>
                <w:color w:val="000000"/>
                <w:sz w:val="24"/>
                <w:szCs w:val="24"/>
              </w:rPr>
              <w:t>където оставя за свой заместник племенника си </w:t>
            </w:r>
            <w:r w:rsidRPr="00041A7D">
              <w:rPr>
                <w:rFonts w:ascii="Times New Roman" w:eastAsia="Times New Roman" w:hAnsi="Times New Roman" w:cs="Times New Roman"/>
                <w:i/>
                <w:iCs/>
                <w:color w:val="000000"/>
                <w:sz w:val="24"/>
                <w:szCs w:val="24"/>
              </w:rPr>
              <w:t>Танкред, </w:t>
            </w:r>
            <w:r w:rsidRPr="00041A7D">
              <w:rPr>
                <w:rFonts w:ascii="Times New Roman" w:eastAsia="Times New Roman" w:hAnsi="Times New Roman" w:cs="Times New Roman"/>
                <w:color w:val="000000"/>
                <w:sz w:val="24"/>
                <w:szCs w:val="24"/>
              </w:rPr>
              <w:t>а неочаквано дебаркира при </w:t>
            </w:r>
            <w:r w:rsidRPr="00041A7D">
              <w:rPr>
                <w:rFonts w:ascii="Times New Roman" w:eastAsia="Times New Roman" w:hAnsi="Times New Roman" w:cs="Times New Roman"/>
                <w:i/>
                <w:iCs/>
                <w:color w:val="000000"/>
                <w:sz w:val="24"/>
                <w:szCs w:val="24"/>
              </w:rPr>
              <w:t>Драч. </w:t>
            </w:r>
            <w:r w:rsidRPr="00041A7D">
              <w:rPr>
                <w:rFonts w:ascii="Times New Roman" w:eastAsia="Times New Roman" w:hAnsi="Times New Roman" w:cs="Times New Roman"/>
                <w:color w:val="000000"/>
                <w:sz w:val="24"/>
                <w:szCs w:val="24"/>
              </w:rPr>
              <w:t>Изминал е четвърт век от участието му в първата «норманска война» по тези места.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е значително укрепнала, а норманите са обкръжени и молят за мир. Договорът е подписан в българския град </w:t>
            </w:r>
            <w:r w:rsidRPr="00041A7D">
              <w:rPr>
                <w:rFonts w:ascii="Times New Roman" w:eastAsia="Times New Roman" w:hAnsi="Times New Roman" w:cs="Times New Roman"/>
                <w:i/>
                <w:iCs/>
                <w:color w:val="000000"/>
                <w:sz w:val="24"/>
                <w:szCs w:val="24"/>
              </w:rPr>
              <w:t>Девол </w:t>
            </w:r>
            <w:r w:rsidRPr="00041A7D">
              <w:rPr>
                <w:rFonts w:ascii="Times New Roman" w:eastAsia="Times New Roman" w:hAnsi="Times New Roman" w:cs="Times New Roman"/>
                <w:color w:val="000000"/>
                <w:sz w:val="24"/>
                <w:szCs w:val="24"/>
              </w:rPr>
              <w:t>(близо до дн. </w:t>
            </w:r>
            <w:r w:rsidRPr="00041A7D">
              <w:rPr>
                <w:rFonts w:ascii="Times New Roman" w:eastAsia="Times New Roman" w:hAnsi="Times New Roman" w:cs="Times New Roman"/>
                <w:i/>
                <w:iCs/>
                <w:color w:val="000000"/>
                <w:sz w:val="24"/>
                <w:szCs w:val="24"/>
              </w:rPr>
              <w:t>Корча, Албания). Алексий </w:t>
            </w:r>
            <w:r w:rsidRPr="00041A7D">
              <w:rPr>
                <w:rFonts w:ascii="Times New Roman" w:eastAsia="Times New Roman" w:hAnsi="Times New Roman" w:cs="Times New Roman"/>
                <w:color w:val="000000"/>
                <w:sz w:val="24"/>
                <w:szCs w:val="24"/>
              </w:rPr>
              <w:t>се съгласява с властта на </w:t>
            </w:r>
            <w:r w:rsidRPr="00041A7D">
              <w:rPr>
                <w:rFonts w:ascii="Times New Roman" w:eastAsia="Times New Roman" w:hAnsi="Times New Roman" w:cs="Times New Roman"/>
                <w:i/>
                <w:iCs/>
                <w:color w:val="000000"/>
                <w:sz w:val="24"/>
                <w:szCs w:val="24"/>
              </w:rPr>
              <w:t>Боемунд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Антиохия, </w:t>
            </w:r>
            <w:r w:rsidRPr="00041A7D">
              <w:rPr>
                <w:rFonts w:ascii="Times New Roman" w:eastAsia="Times New Roman" w:hAnsi="Times New Roman" w:cs="Times New Roman"/>
                <w:color w:val="000000"/>
                <w:sz w:val="24"/>
                <w:szCs w:val="24"/>
              </w:rPr>
              <w:t>но като византийски васал. Духовната власт трябва да принадлежи на </w:t>
            </w:r>
            <w:r w:rsidRPr="00041A7D">
              <w:rPr>
                <w:rFonts w:ascii="Times New Roman" w:eastAsia="Times New Roman" w:hAnsi="Times New Roman" w:cs="Times New Roman"/>
                <w:i/>
                <w:iCs/>
                <w:color w:val="000000"/>
                <w:sz w:val="24"/>
                <w:szCs w:val="24"/>
              </w:rPr>
              <w:t>Православната църква, </w:t>
            </w:r>
            <w:r w:rsidRPr="00041A7D">
              <w:rPr>
                <w:rFonts w:ascii="Times New Roman" w:eastAsia="Times New Roman" w:hAnsi="Times New Roman" w:cs="Times New Roman"/>
                <w:color w:val="000000"/>
                <w:sz w:val="24"/>
                <w:szCs w:val="24"/>
              </w:rPr>
              <w:t>а </w:t>
            </w:r>
            <w:r w:rsidRPr="00041A7D">
              <w:rPr>
                <w:rFonts w:ascii="Times New Roman" w:eastAsia="Times New Roman" w:hAnsi="Times New Roman" w:cs="Times New Roman"/>
                <w:i/>
                <w:iCs/>
                <w:color w:val="000000"/>
                <w:sz w:val="24"/>
                <w:szCs w:val="24"/>
              </w:rPr>
              <w:t>Киликия </w:t>
            </w:r>
            <w:r w:rsidRPr="00041A7D">
              <w:rPr>
                <w:rFonts w:ascii="Times New Roman" w:eastAsia="Times New Roman" w:hAnsi="Times New Roman" w:cs="Times New Roman"/>
                <w:color w:val="000000"/>
                <w:sz w:val="24"/>
                <w:szCs w:val="24"/>
              </w:rPr>
              <w:t>да бъде върната под пряката власт на византийското правителство. Междувременно </w:t>
            </w:r>
            <w:r w:rsidRPr="00041A7D">
              <w:rPr>
                <w:rFonts w:ascii="Times New Roman" w:eastAsia="Times New Roman" w:hAnsi="Times New Roman" w:cs="Times New Roman"/>
                <w:i/>
                <w:iCs/>
                <w:color w:val="000000"/>
                <w:sz w:val="24"/>
                <w:szCs w:val="24"/>
              </w:rPr>
              <w:t>Боемунд </w:t>
            </w:r>
            <w:r w:rsidRPr="00041A7D">
              <w:rPr>
                <w:rFonts w:ascii="Times New Roman" w:eastAsia="Times New Roman" w:hAnsi="Times New Roman" w:cs="Times New Roman"/>
                <w:color w:val="000000"/>
                <w:sz w:val="24"/>
                <w:szCs w:val="24"/>
              </w:rPr>
              <w:t>умира, а </w:t>
            </w:r>
            <w:r w:rsidRPr="00041A7D">
              <w:rPr>
                <w:rFonts w:ascii="Times New Roman" w:eastAsia="Times New Roman" w:hAnsi="Times New Roman" w:cs="Times New Roman"/>
                <w:i/>
                <w:iCs/>
                <w:color w:val="000000"/>
                <w:sz w:val="24"/>
                <w:szCs w:val="24"/>
              </w:rPr>
              <w:t>Танкред </w:t>
            </w:r>
            <w:r w:rsidRPr="00041A7D">
              <w:rPr>
                <w:rFonts w:ascii="Times New Roman" w:eastAsia="Times New Roman" w:hAnsi="Times New Roman" w:cs="Times New Roman"/>
                <w:color w:val="000000"/>
                <w:sz w:val="24"/>
                <w:szCs w:val="24"/>
              </w:rPr>
              <w:t>отказва да изпълни поетите задължения. Едва при </w:t>
            </w:r>
            <w:r w:rsidRPr="00041A7D">
              <w:rPr>
                <w:rFonts w:ascii="Times New Roman" w:eastAsia="Times New Roman" w:hAnsi="Times New Roman" w:cs="Times New Roman"/>
                <w:i/>
                <w:iCs/>
                <w:color w:val="000000"/>
                <w:sz w:val="24"/>
                <w:szCs w:val="24"/>
              </w:rPr>
              <w:t>Йоан Комнин империята </w:t>
            </w:r>
            <w:r w:rsidRPr="00041A7D">
              <w:rPr>
                <w:rFonts w:ascii="Times New Roman" w:eastAsia="Times New Roman" w:hAnsi="Times New Roman" w:cs="Times New Roman"/>
                <w:color w:val="000000"/>
                <w:sz w:val="24"/>
                <w:szCs w:val="24"/>
              </w:rPr>
              <w:t>успява да наложи влиянието си в </w:t>
            </w:r>
            <w:r w:rsidRPr="00041A7D">
              <w:rPr>
                <w:rFonts w:ascii="Times New Roman" w:eastAsia="Times New Roman" w:hAnsi="Times New Roman" w:cs="Times New Roman"/>
                <w:i/>
                <w:iCs/>
                <w:color w:val="000000"/>
                <w:sz w:val="24"/>
                <w:szCs w:val="24"/>
              </w:rPr>
              <w:t>Антиохия.</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b/>
                <w:bCs/>
                <w:i/>
                <w:iCs/>
                <w:color w:val="000000"/>
                <w:sz w:val="24"/>
                <w:szCs w:val="24"/>
              </w:rPr>
              <w:lastRenderedPageBreak/>
              <w:t>1101–1154 г. </w:t>
            </w:r>
            <w:r w:rsidRPr="00041A7D">
              <w:rPr>
                <w:rFonts w:ascii="Times New Roman" w:eastAsia="Times New Roman" w:hAnsi="Times New Roman" w:cs="Times New Roman"/>
                <w:color w:val="000000"/>
                <w:sz w:val="24"/>
                <w:szCs w:val="24"/>
              </w:rPr>
              <w:t>Управление на </w:t>
            </w:r>
            <w:r w:rsidRPr="00041A7D">
              <w:rPr>
                <w:rFonts w:ascii="Times New Roman" w:eastAsia="Times New Roman" w:hAnsi="Times New Roman" w:cs="Times New Roman"/>
                <w:b/>
                <w:bCs/>
                <w:i/>
                <w:iCs/>
                <w:color w:val="000000"/>
                <w:sz w:val="24"/>
                <w:szCs w:val="24"/>
              </w:rPr>
              <w:t>РОЖЕР II</w:t>
            </w:r>
            <w:r w:rsidRPr="00041A7D">
              <w:rPr>
                <w:rFonts w:ascii="Times New Roman" w:eastAsia="Times New Roman" w:hAnsi="Times New Roman" w:cs="Times New Roman"/>
                <w:i/>
                <w:iCs/>
                <w:color w:val="000000"/>
                <w:sz w:val="24"/>
                <w:szCs w:val="24"/>
              </w:rPr>
              <w:t>. </w:t>
            </w:r>
            <w:r w:rsidRPr="00041A7D">
              <w:rPr>
                <w:rFonts w:ascii="Times New Roman" w:eastAsia="Times New Roman" w:hAnsi="Times New Roman" w:cs="Times New Roman"/>
                <w:color w:val="000000"/>
                <w:sz w:val="24"/>
                <w:szCs w:val="24"/>
              </w:rPr>
              <w:t>Най-забележителният италиански нормански владетел продължава централизацията, опирайки се на дребните феодали, както и на разнородния във верско отношение народ, особено в новата столица </w:t>
            </w:r>
            <w:r w:rsidRPr="00041A7D">
              <w:rPr>
                <w:rFonts w:ascii="Times New Roman" w:eastAsia="Times New Roman" w:hAnsi="Times New Roman" w:cs="Times New Roman"/>
                <w:i/>
                <w:iCs/>
                <w:color w:val="000000"/>
                <w:sz w:val="24"/>
                <w:szCs w:val="24"/>
              </w:rPr>
              <w:t>Палермо. Сицилия </w:t>
            </w:r>
            <w:r w:rsidRPr="00041A7D">
              <w:rPr>
                <w:rFonts w:ascii="Times New Roman" w:eastAsia="Times New Roman" w:hAnsi="Times New Roman" w:cs="Times New Roman"/>
                <w:color w:val="000000"/>
                <w:sz w:val="24"/>
                <w:szCs w:val="24"/>
              </w:rPr>
              <w:t>поддържа активни търговски, политически и културни връзки с </w:t>
            </w:r>
            <w:r w:rsidRPr="00041A7D">
              <w:rPr>
                <w:rFonts w:ascii="Times New Roman" w:eastAsia="Times New Roman" w:hAnsi="Times New Roman" w:cs="Times New Roman"/>
                <w:i/>
                <w:iCs/>
                <w:color w:val="000000"/>
                <w:sz w:val="24"/>
                <w:szCs w:val="24"/>
              </w:rPr>
              <w:t>Египет </w:t>
            </w:r>
            <w:r w:rsidRPr="00041A7D">
              <w:rPr>
                <w:rFonts w:ascii="Times New Roman" w:eastAsia="Times New Roman" w:hAnsi="Times New Roman" w:cs="Times New Roman"/>
                <w:color w:val="000000"/>
                <w:sz w:val="24"/>
                <w:szCs w:val="24"/>
              </w:rPr>
              <w:t>и арабския свят, отхвърляйки традиционните верски предразсъдъци. На основата на арабския морски опит е създаден силен флот, командван от </w:t>
            </w:r>
            <w:r w:rsidRPr="00041A7D">
              <w:rPr>
                <w:rFonts w:ascii="Times New Roman" w:eastAsia="Times New Roman" w:hAnsi="Times New Roman" w:cs="Times New Roman"/>
                <w:i/>
                <w:iCs/>
                <w:color w:val="000000"/>
                <w:sz w:val="24"/>
                <w:szCs w:val="24"/>
              </w:rPr>
              <w:t>Георги Антиохийски, </w:t>
            </w:r>
            <w:r w:rsidRPr="00041A7D">
              <w:rPr>
                <w:rFonts w:ascii="Times New Roman" w:eastAsia="Times New Roman" w:hAnsi="Times New Roman" w:cs="Times New Roman"/>
                <w:color w:val="000000"/>
                <w:sz w:val="24"/>
                <w:szCs w:val="24"/>
              </w:rPr>
              <w:t>християнин от сирийски арабски произход. </w:t>
            </w:r>
            <w:r w:rsidRPr="00041A7D">
              <w:rPr>
                <w:rFonts w:ascii="Times New Roman" w:eastAsia="Times New Roman" w:hAnsi="Times New Roman" w:cs="Times New Roman"/>
                <w:i/>
                <w:iCs/>
                <w:color w:val="000000"/>
                <w:sz w:val="24"/>
                <w:szCs w:val="24"/>
              </w:rPr>
              <w:t>Сицилийското графство </w:t>
            </w:r>
            <w:r w:rsidRPr="00041A7D">
              <w:rPr>
                <w:rFonts w:ascii="Times New Roman" w:eastAsia="Times New Roman" w:hAnsi="Times New Roman" w:cs="Times New Roman"/>
                <w:color w:val="000000"/>
                <w:sz w:val="24"/>
                <w:szCs w:val="24"/>
              </w:rPr>
              <w:t>се превръща в опасна морска сила, чийто флот достига спокойно африканските брегове. Отношенията на </w:t>
            </w:r>
            <w:r w:rsidRPr="00041A7D">
              <w:rPr>
                <w:rFonts w:ascii="Times New Roman" w:eastAsia="Times New Roman" w:hAnsi="Times New Roman" w:cs="Times New Roman"/>
                <w:i/>
                <w:iCs/>
                <w:color w:val="000000"/>
                <w:sz w:val="24"/>
                <w:szCs w:val="24"/>
              </w:rPr>
              <w:t>Рожер II </w:t>
            </w:r>
            <w:r w:rsidRPr="00041A7D">
              <w:rPr>
                <w:rFonts w:ascii="Times New Roman" w:eastAsia="Times New Roman" w:hAnsi="Times New Roman" w:cs="Times New Roman"/>
                <w:color w:val="000000"/>
                <w:sz w:val="24"/>
                <w:szCs w:val="24"/>
              </w:rPr>
              <w:t>с </w:t>
            </w:r>
            <w:r w:rsidRPr="00041A7D">
              <w:rPr>
                <w:rFonts w:ascii="Times New Roman" w:eastAsia="Times New Roman" w:hAnsi="Times New Roman" w:cs="Times New Roman"/>
                <w:i/>
                <w:iCs/>
                <w:color w:val="000000"/>
                <w:sz w:val="24"/>
                <w:szCs w:val="24"/>
              </w:rPr>
              <w:t>Рим </w:t>
            </w:r>
            <w:r w:rsidRPr="00041A7D">
              <w:rPr>
                <w:rFonts w:ascii="Times New Roman" w:eastAsia="Times New Roman" w:hAnsi="Times New Roman" w:cs="Times New Roman"/>
                <w:color w:val="000000"/>
                <w:sz w:val="24"/>
                <w:szCs w:val="24"/>
              </w:rPr>
              <w:t>са хладни. Папите не одобряват прагматичната му църковна политика, поддържането на православната общност в </w:t>
            </w:r>
            <w:r w:rsidRPr="00041A7D">
              <w:rPr>
                <w:rFonts w:ascii="Times New Roman" w:eastAsia="Times New Roman" w:hAnsi="Times New Roman" w:cs="Times New Roman"/>
                <w:i/>
                <w:iCs/>
                <w:color w:val="000000"/>
                <w:sz w:val="24"/>
                <w:szCs w:val="24"/>
              </w:rPr>
              <w:t>Сицилия, </w:t>
            </w:r>
            <w:r w:rsidRPr="00041A7D">
              <w:rPr>
                <w:rFonts w:ascii="Times New Roman" w:eastAsia="Times New Roman" w:hAnsi="Times New Roman" w:cs="Times New Roman"/>
                <w:color w:val="000000"/>
                <w:sz w:val="24"/>
                <w:szCs w:val="24"/>
              </w:rPr>
              <w:t>неговата резервираност към кръстоносното движение. В теоретичен план </w:t>
            </w:r>
            <w:r w:rsidRPr="00041A7D">
              <w:rPr>
                <w:rFonts w:ascii="Times New Roman" w:eastAsia="Times New Roman" w:hAnsi="Times New Roman" w:cs="Times New Roman"/>
                <w:i/>
                <w:iCs/>
                <w:color w:val="000000"/>
                <w:sz w:val="24"/>
                <w:szCs w:val="24"/>
              </w:rPr>
              <w:t>Рожер </w:t>
            </w:r>
            <w:r w:rsidRPr="00041A7D">
              <w:rPr>
                <w:rFonts w:ascii="Times New Roman" w:eastAsia="Times New Roman" w:hAnsi="Times New Roman" w:cs="Times New Roman"/>
                <w:color w:val="000000"/>
                <w:sz w:val="24"/>
                <w:szCs w:val="24"/>
              </w:rPr>
              <w:t>остава васал на херцог </w:t>
            </w:r>
            <w:r w:rsidRPr="00041A7D">
              <w:rPr>
                <w:rFonts w:ascii="Times New Roman" w:eastAsia="Times New Roman" w:hAnsi="Times New Roman" w:cs="Times New Roman"/>
                <w:i/>
                <w:iCs/>
                <w:color w:val="000000"/>
                <w:sz w:val="24"/>
                <w:szCs w:val="24"/>
              </w:rPr>
              <w:t>Вилхелм </w:t>
            </w:r>
            <w:r w:rsidRPr="00041A7D">
              <w:rPr>
                <w:rFonts w:ascii="Times New Roman" w:eastAsia="Times New Roman" w:hAnsi="Times New Roman" w:cs="Times New Roman"/>
                <w:b/>
                <w:bCs/>
                <w:i/>
                <w:iCs/>
                <w:color w:val="000000"/>
                <w:sz w:val="24"/>
                <w:szCs w:val="24"/>
              </w:rPr>
              <w:t>(1111–1127), </w:t>
            </w:r>
            <w:r w:rsidRPr="00041A7D">
              <w:rPr>
                <w:rFonts w:ascii="Times New Roman" w:eastAsia="Times New Roman" w:hAnsi="Times New Roman" w:cs="Times New Roman"/>
                <w:color w:val="000000"/>
                <w:sz w:val="24"/>
                <w:szCs w:val="24"/>
              </w:rPr>
              <w:t>който умира, без да остави наследници, и определя за свой приемник сицилийския граф. Така през </w:t>
            </w:r>
            <w:r w:rsidRPr="00041A7D">
              <w:rPr>
                <w:rFonts w:ascii="Times New Roman" w:eastAsia="Times New Roman" w:hAnsi="Times New Roman" w:cs="Times New Roman"/>
                <w:b/>
                <w:bCs/>
                <w:i/>
                <w:iCs/>
                <w:color w:val="000000"/>
                <w:sz w:val="24"/>
                <w:szCs w:val="24"/>
              </w:rPr>
              <w:t>1127 г. </w:t>
            </w:r>
            <w:r w:rsidRPr="00041A7D">
              <w:rPr>
                <w:rFonts w:ascii="Times New Roman" w:eastAsia="Times New Roman" w:hAnsi="Times New Roman" w:cs="Times New Roman"/>
                <w:color w:val="000000"/>
                <w:sz w:val="24"/>
                <w:szCs w:val="24"/>
              </w:rPr>
              <w:t>се създава единна и силна норманска държава. Опитът на </w:t>
            </w:r>
            <w:r w:rsidRPr="00041A7D">
              <w:rPr>
                <w:rFonts w:ascii="Times New Roman" w:eastAsia="Times New Roman" w:hAnsi="Times New Roman" w:cs="Times New Roman"/>
                <w:i/>
                <w:iCs/>
                <w:color w:val="000000"/>
                <w:sz w:val="24"/>
                <w:szCs w:val="24"/>
              </w:rPr>
              <w:t>Папството </w:t>
            </w:r>
            <w:r w:rsidRPr="00041A7D">
              <w:rPr>
                <w:rFonts w:ascii="Times New Roman" w:eastAsia="Times New Roman" w:hAnsi="Times New Roman" w:cs="Times New Roman"/>
                <w:color w:val="000000"/>
                <w:sz w:val="24"/>
                <w:szCs w:val="24"/>
              </w:rPr>
              <w:t>да осуети амбициите на </w:t>
            </w:r>
            <w:r w:rsidRPr="00041A7D">
              <w:rPr>
                <w:rFonts w:ascii="Times New Roman" w:eastAsia="Times New Roman" w:hAnsi="Times New Roman" w:cs="Times New Roman"/>
                <w:i/>
                <w:iCs/>
                <w:color w:val="000000"/>
                <w:sz w:val="24"/>
                <w:szCs w:val="24"/>
              </w:rPr>
              <w:t>Рожер </w:t>
            </w:r>
            <w:r w:rsidRPr="00041A7D">
              <w:rPr>
                <w:rFonts w:ascii="Times New Roman" w:eastAsia="Times New Roman" w:hAnsi="Times New Roman" w:cs="Times New Roman"/>
                <w:color w:val="000000"/>
                <w:sz w:val="24"/>
                <w:szCs w:val="24"/>
              </w:rPr>
              <w:t>пропада — през </w:t>
            </w:r>
            <w:r w:rsidRPr="00041A7D">
              <w:rPr>
                <w:rFonts w:ascii="Times New Roman" w:eastAsia="Times New Roman" w:hAnsi="Times New Roman" w:cs="Times New Roman"/>
                <w:b/>
                <w:bCs/>
                <w:i/>
                <w:iCs/>
                <w:color w:val="000000"/>
                <w:sz w:val="24"/>
                <w:szCs w:val="24"/>
              </w:rPr>
              <w:t>1128 г. </w:t>
            </w:r>
            <w:r w:rsidRPr="00041A7D">
              <w:rPr>
                <w:rFonts w:ascii="Times New Roman" w:eastAsia="Times New Roman" w:hAnsi="Times New Roman" w:cs="Times New Roman"/>
                <w:color w:val="000000"/>
                <w:sz w:val="24"/>
                <w:szCs w:val="24"/>
              </w:rPr>
              <w:t>папската армия е разбита, а през </w:t>
            </w:r>
            <w:r w:rsidRPr="00041A7D">
              <w:rPr>
                <w:rFonts w:ascii="Times New Roman" w:eastAsia="Times New Roman" w:hAnsi="Times New Roman" w:cs="Times New Roman"/>
                <w:b/>
                <w:bCs/>
                <w:i/>
                <w:iCs/>
                <w:color w:val="000000"/>
                <w:sz w:val="24"/>
                <w:szCs w:val="24"/>
              </w:rPr>
              <w:t>1130 г. </w:t>
            </w:r>
            <w:r w:rsidRPr="00041A7D">
              <w:rPr>
                <w:rFonts w:ascii="Times New Roman" w:eastAsia="Times New Roman" w:hAnsi="Times New Roman" w:cs="Times New Roman"/>
                <w:color w:val="000000"/>
                <w:sz w:val="24"/>
                <w:szCs w:val="24"/>
              </w:rPr>
              <w:t>папа </w:t>
            </w:r>
            <w:r w:rsidRPr="00041A7D">
              <w:rPr>
                <w:rFonts w:ascii="Times New Roman" w:eastAsia="Times New Roman" w:hAnsi="Times New Roman" w:cs="Times New Roman"/>
                <w:i/>
                <w:iCs/>
                <w:color w:val="000000"/>
                <w:sz w:val="24"/>
                <w:szCs w:val="24"/>
              </w:rPr>
              <w:t>Анаклет </w:t>
            </w:r>
            <w:r w:rsidRPr="00041A7D">
              <w:rPr>
                <w:rFonts w:ascii="Times New Roman" w:eastAsia="Times New Roman" w:hAnsi="Times New Roman" w:cs="Times New Roman"/>
                <w:color w:val="000000"/>
                <w:sz w:val="24"/>
                <w:szCs w:val="24"/>
              </w:rPr>
              <w:t>провъзгласява </w:t>
            </w:r>
            <w:r w:rsidRPr="00041A7D">
              <w:rPr>
                <w:rFonts w:ascii="Times New Roman" w:eastAsia="Times New Roman" w:hAnsi="Times New Roman" w:cs="Times New Roman"/>
                <w:i/>
                <w:iCs/>
                <w:color w:val="000000"/>
                <w:sz w:val="24"/>
                <w:szCs w:val="24"/>
              </w:rPr>
              <w:t>Рожер II </w:t>
            </w:r>
            <w:r w:rsidRPr="00041A7D">
              <w:rPr>
                <w:rFonts w:ascii="Times New Roman" w:eastAsia="Times New Roman" w:hAnsi="Times New Roman" w:cs="Times New Roman"/>
                <w:color w:val="000000"/>
                <w:sz w:val="24"/>
                <w:szCs w:val="24"/>
              </w:rPr>
              <w:t>за крал. Германският крал </w:t>
            </w:r>
            <w:r w:rsidRPr="00041A7D">
              <w:rPr>
                <w:rFonts w:ascii="Times New Roman" w:eastAsia="Times New Roman" w:hAnsi="Times New Roman" w:cs="Times New Roman"/>
                <w:i/>
                <w:iCs/>
                <w:color w:val="000000"/>
                <w:sz w:val="24"/>
                <w:szCs w:val="24"/>
              </w:rPr>
              <w:t>Лomap II, </w:t>
            </w:r>
            <w:r w:rsidRPr="00041A7D">
              <w:rPr>
                <w:rFonts w:ascii="Times New Roman" w:eastAsia="Times New Roman" w:hAnsi="Times New Roman" w:cs="Times New Roman"/>
                <w:color w:val="000000"/>
                <w:sz w:val="24"/>
                <w:szCs w:val="24"/>
              </w:rPr>
              <w:t xml:space="preserve">който също няма интерес от създаването на силна </w:t>
            </w:r>
            <w:r w:rsidRPr="00041A7D">
              <w:rPr>
                <w:rFonts w:ascii="Times New Roman" w:eastAsia="Times New Roman" w:hAnsi="Times New Roman" w:cs="Times New Roman"/>
                <w:color w:val="000000"/>
                <w:sz w:val="24"/>
                <w:szCs w:val="24"/>
              </w:rPr>
              <w:lastRenderedPageBreak/>
              <w:t>норманска държава, навлиза в </w:t>
            </w:r>
            <w:r w:rsidRPr="00041A7D">
              <w:rPr>
                <w:rFonts w:ascii="Times New Roman" w:eastAsia="Times New Roman" w:hAnsi="Times New Roman" w:cs="Times New Roman"/>
                <w:i/>
                <w:iCs/>
                <w:color w:val="000000"/>
                <w:sz w:val="24"/>
                <w:szCs w:val="24"/>
              </w:rPr>
              <w:t>Италия, </w:t>
            </w:r>
            <w:r w:rsidRPr="00041A7D">
              <w:rPr>
                <w:rFonts w:ascii="Times New Roman" w:eastAsia="Times New Roman" w:hAnsi="Times New Roman" w:cs="Times New Roman"/>
                <w:color w:val="000000"/>
                <w:sz w:val="24"/>
                <w:szCs w:val="24"/>
              </w:rPr>
              <w:t>но не успява да осуети действията на </w:t>
            </w:r>
            <w:r w:rsidRPr="00041A7D">
              <w:rPr>
                <w:rFonts w:ascii="Times New Roman" w:eastAsia="Times New Roman" w:hAnsi="Times New Roman" w:cs="Times New Roman"/>
                <w:i/>
                <w:iCs/>
                <w:color w:val="000000"/>
                <w:sz w:val="24"/>
                <w:szCs w:val="24"/>
              </w:rPr>
              <w:t>Рожер. Византия </w:t>
            </w:r>
            <w:r w:rsidRPr="00041A7D">
              <w:rPr>
                <w:rFonts w:ascii="Times New Roman" w:eastAsia="Times New Roman" w:hAnsi="Times New Roman" w:cs="Times New Roman"/>
                <w:color w:val="000000"/>
                <w:sz w:val="24"/>
                <w:szCs w:val="24"/>
              </w:rPr>
              <w:t>няма нужните сили да се намеси в тази борба. Активността на норманския крал обаче провокира започналото сближаване на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с </w:t>
            </w:r>
            <w:r w:rsidRPr="00041A7D">
              <w:rPr>
                <w:rFonts w:ascii="Times New Roman" w:eastAsia="Times New Roman" w:hAnsi="Times New Roman" w:cs="Times New Roman"/>
                <w:i/>
                <w:iCs/>
                <w:color w:val="000000"/>
                <w:sz w:val="24"/>
                <w:szCs w:val="24"/>
              </w:rPr>
              <w:t>Рим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Германия. Рожер II </w:t>
            </w:r>
            <w:r w:rsidRPr="00041A7D">
              <w:rPr>
                <w:rFonts w:ascii="Times New Roman" w:eastAsia="Times New Roman" w:hAnsi="Times New Roman" w:cs="Times New Roman"/>
                <w:color w:val="000000"/>
                <w:sz w:val="24"/>
                <w:szCs w:val="24"/>
              </w:rPr>
              <w:t>с безпокойство следи тези контакти и им противодейства енергично. Той подкрепя враговете на </w:t>
            </w:r>
            <w:r w:rsidRPr="00041A7D">
              <w:rPr>
                <w:rFonts w:ascii="Times New Roman" w:eastAsia="Times New Roman" w:hAnsi="Times New Roman" w:cs="Times New Roman"/>
                <w:i/>
                <w:iCs/>
                <w:color w:val="000000"/>
                <w:sz w:val="24"/>
                <w:szCs w:val="24"/>
              </w:rPr>
              <w:t>Конрад Хохенщауфен, </w:t>
            </w:r>
            <w:r w:rsidRPr="00041A7D">
              <w:rPr>
                <w:rFonts w:ascii="Times New Roman" w:eastAsia="Times New Roman" w:hAnsi="Times New Roman" w:cs="Times New Roman"/>
                <w:color w:val="000000"/>
                <w:sz w:val="24"/>
                <w:szCs w:val="24"/>
              </w:rPr>
              <w:t>а според слуховете именно изпратените от </w:t>
            </w:r>
            <w:r w:rsidRPr="00041A7D">
              <w:rPr>
                <w:rFonts w:ascii="Times New Roman" w:eastAsia="Times New Roman" w:hAnsi="Times New Roman" w:cs="Times New Roman"/>
                <w:i/>
                <w:iCs/>
                <w:color w:val="000000"/>
                <w:sz w:val="24"/>
                <w:szCs w:val="24"/>
              </w:rPr>
              <w:t>Рожер </w:t>
            </w:r>
            <w:r w:rsidRPr="00041A7D">
              <w:rPr>
                <w:rFonts w:ascii="Times New Roman" w:eastAsia="Times New Roman" w:hAnsi="Times New Roman" w:cs="Times New Roman"/>
                <w:color w:val="000000"/>
                <w:sz w:val="24"/>
                <w:szCs w:val="24"/>
              </w:rPr>
              <w:t>италиански лекари отравят болния германски крал. Неочакваната смърт на </w:t>
            </w:r>
            <w:r w:rsidRPr="00041A7D">
              <w:rPr>
                <w:rFonts w:ascii="Times New Roman" w:eastAsia="Times New Roman" w:hAnsi="Times New Roman" w:cs="Times New Roman"/>
                <w:i/>
                <w:iCs/>
                <w:color w:val="000000"/>
                <w:sz w:val="24"/>
                <w:szCs w:val="24"/>
              </w:rPr>
              <w:t>Йоан II Комнин </w:t>
            </w:r>
            <w:r w:rsidRPr="00041A7D">
              <w:rPr>
                <w:rFonts w:ascii="Times New Roman" w:eastAsia="Times New Roman" w:hAnsi="Times New Roman" w:cs="Times New Roman"/>
                <w:b/>
                <w:bCs/>
                <w:i/>
                <w:iCs/>
                <w:color w:val="000000"/>
                <w:sz w:val="24"/>
                <w:szCs w:val="24"/>
              </w:rPr>
              <w:t>(1143) </w:t>
            </w:r>
            <w:r w:rsidRPr="00041A7D">
              <w:rPr>
                <w:rFonts w:ascii="Times New Roman" w:eastAsia="Times New Roman" w:hAnsi="Times New Roman" w:cs="Times New Roman"/>
                <w:color w:val="000000"/>
                <w:sz w:val="24"/>
                <w:szCs w:val="24"/>
              </w:rPr>
              <w:t>по време на лов също е свързвана, макар и без нужните доказателства, с «дългата ръка» на сицилийския крал. В началото на царуването си </w:t>
            </w:r>
            <w:r w:rsidRPr="00041A7D">
              <w:rPr>
                <w:rFonts w:ascii="Times New Roman" w:eastAsia="Times New Roman" w:hAnsi="Times New Roman" w:cs="Times New Roman"/>
                <w:i/>
                <w:iCs/>
                <w:color w:val="000000"/>
                <w:sz w:val="24"/>
                <w:szCs w:val="24"/>
              </w:rPr>
              <w:t>Мануил Комнин </w:t>
            </w:r>
            <w:r w:rsidRPr="00041A7D">
              <w:rPr>
                <w:rFonts w:ascii="Times New Roman" w:eastAsia="Times New Roman" w:hAnsi="Times New Roman" w:cs="Times New Roman"/>
                <w:color w:val="000000"/>
                <w:sz w:val="24"/>
                <w:szCs w:val="24"/>
              </w:rPr>
              <w:t>получава от </w:t>
            </w:r>
            <w:r w:rsidRPr="00041A7D">
              <w:rPr>
                <w:rFonts w:ascii="Times New Roman" w:eastAsia="Times New Roman" w:hAnsi="Times New Roman" w:cs="Times New Roman"/>
                <w:i/>
                <w:iCs/>
                <w:color w:val="000000"/>
                <w:sz w:val="24"/>
                <w:szCs w:val="24"/>
              </w:rPr>
              <w:t>Рожер </w:t>
            </w:r>
            <w:r w:rsidRPr="00041A7D">
              <w:rPr>
                <w:rFonts w:ascii="Times New Roman" w:eastAsia="Times New Roman" w:hAnsi="Times New Roman" w:cs="Times New Roman"/>
                <w:color w:val="000000"/>
                <w:sz w:val="24"/>
                <w:szCs w:val="24"/>
              </w:rPr>
              <w:t>неочаквано предложение за приятелство. Изпратеният в </w:t>
            </w:r>
            <w:r w:rsidRPr="00041A7D">
              <w:rPr>
                <w:rFonts w:ascii="Times New Roman" w:eastAsia="Times New Roman" w:hAnsi="Times New Roman" w:cs="Times New Roman"/>
                <w:i/>
                <w:iCs/>
                <w:color w:val="000000"/>
                <w:sz w:val="24"/>
                <w:szCs w:val="24"/>
              </w:rPr>
              <w:t>Палермо </w:t>
            </w:r>
            <w:r w:rsidRPr="00041A7D">
              <w:rPr>
                <w:rFonts w:ascii="Times New Roman" w:eastAsia="Times New Roman" w:hAnsi="Times New Roman" w:cs="Times New Roman"/>
                <w:color w:val="000000"/>
                <w:sz w:val="24"/>
                <w:szCs w:val="24"/>
              </w:rPr>
              <w:t>византийски дипломат е подкупен от краля и дава гръмки обещания, от които излиза, че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би признала именно </w:t>
            </w:r>
            <w:r w:rsidRPr="00041A7D">
              <w:rPr>
                <w:rFonts w:ascii="Times New Roman" w:eastAsia="Times New Roman" w:hAnsi="Times New Roman" w:cs="Times New Roman"/>
                <w:i/>
                <w:iCs/>
                <w:color w:val="000000"/>
                <w:sz w:val="24"/>
                <w:szCs w:val="24"/>
              </w:rPr>
              <w:t>Рожер </w:t>
            </w:r>
            <w:r w:rsidRPr="00041A7D">
              <w:rPr>
                <w:rFonts w:ascii="Times New Roman" w:eastAsia="Times New Roman" w:hAnsi="Times New Roman" w:cs="Times New Roman"/>
                <w:color w:val="000000"/>
                <w:sz w:val="24"/>
                <w:szCs w:val="24"/>
              </w:rPr>
              <w:t>за западен император за сметка на краля на </w:t>
            </w:r>
            <w:r w:rsidRPr="00041A7D">
              <w:rPr>
                <w:rFonts w:ascii="Times New Roman" w:eastAsia="Times New Roman" w:hAnsi="Times New Roman" w:cs="Times New Roman"/>
                <w:i/>
                <w:iCs/>
                <w:color w:val="000000"/>
                <w:sz w:val="24"/>
                <w:szCs w:val="24"/>
              </w:rPr>
              <w:t>Германия. </w:t>
            </w:r>
            <w:r w:rsidRPr="00041A7D">
              <w:rPr>
                <w:rFonts w:ascii="Times New Roman" w:eastAsia="Times New Roman" w:hAnsi="Times New Roman" w:cs="Times New Roman"/>
                <w:color w:val="000000"/>
                <w:sz w:val="24"/>
                <w:szCs w:val="24"/>
              </w:rPr>
              <w:t>Очевидно ловкият норманин не подбира средствата, за да компрометира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пред германците и да разбие опасния съюз «на двете империи». По време на </w:t>
            </w:r>
            <w:r w:rsidRPr="00041A7D">
              <w:rPr>
                <w:rFonts w:ascii="Times New Roman" w:eastAsia="Times New Roman" w:hAnsi="Times New Roman" w:cs="Times New Roman"/>
                <w:i/>
                <w:iCs/>
                <w:color w:val="000000"/>
                <w:sz w:val="24"/>
                <w:szCs w:val="24"/>
              </w:rPr>
              <w:t>Втория кръстоносен поход Рожер </w:t>
            </w:r>
            <w:r w:rsidRPr="00041A7D">
              <w:rPr>
                <w:rFonts w:ascii="Times New Roman" w:eastAsia="Times New Roman" w:hAnsi="Times New Roman" w:cs="Times New Roman"/>
                <w:color w:val="000000"/>
                <w:sz w:val="24"/>
                <w:szCs w:val="24"/>
              </w:rPr>
              <w:t>се опитва да разстрои връзките между германци и французи и открито поддържа приятелство с </w:t>
            </w:r>
            <w:r w:rsidRPr="00041A7D">
              <w:rPr>
                <w:rFonts w:ascii="Times New Roman" w:eastAsia="Times New Roman" w:hAnsi="Times New Roman" w:cs="Times New Roman"/>
                <w:i/>
                <w:iCs/>
                <w:color w:val="000000"/>
                <w:sz w:val="24"/>
                <w:szCs w:val="24"/>
              </w:rPr>
              <w:t>Египет. </w:t>
            </w:r>
            <w:r w:rsidRPr="00041A7D">
              <w:rPr>
                <w:rFonts w:ascii="Times New Roman" w:eastAsia="Times New Roman" w:hAnsi="Times New Roman" w:cs="Times New Roman"/>
                <w:color w:val="000000"/>
                <w:sz w:val="24"/>
                <w:szCs w:val="24"/>
              </w:rPr>
              <w:t>Той използва заетостта на </w:t>
            </w:r>
            <w:r w:rsidRPr="00041A7D">
              <w:rPr>
                <w:rFonts w:ascii="Times New Roman" w:eastAsia="Times New Roman" w:hAnsi="Times New Roman" w:cs="Times New Roman"/>
                <w:i/>
                <w:iCs/>
                <w:color w:val="000000"/>
                <w:sz w:val="24"/>
                <w:szCs w:val="24"/>
              </w:rPr>
              <w:t>Мануил Комнин, </w:t>
            </w:r>
            <w:r w:rsidRPr="00041A7D">
              <w:rPr>
                <w:rFonts w:ascii="Times New Roman" w:eastAsia="Times New Roman" w:hAnsi="Times New Roman" w:cs="Times New Roman"/>
                <w:color w:val="000000"/>
                <w:sz w:val="24"/>
                <w:szCs w:val="24"/>
              </w:rPr>
              <w:t>за да започне пиратска война срещу византийските брегове. Моментът е удобен и от друга гледна точка — </w:t>
            </w:r>
            <w:r w:rsidRPr="00041A7D">
              <w:rPr>
                <w:rFonts w:ascii="Times New Roman" w:eastAsia="Times New Roman" w:hAnsi="Times New Roman" w:cs="Times New Roman"/>
                <w:i/>
                <w:iCs/>
                <w:color w:val="000000"/>
                <w:sz w:val="24"/>
                <w:szCs w:val="24"/>
              </w:rPr>
              <w:t>Конрад III </w:t>
            </w:r>
            <w:r w:rsidRPr="00041A7D">
              <w:rPr>
                <w:rFonts w:ascii="Times New Roman" w:eastAsia="Times New Roman" w:hAnsi="Times New Roman" w:cs="Times New Roman"/>
                <w:color w:val="000000"/>
                <w:sz w:val="24"/>
                <w:szCs w:val="24"/>
              </w:rPr>
              <w:t>е погълнат от проблемите на кръстоносната армия и не би могъл да подкрепи евентуални византийски действия срещу норманите. През </w:t>
            </w:r>
            <w:r w:rsidRPr="00041A7D">
              <w:rPr>
                <w:rFonts w:ascii="Times New Roman" w:eastAsia="Times New Roman" w:hAnsi="Times New Roman" w:cs="Times New Roman"/>
                <w:b/>
                <w:bCs/>
                <w:i/>
                <w:iCs/>
                <w:color w:val="000000"/>
                <w:sz w:val="24"/>
                <w:szCs w:val="24"/>
              </w:rPr>
              <w:t>1147 г. </w:t>
            </w:r>
            <w:r w:rsidRPr="00041A7D">
              <w:rPr>
                <w:rFonts w:ascii="Times New Roman" w:eastAsia="Times New Roman" w:hAnsi="Times New Roman" w:cs="Times New Roman"/>
                <w:color w:val="000000"/>
                <w:sz w:val="24"/>
                <w:szCs w:val="24"/>
              </w:rPr>
              <w:t>норманският флот превзема </w:t>
            </w:r>
            <w:r w:rsidRPr="00041A7D">
              <w:rPr>
                <w:rFonts w:ascii="Times New Roman" w:eastAsia="Times New Roman" w:hAnsi="Times New Roman" w:cs="Times New Roman"/>
                <w:i/>
                <w:iCs/>
                <w:color w:val="000000"/>
                <w:sz w:val="24"/>
                <w:szCs w:val="24"/>
              </w:rPr>
              <w:t>Корфу, </w:t>
            </w:r>
            <w:r w:rsidRPr="00041A7D">
              <w:rPr>
                <w:rFonts w:ascii="Times New Roman" w:eastAsia="Times New Roman" w:hAnsi="Times New Roman" w:cs="Times New Roman"/>
                <w:color w:val="000000"/>
                <w:sz w:val="24"/>
                <w:szCs w:val="24"/>
              </w:rPr>
              <w:t>опустошава </w:t>
            </w:r>
            <w:r w:rsidRPr="00041A7D">
              <w:rPr>
                <w:rFonts w:ascii="Times New Roman" w:eastAsia="Times New Roman" w:hAnsi="Times New Roman" w:cs="Times New Roman"/>
                <w:i/>
                <w:iCs/>
                <w:color w:val="000000"/>
                <w:sz w:val="24"/>
                <w:szCs w:val="24"/>
              </w:rPr>
              <w:t>Евбея, </w:t>
            </w:r>
            <w:r w:rsidRPr="00041A7D">
              <w:rPr>
                <w:rFonts w:ascii="Times New Roman" w:eastAsia="Times New Roman" w:hAnsi="Times New Roman" w:cs="Times New Roman"/>
                <w:color w:val="000000"/>
                <w:sz w:val="24"/>
                <w:szCs w:val="24"/>
              </w:rPr>
              <w:t>разграбва </w:t>
            </w:r>
            <w:r w:rsidRPr="00041A7D">
              <w:rPr>
                <w:rFonts w:ascii="Times New Roman" w:eastAsia="Times New Roman" w:hAnsi="Times New Roman" w:cs="Times New Roman"/>
                <w:i/>
                <w:iCs/>
                <w:color w:val="000000"/>
                <w:sz w:val="24"/>
                <w:szCs w:val="24"/>
              </w:rPr>
              <w:t>Коринт, Тива </w:t>
            </w:r>
            <w:r w:rsidRPr="00041A7D">
              <w:rPr>
                <w:rFonts w:ascii="Times New Roman" w:eastAsia="Times New Roman" w:hAnsi="Times New Roman" w:cs="Times New Roman"/>
                <w:color w:val="000000"/>
                <w:sz w:val="24"/>
                <w:szCs w:val="24"/>
              </w:rPr>
              <w:t>и други богати градове. </w:t>
            </w:r>
            <w:r w:rsidRPr="00041A7D">
              <w:rPr>
                <w:rFonts w:ascii="Times New Roman" w:eastAsia="Times New Roman" w:hAnsi="Times New Roman" w:cs="Times New Roman"/>
                <w:i/>
                <w:iCs/>
                <w:color w:val="000000"/>
                <w:sz w:val="24"/>
                <w:szCs w:val="24"/>
              </w:rPr>
              <w:t>Никита Хониат </w:t>
            </w:r>
            <w:r w:rsidRPr="00041A7D">
              <w:rPr>
                <w:rFonts w:ascii="Times New Roman" w:eastAsia="Times New Roman" w:hAnsi="Times New Roman" w:cs="Times New Roman"/>
                <w:color w:val="000000"/>
                <w:sz w:val="24"/>
                <w:szCs w:val="24"/>
              </w:rPr>
              <w:t>разказва, че натоварените с плячка кораби едва се показвали над водата. От гръцките градове са отвлечени много тъкачи и по този начин е създадена истинска копринена индустрия в </w:t>
            </w:r>
            <w:r w:rsidRPr="00041A7D">
              <w:rPr>
                <w:rFonts w:ascii="Times New Roman" w:eastAsia="Times New Roman" w:hAnsi="Times New Roman" w:cs="Times New Roman"/>
                <w:i/>
                <w:iCs/>
                <w:color w:val="000000"/>
                <w:sz w:val="24"/>
                <w:szCs w:val="24"/>
              </w:rPr>
              <w:t>Палермо, </w:t>
            </w:r>
            <w:r w:rsidRPr="00041A7D">
              <w:rPr>
                <w:rFonts w:ascii="Times New Roman" w:eastAsia="Times New Roman" w:hAnsi="Times New Roman" w:cs="Times New Roman"/>
                <w:color w:val="000000"/>
                <w:sz w:val="24"/>
                <w:szCs w:val="24"/>
              </w:rPr>
              <w:t>която започва да конкурира византийската продукция. Византийско-норманският конфликт започва да излиза от тесните си рамки и добива общо европейски измерения. </w:t>
            </w:r>
            <w:r w:rsidRPr="00041A7D">
              <w:rPr>
                <w:rFonts w:ascii="Times New Roman" w:eastAsia="Times New Roman" w:hAnsi="Times New Roman" w:cs="Times New Roman"/>
                <w:i/>
                <w:iCs/>
                <w:color w:val="000000"/>
                <w:sz w:val="24"/>
                <w:szCs w:val="24"/>
              </w:rPr>
              <w:t>Рожер </w:t>
            </w:r>
            <w:r w:rsidRPr="00041A7D">
              <w:rPr>
                <w:rFonts w:ascii="Times New Roman" w:eastAsia="Times New Roman" w:hAnsi="Times New Roman" w:cs="Times New Roman"/>
                <w:color w:val="000000"/>
                <w:sz w:val="24"/>
                <w:szCs w:val="24"/>
              </w:rPr>
              <w:t>влиза в съюз с </w:t>
            </w:r>
            <w:r w:rsidRPr="00041A7D">
              <w:rPr>
                <w:rFonts w:ascii="Times New Roman" w:eastAsia="Times New Roman" w:hAnsi="Times New Roman" w:cs="Times New Roman"/>
                <w:i/>
                <w:iCs/>
                <w:color w:val="000000"/>
                <w:sz w:val="24"/>
                <w:szCs w:val="24"/>
              </w:rPr>
              <w:t>Франция, Унгария, </w:t>
            </w:r>
            <w:r w:rsidRPr="00041A7D">
              <w:rPr>
                <w:rFonts w:ascii="Times New Roman" w:eastAsia="Times New Roman" w:hAnsi="Times New Roman" w:cs="Times New Roman"/>
                <w:color w:val="000000"/>
                <w:sz w:val="24"/>
                <w:szCs w:val="24"/>
              </w:rPr>
              <w:t>сърбате и други византийски врагове. От своя страна, </w:t>
            </w:r>
            <w:r w:rsidRPr="00041A7D">
              <w:rPr>
                <w:rFonts w:ascii="Times New Roman" w:eastAsia="Times New Roman" w:hAnsi="Times New Roman" w:cs="Times New Roman"/>
                <w:i/>
                <w:iCs/>
                <w:color w:val="000000"/>
                <w:sz w:val="24"/>
                <w:szCs w:val="24"/>
              </w:rPr>
              <w:t>Мануил </w:t>
            </w:r>
            <w:r w:rsidRPr="00041A7D">
              <w:rPr>
                <w:rFonts w:ascii="Times New Roman" w:eastAsia="Times New Roman" w:hAnsi="Times New Roman" w:cs="Times New Roman"/>
                <w:color w:val="000000"/>
                <w:sz w:val="24"/>
                <w:szCs w:val="24"/>
              </w:rPr>
              <w:t>се сближава с </w:t>
            </w:r>
            <w:r w:rsidRPr="00041A7D">
              <w:rPr>
                <w:rFonts w:ascii="Times New Roman" w:eastAsia="Times New Roman" w:hAnsi="Times New Roman" w:cs="Times New Roman"/>
                <w:i/>
                <w:iCs/>
                <w:color w:val="000000"/>
                <w:sz w:val="24"/>
                <w:szCs w:val="24"/>
              </w:rPr>
              <w:t>Венеция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Германия. </w:t>
            </w:r>
            <w:r w:rsidRPr="00041A7D">
              <w:rPr>
                <w:rFonts w:ascii="Times New Roman" w:eastAsia="Times New Roman" w:hAnsi="Times New Roman" w:cs="Times New Roman"/>
                <w:color w:val="000000"/>
                <w:sz w:val="24"/>
                <w:szCs w:val="24"/>
              </w:rPr>
              <w:t>Ответният византийски удар е отвоюването на </w:t>
            </w:r>
            <w:r w:rsidRPr="00041A7D">
              <w:rPr>
                <w:rFonts w:ascii="Times New Roman" w:eastAsia="Times New Roman" w:hAnsi="Times New Roman" w:cs="Times New Roman"/>
                <w:i/>
                <w:iCs/>
                <w:color w:val="000000"/>
                <w:sz w:val="24"/>
                <w:szCs w:val="24"/>
              </w:rPr>
              <w:t>Корфу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1149 г. </w:t>
            </w:r>
            <w:r w:rsidRPr="00041A7D">
              <w:rPr>
                <w:rFonts w:ascii="Times New Roman" w:eastAsia="Times New Roman" w:hAnsi="Times New Roman" w:cs="Times New Roman"/>
                <w:i/>
                <w:iCs/>
                <w:color w:val="000000"/>
                <w:sz w:val="24"/>
                <w:szCs w:val="24"/>
              </w:rPr>
              <w:t>Рожер II </w:t>
            </w:r>
            <w:r w:rsidRPr="00041A7D">
              <w:rPr>
                <w:rFonts w:ascii="Times New Roman" w:eastAsia="Times New Roman" w:hAnsi="Times New Roman" w:cs="Times New Roman"/>
                <w:color w:val="000000"/>
                <w:sz w:val="24"/>
                <w:szCs w:val="24"/>
              </w:rPr>
              <w:t>е безсилен да неутрализира византийското надмощие. Още тогава </w:t>
            </w:r>
            <w:r w:rsidRPr="00041A7D">
              <w:rPr>
                <w:rFonts w:ascii="Times New Roman" w:eastAsia="Times New Roman" w:hAnsi="Times New Roman" w:cs="Times New Roman"/>
                <w:i/>
                <w:iCs/>
                <w:color w:val="000000"/>
                <w:sz w:val="24"/>
                <w:szCs w:val="24"/>
              </w:rPr>
              <w:t>Мануил </w:t>
            </w:r>
            <w:r w:rsidRPr="00041A7D">
              <w:rPr>
                <w:rFonts w:ascii="Times New Roman" w:eastAsia="Times New Roman" w:hAnsi="Times New Roman" w:cs="Times New Roman"/>
                <w:color w:val="000000"/>
                <w:sz w:val="24"/>
                <w:szCs w:val="24"/>
              </w:rPr>
              <w:t>смята да пренесе фронта срещу норманите в самата </w:t>
            </w:r>
            <w:r w:rsidRPr="00041A7D">
              <w:rPr>
                <w:rFonts w:ascii="Times New Roman" w:eastAsia="Times New Roman" w:hAnsi="Times New Roman" w:cs="Times New Roman"/>
                <w:i/>
                <w:iCs/>
                <w:color w:val="000000"/>
                <w:sz w:val="24"/>
                <w:szCs w:val="24"/>
              </w:rPr>
              <w:t>Италия </w:t>
            </w:r>
            <w:r w:rsidRPr="00041A7D">
              <w:rPr>
                <w:rFonts w:ascii="Times New Roman" w:eastAsia="Times New Roman" w:hAnsi="Times New Roman" w:cs="Times New Roman"/>
                <w:color w:val="000000"/>
                <w:sz w:val="24"/>
                <w:szCs w:val="24"/>
              </w:rPr>
              <w:t>и само бурята, разпръснала византийския флот, осуетява акцията. Започналата война с </w:t>
            </w:r>
            <w:r w:rsidRPr="00041A7D">
              <w:rPr>
                <w:rFonts w:ascii="Times New Roman" w:eastAsia="Times New Roman" w:hAnsi="Times New Roman" w:cs="Times New Roman"/>
                <w:i/>
                <w:iCs/>
                <w:color w:val="000000"/>
                <w:sz w:val="24"/>
                <w:szCs w:val="24"/>
              </w:rPr>
              <w:t>Унгария </w:t>
            </w:r>
            <w:r w:rsidRPr="00041A7D">
              <w:rPr>
                <w:rFonts w:ascii="Times New Roman" w:eastAsia="Times New Roman" w:hAnsi="Times New Roman" w:cs="Times New Roman"/>
                <w:color w:val="000000"/>
                <w:sz w:val="24"/>
                <w:szCs w:val="24"/>
              </w:rPr>
              <w:t>и сърбите, провокирана донякъде от </w:t>
            </w:r>
            <w:r w:rsidRPr="00041A7D">
              <w:rPr>
                <w:rFonts w:ascii="Times New Roman" w:eastAsia="Times New Roman" w:hAnsi="Times New Roman" w:cs="Times New Roman"/>
                <w:i/>
                <w:iCs/>
                <w:color w:val="000000"/>
                <w:sz w:val="24"/>
                <w:szCs w:val="24"/>
              </w:rPr>
              <w:t>Рожер II, </w:t>
            </w:r>
            <w:r w:rsidRPr="00041A7D">
              <w:rPr>
                <w:rFonts w:ascii="Times New Roman" w:eastAsia="Times New Roman" w:hAnsi="Times New Roman" w:cs="Times New Roman"/>
                <w:color w:val="000000"/>
                <w:sz w:val="24"/>
                <w:szCs w:val="24"/>
              </w:rPr>
              <w:t>отвлича вниманието на </w:t>
            </w:r>
            <w:r w:rsidRPr="00041A7D">
              <w:rPr>
                <w:rFonts w:ascii="Times New Roman" w:eastAsia="Times New Roman" w:hAnsi="Times New Roman" w:cs="Times New Roman"/>
                <w:i/>
                <w:iCs/>
                <w:color w:val="000000"/>
                <w:sz w:val="24"/>
                <w:szCs w:val="24"/>
              </w:rPr>
              <w:t>Мануил </w:t>
            </w:r>
            <w:r w:rsidRPr="00041A7D">
              <w:rPr>
                <w:rFonts w:ascii="Times New Roman" w:eastAsia="Times New Roman" w:hAnsi="Times New Roman" w:cs="Times New Roman"/>
                <w:color w:val="000000"/>
                <w:sz w:val="24"/>
                <w:szCs w:val="24"/>
              </w:rPr>
              <w:t>и отлага запланувания италиански поход.</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b/>
                <w:bCs/>
                <w:i/>
                <w:iCs/>
                <w:color w:val="000000"/>
                <w:sz w:val="24"/>
                <w:szCs w:val="24"/>
              </w:rPr>
              <w:lastRenderedPageBreak/>
              <w:t>1154–1166 г. </w:t>
            </w:r>
            <w:r w:rsidRPr="00041A7D">
              <w:rPr>
                <w:rFonts w:ascii="Times New Roman" w:eastAsia="Times New Roman" w:hAnsi="Times New Roman" w:cs="Times New Roman"/>
                <w:color w:val="000000"/>
                <w:sz w:val="24"/>
                <w:szCs w:val="24"/>
              </w:rPr>
              <w:t>Управление на </w:t>
            </w:r>
            <w:r w:rsidRPr="00041A7D">
              <w:rPr>
                <w:rFonts w:ascii="Times New Roman" w:eastAsia="Times New Roman" w:hAnsi="Times New Roman" w:cs="Times New Roman"/>
                <w:b/>
                <w:bCs/>
                <w:i/>
                <w:iCs/>
                <w:color w:val="000000"/>
                <w:sz w:val="24"/>
                <w:szCs w:val="24"/>
              </w:rPr>
              <w:t>ВИЛXEM I. </w:t>
            </w:r>
            <w:r w:rsidRPr="00041A7D">
              <w:rPr>
                <w:rFonts w:ascii="Times New Roman" w:eastAsia="Times New Roman" w:hAnsi="Times New Roman" w:cs="Times New Roman"/>
                <w:color w:val="000000"/>
                <w:sz w:val="24"/>
                <w:szCs w:val="24"/>
              </w:rPr>
              <w:t>Смъртта на </w:t>
            </w:r>
            <w:r w:rsidRPr="00041A7D">
              <w:rPr>
                <w:rFonts w:ascii="Times New Roman" w:eastAsia="Times New Roman" w:hAnsi="Times New Roman" w:cs="Times New Roman"/>
                <w:i/>
                <w:iCs/>
                <w:color w:val="000000"/>
                <w:sz w:val="24"/>
                <w:szCs w:val="24"/>
              </w:rPr>
              <w:t>Рожер II </w:t>
            </w:r>
            <w:r w:rsidRPr="00041A7D">
              <w:rPr>
                <w:rFonts w:ascii="Times New Roman" w:eastAsia="Times New Roman" w:hAnsi="Times New Roman" w:cs="Times New Roman"/>
                <w:color w:val="000000"/>
                <w:sz w:val="24"/>
                <w:szCs w:val="24"/>
              </w:rPr>
              <w:t>дава надежди на </w:t>
            </w:r>
            <w:r w:rsidRPr="00041A7D">
              <w:rPr>
                <w:rFonts w:ascii="Times New Roman" w:eastAsia="Times New Roman" w:hAnsi="Times New Roman" w:cs="Times New Roman"/>
                <w:i/>
                <w:iCs/>
                <w:color w:val="000000"/>
                <w:sz w:val="24"/>
                <w:szCs w:val="24"/>
              </w:rPr>
              <w:t>Мануил </w:t>
            </w:r>
            <w:r w:rsidRPr="00041A7D">
              <w:rPr>
                <w:rFonts w:ascii="Times New Roman" w:eastAsia="Times New Roman" w:hAnsi="Times New Roman" w:cs="Times New Roman"/>
                <w:color w:val="000000"/>
                <w:sz w:val="24"/>
                <w:szCs w:val="24"/>
              </w:rPr>
              <w:t>за успешни действия в </w:t>
            </w:r>
            <w:r w:rsidRPr="00041A7D">
              <w:rPr>
                <w:rFonts w:ascii="Times New Roman" w:eastAsia="Times New Roman" w:hAnsi="Times New Roman" w:cs="Times New Roman"/>
                <w:i/>
                <w:iCs/>
                <w:color w:val="000000"/>
                <w:sz w:val="24"/>
                <w:szCs w:val="24"/>
              </w:rPr>
              <w:t>Южна Италия. Вилхелм I </w:t>
            </w:r>
            <w:r w:rsidRPr="00041A7D">
              <w:rPr>
                <w:rFonts w:ascii="Times New Roman" w:eastAsia="Times New Roman" w:hAnsi="Times New Roman" w:cs="Times New Roman"/>
                <w:color w:val="000000"/>
                <w:sz w:val="24"/>
                <w:szCs w:val="24"/>
              </w:rPr>
              <w:t>обаче се оказва достоен наследник на </w:t>
            </w:r>
            <w:r w:rsidRPr="00041A7D">
              <w:rPr>
                <w:rFonts w:ascii="Times New Roman" w:eastAsia="Times New Roman" w:hAnsi="Times New Roman" w:cs="Times New Roman"/>
                <w:i/>
                <w:iCs/>
                <w:color w:val="000000"/>
                <w:sz w:val="24"/>
                <w:szCs w:val="24"/>
              </w:rPr>
              <w:t>Рожер. </w:t>
            </w:r>
            <w:r w:rsidRPr="00041A7D">
              <w:rPr>
                <w:rFonts w:ascii="Times New Roman" w:eastAsia="Times New Roman" w:hAnsi="Times New Roman" w:cs="Times New Roman"/>
                <w:color w:val="000000"/>
                <w:sz w:val="24"/>
                <w:szCs w:val="24"/>
              </w:rPr>
              <w:t>Като цяло </w:t>
            </w:r>
            <w:r w:rsidRPr="00041A7D">
              <w:rPr>
                <w:rFonts w:ascii="Times New Roman" w:eastAsia="Times New Roman" w:hAnsi="Times New Roman" w:cs="Times New Roman"/>
                <w:i/>
                <w:iCs/>
                <w:color w:val="000000"/>
                <w:sz w:val="24"/>
                <w:szCs w:val="24"/>
              </w:rPr>
              <w:t>Норманското кралство </w:t>
            </w:r>
            <w:r w:rsidRPr="00041A7D">
              <w:rPr>
                <w:rFonts w:ascii="Times New Roman" w:eastAsia="Times New Roman" w:hAnsi="Times New Roman" w:cs="Times New Roman"/>
                <w:color w:val="000000"/>
                <w:sz w:val="24"/>
                <w:szCs w:val="24"/>
              </w:rPr>
              <w:t>е принудено да се защитава на своя територия и да неутрализира византийската дипломатическа активност на </w:t>
            </w:r>
            <w:r w:rsidRPr="00041A7D">
              <w:rPr>
                <w:rFonts w:ascii="Times New Roman" w:eastAsia="Times New Roman" w:hAnsi="Times New Roman" w:cs="Times New Roman"/>
                <w:i/>
                <w:iCs/>
                <w:color w:val="000000"/>
                <w:sz w:val="24"/>
                <w:szCs w:val="24"/>
              </w:rPr>
              <w:t>Апенините, </w:t>
            </w:r>
            <w:r w:rsidRPr="00041A7D">
              <w:rPr>
                <w:rFonts w:ascii="Times New Roman" w:eastAsia="Times New Roman" w:hAnsi="Times New Roman" w:cs="Times New Roman"/>
                <w:color w:val="000000"/>
                <w:sz w:val="24"/>
                <w:szCs w:val="24"/>
              </w:rPr>
              <w:t>контактите с </w:t>
            </w:r>
            <w:r w:rsidRPr="00041A7D">
              <w:rPr>
                <w:rFonts w:ascii="Times New Roman" w:eastAsia="Times New Roman" w:hAnsi="Times New Roman" w:cs="Times New Roman"/>
                <w:i/>
                <w:iCs/>
                <w:color w:val="000000"/>
                <w:sz w:val="24"/>
                <w:szCs w:val="24"/>
              </w:rPr>
              <w:t>Папството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Германия. </w:t>
            </w:r>
            <w:r w:rsidRPr="00041A7D">
              <w:rPr>
                <w:rFonts w:ascii="Times New Roman" w:eastAsia="Times New Roman" w:hAnsi="Times New Roman" w:cs="Times New Roman"/>
                <w:color w:val="000000"/>
                <w:sz w:val="24"/>
                <w:szCs w:val="24"/>
              </w:rPr>
              <w:t>Още през </w:t>
            </w:r>
            <w:r w:rsidRPr="00041A7D">
              <w:rPr>
                <w:rFonts w:ascii="Times New Roman" w:eastAsia="Times New Roman" w:hAnsi="Times New Roman" w:cs="Times New Roman"/>
                <w:b/>
                <w:bCs/>
                <w:i/>
                <w:iCs/>
                <w:color w:val="000000"/>
                <w:sz w:val="24"/>
                <w:szCs w:val="24"/>
              </w:rPr>
              <w:t>1154 г. </w:t>
            </w:r>
            <w:r w:rsidRPr="00041A7D">
              <w:rPr>
                <w:rFonts w:ascii="Times New Roman" w:eastAsia="Times New Roman" w:hAnsi="Times New Roman" w:cs="Times New Roman"/>
                <w:color w:val="000000"/>
                <w:sz w:val="24"/>
                <w:szCs w:val="24"/>
              </w:rPr>
              <w:t>византийците нахлуват в </w:t>
            </w:r>
            <w:r w:rsidRPr="00041A7D">
              <w:rPr>
                <w:rFonts w:ascii="Times New Roman" w:eastAsia="Times New Roman" w:hAnsi="Times New Roman" w:cs="Times New Roman"/>
                <w:i/>
                <w:iCs/>
                <w:color w:val="000000"/>
                <w:sz w:val="24"/>
                <w:szCs w:val="24"/>
              </w:rPr>
              <w:t>Южна Италия, </w:t>
            </w:r>
            <w:r w:rsidRPr="00041A7D">
              <w:rPr>
                <w:rFonts w:ascii="Times New Roman" w:eastAsia="Times New Roman" w:hAnsi="Times New Roman" w:cs="Times New Roman"/>
                <w:color w:val="000000"/>
                <w:sz w:val="24"/>
                <w:szCs w:val="24"/>
              </w:rPr>
              <w:t>като се опитват да ангажират и германския император </w:t>
            </w:r>
            <w:r w:rsidRPr="00041A7D">
              <w:rPr>
                <w:rFonts w:ascii="Times New Roman" w:eastAsia="Times New Roman" w:hAnsi="Times New Roman" w:cs="Times New Roman"/>
                <w:i/>
                <w:iCs/>
                <w:color w:val="000000"/>
                <w:sz w:val="24"/>
                <w:szCs w:val="24"/>
              </w:rPr>
              <w:t>Фридрих Барбароса. </w:t>
            </w:r>
            <w:r w:rsidRPr="00041A7D">
              <w:rPr>
                <w:rFonts w:ascii="Times New Roman" w:eastAsia="Times New Roman" w:hAnsi="Times New Roman" w:cs="Times New Roman"/>
                <w:color w:val="000000"/>
                <w:sz w:val="24"/>
                <w:szCs w:val="24"/>
              </w:rPr>
              <w:t>Германците обаче не желаят териториално присъствие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Италия, </w:t>
            </w:r>
            <w:r w:rsidRPr="00041A7D">
              <w:rPr>
                <w:rFonts w:ascii="Times New Roman" w:eastAsia="Times New Roman" w:hAnsi="Times New Roman" w:cs="Times New Roman"/>
                <w:color w:val="000000"/>
                <w:sz w:val="24"/>
                <w:szCs w:val="24"/>
              </w:rPr>
              <w:t>която смятат за своя зона на влияние. Налагат се самостоятелни действия, при които има значителни трудности. </w:t>
            </w:r>
            <w:r w:rsidRPr="00041A7D">
              <w:rPr>
                <w:rFonts w:ascii="Times New Roman" w:eastAsia="Times New Roman" w:hAnsi="Times New Roman" w:cs="Times New Roman"/>
                <w:i/>
                <w:iCs/>
                <w:color w:val="000000"/>
                <w:sz w:val="24"/>
                <w:szCs w:val="24"/>
              </w:rPr>
              <w:t>Константин Ангел, </w:t>
            </w:r>
            <w:r w:rsidRPr="00041A7D">
              <w:rPr>
                <w:rFonts w:ascii="Times New Roman" w:eastAsia="Times New Roman" w:hAnsi="Times New Roman" w:cs="Times New Roman"/>
                <w:color w:val="000000"/>
                <w:sz w:val="24"/>
                <w:szCs w:val="24"/>
              </w:rPr>
              <w:t>който командва флота, попада в плен. Въпреки това войските на Мануиловите пълководци </w:t>
            </w:r>
            <w:r w:rsidRPr="00041A7D">
              <w:rPr>
                <w:rFonts w:ascii="Times New Roman" w:eastAsia="Times New Roman" w:hAnsi="Times New Roman" w:cs="Times New Roman"/>
                <w:i/>
                <w:iCs/>
                <w:color w:val="000000"/>
                <w:sz w:val="24"/>
                <w:szCs w:val="24"/>
              </w:rPr>
              <w:t>Михаил Палеолог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Йоан Дука </w:t>
            </w:r>
            <w:r w:rsidRPr="00041A7D">
              <w:rPr>
                <w:rFonts w:ascii="Times New Roman" w:eastAsia="Times New Roman" w:hAnsi="Times New Roman" w:cs="Times New Roman"/>
                <w:color w:val="000000"/>
                <w:sz w:val="24"/>
                <w:szCs w:val="24"/>
              </w:rPr>
              <w:t>постигат определени успехи — през </w:t>
            </w:r>
            <w:r w:rsidRPr="00041A7D">
              <w:rPr>
                <w:rFonts w:ascii="Times New Roman" w:eastAsia="Times New Roman" w:hAnsi="Times New Roman" w:cs="Times New Roman"/>
                <w:b/>
                <w:bCs/>
                <w:i/>
                <w:iCs/>
                <w:color w:val="000000"/>
                <w:sz w:val="24"/>
                <w:szCs w:val="24"/>
              </w:rPr>
              <w:t>1155–1156 г. </w:t>
            </w:r>
            <w:r w:rsidRPr="00041A7D">
              <w:rPr>
                <w:rFonts w:ascii="Times New Roman" w:eastAsia="Times New Roman" w:hAnsi="Times New Roman" w:cs="Times New Roman"/>
                <w:color w:val="000000"/>
                <w:sz w:val="24"/>
                <w:szCs w:val="24"/>
              </w:rPr>
              <w:t>във византийски ръце попадат редица крепости, включително </w:t>
            </w:r>
            <w:r w:rsidRPr="00041A7D">
              <w:rPr>
                <w:rFonts w:ascii="Times New Roman" w:eastAsia="Times New Roman" w:hAnsi="Times New Roman" w:cs="Times New Roman"/>
                <w:i/>
                <w:iCs/>
                <w:color w:val="000000"/>
                <w:sz w:val="24"/>
                <w:szCs w:val="24"/>
              </w:rPr>
              <w:t>Бари </w:t>
            </w:r>
            <w:r w:rsidRPr="00041A7D">
              <w:rPr>
                <w:rFonts w:ascii="Times New Roman" w:eastAsia="Times New Roman" w:hAnsi="Times New Roman" w:cs="Times New Roman"/>
                <w:color w:val="000000"/>
                <w:sz w:val="24"/>
                <w:szCs w:val="24"/>
              </w:rPr>
              <w:t>— старият център на византийската администрация в италианския </w:t>
            </w:r>
            <w:r w:rsidRPr="00041A7D">
              <w:rPr>
                <w:rFonts w:ascii="Times New Roman" w:eastAsia="Times New Roman" w:hAnsi="Times New Roman" w:cs="Times New Roman"/>
                <w:i/>
                <w:iCs/>
                <w:color w:val="000000"/>
                <w:sz w:val="24"/>
                <w:szCs w:val="24"/>
              </w:rPr>
              <w:t>Юг. </w:t>
            </w:r>
            <w:r w:rsidRPr="00041A7D">
              <w:rPr>
                <w:rFonts w:ascii="Times New Roman" w:eastAsia="Times New Roman" w:hAnsi="Times New Roman" w:cs="Times New Roman"/>
                <w:color w:val="000000"/>
                <w:sz w:val="24"/>
                <w:szCs w:val="24"/>
              </w:rPr>
              <w:t>Изплашени от византийските завоевания, венецианците напускат окупационната армия. Норманският флот постига господство, като атакува византийския и се опитва да прекъсне комуникациите с </w:t>
            </w:r>
            <w:r w:rsidRPr="00041A7D">
              <w:rPr>
                <w:rFonts w:ascii="Times New Roman" w:eastAsia="Times New Roman" w:hAnsi="Times New Roman" w:cs="Times New Roman"/>
                <w:i/>
                <w:iCs/>
                <w:color w:val="000000"/>
                <w:sz w:val="24"/>
                <w:szCs w:val="24"/>
              </w:rPr>
              <w:t>Балканите.</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color w:val="000000"/>
                <w:sz w:val="24"/>
                <w:szCs w:val="24"/>
              </w:rPr>
              <w:lastRenderedPageBreak/>
              <w:t>Византийците са разбити край </w:t>
            </w:r>
            <w:r w:rsidRPr="00041A7D">
              <w:rPr>
                <w:rFonts w:ascii="Times New Roman" w:eastAsia="Times New Roman" w:hAnsi="Times New Roman" w:cs="Times New Roman"/>
                <w:i/>
                <w:iCs/>
                <w:color w:val="000000"/>
                <w:sz w:val="24"/>
                <w:szCs w:val="24"/>
              </w:rPr>
              <w:t>Бриндизи. </w:t>
            </w:r>
            <w:r w:rsidRPr="00041A7D">
              <w:rPr>
                <w:rFonts w:ascii="Times New Roman" w:eastAsia="Times New Roman" w:hAnsi="Times New Roman" w:cs="Times New Roman"/>
                <w:color w:val="000000"/>
                <w:sz w:val="24"/>
                <w:szCs w:val="24"/>
              </w:rPr>
              <w:t>Бреговете на </w:t>
            </w:r>
            <w:r w:rsidRPr="00041A7D">
              <w:rPr>
                <w:rFonts w:ascii="Times New Roman" w:eastAsia="Times New Roman" w:hAnsi="Times New Roman" w:cs="Times New Roman"/>
                <w:i/>
                <w:iCs/>
                <w:color w:val="000000"/>
                <w:sz w:val="24"/>
                <w:szCs w:val="24"/>
              </w:rPr>
              <w:t>империята </w:t>
            </w:r>
            <w:r w:rsidRPr="00041A7D">
              <w:rPr>
                <w:rFonts w:ascii="Times New Roman" w:eastAsia="Times New Roman" w:hAnsi="Times New Roman" w:cs="Times New Roman"/>
                <w:color w:val="000000"/>
                <w:sz w:val="24"/>
                <w:szCs w:val="24"/>
              </w:rPr>
              <w:t>са подложени на чести пиратски рейдове, а през </w:t>
            </w:r>
            <w:r w:rsidRPr="00041A7D">
              <w:rPr>
                <w:rFonts w:ascii="Times New Roman" w:eastAsia="Times New Roman" w:hAnsi="Times New Roman" w:cs="Times New Roman"/>
                <w:b/>
                <w:bCs/>
                <w:i/>
                <w:iCs/>
                <w:color w:val="000000"/>
                <w:sz w:val="24"/>
                <w:szCs w:val="24"/>
              </w:rPr>
              <w:t>1157 г. </w:t>
            </w:r>
            <w:r w:rsidRPr="00041A7D">
              <w:rPr>
                <w:rFonts w:ascii="Times New Roman" w:eastAsia="Times New Roman" w:hAnsi="Times New Roman" w:cs="Times New Roman"/>
                <w:color w:val="000000"/>
                <w:sz w:val="24"/>
                <w:szCs w:val="24"/>
              </w:rPr>
              <w:t>40 нормански кораба достигат</w:t>
            </w:r>
            <w:r w:rsidRPr="00041A7D">
              <w:rPr>
                <w:rFonts w:ascii="Times New Roman" w:eastAsia="Times New Roman" w:hAnsi="Times New Roman" w:cs="Times New Roman"/>
                <w:i/>
                <w:iCs/>
                <w:color w:val="000000"/>
                <w:sz w:val="24"/>
                <w:szCs w:val="24"/>
              </w:rPr>
              <w:t> Константинопол </w:t>
            </w:r>
            <w:r w:rsidRPr="00041A7D">
              <w:rPr>
                <w:rFonts w:ascii="Times New Roman" w:eastAsia="Times New Roman" w:hAnsi="Times New Roman" w:cs="Times New Roman"/>
                <w:color w:val="000000"/>
                <w:sz w:val="24"/>
                <w:szCs w:val="24"/>
              </w:rPr>
              <w:t>и обстрелват самия Влахернски дворец със сребърни стрели. Последното е едно внушение за сатанинската природа на императора. Междувременно неуспехите в </w:t>
            </w:r>
            <w:r w:rsidRPr="00041A7D">
              <w:rPr>
                <w:rFonts w:ascii="Times New Roman" w:eastAsia="Times New Roman" w:hAnsi="Times New Roman" w:cs="Times New Roman"/>
                <w:i/>
                <w:iCs/>
                <w:color w:val="000000"/>
                <w:sz w:val="24"/>
                <w:szCs w:val="24"/>
              </w:rPr>
              <w:t>Италия </w:t>
            </w:r>
            <w:r w:rsidRPr="00041A7D">
              <w:rPr>
                <w:rFonts w:ascii="Times New Roman" w:eastAsia="Times New Roman" w:hAnsi="Times New Roman" w:cs="Times New Roman"/>
                <w:color w:val="000000"/>
                <w:sz w:val="24"/>
                <w:szCs w:val="24"/>
              </w:rPr>
              <w:t>продължават, а военачалниците попадат в плен. Новата експедиция начело с </w:t>
            </w:r>
            <w:r w:rsidRPr="00041A7D">
              <w:rPr>
                <w:rFonts w:ascii="Times New Roman" w:eastAsia="Times New Roman" w:hAnsi="Times New Roman" w:cs="Times New Roman"/>
                <w:i/>
                <w:iCs/>
                <w:color w:val="000000"/>
                <w:sz w:val="24"/>
                <w:szCs w:val="24"/>
              </w:rPr>
              <w:t>Алексий Аксух </w:t>
            </w:r>
            <w:r w:rsidRPr="00041A7D">
              <w:rPr>
                <w:rFonts w:ascii="Times New Roman" w:eastAsia="Times New Roman" w:hAnsi="Times New Roman" w:cs="Times New Roman"/>
                <w:color w:val="000000"/>
                <w:sz w:val="24"/>
                <w:szCs w:val="24"/>
              </w:rPr>
              <w:t>също е безуспешна. Отношенията с </w:t>
            </w:r>
            <w:r w:rsidRPr="00041A7D">
              <w:rPr>
                <w:rFonts w:ascii="Times New Roman" w:eastAsia="Times New Roman" w:hAnsi="Times New Roman" w:cs="Times New Roman"/>
                <w:i/>
                <w:iCs/>
                <w:color w:val="000000"/>
                <w:sz w:val="24"/>
                <w:szCs w:val="24"/>
              </w:rPr>
              <w:t>Германия </w:t>
            </w:r>
            <w:r w:rsidRPr="00041A7D">
              <w:rPr>
                <w:rFonts w:ascii="Times New Roman" w:eastAsia="Times New Roman" w:hAnsi="Times New Roman" w:cs="Times New Roman"/>
                <w:color w:val="000000"/>
                <w:sz w:val="24"/>
                <w:szCs w:val="24"/>
              </w:rPr>
              <w:t>продължават да се изострят. </w:t>
            </w:r>
            <w:r w:rsidRPr="00041A7D">
              <w:rPr>
                <w:rFonts w:ascii="Times New Roman" w:eastAsia="Times New Roman" w:hAnsi="Times New Roman" w:cs="Times New Roman"/>
                <w:i/>
                <w:iCs/>
                <w:color w:val="000000"/>
                <w:sz w:val="24"/>
                <w:szCs w:val="24"/>
              </w:rPr>
              <w:t>Барбароса </w:t>
            </w:r>
            <w:r w:rsidRPr="00041A7D">
              <w:rPr>
                <w:rFonts w:ascii="Times New Roman" w:eastAsia="Times New Roman" w:hAnsi="Times New Roman" w:cs="Times New Roman"/>
                <w:color w:val="000000"/>
                <w:sz w:val="24"/>
                <w:szCs w:val="24"/>
              </w:rPr>
              <w:t>е раздразнен от дипломатическата активност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Анкона, </w:t>
            </w:r>
            <w:r w:rsidRPr="00041A7D">
              <w:rPr>
                <w:rFonts w:ascii="Times New Roman" w:eastAsia="Times New Roman" w:hAnsi="Times New Roman" w:cs="Times New Roman"/>
                <w:color w:val="000000"/>
                <w:sz w:val="24"/>
                <w:szCs w:val="24"/>
              </w:rPr>
              <w:t>тъй като много от недоволните му васали преминават на византийска страна. Редица италиански градове </w:t>
            </w:r>
            <w:r w:rsidRPr="00041A7D">
              <w:rPr>
                <w:rFonts w:ascii="Times New Roman" w:eastAsia="Times New Roman" w:hAnsi="Times New Roman" w:cs="Times New Roman"/>
                <w:i/>
                <w:iCs/>
                <w:color w:val="000000"/>
                <w:sz w:val="24"/>
                <w:szCs w:val="24"/>
              </w:rPr>
              <w:t>(Анкона, Генуа, Пиза, Кремона, Павия, Милано) </w:t>
            </w:r>
            <w:r w:rsidRPr="00041A7D">
              <w:rPr>
                <w:rFonts w:ascii="Times New Roman" w:eastAsia="Times New Roman" w:hAnsi="Times New Roman" w:cs="Times New Roman"/>
                <w:color w:val="000000"/>
                <w:sz w:val="24"/>
                <w:szCs w:val="24"/>
              </w:rPr>
              <w:t>влизат в съюз с </w:t>
            </w:r>
            <w:r w:rsidRPr="00041A7D">
              <w:rPr>
                <w:rFonts w:ascii="Times New Roman" w:eastAsia="Times New Roman" w:hAnsi="Times New Roman" w:cs="Times New Roman"/>
                <w:i/>
                <w:iCs/>
                <w:color w:val="000000"/>
                <w:sz w:val="24"/>
                <w:szCs w:val="24"/>
              </w:rPr>
              <w:t>Мануил </w:t>
            </w:r>
            <w:r w:rsidRPr="00041A7D">
              <w:rPr>
                <w:rFonts w:ascii="Times New Roman" w:eastAsia="Times New Roman" w:hAnsi="Times New Roman" w:cs="Times New Roman"/>
                <w:color w:val="000000"/>
                <w:sz w:val="24"/>
                <w:szCs w:val="24"/>
              </w:rPr>
              <w:t>и се заклеват във вярност към него. Тези византийски успехи като цяло са илюзорни, но са посрещнати с неприязън в </w:t>
            </w:r>
            <w:r w:rsidRPr="00041A7D">
              <w:rPr>
                <w:rFonts w:ascii="Times New Roman" w:eastAsia="Times New Roman" w:hAnsi="Times New Roman" w:cs="Times New Roman"/>
                <w:i/>
                <w:iCs/>
                <w:color w:val="000000"/>
                <w:sz w:val="24"/>
                <w:szCs w:val="24"/>
              </w:rPr>
              <w:t>Германия.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1158 г. </w:t>
            </w:r>
            <w:r w:rsidRPr="00041A7D">
              <w:rPr>
                <w:rFonts w:ascii="Times New Roman" w:eastAsia="Times New Roman" w:hAnsi="Times New Roman" w:cs="Times New Roman"/>
                <w:i/>
                <w:iCs/>
                <w:color w:val="000000"/>
                <w:sz w:val="24"/>
                <w:szCs w:val="24"/>
              </w:rPr>
              <w:t>Барбароса </w:t>
            </w:r>
            <w:r w:rsidRPr="00041A7D">
              <w:rPr>
                <w:rFonts w:ascii="Times New Roman" w:eastAsia="Times New Roman" w:hAnsi="Times New Roman" w:cs="Times New Roman"/>
                <w:color w:val="000000"/>
                <w:sz w:val="24"/>
                <w:szCs w:val="24"/>
              </w:rPr>
              <w:t>отива лично в </w:t>
            </w:r>
            <w:r w:rsidRPr="00041A7D">
              <w:rPr>
                <w:rFonts w:ascii="Times New Roman" w:eastAsia="Times New Roman" w:hAnsi="Times New Roman" w:cs="Times New Roman"/>
                <w:i/>
                <w:iCs/>
                <w:color w:val="000000"/>
                <w:sz w:val="24"/>
                <w:szCs w:val="24"/>
              </w:rPr>
              <w:t>Италия, </w:t>
            </w:r>
            <w:r w:rsidRPr="00041A7D">
              <w:rPr>
                <w:rFonts w:ascii="Times New Roman" w:eastAsia="Times New Roman" w:hAnsi="Times New Roman" w:cs="Times New Roman"/>
                <w:color w:val="000000"/>
                <w:sz w:val="24"/>
                <w:szCs w:val="24"/>
              </w:rPr>
              <w:t>а византийската мисия е принудена да напусне </w:t>
            </w:r>
            <w:r w:rsidRPr="00041A7D">
              <w:rPr>
                <w:rFonts w:ascii="Times New Roman" w:eastAsia="Times New Roman" w:hAnsi="Times New Roman" w:cs="Times New Roman"/>
                <w:i/>
                <w:iCs/>
                <w:color w:val="000000"/>
                <w:sz w:val="24"/>
                <w:szCs w:val="24"/>
              </w:rPr>
              <w:t>Анкона. </w:t>
            </w:r>
            <w:r w:rsidRPr="00041A7D">
              <w:rPr>
                <w:rFonts w:ascii="Times New Roman" w:eastAsia="Times New Roman" w:hAnsi="Times New Roman" w:cs="Times New Roman"/>
                <w:color w:val="000000"/>
                <w:sz w:val="24"/>
                <w:szCs w:val="24"/>
              </w:rPr>
              <w:t>Същевременно </w:t>
            </w:r>
            <w:r w:rsidRPr="00041A7D">
              <w:rPr>
                <w:rFonts w:ascii="Times New Roman" w:eastAsia="Times New Roman" w:hAnsi="Times New Roman" w:cs="Times New Roman"/>
                <w:i/>
                <w:iCs/>
                <w:color w:val="000000"/>
                <w:sz w:val="24"/>
                <w:szCs w:val="24"/>
              </w:rPr>
              <w:t>Мануил </w:t>
            </w:r>
            <w:r w:rsidRPr="00041A7D">
              <w:rPr>
                <w:rFonts w:ascii="Times New Roman" w:eastAsia="Times New Roman" w:hAnsi="Times New Roman" w:cs="Times New Roman"/>
                <w:color w:val="000000"/>
                <w:sz w:val="24"/>
                <w:szCs w:val="24"/>
              </w:rPr>
              <w:t>се отказва от скъпата и безперспективна война с </w:t>
            </w:r>
            <w:r w:rsidRPr="00041A7D">
              <w:rPr>
                <w:rFonts w:ascii="Times New Roman" w:eastAsia="Times New Roman" w:hAnsi="Times New Roman" w:cs="Times New Roman"/>
                <w:i/>
                <w:iCs/>
                <w:color w:val="000000"/>
                <w:sz w:val="24"/>
                <w:szCs w:val="24"/>
              </w:rPr>
              <w:t>Вилхелм I </w:t>
            </w:r>
            <w:r w:rsidRPr="00041A7D">
              <w:rPr>
                <w:rFonts w:ascii="Times New Roman" w:eastAsia="Times New Roman" w:hAnsi="Times New Roman" w:cs="Times New Roman"/>
                <w:color w:val="000000"/>
                <w:sz w:val="24"/>
                <w:szCs w:val="24"/>
              </w:rPr>
              <w:t>— с папско посредничество в същата </w:t>
            </w:r>
            <w:r w:rsidRPr="00041A7D">
              <w:rPr>
                <w:rFonts w:ascii="Times New Roman" w:eastAsia="Times New Roman" w:hAnsi="Times New Roman" w:cs="Times New Roman"/>
                <w:b/>
                <w:bCs/>
                <w:i/>
                <w:iCs/>
                <w:color w:val="000000"/>
                <w:sz w:val="24"/>
                <w:szCs w:val="24"/>
              </w:rPr>
              <w:t>1158 г. </w:t>
            </w:r>
            <w:r w:rsidRPr="00041A7D">
              <w:rPr>
                <w:rFonts w:ascii="Times New Roman" w:eastAsia="Times New Roman" w:hAnsi="Times New Roman" w:cs="Times New Roman"/>
                <w:color w:val="000000"/>
                <w:sz w:val="24"/>
                <w:szCs w:val="24"/>
              </w:rPr>
              <w:t>между двете страни е сключен мир, който прераства в неочакван съюз срещу </w:t>
            </w:r>
            <w:r w:rsidRPr="00041A7D">
              <w:rPr>
                <w:rFonts w:ascii="Times New Roman" w:eastAsia="Times New Roman" w:hAnsi="Times New Roman" w:cs="Times New Roman"/>
                <w:i/>
                <w:iCs/>
                <w:color w:val="000000"/>
                <w:sz w:val="24"/>
                <w:szCs w:val="24"/>
              </w:rPr>
              <w:t>Германия. </w:t>
            </w:r>
            <w:r w:rsidRPr="00041A7D">
              <w:rPr>
                <w:rFonts w:ascii="Times New Roman" w:eastAsia="Times New Roman" w:hAnsi="Times New Roman" w:cs="Times New Roman"/>
                <w:color w:val="000000"/>
                <w:sz w:val="24"/>
                <w:szCs w:val="24"/>
              </w:rPr>
              <w:t>Разказът на </w:t>
            </w:r>
            <w:r w:rsidRPr="00041A7D">
              <w:rPr>
                <w:rFonts w:ascii="Times New Roman" w:eastAsia="Times New Roman" w:hAnsi="Times New Roman" w:cs="Times New Roman"/>
                <w:i/>
                <w:iCs/>
                <w:color w:val="000000"/>
                <w:sz w:val="24"/>
                <w:szCs w:val="24"/>
              </w:rPr>
              <w:t>Кинам, </w:t>
            </w:r>
            <w:r w:rsidRPr="00041A7D">
              <w:rPr>
                <w:rFonts w:ascii="Times New Roman" w:eastAsia="Times New Roman" w:hAnsi="Times New Roman" w:cs="Times New Roman"/>
                <w:color w:val="000000"/>
                <w:sz w:val="24"/>
                <w:szCs w:val="24"/>
              </w:rPr>
              <w:t>в който има много неясноти, създава впечатление, че </w:t>
            </w:r>
            <w:r w:rsidRPr="00041A7D">
              <w:rPr>
                <w:rFonts w:ascii="Times New Roman" w:eastAsia="Times New Roman" w:hAnsi="Times New Roman" w:cs="Times New Roman"/>
                <w:i/>
                <w:iCs/>
                <w:color w:val="000000"/>
                <w:sz w:val="24"/>
                <w:szCs w:val="24"/>
              </w:rPr>
              <w:t>Мануил </w:t>
            </w:r>
            <w:r w:rsidRPr="00041A7D">
              <w:rPr>
                <w:rFonts w:ascii="Times New Roman" w:eastAsia="Times New Roman" w:hAnsi="Times New Roman" w:cs="Times New Roman"/>
                <w:color w:val="000000"/>
                <w:sz w:val="24"/>
                <w:szCs w:val="24"/>
              </w:rPr>
              <w:t>е съгласен да признае норманския крал за «западен римски император»! </w:t>
            </w:r>
            <w:r w:rsidRPr="00041A7D">
              <w:rPr>
                <w:rFonts w:ascii="Times New Roman" w:eastAsia="Times New Roman" w:hAnsi="Times New Roman" w:cs="Times New Roman"/>
                <w:i/>
                <w:iCs/>
                <w:color w:val="000000"/>
                <w:sz w:val="24"/>
                <w:szCs w:val="24"/>
              </w:rPr>
              <w:t>Мануил </w:t>
            </w:r>
            <w:r w:rsidRPr="00041A7D">
              <w:rPr>
                <w:rFonts w:ascii="Times New Roman" w:eastAsia="Times New Roman" w:hAnsi="Times New Roman" w:cs="Times New Roman"/>
                <w:color w:val="000000"/>
                <w:sz w:val="24"/>
                <w:szCs w:val="24"/>
              </w:rPr>
              <w:t>се старае да укрепи влиянието си в </w:t>
            </w:r>
            <w:r w:rsidRPr="00041A7D">
              <w:rPr>
                <w:rFonts w:ascii="Times New Roman" w:eastAsia="Times New Roman" w:hAnsi="Times New Roman" w:cs="Times New Roman"/>
                <w:i/>
                <w:iCs/>
                <w:color w:val="000000"/>
                <w:sz w:val="24"/>
                <w:szCs w:val="24"/>
              </w:rPr>
              <w:t>Северна Италия, </w:t>
            </w:r>
            <w:r w:rsidRPr="00041A7D">
              <w:rPr>
                <w:rFonts w:ascii="Times New Roman" w:eastAsia="Times New Roman" w:hAnsi="Times New Roman" w:cs="Times New Roman"/>
                <w:color w:val="000000"/>
                <w:sz w:val="24"/>
                <w:szCs w:val="24"/>
              </w:rPr>
              <w:t>което води до германо-венецианска коалиция против </w:t>
            </w:r>
            <w:r w:rsidRPr="00041A7D">
              <w:rPr>
                <w:rFonts w:ascii="Times New Roman" w:eastAsia="Times New Roman" w:hAnsi="Times New Roman" w:cs="Times New Roman"/>
                <w:i/>
                <w:iCs/>
                <w:color w:val="000000"/>
                <w:sz w:val="24"/>
                <w:szCs w:val="24"/>
              </w:rPr>
              <w:t>Анкона </w:t>
            </w:r>
            <w:r w:rsidRPr="00041A7D">
              <w:rPr>
                <w:rFonts w:ascii="Times New Roman" w:eastAsia="Times New Roman" w:hAnsi="Times New Roman" w:cs="Times New Roman"/>
                <w:b/>
                <w:bCs/>
                <w:i/>
                <w:iCs/>
                <w:color w:val="000000"/>
                <w:sz w:val="24"/>
                <w:szCs w:val="24"/>
              </w:rPr>
              <w:t>(1173). </w:t>
            </w:r>
            <w:r w:rsidRPr="00041A7D">
              <w:rPr>
                <w:rFonts w:ascii="Times New Roman" w:eastAsia="Times New Roman" w:hAnsi="Times New Roman" w:cs="Times New Roman"/>
                <w:color w:val="000000"/>
                <w:sz w:val="24"/>
                <w:szCs w:val="24"/>
              </w:rPr>
              <w:t>Ако се вярва на </w:t>
            </w:r>
            <w:r w:rsidRPr="00041A7D">
              <w:rPr>
                <w:rFonts w:ascii="Times New Roman" w:eastAsia="Times New Roman" w:hAnsi="Times New Roman" w:cs="Times New Roman"/>
                <w:i/>
                <w:iCs/>
                <w:color w:val="000000"/>
                <w:sz w:val="24"/>
                <w:szCs w:val="24"/>
              </w:rPr>
              <w:t>Евстатий Солунски, </w:t>
            </w:r>
            <w:r w:rsidRPr="00041A7D">
              <w:rPr>
                <w:rFonts w:ascii="Times New Roman" w:eastAsia="Times New Roman" w:hAnsi="Times New Roman" w:cs="Times New Roman"/>
                <w:color w:val="000000"/>
                <w:sz w:val="24"/>
                <w:szCs w:val="24"/>
              </w:rPr>
              <w:t>отбраната на града е ръководена от пратениците на василевса. В руслото на тази активна, но нереалистична политика се правят опити за задълбочаване на съюза с норманите. Върховата им изява е идеята новият сицилийски крал </w:t>
            </w:r>
            <w:r w:rsidRPr="00041A7D">
              <w:rPr>
                <w:rFonts w:ascii="Times New Roman" w:eastAsia="Times New Roman" w:hAnsi="Times New Roman" w:cs="Times New Roman"/>
                <w:i/>
                <w:iCs/>
                <w:color w:val="000000"/>
                <w:sz w:val="24"/>
                <w:szCs w:val="24"/>
              </w:rPr>
              <w:t>Вилхелм II </w:t>
            </w:r>
            <w:r w:rsidRPr="00041A7D">
              <w:rPr>
                <w:rFonts w:ascii="Times New Roman" w:eastAsia="Times New Roman" w:hAnsi="Times New Roman" w:cs="Times New Roman"/>
                <w:color w:val="000000"/>
                <w:sz w:val="24"/>
                <w:szCs w:val="24"/>
              </w:rPr>
              <w:t>да стане наследник на </w:t>
            </w:r>
            <w:r w:rsidRPr="00041A7D">
              <w:rPr>
                <w:rFonts w:ascii="Times New Roman" w:eastAsia="Times New Roman" w:hAnsi="Times New Roman" w:cs="Times New Roman"/>
                <w:i/>
                <w:iCs/>
                <w:color w:val="000000"/>
                <w:sz w:val="24"/>
                <w:szCs w:val="24"/>
              </w:rPr>
              <w:t>Мануил</w:t>
            </w:r>
            <w:r w:rsidRPr="00041A7D">
              <w:rPr>
                <w:rFonts w:ascii="Times New Roman" w:eastAsia="Times New Roman" w:hAnsi="Times New Roman" w:cs="Times New Roman"/>
                <w:color w:val="000000"/>
                <w:sz w:val="24"/>
                <w:szCs w:val="24"/>
              </w:rPr>
              <w:t>, а двете държави да се обединят. Както е и в случая с аналогичното предложение към унгарския принц </w:t>
            </w:r>
            <w:r w:rsidRPr="00041A7D">
              <w:rPr>
                <w:rFonts w:ascii="Times New Roman" w:eastAsia="Times New Roman" w:hAnsi="Times New Roman" w:cs="Times New Roman"/>
                <w:i/>
                <w:iCs/>
                <w:color w:val="000000"/>
                <w:sz w:val="24"/>
                <w:szCs w:val="24"/>
              </w:rPr>
              <w:t>Бела-Алексий (Бела III), </w:t>
            </w:r>
            <w:r w:rsidRPr="00041A7D">
              <w:rPr>
                <w:rFonts w:ascii="Times New Roman" w:eastAsia="Times New Roman" w:hAnsi="Times New Roman" w:cs="Times New Roman"/>
                <w:color w:val="000000"/>
                <w:sz w:val="24"/>
                <w:szCs w:val="24"/>
              </w:rPr>
              <w:t>идеята скоро е изоставена. Действията на </w:t>
            </w:r>
            <w:r w:rsidRPr="00041A7D">
              <w:rPr>
                <w:rFonts w:ascii="Times New Roman" w:eastAsia="Times New Roman" w:hAnsi="Times New Roman" w:cs="Times New Roman"/>
                <w:i/>
                <w:iCs/>
                <w:color w:val="000000"/>
                <w:sz w:val="24"/>
                <w:szCs w:val="24"/>
              </w:rPr>
              <w:t>Мануил </w:t>
            </w:r>
            <w:r w:rsidRPr="00041A7D">
              <w:rPr>
                <w:rFonts w:ascii="Times New Roman" w:eastAsia="Times New Roman" w:hAnsi="Times New Roman" w:cs="Times New Roman"/>
                <w:color w:val="000000"/>
                <w:sz w:val="24"/>
                <w:szCs w:val="24"/>
              </w:rPr>
              <w:t>в </w:t>
            </w:r>
            <w:r w:rsidRPr="00041A7D">
              <w:rPr>
                <w:rFonts w:ascii="Times New Roman" w:eastAsia="Times New Roman" w:hAnsi="Times New Roman" w:cs="Times New Roman"/>
                <w:i/>
                <w:iCs/>
                <w:color w:val="000000"/>
                <w:sz w:val="24"/>
                <w:szCs w:val="24"/>
              </w:rPr>
              <w:t>Италия </w:t>
            </w:r>
            <w:r w:rsidRPr="00041A7D">
              <w:rPr>
                <w:rFonts w:ascii="Times New Roman" w:eastAsia="Times New Roman" w:hAnsi="Times New Roman" w:cs="Times New Roman"/>
                <w:color w:val="000000"/>
                <w:sz w:val="24"/>
                <w:szCs w:val="24"/>
              </w:rPr>
              <w:t>наистина демонстрират поредния възход на византийското могъщество, но като цяло се разминават с новата обстановка в </w:t>
            </w:r>
            <w:r w:rsidRPr="00041A7D">
              <w:rPr>
                <w:rFonts w:ascii="Times New Roman" w:eastAsia="Times New Roman" w:hAnsi="Times New Roman" w:cs="Times New Roman"/>
                <w:i/>
                <w:iCs/>
                <w:color w:val="000000"/>
                <w:sz w:val="24"/>
                <w:szCs w:val="24"/>
              </w:rPr>
              <w:t>Европа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XII в. </w:t>
            </w:r>
            <w:r w:rsidRPr="00041A7D">
              <w:rPr>
                <w:rFonts w:ascii="Times New Roman" w:eastAsia="Times New Roman" w:hAnsi="Times New Roman" w:cs="Times New Roman"/>
                <w:color w:val="000000"/>
                <w:sz w:val="24"/>
                <w:szCs w:val="24"/>
              </w:rPr>
              <w:t>Самите нормани се отнасят подозрително към византийските проекти, а отношенията между</w:t>
            </w:r>
            <w:r w:rsidRPr="00041A7D">
              <w:rPr>
                <w:rFonts w:ascii="Times New Roman" w:eastAsia="Times New Roman" w:hAnsi="Times New Roman" w:cs="Times New Roman"/>
                <w:i/>
                <w:iCs/>
                <w:color w:val="000000"/>
                <w:sz w:val="24"/>
                <w:szCs w:val="24"/>
              </w:rPr>
              <w:t> Византия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Венеция </w:t>
            </w:r>
            <w:r w:rsidRPr="00041A7D">
              <w:rPr>
                <w:rFonts w:ascii="Times New Roman" w:eastAsia="Times New Roman" w:hAnsi="Times New Roman" w:cs="Times New Roman"/>
                <w:color w:val="000000"/>
                <w:sz w:val="24"/>
                <w:szCs w:val="24"/>
              </w:rPr>
              <w:t>стават подчертано враждебни. През </w:t>
            </w:r>
            <w:r w:rsidRPr="00041A7D">
              <w:rPr>
                <w:rFonts w:ascii="Times New Roman" w:eastAsia="Times New Roman" w:hAnsi="Times New Roman" w:cs="Times New Roman"/>
                <w:b/>
                <w:bCs/>
                <w:i/>
                <w:iCs/>
                <w:color w:val="000000"/>
                <w:sz w:val="24"/>
                <w:szCs w:val="24"/>
              </w:rPr>
              <w:t>1175 г. </w:t>
            </w:r>
            <w:r w:rsidRPr="00041A7D">
              <w:rPr>
                <w:rFonts w:ascii="Times New Roman" w:eastAsia="Times New Roman" w:hAnsi="Times New Roman" w:cs="Times New Roman"/>
                <w:color w:val="000000"/>
                <w:sz w:val="24"/>
                <w:szCs w:val="24"/>
              </w:rPr>
              <w:t>могъщата морска република привлича норманите в лагера на византийските противници.</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b/>
                <w:bCs/>
                <w:i/>
                <w:iCs/>
                <w:color w:val="000000"/>
                <w:sz w:val="24"/>
                <w:szCs w:val="24"/>
              </w:rPr>
              <w:t>1166–1189 г. </w:t>
            </w:r>
            <w:r w:rsidRPr="00041A7D">
              <w:rPr>
                <w:rFonts w:ascii="Times New Roman" w:eastAsia="Times New Roman" w:hAnsi="Times New Roman" w:cs="Times New Roman"/>
                <w:color w:val="000000"/>
                <w:sz w:val="24"/>
                <w:szCs w:val="24"/>
              </w:rPr>
              <w:t>Управление на </w:t>
            </w:r>
            <w:r w:rsidRPr="00041A7D">
              <w:rPr>
                <w:rFonts w:ascii="Times New Roman" w:eastAsia="Times New Roman" w:hAnsi="Times New Roman" w:cs="Times New Roman"/>
                <w:b/>
                <w:bCs/>
                <w:i/>
                <w:iCs/>
                <w:color w:val="000000"/>
                <w:sz w:val="24"/>
                <w:szCs w:val="24"/>
              </w:rPr>
              <w:t>ВИЛXEM II. </w:t>
            </w:r>
            <w:r w:rsidRPr="00041A7D">
              <w:rPr>
                <w:rFonts w:ascii="Times New Roman" w:eastAsia="Times New Roman" w:hAnsi="Times New Roman" w:cs="Times New Roman"/>
                <w:color w:val="000000"/>
                <w:sz w:val="24"/>
                <w:szCs w:val="24"/>
              </w:rPr>
              <w:t>Продължава активната политика на кралството в </w:t>
            </w:r>
            <w:r w:rsidRPr="00041A7D">
              <w:rPr>
                <w:rFonts w:ascii="Times New Roman" w:eastAsia="Times New Roman" w:hAnsi="Times New Roman" w:cs="Times New Roman"/>
                <w:i/>
                <w:iCs/>
                <w:color w:val="000000"/>
                <w:sz w:val="24"/>
                <w:szCs w:val="24"/>
              </w:rPr>
              <w:t>Средиземноморието, </w:t>
            </w:r>
            <w:r w:rsidRPr="00041A7D">
              <w:rPr>
                <w:rFonts w:ascii="Times New Roman" w:eastAsia="Times New Roman" w:hAnsi="Times New Roman" w:cs="Times New Roman"/>
                <w:color w:val="000000"/>
                <w:sz w:val="24"/>
                <w:szCs w:val="24"/>
              </w:rPr>
              <w:t>както и посредническата му роля в международната търговия. Кървавият погром над латинската колония в </w:t>
            </w:r>
            <w:r w:rsidRPr="00041A7D">
              <w:rPr>
                <w:rFonts w:ascii="Times New Roman" w:eastAsia="Times New Roman" w:hAnsi="Times New Roman" w:cs="Times New Roman"/>
                <w:i/>
                <w:iCs/>
                <w:color w:val="000000"/>
                <w:sz w:val="24"/>
                <w:szCs w:val="24"/>
              </w:rPr>
              <w:t>Цариград </w:t>
            </w:r>
            <w:r w:rsidRPr="00041A7D">
              <w:rPr>
                <w:rFonts w:ascii="Times New Roman" w:eastAsia="Times New Roman" w:hAnsi="Times New Roman" w:cs="Times New Roman"/>
                <w:b/>
                <w:bCs/>
                <w:i/>
                <w:iCs/>
                <w:color w:val="000000"/>
                <w:sz w:val="24"/>
                <w:szCs w:val="24"/>
              </w:rPr>
              <w:t>(1182) </w:t>
            </w:r>
            <w:r w:rsidRPr="00041A7D">
              <w:rPr>
                <w:rFonts w:ascii="Times New Roman" w:eastAsia="Times New Roman" w:hAnsi="Times New Roman" w:cs="Times New Roman"/>
                <w:color w:val="000000"/>
                <w:sz w:val="24"/>
                <w:szCs w:val="24"/>
              </w:rPr>
              <w:t>е удобен предлог за агресивни действия. В </w:t>
            </w:r>
            <w:r w:rsidRPr="00041A7D">
              <w:rPr>
                <w:rFonts w:ascii="Times New Roman" w:eastAsia="Times New Roman" w:hAnsi="Times New Roman" w:cs="Times New Roman"/>
                <w:i/>
                <w:iCs/>
                <w:color w:val="000000"/>
                <w:sz w:val="24"/>
                <w:szCs w:val="24"/>
              </w:rPr>
              <w:t>Палермо </w:t>
            </w:r>
            <w:r w:rsidRPr="00041A7D">
              <w:rPr>
                <w:rFonts w:ascii="Times New Roman" w:eastAsia="Times New Roman" w:hAnsi="Times New Roman" w:cs="Times New Roman"/>
                <w:color w:val="000000"/>
                <w:sz w:val="24"/>
                <w:szCs w:val="24"/>
              </w:rPr>
              <w:t>намират убежище </w:t>
            </w:r>
            <w:r w:rsidRPr="00041A7D">
              <w:rPr>
                <w:rFonts w:ascii="Times New Roman" w:eastAsia="Times New Roman" w:hAnsi="Times New Roman" w:cs="Times New Roman"/>
                <w:i/>
                <w:iCs/>
                <w:color w:val="000000"/>
                <w:sz w:val="24"/>
                <w:szCs w:val="24"/>
              </w:rPr>
              <w:t>Алексий Комнин, </w:t>
            </w:r>
            <w:r w:rsidRPr="00041A7D">
              <w:rPr>
                <w:rFonts w:ascii="Times New Roman" w:eastAsia="Times New Roman" w:hAnsi="Times New Roman" w:cs="Times New Roman"/>
                <w:color w:val="000000"/>
                <w:sz w:val="24"/>
                <w:szCs w:val="24"/>
              </w:rPr>
              <w:t>племенник на покойния </w:t>
            </w:r>
            <w:r w:rsidRPr="00041A7D">
              <w:rPr>
                <w:rFonts w:ascii="Times New Roman" w:eastAsia="Times New Roman" w:hAnsi="Times New Roman" w:cs="Times New Roman"/>
                <w:i/>
                <w:iCs/>
                <w:color w:val="000000"/>
                <w:sz w:val="24"/>
                <w:szCs w:val="24"/>
              </w:rPr>
              <w:t>Мануил, </w:t>
            </w:r>
            <w:r w:rsidRPr="00041A7D">
              <w:rPr>
                <w:rFonts w:ascii="Times New Roman" w:eastAsia="Times New Roman" w:hAnsi="Times New Roman" w:cs="Times New Roman"/>
                <w:color w:val="000000"/>
                <w:sz w:val="24"/>
                <w:szCs w:val="24"/>
              </w:rPr>
              <w:t>както и един самозванец, представящ се за «оцелелия» Алексей </w:t>
            </w:r>
            <w:r w:rsidRPr="00041A7D">
              <w:rPr>
                <w:rFonts w:ascii="Times New Roman" w:eastAsia="Times New Roman" w:hAnsi="Times New Roman" w:cs="Times New Roman"/>
                <w:i/>
                <w:iCs/>
                <w:color w:val="000000"/>
                <w:sz w:val="24"/>
                <w:szCs w:val="24"/>
              </w:rPr>
              <w:t>II Комнин.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юни 1185 г. </w:t>
            </w:r>
            <w:r w:rsidRPr="00041A7D">
              <w:rPr>
                <w:rFonts w:ascii="Times New Roman" w:eastAsia="Times New Roman" w:hAnsi="Times New Roman" w:cs="Times New Roman"/>
                <w:color w:val="000000"/>
                <w:sz w:val="24"/>
                <w:szCs w:val="24"/>
              </w:rPr>
              <w:t>норманите превземат </w:t>
            </w:r>
            <w:r w:rsidRPr="00041A7D">
              <w:rPr>
                <w:rFonts w:ascii="Times New Roman" w:eastAsia="Times New Roman" w:hAnsi="Times New Roman" w:cs="Times New Roman"/>
                <w:i/>
                <w:iCs/>
                <w:color w:val="000000"/>
                <w:sz w:val="24"/>
                <w:szCs w:val="24"/>
              </w:rPr>
              <w:t>Драч </w:t>
            </w:r>
            <w:r w:rsidRPr="00041A7D">
              <w:rPr>
                <w:rFonts w:ascii="Times New Roman" w:eastAsia="Times New Roman" w:hAnsi="Times New Roman" w:cs="Times New Roman"/>
                <w:color w:val="000000"/>
                <w:sz w:val="24"/>
                <w:szCs w:val="24"/>
              </w:rPr>
              <w:t>и потеглят по суша към </w:t>
            </w:r>
            <w:r w:rsidRPr="00041A7D">
              <w:rPr>
                <w:rFonts w:ascii="Times New Roman" w:eastAsia="Times New Roman" w:hAnsi="Times New Roman" w:cs="Times New Roman"/>
                <w:i/>
                <w:iCs/>
                <w:color w:val="000000"/>
                <w:sz w:val="24"/>
                <w:szCs w:val="24"/>
              </w:rPr>
              <w:t>Солун.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август </w:t>
            </w:r>
            <w:r w:rsidRPr="00041A7D">
              <w:rPr>
                <w:rFonts w:ascii="Times New Roman" w:eastAsia="Times New Roman" w:hAnsi="Times New Roman" w:cs="Times New Roman"/>
                <w:color w:val="000000"/>
                <w:sz w:val="24"/>
                <w:szCs w:val="24"/>
              </w:rPr>
              <w:t>те са вече пред стените на втория по значение имперски град, където пристига и техният флот. Солунският управител </w:t>
            </w:r>
            <w:r w:rsidRPr="00041A7D">
              <w:rPr>
                <w:rFonts w:ascii="Times New Roman" w:eastAsia="Times New Roman" w:hAnsi="Times New Roman" w:cs="Times New Roman"/>
                <w:i/>
                <w:iCs/>
                <w:color w:val="000000"/>
                <w:sz w:val="24"/>
                <w:szCs w:val="24"/>
              </w:rPr>
              <w:t>Давид Комнин </w:t>
            </w:r>
            <w:r w:rsidRPr="00041A7D">
              <w:rPr>
                <w:rFonts w:ascii="Times New Roman" w:eastAsia="Times New Roman" w:hAnsi="Times New Roman" w:cs="Times New Roman"/>
                <w:color w:val="000000"/>
                <w:sz w:val="24"/>
                <w:szCs w:val="24"/>
              </w:rPr>
              <w:t>не само не подготвя града за отбрана, но създава пълна дезорганизация и заблуждава централната власт, която, в интерес на истината, се опитва да му окаже помощ. Само след 9 дни норманите превземат </w:t>
            </w:r>
            <w:r w:rsidRPr="00041A7D">
              <w:rPr>
                <w:rFonts w:ascii="Times New Roman" w:eastAsia="Times New Roman" w:hAnsi="Times New Roman" w:cs="Times New Roman"/>
                <w:i/>
                <w:iCs/>
                <w:color w:val="000000"/>
                <w:sz w:val="24"/>
                <w:szCs w:val="24"/>
              </w:rPr>
              <w:t>Солун, </w:t>
            </w:r>
            <w:r w:rsidRPr="00041A7D">
              <w:rPr>
                <w:rFonts w:ascii="Times New Roman" w:eastAsia="Times New Roman" w:hAnsi="Times New Roman" w:cs="Times New Roman"/>
                <w:color w:val="000000"/>
                <w:sz w:val="24"/>
                <w:szCs w:val="24"/>
              </w:rPr>
              <w:t>подлагайки населението на клане, грабежи и издевателства </w:t>
            </w:r>
            <w:r w:rsidRPr="00041A7D">
              <w:rPr>
                <w:rFonts w:ascii="Times New Roman" w:eastAsia="Times New Roman" w:hAnsi="Times New Roman" w:cs="Times New Roman"/>
                <w:b/>
                <w:bCs/>
                <w:i/>
                <w:iCs/>
                <w:color w:val="000000"/>
                <w:sz w:val="24"/>
                <w:szCs w:val="24"/>
              </w:rPr>
              <w:t>(24 август). </w:t>
            </w:r>
            <w:r w:rsidRPr="00041A7D">
              <w:rPr>
                <w:rFonts w:ascii="Times New Roman" w:eastAsia="Times New Roman" w:hAnsi="Times New Roman" w:cs="Times New Roman"/>
                <w:color w:val="000000"/>
                <w:sz w:val="24"/>
                <w:szCs w:val="24"/>
              </w:rPr>
              <w:t>Тази трагедия, известна ни от драматичния разказ на митрополит </w:t>
            </w:r>
            <w:r w:rsidRPr="00041A7D">
              <w:rPr>
                <w:rFonts w:ascii="Times New Roman" w:eastAsia="Times New Roman" w:hAnsi="Times New Roman" w:cs="Times New Roman"/>
                <w:i/>
                <w:iCs/>
                <w:color w:val="000000"/>
                <w:sz w:val="24"/>
                <w:szCs w:val="24"/>
              </w:rPr>
              <w:t>Eвcтaтий Солунски, </w:t>
            </w:r>
            <w:r w:rsidRPr="00041A7D">
              <w:rPr>
                <w:rFonts w:ascii="Times New Roman" w:eastAsia="Times New Roman" w:hAnsi="Times New Roman" w:cs="Times New Roman"/>
                <w:color w:val="000000"/>
                <w:sz w:val="24"/>
                <w:szCs w:val="24"/>
              </w:rPr>
              <w:t>служи като основа на легендата, че </w:t>
            </w:r>
            <w:r w:rsidRPr="00041A7D">
              <w:rPr>
                <w:rFonts w:ascii="Times New Roman" w:eastAsia="Times New Roman" w:hAnsi="Times New Roman" w:cs="Times New Roman"/>
                <w:i/>
                <w:iCs/>
                <w:color w:val="000000"/>
                <w:sz w:val="24"/>
                <w:szCs w:val="24"/>
              </w:rPr>
              <w:t>св. Димитър </w:t>
            </w:r>
            <w:r w:rsidRPr="00041A7D">
              <w:rPr>
                <w:rFonts w:ascii="Times New Roman" w:eastAsia="Times New Roman" w:hAnsi="Times New Roman" w:cs="Times New Roman"/>
                <w:color w:val="000000"/>
                <w:sz w:val="24"/>
                <w:szCs w:val="24"/>
              </w:rPr>
              <w:t>изоставил своя град заради греховете на ромеите и преминал на страната на българите. По време на своето въстание </w:t>
            </w:r>
            <w:r w:rsidRPr="00041A7D">
              <w:rPr>
                <w:rFonts w:ascii="Times New Roman" w:eastAsia="Times New Roman" w:hAnsi="Times New Roman" w:cs="Times New Roman"/>
                <w:i/>
                <w:iCs/>
                <w:color w:val="000000"/>
                <w:sz w:val="24"/>
                <w:szCs w:val="24"/>
              </w:rPr>
              <w:t>Петър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Асен </w:t>
            </w:r>
            <w:r w:rsidRPr="00041A7D">
              <w:rPr>
                <w:rFonts w:ascii="Times New Roman" w:eastAsia="Times New Roman" w:hAnsi="Times New Roman" w:cs="Times New Roman"/>
                <w:color w:val="000000"/>
                <w:sz w:val="24"/>
                <w:szCs w:val="24"/>
              </w:rPr>
              <w:t>притежават една «чудотворна икона» на светеца, който става патрон на </w:t>
            </w:r>
            <w:r w:rsidRPr="00041A7D">
              <w:rPr>
                <w:rFonts w:ascii="Times New Roman" w:eastAsia="Times New Roman" w:hAnsi="Times New Roman" w:cs="Times New Roman"/>
                <w:i/>
                <w:iCs/>
                <w:color w:val="000000"/>
                <w:sz w:val="24"/>
                <w:szCs w:val="24"/>
              </w:rPr>
              <w:t>Асеневци </w:t>
            </w:r>
            <w:r w:rsidRPr="00041A7D">
              <w:rPr>
                <w:rFonts w:ascii="Times New Roman" w:eastAsia="Times New Roman" w:hAnsi="Times New Roman" w:cs="Times New Roman"/>
                <w:color w:val="000000"/>
                <w:sz w:val="24"/>
                <w:szCs w:val="24"/>
              </w:rPr>
              <w:t>и на столицата им </w:t>
            </w:r>
            <w:r w:rsidRPr="00041A7D">
              <w:rPr>
                <w:rFonts w:ascii="Times New Roman" w:eastAsia="Times New Roman" w:hAnsi="Times New Roman" w:cs="Times New Roman"/>
                <w:i/>
                <w:iCs/>
                <w:color w:val="000000"/>
                <w:sz w:val="24"/>
                <w:szCs w:val="24"/>
              </w:rPr>
              <w:t>Търново. </w:t>
            </w:r>
            <w:r w:rsidRPr="00041A7D">
              <w:rPr>
                <w:rFonts w:ascii="Times New Roman" w:eastAsia="Times New Roman" w:hAnsi="Times New Roman" w:cs="Times New Roman"/>
                <w:color w:val="000000"/>
                <w:sz w:val="24"/>
                <w:szCs w:val="24"/>
              </w:rPr>
              <w:t>Попадането на иконата в </w:t>
            </w:r>
            <w:r w:rsidRPr="00041A7D">
              <w:rPr>
                <w:rFonts w:ascii="Times New Roman" w:eastAsia="Times New Roman" w:hAnsi="Times New Roman" w:cs="Times New Roman"/>
                <w:i/>
                <w:iCs/>
                <w:color w:val="000000"/>
                <w:sz w:val="24"/>
                <w:szCs w:val="24"/>
              </w:rPr>
              <w:t>Търново </w:t>
            </w:r>
            <w:r w:rsidRPr="00041A7D">
              <w:rPr>
                <w:rFonts w:ascii="Times New Roman" w:eastAsia="Times New Roman" w:hAnsi="Times New Roman" w:cs="Times New Roman"/>
                <w:color w:val="000000"/>
                <w:sz w:val="24"/>
                <w:szCs w:val="24"/>
              </w:rPr>
              <w:t xml:space="preserve">вероятно е свързано с наличието на силен български отряд в състава на солунския гарнизон. По време на тази война е и «дебютът» </w:t>
            </w:r>
            <w:r w:rsidRPr="00041A7D">
              <w:rPr>
                <w:rFonts w:ascii="Times New Roman" w:eastAsia="Times New Roman" w:hAnsi="Times New Roman" w:cs="Times New Roman"/>
                <w:color w:val="000000"/>
                <w:sz w:val="24"/>
                <w:szCs w:val="24"/>
              </w:rPr>
              <w:lastRenderedPageBreak/>
              <w:t>на братята </w:t>
            </w:r>
            <w:r w:rsidRPr="00041A7D">
              <w:rPr>
                <w:rFonts w:ascii="Times New Roman" w:eastAsia="Times New Roman" w:hAnsi="Times New Roman" w:cs="Times New Roman"/>
                <w:i/>
                <w:iCs/>
                <w:color w:val="000000"/>
                <w:sz w:val="24"/>
                <w:szCs w:val="24"/>
              </w:rPr>
              <w:t>Петър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Асен </w:t>
            </w:r>
            <w:r w:rsidRPr="00041A7D">
              <w:rPr>
                <w:rFonts w:ascii="Times New Roman" w:eastAsia="Times New Roman" w:hAnsi="Times New Roman" w:cs="Times New Roman"/>
                <w:color w:val="000000"/>
                <w:sz w:val="24"/>
                <w:szCs w:val="24"/>
              </w:rPr>
              <w:t>в голямата политика. Изненадващият успех амбицира норманите, командвани от графовете </w:t>
            </w:r>
            <w:r w:rsidRPr="00041A7D">
              <w:rPr>
                <w:rFonts w:ascii="Times New Roman" w:eastAsia="Times New Roman" w:hAnsi="Times New Roman" w:cs="Times New Roman"/>
                <w:i/>
                <w:iCs/>
                <w:color w:val="000000"/>
                <w:sz w:val="24"/>
                <w:szCs w:val="24"/>
              </w:rPr>
              <w:t>Ричард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Балдуин, </w:t>
            </w:r>
            <w:r w:rsidRPr="00041A7D">
              <w:rPr>
                <w:rFonts w:ascii="Times New Roman" w:eastAsia="Times New Roman" w:hAnsi="Times New Roman" w:cs="Times New Roman"/>
                <w:color w:val="000000"/>
                <w:sz w:val="24"/>
                <w:szCs w:val="24"/>
              </w:rPr>
              <w:t>да потеглят към самата столица. Още преди свалянето на </w:t>
            </w:r>
            <w:r w:rsidRPr="00041A7D">
              <w:rPr>
                <w:rFonts w:ascii="Times New Roman" w:eastAsia="Times New Roman" w:hAnsi="Times New Roman" w:cs="Times New Roman"/>
                <w:i/>
                <w:iCs/>
                <w:color w:val="000000"/>
                <w:sz w:val="24"/>
                <w:szCs w:val="24"/>
              </w:rPr>
              <w:t>Андроник Комнин </w:t>
            </w:r>
            <w:r w:rsidRPr="00041A7D">
              <w:rPr>
                <w:rFonts w:ascii="Times New Roman" w:eastAsia="Times New Roman" w:hAnsi="Times New Roman" w:cs="Times New Roman"/>
                <w:color w:val="000000"/>
                <w:sz w:val="24"/>
                <w:szCs w:val="24"/>
              </w:rPr>
              <w:t>византийците се окопитват. Срещу нашествениците е изпратен </w:t>
            </w:r>
            <w:r w:rsidRPr="00041A7D">
              <w:rPr>
                <w:rFonts w:ascii="Times New Roman" w:eastAsia="Times New Roman" w:hAnsi="Times New Roman" w:cs="Times New Roman"/>
                <w:i/>
                <w:iCs/>
                <w:color w:val="000000"/>
                <w:sz w:val="24"/>
                <w:szCs w:val="24"/>
              </w:rPr>
              <w:t>Алексий Врана, </w:t>
            </w:r>
            <w:r w:rsidRPr="00041A7D">
              <w:rPr>
                <w:rFonts w:ascii="Times New Roman" w:eastAsia="Times New Roman" w:hAnsi="Times New Roman" w:cs="Times New Roman"/>
                <w:color w:val="000000"/>
                <w:sz w:val="24"/>
                <w:szCs w:val="24"/>
              </w:rPr>
              <w:t>който през </w:t>
            </w:r>
            <w:r w:rsidRPr="00041A7D">
              <w:rPr>
                <w:rFonts w:ascii="Times New Roman" w:eastAsia="Times New Roman" w:hAnsi="Times New Roman" w:cs="Times New Roman"/>
                <w:b/>
                <w:bCs/>
                <w:i/>
                <w:iCs/>
                <w:color w:val="000000"/>
                <w:sz w:val="24"/>
                <w:szCs w:val="24"/>
              </w:rPr>
              <w:t>октомври–ноември </w:t>
            </w:r>
            <w:r w:rsidRPr="00041A7D">
              <w:rPr>
                <w:rFonts w:ascii="Times New Roman" w:eastAsia="Times New Roman" w:hAnsi="Times New Roman" w:cs="Times New Roman"/>
                <w:color w:val="000000"/>
                <w:sz w:val="24"/>
                <w:szCs w:val="24"/>
              </w:rPr>
              <w:t>ги разбива при </w:t>
            </w:r>
            <w:r w:rsidRPr="00041A7D">
              <w:rPr>
                <w:rFonts w:ascii="Times New Roman" w:eastAsia="Times New Roman" w:hAnsi="Times New Roman" w:cs="Times New Roman"/>
                <w:i/>
                <w:iCs/>
                <w:color w:val="000000"/>
                <w:sz w:val="24"/>
                <w:szCs w:val="24"/>
              </w:rPr>
              <w:t>Мосинопол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Димитрица. </w:t>
            </w:r>
            <w:r w:rsidRPr="00041A7D">
              <w:rPr>
                <w:rFonts w:ascii="Times New Roman" w:eastAsia="Times New Roman" w:hAnsi="Times New Roman" w:cs="Times New Roman"/>
                <w:color w:val="000000"/>
                <w:sz w:val="24"/>
                <w:szCs w:val="24"/>
              </w:rPr>
              <w:t>В същото време норманският флот навлиза в </w:t>
            </w:r>
            <w:r w:rsidRPr="00041A7D">
              <w:rPr>
                <w:rFonts w:ascii="Times New Roman" w:eastAsia="Times New Roman" w:hAnsi="Times New Roman" w:cs="Times New Roman"/>
                <w:i/>
                <w:iCs/>
                <w:color w:val="000000"/>
                <w:sz w:val="24"/>
                <w:szCs w:val="24"/>
              </w:rPr>
              <w:t>Мраморно море </w:t>
            </w:r>
            <w:r w:rsidRPr="00041A7D">
              <w:rPr>
                <w:rFonts w:ascii="Times New Roman" w:eastAsia="Times New Roman" w:hAnsi="Times New Roman" w:cs="Times New Roman"/>
                <w:color w:val="000000"/>
                <w:sz w:val="24"/>
                <w:szCs w:val="24"/>
              </w:rPr>
              <w:t>и дори осъществява десант на азиатския бряг срещу </w:t>
            </w:r>
            <w:r w:rsidRPr="00041A7D">
              <w:rPr>
                <w:rFonts w:ascii="Times New Roman" w:eastAsia="Times New Roman" w:hAnsi="Times New Roman" w:cs="Times New Roman"/>
                <w:i/>
                <w:iCs/>
                <w:color w:val="000000"/>
                <w:sz w:val="24"/>
                <w:szCs w:val="24"/>
              </w:rPr>
              <w:t>Никомидия. </w:t>
            </w:r>
            <w:r w:rsidRPr="00041A7D">
              <w:rPr>
                <w:rFonts w:ascii="Times New Roman" w:eastAsia="Times New Roman" w:hAnsi="Times New Roman" w:cs="Times New Roman"/>
                <w:color w:val="000000"/>
                <w:sz w:val="24"/>
                <w:szCs w:val="24"/>
              </w:rPr>
              <w:t>След разгрома на сухопътната армия тази успешна операция е прекратена. Норманите изоставят не само </w:t>
            </w:r>
            <w:r w:rsidRPr="00041A7D">
              <w:rPr>
                <w:rFonts w:ascii="Times New Roman" w:eastAsia="Times New Roman" w:hAnsi="Times New Roman" w:cs="Times New Roman"/>
                <w:i/>
                <w:iCs/>
                <w:color w:val="000000"/>
                <w:sz w:val="24"/>
                <w:szCs w:val="24"/>
              </w:rPr>
              <w:t>Солун, </w:t>
            </w:r>
            <w:r w:rsidRPr="00041A7D">
              <w:rPr>
                <w:rFonts w:ascii="Times New Roman" w:eastAsia="Times New Roman" w:hAnsi="Times New Roman" w:cs="Times New Roman"/>
                <w:color w:val="000000"/>
                <w:sz w:val="24"/>
                <w:szCs w:val="24"/>
              </w:rPr>
              <w:t>но и </w:t>
            </w:r>
            <w:r w:rsidRPr="00041A7D">
              <w:rPr>
                <w:rFonts w:ascii="Times New Roman" w:eastAsia="Times New Roman" w:hAnsi="Times New Roman" w:cs="Times New Roman"/>
                <w:i/>
                <w:iCs/>
                <w:color w:val="000000"/>
                <w:sz w:val="24"/>
                <w:szCs w:val="24"/>
              </w:rPr>
              <w:t>Драч </w:t>
            </w:r>
            <w:r w:rsidRPr="00041A7D">
              <w:rPr>
                <w:rFonts w:ascii="Times New Roman" w:eastAsia="Times New Roman" w:hAnsi="Times New Roman" w:cs="Times New Roman"/>
                <w:color w:val="000000"/>
                <w:sz w:val="24"/>
                <w:szCs w:val="24"/>
              </w:rPr>
              <w:t>и </w:t>
            </w:r>
            <w:r w:rsidRPr="00041A7D">
              <w:rPr>
                <w:rFonts w:ascii="Times New Roman" w:eastAsia="Times New Roman" w:hAnsi="Times New Roman" w:cs="Times New Roman"/>
                <w:i/>
                <w:iCs/>
                <w:color w:val="000000"/>
                <w:sz w:val="24"/>
                <w:szCs w:val="24"/>
              </w:rPr>
              <w:t>Корфу.</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z w:val="24"/>
                <w:szCs w:val="24"/>
              </w:rPr>
            </w:pPr>
            <w:r w:rsidRPr="00041A7D">
              <w:rPr>
                <w:rFonts w:ascii="Times New Roman" w:eastAsia="Times New Roman" w:hAnsi="Times New Roman" w:cs="Times New Roman"/>
                <w:b/>
                <w:bCs/>
                <w:i/>
                <w:iCs/>
                <w:color w:val="000000"/>
                <w:sz w:val="24"/>
                <w:szCs w:val="24"/>
              </w:rPr>
              <w:lastRenderedPageBreak/>
              <w:t>1189–1194 г. </w:t>
            </w:r>
            <w:r w:rsidRPr="00041A7D">
              <w:rPr>
                <w:rFonts w:ascii="Times New Roman" w:eastAsia="Times New Roman" w:hAnsi="Times New Roman" w:cs="Times New Roman"/>
                <w:color w:val="000000"/>
                <w:sz w:val="24"/>
                <w:szCs w:val="24"/>
              </w:rPr>
              <w:t>Управление на </w:t>
            </w:r>
            <w:r w:rsidRPr="00041A7D">
              <w:rPr>
                <w:rFonts w:ascii="Times New Roman" w:eastAsia="Times New Roman" w:hAnsi="Times New Roman" w:cs="Times New Roman"/>
                <w:b/>
                <w:bCs/>
                <w:i/>
                <w:iCs/>
                <w:color w:val="000000"/>
                <w:sz w:val="24"/>
                <w:szCs w:val="24"/>
              </w:rPr>
              <w:t>ТАНКРЕД ДИ ЛЕЧЧЕ</w:t>
            </w:r>
            <w:r w:rsidRPr="00041A7D">
              <w:rPr>
                <w:rFonts w:ascii="Times New Roman" w:eastAsia="Times New Roman" w:hAnsi="Times New Roman" w:cs="Times New Roman"/>
                <w:i/>
                <w:iCs/>
                <w:color w:val="000000"/>
                <w:sz w:val="24"/>
                <w:szCs w:val="24"/>
              </w:rPr>
              <w:t>. </w:t>
            </w:r>
            <w:r w:rsidRPr="00041A7D">
              <w:rPr>
                <w:rFonts w:ascii="Times New Roman" w:eastAsia="Times New Roman" w:hAnsi="Times New Roman" w:cs="Times New Roman"/>
                <w:color w:val="000000"/>
                <w:sz w:val="24"/>
                <w:szCs w:val="24"/>
              </w:rPr>
              <w:t>Крал </w:t>
            </w:r>
            <w:r w:rsidRPr="00041A7D">
              <w:rPr>
                <w:rFonts w:ascii="Times New Roman" w:eastAsia="Times New Roman" w:hAnsi="Times New Roman" w:cs="Times New Roman"/>
                <w:i/>
                <w:iCs/>
                <w:color w:val="000000"/>
                <w:sz w:val="24"/>
                <w:szCs w:val="24"/>
              </w:rPr>
              <w:t>Вилхелм II </w:t>
            </w:r>
            <w:r w:rsidRPr="00041A7D">
              <w:rPr>
                <w:rFonts w:ascii="Times New Roman" w:eastAsia="Times New Roman" w:hAnsi="Times New Roman" w:cs="Times New Roman"/>
                <w:color w:val="000000"/>
                <w:sz w:val="24"/>
                <w:szCs w:val="24"/>
              </w:rPr>
              <w:t>умира, без да остави наследници. След смъртта му сицилийската корона по право принадлежи на сестра му </w:t>
            </w:r>
            <w:r w:rsidRPr="00041A7D">
              <w:rPr>
                <w:rFonts w:ascii="Times New Roman" w:eastAsia="Times New Roman" w:hAnsi="Times New Roman" w:cs="Times New Roman"/>
                <w:i/>
                <w:iCs/>
                <w:color w:val="000000"/>
                <w:sz w:val="24"/>
                <w:szCs w:val="24"/>
              </w:rPr>
              <w:t>Констанция, </w:t>
            </w:r>
            <w:r w:rsidRPr="00041A7D">
              <w:rPr>
                <w:rFonts w:ascii="Times New Roman" w:eastAsia="Times New Roman" w:hAnsi="Times New Roman" w:cs="Times New Roman"/>
                <w:color w:val="000000"/>
                <w:sz w:val="24"/>
                <w:szCs w:val="24"/>
              </w:rPr>
              <w:t>съпруга на германския император </w:t>
            </w:r>
            <w:r w:rsidRPr="00041A7D">
              <w:rPr>
                <w:rFonts w:ascii="Times New Roman" w:eastAsia="Times New Roman" w:hAnsi="Times New Roman" w:cs="Times New Roman"/>
                <w:i/>
                <w:iCs/>
                <w:color w:val="000000"/>
                <w:sz w:val="24"/>
                <w:szCs w:val="24"/>
              </w:rPr>
              <w:t>Хенрих VI. </w:t>
            </w:r>
            <w:r w:rsidRPr="00041A7D">
              <w:rPr>
                <w:rFonts w:ascii="Times New Roman" w:eastAsia="Times New Roman" w:hAnsi="Times New Roman" w:cs="Times New Roman"/>
                <w:color w:val="000000"/>
                <w:sz w:val="24"/>
                <w:szCs w:val="24"/>
              </w:rPr>
              <w:t>Южноиталианската аристокрация е враждебно настроена към </w:t>
            </w:r>
            <w:r w:rsidRPr="00041A7D">
              <w:rPr>
                <w:rFonts w:ascii="Times New Roman" w:eastAsia="Times New Roman" w:hAnsi="Times New Roman" w:cs="Times New Roman"/>
                <w:i/>
                <w:iCs/>
                <w:color w:val="000000"/>
                <w:sz w:val="24"/>
                <w:szCs w:val="24"/>
              </w:rPr>
              <w:t>Германия, </w:t>
            </w:r>
            <w:r w:rsidRPr="00041A7D">
              <w:rPr>
                <w:rFonts w:ascii="Times New Roman" w:eastAsia="Times New Roman" w:hAnsi="Times New Roman" w:cs="Times New Roman"/>
                <w:color w:val="000000"/>
                <w:sz w:val="24"/>
                <w:szCs w:val="24"/>
              </w:rPr>
              <w:t>не признава правата на </w:t>
            </w:r>
            <w:r w:rsidRPr="00041A7D">
              <w:rPr>
                <w:rFonts w:ascii="Times New Roman" w:eastAsia="Times New Roman" w:hAnsi="Times New Roman" w:cs="Times New Roman"/>
                <w:i/>
                <w:iCs/>
                <w:color w:val="000000"/>
                <w:sz w:val="24"/>
                <w:szCs w:val="24"/>
              </w:rPr>
              <w:t>Хенрих </w:t>
            </w:r>
            <w:r w:rsidRPr="00041A7D">
              <w:rPr>
                <w:rFonts w:ascii="Times New Roman" w:eastAsia="Times New Roman" w:hAnsi="Times New Roman" w:cs="Times New Roman"/>
                <w:color w:val="000000"/>
                <w:sz w:val="24"/>
                <w:szCs w:val="24"/>
              </w:rPr>
              <w:t>и избира за крал граф </w:t>
            </w:r>
            <w:r w:rsidRPr="00041A7D">
              <w:rPr>
                <w:rFonts w:ascii="Times New Roman" w:eastAsia="Times New Roman" w:hAnsi="Times New Roman" w:cs="Times New Roman"/>
                <w:i/>
                <w:iCs/>
                <w:color w:val="000000"/>
                <w:sz w:val="24"/>
                <w:szCs w:val="24"/>
              </w:rPr>
              <w:t>Танкред. </w:t>
            </w:r>
            <w:r w:rsidRPr="00041A7D">
              <w:rPr>
                <w:rFonts w:ascii="Times New Roman" w:eastAsia="Times New Roman" w:hAnsi="Times New Roman" w:cs="Times New Roman"/>
                <w:color w:val="000000"/>
                <w:sz w:val="24"/>
                <w:szCs w:val="24"/>
              </w:rPr>
              <w:t>Нещо повече, норманите търсят помощ от стария си враг — </w:t>
            </w:r>
            <w:r w:rsidRPr="00041A7D">
              <w:rPr>
                <w:rFonts w:ascii="Times New Roman" w:eastAsia="Times New Roman" w:hAnsi="Times New Roman" w:cs="Times New Roman"/>
                <w:i/>
                <w:iCs/>
                <w:color w:val="000000"/>
                <w:sz w:val="24"/>
                <w:szCs w:val="24"/>
              </w:rPr>
              <w:t>Византия. Ирина, </w:t>
            </w:r>
            <w:r w:rsidRPr="00041A7D">
              <w:rPr>
                <w:rFonts w:ascii="Times New Roman" w:eastAsia="Times New Roman" w:hAnsi="Times New Roman" w:cs="Times New Roman"/>
                <w:color w:val="000000"/>
                <w:sz w:val="24"/>
                <w:szCs w:val="24"/>
              </w:rPr>
              <w:t>дъщеря на </w:t>
            </w:r>
            <w:r w:rsidRPr="00041A7D">
              <w:rPr>
                <w:rFonts w:ascii="Times New Roman" w:eastAsia="Times New Roman" w:hAnsi="Times New Roman" w:cs="Times New Roman"/>
                <w:i/>
                <w:iCs/>
                <w:color w:val="000000"/>
                <w:sz w:val="24"/>
                <w:szCs w:val="24"/>
              </w:rPr>
              <w:t>Исак II Ангел, </w:t>
            </w:r>
            <w:r w:rsidRPr="00041A7D">
              <w:rPr>
                <w:rFonts w:ascii="Times New Roman" w:eastAsia="Times New Roman" w:hAnsi="Times New Roman" w:cs="Times New Roman"/>
                <w:color w:val="000000"/>
                <w:sz w:val="24"/>
                <w:szCs w:val="24"/>
              </w:rPr>
              <w:t>е омъжена за сина на краля. Този неочакван съюз изостря до крайност отношенията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с </w:t>
            </w:r>
            <w:r w:rsidRPr="00041A7D">
              <w:rPr>
                <w:rFonts w:ascii="Times New Roman" w:eastAsia="Times New Roman" w:hAnsi="Times New Roman" w:cs="Times New Roman"/>
                <w:i/>
                <w:iCs/>
                <w:color w:val="000000"/>
                <w:sz w:val="24"/>
                <w:szCs w:val="24"/>
              </w:rPr>
              <w:t>Германия. </w:t>
            </w:r>
            <w:r w:rsidRPr="00041A7D">
              <w:rPr>
                <w:rFonts w:ascii="Times New Roman" w:eastAsia="Times New Roman" w:hAnsi="Times New Roman" w:cs="Times New Roman"/>
                <w:color w:val="000000"/>
                <w:sz w:val="24"/>
                <w:szCs w:val="24"/>
              </w:rPr>
              <w:t>Това проличава от антивизантийската политика на </w:t>
            </w:r>
            <w:r w:rsidRPr="00041A7D">
              <w:rPr>
                <w:rFonts w:ascii="Times New Roman" w:eastAsia="Times New Roman" w:hAnsi="Times New Roman" w:cs="Times New Roman"/>
                <w:i/>
                <w:iCs/>
                <w:color w:val="000000"/>
                <w:sz w:val="24"/>
                <w:szCs w:val="24"/>
              </w:rPr>
              <w:t>Фридрих Барбароса </w:t>
            </w:r>
            <w:r w:rsidRPr="00041A7D">
              <w:rPr>
                <w:rFonts w:ascii="Times New Roman" w:eastAsia="Times New Roman" w:hAnsi="Times New Roman" w:cs="Times New Roman"/>
                <w:color w:val="000000"/>
                <w:sz w:val="24"/>
                <w:szCs w:val="24"/>
              </w:rPr>
              <w:t>и неговия син </w:t>
            </w:r>
            <w:r w:rsidRPr="00041A7D">
              <w:rPr>
                <w:rFonts w:ascii="Times New Roman" w:eastAsia="Times New Roman" w:hAnsi="Times New Roman" w:cs="Times New Roman"/>
                <w:i/>
                <w:iCs/>
                <w:color w:val="000000"/>
                <w:sz w:val="24"/>
                <w:szCs w:val="24"/>
              </w:rPr>
              <w:t>Хенрих VI </w:t>
            </w:r>
            <w:r w:rsidRPr="00041A7D">
              <w:rPr>
                <w:rFonts w:ascii="Times New Roman" w:eastAsia="Times New Roman" w:hAnsi="Times New Roman" w:cs="Times New Roman"/>
                <w:color w:val="000000"/>
                <w:sz w:val="24"/>
                <w:szCs w:val="24"/>
              </w:rPr>
              <w:t>— теоретичен (от </w:t>
            </w:r>
            <w:r w:rsidRPr="00041A7D">
              <w:rPr>
                <w:rFonts w:ascii="Times New Roman" w:eastAsia="Times New Roman" w:hAnsi="Times New Roman" w:cs="Times New Roman"/>
                <w:b/>
                <w:bCs/>
                <w:i/>
                <w:iCs/>
                <w:color w:val="000000"/>
                <w:sz w:val="24"/>
                <w:szCs w:val="24"/>
              </w:rPr>
              <w:t>1189) </w:t>
            </w:r>
            <w:r w:rsidRPr="00041A7D">
              <w:rPr>
                <w:rFonts w:ascii="Times New Roman" w:eastAsia="Times New Roman" w:hAnsi="Times New Roman" w:cs="Times New Roman"/>
                <w:color w:val="000000"/>
                <w:sz w:val="24"/>
                <w:szCs w:val="24"/>
              </w:rPr>
              <w:t>и реален (от </w:t>
            </w:r>
            <w:r w:rsidRPr="00041A7D">
              <w:rPr>
                <w:rFonts w:ascii="Times New Roman" w:eastAsia="Times New Roman" w:hAnsi="Times New Roman" w:cs="Times New Roman"/>
                <w:b/>
                <w:bCs/>
                <w:i/>
                <w:iCs/>
                <w:color w:val="000000"/>
                <w:sz w:val="24"/>
                <w:szCs w:val="24"/>
              </w:rPr>
              <w:t>1194) </w:t>
            </w:r>
            <w:r w:rsidRPr="00041A7D">
              <w:rPr>
                <w:rFonts w:ascii="Times New Roman" w:eastAsia="Times New Roman" w:hAnsi="Times New Roman" w:cs="Times New Roman"/>
                <w:color w:val="000000"/>
                <w:sz w:val="24"/>
                <w:szCs w:val="24"/>
              </w:rPr>
              <w:t>притежател на сицилийската корона. Ранната смърт на </w:t>
            </w:r>
            <w:r w:rsidRPr="00041A7D">
              <w:rPr>
                <w:rFonts w:ascii="Times New Roman" w:eastAsia="Times New Roman" w:hAnsi="Times New Roman" w:cs="Times New Roman"/>
                <w:i/>
                <w:iCs/>
                <w:color w:val="000000"/>
                <w:sz w:val="24"/>
                <w:szCs w:val="24"/>
              </w:rPr>
              <w:t>Танкред </w:t>
            </w:r>
            <w:r w:rsidRPr="00041A7D">
              <w:rPr>
                <w:rFonts w:ascii="Times New Roman" w:eastAsia="Times New Roman" w:hAnsi="Times New Roman" w:cs="Times New Roman"/>
                <w:color w:val="000000"/>
                <w:sz w:val="24"/>
                <w:szCs w:val="24"/>
              </w:rPr>
              <w:t>позволява на </w:t>
            </w:r>
            <w:r w:rsidRPr="00041A7D">
              <w:rPr>
                <w:rFonts w:ascii="Times New Roman" w:eastAsia="Times New Roman" w:hAnsi="Times New Roman" w:cs="Times New Roman"/>
                <w:i/>
                <w:iCs/>
                <w:color w:val="000000"/>
                <w:sz w:val="24"/>
                <w:szCs w:val="24"/>
              </w:rPr>
              <w:t>Германия </w:t>
            </w:r>
            <w:r w:rsidRPr="00041A7D">
              <w:rPr>
                <w:rFonts w:ascii="Times New Roman" w:eastAsia="Times New Roman" w:hAnsi="Times New Roman" w:cs="Times New Roman"/>
                <w:color w:val="000000"/>
                <w:sz w:val="24"/>
                <w:szCs w:val="24"/>
              </w:rPr>
              <w:t>лесно да сложи ръка върху кралството. Така, независимо от усилията на </w:t>
            </w:r>
            <w:r w:rsidRPr="00041A7D">
              <w:rPr>
                <w:rFonts w:ascii="Times New Roman" w:eastAsia="Times New Roman" w:hAnsi="Times New Roman" w:cs="Times New Roman"/>
                <w:i/>
                <w:iCs/>
                <w:color w:val="000000"/>
                <w:sz w:val="24"/>
                <w:szCs w:val="24"/>
              </w:rPr>
              <w:t>Византия, </w:t>
            </w:r>
            <w:r w:rsidRPr="00041A7D">
              <w:rPr>
                <w:rFonts w:ascii="Times New Roman" w:eastAsia="Times New Roman" w:hAnsi="Times New Roman" w:cs="Times New Roman"/>
                <w:color w:val="000000"/>
                <w:sz w:val="24"/>
                <w:szCs w:val="24"/>
              </w:rPr>
              <w:t>през </w:t>
            </w:r>
            <w:r w:rsidRPr="00041A7D">
              <w:rPr>
                <w:rFonts w:ascii="Times New Roman" w:eastAsia="Times New Roman" w:hAnsi="Times New Roman" w:cs="Times New Roman"/>
                <w:b/>
                <w:bCs/>
                <w:i/>
                <w:iCs/>
                <w:color w:val="000000"/>
                <w:sz w:val="24"/>
                <w:szCs w:val="24"/>
              </w:rPr>
              <w:t>ХI–XII в. </w:t>
            </w:r>
            <w:r w:rsidRPr="00041A7D">
              <w:rPr>
                <w:rFonts w:ascii="Times New Roman" w:eastAsia="Times New Roman" w:hAnsi="Times New Roman" w:cs="Times New Roman"/>
                <w:i/>
                <w:iCs/>
                <w:color w:val="000000"/>
                <w:sz w:val="24"/>
                <w:szCs w:val="24"/>
              </w:rPr>
              <w:t>Южна Италия </w:t>
            </w:r>
            <w:r w:rsidRPr="00041A7D">
              <w:rPr>
                <w:rFonts w:ascii="Times New Roman" w:eastAsia="Times New Roman" w:hAnsi="Times New Roman" w:cs="Times New Roman"/>
                <w:color w:val="000000"/>
                <w:sz w:val="24"/>
                <w:szCs w:val="24"/>
              </w:rPr>
              <w:t>окончателно излиза от сферата на византийското влияние. Измененията на европейската политическа сцена не са напълно осмислени от византийския управляващ елит, а духовният климат на континента също се променя, но не в полза на «схизматичната империя».</w:t>
            </w:r>
          </w:p>
        </w:tc>
      </w:tr>
      <w:tr w:rsidR="00041A7D" w:rsidRPr="00041A7D" w:rsidTr="00720C7E">
        <w:tc>
          <w:tcPr>
            <w:tcW w:w="9396" w:type="dxa"/>
            <w:shd w:val="clear" w:color="auto" w:fill="FFFF00"/>
          </w:tcPr>
          <w:p w:rsidR="00041A7D" w:rsidRPr="00041A7D" w:rsidRDefault="00041A7D" w:rsidP="00041A7D">
            <w:pPr>
              <w:rPr>
                <w:rFonts w:ascii="Times New Roman" w:eastAsia="Times New Roman" w:hAnsi="Times New Roman" w:cs="Times New Roman"/>
                <w:color w:val="000000"/>
                <w:spacing w:val="20"/>
                <w:sz w:val="24"/>
                <w:szCs w:val="24"/>
              </w:rPr>
            </w:pPr>
            <w:r w:rsidRPr="00041A7D">
              <w:rPr>
                <w:rFonts w:ascii="Times New Roman" w:eastAsia="Times New Roman" w:hAnsi="Times New Roman" w:cs="Times New Roman"/>
                <w:b/>
                <w:bCs/>
                <w:i/>
                <w:iCs/>
                <w:color w:val="000000"/>
                <w:spacing w:val="20"/>
                <w:sz w:val="24"/>
                <w:szCs w:val="24"/>
              </w:rPr>
              <w:t>Византия и номадите</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Почти през цялото си съществуване </w:t>
            </w:r>
            <w:r w:rsidRPr="00041A7D">
              <w:rPr>
                <w:rFonts w:ascii="Times New Roman" w:hAnsi="Times New Roman" w:cs="Times New Roman"/>
                <w:i/>
                <w:iCs/>
                <w:sz w:val="24"/>
                <w:szCs w:val="24"/>
              </w:rPr>
              <w:t>Византийската империя </w:t>
            </w:r>
            <w:r w:rsidRPr="00041A7D">
              <w:rPr>
                <w:rFonts w:ascii="Times New Roman" w:hAnsi="Times New Roman" w:cs="Times New Roman"/>
                <w:sz w:val="24"/>
                <w:szCs w:val="24"/>
              </w:rPr>
              <w:t>е в контакт с различни номадски общества по нейните северни и източни граници. Наред с народите и държавите, за които неведнъж стана дума при изложението на политическата история </w:t>
            </w:r>
            <w:r w:rsidRPr="00041A7D">
              <w:rPr>
                <w:rFonts w:ascii="Times New Roman" w:hAnsi="Times New Roman" w:cs="Times New Roman"/>
                <w:i/>
                <w:iCs/>
                <w:sz w:val="24"/>
                <w:szCs w:val="24"/>
              </w:rPr>
              <w:t>(хуни, авари, прабългари, печенези, узи, кумани </w:t>
            </w:r>
            <w:r w:rsidRPr="00041A7D">
              <w:rPr>
                <w:rFonts w:ascii="Times New Roman" w:hAnsi="Times New Roman" w:cs="Times New Roman"/>
                <w:sz w:val="24"/>
                <w:szCs w:val="24"/>
              </w:rPr>
              <w:t>и др.), заслужават внимание и онези, с които досегът не е така директен, чиито граници остават сравнително далече от основните византийски територии.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поддържа активни политически връзки с тях с оглед на своите стратегически интереси. Типичен пример в това отношение е </w:t>
            </w:r>
            <w:r w:rsidRPr="00041A7D">
              <w:rPr>
                <w:rFonts w:ascii="Times New Roman" w:hAnsi="Times New Roman" w:cs="Times New Roman"/>
                <w:i/>
                <w:iCs/>
                <w:sz w:val="24"/>
                <w:szCs w:val="24"/>
              </w:rPr>
              <w:t>Хазарският хаганат, </w:t>
            </w:r>
            <w:r w:rsidRPr="00041A7D">
              <w:rPr>
                <w:rFonts w:ascii="Times New Roman" w:hAnsi="Times New Roman" w:cs="Times New Roman"/>
                <w:sz w:val="24"/>
                <w:szCs w:val="24"/>
              </w:rPr>
              <w:t>една могъща </w:t>
            </w:r>
            <w:r w:rsidRPr="00041A7D">
              <w:rPr>
                <w:rFonts w:ascii="Times New Roman" w:hAnsi="Times New Roman" w:cs="Times New Roman"/>
                <w:i/>
                <w:iCs/>
                <w:sz w:val="24"/>
                <w:szCs w:val="24"/>
              </w:rPr>
              <w:t>«степна империя», </w:t>
            </w:r>
            <w:r w:rsidRPr="00041A7D">
              <w:rPr>
                <w:rFonts w:ascii="Times New Roman" w:hAnsi="Times New Roman" w:cs="Times New Roman"/>
                <w:sz w:val="24"/>
                <w:szCs w:val="24"/>
              </w:rPr>
              <w:t>която през </w:t>
            </w:r>
            <w:r w:rsidRPr="00041A7D">
              <w:rPr>
                <w:rFonts w:ascii="Times New Roman" w:hAnsi="Times New Roman" w:cs="Times New Roman"/>
                <w:b/>
                <w:bCs/>
                <w:i/>
                <w:iCs/>
                <w:sz w:val="24"/>
                <w:szCs w:val="24"/>
              </w:rPr>
              <w:t>VII</w:t>
            </w:r>
            <w:r w:rsidRPr="00041A7D">
              <w:rPr>
                <w:rFonts w:ascii="Times New Roman" w:hAnsi="Times New Roman" w:cs="Times New Roman"/>
                <w:b/>
                <w:bCs/>
                <w:sz w:val="24"/>
                <w:szCs w:val="24"/>
              </w:rPr>
              <w:t>–</w:t>
            </w:r>
            <w:r w:rsidRPr="00041A7D">
              <w:rPr>
                <w:rFonts w:ascii="Times New Roman" w:hAnsi="Times New Roman" w:cs="Times New Roman"/>
                <w:b/>
                <w:bCs/>
                <w:i/>
                <w:iCs/>
                <w:sz w:val="24"/>
                <w:szCs w:val="24"/>
              </w:rPr>
              <w:t>X в. </w:t>
            </w:r>
            <w:r w:rsidRPr="00041A7D">
              <w:rPr>
                <w:rFonts w:ascii="Times New Roman" w:hAnsi="Times New Roman" w:cs="Times New Roman"/>
                <w:sz w:val="24"/>
                <w:szCs w:val="24"/>
              </w:rPr>
              <w:t>има доминиращо положение в </w:t>
            </w:r>
            <w:r w:rsidRPr="00041A7D">
              <w:rPr>
                <w:rFonts w:ascii="Times New Roman" w:hAnsi="Times New Roman" w:cs="Times New Roman"/>
                <w:i/>
                <w:iCs/>
                <w:sz w:val="24"/>
                <w:szCs w:val="24"/>
              </w:rPr>
              <w:t>Северното Черноморие </w:t>
            </w:r>
            <w:r w:rsidRPr="00041A7D">
              <w:rPr>
                <w:rFonts w:ascii="Times New Roman" w:hAnsi="Times New Roman" w:cs="Times New Roman"/>
                <w:sz w:val="24"/>
                <w:szCs w:val="24"/>
              </w:rPr>
              <w:t>и </w:t>
            </w:r>
            <w:r w:rsidRPr="00041A7D">
              <w:rPr>
                <w:rFonts w:ascii="Times New Roman" w:hAnsi="Times New Roman" w:cs="Times New Roman"/>
                <w:i/>
                <w:iCs/>
                <w:sz w:val="24"/>
                <w:szCs w:val="24"/>
              </w:rPr>
              <w:t>Кавказ. </w:t>
            </w:r>
            <w:r w:rsidRPr="00041A7D">
              <w:rPr>
                <w:rFonts w:ascii="Times New Roman" w:hAnsi="Times New Roman" w:cs="Times New Roman"/>
                <w:sz w:val="24"/>
                <w:szCs w:val="24"/>
              </w:rPr>
              <w:t>От хазарите зависят народите около </w:t>
            </w:r>
            <w:r w:rsidRPr="00041A7D">
              <w:rPr>
                <w:rFonts w:ascii="Times New Roman" w:hAnsi="Times New Roman" w:cs="Times New Roman"/>
                <w:i/>
                <w:iCs/>
                <w:sz w:val="24"/>
                <w:szCs w:val="24"/>
              </w:rPr>
              <w:t>Кавказ, Волжка България, аланите, </w:t>
            </w:r>
            <w:r w:rsidRPr="00041A7D">
              <w:rPr>
                <w:rFonts w:ascii="Times New Roman" w:hAnsi="Times New Roman" w:cs="Times New Roman"/>
                <w:sz w:val="24"/>
                <w:szCs w:val="24"/>
              </w:rPr>
              <w:t>дори част от </w:t>
            </w:r>
            <w:r w:rsidRPr="00041A7D">
              <w:rPr>
                <w:rFonts w:ascii="Times New Roman" w:hAnsi="Times New Roman" w:cs="Times New Roman"/>
                <w:i/>
                <w:iCs/>
                <w:sz w:val="24"/>
                <w:szCs w:val="24"/>
              </w:rPr>
              <w:t>източните славяни, </w:t>
            </w:r>
            <w:r w:rsidRPr="00041A7D">
              <w:rPr>
                <w:rFonts w:ascii="Times New Roman" w:hAnsi="Times New Roman" w:cs="Times New Roman"/>
                <w:sz w:val="24"/>
                <w:szCs w:val="24"/>
              </w:rPr>
              <w:t>създали по-късно </w:t>
            </w:r>
            <w:r w:rsidRPr="00041A7D">
              <w:rPr>
                <w:rFonts w:ascii="Times New Roman" w:hAnsi="Times New Roman" w:cs="Times New Roman"/>
                <w:i/>
                <w:iCs/>
                <w:sz w:val="24"/>
                <w:szCs w:val="24"/>
              </w:rPr>
              <w:t>Киевска Русия </w:t>
            </w:r>
            <w:r w:rsidRPr="00041A7D">
              <w:rPr>
                <w:rFonts w:ascii="Times New Roman" w:hAnsi="Times New Roman" w:cs="Times New Roman"/>
                <w:sz w:val="24"/>
                <w:szCs w:val="24"/>
              </w:rPr>
              <w:t>в борбата си срещу хазарското господство.</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Хазари</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Хазарската история сама по себе си е достатъчно значим обект на проучване. Археологическите разкопки в </w:t>
            </w:r>
            <w:r w:rsidRPr="00041A7D">
              <w:rPr>
                <w:rFonts w:ascii="Times New Roman" w:hAnsi="Times New Roman" w:cs="Times New Roman"/>
                <w:i/>
                <w:iCs/>
                <w:sz w:val="24"/>
                <w:szCs w:val="24"/>
              </w:rPr>
              <w:t>Южна Русия </w:t>
            </w:r>
            <w:r w:rsidRPr="00041A7D">
              <w:rPr>
                <w:rFonts w:ascii="Times New Roman" w:hAnsi="Times New Roman" w:cs="Times New Roman"/>
                <w:sz w:val="24"/>
                <w:szCs w:val="24"/>
              </w:rPr>
              <w:t>и </w:t>
            </w:r>
            <w:r w:rsidRPr="00041A7D">
              <w:rPr>
                <w:rFonts w:ascii="Times New Roman" w:hAnsi="Times New Roman" w:cs="Times New Roman"/>
                <w:i/>
                <w:iCs/>
                <w:sz w:val="24"/>
                <w:szCs w:val="24"/>
              </w:rPr>
              <w:t>Украйна </w:t>
            </w:r>
            <w:r w:rsidRPr="00041A7D">
              <w:rPr>
                <w:rFonts w:ascii="Times New Roman" w:hAnsi="Times New Roman" w:cs="Times New Roman"/>
                <w:sz w:val="24"/>
                <w:szCs w:val="24"/>
              </w:rPr>
              <w:t>предоставят ценен материал, допълващ разнообразните исторически извори. Интересът към хазарската проблематика надхвърля рамките на т. нар. номадизъм, тъй като до създаването на съвременен </w:t>
            </w:r>
            <w:r w:rsidRPr="00041A7D">
              <w:rPr>
                <w:rFonts w:ascii="Times New Roman" w:hAnsi="Times New Roman" w:cs="Times New Roman"/>
                <w:i/>
                <w:iCs/>
                <w:sz w:val="24"/>
                <w:szCs w:val="24"/>
              </w:rPr>
              <w:t>Израел </w:t>
            </w:r>
            <w:r w:rsidRPr="00041A7D">
              <w:rPr>
                <w:rFonts w:ascii="Times New Roman" w:hAnsi="Times New Roman" w:cs="Times New Roman"/>
                <w:sz w:val="24"/>
                <w:szCs w:val="24"/>
              </w:rPr>
              <w:t>именно </w:t>
            </w:r>
            <w:r w:rsidRPr="00041A7D">
              <w:rPr>
                <w:rFonts w:ascii="Times New Roman" w:hAnsi="Times New Roman" w:cs="Times New Roman"/>
                <w:i/>
                <w:iCs/>
                <w:sz w:val="24"/>
                <w:szCs w:val="24"/>
              </w:rPr>
              <w:t>Хазарският хаганат </w:t>
            </w:r>
            <w:r w:rsidRPr="00041A7D">
              <w:rPr>
                <w:rFonts w:ascii="Times New Roman" w:hAnsi="Times New Roman" w:cs="Times New Roman"/>
                <w:sz w:val="24"/>
                <w:szCs w:val="24"/>
              </w:rPr>
              <w:t>е единствената държава в световната история, приела иудаизма за официална религия — факт, който е изумявал съвременниците, както личи от добре известната преписка между кордовския евреин </w:t>
            </w:r>
            <w:r w:rsidRPr="00041A7D">
              <w:rPr>
                <w:rFonts w:ascii="Times New Roman" w:hAnsi="Times New Roman" w:cs="Times New Roman"/>
                <w:i/>
                <w:iCs/>
                <w:sz w:val="24"/>
                <w:szCs w:val="24"/>
              </w:rPr>
              <w:t>Хаздай ибн Шафрут </w:t>
            </w:r>
            <w:r w:rsidRPr="00041A7D">
              <w:rPr>
                <w:rFonts w:ascii="Times New Roman" w:hAnsi="Times New Roman" w:cs="Times New Roman"/>
                <w:sz w:val="24"/>
                <w:szCs w:val="24"/>
              </w:rPr>
              <w:t>и хазарския хаган </w:t>
            </w:r>
            <w:r w:rsidRPr="00041A7D">
              <w:rPr>
                <w:rFonts w:ascii="Times New Roman" w:hAnsi="Times New Roman" w:cs="Times New Roman"/>
                <w:i/>
                <w:iCs/>
                <w:sz w:val="24"/>
                <w:szCs w:val="24"/>
              </w:rPr>
              <w:t>Йосиф </w:t>
            </w:r>
            <w:r w:rsidRPr="00041A7D">
              <w:rPr>
                <w:rFonts w:ascii="Times New Roman" w:hAnsi="Times New Roman" w:cs="Times New Roman"/>
                <w:sz w:val="24"/>
                <w:szCs w:val="24"/>
              </w:rPr>
              <w:t>от </w:t>
            </w:r>
            <w:r w:rsidRPr="00041A7D">
              <w:rPr>
                <w:rFonts w:ascii="Times New Roman" w:hAnsi="Times New Roman" w:cs="Times New Roman"/>
                <w:b/>
                <w:bCs/>
                <w:i/>
                <w:iCs/>
                <w:sz w:val="24"/>
                <w:szCs w:val="24"/>
              </w:rPr>
              <w:t>средата на X в. </w:t>
            </w:r>
            <w:r w:rsidRPr="00041A7D">
              <w:rPr>
                <w:rFonts w:ascii="Times New Roman" w:hAnsi="Times New Roman" w:cs="Times New Roman"/>
                <w:sz w:val="24"/>
                <w:szCs w:val="24"/>
              </w:rPr>
              <w:t>Благодарение на редица проучвания </w:t>
            </w:r>
            <w:r w:rsidRPr="00041A7D">
              <w:rPr>
                <w:rFonts w:ascii="Times New Roman" w:hAnsi="Times New Roman" w:cs="Times New Roman"/>
                <w:i/>
                <w:iCs/>
                <w:sz w:val="24"/>
                <w:szCs w:val="24"/>
              </w:rPr>
              <w:t>(Артамонов, Д. Дънлоп, Св. Плетньова, А. Новоселцев </w:t>
            </w:r>
            <w:r w:rsidRPr="00041A7D">
              <w:rPr>
                <w:rFonts w:ascii="Times New Roman" w:hAnsi="Times New Roman" w:cs="Times New Roman"/>
                <w:sz w:val="24"/>
                <w:szCs w:val="24"/>
              </w:rPr>
              <w:t>и др.) днес хазарската история и хазаро-византийските отношения са сравнително добре изследвани. Хазарите се споменават за първи път в </w:t>
            </w:r>
            <w:r w:rsidRPr="00041A7D">
              <w:rPr>
                <w:rFonts w:ascii="Times New Roman" w:hAnsi="Times New Roman" w:cs="Times New Roman"/>
                <w:b/>
                <w:bCs/>
                <w:i/>
                <w:iCs/>
                <w:sz w:val="24"/>
                <w:szCs w:val="24"/>
              </w:rPr>
              <w:t>края на VI в. </w:t>
            </w:r>
            <w:r w:rsidRPr="00041A7D">
              <w:rPr>
                <w:rFonts w:ascii="Times New Roman" w:hAnsi="Times New Roman" w:cs="Times New Roman"/>
                <w:sz w:val="24"/>
                <w:szCs w:val="24"/>
              </w:rPr>
              <w:t xml:space="preserve">Те са подвластни </w:t>
            </w:r>
            <w:r w:rsidRPr="00041A7D">
              <w:rPr>
                <w:rFonts w:ascii="Times New Roman" w:hAnsi="Times New Roman" w:cs="Times New Roman"/>
                <w:sz w:val="24"/>
                <w:szCs w:val="24"/>
              </w:rPr>
              <w:lastRenderedPageBreak/>
              <w:t>на </w:t>
            </w:r>
            <w:r w:rsidRPr="00041A7D">
              <w:rPr>
                <w:rFonts w:ascii="Times New Roman" w:hAnsi="Times New Roman" w:cs="Times New Roman"/>
                <w:i/>
                <w:iCs/>
                <w:sz w:val="24"/>
                <w:szCs w:val="24"/>
              </w:rPr>
              <w:t>западните тюрки, </w:t>
            </w:r>
            <w:r w:rsidRPr="00041A7D">
              <w:rPr>
                <w:rFonts w:ascii="Times New Roman" w:hAnsi="Times New Roman" w:cs="Times New Roman"/>
                <w:sz w:val="24"/>
                <w:szCs w:val="24"/>
              </w:rPr>
              <w:t>а по етническа природа са най-близки до </w:t>
            </w:r>
            <w:r w:rsidRPr="00041A7D">
              <w:rPr>
                <w:rFonts w:ascii="Times New Roman" w:hAnsi="Times New Roman" w:cs="Times New Roman"/>
                <w:i/>
                <w:iCs/>
                <w:sz w:val="24"/>
                <w:szCs w:val="24"/>
              </w:rPr>
              <w:t>прабългарите. </w:t>
            </w:r>
            <w:r w:rsidRPr="00041A7D">
              <w:rPr>
                <w:rFonts w:ascii="Times New Roman" w:hAnsi="Times New Roman" w:cs="Times New Roman"/>
                <w:sz w:val="24"/>
                <w:szCs w:val="24"/>
              </w:rPr>
              <w:t>Раждането на новата хазарска държава през </w:t>
            </w:r>
            <w:r w:rsidRPr="00041A7D">
              <w:rPr>
                <w:rFonts w:ascii="Times New Roman" w:hAnsi="Times New Roman" w:cs="Times New Roman"/>
                <w:b/>
                <w:bCs/>
                <w:i/>
                <w:iCs/>
                <w:sz w:val="24"/>
                <w:szCs w:val="24"/>
              </w:rPr>
              <w:t>VII в. </w:t>
            </w:r>
            <w:r w:rsidRPr="00041A7D">
              <w:rPr>
                <w:rFonts w:ascii="Times New Roman" w:hAnsi="Times New Roman" w:cs="Times New Roman"/>
                <w:sz w:val="24"/>
                <w:szCs w:val="24"/>
              </w:rPr>
              <w:t>е свързано с унищожаването на </w:t>
            </w:r>
            <w:r w:rsidRPr="00041A7D">
              <w:rPr>
                <w:rFonts w:ascii="Times New Roman" w:hAnsi="Times New Roman" w:cs="Times New Roman"/>
                <w:i/>
                <w:iCs/>
                <w:sz w:val="24"/>
                <w:szCs w:val="24"/>
              </w:rPr>
              <w:t>Кубратовата Велика България. </w:t>
            </w:r>
            <w:r w:rsidRPr="00041A7D">
              <w:rPr>
                <w:rFonts w:ascii="Times New Roman" w:hAnsi="Times New Roman" w:cs="Times New Roman"/>
                <w:sz w:val="24"/>
                <w:szCs w:val="24"/>
              </w:rPr>
              <w:t>Българите на </w:t>
            </w:r>
            <w:r w:rsidRPr="00041A7D">
              <w:rPr>
                <w:rFonts w:ascii="Times New Roman" w:hAnsi="Times New Roman" w:cs="Times New Roman"/>
                <w:i/>
                <w:iCs/>
                <w:sz w:val="24"/>
                <w:szCs w:val="24"/>
              </w:rPr>
              <w:t>Баян </w:t>
            </w:r>
            <w:r w:rsidRPr="00041A7D">
              <w:rPr>
                <w:rFonts w:ascii="Times New Roman" w:hAnsi="Times New Roman" w:cs="Times New Roman"/>
                <w:sz w:val="24"/>
                <w:szCs w:val="24"/>
              </w:rPr>
              <w:t>(т. нар. черни българи у </w:t>
            </w:r>
            <w:r w:rsidRPr="00041A7D">
              <w:rPr>
                <w:rFonts w:ascii="Times New Roman" w:hAnsi="Times New Roman" w:cs="Times New Roman"/>
                <w:i/>
                <w:iCs/>
                <w:sz w:val="24"/>
                <w:szCs w:val="24"/>
              </w:rPr>
              <w:t>Константин Багренородни) </w:t>
            </w:r>
            <w:r w:rsidRPr="00041A7D">
              <w:rPr>
                <w:rFonts w:ascii="Times New Roman" w:hAnsi="Times New Roman" w:cs="Times New Roman"/>
                <w:sz w:val="24"/>
                <w:szCs w:val="24"/>
              </w:rPr>
              <w:t>се подчиняват на хагана и влизат в състава на хазарския аристократичен елит. Хората на </w:t>
            </w:r>
            <w:r w:rsidRPr="00041A7D">
              <w:rPr>
                <w:rFonts w:ascii="Times New Roman" w:hAnsi="Times New Roman" w:cs="Times New Roman"/>
                <w:i/>
                <w:iCs/>
                <w:sz w:val="24"/>
                <w:szCs w:val="24"/>
              </w:rPr>
              <w:t>Аспарух, Кубер </w:t>
            </w:r>
            <w:r w:rsidRPr="00041A7D">
              <w:rPr>
                <w:rFonts w:ascii="Times New Roman" w:hAnsi="Times New Roman" w:cs="Times New Roman"/>
                <w:sz w:val="24"/>
                <w:szCs w:val="24"/>
              </w:rPr>
              <w:t>и </w:t>
            </w:r>
            <w:r w:rsidRPr="00041A7D">
              <w:rPr>
                <w:rFonts w:ascii="Times New Roman" w:hAnsi="Times New Roman" w:cs="Times New Roman"/>
                <w:i/>
                <w:iCs/>
                <w:sz w:val="24"/>
                <w:szCs w:val="24"/>
              </w:rPr>
              <w:t>Алцек </w:t>
            </w:r>
            <w:r w:rsidRPr="00041A7D">
              <w:rPr>
                <w:rFonts w:ascii="Times New Roman" w:hAnsi="Times New Roman" w:cs="Times New Roman"/>
                <w:sz w:val="24"/>
                <w:szCs w:val="24"/>
              </w:rPr>
              <w:t>мигрират на запад, като влизат в пряк досег с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Всичко това е следствие от хазарската експанзия в </w:t>
            </w:r>
            <w:r w:rsidRPr="00041A7D">
              <w:rPr>
                <w:rFonts w:ascii="Times New Roman" w:hAnsi="Times New Roman" w:cs="Times New Roman"/>
                <w:i/>
                <w:iCs/>
                <w:sz w:val="24"/>
                <w:szCs w:val="24"/>
              </w:rPr>
              <w:t>Северното Черноморие. </w:t>
            </w:r>
            <w:r w:rsidRPr="00041A7D">
              <w:rPr>
                <w:rFonts w:ascii="Times New Roman" w:hAnsi="Times New Roman" w:cs="Times New Roman"/>
                <w:sz w:val="24"/>
                <w:szCs w:val="24"/>
              </w:rPr>
              <w:t>От особено значение за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са и хазарските позиции в </w:t>
            </w:r>
            <w:r w:rsidRPr="00041A7D">
              <w:rPr>
                <w:rFonts w:ascii="Times New Roman" w:hAnsi="Times New Roman" w:cs="Times New Roman"/>
                <w:i/>
                <w:iCs/>
                <w:sz w:val="24"/>
                <w:szCs w:val="24"/>
              </w:rPr>
              <w:t>Кавказ </w:t>
            </w:r>
            <w:r w:rsidRPr="00041A7D">
              <w:rPr>
                <w:rFonts w:ascii="Times New Roman" w:hAnsi="Times New Roman" w:cs="Times New Roman"/>
                <w:sz w:val="24"/>
                <w:szCs w:val="24"/>
              </w:rPr>
              <w:t>спрямо </w:t>
            </w:r>
            <w:r w:rsidRPr="00041A7D">
              <w:rPr>
                <w:rFonts w:ascii="Times New Roman" w:hAnsi="Times New Roman" w:cs="Times New Roman"/>
                <w:i/>
                <w:iCs/>
                <w:sz w:val="24"/>
                <w:szCs w:val="24"/>
              </w:rPr>
              <w:t>Персия </w:t>
            </w:r>
            <w:r w:rsidRPr="00041A7D">
              <w:rPr>
                <w:rFonts w:ascii="Times New Roman" w:hAnsi="Times New Roman" w:cs="Times New Roman"/>
                <w:sz w:val="24"/>
                <w:szCs w:val="24"/>
              </w:rPr>
              <w:t>(хазарите са сред най-важните съюзници на </w:t>
            </w:r>
            <w:r w:rsidRPr="00041A7D">
              <w:rPr>
                <w:rFonts w:ascii="Times New Roman" w:hAnsi="Times New Roman" w:cs="Times New Roman"/>
                <w:i/>
                <w:iCs/>
                <w:sz w:val="24"/>
                <w:szCs w:val="24"/>
              </w:rPr>
              <w:t>Ираклий), </w:t>
            </w:r>
            <w:r w:rsidRPr="00041A7D">
              <w:rPr>
                <w:rFonts w:ascii="Times New Roman" w:hAnsi="Times New Roman" w:cs="Times New Roman"/>
                <w:sz w:val="24"/>
                <w:szCs w:val="24"/>
              </w:rPr>
              <w:t>аланите, </w:t>
            </w:r>
            <w:r w:rsidRPr="00041A7D">
              <w:rPr>
                <w:rFonts w:ascii="Times New Roman" w:hAnsi="Times New Roman" w:cs="Times New Roman"/>
                <w:i/>
                <w:iCs/>
                <w:sz w:val="24"/>
                <w:szCs w:val="24"/>
              </w:rPr>
              <w:t>Кавказка Албания, Армения </w:t>
            </w:r>
            <w:r w:rsidRPr="00041A7D">
              <w:rPr>
                <w:rFonts w:ascii="Times New Roman" w:hAnsi="Times New Roman" w:cs="Times New Roman"/>
                <w:sz w:val="24"/>
                <w:szCs w:val="24"/>
              </w:rPr>
              <w:t>и </w:t>
            </w:r>
            <w:r w:rsidRPr="00041A7D">
              <w:rPr>
                <w:rFonts w:ascii="Times New Roman" w:hAnsi="Times New Roman" w:cs="Times New Roman"/>
                <w:i/>
                <w:iCs/>
                <w:sz w:val="24"/>
                <w:szCs w:val="24"/>
              </w:rPr>
              <w:t>Грузия. </w:t>
            </w:r>
            <w:r w:rsidRPr="00041A7D">
              <w:rPr>
                <w:rFonts w:ascii="Times New Roman" w:hAnsi="Times New Roman" w:cs="Times New Roman"/>
                <w:sz w:val="24"/>
                <w:szCs w:val="24"/>
              </w:rPr>
              <w:t>Хазарите стават съседи на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единствено по отношение на кримските й владения. Това съседство крие своите рискове, но за </w:t>
            </w:r>
            <w:r w:rsidRPr="00041A7D">
              <w:rPr>
                <w:rFonts w:ascii="Times New Roman" w:hAnsi="Times New Roman" w:cs="Times New Roman"/>
                <w:i/>
                <w:iCs/>
                <w:sz w:val="24"/>
                <w:szCs w:val="24"/>
              </w:rPr>
              <w:t>Константинопол </w:t>
            </w:r>
            <w:r w:rsidRPr="00041A7D">
              <w:rPr>
                <w:rFonts w:ascii="Times New Roman" w:hAnsi="Times New Roman" w:cs="Times New Roman"/>
                <w:sz w:val="24"/>
                <w:szCs w:val="24"/>
              </w:rPr>
              <w:t>не е маловажно обстоятелството, че хаганатът е в тил на </w:t>
            </w:r>
            <w:r w:rsidRPr="00041A7D">
              <w:rPr>
                <w:rFonts w:ascii="Times New Roman" w:hAnsi="Times New Roman" w:cs="Times New Roman"/>
                <w:i/>
                <w:iCs/>
                <w:sz w:val="24"/>
                <w:szCs w:val="24"/>
              </w:rPr>
              <w:t>Дунавска България </w:t>
            </w:r>
            <w:r w:rsidRPr="00041A7D">
              <w:rPr>
                <w:rFonts w:ascii="Times New Roman" w:hAnsi="Times New Roman" w:cs="Times New Roman"/>
                <w:sz w:val="24"/>
                <w:szCs w:val="24"/>
              </w:rPr>
              <w:t>и във фланг на арабите — най-голямата заплаха за съществуването на </w:t>
            </w:r>
            <w:r w:rsidRPr="00041A7D">
              <w:rPr>
                <w:rFonts w:ascii="Times New Roman" w:hAnsi="Times New Roman" w:cs="Times New Roman"/>
                <w:i/>
                <w:iCs/>
                <w:sz w:val="24"/>
                <w:szCs w:val="24"/>
              </w:rPr>
              <w:t>империята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VII–VIII в. </w:t>
            </w:r>
            <w:r w:rsidRPr="00041A7D">
              <w:rPr>
                <w:rFonts w:ascii="Times New Roman" w:hAnsi="Times New Roman" w:cs="Times New Roman"/>
                <w:sz w:val="24"/>
                <w:szCs w:val="24"/>
              </w:rPr>
              <w:t>Така хазарите влизат трайно в политическите планове на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Трябва да се отбележи обаче, че поне що се отнася до </w:t>
            </w:r>
            <w:r w:rsidRPr="00041A7D">
              <w:rPr>
                <w:rFonts w:ascii="Times New Roman" w:hAnsi="Times New Roman" w:cs="Times New Roman"/>
                <w:i/>
                <w:iCs/>
                <w:sz w:val="24"/>
                <w:szCs w:val="24"/>
              </w:rPr>
              <w:t>България, </w:t>
            </w:r>
            <w:r w:rsidRPr="00041A7D">
              <w:rPr>
                <w:rFonts w:ascii="Times New Roman" w:hAnsi="Times New Roman" w:cs="Times New Roman"/>
                <w:sz w:val="24"/>
                <w:szCs w:val="24"/>
              </w:rPr>
              <w:t>подходът е балансиран — изглежда, че в българо-хазарските отношения при </w:t>
            </w:r>
            <w:r w:rsidRPr="00041A7D">
              <w:rPr>
                <w:rFonts w:ascii="Times New Roman" w:hAnsi="Times New Roman" w:cs="Times New Roman"/>
                <w:i/>
                <w:iCs/>
                <w:sz w:val="24"/>
                <w:szCs w:val="24"/>
              </w:rPr>
              <w:t>Аспарух </w:t>
            </w:r>
            <w:r w:rsidRPr="00041A7D">
              <w:rPr>
                <w:rFonts w:ascii="Times New Roman" w:hAnsi="Times New Roman" w:cs="Times New Roman"/>
                <w:sz w:val="24"/>
                <w:szCs w:val="24"/>
              </w:rPr>
              <w:t>и наследниците му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пази неутралитет. Без съмнение, появата на </w:t>
            </w:r>
            <w:r w:rsidRPr="00041A7D">
              <w:rPr>
                <w:rFonts w:ascii="Times New Roman" w:hAnsi="Times New Roman" w:cs="Times New Roman"/>
                <w:i/>
                <w:iCs/>
                <w:sz w:val="24"/>
                <w:szCs w:val="24"/>
              </w:rPr>
              <w:t>Българската държава </w:t>
            </w:r>
            <w:r w:rsidRPr="00041A7D">
              <w:rPr>
                <w:rFonts w:ascii="Times New Roman" w:hAnsi="Times New Roman" w:cs="Times New Roman"/>
                <w:sz w:val="24"/>
                <w:szCs w:val="24"/>
              </w:rPr>
              <w:t>на имперска територия е неприятен факт, но ромеите не желаят и проникването на хазарите към </w:t>
            </w:r>
            <w:r w:rsidRPr="00041A7D">
              <w:rPr>
                <w:rFonts w:ascii="Times New Roman" w:hAnsi="Times New Roman" w:cs="Times New Roman"/>
                <w:i/>
                <w:iCs/>
                <w:sz w:val="24"/>
                <w:szCs w:val="24"/>
              </w:rPr>
              <w:t>Дунав. Аспарух </w:t>
            </w:r>
            <w:r w:rsidRPr="00041A7D">
              <w:rPr>
                <w:rFonts w:ascii="Times New Roman" w:hAnsi="Times New Roman" w:cs="Times New Roman"/>
                <w:sz w:val="24"/>
                <w:szCs w:val="24"/>
              </w:rPr>
              <w:t>вероятно загива в борба с хазарите по </w:t>
            </w:r>
            <w:r w:rsidRPr="00041A7D">
              <w:rPr>
                <w:rFonts w:ascii="Times New Roman" w:hAnsi="Times New Roman" w:cs="Times New Roman"/>
                <w:i/>
                <w:iCs/>
                <w:sz w:val="24"/>
                <w:szCs w:val="24"/>
              </w:rPr>
              <w:t>Северното Черноморие, </w:t>
            </w:r>
            <w:r w:rsidRPr="00041A7D">
              <w:rPr>
                <w:rFonts w:ascii="Times New Roman" w:hAnsi="Times New Roman" w:cs="Times New Roman"/>
                <w:sz w:val="24"/>
                <w:szCs w:val="24"/>
              </w:rPr>
              <w:t>но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не се опитва да извлече особени изгоди от тази негова ангажираност, което би я поставило в нова, може би по-опасна ситуация.</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През </w:t>
            </w:r>
            <w:r w:rsidRPr="00041A7D">
              <w:rPr>
                <w:rFonts w:ascii="Times New Roman" w:hAnsi="Times New Roman" w:cs="Times New Roman"/>
                <w:b/>
                <w:bCs/>
                <w:i/>
                <w:iCs/>
                <w:sz w:val="24"/>
                <w:szCs w:val="24"/>
              </w:rPr>
              <w:t>695 г. </w:t>
            </w:r>
            <w:r w:rsidRPr="00041A7D">
              <w:rPr>
                <w:rFonts w:ascii="Times New Roman" w:hAnsi="Times New Roman" w:cs="Times New Roman"/>
                <w:i/>
                <w:iCs/>
                <w:sz w:val="24"/>
                <w:szCs w:val="24"/>
              </w:rPr>
              <w:t>Юстиниан II </w:t>
            </w:r>
            <w:r w:rsidRPr="00041A7D">
              <w:rPr>
                <w:rFonts w:ascii="Times New Roman" w:hAnsi="Times New Roman" w:cs="Times New Roman"/>
                <w:sz w:val="24"/>
                <w:szCs w:val="24"/>
              </w:rPr>
              <w:t>е заточен в </w:t>
            </w:r>
            <w:r w:rsidRPr="00041A7D">
              <w:rPr>
                <w:rFonts w:ascii="Times New Roman" w:hAnsi="Times New Roman" w:cs="Times New Roman"/>
                <w:i/>
                <w:iCs/>
                <w:sz w:val="24"/>
                <w:szCs w:val="24"/>
              </w:rPr>
              <w:t>Херсон. </w:t>
            </w:r>
            <w:r w:rsidRPr="00041A7D">
              <w:rPr>
                <w:rFonts w:ascii="Times New Roman" w:hAnsi="Times New Roman" w:cs="Times New Roman"/>
                <w:sz w:val="24"/>
                <w:szCs w:val="24"/>
              </w:rPr>
              <w:t>Твърде скоро бившият император бяга в т. нар. </w:t>
            </w:r>
            <w:r w:rsidRPr="00041A7D">
              <w:rPr>
                <w:rFonts w:ascii="Times New Roman" w:hAnsi="Times New Roman" w:cs="Times New Roman"/>
                <w:i/>
                <w:iCs/>
                <w:sz w:val="24"/>
                <w:szCs w:val="24"/>
              </w:rPr>
              <w:t>Кримска Готия, </w:t>
            </w:r>
            <w:r w:rsidRPr="00041A7D">
              <w:rPr>
                <w:rFonts w:ascii="Times New Roman" w:hAnsi="Times New Roman" w:cs="Times New Roman"/>
                <w:sz w:val="24"/>
                <w:szCs w:val="24"/>
              </w:rPr>
              <w:t>която е под хазарска власт. Той влиза в преговори с хагана </w:t>
            </w:r>
            <w:r w:rsidRPr="00041A7D">
              <w:rPr>
                <w:rFonts w:ascii="Times New Roman" w:hAnsi="Times New Roman" w:cs="Times New Roman"/>
                <w:i/>
                <w:iCs/>
                <w:sz w:val="24"/>
                <w:szCs w:val="24"/>
              </w:rPr>
              <w:t>Ибузир Глиаван </w:t>
            </w:r>
            <w:r w:rsidRPr="00041A7D">
              <w:rPr>
                <w:rFonts w:ascii="Times New Roman" w:hAnsi="Times New Roman" w:cs="Times New Roman"/>
                <w:sz w:val="24"/>
                <w:szCs w:val="24"/>
              </w:rPr>
              <w:t>и дори се жени за дъщеря му, която е покръстена под името </w:t>
            </w:r>
            <w:r w:rsidRPr="00041A7D">
              <w:rPr>
                <w:rFonts w:ascii="Times New Roman" w:hAnsi="Times New Roman" w:cs="Times New Roman"/>
                <w:i/>
                <w:iCs/>
                <w:sz w:val="24"/>
                <w:szCs w:val="24"/>
              </w:rPr>
              <w:t>Теодора. Юстиниан </w:t>
            </w:r>
            <w:r w:rsidRPr="00041A7D">
              <w:rPr>
                <w:rFonts w:ascii="Times New Roman" w:hAnsi="Times New Roman" w:cs="Times New Roman"/>
                <w:sz w:val="24"/>
                <w:szCs w:val="24"/>
              </w:rPr>
              <w:t>се заселва във вече хазарската </w:t>
            </w:r>
            <w:r w:rsidRPr="00041A7D">
              <w:rPr>
                <w:rFonts w:ascii="Times New Roman" w:hAnsi="Times New Roman" w:cs="Times New Roman"/>
                <w:i/>
                <w:iCs/>
                <w:sz w:val="24"/>
                <w:szCs w:val="24"/>
              </w:rPr>
              <w:t>Фанагория, </w:t>
            </w:r>
            <w:r w:rsidRPr="00041A7D">
              <w:rPr>
                <w:rFonts w:ascii="Times New Roman" w:hAnsi="Times New Roman" w:cs="Times New Roman"/>
                <w:sz w:val="24"/>
                <w:szCs w:val="24"/>
              </w:rPr>
              <w:t>но византийското правителство успява да разруши опасния замисъл за хазарска намеса във вътрешните му работи. Запознат с промяната в позицията на хагана, съгласил се на византийски откуп, </w:t>
            </w:r>
            <w:r w:rsidRPr="00041A7D">
              <w:rPr>
                <w:rFonts w:ascii="Times New Roman" w:hAnsi="Times New Roman" w:cs="Times New Roman"/>
                <w:i/>
                <w:iCs/>
                <w:sz w:val="24"/>
                <w:szCs w:val="24"/>
              </w:rPr>
              <w:t>Юстиниан </w:t>
            </w:r>
            <w:r w:rsidRPr="00041A7D">
              <w:rPr>
                <w:rFonts w:ascii="Times New Roman" w:hAnsi="Times New Roman" w:cs="Times New Roman"/>
                <w:sz w:val="24"/>
                <w:szCs w:val="24"/>
              </w:rPr>
              <w:t>бяга в </w:t>
            </w:r>
            <w:r w:rsidRPr="00041A7D">
              <w:rPr>
                <w:rFonts w:ascii="Times New Roman" w:hAnsi="Times New Roman" w:cs="Times New Roman"/>
                <w:i/>
                <w:iCs/>
                <w:sz w:val="24"/>
                <w:szCs w:val="24"/>
              </w:rPr>
              <w:t>България </w:t>
            </w:r>
            <w:r w:rsidRPr="00041A7D">
              <w:rPr>
                <w:rFonts w:ascii="Times New Roman" w:hAnsi="Times New Roman" w:cs="Times New Roman"/>
                <w:sz w:val="24"/>
                <w:szCs w:val="24"/>
              </w:rPr>
              <w:t>и с помощта на </w:t>
            </w:r>
            <w:r w:rsidRPr="00041A7D">
              <w:rPr>
                <w:rFonts w:ascii="Times New Roman" w:hAnsi="Times New Roman" w:cs="Times New Roman"/>
                <w:i/>
                <w:iCs/>
                <w:sz w:val="24"/>
                <w:szCs w:val="24"/>
              </w:rPr>
              <w:t>Тервел </w:t>
            </w:r>
            <w:r w:rsidRPr="00041A7D">
              <w:rPr>
                <w:rFonts w:ascii="Times New Roman" w:hAnsi="Times New Roman" w:cs="Times New Roman"/>
                <w:sz w:val="24"/>
                <w:szCs w:val="24"/>
              </w:rPr>
              <w:t>си връща престола </w:t>
            </w:r>
            <w:r w:rsidRPr="00041A7D">
              <w:rPr>
                <w:rFonts w:ascii="Times New Roman" w:hAnsi="Times New Roman" w:cs="Times New Roman"/>
                <w:b/>
                <w:bCs/>
                <w:i/>
                <w:iCs/>
                <w:sz w:val="24"/>
                <w:szCs w:val="24"/>
              </w:rPr>
              <w:t>(705). </w:t>
            </w:r>
            <w:r w:rsidRPr="00041A7D">
              <w:rPr>
                <w:rFonts w:ascii="Times New Roman" w:hAnsi="Times New Roman" w:cs="Times New Roman"/>
                <w:sz w:val="24"/>
                <w:szCs w:val="24"/>
              </w:rPr>
              <w:t>Очевидно императорът основателно разчита на традиционната българо-хазарска вражда, а </w:t>
            </w:r>
            <w:r w:rsidRPr="00041A7D">
              <w:rPr>
                <w:rFonts w:ascii="Times New Roman" w:hAnsi="Times New Roman" w:cs="Times New Roman"/>
                <w:i/>
                <w:iCs/>
                <w:sz w:val="24"/>
                <w:szCs w:val="24"/>
              </w:rPr>
              <w:t>Тервел </w:t>
            </w:r>
            <w:r w:rsidRPr="00041A7D">
              <w:rPr>
                <w:rFonts w:ascii="Times New Roman" w:hAnsi="Times New Roman" w:cs="Times New Roman"/>
                <w:sz w:val="24"/>
                <w:szCs w:val="24"/>
              </w:rPr>
              <w:t>се освобождава по този начин от опасността от създаване на хазаро-византийска коалиция срещу него. През </w:t>
            </w:r>
            <w:r w:rsidRPr="00041A7D">
              <w:rPr>
                <w:rFonts w:ascii="Times New Roman" w:hAnsi="Times New Roman" w:cs="Times New Roman"/>
                <w:b/>
                <w:bCs/>
                <w:i/>
                <w:iCs/>
                <w:sz w:val="24"/>
                <w:szCs w:val="24"/>
              </w:rPr>
              <w:t>710 г. </w:t>
            </w:r>
            <w:r w:rsidRPr="00041A7D">
              <w:rPr>
                <w:rFonts w:ascii="Times New Roman" w:hAnsi="Times New Roman" w:cs="Times New Roman"/>
                <w:i/>
                <w:iCs/>
                <w:sz w:val="24"/>
                <w:szCs w:val="24"/>
              </w:rPr>
              <w:t>Юстиниан </w:t>
            </w:r>
            <w:r w:rsidRPr="00041A7D">
              <w:rPr>
                <w:rFonts w:ascii="Times New Roman" w:hAnsi="Times New Roman" w:cs="Times New Roman"/>
                <w:sz w:val="24"/>
                <w:szCs w:val="24"/>
              </w:rPr>
              <w:t>организира наказателен поход срещу разбунтувалия се </w:t>
            </w:r>
            <w:r w:rsidRPr="00041A7D">
              <w:rPr>
                <w:rFonts w:ascii="Times New Roman" w:hAnsi="Times New Roman" w:cs="Times New Roman"/>
                <w:i/>
                <w:iCs/>
                <w:sz w:val="24"/>
                <w:szCs w:val="24"/>
              </w:rPr>
              <w:t>Херсон. </w:t>
            </w:r>
            <w:r w:rsidRPr="00041A7D">
              <w:rPr>
                <w:rFonts w:ascii="Times New Roman" w:hAnsi="Times New Roman" w:cs="Times New Roman"/>
                <w:sz w:val="24"/>
                <w:szCs w:val="24"/>
              </w:rPr>
              <w:t>Местните жители търсят закрилата на хазарите, с което започва истинска война за </w:t>
            </w:r>
            <w:r w:rsidRPr="00041A7D">
              <w:rPr>
                <w:rFonts w:ascii="Times New Roman" w:hAnsi="Times New Roman" w:cs="Times New Roman"/>
                <w:i/>
                <w:iCs/>
                <w:sz w:val="24"/>
                <w:szCs w:val="24"/>
              </w:rPr>
              <w:t>Крим </w:t>
            </w:r>
            <w:r w:rsidRPr="00041A7D">
              <w:rPr>
                <w:rFonts w:ascii="Times New Roman" w:hAnsi="Times New Roman" w:cs="Times New Roman"/>
                <w:sz w:val="24"/>
                <w:szCs w:val="24"/>
              </w:rPr>
              <w:t>и </w:t>
            </w:r>
            <w:r w:rsidRPr="00041A7D">
              <w:rPr>
                <w:rFonts w:ascii="Times New Roman" w:hAnsi="Times New Roman" w:cs="Times New Roman"/>
                <w:i/>
                <w:iCs/>
                <w:sz w:val="24"/>
                <w:szCs w:val="24"/>
              </w:rPr>
              <w:t>Боспор. </w:t>
            </w:r>
            <w:r w:rsidRPr="00041A7D">
              <w:rPr>
                <w:rFonts w:ascii="Times New Roman" w:hAnsi="Times New Roman" w:cs="Times New Roman"/>
                <w:sz w:val="24"/>
                <w:szCs w:val="24"/>
              </w:rPr>
              <w:t>В тези събития участва и прабългаринът </w:t>
            </w:r>
            <w:r w:rsidRPr="00041A7D">
              <w:rPr>
                <w:rFonts w:ascii="Times New Roman" w:hAnsi="Times New Roman" w:cs="Times New Roman"/>
                <w:i/>
                <w:iCs/>
                <w:sz w:val="24"/>
                <w:szCs w:val="24"/>
              </w:rPr>
              <w:t>Мавър</w:t>
            </w:r>
            <w:r w:rsidRPr="00041A7D">
              <w:rPr>
                <w:rFonts w:ascii="Times New Roman" w:hAnsi="Times New Roman" w:cs="Times New Roman"/>
                <w:sz w:val="24"/>
                <w:szCs w:val="24"/>
              </w:rPr>
              <w:t>, който е един от командващите на византийските войски. Не без помощта на хазарите въстаническият водач </w:t>
            </w:r>
            <w:r w:rsidRPr="00041A7D">
              <w:rPr>
                <w:rFonts w:ascii="Times New Roman" w:hAnsi="Times New Roman" w:cs="Times New Roman"/>
                <w:i/>
                <w:iCs/>
                <w:sz w:val="24"/>
                <w:szCs w:val="24"/>
              </w:rPr>
              <w:t>Филипик Вардан </w:t>
            </w:r>
            <w:r w:rsidRPr="00041A7D">
              <w:rPr>
                <w:rFonts w:ascii="Times New Roman" w:hAnsi="Times New Roman" w:cs="Times New Roman"/>
                <w:sz w:val="24"/>
                <w:szCs w:val="24"/>
              </w:rPr>
              <w:t>разбива Юстиниановите войски, а по-късно става византийски император. Това е първата, но и последна значима хазарска намеса във вътрешните работи на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Що се отнася до балканската политика на </w:t>
            </w:r>
            <w:r w:rsidRPr="00041A7D">
              <w:rPr>
                <w:rFonts w:ascii="Times New Roman" w:hAnsi="Times New Roman" w:cs="Times New Roman"/>
                <w:i/>
                <w:iCs/>
                <w:sz w:val="24"/>
                <w:szCs w:val="24"/>
              </w:rPr>
              <w:t>империята, </w:t>
            </w:r>
            <w:r w:rsidRPr="00041A7D">
              <w:rPr>
                <w:rFonts w:ascii="Times New Roman" w:hAnsi="Times New Roman" w:cs="Times New Roman"/>
                <w:sz w:val="24"/>
                <w:szCs w:val="24"/>
              </w:rPr>
              <w:t>дори и </w:t>
            </w:r>
            <w:r w:rsidRPr="00041A7D">
              <w:rPr>
                <w:rFonts w:ascii="Times New Roman" w:hAnsi="Times New Roman" w:cs="Times New Roman"/>
                <w:i/>
                <w:iCs/>
                <w:sz w:val="24"/>
                <w:szCs w:val="24"/>
              </w:rPr>
              <w:t>Константин Копроним </w:t>
            </w:r>
            <w:r w:rsidRPr="00041A7D">
              <w:rPr>
                <w:rFonts w:ascii="Times New Roman" w:hAnsi="Times New Roman" w:cs="Times New Roman"/>
                <w:sz w:val="24"/>
                <w:szCs w:val="24"/>
              </w:rPr>
              <w:t>при когото съществува официален византийско-хазарски съюз (самият император се жени през </w:t>
            </w:r>
            <w:r w:rsidRPr="00041A7D">
              <w:rPr>
                <w:rFonts w:ascii="Times New Roman" w:hAnsi="Times New Roman" w:cs="Times New Roman"/>
                <w:b/>
                <w:bCs/>
                <w:i/>
                <w:iCs/>
                <w:sz w:val="24"/>
                <w:szCs w:val="24"/>
              </w:rPr>
              <w:t>732 г. </w:t>
            </w:r>
            <w:r w:rsidRPr="00041A7D">
              <w:rPr>
                <w:rFonts w:ascii="Times New Roman" w:hAnsi="Times New Roman" w:cs="Times New Roman"/>
                <w:sz w:val="24"/>
                <w:szCs w:val="24"/>
              </w:rPr>
              <w:t>за хазарската принцеса </w:t>
            </w:r>
            <w:r w:rsidRPr="00041A7D">
              <w:rPr>
                <w:rFonts w:ascii="Times New Roman" w:hAnsi="Times New Roman" w:cs="Times New Roman"/>
                <w:i/>
                <w:iCs/>
                <w:sz w:val="24"/>
                <w:szCs w:val="24"/>
              </w:rPr>
              <w:t>Чичак, </w:t>
            </w:r>
            <w:r w:rsidRPr="00041A7D">
              <w:rPr>
                <w:rFonts w:ascii="Times New Roman" w:hAnsi="Times New Roman" w:cs="Times New Roman"/>
                <w:sz w:val="24"/>
                <w:szCs w:val="24"/>
              </w:rPr>
              <w:t>приела името </w:t>
            </w:r>
            <w:r w:rsidRPr="00041A7D">
              <w:rPr>
                <w:rFonts w:ascii="Times New Roman" w:hAnsi="Times New Roman" w:cs="Times New Roman"/>
                <w:i/>
                <w:iCs/>
                <w:sz w:val="24"/>
                <w:szCs w:val="24"/>
              </w:rPr>
              <w:t>Ирина), </w:t>
            </w:r>
            <w:r w:rsidRPr="00041A7D">
              <w:rPr>
                <w:rFonts w:ascii="Times New Roman" w:hAnsi="Times New Roman" w:cs="Times New Roman"/>
                <w:sz w:val="24"/>
                <w:szCs w:val="24"/>
              </w:rPr>
              <w:t>не използва хазарска помощ срещу българите. Независимо че посвещава две десетилетия на войните с </w:t>
            </w:r>
            <w:r w:rsidRPr="00041A7D">
              <w:rPr>
                <w:rFonts w:ascii="Times New Roman" w:hAnsi="Times New Roman" w:cs="Times New Roman"/>
                <w:i/>
                <w:iCs/>
                <w:sz w:val="24"/>
                <w:szCs w:val="24"/>
              </w:rPr>
              <w:t>България, Константин </w:t>
            </w:r>
            <w:r w:rsidRPr="00041A7D">
              <w:rPr>
                <w:rFonts w:ascii="Times New Roman" w:hAnsi="Times New Roman" w:cs="Times New Roman"/>
                <w:sz w:val="24"/>
                <w:szCs w:val="24"/>
              </w:rPr>
              <w:t>явно няма желание да разруши напълно бариерата, създала се с или без византийско съгласие откъм северната граница. В </w:t>
            </w:r>
            <w:r w:rsidRPr="00041A7D">
              <w:rPr>
                <w:rFonts w:ascii="Times New Roman" w:hAnsi="Times New Roman" w:cs="Times New Roman"/>
                <w:i/>
                <w:iCs/>
                <w:sz w:val="24"/>
                <w:szCs w:val="24"/>
              </w:rPr>
              <w:t>Константинопол </w:t>
            </w:r>
            <w:r w:rsidRPr="00041A7D">
              <w:rPr>
                <w:rFonts w:ascii="Times New Roman" w:hAnsi="Times New Roman" w:cs="Times New Roman"/>
                <w:sz w:val="24"/>
                <w:szCs w:val="24"/>
              </w:rPr>
              <w:t>отчитат също и възпиращата роля на хазарската държава спрямо новите вълни от степни номади. Това личи и от описанието на </w:t>
            </w:r>
            <w:r w:rsidRPr="00041A7D">
              <w:rPr>
                <w:rFonts w:ascii="Times New Roman" w:hAnsi="Times New Roman" w:cs="Times New Roman"/>
                <w:i/>
                <w:iCs/>
                <w:sz w:val="24"/>
                <w:szCs w:val="24"/>
              </w:rPr>
              <w:t>Константин Багренородни </w:t>
            </w:r>
            <w:r w:rsidRPr="00041A7D">
              <w:rPr>
                <w:rFonts w:ascii="Times New Roman" w:hAnsi="Times New Roman" w:cs="Times New Roman"/>
                <w:sz w:val="24"/>
                <w:szCs w:val="24"/>
              </w:rPr>
              <w:t>във времето, когато хазарското могъщество отдавна не съществува. През </w:t>
            </w:r>
            <w:r w:rsidRPr="00041A7D">
              <w:rPr>
                <w:rFonts w:ascii="Times New Roman" w:hAnsi="Times New Roman" w:cs="Times New Roman"/>
                <w:b/>
                <w:bCs/>
                <w:i/>
                <w:iCs/>
                <w:sz w:val="24"/>
                <w:szCs w:val="24"/>
              </w:rPr>
              <w:t>30–те години на IX в. </w:t>
            </w:r>
            <w:r w:rsidRPr="00041A7D">
              <w:rPr>
                <w:rFonts w:ascii="Times New Roman" w:hAnsi="Times New Roman" w:cs="Times New Roman"/>
                <w:i/>
                <w:iCs/>
                <w:sz w:val="24"/>
                <w:szCs w:val="24"/>
              </w:rPr>
              <w:t>Теофил </w:t>
            </w:r>
            <w:r w:rsidRPr="00041A7D">
              <w:rPr>
                <w:rFonts w:ascii="Times New Roman" w:hAnsi="Times New Roman" w:cs="Times New Roman"/>
                <w:sz w:val="24"/>
                <w:szCs w:val="24"/>
              </w:rPr>
              <w:t>изпраща по молба на хазарите голяма мисия начело с архитекта-дипломат </w:t>
            </w:r>
            <w:r w:rsidRPr="00041A7D">
              <w:rPr>
                <w:rFonts w:ascii="Times New Roman" w:hAnsi="Times New Roman" w:cs="Times New Roman"/>
                <w:i/>
                <w:iCs/>
                <w:sz w:val="24"/>
                <w:szCs w:val="24"/>
              </w:rPr>
              <w:t>Петрона Каматир. </w:t>
            </w:r>
            <w:r w:rsidRPr="00041A7D">
              <w:rPr>
                <w:rFonts w:ascii="Times New Roman" w:hAnsi="Times New Roman" w:cs="Times New Roman"/>
                <w:sz w:val="24"/>
                <w:szCs w:val="24"/>
              </w:rPr>
              <w:t xml:space="preserve">С </w:t>
            </w:r>
            <w:r w:rsidRPr="00041A7D">
              <w:rPr>
                <w:rFonts w:ascii="Times New Roman" w:hAnsi="Times New Roman" w:cs="Times New Roman"/>
                <w:sz w:val="24"/>
                <w:szCs w:val="24"/>
              </w:rPr>
              <w:lastRenderedPageBreak/>
              <w:t>византийска помощ е построена тухлената крепост </w:t>
            </w:r>
            <w:r w:rsidRPr="00041A7D">
              <w:rPr>
                <w:rFonts w:ascii="Times New Roman" w:hAnsi="Times New Roman" w:cs="Times New Roman"/>
                <w:i/>
                <w:iCs/>
                <w:sz w:val="24"/>
                <w:szCs w:val="24"/>
              </w:rPr>
              <w:t>Шаркил (Саркел, «Бялата крепост», </w:t>
            </w:r>
            <w:r w:rsidRPr="00041A7D">
              <w:rPr>
                <w:rFonts w:ascii="Times New Roman" w:hAnsi="Times New Roman" w:cs="Times New Roman"/>
                <w:sz w:val="24"/>
                <w:szCs w:val="24"/>
              </w:rPr>
              <w:t>в руските хроники </w:t>
            </w:r>
            <w:r w:rsidRPr="00041A7D">
              <w:rPr>
                <w:rFonts w:ascii="Times New Roman" w:hAnsi="Times New Roman" w:cs="Times New Roman"/>
                <w:i/>
                <w:iCs/>
                <w:sz w:val="24"/>
                <w:szCs w:val="24"/>
              </w:rPr>
              <w:t>«Белая Вежа») </w:t>
            </w:r>
            <w:r w:rsidRPr="00041A7D">
              <w:rPr>
                <w:rFonts w:ascii="Times New Roman" w:hAnsi="Times New Roman" w:cs="Times New Roman"/>
                <w:sz w:val="24"/>
                <w:szCs w:val="24"/>
              </w:rPr>
              <w:t>на </w:t>
            </w:r>
            <w:r w:rsidRPr="00041A7D">
              <w:rPr>
                <w:rFonts w:ascii="Times New Roman" w:hAnsi="Times New Roman" w:cs="Times New Roman"/>
                <w:i/>
                <w:iCs/>
                <w:sz w:val="24"/>
                <w:szCs w:val="24"/>
              </w:rPr>
              <w:t>р. Дон.</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Изключително важна за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е ангажираността на арабите с хазарите в района на </w:t>
            </w:r>
            <w:r w:rsidRPr="00041A7D">
              <w:rPr>
                <w:rFonts w:ascii="Times New Roman" w:hAnsi="Times New Roman" w:cs="Times New Roman"/>
                <w:i/>
                <w:iCs/>
                <w:sz w:val="24"/>
                <w:szCs w:val="24"/>
              </w:rPr>
              <w:t>Кавказ. </w:t>
            </w:r>
            <w:r w:rsidRPr="00041A7D">
              <w:rPr>
                <w:rFonts w:ascii="Times New Roman" w:hAnsi="Times New Roman" w:cs="Times New Roman"/>
                <w:sz w:val="24"/>
                <w:szCs w:val="24"/>
              </w:rPr>
              <w:t>Арабските походи срещу степната държава отклоняват значителни сили от фронта в </w:t>
            </w:r>
            <w:r w:rsidRPr="00041A7D">
              <w:rPr>
                <w:rFonts w:ascii="Times New Roman" w:hAnsi="Times New Roman" w:cs="Times New Roman"/>
                <w:i/>
                <w:iCs/>
                <w:sz w:val="24"/>
                <w:szCs w:val="24"/>
              </w:rPr>
              <w:t>Мала Азия, </w:t>
            </w:r>
            <w:r w:rsidRPr="00041A7D">
              <w:rPr>
                <w:rFonts w:ascii="Times New Roman" w:hAnsi="Times New Roman" w:cs="Times New Roman"/>
                <w:sz w:val="24"/>
                <w:szCs w:val="24"/>
              </w:rPr>
              <w:t>в прикаспийските степи и планини арабите дават много жертви, а ответните хазарски нападения принуждават халифите да прехвърлят сили на североизток, отново за сметка на византийския фронт. Конфликтът на арабите с хаганата започва след превземането на </w:t>
            </w:r>
            <w:r w:rsidRPr="00041A7D">
              <w:rPr>
                <w:rFonts w:ascii="Times New Roman" w:hAnsi="Times New Roman" w:cs="Times New Roman"/>
                <w:i/>
                <w:iCs/>
                <w:sz w:val="24"/>
                <w:szCs w:val="24"/>
              </w:rPr>
              <w:t>Армения.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654 г. MACЛAMA </w:t>
            </w:r>
            <w:r w:rsidRPr="00041A7D">
              <w:rPr>
                <w:rFonts w:ascii="Times New Roman" w:hAnsi="Times New Roman" w:cs="Times New Roman"/>
                <w:sz w:val="24"/>
                <w:szCs w:val="24"/>
              </w:rPr>
              <w:t>завладява </w:t>
            </w:r>
            <w:r w:rsidRPr="00041A7D">
              <w:rPr>
                <w:rFonts w:ascii="Times New Roman" w:hAnsi="Times New Roman" w:cs="Times New Roman"/>
                <w:i/>
                <w:iCs/>
                <w:sz w:val="24"/>
                <w:szCs w:val="24"/>
              </w:rPr>
              <w:t>Грузия, Армения </w:t>
            </w:r>
            <w:r w:rsidRPr="00041A7D">
              <w:rPr>
                <w:rFonts w:ascii="Times New Roman" w:hAnsi="Times New Roman" w:cs="Times New Roman"/>
                <w:sz w:val="24"/>
                <w:szCs w:val="24"/>
              </w:rPr>
              <w:t>и </w:t>
            </w:r>
            <w:r w:rsidRPr="00041A7D">
              <w:rPr>
                <w:rFonts w:ascii="Times New Roman" w:hAnsi="Times New Roman" w:cs="Times New Roman"/>
                <w:i/>
                <w:iCs/>
                <w:sz w:val="24"/>
                <w:szCs w:val="24"/>
              </w:rPr>
              <w:t>Кавказка Албания. </w:t>
            </w:r>
            <w:r w:rsidRPr="00041A7D">
              <w:rPr>
                <w:rFonts w:ascii="Times New Roman" w:hAnsi="Times New Roman" w:cs="Times New Roman"/>
                <w:sz w:val="24"/>
                <w:szCs w:val="24"/>
              </w:rPr>
              <w:t>Арабите превземат </w:t>
            </w:r>
            <w:r w:rsidRPr="00041A7D">
              <w:rPr>
                <w:rFonts w:ascii="Times New Roman" w:hAnsi="Times New Roman" w:cs="Times New Roman"/>
                <w:i/>
                <w:iCs/>
                <w:sz w:val="24"/>
                <w:szCs w:val="24"/>
              </w:rPr>
              <w:t>Дербент </w:t>
            </w:r>
            <w:r w:rsidRPr="00041A7D">
              <w:rPr>
                <w:rFonts w:ascii="Times New Roman" w:hAnsi="Times New Roman" w:cs="Times New Roman"/>
                <w:sz w:val="24"/>
                <w:szCs w:val="24"/>
              </w:rPr>
              <w:t>и нахлуват към хазарския град </w:t>
            </w:r>
            <w:r w:rsidRPr="00041A7D">
              <w:rPr>
                <w:rFonts w:ascii="Times New Roman" w:hAnsi="Times New Roman" w:cs="Times New Roman"/>
                <w:i/>
                <w:iCs/>
                <w:sz w:val="24"/>
                <w:szCs w:val="24"/>
              </w:rPr>
              <w:t>Беленджер. </w:t>
            </w:r>
            <w:r w:rsidRPr="00041A7D">
              <w:rPr>
                <w:rFonts w:ascii="Times New Roman" w:hAnsi="Times New Roman" w:cs="Times New Roman"/>
                <w:sz w:val="24"/>
                <w:szCs w:val="24"/>
              </w:rPr>
              <w:t>Пълководецът </w:t>
            </w:r>
            <w:r w:rsidRPr="00041A7D">
              <w:rPr>
                <w:rFonts w:ascii="Times New Roman" w:hAnsi="Times New Roman" w:cs="Times New Roman"/>
                <w:i/>
                <w:iCs/>
                <w:sz w:val="24"/>
                <w:szCs w:val="24"/>
              </w:rPr>
              <w:t>Рахман </w:t>
            </w:r>
            <w:r w:rsidRPr="00041A7D">
              <w:rPr>
                <w:rFonts w:ascii="Times New Roman" w:hAnsi="Times New Roman" w:cs="Times New Roman"/>
                <w:sz w:val="24"/>
                <w:szCs w:val="24"/>
              </w:rPr>
              <w:t>обаче е разбит от хазарите, което отслабва значително арабската власт на юг от </w:t>
            </w:r>
            <w:r w:rsidRPr="00041A7D">
              <w:rPr>
                <w:rFonts w:ascii="Times New Roman" w:hAnsi="Times New Roman" w:cs="Times New Roman"/>
                <w:i/>
                <w:iCs/>
                <w:sz w:val="24"/>
                <w:szCs w:val="24"/>
              </w:rPr>
              <w:t>Кавказ. </w:t>
            </w:r>
            <w:r w:rsidRPr="00041A7D">
              <w:rPr>
                <w:rFonts w:ascii="Times New Roman" w:hAnsi="Times New Roman" w:cs="Times New Roman"/>
                <w:sz w:val="24"/>
                <w:szCs w:val="24"/>
              </w:rPr>
              <w:t>Войната между двете държави избухва в истинския смисъл на думата в </w:t>
            </w:r>
            <w:r w:rsidRPr="00041A7D">
              <w:rPr>
                <w:rFonts w:ascii="Times New Roman" w:hAnsi="Times New Roman" w:cs="Times New Roman"/>
                <w:b/>
                <w:bCs/>
                <w:i/>
                <w:iCs/>
                <w:sz w:val="24"/>
                <w:szCs w:val="24"/>
              </w:rPr>
              <w:t>края на VII в.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692 г. </w:t>
            </w:r>
            <w:r w:rsidRPr="00041A7D">
              <w:rPr>
                <w:rFonts w:ascii="Times New Roman" w:hAnsi="Times New Roman" w:cs="Times New Roman"/>
                <w:sz w:val="24"/>
                <w:szCs w:val="24"/>
              </w:rPr>
              <w:t>арабите отново завладяват </w:t>
            </w:r>
            <w:r w:rsidRPr="00041A7D">
              <w:rPr>
                <w:rFonts w:ascii="Times New Roman" w:hAnsi="Times New Roman" w:cs="Times New Roman"/>
                <w:i/>
                <w:iCs/>
                <w:sz w:val="24"/>
                <w:szCs w:val="24"/>
              </w:rPr>
              <w:t>Дербент, </w:t>
            </w:r>
            <w:r w:rsidRPr="00041A7D">
              <w:rPr>
                <w:rFonts w:ascii="Times New Roman" w:hAnsi="Times New Roman" w:cs="Times New Roman"/>
                <w:sz w:val="24"/>
                <w:szCs w:val="24"/>
              </w:rPr>
              <w:t>но през </w:t>
            </w:r>
            <w:r w:rsidRPr="00041A7D">
              <w:rPr>
                <w:rFonts w:ascii="Times New Roman" w:hAnsi="Times New Roman" w:cs="Times New Roman"/>
                <w:b/>
                <w:bCs/>
                <w:i/>
                <w:iCs/>
                <w:sz w:val="24"/>
                <w:szCs w:val="24"/>
              </w:rPr>
              <w:t>708 </w:t>
            </w:r>
            <w:r w:rsidRPr="00041A7D">
              <w:rPr>
                <w:rFonts w:ascii="Times New Roman" w:hAnsi="Times New Roman" w:cs="Times New Roman"/>
                <w:sz w:val="24"/>
                <w:szCs w:val="24"/>
              </w:rPr>
              <w:t>и </w:t>
            </w:r>
            <w:r w:rsidRPr="00041A7D">
              <w:rPr>
                <w:rFonts w:ascii="Times New Roman" w:hAnsi="Times New Roman" w:cs="Times New Roman"/>
                <w:b/>
                <w:bCs/>
                <w:i/>
                <w:iCs/>
                <w:sz w:val="24"/>
                <w:szCs w:val="24"/>
              </w:rPr>
              <w:t>710 г. </w:t>
            </w:r>
            <w:r w:rsidRPr="00041A7D">
              <w:rPr>
                <w:rFonts w:ascii="Times New Roman" w:hAnsi="Times New Roman" w:cs="Times New Roman"/>
                <w:sz w:val="24"/>
                <w:szCs w:val="24"/>
              </w:rPr>
              <w:t>се налага да го отвоюват отново и отново, тъй като хаганатът предприема успешни контраофанзиви. Армията е командвана от самият хаган, а арабската войска бяга панически, изоставяйки обоза и плячката си. През </w:t>
            </w:r>
            <w:r w:rsidRPr="00041A7D">
              <w:rPr>
                <w:rFonts w:ascii="Times New Roman" w:hAnsi="Times New Roman" w:cs="Times New Roman"/>
                <w:b/>
                <w:bCs/>
                <w:i/>
                <w:iCs/>
                <w:sz w:val="24"/>
                <w:szCs w:val="24"/>
              </w:rPr>
              <w:t>721 г. </w:t>
            </w:r>
            <w:r w:rsidRPr="00041A7D">
              <w:rPr>
                <w:rFonts w:ascii="Times New Roman" w:hAnsi="Times New Roman" w:cs="Times New Roman"/>
                <w:sz w:val="24"/>
                <w:szCs w:val="24"/>
              </w:rPr>
              <w:t>хазарите унищожават арабските сили в </w:t>
            </w:r>
            <w:r w:rsidRPr="00041A7D">
              <w:rPr>
                <w:rFonts w:ascii="Times New Roman" w:hAnsi="Times New Roman" w:cs="Times New Roman"/>
                <w:i/>
                <w:iCs/>
                <w:sz w:val="24"/>
                <w:szCs w:val="24"/>
              </w:rPr>
              <w:t>Армения, </w:t>
            </w:r>
            <w:r w:rsidRPr="00041A7D">
              <w:rPr>
                <w:rFonts w:ascii="Times New Roman" w:hAnsi="Times New Roman" w:cs="Times New Roman"/>
                <w:sz w:val="24"/>
                <w:szCs w:val="24"/>
              </w:rPr>
              <w:t>с което започва един мащабен конфликт, продължил близо 15 години. Арабският пълководец</w:t>
            </w:r>
            <w:r w:rsidRPr="00041A7D">
              <w:rPr>
                <w:rFonts w:ascii="Times New Roman" w:hAnsi="Times New Roman" w:cs="Times New Roman"/>
                <w:i/>
                <w:iCs/>
                <w:sz w:val="24"/>
                <w:szCs w:val="24"/>
              </w:rPr>
              <w:t> </w:t>
            </w:r>
            <w:r w:rsidRPr="00041A7D">
              <w:rPr>
                <w:rFonts w:ascii="Times New Roman" w:hAnsi="Times New Roman" w:cs="Times New Roman"/>
                <w:b/>
                <w:bCs/>
                <w:i/>
                <w:iCs/>
                <w:sz w:val="24"/>
                <w:szCs w:val="24"/>
              </w:rPr>
              <w:t>ДЖЕРРАХ</w:t>
            </w:r>
            <w:r w:rsidRPr="00041A7D">
              <w:rPr>
                <w:rFonts w:ascii="Times New Roman" w:hAnsi="Times New Roman" w:cs="Times New Roman"/>
                <w:i/>
                <w:iCs/>
                <w:sz w:val="24"/>
                <w:szCs w:val="24"/>
              </w:rPr>
              <w:t> </w:t>
            </w:r>
            <w:r w:rsidRPr="00041A7D">
              <w:rPr>
                <w:rFonts w:ascii="Times New Roman" w:hAnsi="Times New Roman" w:cs="Times New Roman"/>
                <w:sz w:val="24"/>
                <w:szCs w:val="24"/>
              </w:rPr>
              <w:t>води успешни действия на север от </w:t>
            </w:r>
            <w:r w:rsidRPr="00041A7D">
              <w:rPr>
                <w:rFonts w:ascii="Times New Roman" w:hAnsi="Times New Roman" w:cs="Times New Roman"/>
                <w:i/>
                <w:iCs/>
                <w:sz w:val="24"/>
                <w:szCs w:val="24"/>
              </w:rPr>
              <w:t>Дербент, </w:t>
            </w:r>
            <w:r w:rsidRPr="00041A7D">
              <w:rPr>
                <w:rFonts w:ascii="Times New Roman" w:hAnsi="Times New Roman" w:cs="Times New Roman"/>
                <w:sz w:val="24"/>
                <w:szCs w:val="24"/>
              </w:rPr>
              <w:t>като разбива и самия хаган </w:t>
            </w:r>
            <w:r w:rsidRPr="00041A7D">
              <w:rPr>
                <w:rFonts w:ascii="Times New Roman" w:hAnsi="Times New Roman" w:cs="Times New Roman"/>
                <w:b/>
                <w:bCs/>
                <w:i/>
                <w:iCs/>
                <w:sz w:val="24"/>
                <w:szCs w:val="24"/>
              </w:rPr>
              <w:t>(724), </w:t>
            </w:r>
            <w:r w:rsidRPr="00041A7D">
              <w:rPr>
                <w:rFonts w:ascii="Times New Roman" w:hAnsi="Times New Roman" w:cs="Times New Roman"/>
                <w:sz w:val="24"/>
                <w:szCs w:val="24"/>
              </w:rPr>
              <w:t>но е сменен отново от </w:t>
            </w:r>
            <w:r w:rsidRPr="00041A7D">
              <w:rPr>
                <w:rFonts w:ascii="Times New Roman" w:hAnsi="Times New Roman" w:cs="Times New Roman"/>
                <w:i/>
                <w:iCs/>
                <w:sz w:val="24"/>
                <w:szCs w:val="24"/>
              </w:rPr>
              <w:t>Маслама. </w:t>
            </w:r>
            <w:r w:rsidRPr="00041A7D">
              <w:rPr>
                <w:rFonts w:ascii="Times New Roman" w:hAnsi="Times New Roman" w:cs="Times New Roman"/>
                <w:sz w:val="24"/>
                <w:szCs w:val="24"/>
              </w:rPr>
              <w:t>Следват няколко арабски похода дълбоко в хазарска територия без траен резултат. През </w:t>
            </w:r>
            <w:r w:rsidRPr="00041A7D">
              <w:rPr>
                <w:rFonts w:ascii="Times New Roman" w:hAnsi="Times New Roman" w:cs="Times New Roman"/>
                <w:b/>
                <w:bCs/>
                <w:i/>
                <w:iCs/>
                <w:sz w:val="24"/>
                <w:szCs w:val="24"/>
              </w:rPr>
              <w:t>729 г. </w:t>
            </w:r>
            <w:r w:rsidRPr="00041A7D">
              <w:rPr>
                <w:rFonts w:ascii="Times New Roman" w:hAnsi="Times New Roman" w:cs="Times New Roman"/>
                <w:i/>
                <w:iCs/>
                <w:sz w:val="24"/>
                <w:szCs w:val="24"/>
              </w:rPr>
              <w:t>Джеррах </w:t>
            </w:r>
            <w:r w:rsidRPr="00041A7D">
              <w:rPr>
                <w:rFonts w:ascii="Times New Roman" w:hAnsi="Times New Roman" w:cs="Times New Roman"/>
                <w:sz w:val="24"/>
                <w:szCs w:val="24"/>
              </w:rPr>
              <w:t>отново воюва срещу хазарите, но силите му са недостатъчни. Това позволява на </w:t>
            </w:r>
            <w:r w:rsidRPr="00041A7D">
              <w:rPr>
                <w:rFonts w:ascii="Times New Roman" w:hAnsi="Times New Roman" w:cs="Times New Roman"/>
                <w:i/>
                <w:iCs/>
                <w:sz w:val="24"/>
                <w:szCs w:val="24"/>
              </w:rPr>
              <w:t>Барджил, </w:t>
            </w:r>
            <w:r w:rsidRPr="00041A7D">
              <w:rPr>
                <w:rFonts w:ascii="Times New Roman" w:hAnsi="Times New Roman" w:cs="Times New Roman"/>
                <w:sz w:val="24"/>
                <w:szCs w:val="24"/>
              </w:rPr>
              <w:t>син на хагана, да нанесе серия тежки поражения на арабите в </w:t>
            </w:r>
            <w:r w:rsidRPr="00041A7D">
              <w:rPr>
                <w:rFonts w:ascii="Times New Roman" w:hAnsi="Times New Roman" w:cs="Times New Roman"/>
                <w:i/>
                <w:iCs/>
                <w:sz w:val="24"/>
                <w:szCs w:val="24"/>
              </w:rPr>
              <w:t>Кавказка Албания. Джеррах </w:t>
            </w:r>
            <w:r w:rsidRPr="00041A7D">
              <w:rPr>
                <w:rFonts w:ascii="Times New Roman" w:hAnsi="Times New Roman" w:cs="Times New Roman"/>
                <w:sz w:val="24"/>
                <w:szCs w:val="24"/>
              </w:rPr>
              <w:t>е убит, а армията му е напълно унищожена. Всички мюсюлмани са подложени на изтребление, слуховете за хазарските победи се носят из целия мюсюлмански свят, а във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са посрещнати с ликуване. Както стана дума, </w:t>
            </w:r>
            <w:r w:rsidRPr="00041A7D">
              <w:rPr>
                <w:rFonts w:ascii="Times New Roman" w:hAnsi="Times New Roman" w:cs="Times New Roman"/>
                <w:i/>
                <w:iCs/>
                <w:sz w:val="24"/>
                <w:szCs w:val="24"/>
              </w:rPr>
              <w:t>империята </w:t>
            </w:r>
            <w:r w:rsidRPr="00041A7D">
              <w:rPr>
                <w:rFonts w:ascii="Times New Roman" w:hAnsi="Times New Roman" w:cs="Times New Roman"/>
                <w:sz w:val="24"/>
                <w:szCs w:val="24"/>
              </w:rPr>
              <w:t>дори пренебрегва традиционния си династически изолационизъм в полза на съюза с хазарите през </w:t>
            </w:r>
            <w:r w:rsidRPr="00041A7D">
              <w:rPr>
                <w:rFonts w:ascii="Times New Roman" w:hAnsi="Times New Roman" w:cs="Times New Roman"/>
                <w:b/>
                <w:bCs/>
                <w:i/>
                <w:iCs/>
                <w:sz w:val="24"/>
                <w:szCs w:val="24"/>
              </w:rPr>
              <w:t>732 г. </w:t>
            </w:r>
            <w:r w:rsidRPr="00041A7D">
              <w:rPr>
                <w:rFonts w:ascii="Times New Roman" w:hAnsi="Times New Roman" w:cs="Times New Roman"/>
                <w:sz w:val="24"/>
                <w:szCs w:val="24"/>
              </w:rPr>
              <w:t>Неуспехите в </w:t>
            </w:r>
            <w:r w:rsidRPr="00041A7D">
              <w:rPr>
                <w:rFonts w:ascii="Times New Roman" w:hAnsi="Times New Roman" w:cs="Times New Roman"/>
                <w:i/>
                <w:iCs/>
                <w:sz w:val="24"/>
                <w:szCs w:val="24"/>
              </w:rPr>
              <w:t>Кавказ </w:t>
            </w:r>
            <w:r w:rsidRPr="00041A7D">
              <w:rPr>
                <w:rFonts w:ascii="Times New Roman" w:hAnsi="Times New Roman" w:cs="Times New Roman"/>
                <w:sz w:val="24"/>
                <w:szCs w:val="24"/>
              </w:rPr>
              <w:t>водят до реабилитацията на престарелия </w:t>
            </w:r>
            <w:r w:rsidRPr="00041A7D">
              <w:rPr>
                <w:rFonts w:ascii="Times New Roman" w:hAnsi="Times New Roman" w:cs="Times New Roman"/>
                <w:i/>
                <w:iCs/>
                <w:sz w:val="24"/>
                <w:szCs w:val="24"/>
              </w:rPr>
              <w:t>Маслама, </w:t>
            </w:r>
            <w:r w:rsidRPr="00041A7D">
              <w:rPr>
                <w:rFonts w:ascii="Times New Roman" w:hAnsi="Times New Roman" w:cs="Times New Roman"/>
                <w:sz w:val="24"/>
                <w:szCs w:val="24"/>
              </w:rPr>
              <w:t>който обаче има само частични успехи. В крайна сметка арабите задържат важната крепост </w:t>
            </w:r>
            <w:r w:rsidRPr="00041A7D">
              <w:rPr>
                <w:rFonts w:ascii="Times New Roman" w:hAnsi="Times New Roman" w:cs="Times New Roman"/>
                <w:i/>
                <w:iCs/>
                <w:sz w:val="24"/>
                <w:szCs w:val="24"/>
              </w:rPr>
              <w:t>Дербент </w:t>
            </w:r>
            <w:r w:rsidRPr="00041A7D">
              <w:rPr>
                <w:rFonts w:ascii="Times New Roman" w:hAnsi="Times New Roman" w:cs="Times New Roman"/>
                <w:sz w:val="24"/>
                <w:szCs w:val="24"/>
              </w:rPr>
              <w:t>и заселват в нея военизирани сирийци. Командването е предадено на </w:t>
            </w:r>
            <w:r w:rsidRPr="00041A7D">
              <w:rPr>
                <w:rFonts w:ascii="Times New Roman" w:hAnsi="Times New Roman" w:cs="Times New Roman"/>
                <w:b/>
                <w:bCs/>
                <w:i/>
                <w:iCs/>
                <w:sz w:val="24"/>
                <w:szCs w:val="24"/>
              </w:rPr>
              <w:t>МЕРВАН ИБН МОХАМЕД, </w:t>
            </w:r>
            <w:r w:rsidRPr="00041A7D">
              <w:rPr>
                <w:rFonts w:ascii="Times New Roman" w:hAnsi="Times New Roman" w:cs="Times New Roman"/>
                <w:sz w:val="24"/>
                <w:szCs w:val="24"/>
              </w:rPr>
              <w:t>братовчед на халифа </w:t>
            </w:r>
            <w:r w:rsidRPr="00041A7D">
              <w:rPr>
                <w:rFonts w:ascii="Times New Roman" w:hAnsi="Times New Roman" w:cs="Times New Roman"/>
                <w:i/>
                <w:iCs/>
                <w:sz w:val="24"/>
                <w:szCs w:val="24"/>
              </w:rPr>
              <w:t>Хишан. </w:t>
            </w:r>
            <w:r w:rsidRPr="00041A7D">
              <w:rPr>
                <w:rFonts w:ascii="Times New Roman" w:hAnsi="Times New Roman" w:cs="Times New Roman"/>
                <w:sz w:val="24"/>
                <w:szCs w:val="24"/>
              </w:rPr>
              <w:t>Под управлението на новия наместник вече е не само днешното </w:t>
            </w:r>
            <w:r w:rsidRPr="00041A7D">
              <w:rPr>
                <w:rFonts w:ascii="Times New Roman" w:hAnsi="Times New Roman" w:cs="Times New Roman"/>
                <w:i/>
                <w:iCs/>
                <w:sz w:val="24"/>
                <w:szCs w:val="24"/>
              </w:rPr>
              <w:t>Задкавказие, </w:t>
            </w:r>
            <w:r w:rsidRPr="00041A7D">
              <w:rPr>
                <w:rFonts w:ascii="Times New Roman" w:hAnsi="Times New Roman" w:cs="Times New Roman"/>
                <w:sz w:val="24"/>
                <w:szCs w:val="24"/>
              </w:rPr>
              <w:t>но и </w:t>
            </w:r>
            <w:r w:rsidRPr="00041A7D">
              <w:rPr>
                <w:rFonts w:ascii="Times New Roman" w:hAnsi="Times New Roman" w:cs="Times New Roman"/>
                <w:i/>
                <w:iCs/>
                <w:sz w:val="24"/>
                <w:szCs w:val="24"/>
              </w:rPr>
              <w:t>Северна Месопотамия. </w:t>
            </w:r>
            <w:r w:rsidRPr="00041A7D">
              <w:rPr>
                <w:rFonts w:ascii="Times New Roman" w:hAnsi="Times New Roman" w:cs="Times New Roman"/>
                <w:sz w:val="24"/>
                <w:szCs w:val="24"/>
              </w:rPr>
              <w:t>Както отбелязва </w:t>
            </w:r>
            <w:r w:rsidRPr="00041A7D">
              <w:rPr>
                <w:rFonts w:ascii="Times New Roman" w:hAnsi="Times New Roman" w:cs="Times New Roman"/>
                <w:i/>
                <w:iCs/>
                <w:sz w:val="24"/>
                <w:szCs w:val="24"/>
              </w:rPr>
              <w:t>Новоселцев, </w:t>
            </w:r>
            <w:r w:rsidRPr="00041A7D">
              <w:rPr>
                <w:rFonts w:ascii="Times New Roman" w:hAnsi="Times New Roman" w:cs="Times New Roman"/>
                <w:sz w:val="24"/>
                <w:szCs w:val="24"/>
              </w:rPr>
              <w:t>в тази административна реорганизация личи стремежът към синхронизирани действия против хазарите и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Очевидно в </w:t>
            </w:r>
            <w:r w:rsidRPr="00041A7D">
              <w:rPr>
                <w:rFonts w:ascii="Times New Roman" w:hAnsi="Times New Roman" w:cs="Times New Roman"/>
                <w:i/>
                <w:iCs/>
                <w:sz w:val="24"/>
                <w:szCs w:val="24"/>
              </w:rPr>
              <w:t>Дамаск </w:t>
            </w:r>
            <w:r w:rsidRPr="00041A7D">
              <w:rPr>
                <w:rFonts w:ascii="Times New Roman" w:hAnsi="Times New Roman" w:cs="Times New Roman"/>
                <w:sz w:val="24"/>
                <w:szCs w:val="24"/>
              </w:rPr>
              <w:t>правилно преценяват хазарско-византийското сближение от </w:t>
            </w:r>
            <w:r w:rsidRPr="00041A7D">
              <w:rPr>
                <w:rFonts w:ascii="Times New Roman" w:hAnsi="Times New Roman" w:cs="Times New Roman"/>
                <w:b/>
                <w:bCs/>
                <w:i/>
                <w:iCs/>
                <w:sz w:val="24"/>
                <w:szCs w:val="24"/>
              </w:rPr>
              <w:t>732 г. </w:t>
            </w:r>
            <w:r w:rsidRPr="00041A7D">
              <w:rPr>
                <w:rFonts w:ascii="Times New Roman" w:hAnsi="Times New Roman" w:cs="Times New Roman"/>
                <w:sz w:val="24"/>
                <w:szCs w:val="24"/>
              </w:rPr>
              <w:t>и факта, че византийската императрица е хазарка (оттук нейният син, император </w:t>
            </w:r>
            <w:r w:rsidRPr="00041A7D">
              <w:rPr>
                <w:rFonts w:ascii="Times New Roman" w:hAnsi="Times New Roman" w:cs="Times New Roman"/>
                <w:i/>
                <w:iCs/>
                <w:sz w:val="24"/>
                <w:szCs w:val="24"/>
              </w:rPr>
              <w:t>Лъв IV, </w:t>
            </w:r>
            <w:r w:rsidRPr="00041A7D">
              <w:rPr>
                <w:rFonts w:ascii="Times New Roman" w:hAnsi="Times New Roman" w:cs="Times New Roman"/>
                <w:sz w:val="24"/>
                <w:szCs w:val="24"/>
              </w:rPr>
              <w:t>носи прозвището </w:t>
            </w:r>
            <w:r w:rsidRPr="00041A7D">
              <w:rPr>
                <w:rFonts w:ascii="Times New Roman" w:hAnsi="Times New Roman" w:cs="Times New Roman"/>
                <w:i/>
                <w:iCs/>
                <w:sz w:val="24"/>
                <w:szCs w:val="24"/>
              </w:rPr>
              <w:t>Хазарин). </w:t>
            </w:r>
            <w:r w:rsidRPr="00041A7D">
              <w:rPr>
                <w:rFonts w:ascii="Times New Roman" w:hAnsi="Times New Roman" w:cs="Times New Roman"/>
                <w:sz w:val="24"/>
                <w:szCs w:val="24"/>
              </w:rPr>
              <w:t>Именно </w:t>
            </w:r>
            <w:r w:rsidRPr="00041A7D">
              <w:rPr>
                <w:rFonts w:ascii="Times New Roman" w:hAnsi="Times New Roman" w:cs="Times New Roman"/>
                <w:i/>
                <w:iCs/>
                <w:sz w:val="24"/>
                <w:szCs w:val="24"/>
              </w:rPr>
              <w:t>Мерван </w:t>
            </w:r>
            <w:r w:rsidRPr="00041A7D">
              <w:rPr>
                <w:rFonts w:ascii="Times New Roman" w:hAnsi="Times New Roman" w:cs="Times New Roman"/>
                <w:sz w:val="24"/>
                <w:szCs w:val="24"/>
              </w:rPr>
              <w:t>предприема най-голямата арабска офанзива срещу хаганата, заблуждавайки хазарите с лъжливи преговори за мир. С повече от 120 000–на армия той нахлува в </w:t>
            </w:r>
            <w:r w:rsidRPr="00041A7D">
              <w:rPr>
                <w:rFonts w:ascii="Times New Roman" w:hAnsi="Times New Roman" w:cs="Times New Roman"/>
                <w:i/>
                <w:iCs/>
                <w:sz w:val="24"/>
                <w:szCs w:val="24"/>
              </w:rPr>
              <w:t>Хазария, </w:t>
            </w:r>
            <w:r w:rsidRPr="00041A7D">
              <w:rPr>
                <w:rFonts w:ascii="Times New Roman" w:hAnsi="Times New Roman" w:cs="Times New Roman"/>
                <w:sz w:val="24"/>
                <w:szCs w:val="24"/>
              </w:rPr>
              <w:t>достига до </w:t>
            </w:r>
            <w:r w:rsidRPr="00041A7D">
              <w:rPr>
                <w:rFonts w:ascii="Times New Roman" w:hAnsi="Times New Roman" w:cs="Times New Roman"/>
                <w:i/>
                <w:iCs/>
                <w:sz w:val="24"/>
                <w:szCs w:val="24"/>
              </w:rPr>
              <w:t>Дон </w:t>
            </w:r>
            <w:r w:rsidRPr="00041A7D">
              <w:rPr>
                <w:rFonts w:ascii="Times New Roman" w:hAnsi="Times New Roman" w:cs="Times New Roman"/>
                <w:sz w:val="24"/>
                <w:szCs w:val="24"/>
              </w:rPr>
              <w:t>и </w:t>
            </w:r>
            <w:r w:rsidRPr="00041A7D">
              <w:rPr>
                <w:rFonts w:ascii="Times New Roman" w:hAnsi="Times New Roman" w:cs="Times New Roman"/>
                <w:i/>
                <w:iCs/>
                <w:sz w:val="24"/>
                <w:szCs w:val="24"/>
              </w:rPr>
              <w:t>Волга </w:t>
            </w:r>
            <w:r w:rsidRPr="00041A7D">
              <w:rPr>
                <w:rFonts w:ascii="Times New Roman" w:hAnsi="Times New Roman" w:cs="Times New Roman"/>
                <w:sz w:val="24"/>
                <w:szCs w:val="24"/>
              </w:rPr>
              <w:t>и разгромява центъра на хазарската държава. Хаганът е принуден унизително да моли за мир и дори да приеме исляма. Поражението на хазарите е обект на подчертано внимание в историографията, но е очевидно, че арабите се отказват от сериозни завоевания на север от </w:t>
            </w:r>
            <w:r w:rsidRPr="00041A7D">
              <w:rPr>
                <w:rFonts w:ascii="Times New Roman" w:hAnsi="Times New Roman" w:cs="Times New Roman"/>
                <w:i/>
                <w:iCs/>
                <w:sz w:val="24"/>
                <w:szCs w:val="24"/>
              </w:rPr>
              <w:t>Кавказ. </w:t>
            </w:r>
            <w:r w:rsidRPr="00041A7D">
              <w:rPr>
                <w:rFonts w:ascii="Times New Roman" w:hAnsi="Times New Roman" w:cs="Times New Roman"/>
                <w:sz w:val="24"/>
                <w:szCs w:val="24"/>
              </w:rPr>
              <w:t>Само за няколко години </w:t>
            </w:r>
            <w:r w:rsidRPr="00041A7D">
              <w:rPr>
                <w:rFonts w:ascii="Times New Roman" w:hAnsi="Times New Roman" w:cs="Times New Roman"/>
                <w:i/>
                <w:iCs/>
                <w:sz w:val="24"/>
                <w:szCs w:val="24"/>
              </w:rPr>
              <w:t>Хазария </w:t>
            </w:r>
            <w:r w:rsidRPr="00041A7D">
              <w:rPr>
                <w:rFonts w:ascii="Times New Roman" w:hAnsi="Times New Roman" w:cs="Times New Roman"/>
                <w:sz w:val="24"/>
                <w:szCs w:val="24"/>
              </w:rPr>
              <w:t>се съвзема, арабското влияние е ликвидирано, ислямът е отхвърлен. Някои автори </w:t>
            </w:r>
            <w:r w:rsidRPr="00041A7D">
              <w:rPr>
                <w:rFonts w:ascii="Times New Roman" w:hAnsi="Times New Roman" w:cs="Times New Roman"/>
                <w:i/>
                <w:iCs/>
                <w:sz w:val="24"/>
                <w:szCs w:val="24"/>
              </w:rPr>
              <w:t>(Д. Дънлоп, Св. Плетньова </w:t>
            </w:r>
            <w:r w:rsidRPr="00041A7D">
              <w:rPr>
                <w:rFonts w:ascii="Times New Roman" w:hAnsi="Times New Roman" w:cs="Times New Roman"/>
                <w:sz w:val="24"/>
                <w:szCs w:val="24"/>
              </w:rPr>
              <w:t>и др.) са склонни да героизират хазарите в съпротивата им срещу арабската експанзия. Да се представят хазарите като източен щит на европейската цивилизация против исляма, да се сравняват с франките на </w:t>
            </w:r>
            <w:r w:rsidRPr="00041A7D">
              <w:rPr>
                <w:rFonts w:ascii="Times New Roman" w:hAnsi="Times New Roman" w:cs="Times New Roman"/>
                <w:i/>
                <w:iCs/>
                <w:sz w:val="24"/>
                <w:szCs w:val="24"/>
              </w:rPr>
              <w:t>Шарл Мартел, </w:t>
            </w:r>
            <w:r w:rsidRPr="00041A7D">
              <w:rPr>
                <w:rFonts w:ascii="Times New Roman" w:hAnsi="Times New Roman" w:cs="Times New Roman"/>
                <w:sz w:val="24"/>
                <w:szCs w:val="24"/>
              </w:rPr>
              <w:t>ромеите на </w:t>
            </w:r>
            <w:r w:rsidRPr="00041A7D">
              <w:rPr>
                <w:rFonts w:ascii="Times New Roman" w:hAnsi="Times New Roman" w:cs="Times New Roman"/>
                <w:i/>
                <w:iCs/>
                <w:sz w:val="24"/>
                <w:szCs w:val="24"/>
              </w:rPr>
              <w:t>Лъв III </w:t>
            </w:r>
            <w:r w:rsidRPr="00041A7D">
              <w:rPr>
                <w:rFonts w:ascii="Times New Roman" w:hAnsi="Times New Roman" w:cs="Times New Roman"/>
                <w:sz w:val="24"/>
                <w:szCs w:val="24"/>
              </w:rPr>
              <w:t>и българите на </w:t>
            </w:r>
            <w:r w:rsidRPr="00041A7D">
              <w:rPr>
                <w:rFonts w:ascii="Times New Roman" w:hAnsi="Times New Roman" w:cs="Times New Roman"/>
                <w:i/>
                <w:iCs/>
                <w:sz w:val="24"/>
                <w:szCs w:val="24"/>
              </w:rPr>
              <w:t>Тервел </w:t>
            </w:r>
            <w:r w:rsidRPr="00041A7D">
              <w:rPr>
                <w:rFonts w:ascii="Times New Roman" w:hAnsi="Times New Roman" w:cs="Times New Roman"/>
                <w:sz w:val="24"/>
                <w:szCs w:val="24"/>
              </w:rPr>
              <w:t xml:space="preserve">е пресилено. Така или иначе, ангажираността на арабите срещу хазарите, а и на самите хазари с халифата дава своето отражение върху византийската и </w:t>
            </w:r>
            <w:r w:rsidRPr="00041A7D">
              <w:rPr>
                <w:rFonts w:ascii="Times New Roman" w:hAnsi="Times New Roman" w:cs="Times New Roman"/>
                <w:sz w:val="24"/>
                <w:szCs w:val="24"/>
              </w:rPr>
              <w:lastRenderedPageBreak/>
              <w:t>българската история. От балканска гледна точка арабските войни предотвратяват евентуално хазарско настъпление към </w:t>
            </w:r>
            <w:r w:rsidRPr="00041A7D">
              <w:rPr>
                <w:rFonts w:ascii="Times New Roman" w:hAnsi="Times New Roman" w:cs="Times New Roman"/>
                <w:i/>
                <w:iCs/>
                <w:sz w:val="24"/>
                <w:szCs w:val="24"/>
              </w:rPr>
              <w:t>Дунав </w:t>
            </w:r>
            <w:r w:rsidRPr="00041A7D">
              <w:rPr>
                <w:rFonts w:ascii="Times New Roman" w:hAnsi="Times New Roman" w:cs="Times New Roman"/>
                <w:sz w:val="24"/>
                <w:szCs w:val="24"/>
              </w:rPr>
              <w:t>(голямата река е дадена като посока на хазарската експанзия дори в писмата на хагана </w:t>
            </w:r>
            <w:r w:rsidRPr="00041A7D">
              <w:rPr>
                <w:rFonts w:ascii="Times New Roman" w:hAnsi="Times New Roman" w:cs="Times New Roman"/>
                <w:i/>
                <w:iCs/>
                <w:sz w:val="24"/>
                <w:szCs w:val="24"/>
              </w:rPr>
              <w:t>Йосиф </w:t>
            </w:r>
            <w:r w:rsidRPr="00041A7D">
              <w:rPr>
                <w:rFonts w:ascii="Times New Roman" w:hAnsi="Times New Roman" w:cs="Times New Roman"/>
                <w:sz w:val="24"/>
                <w:szCs w:val="24"/>
              </w:rPr>
              <w:t>от </w:t>
            </w:r>
            <w:r w:rsidRPr="00041A7D">
              <w:rPr>
                <w:rFonts w:ascii="Times New Roman" w:hAnsi="Times New Roman" w:cs="Times New Roman"/>
                <w:b/>
                <w:bCs/>
                <w:i/>
                <w:iCs/>
                <w:sz w:val="24"/>
                <w:szCs w:val="24"/>
              </w:rPr>
              <w:t>X в.!).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VIII в. </w:t>
            </w:r>
            <w:r w:rsidRPr="00041A7D">
              <w:rPr>
                <w:rFonts w:ascii="Times New Roman" w:hAnsi="Times New Roman" w:cs="Times New Roman"/>
                <w:i/>
                <w:iCs/>
                <w:sz w:val="24"/>
                <w:szCs w:val="24"/>
              </w:rPr>
              <w:t>България </w:t>
            </w:r>
            <w:r w:rsidRPr="00041A7D">
              <w:rPr>
                <w:rFonts w:ascii="Times New Roman" w:hAnsi="Times New Roman" w:cs="Times New Roman"/>
                <w:sz w:val="24"/>
                <w:szCs w:val="24"/>
              </w:rPr>
              <w:t>вероятно се възползва от трудностите на своите стари врагове и разширява влиянието си на североизток. Що се отнася до византийските интереси, войните между араби и хазари без съмнение имат положително значение за укрепването на византийските позиции и косвено подпомагат контраофанзивата на </w:t>
            </w:r>
            <w:r w:rsidRPr="00041A7D">
              <w:rPr>
                <w:rFonts w:ascii="Times New Roman" w:hAnsi="Times New Roman" w:cs="Times New Roman"/>
                <w:i/>
                <w:iCs/>
                <w:sz w:val="24"/>
                <w:szCs w:val="24"/>
              </w:rPr>
              <w:t>Лъв III </w:t>
            </w:r>
            <w:r w:rsidRPr="00041A7D">
              <w:rPr>
                <w:rFonts w:ascii="Times New Roman" w:hAnsi="Times New Roman" w:cs="Times New Roman"/>
                <w:sz w:val="24"/>
                <w:szCs w:val="24"/>
              </w:rPr>
              <w:t>и </w:t>
            </w:r>
            <w:r w:rsidRPr="00041A7D">
              <w:rPr>
                <w:rFonts w:ascii="Times New Roman" w:hAnsi="Times New Roman" w:cs="Times New Roman"/>
                <w:i/>
                <w:iCs/>
                <w:sz w:val="24"/>
                <w:szCs w:val="24"/>
              </w:rPr>
              <w:t>Константин V.</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Подобно на другите средновековни владетели, и хазарските хагани се стремят към по-ясно формулиране на политическата идеология, базираща се на монотеистичната религия. Хазарите са в сложна ситуация, доколкото се опасяват от обвързване с такива мощни сили като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и </w:t>
            </w:r>
            <w:r w:rsidRPr="00041A7D">
              <w:rPr>
                <w:rFonts w:ascii="Times New Roman" w:hAnsi="Times New Roman" w:cs="Times New Roman"/>
                <w:i/>
                <w:iCs/>
                <w:sz w:val="24"/>
                <w:szCs w:val="24"/>
              </w:rPr>
              <w:t>Арабския халифат. </w:t>
            </w:r>
            <w:r w:rsidRPr="00041A7D">
              <w:rPr>
                <w:rFonts w:ascii="Times New Roman" w:hAnsi="Times New Roman" w:cs="Times New Roman"/>
                <w:sz w:val="24"/>
                <w:szCs w:val="24"/>
              </w:rPr>
              <w:t>Ислямът е решително отхвърлен. Християнството, проникващо от </w:t>
            </w:r>
            <w:r w:rsidRPr="00041A7D">
              <w:rPr>
                <w:rFonts w:ascii="Times New Roman" w:hAnsi="Times New Roman" w:cs="Times New Roman"/>
                <w:i/>
                <w:iCs/>
                <w:sz w:val="24"/>
                <w:szCs w:val="24"/>
              </w:rPr>
              <w:t>Византия, Армения </w:t>
            </w:r>
            <w:r w:rsidRPr="00041A7D">
              <w:rPr>
                <w:rFonts w:ascii="Times New Roman" w:hAnsi="Times New Roman" w:cs="Times New Roman"/>
                <w:sz w:val="24"/>
                <w:szCs w:val="24"/>
              </w:rPr>
              <w:t>и </w:t>
            </w:r>
            <w:r w:rsidRPr="00041A7D">
              <w:rPr>
                <w:rFonts w:ascii="Times New Roman" w:hAnsi="Times New Roman" w:cs="Times New Roman"/>
                <w:i/>
                <w:iCs/>
                <w:sz w:val="24"/>
                <w:szCs w:val="24"/>
              </w:rPr>
              <w:t>Грузия, </w:t>
            </w:r>
            <w:r w:rsidRPr="00041A7D">
              <w:rPr>
                <w:rFonts w:ascii="Times New Roman" w:hAnsi="Times New Roman" w:cs="Times New Roman"/>
                <w:sz w:val="24"/>
                <w:szCs w:val="24"/>
              </w:rPr>
              <w:t>също смущава хазарската върхушка, тъй като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се стреми да разшири влиянието и владенията си в </w:t>
            </w:r>
            <w:r w:rsidRPr="00041A7D">
              <w:rPr>
                <w:rFonts w:ascii="Times New Roman" w:hAnsi="Times New Roman" w:cs="Times New Roman"/>
                <w:i/>
                <w:iCs/>
                <w:sz w:val="24"/>
                <w:szCs w:val="24"/>
              </w:rPr>
              <w:t>Крим. </w:t>
            </w:r>
            <w:r w:rsidRPr="00041A7D">
              <w:rPr>
                <w:rFonts w:ascii="Times New Roman" w:hAnsi="Times New Roman" w:cs="Times New Roman"/>
                <w:sz w:val="24"/>
                <w:szCs w:val="24"/>
              </w:rPr>
              <w:t>Създадена е т. нар. </w:t>
            </w:r>
            <w:r w:rsidRPr="00041A7D">
              <w:rPr>
                <w:rFonts w:ascii="Times New Roman" w:hAnsi="Times New Roman" w:cs="Times New Roman"/>
                <w:i/>
                <w:iCs/>
                <w:sz w:val="24"/>
                <w:szCs w:val="24"/>
              </w:rPr>
              <w:t>Готска епископия, </w:t>
            </w:r>
            <w:r w:rsidRPr="00041A7D">
              <w:rPr>
                <w:rFonts w:ascii="Times New Roman" w:hAnsi="Times New Roman" w:cs="Times New Roman"/>
                <w:sz w:val="24"/>
                <w:szCs w:val="24"/>
              </w:rPr>
              <w:t>където в </w:t>
            </w:r>
            <w:r w:rsidRPr="00041A7D">
              <w:rPr>
                <w:rFonts w:ascii="Times New Roman" w:hAnsi="Times New Roman" w:cs="Times New Roman"/>
                <w:b/>
                <w:bCs/>
                <w:i/>
                <w:iCs/>
                <w:sz w:val="24"/>
                <w:szCs w:val="24"/>
              </w:rPr>
              <w:t>края на VIII в. </w:t>
            </w:r>
            <w:r w:rsidRPr="00041A7D">
              <w:rPr>
                <w:rFonts w:ascii="Times New Roman" w:hAnsi="Times New Roman" w:cs="Times New Roman"/>
                <w:sz w:val="24"/>
                <w:szCs w:val="24"/>
              </w:rPr>
              <w:t>избухва мощно антихазарско въстание, ръководено от самия епископ </w:t>
            </w:r>
            <w:r w:rsidRPr="00041A7D">
              <w:rPr>
                <w:rFonts w:ascii="Times New Roman" w:hAnsi="Times New Roman" w:cs="Times New Roman"/>
                <w:i/>
                <w:iCs/>
                <w:sz w:val="24"/>
                <w:szCs w:val="24"/>
              </w:rPr>
              <w:t>Йоан Готски. </w:t>
            </w:r>
            <w:r w:rsidRPr="00041A7D">
              <w:rPr>
                <w:rFonts w:ascii="Times New Roman" w:hAnsi="Times New Roman" w:cs="Times New Roman"/>
                <w:sz w:val="24"/>
                <w:szCs w:val="24"/>
              </w:rPr>
              <w:t>Въстанието е потушено с големи жестокости, а </w:t>
            </w:r>
            <w:r w:rsidRPr="00041A7D">
              <w:rPr>
                <w:rFonts w:ascii="Times New Roman" w:hAnsi="Times New Roman" w:cs="Times New Roman"/>
                <w:i/>
                <w:iCs/>
                <w:sz w:val="24"/>
                <w:szCs w:val="24"/>
              </w:rPr>
              <w:t>империята </w:t>
            </w:r>
            <w:r w:rsidRPr="00041A7D">
              <w:rPr>
                <w:rFonts w:ascii="Times New Roman" w:hAnsi="Times New Roman" w:cs="Times New Roman"/>
                <w:sz w:val="24"/>
                <w:szCs w:val="24"/>
              </w:rPr>
              <w:t>едва успява да издейства помилването на </w:t>
            </w:r>
            <w:r w:rsidRPr="00041A7D">
              <w:rPr>
                <w:rFonts w:ascii="Times New Roman" w:hAnsi="Times New Roman" w:cs="Times New Roman"/>
                <w:i/>
                <w:iCs/>
                <w:sz w:val="24"/>
                <w:szCs w:val="24"/>
              </w:rPr>
              <w:t>Йоан. </w:t>
            </w:r>
            <w:r w:rsidRPr="00041A7D">
              <w:rPr>
                <w:rFonts w:ascii="Times New Roman" w:hAnsi="Times New Roman" w:cs="Times New Roman"/>
                <w:sz w:val="24"/>
                <w:szCs w:val="24"/>
              </w:rPr>
              <w:t>Дори в </w:t>
            </w:r>
            <w:r w:rsidRPr="00041A7D">
              <w:rPr>
                <w:rFonts w:ascii="Times New Roman" w:hAnsi="Times New Roman" w:cs="Times New Roman"/>
                <w:b/>
                <w:bCs/>
                <w:i/>
                <w:iCs/>
                <w:sz w:val="24"/>
                <w:szCs w:val="24"/>
              </w:rPr>
              <w:t>средата на IX в. </w:t>
            </w:r>
            <w:r w:rsidRPr="00041A7D">
              <w:rPr>
                <w:rFonts w:ascii="Times New Roman" w:hAnsi="Times New Roman" w:cs="Times New Roman"/>
                <w:i/>
                <w:iCs/>
                <w:sz w:val="24"/>
                <w:szCs w:val="24"/>
              </w:rPr>
              <w:t>Константинопол </w:t>
            </w:r>
            <w:r w:rsidRPr="00041A7D">
              <w:rPr>
                <w:rFonts w:ascii="Times New Roman" w:hAnsi="Times New Roman" w:cs="Times New Roman"/>
                <w:sz w:val="24"/>
                <w:szCs w:val="24"/>
              </w:rPr>
              <w:t>не се отказва от плановете си да християнизира хазарите, както личи и от добре известната </w:t>
            </w:r>
            <w:r w:rsidRPr="00041A7D">
              <w:rPr>
                <w:rFonts w:ascii="Times New Roman" w:hAnsi="Times New Roman" w:cs="Times New Roman"/>
                <w:i/>
                <w:iCs/>
                <w:sz w:val="24"/>
                <w:szCs w:val="24"/>
              </w:rPr>
              <w:t>Хазарска мисия </w:t>
            </w:r>
            <w:r w:rsidRPr="00041A7D">
              <w:rPr>
                <w:rFonts w:ascii="Times New Roman" w:hAnsi="Times New Roman" w:cs="Times New Roman"/>
                <w:sz w:val="24"/>
                <w:szCs w:val="24"/>
              </w:rPr>
              <w:t>на </w:t>
            </w:r>
            <w:r w:rsidRPr="00041A7D">
              <w:rPr>
                <w:rFonts w:ascii="Times New Roman" w:hAnsi="Times New Roman" w:cs="Times New Roman"/>
                <w:i/>
                <w:iCs/>
                <w:sz w:val="24"/>
                <w:szCs w:val="24"/>
              </w:rPr>
              <w:t>св. св. Кирил </w:t>
            </w:r>
            <w:r w:rsidRPr="00041A7D">
              <w:rPr>
                <w:rFonts w:ascii="Times New Roman" w:hAnsi="Times New Roman" w:cs="Times New Roman"/>
                <w:sz w:val="24"/>
                <w:szCs w:val="24"/>
              </w:rPr>
              <w:t>и </w:t>
            </w:r>
            <w:r w:rsidRPr="00041A7D">
              <w:rPr>
                <w:rFonts w:ascii="Times New Roman" w:hAnsi="Times New Roman" w:cs="Times New Roman"/>
                <w:i/>
                <w:iCs/>
                <w:sz w:val="24"/>
                <w:szCs w:val="24"/>
              </w:rPr>
              <w:t>Методий. </w:t>
            </w:r>
            <w:r w:rsidRPr="00041A7D">
              <w:rPr>
                <w:rFonts w:ascii="Times New Roman" w:hAnsi="Times New Roman" w:cs="Times New Roman"/>
                <w:sz w:val="24"/>
                <w:szCs w:val="24"/>
              </w:rPr>
              <w:t>Култът към </w:t>
            </w:r>
            <w:r w:rsidRPr="00041A7D">
              <w:rPr>
                <w:rFonts w:ascii="Times New Roman" w:hAnsi="Times New Roman" w:cs="Times New Roman"/>
                <w:i/>
                <w:iCs/>
                <w:sz w:val="24"/>
                <w:szCs w:val="24"/>
              </w:rPr>
              <w:t>Тангра </w:t>
            </w:r>
            <w:r w:rsidRPr="00041A7D">
              <w:rPr>
                <w:rFonts w:ascii="Times New Roman" w:hAnsi="Times New Roman" w:cs="Times New Roman"/>
                <w:sz w:val="24"/>
                <w:szCs w:val="24"/>
              </w:rPr>
              <w:t>и другите езически божества е изоставен, но за сметка на иудаизма. Още хаганът </w:t>
            </w:r>
            <w:r w:rsidRPr="00041A7D">
              <w:rPr>
                <w:rFonts w:ascii="Times New Roman" w:hAnsi="Times New Roman" w:cs="Times New Roman"/>
                <w:i/>
                <w:iCs/>
                <w:sz w:val="24"/>
                <w:szCs w:val="24"/>
              </w:rPr>
              <w:t>Булан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VIII в. </w:t>
            </w:r>
            <w:r w:rsidRPr="00041A7D">
              <w:rPr>
                <w:rFonts w:ascii="Times New Roman" w:hAnsi="Times New Roman" w:cs="Times New Roman"/>
                <w:sz w:val="24"/>
                <w:szCs w:val="24"/>
              </w:rPr>
              <w:t>прави опит да въведе еврейската религия, но тя се утвърждава едва при </w:t>
            </w:r>
            <w:r w:rsidRPr="00041A7D">
              <w:rPr>
                <w:rFonts w:ascii="Times New Roman" w:hAnsi="Times New Roman" w:cs="Times New Roman"/>
                <w:i/>
                <w:iCs/>
                <w:sz w:val="24"/>
                <w:szCs w:val="24"/>
              </w:rPr>
              <w:t>Обадия </w:t>
            </w:r>
            <w:r w:rsidRPr="00041A7D">
              <w:rPr>
                <w:rFonts w:ascii="Times New Roman" w:hAnsi="Times New Roman" w:cs="Times New Roman"/>
                <w:sz w:val="24"/>
                <w:szCs w:val="24"/>
              </w:rPr>
              <w:t>в </w:t>
            </w:r>
            <w:r w:rsidRPr="00041A7D">
              <w:rPr>
                <w:rFonts w:ascii="Times New Roman" w:hAnsi="Times New Roman" w:cs="Times New Roman"/>
                <w:b/>
                <w:bCs/>
                <w:i/>
                <w:iCs/>
                <w:sz w:val="24"/>
                <w:szCs w:val="24"/>
              </w:rPr>
              <w:t>началото на IX в. </w:t>
            </w:r>
            <w:r w:rsidRPr="00041A7D">
              <w:rPr>
                <w:rFonts w:ascii="Times New Roman" w:hAnsi="Times New Roman" w:cs="Times New Roman"/>
                <w:sz w:val="24"/>
                <w:szCs w:val="24"/>
              </w:rPr>
              <w:t>Арабският историк </w:t>
            </w:r>
            <w:r w:rsidRPr="00041A7D">
              <w:rPr>
                <w:rFonts w:ascii="Times New Roman" w:hAnsi="Times New Roman" w:cs="Times New Roman"/>
                <w:i/>
                <w:iCs/>
                <w:sz w:val="24"/>
                <w:szCs w:val="24"/>
              </w:rPr>
              <w:t>ал Масуди </w:t>
            </w:r>
            <w:r w:rsidRPr="00041A7D">
              <w:rPr>
                <w:rFonts w:ascii="Times New Roman" w:hAnsi="Times New Roman" w:cs="Times New Roman"/>
                <w:sz w:val="24"/>
                <w:szCs w:val="24"/>
              </w:rPr>
              <w:t>отбелязва, че при </w:t>
            </w:r>
            <w:r w:rsidRPr="00041A7D">
              <w:rPr>
                <w:rFonts w:ascii="Times New Roman" w:hAnsi="Times New Roman" w:cs="Times New Roman"/>
                <w:i/>
                <w:iCs/>
                <w:sz w:val="24"/>
                <w:szCs w:val="24"/>
              </w:rPr>
              <w:t>Обадия </w:t>
            </w:r>
            <w:r w:rsidRPr="00041A7D">
              <w:rPr>
                <w:rFonts w:ascii="Times New Roman" w:hAnsi="Times New Roman" w:cs="Times New Roman"/>
                <w:sz w:val="24"/>
                <w:szCs w:val="24"/>
              </w:rPr>
              <w:t>«започнали да се стичат иудеите от мюсюлманските страни и от </w:t>
            </w:r>
            <w:r w:rsidRPr="00041A7D">
              <w:rPr>
                <w:rFonts w:ascii="Times New Roman" w:hAnsi="Times New Roman" w:cs="Times New Roman"/>
                <w:i/>
                <w:iCs/>
                <w:sz w:val="24"/>
                <w:szCs w:val="24"/>
              </w:rPr>
              <w:t>Рум (Византия)». </w:t>
            </w:r>
            <w:r w:rsidRPr="00041A7D">
              <w:rPr>
                <w:rFonts w:ascii="Times New Roman" w:hAnsi="Times New Roman" w:cs="Times New Roman"/>
                <w:sz w:val="24"/>
                <w:szCs w:val="24"/>
              </w:rPr>
              <w:t>Те бързо се заселват в хазарските градове, особено в столицата </w:t>
            </w:r>
            <w:r w:rsidRPr="00041A7D">
              <w:rPr>
                <w:rFonts w:ascii="Times New Roman" w:hAnsi="Times New Roman" w:cs="Times New Roman"/>
                <w:i/>
                <w:iCs/>
                <w:sz w:val="24"/>
                <w:szCs w:val="24"/>
              </w:rPr>
              <w:t>Итил </w:t>
            </w:r>
            <w:r w:rsidRPr="00041A7D">
              <w:rPr>
                <w:rFonts w:ascii="Times New Roman" w:hAnsi="Times New Roman" w:cs="Times New Roman"/>
                <w:sz w:val="24"/>
                <w:szCs w:val="24"/>
              </w:rPr>
              <w:t>в устието на </w:t>
            </w:r>
            <w:r w:rsidRPr="00041A7D">
              <w:rPr>
                <w:rFonts w:ascii="Times New Roman" w:hAnsi="Times New Roman" w:cs="Times New Roman"/>
                <w:i/>
                <w:iCs/>
                <w:sz w:val="24"/>
                <w:szCs w:val="24"/>
              </w:rPr>
              <w:t>Волга. </w:t>
            </w:r>
            <w:r w:rsidRPr="00041A7D">
              <w:rPr>
                <w:rFonts w:ascii="Times New Roman" w:hAnsi="Times New Roman" w:cs="Times New Roman"/>
                <w:sz w:val="24"/>
                <w:szCs w:val="24"/>
              </w:rPr>
              <w:t>Според мнението на повечето изследователи еврейската религия не само не успява да се превърне в консолидиращ фактор, но става мощен катализатор на деструктивните процеси. Нейните конфесионални особености и етнокултурен изолационизъм раздробяват допълнително разноплеменната аристокрация и общество. Върхушката начело с хагана се откъсва от провинциалната аристокрация и народа, които остават езичници или пък вече изповядват християнството или исляма. Скоро избухват граждански войни, които са използвани от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за разширяване на властта й в </w:t>
            </w:r>
            <w:r w:rsidRPr="00041A7D">
              <w:rPr>
                <w:rFonts w:ascii="Times New Roman" w:hAnsi="Times New Roman" w:cs="Times New Roman"/>
                <w:i/>
                <w:iCs/>
                <w:sz w:val="24"/>
                <w:szCs w:val="24"/>
              </w:rPr>
              <w:t>Крим. </w:t>
            </w:r>
            <w:r w:rsidRPr="00041A7D">
              <w:rPr>
                <w:rFonts w:ascii="Times New Roman" w:hAnsi="Times New Roman" w:cs="Times New Roman"/>
                <w:sz w:val="24"/>
                <w:szCs w:val="24"/>
              </w:rPr>
              <w:t>Най-опасни врагове за хазарите се оказват печенезите, изтласкали маджарите към </w:t>
            </w:r>
            <w:r w:rsidRPr="00041A7D">
              <w:rPr>
                <w:rFonts w:ascii="Times New Roman" w:hAnsi="Times New Roman" w:cs="Times New Roman"/>
                <w:i/>
                <w:iCs/>
                <w:sz w:val="24"/>
                <w:szCs w:val="24"/>
              </w:rPr>
              <w:t>Панония </w:t>
            </w:r>
            <w:r w:rsidRPr="00041A7D">
              <w:rPr>
                <w:rFonts w:ascii="Times New Roman" w:hAnsi="Times New Roman" w:cs="Times New Roman"/>
                <w:sz w:val="24"/>
                <w:szCs w:val="24"/>
              </w:rPr>
              <w:t>в </w:t>
            </w:r>
            <w:r w:rsidRPr="00041A7D">
              <w:rPr>
                <w:rFonts w:ascii="Times New Roman" w:hAnsi="Times New Roman" w:cs="Times New Roman"/>
                <w:b/>
                <w:bCs/>
                <w:i/>
                <w:iCs/>
                <w:sz w:val="24"/>
                <w:szCs w:val="24"/>
              </w:rPr>
              <w:t>края на IX в. </w:t>
            </w:r>
            <w:r w:rsidRPr="00041A7D">
              <w:rPr>
                <w:rFonts w:ascii="Times New Roman" w:hAnsi="Times New Roman" w:cs="Times New Roman"/>
                <w:sz w:val="24"/>
                <w:szCs w:val="24"/>
              </w:rPr>
              <w:t>Заедно с маджарите към новата им родина потеглят и няколко хазарски племена, настроени враждебно към централната власт </w:t>
            </w:r>
            <w:r w:rsidRPr="00041A7D">
              <w:rPr>
                <w:rFonts w:ascii="Times New Roman" w:hAnsi="Times New Roman" w:cs="Times New Roman"/>
                <w:i/>
                <w:iCs/>
                <w:sz w:val="24"/>
                <w:szCs w:val="24"/>
              </w:rPr>
              <w:t>(каварите). </w:t>
            </w:r>
            <w:r w:rsidRPr="00041A7D">
              <w:rPr>
                <w:rFonts w:ascii="Times New Roman" w:hAnsi="Times New Roman" w:cs="Times New Roman"/>
                <w:sz w:val="24"/>
                <w:szCs w:val="24"/>
              </w:rPr>
              <w:t>Хазарите влизат в съюз с узите, но това не ги спасява от печенежките погроми. Северните провинции на </w:t>
            </w:r>
            <w:r w:rsidRPr="00041A7D">
              <w:rPr>
                <w:rFonts w:ascii="Times New Roman" w:hAnsi="Times New Roman" w:cs="Times New Roman"/>
                <w:i/>
                <w:iCs/>
                <w:sz w:val="24"/>
                <w:szCs w:val="24"/>
              </w:rPr>
              <w:t>Хазария </w:t>
            </w:r>
            <w:r w:rsidRPr="00041A7D">
              <w:rPr>
                <w:rFonts w:ascii="Times New Roman" w:hAnsi="Times New Roman" w:cs="Times New Roman"/>
                <w:sz w:val="24"/>
                <w:szCs w:val="24"/>
              </w:rPr>
              <w:t>са опустошени, загиват кримските хазаро-български градове, включително </w:t>
            </w:r>
            <w:r w:rsidRPr="00041A7D">
              <w:rPr>
                <w:rFonts w:ascii="Times New Roman" w:hAnsi="Times New Roman" w:cs="Times New Roman"/>
                <w:i/>
                <w:iCs/>
                <w:sz w:val="24"/>
                <w:szCs w:val="24"/>
              </w:rPr>
              <w:t>Фанагория. </w:t>
            </w:r>
            <w:r w:rsidRPr="00041A7D">
              <w:rPr>
                <w:rFonts w:ascii="Times New Roman" w:hAnsi="Times New Roman" w:cs="Times New Roman"/>
                <w:sz w:val="24"/>
                <w:szCs w:val="24"/>
              </w:rPr>
              <w:t>Както допускат някои историци, нови вълни от кримски българи (прабългари, повечето християни) мигрират в </w:t>
            </w:r>
            <w:r w:rsidRPr="00041A7D">
              <w:rPr>
                <w:rFonts w:ascii="Times New Roman" w:hAnsi="Times New Roman" w:cs="Times New Roman"/>
                <w:i/>
                <w:iCs/>
                <w:sz w:val="24"/>
                <w:szCs w:val="24"/>
              </w:rPr>
              <w:t>Дунавска България.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X в. </w:t>
            </w:r>
            <w:r w:rsidRPr="00041A7D">
              <w:rPr>
                <w:rFonts w:ascii="Times New Roman" w:hAnsi="Times New Roman" w:cs="Times New Roman"/>
                <w:i/>
                <w:iCs/>
                <w:sz w:val="24"/>
                <w:szCs w:val="24"/>
              </w:rPr>
              <w:t>«черните българи» </w:t>
            </w:r>
            <w:r w:rsidRPr="00041A7D">
              <w:rPr>
                <w:rFonts w:ascii="Times New Roman" w:hAnsi="Times New Roman" w:cs="Times New Roman"/>
                <w:sz w:val="24"/>
                <w:szCs w:val="24"/>
              </w:rPr>
              <w:t>са все още важен фактор в </w:t>
            </w:r>
            <w:r w:rsidRPr="00041A7D">
              <w:rPr>
                <w:rFonts w:ascii="Times New Roman" w:hAnsi="Times New Roman" w:cs="Times New Roman"/>
                <w:i/>
                <w:iCs/>
                <w:sz w:val="24"/>
                <w:szCs w:val="24"/>
              </w:rPr>
              <w:t>Черноморието. Константин Багренородни </w:t>
            </w:r>
            <w:r w:rsidRPr="00041A7D">
              <w:rPr>
                <w:rFonts w:ascii="Times New Roman" w:hAnsi="Times New Roman" w:cs="Times New Roman"/>
                <w:sz w:val="24"/>
                <w:szCs w:val="24"/>
              </w:rPr>
              <w:t>ги смята за възможен съюзник срещу хазарите, а във византийско-руските договори има клауза за обща защита на византийските градове в </w:t>
            </w:r>
            <w:r w:rsidRPr="00041A7D">
              <w:rPr>
                <w:rFonts w:ascii="Times New Roman" w:hAnsi="Times New Roman" w:cs="Times New Roman"/>
                <w:i/>
                <w:iCs/>
                <w:sz w:val="24"/>
                <w:szCs w:val="24"/>
              </w:rPr>
              <w:t>Крим </w:t>
            </w:r>
            <w:r w:rsidRPr="00041A7D">
              <w:rPr>
                <w:rFonts w:ascii="Times New Roman" w:hAnsi="Times New Roman" w:cs="Times New Roman"/>
                <w:sz w:val="24"/>
                <w:szCs w:val="24"/>
              </w:rPr>
              <w:t>при евентуална агресия от страна на тези българи. Волжките българи също отхвърлят хазарския сюзеренитет и приемат исляма, търсейки поддръжка от мюсюлманския свят. За упадъка на хазарската държава важна роля играят и природо-климатичните фактори. Според </w:t>
            </w:r>
            <w:r w:rsidRPr="00041A7D">
              <w:rPr>
                <w:rFonts w:ascii="Times New Roman" w:hAnsi="Times New Roman" w:cs="Times New Roman"/>
                <w:i/>
                <w:iCs/>
                <w:sz w:val="24"/>
                <w:szCs w:val="24"/>
              </w:rPr>
              <w:t>Л. Гумильов </w:t>
            </w:r>
            <w:r w:rsidRPr="00041A7D">
              <w:rPr>
                <w:rFonts w:ascii="Times New Roman" w:hAnsi="Times New Roman" w:cs="Times New Roman"/>
                <w:sz w:val="24"/>
                <w:szCs w:val="24"/>
              </w:rPr>
              <w:t>затоплянето на климата постепенно повишава нивото на затвореното </w:t>
            </w:r>
            <w:r w:rsidRPr="00041A7D">
              <w:rPr>
                <w:rFonts w:ascii="Times New Roman" w:hAnsi="Times New Roman" w:cs="Times New Roman"/>
                <w:i/>
                <w:iCs/>
                <w:sz w:val="24"/>
                <w:szCs w:val="24"/>
              </w:rPr>
              <w:t>Каспийско море, </w:t>
            </w:r>
            <w:r w:rsidRPr="00041A7D">
              <w:rPr>
                <w:rFonts w:ascii="Times New Roman" w:hAnsi="Times New Roman" w:cs="Times New Roman"/>
                <w:sz w:val="24"/>
                <w:szCs w:val="24"/>
              </w:rPr>
              <w:t>а през </w:t>
            </w:r>
            <w:r w:rsidRPr="00041A7D">
              <w:rPr>
                <w:rFonts w:ascii="Times New Roman" w:hAnsi="Times New Roman" w:cs="Times New Roman"/>
                <w:b/>
                <w:bCs/>
                <w:i/>
                <w:iCs/>
                <w:sz w:val="24"/>
                <w:szCs w:val="24"/>
              </w:rPr>
              <w:t>X в. </w:t>
            </w:r>
            <w:r w:rsidRPr="00041A7D">
              <w:rPr>
                <w:rFonts w:ascii="Times New Roman" w:hAnsi="Times New Roman" w:cs="Times New Roman"/>
                <w:sz w:val="24"/>
                <w:szCs w:val="24"/>
              </w:rPr>
              <w:t xml:space="preserve">най-плодородните хазарски пасбища </w:t>
            </w:r>
            <w:r w:rsidRPr="00041A7D">
              <w:rPr>
                <w:rFonts w:ascii="Times New Roman" w:hAnsi="Times New Roman" w:cs="Times New Roman"/>
                <w:sz w:val="24"/>
                <w:szCs w:val="24"/>
              </w:rPr>
              <w:lastRenderedPageBreak/>
              <w:t>постепенно са залети — процес, който има огромни стопански и демографски последици. Най-тежка за съдбата на хазарската държава обаче е варяго-руската активност на юг към </w:t>
            </w:r>
            <w:r w:rsidRPr="00041A7D">
              <w:rPr>
                <w:rFonts w:ascii="Times New Roman" w:hAnsi="Times New Roman" w:cs="Times New Roman"/>
                <w:i/>
                <w:iCs/>
                <w:sz w:val="24"/>
                <w:szCs w:val="24"/>
              </w:rPr>
              <w:t>Черно </w:t>
            </w:r>
            <w:r w:rsidRPr="00041A7D">
              <w:rPr>
                <w:rFonts w:ascii="Times New Roman" w:hAnsi="Times New Roman" w:cs="Times New Roman"/>
                <w:sz w:val="24"/>
                <w:szCs w:val="24"/>
              </w:rPr>
              <w:t>и </w:t>
            </w:r>
            <w:r w:rsidRPr="00041A7D">
              <w:rPr>
                <w:rFonts w:ascii="Times New Roman" w:hAnsi="Times New Roman" w:cs="Times New Roman"/>
                <w:i/>
                <w:iCs/>
                <w:sz w:val="24"/>
                <w:szCs w:val="24"/>
              </w:rPr>
              <w:t>Каспийско море. </w:t>
            </w:r>
            <w:r w:rsidRPr="00041A7D">
              <w:rPr>
                <w:rFonts w:ascii="Times New Roman" w:hAnsi="Times New Roman" w:cs="Times New Roman"/>
                <w:sz w:val="24"/>
                <w:szCs w:val="24"/>
              </w:rPr>
              <w:t>Руските походи дотолкова плашат хаганите, че те се принуждават да пропускат свободно руските пиратски флоти към </w:t>
            </w:r>
            <w:r w:rsidRPr="00041A7D">
              <w:rPr>
                <w:rFonts w:ascii="Times New Roman" w:hAnsi="Times New Roman" w:cs="Times New Roman"/>
                <w:i/>
                <w:iCs/>
                <w:sz w:val="24"/>
                <w:szCs w:val="24"/>
              </w:rPr>
              <w:t>Каспийско море. </w:t>
            </w:r>
            <w:r w:rsidRPr="00041A7D">
              <w:rPr>
                <w:rFonts w:ascii="Times New Roman" w:hAnsi="Times New Roman" w:cs="Times New Roman"/>
                <w:sz w:val="24"/>
                <w:szCs w:val="24"/>
              </w:rPr>
              <w:t>Нерядко избухват разпри, стига се до кървави сблъсъци в самата столица </w:t>
            </w:r>
            <w:r w:rsidRPr="00041A7D">
              <w:rPr>
                <w:rFonts w:ascii="Times New Roman" w:hAnsi="Times New Roman" w:cs="Times New Roman"/>
                <w:i/>
                <w:iCs/>
                <w:sz w:val="24"/>
                <w:szCs w:val="24"/>
              </w:rPr>
              <w:t>Итил.</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Рухването на </w:t>
            </w:r>
            <w:r w:rsidRPr="00041A7D">
              <w:rPr>
                <w:rFonts w:ascii="Times New Roman" w:hAnsi="Times New Roman" w:cs="Times New Roman"/>
                <w:i/>
                <w:iCs/>
                <w:sz w:val="24"/>
                <w:szCs w:val="24"/>
              </w:rPr>
              <w:t>Хазария </w:t>
            </w:r>
            <w:r w:rsidRPr="00041A7D">
              <w:rPr>
                <w:rFonts w:ascii="Times New Roman" w:hAnsi="Times New Roman" w:cs="Times New Roman"/>
                <w:sz w:val="24"/>
                <w:szCs w:val="24"/>
              </w:rPr>
              <w:t>обикновено се свързва c походите на </w:t>
            </w:r>
            <w:r w:rsidRPr="00041A7D">
              <w:rPr>
                <w:rFonts w:ascii="Times New Roman" w:hAnsi="Times New Roman" w:cs="Times New Roman"/>
                <w:i/>
                <w:iCs/>
                <w:sz w:val="24"/>
                <w:szCs w:val="24"/>
              </w:rPr>
              <w:t>Светослав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964–966 </w:t>
            </w:r>
            <w:r w:rsidRPr="00041A7D">
              <w:rPr>
                <w:rFonts w:ascii="Times New Roman" w:hAnsi="Times New Roman" w:cs="Times New Roman"/>
                <w:sz w:val="24"/>
                <w:szCs w:val="24"/>
              </w:rPr>
              <w:t>и </w:t>
            </w:r>
            <w:r w:rsidRPr="00041A7D">
              <w:rPr>
                <w:rFonts w:ascii="Times New Roman" w:hAnsi="Times New Roman" w:cs="Times New Roman"/>
                <w:b/>
                <w:bCs/>
                <w:i/>
                <w:iCs/>
                <w:sz w:val="24"/>
                <w:szCs w:val="24"/>
              </w:rPr>
              <w:t>968–969 г. </w:t>
            </w:r>
            <w:r w:rsidRPr="00041A7D">
              <w:rPr>
                <w:rFonts w:ascii="Times New Roman" w:hAnsi="Times New Roman" w:cs="Times New Roman"/>
                <w:i/>
                <w:iCs/>
                <w:sz w:val="24"/>
                <w:szCs w:val="24"/>
              </w:rPr>
              <w:t>Хазария </w:t>
            </w:r>
            <w:r w:rsidRPr="00041A7D">
              <w:rPr>
                <w:rFonts w:ascii="Times New Roman" w:hAnsi="Times New Roman" w:cs="Times New Roman"/>
                <w:sz w:val="24"/>
                <w:szCs w:val="24"/>
              </w:rPr>
              <w:t>е жестоко опустошена, а в съюз с русите действат </w:t>
            </w:r>
            <w:r w:rsidRPr="00041A7D">
              <w:rPr>
                <w:rFonts w:ascii="Times New Roman" w:hAnsi="Times New Roman" w:cs="Times New Roman"/>
                <w:i/>
                <w:iCs/>
                <w:sz w:val="24"/>
                <w:szCs w:val="24"/>
              </w:rPr>
              <w:t>огузите (узите). </w:t>
            </w:r>
            <w:r w:rsidRPr="00041A7D">
              <w:rPr>
                <w:rFonts w:ascii="Times New Roman" w:hAnsi="Times New Roman" w:cs="Times New Roman"/>
                <w:sz w:val="24"/>
                <w:szCs w:val="24"/>
              </w:rPr>
              <w:t>Въпреки че не е напълно ликвидирана, хазарската държава е принудена да търси закрила от мюсюлманите, с които е воювала векове. В </w:t>
            </w:r>
            <w:r w:rsidRPr="00041A7D">
              <w:rPr>
                <w:rFonts w:ascii="Times New Roman" w:hAnsi="Times New Roman" w:cs="Times New Roman"/>
                <w:b/>
                <w:bCs/>
                <w:i/>
                <w:iCs/>
                <w:sz w:val="24"/>
                <w:szCs w:val="24"/>
              </w:rPr>
              <w:t>края на X в. </w:t>
            </w:r>
            <w:r w:rsidRPr="00041A7D">
              <w:rPr>
                <w:rFonts w:ascii="Times New Roman" w:hAnsi="Times New Roman" w:cs="Times New Roman"/>
                <w:sz w:val="24"/>
                <w:szCs w:val="24"/>
              </w:rPr>
              <w:t>източните хазарски земи попадат под зависимостта на </w:t>
            </w:r>
            <w:r w:rsidRPr="00041A7D">
              <w:rPr>
                <w:rFonts w:ascii="Times New Roman" w:hAnsi="Times New Roman" w:cs="Times New Roman"/>
                <w:i/>
                <w:iCs/>
                <w:sz w:val="24"/>
                <w:szCs w:val="24"/>
              </w:rPr>
              <w:t>Хорезм, </w:t>
            </w:r>
            <w:r w:rsidRPr="00041A7D">
              <w:rPr>
                <w:rFonts w:ascii="Times New Roman" w:hAnsi="Times New Roman" w:cs="Times New Roman"/>
                <w:sz w:val="24"/>
                <w:szCs w:val="24"/>
              </w:rPr>
              <w:t>а хаганът приема исляма. Част от хазарите временно попадат под руска власт, степите са завладени от узите, </w:t>
            </w:r>
            <w:r w:rsidRPr="00041A7D">
              <w:rPr>
                <w:rFonts w:ascii="Times New Roman" w:hAnsi="Times New Roman" w:cs="Times New Roman"/>
                <w:i/>
                <w:iCs/>
                <w:sz w:val="24"/>
                <w:szCs w:val="24"/>
              </w:rPr>
              <w:t>Волжка България </w:t>
            </w:r>
            <w:r w:rsidRPr="00041A7D">
              <w:rPr>
                <w:rFonts w:ascii="Times New Roman" w:hAnsi="Times New Roman" w:cs="Times New Roman"/>
                <w:sz w:val="24"/>
                <w:szCs w:val="24"/>
              </w:rPr>
              <w:t>разширява земите си по течението на </w:t>
            </w:r>
            <w:r w:rsidRPr="00041A7D">
              <w:rPr>
                <w:rFonts w:ascii="Times New Roman" w:hAnsi="Times New Roman" w:cs="Times New Roman"/>
                <w:i/>
                <w:iCs/>
                <w:sz w:val="24"/>
                <w:szCs w:val="24"/>
              </w:rPr>
              <w:t>Волга, </w:t>
            </w:r>
            <w:r w:rsidRPr="00041A7D">
              <w:rPr>
                <w:rFonts w:ascii="Times New Roman" w:hAnsi="Times New Roman" w:cs="Times New Roman"/>
                <w:sz w:val="24"/>
                <w:szCs w:val="24"/>
              </w:rPr>
              <w:t>аланите — на север от </w:t>
            </w:r>
            <w:r w:rsidRPr="00041A7D">
              <w:rPr>
                <w:rFonts w:ascii="Times New Roman" w:hAnsi="Times New Roman" w:cs="Times New Roman"/>
                <w:i/>
                <w:iCs/>
                <w:sz w:val="24"/>
                <w:szCs w:val="24"/>
              </w:rPr>
              <w:t>Кавказ. </w:t>
            </w:r>
            <w:r w:rsidRPr="00041A7D">
              <w:rPr>
                <w:rFonts w:ascii="Times New Roman" w:hAnsi="Times New Roman" w:cs="Times New Roman"/>
                <w:sz w:val="24"/>
                <w:szCs w:val="24"/>
              </w:rPr>
              <w:t>Кога рухват окончателно последните остатъци на </w:t>
            </w:r>
            <w:r w:rsidRPr="00041A7D">
              <w:rPr>
                <w:rFonts w:ascii="Times New Roman" w:hAnsi="Times New Roman" w:cs="Times New Roman"/>
                <w:i/>
                <w:iCs/>
                <w:sz w:val="24"/>
                <w:szCs w:val="24"/>
              </w:rPr>
              <w:t>хазарската държава, </w:t>
            </w:r>
            <w:r w:rsidRPr="00041A7D">
              <w:rPr>
                <w:rFonts w:ascii="Times New Roman" w:hAnsi="Times New Roman" w:cs="Times New Roman"/>
                <w:sz w:val="24"/>
                <w:szCs w:val="24"/>
              </w:rPr>
              <w:t>е трудно да се отговори, но в </w:t>
            </w:r>
            <w:r w:rsidRPr="00041A7D">
              <w:rPr>
                <w:rFonts w:ascii="Times New Roman" w:hAnsi="Times New Roman" w:cs="Times New Roman"/>
                <w:b/>
                <w:bCs/>
                <w:i/>
                <w:iCs/>
                <w:sz w:val="24"/>
                <w:szCs w:val="24"/>
              </w:rPr>
              <w:t>края на XI в. </w:t>
            </w:r>
            <w:r w:rsidRPr="00041A7D">
              <w:rPr>
                <w:rFonts w:ascii="Times New Roman" w:hAnsi="Times New Roman" w:cs="Times New Roman"/>
                <w:sz w:val="24"/>
                <w:szCs w:val="24"/>
              </w:rPr>
              <w:t>тя вече не съществува.</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Колкото и да са бегли и неясни сведенията за иудаизма в </w:t>
            </w:r>
            <w:r w:rsidRPr="00041A7D">
              <w:rPr>
                <w:rFonts w:ascii="Times New Roman" w:hAnsi="Times New Roman" w:cs="Times New Roman"/>
                <w:i/>
                <w:iCs/>
                <w:sz w:val="24"/>
                <w:szCs w:val="24"/>
              </w:rPr>
              <w:t>Хазария, </w:t>
            </w:r>
            <w:r w:rsidRPr="00041A7D">
              <w:rPr>
                <w:rFonts w:ascii="Times New Roman" w:hAnsi="Times New Roman" w:cs="Times New Roman"/>
                <w:sz w:val="24"/>
                <w:szCs w:val="24"/>
              </w:rPr>
              <w:t>дори и през </w:t>
            </w:r>
            <w:r w:rsidRPr="00041A7D">
              <w:rPr>
                <w:rFonts w:ascii="Times New Roman" w:hAnsi="Times New Roman" w:cs="Times New Roman"/>
                <w:b/>
                <w:bCs/>
                <w:i/>
                <w:iCs/>
                <w:sz w:val="24"/>
                <w:szCs w:val="24"/>
              </w:rPr>
              <w:t>X в., </w:t>
            </w:r>
            <w:r w:rsidRPr="00041A7D">
              <w:rPr>
                <w:rFonts w:ascii="Times New Roman" w:hAnsi="Times New Roman" w:cs="Times New Roman"/>
                <w:sz w:val="24"/>
                <w:szCs w:val="24"/>
              </w:rPr>
              <w:t>когато е твърде слаба, тази държава се опитва да играе ролята на водещ еврейски център. В </w:t>
            </w:r>
            <w:r w:rsidRPr="00041A7D">
              <w:rPr>
                <w:rFonts w:ascii="Times New Roman" w:hAnsi="Times New Roman" w:cs="Times New Roman"/>
                <w:i/>
                <w:iCs/>
                <w:sz w:val="24"/>
                <w:szCs w:val="24"/>
              </w:rPr>
              <w:t>Итил </w:t>
            </w:r>
            <w:r w:rsidRPr="00041A7D">
              <w:rPr>
                <w:rFonts w:ascii="Times New Roman" w:hAnsi="Times New Roman" w:cs="Times New Roman"/>
                <w:sz w:val="24"/>
                <w:szCs w:val="24"/>
              </w:rPr>
              <w:t>са построени голям брой синагоги, «мъдреци» тълкуват свещените книги. Хаганът продължава да дава убежище на преследваните във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евреи, особено по време на гоненията при </w:t>
            </w:r>
            <w:r w:rsidRPr="00041A7D">
              <w:rPr>
                <w:rFonts w:ascii="Times New Roman" w:hAnsi="Times New Roman" w:cs="Times New Roman"/>
                <w:i/>
                <w:iCs/>
                <w:sz w:val="24"/>
                <w:szCs w:val="24"/>
              </w:rPr>
              <w:t>Роман Лакапин. «Злодеят Романус», </w:t>
            </w:r>
            <w:r w:rsidRPr="00041A7D">
              <w:rPr>
                <w:rFonts w:ascii="Times New Roman" w:hAnsi="Times New Roman" w:cs="Times New Roman"/>
                <w:sz w:val="24"/>
                <w:szCs w:val="24"/>
              </w:rPr>
              <w:t>както го нарича един неизвестен еврейски автор, избива много евреи, а оцелелите бягат при споменатия вече хаган </w:t>
            </w:r>
            <w:r w:rsidRPr="00041A7D">
              <w:rPr>
                <w:rFonts w:ascii="Times New Roman" w:hAnsi="Times New Roman" w:cs="Times New Roman"/>
                <w:i/>
                <w:iCs/>
                <w:sz w:val="24"/>
                <w:szCs w:val="24"/>
              </w:rPr>
              <w:t>Йосиф. </w:t>
            </w:r>
            <w:r w:rsidRPr="00041A7D">
              <w:rPr>
                <w:rFonts w:ascii="Times New Roman" w:hAnsi="Times New Roman" w:cs="Times New Roman"/>
                <w:sz w:val="24"/>
                <w:szCs w:val="24"/>
              </w:rPr>
              <w:t>Още по времето на българското покръстване при </w:t>
            </w:r>
            <w:r w:rsidRPr="00041A7D">
              <w:rPr>
                <w:rFonts w:ascii="Times New Roman" w:hAnsi="Times New Roman" w:cs="Times New Roman"/>
                <w:i/>
                <w:iCs/>
                <w:sz w:val="24"/>
                <w:szCs w:val="24"/>
              </w:rPr>
              <w:t>Борис-Михаил </w:t>
            </w:r>
            <w:r w:rsidRPr="00041A7D">
              <w:rPr>
                <w:rFonts w:ascii="Times New Roman" w:hAnsi="Times New Roman" w:cs="Times New Roman"/>
                <w:sz w:val="24"/>
                <w:szCs w:val="24"/>
              </w:rPr>
              <w:t>идват някакви иудейски проповедници, които му предлагат своята вяра. Историята се повтаря и при руското покръстване през </w:t>
            </w:r>
            <w:r w:rsidRPr="00041A7D">
              <w:rPr>
                <w:rFonts w:ascii="Times New Roman" w:hAnsi="Times New Roman" w:cs="Times New Roman"/>
                <w:b/>
                <w:bCs/>
                <w:i/>
                <w:iCs/>
                <w:sz w:val="24"/>
                <w:szCs w:val="24"/>
              </w:rPr>
              <w:t>988 г. </w:t>
            </w:r>
            <w:r w:rsidRPr="00041A7D">
              <w:rPr>
                <w:rFonts w:ascii="Times New Roman" w:hAnsi="Times New Roman" w:cs="Times New Roman"/>
                <w:sz w:val="24"/>
                <w:szCs w:val="24"/>
              </w:rPr>
              <w:t>Едва ли има съмнение, че и в двата случая именно хазарите неуспешно се стремят да съперничат на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Провалът на тези опити говори както за правилната ориентация на </w:t>
            </w:r>
            <w:r w:rsidRPr="00041A7D">
              <w:rPr>
                <w:rFonts w:ascii="Times New Roman" w:hAnsi="Times New Roman" w:cs="Times New Roman"/>
                <w:i/>
                <w:iCs/>
                <w:sz w:val="24"/>
                <w:szCs w:val="24"/>
              </w:rPr>
              <w:t>Борис-Михаил </w:t>
            </w:r>
            <w:r w:rsidRPr="00041A7D">
              <w:rPr>
                <w:rFonts w:ascii="Times New Roman" w:hAnsi="Times New Roman" w:cs="Times New Roman"/>
                <w:sz w:val="24"/>
                <w:szCs w:val="24"/>
              </w:rPr>
              <w:t>и </w:t>
            </w:r>
            <w:r w:rsidRPr="00041A7D">
              <w:rPr>
                <w:rFonts w:ascii="Times New Roman" w:hAnsi="Times New Roman" w:cs="Times New Roman"/>
                <w:i/>
                <w:iCs/>
                <w:sz w:val="24"/>
                <w:szCs w:val="24"/>
              </w:rPr>
              <w:t>Владимир I </w:t>
            </w:r>
            <w:r w:rsidRPr="00041A7D">
              <w:rPr>
                <w:rFonts w:ascii="Times New Roman" w:hAnsi="Times New Roman" w:cs="Times New Roman"/>
                <w:sz w:val="24"/>
                <w:szCs w:val="24"/>
              </w:rPr>
              <w:t>относно последиците от едно приемане на иудейската религия (достатъчно ясни от самата хазарска история), така и за несъмненото културно-политическо превъзходство на византийската цивилизация.</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Тюрки по Долен Дунав (XI–XII в.)</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При управлението на </w:t>
            </w:r>
            <w:r w:rsidRPr="00041A7D">
              <w:rPr>
                <w:rFonts w:ascii="Times New Roman" w:hAnsi="Times New Roman" w:cs="Times New Roman"/>
                <w:b/>
                <w:bCs/>
                <w:i/>
                <w:iCs/>
                <w:sz w:val="24"/>
                <w:szCs w:val="24"/>
              </w:rPr>
              <w:t>ВАСИЛИЙ II </w:t>
            </w:r>
            <w:r w:rsidRPr="00041A7D">
              <w:rPr>
                <w:rFonts w:ascii="Times New Roman" w:hAnsi="Times New Roman" w:cs="Times New Roman"/>
                <w:sz w:val="24"/>
                <w:szCs w:val="24"/>
              </w:rPr>
              <w:t>византийската граница на север опира отново до </w:t>
            </w:r>
            <w:r w:rsidRPr="00041A7D">
              <w:rPr>
                <w:rFonts w:ascii="Times New Roman" w:hAnsi="Times New Roman" w:cs="Times New Roman"/>
                <w:i/>
                <w:iCs/>
                <w:sz w:val="24"/>
                <w:szCs w:val="24"/>
              </w:rPr>
              <w:t>р. Дунав. </w:t>
            </w:r>
            <w:r w:rsidRPr="00041A7D">
              <w:rPr>
                <w:rFonts w:ascii="Times New Roman" w:hAnsi="Times New Roman" w:cs="Times New Roman"/>
                <w:sz w:val="24"/>
                <w:szCs w:val="24"/>
              </w:rPr>
              <w:t>Започва устройството на администрацията на балканските земи според новата система, установена при този император като продължение на започнатото още при </w:t>
            </w:r>
            <w:r w:rsidRPr="00041A7D">
              <w:rPr>
                <w:rFonts w:ascii="Times New Roman" w:hAnsi="Times New Roman" w:cs="Times New Roman"/>
                <w:i/>
                <w:iCs/>
                <w:sz w:val="24"/>
                <w:szCs w:val="24"/>
              </w:rPr>
              <w:t>Йоан Цимисхи. </w:t>
            </w:r>
            <w:r w:rsidRPr="00041A7D">
              <w:rPr>
                <w:rFonts w:ascii="Times New Roman" w:hAnsi="Times New Roman" w:cs="Times New Roman"/>
                <w:sz w:val="24"/>
                <w:szCs w:val="24"/>
              </w:rPr>
              <w:t>Взетите мерки обаче не са в състояние да попречат на нападенията по дунавската граница, които започват много скоро след смъртта на </w:t>
            </w:r>
            <w:r w:rsidRPr="00041A7D">
              <w:rPr>
                <w:rFonts w:ascii="Times New Roman" w:hAnsi="Times New Roman" w:cs="Times New Roman"/>
                <w:i/>
                <w:iCs/>
                <w:sz w:val="24"/>
                <w:szCs w:val="24"/>
              </w:rPr>
              <w:t>Василий Българоубиеца. </w:t>
            </w:r>
            <w:r w:rsidRPr="00041A7D">
              <w:rPr>
                <w:rFonts w:ascii="Times New Roman" w:hAnsi="Times New Roman" w:cs="Times New Roman"/>
                <w:sz w:val="24"/>
                <w:szCs w:val="24"/>
              </w:rPr>
              <w:t>Тогава става ясно значението, което има дотогава </w:t>
            </w:r>
            <w:r w:rsidRPr="00041A7D">
              <w:rPr>
                <w:rFonts w:ascii="Times New Roman" w:hAnsi="Times New Roman" w:cs="Times New Roman"/>
                <w:i/>
                <w:iCs/>
                <w:sz w:val="24"/>
                <w:szCs w:val="24"/>
              </w:rPr>
              <w:t>Българската държава </w:t>
            </w:r>
            <w:r w:rsidRPr="00041A7D">
              <w:rPr>
                <w:rFonts w:ascii="Times New Roman" w:hAnsi="Times New Roman" w:cs="Times New Roman"/>
                <w:sz w:val="24"/>
                <w:szCs w:val="24"/>
              </w:rPr>
              <w:t>като обективна преграда дори и за самата </w:t>
            </w:r>
            <w:r w:rsidRPr="00041A7D">
              <w:rPr>
                <w:rFonts w:ascii="Times New Roman" w:hAnsi="Times New Roman" w:cs="Times New Roman"/>
                <w:i/>
                <w:iCs/>
                <w:sz w:val="24"/>
                <w:szCs w:val="24"/>
              </w:rPr>
              <w:t>империя </w:t>
            </w:r>
            <w:r w:rsidRPr="00041A7D">
              <w:rPr>
                <w:rFonts w:ascii="Times New Roman" w:hAnsi="Times New Roman" w:cs="Times New Roman"/>
                <w:sz w:val="24"/>
                <w:szCs w:val="24"/>
              </w:rPr>
              <w:t>по отношение на новите «варварски вълни», които тревожат не само византийската администрация, но и населението в тези райони </w:t>
            </w:r>
            <w:r w:rsidRPr="00041A7D">
              <w:rPr>
                <w:rFonts w:ascii="Times New Roman" w:hAnsi="Times New Roman" w:cs="Times New Roman"/>
                <w:i/>
                <w:iCs/>
                <w:sz w:val="24"/>
                <w:szCs w:val="24"/>
              </w:rPr>
              <w:t>(В. Тъпкова-Заимова).</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Нашествениците са тюркски групи — най-рано се появяват печенезите, които са и най-многобройни, следват ги узите, а по-късно и куманите.</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Сирийски извори споменават печенезите още през </w:t>
            </w:r>
            <w:r w:rsidRPr="00041A7D">
              <w:rPr>
                <w:rFonts w:ascii="Times New Roman" w:hAnsi="Times New Roman" w:cs="Times New Roman"/>
                <w:b/>
                <w:bCs/>
                <w:i/>
                <w:iCs/>
                <w:sz w:val="24"/>
                <w:szCs w:val="24"/>
              </w:rPr>
              <w:t>VI в. </w:t>
            </w:r>
            <w:r w:rsidRPr="00041A7D">
              <w:rPr>
                <w:rFonts w:ascii="Times New Roman" w:hAnsi="Times New Roman" w:cs="Times New Roman"/>
                <w:sz w:val="24"/>
                <w:szCs w:val="24"/>
              </w:rPr>
              <w:t>Тяхното присъствие е засвидетелствано около долното течение на </w:t>
            </w:r>
            <w:r w:rsidRPr="00041A7D">
              <w:rPr>
                <w:rFonts w:ascii="Times New Roman" w:hAnsi="Times New Roman" w:cs="Times New Roman"/>
                <w:i/>
                <w:iCs/>
                <w:sz w:val="24"/>
                <w:szCs w:val="24"/>
              </w:rPr>
              <w:t>р. Волга, </w:t>
            </w:r>
            <w:r w:rsidRPr="00041A7D">
              <w:rPr>
                <w:rFonts w:ascii="Times New Roman" w:hAnsi="Times New Roman" w:cs="Times New Roman"/>
                <w:sz w:val="24"/>
                <w:szCs w:val="24"/>
              </w:rPr>
              <w:t>но те са изместени от тези територии през </w:t>
            </w:r>
            <w:r w:rsidRPr="00041A7D">
              <w:rPr>
                <w:rFonts w:ascii="Times New Roman" w:hAnsi="Times New Roman" w:cs="Times New Roman"/>
                <w:b/>
                <w:bCs/>
                <w:i/>
                <w:iCs/>
                <w:sz w:val="24"/>
                <w:szCs w:val="24"/>
              </w:rPr>
              <w:t>889 г. </w:t>
            </w:r>
            <w:r w:rsidRPr="00041A7D">
              <w:rPr>
                <w:rFonts w:ascii="Times New Roman" w:hAnsi="Times New Roman" w:cs="Times New Roman"/>
                <w:sz w:val="24"/>
                <w:szCs w:val="24"/>
              </w:rPr>
              <w:t>от появилите се по тези места узи. Малко по-късно в съюз с българския цар </w:t>
            </w:r>
            <w:r w:rsidRPr="00041A7D">
              <w:rPr>
                <w:rFonts w:ascii="Times New Roman" w:hAnsi="Times New Roman" w:cs="Times New Roman"/>
                <w:i/>
                <w:iCs/>
                <w:sz w:val="24"/>
                <w:szCs w:val="24"/>
              </w:rPr>
              <w:t>Симеон </w:t>
            </w:r>
            <w:r w:rsidRPr="00041A7D">
              <w:rPr>
                <w:rFonts w:ascii="Times New Roman" w:hAnsi="Times New Roman" w:cs="Times New Roman"/>
                <w:sz w:val="24"/>
                <w:szCs w:val="24"/>
              </w:rPr>
              <w:t>те изтласкват от северните дунавски брегове унгарците, които се изтеглят в </w:t>
            </w:r>
            <w:r w:rsidRPr="00041A7D">
              <w:rPr>
                <w:rFonts w:ascii="Times New Roman" w:hAnsi="Times New Roman" w:cs="Times New Roman"/>
                <w:i/>
                <w:iCs/>
                <w:sz w:val="24"/>
                <w:szCs w:val="24"/>
              </w:rPr>
              <w:t>Панония. </w:t>
            </w:r>
            <w:r w:rsidRPr="00041A7D">
              <w:rPr>
                <w:rFonts w:ascii="Times New Roman" w:hAnsi="Times New Roman" w:cs="Times New Roman"/>
                <w:sz w:val="24"/>
                <w:szCs w:val="24"/>
              </w:rPr>
              <w:t>В </w:t>
            </w:r>
            <w:r w:rsidRPr="00041A7D">
              <w:rPr>
                <w:rFonts w:ascii="Times New Roman" w:hAnsi="Times New Roman" w:cs="Times New Roman"/>
                <w:b/>
                <w:bCs/>
                <w:i/>
                <w:iCs/>
                <w:sz w:val="24"/>
                <w:szCs w:val="24"/>
              </w:rPr>
              <w:t>началото на X в. </w:t>
            </w:r>
            <w:r w:rsidRPr="00041A7D">
              <w:rPr>
                <w:rFonts w:ascii="Times New Roman" w:hAnsi="Times New Roman" w:cs="Times New Roman"/>
                <w:sz w:val="24"/>
                <w:szCs w:val="24"/>
              </w:rPr>
              <w:t>земите на печенезите се простират от </w:t>
            </w:r>
            <w:r w:rsidRPr="00041A7D">
              <w:rPr>
                <w:rFonts w:ascii="Times New Roman" w:hAnsi="Times New Roman" w:cs="Times New Roman"/>
                <w:i/>
                <w:iCs/>
                <w:sz w:val="24"/>
                <w:szCs w:val="24"/>
              </w:rPr>
              <w:t xml:space="preserve">р. </w:t>
            </w:r>
            <w:r w:rsidRPr="00041A7D">
              <w:rPr>
                <w:rFonts w:ascii="Times New Roman" w:hAnsi="Times New Roman" w:cs="Times New Roman"/>
                <w:i/>
                <w:iCs/>
                <w:sz w:val="24"/>
                <w:szCs w:val="24"/>
              </w:rPr>
              <w:lastRenderedPageBreak/>
              <w:t>Дон </w:t>
            </w:r>
            <w:r w:rsidRPr="00041A7D">
              <w:rPr>
                <w:rFonts w:ascii="Times New Roman" w:hAnsi="Times New Roman" w:cs="Times New Roman"/>
                <w:sz w:val="24"/>
                <w:szCs w:val="24"/>
              </w:rPr>
              <w:t>до </w:t>
            </w:r>
            <w:r w:rsidRPr="00041A7D">
              <w:rPr>
                <w:rFonts w:ascii="Times New Roman" w:hAnsi="Times New Roman" w:cs="Times New Roman"/>
                <w:i/>
                <w:iCs/>
                <w:sz w:val="24"/>
                <w:szCs w:val="24"/>
              </w:rPr>
              <w:t>Долен Дунав. </w:t>
            </w:r>
            <w:r w:rsidRPr="00041A7D">
              <w:rPr>
                <w:rFonts w:ascii="Times New Roman" w:hAnsi="Times New Roman" w:cs="Times New Roman"/>
                <w:sz w:val="24"/>
                <w:szCs w:val="24"/>
              </w:rPr>
              <w:t>Те са в непосредствена близост с византийските владения на тема </w:t>
            </w:r>
            <w:r w:rsidRPr="00041A7D">
              <w:rPr>
                <w:rFonts w:ascii="Times New Roman" w:hAnsi="Times New Roman" w:cs="Times New Roman"/>
                <w:i/>
                <w:iCs/>
                <w:sz w:val="24"/>
                <w:szCs w:val="24"/>
              </w:rPr>
              <w:t>Херсон </w:t>
            </w:r>
            <w:r w:rsidRPr="00041A7D">
              <w:rPr>
                <w:rFonts w:ascii="Times New Roman" w:hAnsi="Times New Roman" w:cs="Times New Roman"/>
                <w:sz w:val="24"/>
                <w:szCs w:val="24"/>
              </w:rPr>
              <w:t>на </w:t>
            </w:r>
            <w:r w:rsidRPr="00041A7D">
              <w:rPr>
                <w:rFonts w:ascii="Times New Roman" w:hAnsi="Times New Roman" w:cs="Times New Roman"/>
                <w:i/>
                <w:iCs/>
                <w:sz w:val="24"/>
                <w:szCs w:val="24"/>
              </w:rPr>
              <w:t>Кримския полуостров. </w:t>
            </w:r>
            <w:r w:rsidRPr="00041A7D">
              <w:rPr>
                <w:rFonts w:ascii="Times New Roman" w:hAnsi="Times New Roman" w:cs="Times New Roman"/>
                <w:sz w:val="24"/>
                <w:szCs w:val="24"/>
              </w:rPr>
              <w:t>Границата им с </w:t>
            </w:r>
            <w:r w:rsidRPr="00041A7D">
              <w:rPr>
                <w:rFonts w:ascii="Times New Roman" w:hAnsi="Times New Roman" w:cs="Times New Roman"/>
                <w:i/>
                <w:iCs/>
                <w:sz w:val="24"/>
                <w:szCs w:val="24"/>
              </w:rPr>
              <w:t>Българската държава </w:t>
            </w:r>
            <w:r w:rsidRPr="00041A7D">
              <w:rPr>
                <w:rFonts w:ascii="Times New Roman" w:hAnsi="Times New Roman" w:cs="Times New Roman"/>
                <w:sz w:val="24"/>
                <w:szCs w:val="24"/>
              </w:rPr>
              <w:t>е по териториите около </w:t>
            </w:r>
            <w:r w:rsidRPr="00041A7D">
              <w:rPr>
                <w:rFonts w:ascii="Times New Roman" w:hAnsi="Times New Roman" w:cs="Times New Roman"/>
                <w:i/>
                <w:iCs/>
                <w:sz w:val="24"/>
                <w:szCs w:val="24"/>
              </w:rPr>
              <w:t>р. Днестър.</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В периода на военните действия със </w:t>
            </w:r>
            <w:r w:rsidRPr="00041A7D">
              <w:rPr>
                <w:rFonts w:ascii="Times New Roman" w:hAnsi="Times New Roman" w:cs="Times New Roman"/>
                <w:i/>
                <w:iCs/>
                <w:sz w:val="24"/>
                <w:szCs w:val="24"/>
              </w:rPr>
              <w:t>Симеон Византия </w:t>
            </w:r>
            <w:r w:rsidRPr="00041A7D">
              <w:rPr>
                <w:rFonts w:ascii="Times New Roman" w:hAnsi="Times New Roman" w:cs="Times New Roman"/>
                <w:sz w:val="24"/>
                <w:szCs w:val="24"/>
              </w:rPr>
              <w:t>прави опити да ги привлече за свои съюзници, но невинаги успява. Печенезите участват в похода на княз </w:t>
            </w:r>
            <w:r w:rsidRPr="00041A7D">
              <w:rPr>
                <w:rFonts w:ascii="Times New Roman" w:hAnsi="Times New Roman" w:cs="Times New Roman"/>
                <w:i/>
                <w:iCs/>
                <w:sz w:val="24"/>
                <w:szCs w:val="24"/>
              </w:rPr>
              <w:t>Игор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941 г. </w:t>
            </w:r>
            <w:r w:rsidRPr="00041A7D">
              <w:rPr>
                <w:rFonts w:ascii="Times New Roman" w:hAnsi="Times New Roman" w:cs="Times New Roman"/>
                <w:sz w:val="24"/>
                <w:szCs w:val="24"/>
              </w:rPr>
              <w:t>При изтеглянето на войските на княз </w:t>
            </w:r>
            <w:r w:rsidRPr="00041A7D">
              <w:rPr>
                <w:rFonts w:ascii="Times New Roman" w:hAnsi="Times New Roman" w:cs="Times New Roman"/>
                <w:i/>
                <w:iCs/>
                <w:sz w:val="24"/>
                <w:szCs w:val="24"/>
              </w:rPr>
              <w:t>Светослав </w:t>
            </w:r>
            <w:r w:rsidRPr="00041A7D">
              <w:rPr>
                <w:rFonts w:ascii="Times New Roman" w:hAnsi="Times New Roman" w:cs="Times New Roman"/>
                <w:sz w:val="24"/>
                <w:szCs w:val="24"/>
              </w:rPr>
              <w:t>в </w:t>
            </w:r>
            <w:r w:rsidRPr="00041A7D">
              <w:rPr>
                <w:rFonts w:ascii="Times New Roman" w:hAnsi="Times New Roman" w:cs="Times New Roman"/>
                <w:b/>
                <w:bCs/>
                <w:i/>
                <w:iCs/>
                <w:sz w:val="24"/>
                <w:szCs w:val="24"/>
              </w:rPr>
              <w:t>971 г. </w:t>
            </w:r>
            <w:r w:rsidRPr="00041A7D">
              <w:rPr>
                <w:rFonts w:ascii="Times New Roman" w:hAnsi="Times New Roman" w:cs="Times New Roman"/>
                <w:sz w:val="24"/>
                <w:szCs w:val="24"/>
              </w:rPr>
              <w:t>печенезите предлагат на византийците да им станат «приятели и съюзници» (това е старата формула за византийските граничари — т. нар. </w:t>
            </w:r>
            <w:r w:rsidRPr="00041A7D">
              <w:rPr>
                <w:rFonts w:ascii="Times New Roman" w:hAnsi="Times New Roman" w:cs="Times New Roman"/>
                <w:i/>
                <w:iCs/>
                <w:sz w:val="24"/>
                <w:szCs w:val="24"/>
              </w:rPr>
              <w:t>федерати). </w:t>
            </w:r>
            <w:r w:rsidRPr="00041A7D">
              <w:rPr>
                <w:rFonts w:ascii="Times New Roman" w:hAnsi="Times New Roman" w:cs="Times New Roman"/>
                <w:sz w:val="24"/>
                <w:szCs w:val="24"/>
              </w:rPr>
              <w:t>Предложението е прието от </w:t>
            </w:r>
            <w:r w:rsidRPr="00041A7D">
              <w:rPr>
                <w:rFonts w:ascii="Times New Roman" w:hAnsi="Times New Roman" w:cs="Times New Roman"/>
                <w:i/>
                <w:iCs/>
                <w:sz w:val="24"/>
                <w:szCs w:val="24"/>
              </w:rPr>
              <w:t>Йоан Цимисхи </w:t>
            </w:r>
            <w:r w:rsidRPr="00041A7D">
              <w:rPr>
                <w:rFonts w:ascii="Times New Roman" w:hAnsi="Times New Roman" w:cs="Times New Roman"/>
                <w:sz w:val="24"/>
                <w:szCs w:val="24"/>
              </w:rPr>
              <w:t>и те устройват засада в устието на </w:t>
            </w:r>
            <w:r w:rsidRPr="00041A7D">
              <w:rPr>
                <w:rFonts w:ascii="Times New Roman" w:hAnsi="Times New Roman" w:cs="Times New Roman"/>
                <w:i/>
                <w:iCs/>
                <w:sz w:val="24"/>
                <w:szCs w:val="24"/>
              </w:rPr>
              <w:t>Днепър, </w:t>
            </w:r>
            <w:r w:rsidRPr="00041A7D">
              <w:rPr>
                <w:rFonts w:ascii="Times New Roman" w:hAnsi="Times New Roman" w:cs="Times New Roman"/>
                <w:sz w:val="24"/>
                <w:szCs w:val="24"/>
              </w:rPr>
              <w:t>където загива и самият </w:t>
            </w:r>
            <w:r w:rsidRPr="00041A7D">
              <w:rPr>
                <w:rFonts w:ascii="Times New Roman" w:hAnsi="Times New Roman" w:cs="Times New Roman"/>
                <w:i/>
                <w:iCs/>
                <w:sz w:val="24"/>
                <w:szCs w:val="24"/>
              </w:rPr>
              <w:t>Светослав.</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Българският цар </w:t>
            </w:r>
            <w:r w:rsidRPr="00041A7D">
              <w:rPr>
                <w:rFonts w:ascii="Times New Roman" w:hAnsi="Times New Roman" w:cs="Times New Roman"/>
                <w:i/>
                <w:iCs/>
                <w:sz w:val="24"/>
                <w:szCs w:val="24"/>
              </w:rPr>
              <w:t>Иван Владислав </w:t>
            </w:r>
            <w:r w:rsidRPr="00041A7D">
              <w:rPr>
                <w:rFonts w:ascii="Times New Roman" w:hAnsi="Times New Roman" w:cs="Times New Roman"/>
                <w:sz w:val="24"/>
                <w:szCs w:val="24"/>
              </w:rPr>
              <w:t>изпраща делегация при печенезите през </w:t>
            </w:r>
            <w:r w:rsidRPr="00041A7D">
              <w:rPr>
                <w:rFonts w:ascii="Times New Roman" w:hAnsi="Times New Roman" w:cs="Times New Roman"/>
                <w:b/>
                <w:bCs/>
                <w:i/>
                <w:iCs/>
                <w:sz w:val="24"/>
                <w:szCs w:val="24"/>
              </w:rPr>
              <w:t>1017 г., </w:t>
            </w:r>
            <w:r w:rsidRPr="00041A7D">
              <w:rPr>
                <w:rFonts w:ascii="Times New Roman" w:hAnsi="Times New Roman" w:cs="Times New Roman"/>
                <w:sz w:val="24"/>
                <w:szCs w:val="24"/>
              </w:rPr>
              <w:t>с цел да бъдат привлечени в борбата срещу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но опитът е неуспешен. Първото им нападение след смъртта на </w:t>
            </w:r>
            <w:r w:rsidRPr="00041A7D">
              <w:rPr>
                <w:rFonts w:ascii="Times New Roman" w:hAnsi="Times New Roman" w:cs="Times New Roman"/>
                <w:i/>
                <w:iCs/>
                <w:sz w:val="24"/>
                <w:szCs w:val="24"/>
              </w:rPr>
              <w:t>Василий II </w:t>
            </w:r>
            <w:r w:rsidRPr="00041A7D">
              <w:rPr>
                <w:rFonts w:ascii="Times New Roman" w:hAnsi="Times New Roman" w:cs="Times New Roman"/>
                <w:sz w:val="24"/>
                <w:szCs w:val="24"/>
              </w:rPr>
              <w:t>се отнася към </w:t>
            </w:r>
            <w:r w:rsidRPr="00041A7D">
              <w:rPr>
                <w:rFonts w:ascii="Times New Roman" w:hAnsi="Times New Roman" w:cs="Times New Roman"/>
                <w:b/>
                <w:bCs/>
                <w:i/>
                <w:iCs/>
                <w:sz w:val="24"/>
                <w:szCs w:val="24"/>
              </w:rPr>
              <w:t>1026 г. </w:t>
            </w:r>
            <w:r w:rsidRPr="00041A7D">
              <w:rPr>
                <w:rFonts w:ascii="Times New Roman" w:hAnsi="Times New Roman" w:cs="Times New Roman"/>
                <w:sz w:val="24"/>
                <w:szCs w:val="24"/>
              </w:rPr>
              <w:t>(или </w:t>
            </w:r>
            <w:r w:rsidRPr="00041A7D">
              <w:rPr>
                <w:rFonts w:ascii="Times New Roman" w:hAnsi="Times New Roman" w:cs="Times New Roman"/>
                <w:b/>
                <w:bCs/>
                <w:i/>
                <w:iCs/>
                <w:sz w:val="24"/>
                <w:szCs w:val="24"/>
              </w:rPr>
              <w:t>1027) </w:t>
            </w:r>
            <w:r w:rsidRPr="00041A7D">
              <w:rPr>
                <w:rFonts w:ascii="Times New Roman" w:hAnsi="Times New Roman" w:cs="Times New Roman"/>
                <w:sz w:val="24"/>
                <w:szCs w:val="24"/>
              </w:rPr>
              <w:t>и е насочено главно към западните български земи. Следва друго нападение през </w:t>
            </w:r>
            <w:r w:rsidRPr="00041A7D">
              <w:rPr>
                <w:rFonts w:ascii="Times New Roman" w:hAnsi="Times New Roman" w:cs="Times New Roman"/>
                <w:b/>
                <w:bCs/>
                <w:i/>
                <w:iCs/>
                <w:sz w:val="24"/>
                <w:szCs w:val="24"/>
              </w:rPr>
              <w:t>1032 г., </w:t>
            </w:r>
            <w:r w:rsidRPr="00041A7D">
              <w:rPr>
                <w:rFonts w:ascii="Times New Roman" w:hAnsi="Times New Roman" w:cs="Times New Roman"/>
                <w:sz w:val="24"/>
                <w:szCs w:val="24"/>
              </w:rPr>
              <w:t>когато е опустошена </w:t>
            </w:r>
            <w:r w:rsidRPr="00041A7D">
              <w:rPr>
                <w:rFonts w:ascii="Times New Roman" w:hAnsi="Times New Roman" w:cs="Times New Roman"/>
                <w:i/>
                <w:iCs/>
                <w:sz w:val="24"/>
                <w:szCs w:val="24"/>
              </w:rPr>
              <w:t>Мизия. </w:t>
            </w:r>
            <w:r w:rsidRPr="00041A7D">
              <w:rPr>
                <w:rFonts w:ascii="Times New Roman" w:hAnsi="Times New Roman" w:cs="Times New Roman"/>
                <w:sz w:val="24"/>
                <w:szCs w:val="24"/>
              </w:rPr>
              <w:t>Две години по-късно печенезите нападат отново и стигат дори до </w:t>
            </w:r>
            <w:r w:rsidRPr="00041A7D">
              <w:rPr>
                <w:rFonts w:ascii="Times New Roman" w:hAnsi="Times New Roman" w:cs="Times New Roman"/>
                <w:i/>
                <w:iCs/>
                <w:sz w:val="24"/>
                <w:szCs w:val="24"/>
              </w:rPr>
              <w:t>Солун. </w:t>
            </w:r>
            <w:r w:rsidRPr="00041A7D">
              <w:rPr>
                <w:rFonts w:ascii="Times New Roman" w:hAnsi="Times New Roman" w:cs="Times New Roman"/>
                <w:sz w:val="24"/>
                <w:szCs w:val="24"/>
              </w:rPr>
              <w:t>На следващата година те преминават по замръзналия </w:t>
            </w:r>
            <w:r w:rsidRPr="00041A7D">
              <w:rPr>
                <w:rFonts w:ascii="Times New Roman" w:hAnsi="Times New Roman" w:cs="Times New Roman"/>
                <w:i/>
                <w:iCs/>
                <w:sz w:val="24"/>
                <w:szCs w:val="24"/>
              </w:rPr>
              <w:t>Дунав, </w:t>
            </w:r>
            <w:r w:rsidRPr="00041A7D">
              <w:rPr>
                <w:rFonts w:ascii="Times New Roman" w:hAnsi="Times New Roman" w:cs="Times New Roman"/>
                <w:sz w:val="24"/>
                <w:szCs w:val="24"/>
              </w:rPr>
              <w:t>като нанасят големи щети в </w:t>
            </w:r>
            <w:r w:rsidRPr="00041A7D">
              <w:rPr>
                <w:rFonts w:ascii="Times New Roman" w:hAnsi="Times New Roman" w:cs="Times New Roman"/>
                <w:i/>
                <w:iCs/>
                <w:sz w:val="24"/>
                <w:szCs w:val="24"/>
              </w:rPr>
              <w:t>Мизия, Тракия </w:t>
            </w:r>
            <w:r w:rsidRPr="00041A7D">
              <w:rPr>
                <w:rFonts w:ascii="Times New Roman" w:hAnsi="Times New Roman" w:cs="Times New Roman"/>
                <w:sz w:val="24"/>
                <w:szCs w:val="24"/>
              </w:rPr>
              <w:t>и </w:t>
            </w:r>
            <w:r w:rsidRPr="00041A7D">
              <w:rPr>
                <w:rFonts w:ascii="Times New Roman" w:hAnsi="Times New Roman" w:cs="Times New Roman"/>
                <w:i/>
                <w:iCs/>
                <w:sz w:val="24"/>
                <w:szCs w:val="24"/>
              </w:rPr>
              <w:t>Източна Тракия, </w:t>
            </w:r>
            <w:r w:rsidRPr="00041A7D">
              <w:rPr>
                <w:rFonts w:ascii="Times New Roman" w:hAnsi="Times New Roman" w:cs="Times New Roman"/>
                <w:sz w:val="24"/>
                <w:szCs w:val="24"/>
              </w:rPr>
              <w:t>наричана тогава </w:t>
            </w:r>
            <w:r w:rsidRPr="00041A7D">
              <w:rPr>
                <w:rFonts w:ascii="Times New Roman" w:hAnsi="Times New Roman" w:cs="Times New Roman"/>
                <w:b/>
                <w:bCs/>
                <w:i/>
                <w:iCs/>
                <w:sz w:val="24"/>
                <w:szCs w:val="24"/>
              </w:rPr>
              <w:t>ТЕМА МАКЕДОНИЯ.</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Постепенно придвижването на печенезите добива по-сериозни размери. То се свързва в немалка степен и с други събития в източните византийски земи, например нахлуването на араби в </w:t>
            </w:r>
            <w:r w:rsidRPr="00041A7D">
              <w:rPr>
                <w:rFonts w:ascii="Times New Roman" w:hAnsi="Times New Roman" w:cs="Times New Roman"/>
                <w:i/>
                <w:iCs/>
                <w:sz w:val="24"/>
                <w:szCs w:val="24"/>
              </w:rPr>
              <w:t>Егейско море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1034 г. </w:t>
            </w:r>
            <w:r w:rsidRPr="00041A7D">
              <w:rPr>
                <w:rFonts w:ascii="Times New Roman" w:hAnsi="Times New Roman" w:cs="Times New Roman"/>
                <w:sz w:val="24"/>
                <w:szCs w:val="24"/>
              </w:rPr>
              <w:t>те нападат </w:t>
            </w:r>
            <w:r w:rsidRPr="00041A7D">
              <w:rPr>
                <w:rFonts w:ascii="Times New Roman" w:hAnsi="Times New Roman" w:cs="Times New Roman"/>
                <w:i/>
                <w:iCs/>
                <w:sz w:val="24"/>
                <w:szCs w:val="24"/>
              </w:rPr>
              <w:t>Кикладските острови).</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Най-известното и масово печенежко нахлуване е през </w:t>
            </w:r>
            <w:r w:rsidRPr="00041A7D">
              <w:rPr>
                <w:rFonts w:ascii="Times New Roman" w:hAnsi="Times New Roman" w:cs="Times New Roman"/>
                <w:b/>
                <w:bCs/>
                <w:i/>
                <w:iCs/>
                <w:sz w:val="24"/>
                <w:szCs w:val="24"/>
              </w:rPr>
              <w:t>1048 г. </w:t>
            </w:r>
            <w:r w:rsidRPr="00041A7D">
              <w:rPr>
                <w:rFonts w:ascii="Times New Roman" w:hAnsi="Times New Roman" w:cs="Times New Roman"/>
                <w:sz w:val="24"/>
                <w:szCs w:val="24"/>
              </w:rPr>
              <w:t>Според византийския хронист </w:t>
            </w:r>
            <w:r w:rsidRPr="00041A7D">
              <w:rPr>
                <w:rFonts w:ascii="Times New Roman" w:hAnsi="Times New Roman" w:cs="Times New Roman"/>
                <w:i/>
                <w:iCs/>
                <w:sz w:val="24"/>
                <w:szCs w:val="24"/>
              </w:rPr>
              <w:t>Йоан Скилица </w:t>
            </w:r>
            <w:r w:rsidRPr="00041A7D">
              <w:rPr>
                <w:rFonts w:ascii="Times New Roman" w:hAnsi="Times New Roman" w:cs="Times New Roman"/>
                <w:sz w:val="24"/>
                <w:szCs w:val="24"/>
              </w:rPr>
              <w:t>тогава започват вътрешни борби между 13–те печенежки рода. Единият от вождовете им — </w:t>
            </w:r>
            <w:r w:rsidRPr="00041A7D">
              <w:rPr>
                <w:rFonts w:ascii="Times New Roman" w:hAnsi="Times New Roman" w:cs="Times New Roman"/>
                <w:b/>
                <w:bCs/>
                <w:i/>
                <w:iCs/>
                <w:sz w:val="24"/>
                <w:szCs w:val="24"/>
              </w:rPr>
              <w:t>КЕГЕН, </w:t>
            </w:r>
            <w:r w:rsidRPr="00041A7D">
              <w:rPr>
                <w:rFonts w:ascii="Times New Roman" w:hAnsi="Times New Roman" w:cs="Times New Roman"/>
                <w:sz w:val="24"/>
                <w:szCs w:val="24"/>
              </w:rPr>
              <w:t>се спуска до един остров на </w:t>
            </w:r>
            <w:r w:rsidRPr="00041A7D">
              <w:rPr>
                <w:rFonts w:ascii="Times New Roman" w:hAnsi="Times New Roman" w:cs="Times New Roman"/>
                <w:i/>
                <w:iCs/>
                <w:sz w:val="24"/>
                <w:szCs w:val="24"/>
              </w:rPr>
              <w:t>Дунав </w:t>
            </w:r>
            <w:r w:rsidRPr="00041A7D">
              <w:rPr>
                <w:rFonts w:ascii="Times New Roman" w:hAnsi="Times New Roman" w:cs="Times New Roman"/>
                <w:sz w:val="24"/>
                <w:szCs w:val="24"/>
              </w:rPr>
              <w:t>заедно със своите 20 000 души и оттам води преговори с византийските местни власти, за да бъде причислен отново към «съюзниците и приятелите» на </w:t>
            </w:r>
            <w:r w:rsidRPr="00041A7D">
              <w:rPr>
                <w:rFonts w:ascii="Times New Roman" w:hAnsi="Times New Roman" w:cs="Times New Roman"/>
                <w:i/>
                <w:iCs/>
                <w:sz w:val="24"/>
                <w:szCs w:val="24"/>
              </w:rPr>
              <w:t>империята. </w:t>
            </w:r>
            <w:r w:rsidRPr="00041A7D">
              <w:rPr>
                <w:rFonts w:ascii="Times New Roman" w:hAnsi="Times New Roman" w:cs="Times New Roman"/>
                <w:sz w:val="24"/>
                <w:szCs w:val="24"/>
              </w:rPr>
              <w:t>Предложението е прието — той е покръстен, получава титла </w:t>
            </w:r>
            <w:r w:rsidRPr="00041A7D">
              <w:rPr>
                <w:rFonts w:ascii="Times New Roman" w:hAnsi="Times New Roman" w:cs="Times New Roman"/>
                <w:i/>
                <w:iCs/>
                <w:sz w:val="24"/>
                <w:szCs w:val="24"/>
              </w:rPr>
              <w:t>патриций </w:t>
            </w:r>
            <w:r w:rsidRPr="00041A7D">
              <w:rPr>
                <w:rFonts w:ascii="Times New Roman" w:hAnsi="Times New Roman" w:cs="Times New Roman"/>
                <w:sz w:val="24"/>
                <w:szCs w:val="24"/>
              </w:rPr>
              <w:t>и три крепости край </w:t>
            </w:r>
            <w:r w:rsidRPr="00041A7D">
              <w:rPr>
                <w:rFonts w:ascii="Times New Roman" w:hAnsi="Times New Roman" w:cs="Times New Roman"/>
                <w:i/>
                <w:iCs/>
                <w:sz w:val="24"/>
                <w:szCs w:val="24"/>
              </w:rPr>
              <w:t>Дунав </w:t>
            </w:r>
            <w:r w:rsidRPr="00041A7D">
              <w:rPr>
                <w:rFonts w:ascii="Times New Roman" w:hAnsi="Times New Roman" w:cs="Times New Roman"/>
                <w:sz w:val="24"/>
                <w:szCs w:val="24"/>
              </w:rPr>
              <w:t>със земя за обработване, но при условие че ще брани тази гранична територия от печенежкия вожд </w:t>
            </w:r>
            <w:r w:rsidRPr="00041A7D">
              <w:rPr>
                <w:rFonts w:ascii="Times New Roman" w:hAnsi="Times New Roman" w:cs="Times New Roman"/>
                <w:i/>
                <w:iCs/>
                <w:sz w:val="24"/>
                <w:szCs w:val="24"/>
              </w:rPr>
              <w:t>Тирах </w:t>
            </w:r>
            <w:r w:rsidRPr="00041A7D">
              <w:rPr>
                <w:rFonts w:ascii="Times New Roman" w:hAnsi="Times New Roman" w:cs="Times New Roman"/>
                <w:sz w:val="24"/>
                <w:szCs w:val="24"/>
              </w:rPr>
              <w:t>и останалите печенежки племена. Недоволният </w:t>
            </w:r>
            <w:r w:rsidRPr="00041A7D">
              <w:rPr>
                <w:rFonts w:ascii="Times New Roman" w:hAnsi="Times New Roman" w:cs="Times New Roman"/>
                <w:i/>
                <w:iCs/>
                <w:sz w:val="24"/>
                <w:szCs w:val="24"/>
              </w:rPr>
              <w:t>Тирах </w:t>
            </w:r>
            <w:r w:rsidRPr="00041A7D">
              <w:rPr>
                <w:rFonts w:ascii="Times New Roman" w:hAnsi="Times New Roman" w:cs="Times New Roman"/>
                <w:sz w:val="24"/>
                <w:szCs w:val="24"/>
              </w:rPr>
              <w:t>обаче се появява още на следващата зима с войска от 80 000 души (според твърденията на съвременниците). Започват военни действия а на помощ идват византийски войски чак от </w:t>
            </w:r>
            <w:r w:rsidRPr="00041A7D">
              <w:rPr>
                <w:rFonts w:ascii="Times New Roman" w:hAnsi="Times New Roman" w:cs="Times New Roman"/>
                <w:i/>
                <w:iCs/>
                <w:sz w:val="24"/>
                <w:szCs w:val="24"/>
              </w:rPr>
              <w:t>Източна Тракия </w:t>
            </w:r>
            <w:r w:rsidRPr="00041A7D">
              <w:rPr>
                <w:rFonts w:ascii="Times New Roman" w:hAnsi="Times New Roman" w:cs="Times New Roman"/>
                <w:sz w:val="24"/>
                <w:szCs w:val="24"/>
              </w:rPr>
              <w:t>и от тема </w:t>
            </w:r>
            <w:r w:rsidRPr="00041A7D">
              <w:rPr>
                <w:rFonts w:ascii="Times New Roman" w:hAnsi="Times New Roman" w:cs="Times New Roman"/>
                <w:i/>
                <w:iCs/>
                <w:sz w:val="24"/>
                <w:szCs w:val="24"/>
              </w:rPr>
              <w:t>България. </w:t>
            </w:r>
            <w:r w:rsidRPr="00041A7D">
              <w:rPr>
                <w:rFonts w:ascii="Times New Roman" w:hAnsi="Times New Roman" w:cs="Times New Roman"/>
                <w:sz w:val="24"/>
                <w:szCs w:val="24"/>
              </w:rPr>
              <w:t>Победата е на страната на византийците, които се съгласяват да заселят новопокръстени печенези в </w:t>
            </w:r>
            <w:r w:rsidRPr="00041A7D">
              <w:rPr>
                <w:rFonts w:ascii="Times New Roman" w:hAnsi="Times New Roman" w:cs="Times New Roman"/>
                <w:i/>
                <w:iCs/>
                <w:sz w:val="24"/>
                <w:szCs w:val="24"/>
              </w:rPr>
              <w:t>Софийско, Нишко </w:t>
            </w:r>
            <w:r w:rsidRPr="00041A7D">
              <w:rPr>
                <w:rFonts w:ascii="Times New Roman" w:hAnsi="Times New Roman" w:cs="Times New Roman"/>
                <w:sz w:val="24"/>
                <w:szCs w:val="24"/>
              </w:rPr>
              <w:t>и </w:t>
            </w:r>
            <w:r w:rsidRPr="00041A7D">
              <w:rPr>
                <w:rFonts w:ascii="Times New Roman" w:hAnsi="Times New Roman" w:cs="Times New Roman"/>
                <w:i/>
                <w:iCs/>
                <w:sz w:val="24"/>
                <w:szCs w:val="24"/>
              </w:rPr>
              <w:t>Овче поле. </w:t>
            </w:r>
            <w:r w:rsidRPr="00041A7D">
              <w:rPr>
                <w:rFonts w:ascii="Times New Roman" w:hAnsi="Times New Roman" w:cs="Times New Roman"/>
                <w:sz w:val="24"/>
                <w:szCs w:val="24"/>
              </w:rPr>
              <w:t>Освен това император </w:t>
            </w:r>
            <w:r w:rsidRPr="00041A7D">
              <w:rPr>
                <w:rFonts w:ascii="Times New Roman" w:hAnsi="Times New Roman" w:cs="Times New Roman"/>
                <w:i/>
                <w:iCs/>
                <w:sz w:val="24"/>
                <w:szCs w:val="24"/>
              </w:rPr>
              <w:t>Константин Мономах </w:t>
            </w:r>
            <w:r w:rsidRPr="00041A7D">
              <w:rPr>
                <w:rFonts w:ascii="Times New Roman" w:hAnsi="Times New Roman" w:cs="Times New Roman"/>
                <w:sz w:val="24"/>
                <w:szCs w:val="24"/>
              </w:rPr>
              <w:t>прави опит да изпрати 15 000 печенези срещу селджукските турци на изток. Тези печенези вдигат бунт и се връщат през </w:t>
            </w:r>
            <w:r w:rsidRPr="00041A7D">
              <w:rPr>
                <w:rFonts w:ascii="Times New Roman" w:hAnsi="Times New Roman" w:cs="Times New Roman"/>
                <w:i/>
                <w:iCs/>
                <w:sz w:val="24"/>
                <w:szCs w:val="24"/>
              </w:rPr>
              <w:t>Цариград, </w:t>
            </w:r>
            <w:r w:rsidRPr="00041A7D">
              <w:rPr>
                <w:rFonts w:ascii="Times New Roman" w:hAnsi="Times New Roman" w:cs="Times New Roman"/>
                <w:sz w:val="24"/>
                <w:szCs w:val="24"/>
              </w:rPr>
              <w:t>където не успяват да ги спрат. Оттам стигат чак до </w:t>
            </w:r>
            <w:r w:rsidRPr="00041A7D">
              <w:rPr>
                <w:rFonts w:ascii="Times New Roman" w:hAnsi="Times New Roman" w:cs="Times New Roman"/>
                <w:i/>
                <w:iCs/>
                <w:sz w:val="24"/>
                <w:szCs w:val="24"/>
              </w:rPr>
              <w:t>Триадица-Сердика, </w:t>
            </w:r>
            <w:r w:rsidRPr="00041A7D">
              <w:rPr>
                <w:rFonts w:ascii="Times New Roman" w:hAnsi="Times New Roman" w:cs="Times New Roman"/>
                <w:sz w:val="24"/>
                <w:szCs w:val="24"/>
              </w:rPr>
              <w:t>където се съединяват с други печенежки групи, нахлуващи откъм </w:t>
            </w:r>
            <w:r w:rsidRPr="00041A7D">
              <w:rPr>
                <w:rFonts w:ascii="Times New Roman" w:hAnsi="Times New Roman" w:cs="Times New Roman"/>
                <w:i/>
                <w:iCs/>
                <w:sz w:val="24"/>
                <w:szCs w:val="24"/>
              </w:rPr>
              <w:t>Южна България, </w:t>
            </w:r>
            <w:r w:rsidRPr="00041A7D">
              <w:rPr>
                <w:rFonts w:ascii="Times New Roman" w:hAnsi="Times New Roman" w:cs="Times New Roman"/>
                <w:sz w:val="24"/>
                <w:szCs w:val="24"/>
              </w:rPr>
              <w:t>и се укрепяват около </w:t>
            </w:r>
            <w:r w:rsidRPr="00041A7D">
              <w:rPr>
                <w:rFonts w:ascii="Times New Roman" w:hAnsi="Times New Roman" w:cs="Times New Roman"/>
                <w:i/>
                <w:iCs/>
                <w:sz w:val="24"/>
                <w:szCs w:val="24"/>
              </w:rPr>
              <w:t>Ловеч </w:t>
            </w:r>
            <w:r w:rsidRPr="00041A7D">
              <w:rPr>
                <w:rFonts w:ascii="Times New Roman" w:hAnsi="Times New Roman" w:cs="Times New Roman"/>
                <w:sz w:val="24"/>
                <w:szCs w:val="24"/>
              </w:rPr>
              <w:t>с един от вождовете си — </w:t>
            </w:r>
            <w:r w:rsidRPr="00041A7D">
              <w:rPr>
                <w:rFonts w:ascii="Times New Roman" w:hAnsi="Times New Roman" w:cs="Times New Roman"/>
                <w:i/>
                <w:iCs/>
                <w:sz w:val="24"/>
                <w:szCs w:val="24"/>
              </w:rPr>
              <w:t>Селте. </w:t>
            </w:r>
            <w:r w:rsidRPr="00041A7D">
              <w:rPr>
                <w:rFonts w:ascii="Times New Roman" w:hAnsi="Times New Roman" w:cs="Times New Roman"/>
                <w:sz w:val="24"/>
                <w:szCs w:val="24"/>
              </w:rPr>
              <w:t>По-късно се разполагат около т. нар. </w:t>
            </w:r>
            <w:r w:rsidRPr="00041A7D">
              <w:rPr>
                <w:rFonts w:ascii="Times New Roman" w:hAnsi="Times New Roman" w:cs="Times New Roman"/>
                <w:i/>
                <w:iCs/>
                <w:sz w:val="24"/>
                <w:szCs w:val="24"/>
              </w:rPr>
              <w:t>Стохълмие. </w:t>
            </w:r>
            <w:r w:rsidRPr="00041A7D">
              <w:rPr>
                <w:rFonts w:ascii="Times New Roman" w:hAnsi="Times New Roman" w:cs="Times New Roman"/>
                <w:sz w:val="24"/>
                <w:szCs w:val="24"/>
              </w:rPr>
              <w:t>Междувременно </w:t>
            </w:r>
            <w:r w:rsidRPr="00041A7D">
              <w:rPr>
                <w:rFonts w:ascii="Times New Roman" w:hAnsi="Times New Roman" w:cs="Times New Roman"/>
                <w:i/>
                <w:iCs/>
                <w:sz w:val="24"/>
                <w:szCs w:val="24"/>
              </w:rPr>
              <w:t>Кеген </w:t>
            </w:r>
            <w:r w:rsidRPr="00041A7D">
              <w:rPr>
                <w:rFonts w:ascii="Times New Roman" w:hAnsi="Times New Roman" w:cs="Times New Roman"/>
                <w:sz w:val="24"/>
                <w:szCs w:val="24"/>
              </w:rPr>
              <w:t>пристига в </w:t>
            </w:r>
            <w:r w:rsidRPr="00041A7D">
              <w:rPr>
                <w:rFonts w:ascii="Times New Roman" w:hAnsi="Times New Roman" w:cs="Times New Roman"/>
                <w:i/>
                <w:iCs/>
                <w:sz w:val="24"/>
                <w:szCs w:val="24"/>
              </w:rPr>
              <w:t>Цариград, </w:t>
            </w:r>
            <w:r w:rsidRPr="00041A7D">
              <w:rPr>
                <w:rFonts w:ascii="Times New Roman" w:hAnsi="Times New Roman" w:cs="Times New Roman"/>
                <w:sz w:val="24"/>
                <w:szCs w:val="24"/>
              </w:rPr>
              <w:t>за да преговаря, но срещу него е организирано покушение, а дружината му се връща към </w:t>
            </w:r>
            <w:r w:rsidRPr="00041A7D">
              <w:rPr>
                <w:rFonts w:ascii="Times New Roman" w:hAnsi="Times New Roman" w:cs="Times New Roman"/>
                <w:i/>
                <w:iCs/>
                <w:sz w:val="24"/>
                <w:szCs w:val="24"/>
              </w:rPr>
              <w:t>Сливенското поле. </w:t>
            </w:r>
            <w:r w:rsidRPr="00041A7D">
              <w:rPr>
                <w:rFonts w:ascii="Times New Roman" w:hAnsi="Times New Roman" w:cs="Times New Roman"/>
                <w:sz w:val="24"/>
                <w:szCs w:val="24"/>
              </w:rPr>
              <w:t>Оттук и от този момент започва </w:t>
            </w:r>
            <w:r w:rsidRPr="00041A7D">
              <w:rPr>
                <w:rFonts w:ascii="Times New Roman" w:hAnsi="Times New Roman" w:cs="Times New Roman"/>
                <w:i/>
                <w:iCs/>
                <w:sz w:val="24"/>
                <w:szCs w:val="24"/>
              </w:rPr>
              <w:t>печенежката война, </w:t>
            </w:r>
            <w:r w:rsidRPr="00041A7D">
              <w:rPr>
                <w:rFonts w:ascii="Times New Roman" w:hAnsi="Times New Roman" w:cs="Times New Roman"/>
                <w:sz w:val="24"/>
                <w:szCs w:val="24"/>
              </w:rPr>
              <w:t>която продължава няколко години. След различни етапи на успехи и поражения през </w:t>
            </w:r>
            <w:r w:rsidRPr="00041A7D">
              <w:rPr>
                <w:rFonts w:ascii="Times New Roman" w:hAnsi="Times New Roman" w:cs="Times New Roman"/>
                <w:b/>
                <w:bCs/>
                <w:i/>
                <w:iCs/>
                <w:sz w:val="24"/>
                <w:szCs w:val="24"/>
              </w:rPr>
              <w:t>1051–1052 г. </w:t>
            </w:r>
            <w:r w:rsidRPr="00041A7D">
              <w:rPr>
                <w:rFonts w:ascii="Times New Roman" w:hAnsi="Times New Roman" w:cs="Times New Roman"/>
                <w:sz w:val="24"/>
                <w:szCs w:val="24"/>
              </w:rPr>
              <w:t>се стига до едно доста объркано положение, в което земите на север от </w:t>
            </w:r>
            <w:r w:rsidRPr="00041A7D">
              <w:rPr>
                <w:rFonts w:ascii="Times New Roman" w:hAnsi="Times New Roman" w:cs="Times New Roman"/>
                <w:i/>
                <w:iCs/>
                <w:sz w:val="24"/>
                <w:szCs w:val="24"/>
              </w:rPr>
              <w:t>Хемус </w:t>
            </w:r>
            <w:r w:rsidRPr="00041A7D">
              <w:rPr>
                <w:rFonts w:ascii="Times New Roman" w:hAnsi="Times New Roman" w:cs="Times New Roman"/>
                <w:sz w:val="24"/>
                <w:szCs w:val="24"/>
              </w:rPr>
              <w:t>са дадени отново на «приятелите и съюзниците» — печенези, които действат по обичайния начин. През </w:t>
            </w:r>
            <w:r w:rsidRPr="00041A7D">
              <w:rPr>
                <w:rFonts w:ascii="Times New Roman" w:hAnsi="Times New Roman" w:cs="Times New Roman"/>
                <w:b/>
                <w:bCs/>
                <w:i/>
                <w:iCs/>
                <w:sz w:val="24"/>
                <w:szCs w:val="24"/>
              </w:rPr>
              <w:t>1059 г. </w:t>
            </w:r>
            <w:r w:rsidRPr="00041A7D">
              <w:rPr>
                <w:rFonts w:ascii="Times New Roman" w:hAnsi="Times New Roman" w:cs="Times New Roman"/>
                <w:i/>
                <w:iCs/>
                <w:sz w:val="24"/>
                <w:szCs w:val="24"/>
              </w:rPr>
              <w:t>Исак Комнин </w:t>
            </w:r>
            <w:r w:rsidRPr="00041A7D">
              <w:rPr>
                <w:rFonts w:ascii="Times New Roman" w:hAnsi="Times New Roman" w:cs="Times New Roman"/>
                <w:sz w:val="24"/>
                <w:szCs w:val="24"/>
              </w:rPr>
              <w:t>е принуден сам да воюва срещу непокорния </w:t>
            </w:r>
            <w:r w:rsidRPr="00041A7D">
              <w:rPr>
                <w:rFonts w:ascii="Times New Roman" w:hAnsi="Times New Roman" w:cs="Times New Roman"/>
                <w:i/>
                <w:iCs/>
                <w:sz w:val="24"/>
                <w:szCs w:val="24"/>
              </w:rPr>
              <w:t>Селте </w:t>
            </w:r>
            <w:r w:rsidRPr="00041A7D">
              <w:rPr>
                <w:rFonts w:ascii="Times New Roman" w:hAnsi="Times New Roman" w:cs="Times New Roman"/>
                <w:sz w:val="24"/>
                <w:szCs w:val="24"/>
              </w:rPr>
              <w:t>и успява да си възвърне </w:t>
            </w:r>
            <w:r w:rsidRPr="00041A7D">
              <w:rPr>
                <w:rFonts w:ascii="Times New Roman" w:hAnsi="Times New Roman" w:cs="Times New Roman"/>
                <w:i/>
                <w:iCs/>
                <w:sz w:val="24"/>
                <w:szCs w:val="24"/>
              </w:rPr>
              <w:t>Ловеч. </w:t>
            </w:r>
            <w:r w:rsidRPr="00041A7D">
              <w:rPr>
                <w:rFonts w:ascii="Times New Roman" w:hAnsi="Times New Roman" w:cs="Times New Roman"/>
                <w:sz w:val="24"/>
                <w:szCs w:val="24"/>
              </w:rPr>
              <w:t>Той обаче се разболява тежко и след връщането си в столицата се отказва от престола.</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Само пет години по-късно крайдунавските земи стават обект на нападение от страна на узите, които в този период населяват земите на изток от </w:t>
            </w:r>
            <w:r w:rsidRPr="00041A7D">
              <w:rPr>
                <w:rFonts w:ascii="Times New Roman" w:hAnsi="Times New Roman" w:cs="Times New Roman"/>
                <w:i/>
                <w:iCs/>
                <w:sz w:val="24"/>
                <w:szCs w:val="24"/>
              </w:rPr>
              <w:t>Каспийско море. </w:t>
            </w:r>
            <w:r w:rsidRPr="00041A7D">
              <w:rPr>
                <w:rFonts w:ascii="Times New Roman" w:hAnsi="Times New Roman" w:cs="Times New Roman"/>
                <w:sz w:val="24"/>
                <w:szCs w:val="24"/>
              </w:rPr>
              <w:t>В</w:t>
            </w:r>
            <w:r w:rsidRPr="00041A7D">
              <w:rPr>
                <w:rFonts w:ascii="Times New Roman" w:hAnsi="Times New Roman" w:cs="Times New Roman"/>
                <w:i/>
                <w:iCs/>
                <w:sz w:val="24"/>
                <w:szCs w:val="24"/>
              </w:rPr>
              <w:t> </w:t>
            </w:r>
            <w:r w:rsidRPr="00041A7D">
              <w:rPr>
                <w:rFonts w:ascii="Times New Roman" w:hAnsi="Times New Roman" w:cs="Times New Roman"/>
                <w:b/>
                <w:bCs/>
                <w:i/>
                <w:iCs/>
                <w:sz w:val="24"/>
                <w:szCs w:val="24"/>
              </w:rPr>
              <w:t>средата на ХI в. </w:t>
            </w:r>
            <w:r w:rsidRPr="00041A7D">
              <w:rPr>
                <w:rFonts w:ascii="Times New Roman" w:hAnsi="Times New Roman" w:cs="Times New Roman"/>
                <w:sz w:val="24"/>
                <w:szCs w:val="24"/>
              </w:rPr>
              <w:t>те са принудени да тръгнат по пътя на печенезите, подгонени от куманите — старите врагове на печенезите, но понякога и техни съюзници, както и от дружините на някои руски князе, които искат да освободят земите си от системните нахлувания от изток.</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Естествено и закономерно тези нападения откъм северната византийска граница са придружени от успоредни удари които източните райони търпят от селджукските турци, разграбващи </w:t>
            </w:r>
            <w:r w:rsidRPr="00041A7D">
              <w:rPr>
                <w:rFonts w:ascii="Times New Roman" w:hAnsi="Times New Roman" w:cs="Times New Roman"/>
                <w:i/>
                <w:iCs/>
                <w:sz w:val="24"/>
                <w:szCs w:val="24"/>
              </w:rPr>
              <w:t>Армения.</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Узите са многобройни — 60 000 или 600 000 (има различия в цифрите, които предлагат съвременните автори). По традиция те водят със себе си жените и децата си и се настаняват в </w:t>
            </w:r>
            <w:r w:rsidRPr="00041A7D">
              <w:rPr>
                <w:rFonts w:ascii="Times New Roman" w:hAnsi="Times New Roman" w:cs="Times New Roman"/>
                <w:i/>
                <w:iCs/>
                <w:sz w:val="24"/>
                <w:szCs w:val="24"/>
              </w:rPr>
              <w:t>«Крайдунавската равнина», </w:t>
            </w:r>
            <w:r w:rsidRPr="00041A7D">
              <w:rPr>
                <w:rFonts w:ascii="Times New Roman" w:hAnsi="Times New Roman" w:cs="Times New Roman"/>
                <w:sz w:val="24"/>
                <w:szCs w:val="24"/>
              </w:rPr>
              <w:t>както пише един съвременник. Оттам ордите проникват до </w:t>
            </w:r>
            <w:r w:rsidRPr="00041A7D">
              <w:rPr>
                <w:rFonts w:ascii="Times New Roman" w:hAnsi="Times New Roman" w:cs="Times New Roman"/>
                <w:i/>
                <w:iCs/>
                <w:sz w:val="24"/>
                <w:szCs w:val="24"/>
              </w:rPr>
              <w:t>Солун</w:t>
            </w:r>
            <w:r w:rsidRPr="00041A7D">
              <w:rPr>
                <w:rFonts w:ascii="Times New Roman" w:hAnsi="Times New Roman" w:cs="Times New Roman"/>
                <w:sz w:val="24"/>
                <w:szCs w:val="24"/>
              </w:rPr>
              <w:t>, а и до земите на същинска </w:t>
            </w:r>
            <w:r w:rsidRPr="00041A7D">
              <w:rPr>
                <w:rFonts w:ascii="Times New Roman" w:hAnsi="Times New Roman" w:cs="Times New Roman"/>
                <w:i/>
                <w:iCs/>
                <w:sz w:val="24"/>
                <w:szCs w:val="24"/>
              </w:rPr>
              <w:t>Гърция</w:t>
            </w:r>
            <w:r w:rsidRPr="00041A7D">
              <w:rPr>
                <w:rFonts w:ascii="Times New Roman" w:hAnsi="Times New Roman" w:cs="Times New Roman"/>
                <w:sz w:val="24"/>
                <w:szCs w:val="24"/>
              </w:rPr>
              <w:t>. Недостатъчната и зле поддържана византийска войска не успява да постигне успехи срещу тях. През </w:t>
            </w:r>
            <w:r w:rsidRPr="00041A7D">
              <w:rPr>
                <w:rFonts w:ascii="Times New Roman" w:hAnsi="Times New Roman" w:cs="Times New Roman"/>
                <w:b/>
                <w:bCs/>
                <w:i/>
                <w:iCs/>
                <w:sz w:val="24"/>
                <w:szCs w:val="24"/>
              </w:rPr>
              <w:t>1064 г. </w:t>
            </w:r>
            <w:r w:rsidRPr="00041A7D">
              <w:rPr>
                <w:rFonts w:ascii="Times New Roman" w:hAnsi="Times New Roman" w:cs="Times New Roman"/>
                <w:sz w:val="24"/>
                <w:szCs w:val="24"/>
              </w:rPr>
              <w:t>много от узите измират от епидемия, а оцелелите се оттеглят на север.</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КУМАНИТЕ </w:t>
            </w:r>
            <w:r w:rsidRPr="00041A7D">
              <w:rPr>
                <w:rFonts w:ascii="Times New Roman" w:hAnsi="Times New Roman" w:cs="Times New Roman"/>
                <w:sz w:val="24"/>
                <w:szCs w:val="24"/>
              </w:rPr>
              <w:t>(Наричани </w:t>
            </w:r>
            <w:r w:rsidRPr="00041A7D">
              <w:rPr>
                <w:rFonts w:ascii="Times New Roman" w:hAnsi="Times New Roman" w:cs="Times New Roman"/>
                <w:b/>
                <w:bCs/>
                <w:i/>
                <w:iCs/>
                <w:sz w:val="24"/>
                <w:szCs w:val="24"/>
              </w:rPr>
              <w:t>«половци»</w:t>
            </w:r>
            <w:r w:rsidRPr="00041A7D">
              <w:rPr>
                <w:rFonts w:ascii="Times New Roman" w:hAnsi="Times New Roman" w:cs="Times New Roman"/>
                <w:sz w:val="24"/>
                <w:szCs w:val="24"/>
              </w:rPr>
              <w:t> в руските текстове) се заселват към </w:t>
            </w:r>
            <w:r w:rsidRPr="00041A7D">
              <w:rPr>
                <w:rFonts w:ascii="Times New Roman" w:hAnsi="Times New Roman" w:cs="Times New Roman"/>
                <w:b/>
                <w:bCs/>
                <w:i/>
                <w:iCs/>
                <w:sz w:val="24"/>
                <w:szCs w:val="24"/>
              </w:rPr>
              <w:t>средата на ХI в. </w:t>
            </w:r>
            <w:r w:rsidRPr="00041A7D">
              <w:rPr>
                <w:rFonts w:ascii="Times New Roman" w:hAnsi="Times New Roman" w:cs="Times New Roman"/>
                <w:sz w:val="24"/>
                <w:szCs w:val="24"/>
              </w:rPr>
              <w:t>около </w:t>
            </w:r>
            <w:r w:rsidRPr="00041A7D">
              <w:rPr>
                <w:rFonts w:ascii="Times New Roman" w:hAnsi="Times New Roman" w:cs="Times New Roman"/>
                <w:i/>
                <w:iCs/>
                <w:sz w:val="24"/>
                <w:szCs w:val="24"/>
              </w:rPr>
              <w:t>р. Днепър. </w:t>
            </w:r>
            <w:r w:rsidRPr="00041A7D">
              <w:rPr>
                <w:rFonts w:ascii="Times New Roman" w:hAnsi="Times New Roman" w:cs="Times New Roman"/>
                <w:sz w:val="24"/>
                <w:szCs w:val="24"/>
              </w:rPr>
              <w:t>От </w:t>
            </w:r>
            <w:r w:rsidRPr="00041A7D">
              <w:rPr>
                <w:rFonts w:ascii="Times New Roman" w:hAnsi="Times New Roman" w:cs="Times New Roman"/>
                <w:b/>
                <w:bCs/>
                <w:i/>
                <w:iCs/>
                <w:sz w:val="24"/>
                <w:szCs w:val="24"/>
              </w:rPr>
              <w:t>1062 </w:t>
            </w:r>
            <w:r w:rsidRPr="00041A7D">
              <w:rPr>
                <w:rFonts w:ascii="Times New Roman" w:hAnsi="Times New Roman" w:cs="Times New Roman"/>
                <w:sz w:val="24"/>
                <w:szCs w:val="24"/>
              </w:rPr>
              <w:t>до </w:t>
            </w:r>
            <w:r w:rsidRPr="00041A7D">
              <w:rPr>
                <w:rFonts w:ascii="Times New Roman" w:hAnsi="Times New Roman" w:cs="Times New Roman"/>
                <w:b/>
                <w:bCs/>
                <w:i/>
                <w:iCs/>
                <w:sz w:val="24"/>
                <w:szCs w:val="24"/>
              </w:rPr>
              <w:t>1228 г. </w:t>
            </w:r>
            <w:r w:rsidRPr="00041A7D">
              <w:rPr>
                <w:rFonts w:ascii="Times New Roman" w:hAnsi="Times New Roman" w:cs="Times New Roman"/>
                <w:sz w:val="24"/>
                <w:szCs w:val="24"/>
              </w:rPr>
              <w:t>са регистрирани много от техните нападения срещу владенията на </w:t>
            </w:r>
            <w:r w:rsidRPr="00041A7D">
              <w:rPr>
                <w:rFonts w:ascii="Times New Roman" w:hAnsi="Times New Roman" w:cs="Times New Roman"/>
                <w:i/>
                <w:iCs/>
                <w:sz w:val="24"/>
                <w:szCs w:val="24"/>
              </w:rPr>
              <w:t>Киевска Русия. </w:t>
            </w:r>
            <w:r w:rsidRPr="00041A7D">
              <w:rPr>
                <w:rFonts w:ascii="Times New Roman" w:hAnsi="Times New Roman" w:cs="Times New Roman"/>
                <w:sz w:val="24"/>
                <w:szCs w:val="24"/>
              </w:rPr>
              <w:t>Известно е участието им в съюзните групи на печенезите срещу </w:t>
            </w:r>
            <w:r w:rsidRPr="00041A7D">
              <w:rPr>
                <w:rFonts w:ascii="Times New Roman" w:hAnsi="Times New Roman" w:cs="Times New Roman"/>
                <w:i/>
                <w:iCs/>
                <w:sz w:val="24"/>
                <w:szCs w:val="24"/>
              </w:rPr>
              <w:t>Адрианопол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1078 г. </w:t>
            </w:r>
            <w:r w:rsidRPr="00041A7D">
              <w:rPr>
                <w:rFonts w:ascii="Times New Roman" w:hAnsi="Times New Roman" w:cs="Times New Roman"/>
                <w:sz w:val="24"/>
                <w:szCs w:val="24"/>
              </w:rPr>
              <w:t>Още при управлението на </w:t>
            </w:r>
            <w:r w:rsidRPr="00041A7D">
              <w:rPr>
                <w:rFonts w:ascii="Times New Roman" w:hAnsi="Times New Roman" w:cs="Times New Roman"/>
                <w:i/>
                <w:iCs/>
                <w:sz w:val="24"/>
                <w:szCs w:val="24"/>
              </w:rPr>
              <w:t>Алексий Комнин </w:t>
            </w:r>
            <w:r w:rsidRPr="00041A7D">
              <w:rPr>
                <w:rFonts w:ascii="Times New Roman" w:hAnsi="Times New Roman" w:cs="Times New Roman"/>
                <w:sz w:val="24"/>
                <w:szCs w:val="24"/>
              </w:rPr>
              <w:t>те са включени често в помощните войски на </w:t>
            </w:r>
            <w:r w:rsidRPr="00041A7D">
              <w:rPr>
                <w:rFonts w:ascii="Times New Roman" w:hAnsi="Times New Roman" w:cs="Times New Roman"/>
                <w:i/>
                <w:iCs/>
                <w:sz w:val="24"/>
                <w:szCs w:val="24"/>
              </w:rPr>
              <w:t>империята, </w:t>
            </w:r>
            <w:r w:rsidRPr="00041A7D">
              <w:rPr>
                <w:rFonts w:ascii="Times New Roman" w:hAnsi="Times New Roman" w:cs="Times New Roman"/>
                <w:sz w:val="24"/>
                <w:szCs w:val="24"/>
              </w:rPr>
              <w:t>например битката при </w:t>
            </w:r>
            <w:r w:rsidRPr="00041A7D">
              <w:rPr>
                <w:rFonts w:ascii="Times New Roman" w:hAnsi="Times New Roman" w:cs="Times New Roman"/>
                <w:i/>
                <w:iCs/>
                <w:sz w:val="24"/>
                <w:szCs w:val="24"/>
              </w:rPr>
              <w:t>Левунион. </w:t>
            </w:r>
            <w:r w:rsidRPr="00041A7D">
              <w:rPr>
                <w:rFonts w:ascii="Times New Roman" w:hAnsi="Times New Roman" w:cs="Times New Roman"/>
                <w:sz w:val="24"/>
                <w:szCs w:val="24"/>
              </w:rPr>
              <w:t>След това куманите се оттеглят и нахлуват в </w:t>
            </w:r>
            <w:r w:rsidRPr="00041A7D">
              <w:rPr>
                <w:rFonts w:ascii="Times New Roman" w:hAnsi="Times New Roman" w:cs="Times New Roman"/>
                <w:i/>
                <w:iCs/>
                <w:sz w:val="24"/>
                <w:szCs w:val="24"/>
              </w:rPr>
              <w:t>Унгарската равнина. Алексий Комнин </w:t>
            </w:r>
            <w:r w:rsidRPr="00041A7D">
              <w:rPr>
                <w:rFonts w:ascii="Times New Roman" w:hAnsi="Times New Roman" w:cs="Times New Roman"/>
                <w:sz w:val="24"/>
                <w:szCs w:val="24"/>
              </w:rPr>
              <w:t>воюва срещу тях през </w:t>
            </w:r>
            <w:r w:rsidRPr="00041A7D">
              <w:rPr>
                <w:rFonts w:ascii="Times New Roman" w:hAnsi="Times New Roman" w:cs="Times New Roman"/>
                <w:b/>
                <w:bCs/>
                <w:i/>
                <w:iCs/>
                <w:sz w:val="24"/>
                <w:szCs w:val="24"/>
              </w:rPr>
              <w:t>1094 </w:t>
            </w:r>
            <w:r w:rsidRPr="00041A7D">
              <w:rPr>
                <w:rFonts w:ascii="Times New Roman" w:hAnsi="Times New Roman" w:cs="Times New Roman"/>
                <w:sz w:val="24"/>
                <w:szCs w:val="24"/>
              </w:rPr>
              <w:t>и </w:t>
            </w:r>
            <w:r w:rsidRPr="00041A7D">
              <w:rPr>
                <w:rFonts w:ascii="Times New Roman" w:hAnsi="Times New Roman" w:cs="Times New Roman"/>
                <w:b/>
                <w:bCs/>
                <w:i/>
                <w:iCs/>
                <w:sz w:val="24"/>
                <w:szCs w:val="24"/>
              </w:rPr>
              <w:t>1114 г., </w:t>
            </w:r>
            <w:r w:rsidRPr="00041A7D">
              <w:rPr>
                <w:rFonts w:ascii="Times New Roman" w:hAnsi="Times New Roman" w:cs="Times New Roman"/>
                <w:sz w:val="24"/>
                <w:szCs w:val="24"/>
              </w:rPr>
              <w:t>в резултат на което те се оттеглят трайно отвъд </w:t>
            </w:r>
            <w:r w:rsidRPr="00041A7D">
              <w:rPr>
                <w:rFonts w:ascii="Times New Roman" w:hAnsi="Times New Roman" w:cs="Times New Roman"/>
                <w:i/>
                <w:iCs/>
                <w:sz w:val="24"/>
                <w:szCs w:val="24"/>
              </w:rPr>
              <w:t>р. Дунав.</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След победата при </w:t>
            </w:r>
            <w:r w:rsidRPr="00041A7D">
              <w:rPr>
                <w:rFonts w:ascii="Times New Roman" w:hAnsi="Times New Roman" w:cs="Times New Roman"/>
                <w:i/>
                <w:iCs/>
                <w:sz w:val="24"/>
                <w:szCs w:val="24"/>
              </w:rPr>
              <w:t>Левунион </w:t>
            </w:r>
            <w:r w:rsidRPr="00041A7D">
              <w:rPr>
                <w:rFonts w:ascii="Times New Roman" w:hAnsi="Times New Roman" w:cs="Times New Roman"/>
                <w:sz w:val="24"/>
                <w:szCs w:val="24"/>
              </w:rPr>
              <w:t>нападенията на тюркските нашественици отсам </w:t>
            </w:r>
            <w:r w:rsidRPr="00041A7D">
              <w:rPr>
                <w:rFonts w:ascii="Times New Roman" w:hAnsi="Times New Roman" w:cs="Times New Roman"/>
                <w:i/>
                <w:iCs/>
                <w:sz w:val="24"/>
                <w:szCs w:val="24"/>
              </w:rPr>
              <w:t>Дунав </w:t>
            </w:r>
            <w:r w:rsidRPr="00041A7D">
              <w:rPr>
                <w:rFonts w:ascii="Times New Roman" w:hAnsi="Times New Roman" w:cs="Times New Roman"/>
                <w:sz w:val="24"/>
                <w:szCs w:val="24"/>
              </w:rPr>
              <w:t>намаляват. Печенежко нападение е отбелязано за последен път през </w:t>
            </w:r>
            <w:r w:rsidRPr="00041A7D">
              <w:rPr>
                <w:rFonts w:ascii="Times New Roman" w:hAnsi="Times New Roman" w:cs="Times New Roman"/>
                <w:b/>
                <w:bCs/>
                <w:i/>
                <w:iCs/>
                <w:sz w:val="24"/>
                <w:szCs w:val="24"/>
              </w:rPr>
              <w:t>1122 г., </w:t>
            </w:r>
            <w:r w:rsidRPr="00041A7D">
              <w:rPr>
                <w:rFonts w:ascii="Times New Roman" w:hAnsi="Times New Roman" w:cs="Times New Roman"/>
                <w:sz w:val="24"/>
                <w:szCs w:val="24"/>
              </w:rPr>
              <w:t>когато печенезите са отблъснати от император </w:t>
            </w:r>
            <w:r w:rsidRPr="00041A7D">
              <w:rPr>
                <w:rFonts w:ascii="Times New Roman" w:hAnsi="Times New Roman" w:cs="Times New Roman"/>
                <w:i/>
                <w:iCs/>
                <w:sz w:val="24"/>
                <w:szCs w:val="24"/>
              </w:rPr>
              <w:t>Йоан Комнин </w:t>
            </w:r>
            <w:r w:rsidRPr="00041A7D">
              <w:rPr>
                <w:rFonts w:ascii="Times New Roman" w:hAnsi="Times New Roman" w:cs="Times New Roman"/>
                <w:sz w:val="24"/>
                <w:szCs w:val="24"/>
              </w:rPr>
              <w:t>и във Византия се създава т. нар. печенежки празник — спомен за окончателното им ликвидиране. По-късно, към </w:t>
            </w:r>
            <w:r w:rsidRPr="00041A7D">
              <w:rPr>
                <w:rFonts w:ascii="Times New Roman" w:hAnsi="Times New Roman" w:cs="Times New Roman"/>
                <w:b/>
                <w:bCs/>
                <w:i/>
                <w:iCs/>
                <w:sz w:val="24"/>
                <w:szCs w:val="24"/>
              </w:rPr>
              <w:t>средата на XII в.</w:t>
            </w:r>
            <w:r w:rsidRPr="00041A7D">
              <w:rPr>
                <w:rFonts w:ascii="Times New Roman" w:hAnsi="Times New Roman" w:cs="Times New Roman"/>
                <w:b/>
                <w:bCs/>
                <w:sz w:val="24"/>
                <w:szCs w:val="24"/>
              </w:rPr>
              <w:t>, </w:t>
            </w:r>
            <w:r w:rsidRPr="00041A7D">
              <w:rPr>
                <w:rFonts w:ascii="Times New Roman" w:hAnsi="Times New Roman" w:cs="Times New Roman"/>
                <w:sz w:val="24"/>
                <w:szCs w:val="24"/>
              </w:rPr>
              <w:t>те нападат към </w:t>
            </w:r>
            <w:r w:rsidRPr="00041A7D">
              <w:rPr>
                <w:rFonts w:ascii="Times New Roman" w:hAnsi="Times New Roman" w:cs="Times New Roman"/>
                <w:i/>
                <w:iCs/>
                <w:sz w:val="24"/>
                <w:szCs w:val="24"/>
              </w:rPr>
              <w:t>Сърбия</w:t>
            </w:r>
            <w:r w:rsidRPr="00041A7D">
              <w:rPr>
                <w:rFonts w:ascii="Times New Roman" w:hAnsi="Times New Roman" w:cs="Times New Roman"/>
                <w:sz w:val="24"/>
                <w:szCs w:val="24"/>
              </w:rPr>
              <w:t>, продължават да воюват с унгарците и пр., но всички военни действия се водят на север от </w:t>
            </w:r>
            <w:r w:rsidRPr="00041A7D">
              <w:rPr>
                <w:rFonts w:ascii="Times New Roman" w:hAnsi="Times New Roman" w:cs="Times New Roman"/>
                <w:i/>
                <w:iCs/>
                <w:sz w:val="24"/>
                <w:szCs w:val="24"/>
              </w:rPr>
              <w:t>Дунав.</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Отношенията на куманите с унгарците обаче продължават да са обект на византийската историография. През </w:t>
            </w:r>
            <w:r w:rsidRPr="00041A7D">
              <w:rPr>
                <w:rFonts w:ascii="Times New Roman" w:hAnsi="Times New Roman" w:cs="Times New Roman"/>
                <w:b/>
                <w:bCs/>
                <w:i/>
                <w:iCs/>
                <w:sz w:val="24"/>
                <w:szCs w:val="24"/>
              </w:rPr>
              <w:t>1160 г. </w:t>
            </w:r>
            <w:r w:rsidRPr="00041A7D">
              <w:rPr>
                <w:rFonts w:ascii="Times New Roman" w:hAnsi="Times New Roman" w:cs="Times New Roman"/>
                <w:sz w:val="24"/>
                <w:szCs w:val="24"/>
              </w:rPr>
              <w:t>куманите отново нахлуват към българските земи, но слухът, че срещу тях идва самият император </w:t>
            </w:r>
            <w:r w:rsidRPr="00041A7D">
              <w:rPr>
                <w:rFonts w:ascii="Times New Roman" w:hAnsi="Times New Roman" w:cs="Times New Roman"/>
                <w:i/>
                <w:iCs/>
                <w:sz w:val="24"/>
                <w:szCs w:val="24"/>
              </w:rPr>
              <w:t>Мануил Комнин, </w:t>
            </w:r>
            <w:r w:rsidRPr="00041A7D">
              <w:rPr>
                <w:rFonts w:ascii="Times New Roman" w:hAnsi="Times New Roman" w:cs="Times New Roman"/>
                <w:sz w:val="24"/>
                <w:szCs w:val="24"/>
              </w:rPr>
              <w:t>ги принуждава да се оттеглят бързо.</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По-късно кумани воюват като наемници и във византийската, и в българската войска. Тяхното участие във възстановяването на </w:t>
            </w:r>
            <w:r w:rsidRPr="00041A7D">
              <w:rPr>
                <w:rFonts w:ascii="Times New Roman" w:hAnsi="Times New Roman" w:cs="Times New Roman"/>
                <w:i/>
                <w:iCs/>
                <w:sz w:val="24"/>
                <w:szCs w:val="24"/>
              </w:rPr>
              <w:t>Асеневска България </w:t>
            </w:r>
            <w:r w:rsidRPr="00041A7D">
              <w:rPr>
                <w:rFonts w:ascii="Times New Roman" w:hAnsi="Times New Roman" w:cs="Times New Roman"/>
                <w:sz w:val="24"/>
                <w:szCs w:val="24"/>
              </w:rPr>
              <w:t>е значително. През </w:t>
            </w:r>
            <w:r w:rsidRPr="00041A7D">
              <w:rPr>
                <w:rFonts w:ascii="Times New Roman" w:hAnsi="Times New Roman" w:cs="Times New Roman"/>
                <w:b/>
                <w:bCs/>
                <w:i/>
                <w:iCs/>
                <w:sz w:val="24"/>
                <w:szCs w:val="24"/>
              </w:rPr>
              <w:t>1239 г. </w:t>
            </w:r>
            <w:r w:rsidRPr="00041A7D">
              <w:rPr>
                <w:rFonts w:ascii="Times New Roman" w:hAnsi="Times New Roman" w:cs="Times New Roman"/>
                <w:sz w:val="24"/>
                <w:szCs w:val="24"/>
              </w:rPr>
              <w:t>под натиска на монголите част от тях се насочват към </w:t>
            </w:r>
            <w:r w:rsidRPr="00041A7D">
              <w:rPr>
                <w:rFonts w:ascii="Times New Roman" w:hAnsi="Times New Roman" w:cs="Times New Roman"/>
                <w:i/>
                <w:iCs/>
                <w:sz w:val="24"/>
                <w:szCs w:val="24"/>
              </w:rPr>
              <w:t>Унгария, </w:t>
            </w:r>
            <w:r w:rsidRPr="00041A7D">
              <w:rPr>
                <w:rFonts w:ascii="Times New Roman" w:hAnsi="Times New Roman" w:cs="Times New Roman"/>
                <w:sz w:val="24"/>
                <w:szCs w:val="24"/>
              </w:rPr>
              <w:t>а други бягат към </w:t>
            </w:r>
            <w:r w:rsidRPr="00041A7D">
              <w:rPr>
                <w:rFonts w:ascii="Times New Roman" w:hAnsi="Times New Roman" w:cs="Times New Roman"/>
                <w:i/>
                <w:iCs/>
                <w:sz w:val="24"/>
                <w:szCs w:val="24"/>
              </w:rPr>
              <w:t>България. </w:t>
            </w:r>
            <w:r w:rsidRPr="00041A7D">
              <w:rPr>
                <w:rFonts w:ascii="Times New Roman" w:hAnsi="Times New Roman" w:cs="Times New Roman"/>
                <w:sz w:val="24"/>
                <w:szCs w:val="24"/>
              </w:rPr>
              <w:t>Пак във византийската войска, под командването на </w:t>
            </w:r>
            <w:r w:rsidRPr="00041A7D">
              <w:rPr>
                <w:rFonts w:ascii="Times New Roman" w:hAnsi="Times New Roman" w:cs="Times New Roman"/>
                <w:i/>
                <w:iCs/>
                <w:sz w:val="24"/>
                <w:szCs w:val="24"/>
              </w:rPr>
              <w:t>Михаил VIII, </w:t>
            </w:r>
            <w:r w:rsidRPr="00041A7D">
              <w:rPr>
                <w:rFonts w:ascii="Times New Roman" w:hAnsi="Times New Roman" w:cs="Times New Roman"/>
                <w:sz w:val="24"/>
                <w:szCs w:val="24"/>
              </w:rPr>
              <w:t>те участват в битката при </w:t>
            </w:r>
            <w:r w:rsidRPr="00041A7D">
              <w:rPr>
                <w:rFonts w:ascii="Times New Roman" w:hAnsi="Times New Roman" w:cs="Times New Roman"/>
                <w:i/>
                <w:iCs/>
                <w:sz w:val="24"/>
                <w:szCs w:val="24"/>
              </w:rPr>
              <w:t>Битоля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1259 г. </w:t>
            </w:r>
            <w:r w:rsidRPr="00041A7D">
              <w:rPr>
                <w:rFonts w:ascii="Times New Roman" w:hAnsi="Times New Roman" w:cs="Times New Roman"/>
                <w:i/>
                <w:iCs/>
                <w:sz w:val="24"/>
                <w:szCs w:val="24"/>
              </w:rPr>
              <w:t>Йоан Ватаци </w:t>
            </w:r>
            <w:r w:rsidRPr="00041A7D">
              <w:rPr>
                <w:rFonts w:ascii="Times New Roman" w:hAnsi="Times New Roman" w:cs="Times New Roman"/>
                <w:sz w:val="24"/>
                <w:szCs w:val="24"/>
              </w:rPr>
              <w:t>заселва по тракийската граница, в </w:t>
            </w:r>
            <w:r w:rsidRPr="00041A7D">
              <w:rPr>
                <w:rFonts w:ascii="Times New Roman" w:hAnsi="Times New Roman" w:cs="Times New Roman"/>
                <w:i/>
                <w:iCs/>
                <w:sz w:val="24"/>
                <w:szCs w:val="24"/>
              </w:rPr>
              <w:t>Македония </w:t>
            </w:r>
            <w:r w:rsidRPr="00041A7D">
              <w:rPr>
                <w:rFonts w:ascii="Times New Roman" w:hAnsi="Times New Roman" w:cs="Times New Roman"/>
                <w:sz w:val="24"/>
                <w:szCs w:val="24"/>
              </w:rPr>
              <w:t>и в </w:t>
            </w:r>
            <w:r w:rsidRPr="00041A7D">
              <w:rPr>
                <w:rFonts w:ascii="Times New Roman" w:hAnsi="Times New Roman" w:cs="Times New Roman"/>
                <w:i/>
                <w:iCs/>
                <w:sz w:val="24"/>
                <w:szCs w:val="24"/>
              </w:rPr>
              <w:t>Мала Азия </w:t>
            </w:r>
            <w:r w:rsidRPr="00041A7D">
              <w:rPr>
                <w:rFonts w:ascii="Times New Roman" w:hAnsi="Times New Roman" w:cs="Times New Roman"/>
                <w:sz w:val="24"/>
                <w:szCs w:val="24"/>
              </w:rPr>
              <w:t>скитащи кумани — бегълци от татарите. Други от тях остават в северните части на </w:t>
            </w:r>
            <w:r w:rsidRPr="00041A7D">
              <w:rPr>
                <w:rFonts w:ascii="Times New Roman" w:hAnsi="Times New Roman" w:cs="Times New Roman"/>
                <w:i/>
                <w:iCs/>
                <w:sz w:val="24"/>
                <w:szCs w:val="24"/>
              </w:rPr>
              <w:t>Черноморието </w:t>
            </w:r>
            <w:r w:rsidRPr="00041A7D">
              <w:rPr>
                <w:rFonts w:ascii="Times New Roman" w:hAnsi="Times New Roman" w:cs="Times New Roman"/>
                <w:sz w:val="24"/>
                <w:szCs w:val="24"/>
              </w:rPr>
              <w:t>и там приемат сюзеренитета на монголците. През </w:t>
            </w:r>
            <w:r w:rsidRPr="00041A7D">
              <w:rPr>
                <w:rFonts w:ascii="Times New Roman" w:hAnsi="Times New Roman" w:cs="Times New Roman"/>
                <w:b/>
                <w:bCs/>
                <w:i/>
                <w:iCs/>
                <w:sz w:val="24"/>
                <w:szCs w:val="24"/>
              </w:rPr>
              <w:t>30–те години на XIII в. </w:t>
            </w:r>
            <w:r w:rsidRPr="00041A7D">
              <w:rPr>
                <w:rFonts w:ascii="Times New Roman" w:hAnsi="Times New Roman" w:cs="Times New Roman"/>
                <w:sz w:val="24"/>
                <w:szCs w:val="24"/>
              </w:rPr>
              <w:t>е известно едно куманско племенно обединение в степта на юг от </w:t>
            </w:r>
            <w:r w:rsidRPr="00041A7D">
              <w:rPr>
                <w:rFonts w:ascii="Times New Roman" w:hAnsi="Times New Roman" w:cs="Times New Roman"/>
                <w:i/>
                <w:iCs/>
                <w:sz w:val="24"/>
                <w:szCs w:val="24"/>
              </w:rPr>
              <w:t>Галиция </w:t>
            </w:r>
            <w:r w:rsidRPr="00041A7D">
              <w:rPr>
                <w:rFonts w:ascii="Times New Roman" w:hAnsi="Times New Roman" w:cs="Times New Roman"/>
                <w:sz w:val="24"/>
                <w:szCs w:val="24"/>
              </w:rPr>
              <w:t>и на североизток от </w:t>
            </w:r>
            <w:r w:rsidRPr="00041A7D">
              <w:rPr>
                <w:rFonts w:ascii="Times New Roman" w:hAnsi="Times New Roman" w:cs="Times New Roman"/>
                <w:i/>
                <w:iCs/>
                <w:sz w:val="24"/>
                <w:szCs w:val="24"/>
              </w:rPr>
              <w:t>България. </w:t>
            </w:r>
            <w:r w:rsidRPr="00041A7D">
              <w:rPr>
                <w:rFonts w:ascii="Times New Roman" w:hAnsi="Times New Roman" w:cs="Times New Roman"/>
                <w:sz w:val="24"/>
                <w:szCs w:val="24"/>
              </w:rPr>
              <w:t>Вероятно то също плаща дан на монголците, но води самостоятелен живот.</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Опитите на византийските императори да въведат повече ред по дунавската граница и околните територии не постигат резултат. Висшият команден състав, който се състои от граничари, наричани </w:t>
            </w:r>
            <w:r w:rsidRPr="00041A7D">
              <w:rPr>
                <w:rFonts w:ascii="Times New Roman" w:hAnsi="Times New Roman" w:cs="Times New Roman"/>
                <w:i/>
                <w:iCs/>
                <w:sz w:val="24"/>
                <w:szCs w:val="24"/>
              </w:rPr>
              <w:t>акрити, </w:t>
            </w:r>
            <w:r w:rsidRPr="00041A7D">
              <w:rPr>
                <w:rFonts w:ascii="Times New Roman" w:hAnsi="Times New Roman" w:cs="Times New Roman"/>
                <w:sz w:val="24"/>
                <w:szCs w:val="24"/>
              </w:rPr>
              <w:t xml:space="preserve">има под свое командване войници, част от които са </w:t>
            </w:r>
            <w:r w:rsidRPr="00041A7D">
              <w:rPr>
                <w:rFonts w:ascii="Times New Roman" w:hAnsi="Times New Roman" w:cs="Times New Roman"/>
                <w:sz w:val="24"/>
                <w:szCs w:val="24"/>
              </w:rPr>
              <w:lastRenderedPageBreak/>
              <w:t>редовни, а други са наемници или приемани по старата система за настаняване на федерати. Както някога, последните доказват, че не може да се разчита на верността им. Ето защо в някои крайдунавски градове отново се появяват (както през </w:t>
            </w:r>
            <w:r w:rsidRPr="00041A7D">
              <w:rPr>
                <w:rFonts w:ascii="Times New Roman" w:hAnsi="Times New Roman" w:cs="Times New Roman"/>
                <w:b/>
                <w:bCs/>
                <w:i/>
                <w:iCs/>
                <w:sz w:val="24"/>
                <w:szCs w:val="24"/>
              </w:rPr>
              <w:t>VI–VII в.) </w:t>
            </w:r>
            <w:r w:rsidRPr="00041A7D">
              <w:rPr>
                <w:rFonts w:ascii="Times New Roman" w:hAnsi="Times New Roman" w:cs="Times New Roman"/>
                <w:sz w:val="24"/>
                <w:szCs w:val="24"/>
              </w:rPr>
              <w:t>местни милиции. Нещо повече, между </w:t>
            </w:r>
            <w:r w:rsidRPr="00041A7D">
              <w:rPr>
                <w:rFonts w:ascii="Times New Roman" w:hAnsi="Times New Roman" w:cs="Times New Roman"/>
                <w:b/>
                <w:bCs/>
                <w:i/>
                <w:iCs/>
                <w:sz w:val="24"/>
                <w:szCs w:val="24"/>
              </w:rPr>
              <w:t>1072 </w:t>
            </w:r>
            <w:r w:rsidRPr="00041A7D">
              <w:rPr>
                <w:rFonts w:ascii="Times New Roman" w:hAnsi="Times New Roman" w:cs="Times New Roman"/>
                <w:sz w:val="24"/>
                <w:szCs w:val="24"/>
              </w:rPr>
              <w:t>и </w:t>
            </w:r>
            <w:r w:rsidRPr="00041A7D">
              <w:rPr>
                <w:rFonts w:ascii="Times New Roman" w:hAnsi="Times New Roman" w:cs="Times New Roman"/>
                <w:b/>
                <w:bCs/>
                <w:i/>
                <w:iCs/>
                <w:sz w:val="24"/>
                <w:szCs w:val="24"/>
              </w:rPr>
              <w:t>1074 г. </w:t>
            </w:r>
            <w:r w:rsidRPr="00041A7D">
              <w:rPr>
                <w:rFonts w:ascii="Times New Roman" w:hAnsi="Times New Roman" w:cs="Times New Roman"/>
                <w:sz w:val="24"/>
                <w:szCs w:val="24"/>
              </w:rPr>
              <w:t>в тема </w:t>
            </w:r>
            <w:r w:rsidRPr="00041A7D">
              <w:rPr>
                <w:rFonts w:ascii="Times New Roman" w:hAnsi="Times New Roman" w:cs="Times New Roman"/>
                <w:i/>
                <w:iCs/>
                <w:sz w:val="24"/>
                <w:szCs w:val="24"/>
              </w:rPr>
              <w:t>Паристрион </w:t>
            </w:r>
            <w:r w:rsidRPr="00041A7D">
              <w:rPr>
                <w:rFonts w:ascii="Times New Roman" w:hAnsi="Times New Roman" w:cs="Times New Roman"/>
                <w:sz w:val="24"/>
                <w:szCs w:val="24"/>
              </w:rPr>
              <w:t>настъпва истински период на анархия — не са известни имена на висши византийски управници там. Вместо това става известно, че бунтуващото се население в крайдунавските градове, както и нашествениците — тюрки, узи или смесени групи, вече частично настанени на постоянно местожителство в тези райони, успяват да наложат свои управници в някои от градовете. Такива са </w:t>
            </w:r>
            <w:r w:rsidRPr="00041A7D">
              <w:rPr>
                <w:rFonts w:ascii="Times New Roman" w:hAnsi="Times New Roman" w:cs="Times New Roman"/>
                <w:i/>
                <w:iCs/>
                <w:sz w:val="24"/>
                <w:szCs w:val="24"/>
              </w:rPr>
              <w:t>Татуш </w:t>
            </w:r>
            <w:r w:rsidRPr="00041A7D">
              <w:rPr>
                <w:rFonts w:ascii="Times New Roman" w:hAnsi="Times New Roman" w:cs="Times New Roman"/>
                <w:sz w:val="24"/>
                <w:szCs w:val="24"/>
              </w:rPr>
              <w:t>(както изглежда, печенег), който владее самия </w:t>
            </w:r>
            <w:r w:rsidRPr="00041A7D">
              <w:rPr>
                <w:rFonts w:ascii="Times New Roman" w:hAnsi="Times New Roman" w:cs="Times New Roman"/>
                <w:i/>
                <w:iCs/>
                <w:sz w:val="24"/>
                <w:szCs w:val="24"/>
              </w:rPr>
              <w:t>Дръстър, </w:t>
            </w:r>
            <w:r w:rsidRPr="00041A7D">
              <w:rPr>
                <w:rFonts w:ascii="Times New Roman" w:hAnsi="Times New Roman" w:cs="Times New Roman"/>
                <w:sz w:val="24"/>
                <w:szCs w:val="24"/>
              </w:rPr>
              <w:t>където преди това е седалището на византийския управител на темата; </w:t>
            </w:r>
            <w:r w:rsidRPr="00041A7D">
              <w:rPr>
                <w:rFonts w:ascii="Times New Roman" w:hAnsi="Times New Roman" w:cs="Times New Roman"/>
                <w:i/>
                <w:iCs/>
                <w:sz w:val="24"/>
                <w:szCs w:val="24"/>
              </w:rPr>
              <w:t>Сеслав </w:t>
            </w:r>
            <w:r w:rsidRPr="00041A7D">
              <w:rPr>
                <w:rFonts w:ascii="Times New Roman" w:hAnsi="Times New Roman" w:cs="Times New Roman"/>
                <w:sz w:val="24"/>
                <w:szCs w:val="24"/>
              </w:rPr>
              <w:t>(очевидно българин), който се настанява във </w:t>
            </w:r>
            <w:r w:rsidRPr="00041A7D">
              <w:rPr>
                <w:rFonts w:ascii="Times New Roman" w:hAnsi="Times New Roman" w:cs="Times New Roman"/>
                <w:i/>
                <w:iCs/>
                <w:sz w:val="24"/>
                <w:szCs w:val="24"/>
              </w:rPr>
              <w:t>Вичина</w:t>
            </w:r>
            <w:r w:rsidRPr="00041A7D">
              <w:rPr>
                <w:rFonts w:ascii="Times New Roman" w:hAnsi="Times New Roman" w:cs="Times New Roman"/>
                <w:sz w:val="24"/>
                <w:szCs w:val="24"/>
              </w:rPr>
              <w:t>, както и някои други, между които е познато името </w:t>
            </w:r>
            <w:r w:rsidRPr="00041A7D">
              <w:rPr>
                <w:rFonts w:ascii="Times New Roman" w:hAnsi="Times New Roman" w:cs="Times New Roman"/>
                <w:i/>
                <w:iCs/>
                <w:sz w:val="24"/>
                <w:szCs w:val="24"/>
              </w:rPr>
              <w:t>Сача </w:t>
            </w:r>
            <w:r w:rsidRPr="00041A7D">
              <w:rPr>
                <w:rFonts w:ascii="Times New Roman" w:hAnsi="Times New Roman" w:cs="Times New Roman"/>
                <w:sz w:val="24"/>
                <w:szCs w:val="24"/>
              </w:rPr>
              <w:t>— също печенежки вожд. Тяхното управление продължава няколко години, докато византийците успеят да си възвърнат донякъде военноадминистративната власт в тези земи. Възстановяването на тази власт става трудно, защото по време на събитията от </w:t>
            </w:r>
            <w:r w:rsidRPr="00041A7D">
              <w:rPr>
                <w:rFonts w:ascii="Times New Roman" w:hAnsi="Times New Roman" w:cs="Times New Roman"/>
                <w:b/>
                <w:bCs/>
                <w:i/>
                <w:iCs/>
                <w:sz w:val="24"/>
                <w:szCs w:val="24"/>
              </w:rPr>
              <w:t>1072–1074 г. </w:t>
            </w:r>
            <w:r w:rsidRPr="00041A7D">
              <w:rPr>
                <w:rFonts w:ascii="Times New Roman" w:hAnsi="Times New Roman" w:cs="Times New Roman"/>
                <w:sz w:val="24"/>
                <w:szCs w:val="24"/>
              </w:rPr>
              <w:t>изпратеният там от византийска страна </w:t>
            </w:r>
            <w:r w:rsidRPr="00041A7D">
              <w:rPr>
                <w:rFonts w:ascii="Times New Roman" w:hAnsi="Times New Roman" w:cs="Times New Roman"/>
                <w:i/>
                <w:iCs/>
                <w:sz w:val="24"/>
                <w:szCs w:val="24"/>
              </w:rPr>
              <w:t>Нестор, </w:t>
            </w:r>
            <w:r w:rsidRPr="00041A7D">
              <w:rPr>
                <w:rFonts w:ascii="Times New Roman" w:hAnsi="Times New Roman" w:cs="Times New Roman"/>
                <w:sz w:val="24"/>
                <w:szCs w:val="24"/>
              </w:rPr>
              <w:t>който е, както изглежда, българин от западните земи (от </w:t>
            </w:r>
            <w:r w:rsidRPr="00041A7D">
              <w:rPr>
                <w:rFonts w:ascii="Times New Roman" w:hAnsi="Times New Roman" w:cs="Times New Roman"/>
                <w:i/>
                <w:iCs/>
                <w:sz w:val="24"/>
                <w:szCs w:val="24"/>
              </w:rPr>
              <w:t>Илирик, </w:t>
            </w:r>
            <w:r w:rsidRPr="00041A7D">
              <w:rPr>
                <w:rFonts w:ascii="Times New Roman" w:hAnsi="Times New Roman" w:cs="Times New Roman"/>
                <w:sz w:val="24"/>
                <w:szCs w:val="24"/>
              </w:rPr>
              <w:t>както обяснява историкът </w:t>
            </w:r>
            <w:r w:rsidRPr="00041A7D">
              <w:rPr>
                <w:rFonts w:ascii="Times New Roman" w:hAnsi="Times New Roman" w:cs="Times New Roman"/>
                <w:i/>
                <w:iCs/>
                <w:sz w:val="24"/>
                <w:szCs w:val="24"/>
              </w:rPr>
              <w:t>Михаил Аталиат, </w:t>
            </w:r>
            <w:r w:rsidRPr="00041A7D">
              <w:rPr>
                <w:rFonts w:ascii="Times New Roman" w:hAnsi="Times New Roman" w:cs="Times New Roman"/>
                <w:sz w:val="24"/>
                <w:szCs w:val="24"/>
              </w:rPr>
              <w:t>и «имал племенна близост» с местното население), се съюзява с разбунтуваното население, вместо да поддържа управлението, което му е поверено.</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Византийската власт в </w:t>
            </w:r>
            <w:r w:rsidRPr="00041A7D">
              <w:rPr>
                <w:rFonts w:ascii="Times New Roman" w:hAnsi="Times New Roman" w:cs="Times New Roman"/>
                <w:i/>
                <w:iCs/>
                <w:sz w:val="24"/>
                <w:szCs w:val="24"/>
              </w:rPr>
              <w:t>Паристрион </w:t>
            </w:r>
            <w:r w:rsidRPr="00041A7D">
              <w:rPr>
                <w:rFonts w:ascii="Times New Roman" w:hAnsi="Times New Roman" w:cs="Times New Roman"/>
                <w:sz w:val="24"/>
                <w:szCs w:val="24"/>
              </w:rPr>
              <w:t>е възстановена при управлението на </w:t>
            </w:r>
            <w:r w:rsidRPr="00041A7D">
              <w:rPr>
                <w:rFonts w:ascii="Times New Roman" w:hAnsi="Times New Roman" w:cs="Times New Roman"/>
                <w:i/>
                <w:iCs/>
                <w:sz w:val="24"/>
                <w:szCs w:val="24"/>
              </w:rPr>
              <w:t>Алексий Комнин. </w:t>
            </w:r>
            <w:r w:rsidRPr="00041A7D">
              <w:rPr>
                <w:rFonts w:ascii="Times New Roman" w:hAnsi="Times New Roman" w:cs="Times New Roman"/>
                <w:sz w:val="24"/>
                <w:szCs w:val="24"/>
              </w:rPr>
              <w:t>Първите години от царуването му съвсем не са успешни в това отношение. През </w:t>
            </w:r>
            <w:r w:rsidRPr="00041A7D">
              <w:rPr>
                <w:rFonts w:ascii="Times New Roman" w:hAnsi="Times New Roman" w:cs="Times New Roman"/>
                <w:b/>
                <w:bCs/>
                <w:i/>
                <w:iCs/>
                <w:sz w:val="24"/>
                <w:szCs w:val="24"/>
              </w:rPr>
              <w:t>1088 г. </w:t>
            </w:r>
            <w:r w:rsidRPr="00041A7D">
              <w:rPr>
                <w:rFonts w:ascii="Times New Roman" w:hAnsi="Times New Roman" w:cs="Times New Roman"/>
                <w:sz w:val="24"/>
                <w:szCs w:val="24"/>
              </w:rPr>
              <w:t>едно «скитско» (очевидно печенежко) племе се настанява на юг от </w:t>
            </w:r>
            <w:r w:rsidRPr="00041A7D">
              <w:rPr>
                <w:rFonts w:ascii="Times New Roman" w:hAnsi="Times New Roman" w:cs="Times New Roman"/>
                <w:i/>
                <w:iCs/>
                <w:sz w:val="24"/>
                <w:szCs w:val="24"/>
              </w:rPr>
              <w:t>Дунав </w:t>
            </w:r>
            <w:r w:rsidRPr="00041A7D">
              <w:rPr>
                <w:rFonts w:ascii="Times New Roman" w:hAnsi="Times New Roman" w:cs="Times New Roman"/>
                <w:sz w:val="24"/>
                <w:szCs w:val="24"/>
              </w:rPr>
              <w:t>(в </w:t>
            </w:r>
            <w:r w:rsidRPr="00041A7D">
              <w:rPr>
                <w:rFonts w:ascii="Times New Roman" w:hAnsi="Times New Roman" w:cs="Times New Roman"/>
                <w:i/>
                <w:iCs/>
                <w:sz w:val="24"/>
                <w:szCs w:val="24"/>
              </w:rPr>
              <w:t>Северна България </w:t>
            </w:r>
            <w:r w:rsidRPr="00041A7D">
              <w:rPr>
                <w:rFonts w:ascii="Times New Roman" w:hAnsi="Times New Roman" w:cs="Times New Roman"/>
                <w:sz w:val="24"/>
                <w:szCs w:val="24"/>
              </w:rPr>
              <w:t>или </w:t>
            </w:r>
            <w:r w:rsidRPr="00041A7D">
              <w:rPr>
                <w:rFonts w:ascii="Times New Roman" w:hAnsi="Times New Roman" w:cs="Times New Roman"/>
                <w:i/>
                <w:iCs/>
                <w:sz w:val="24"/>
                <w:szCs w:val="24"/>
              </w:rPr>
              <w:t>Добруджа). </w:t>
            </w:r>
            <w:r w:rsidRPr="00041A7D">
              <w:rPr>
                <w:rFonts w:ascii="Times New Roman" w:hAnsi="Times New Roman" w:cs="Times New Roman"/>
                <w:sz w:val="24"/>
                <w:szCs w:val="24"/>
              </w:rPr>
              <w:t>Това племе сключва веднага договор с разбунтувалите се местни елементи и вождовете им </w:t>
            </w:r>
            <w:r w:rsidRPr="00041A7D">
              <w:rPr>
                <w:rFonts w:ascii="Times New Roman" w:hAnsi="Times New Roman" w:cs="Times New Roman"/>
                <w:i/>
                <w:iCs/>
                <w:sz w:val="24"/>
                <w:szCs w:val="24"/>
              </w:rPr>
              <w:t>Татуш, Сача </w:t>
            </w:r>
            <w:r w:rsidRPr="00041A7D">
              <w:rPr>
                <w:rFonts w:ascii="Times New Roman" w:hAnsi="Times New Roman" w:cs="Times New Roman"/>
                <w:sz w:val="24"/>
                <w:szCs w:val="24"/>
              </w:rPr>
              <w:t>и </w:t>
            </w:r>
            <w:r w:rsidRPr="00041A7D">
              <w:rPr>
                <w:rFonts w:ascii="Times New Roman" w:hAnsi="Times New Roman" w:cs="Times New Roman"/>
                <w:i/>
                <w:iCs/>
                <w:sz w:val="24"/>
                <w:szCs w:val="24"/>
              </w:rPr>
              <w:t>Сеслав </w:t>
            </w:r>
            <w:r w:rsidRPr="00041A7D">
              <w:rPr>
                <w:rFonts w:ascii="Times New Roman" w:hAnsi="Times New Roman" w:cs="Times New Roman"/>
                <w:sz w:val="24"/>
                <w:szCs w:val="24"/>
              </w:rPr>
              <w:t>и започва да обработва земята там. Скоро всички скити се споразумяват с другите бунтовно настроени елементи на юг от старопланинската верига. В конкретния случай става дума за разбунтуваните павликяни от </w:t>
            </w:r>
            <w:r w:rsidRPr="00041A7D">
              <w:rPr>
                <w:rFonts w:ascii="Times New Roman" w:hAnsi="Times New Roman" w:cs="Times New Roman"/>
                <w:i/>
                <w:iCs/>
                <w:sz w:val="24"/>
                <w:szCs w:val="24"/>
              </w:rPr>
              <w:t>Пловдивско, </w:t>
            </w:r>
            <w:r w:rsidRPr="00041A7D">
              <w:rPr>
                <w:rFonts w:ascii="Times New Roman" w:hAnsi="Times New Roman" w:cs="Times New Roman"/>
                <w:sz w:val="24"/>
                <w:szCs w:val="24"/>
              </w:rPr>
              <w:t>чийто вожд се казвал </w:t>
            </w:r>
            <w:r w:rsidRPr="00041A7D">
              <w:rPr>
                <w:rFonts w:ascii="Times New Roman" w:hAnsi="Times New Roman" w:cs="Times New Roman"/>
                <w:i/>
                <w:iCs/>
                <w:sz w:val="24"/>
                <w:szCs w:val="24"/>
              </w:rPr>
              <w:t>Травъл. </w:t>
            </w:r>
            <w:r w:rsidRPr="00041A7D">
              <w:rPr>
                <w:rFonts w:ascii="Times New Roman" w:hAnsi="Times New Roman" w:cs="Times New Roman"/>
                <w:sz w:val="24"/>
                <w:szCs w:val="24"/>
              </w:rPr>
              <w:t>Следва поражение на изпратената византийска войска при </w:t>
            </w:r>
            <w:r w:rsidRPr="00041A7D">
              <w:rPr>
                <w:rFonts w:ascii="Times New Roman" w:hAnsi="Times New Roman" w:cs="Times New Roman"/>
                <w:i/>
                <w:iCs/>
                <w:sz w:val="24"/>
                <w:szCs w:val="24"/>
              </w:rPr>
              <w:t>с. Белятово. </w:t>
            </w:r>
            <w:r w:rsidRPr="00041A7D">
              <w:rPr>
                <w:rFonts w:ascii="Times New Roman" w:hAnsi="Times New Roman" w:cs="Times New Roman"/>
                <w:sz w:val="24"/>
                <w:szCs w:val="24"/>
              </w:rPr>
              <w:t>В битката загиват видни пълководци. От </w:t>
            </w:r>
            <w:r w:rsidRPr="00041A7D">
              <w:rPr>
                <w:rFonts w:ascii="Times New Roman" w:hAnsi="Times New Roman" w:cs="Times New Roman"/>
                <w:i/>
                <w:iCs/>
                <w:sz w:val="24"/>
                <w:szCs w:val="24"/>
              </w:rPr>
              <w:t>Цариград </w:t>
            </w:r>
            <w:r w:rsidRPr="00041A7D">
              <w:rPr>
                <w:rFonts w:ascii="Times New Roman" w:hAnsi="Times New Roman" w:cs="Times New Roman"/>
                <w:sz w:val="24"/>
                <w:szCs w:val="24"/>
              </w:rPr>
              <w:t>изпращат нова многочислена войска под предводителството на един източен представител на име </w:t>
            </w:r>
            <w:r w:rsidRPr="00041A7D">
              <w:rPr>
                <w:rFonts w:ascii="Times New Roman" w:hAnsi="Times New Roman" w:cs="Times New Roman"/>
                <w:i/>
                <w:iCs/>
                <w:sz w:val="24"/>
                <w:szCs w:val="24"/>
              </w:rPr>
              <w:t>Татикий </w:t>
            </w:r>
            <w:r w:rsidRPr="00041A7D">
              <w:rPr>
                <w:rFonts w:ascii="Times New Roman" w:hAnsi="Times New Roman" w:cs="Times New Roman"/>
                <w:sz w:val="24"/>
                <w:szCs w:val="24"/>
              </w:rPr>
              <w:t>и западни наемници, водени от някой си </w:t>
            </w:r>
            <w:r w:rsidRPr="00041A7D">
              <w:rPr>
                <w:rFonts w:ascii="Times New Roman" w:hAnsi="Times New Roman" w:cs="Times New Roman"/>
                <w:i/>
                <w:iCs/>
                <w:sz w:val="24"/>
                <w:szCs w:val="24"/>
              </w:rPr>
              <w:t>Умбертопул. </w:t>
            </w:r>
            <w:r w:rsidRPr="00041A7D">
              <w:rPr>
                <w:rFonts w:ascii="Times New Roman" w:hAnsi="Times New Roman" w:cs="Times New Roman"/>
                <w:sz w:val="24"/>
                <w:szCs w:val="24"/>
              </w:rPr>
              <w:t>Те също са извикани от източните провинции. Така се стига до прочистване на </w:t>
            </w:r>
            <w:r w:rsidRPr="00041A7D">
              <w:rPr>
                <w:rFonts w:ascii="Times New Roman" w:hAnsi="Times New Roman" w:cs="Times New Roman"/>
                <w:i/>
                <w:iCs/>
                <w:sz w:val="24"/>
                <w:szCs w:val="24"/>
              </w:rPr>
              <w:t>Тракия </w:t>
            </w:r>
            <w:r w:rsidRPr="00041A7D">
              <w:rPr>
                <w:rFonts w:ascii="Times New Roman" w:hAnsi="Times New Roman" w:cs="Times New Roman"/>
                <w:sz w:val="24"/>
                <w:szCs w:val="24"/>
              </w:rPr>
              <w:t>от бунтовните елементи. На следващата година съюзни сили на унгарци, печенези и кумани проникват отново на юг от </w:t>
            </w:r>
            <w:r w:rsidRPr="00041A7D">
              <w:rPr>
                <w:rFonts w:ascii="Times New Roman" w:hAnsi="Times New Roman" w:cs="Times New Roman"/>
                <w:i/>
                <w:iCs/>
                <w:sz w:val="24"/>
                <w:szCs w:val="24"/>
              </w:rPr>
              <w:t>Дунав </w:t>
            </w:r>
            <w:r w:rsidRPr="00041A7D">
              <w:rPr>
                <w:rFonts w:ascii="Times New Roman" w:hAnsi="Times New Roman" w:cs="Times New Roman"/>
                <w:sz w:val="24"/>
                <w:szCs w:val="24"/>
              </w:rPr>
              <w:t>— този път откъм западните райони, и отново стигат до </w:t>
            </w:r>
            <w:r w:rsidRPr="00041A7D">
              <w:rPr>
                <w:rFonts w:ascii="Times New Roman" w:hAnsi="Times New Roman" w:cs="Times New Roman"/>
                <w:i/>
                <w:iCs/>
                <w:sz w:val="24"/>
                <w:szCs w:val="24"/>
              </w:rPr>
              <w:t>Одринската област (гр. Хариупол-Айребол). </w:t>
            </w:r>
            <w:r w:rsidRPr="00041A7D">
              <w:rPr>
                <w:rFonts w:ascii="Times New Roman" w:hAnsi="Times New Roman" w:cs="Times New Roman"/>
                <w:sz w:val="24"/>
                <w:szCs w:val="24"/>
              </w:rPr>
              <w:t>Византийската войска успява да ги отблъсне при градчето </w:t>
            </w:r>
            <w:r w:rsidRPr="00041A7D">
              <w:rPr>
                <w:rFonts w:ascii="Times New Roman" w:hAnsi="Times New Roman" w:cs="Times New Roman"/>
                <w:i/>
                <w:iCs/>
                <w:sz w:val="24"/>
                <w:szCs w:val="24"/>
              </w:rPr>
              <w:t>Кули, </w:t>
            </w:r>
            <w:r w:rsidRPr="00041A7D">
              <w:rPr>
                <w:rFonts w:ascii="Times New Roman" w:hAnsi="Times New Roman" w:cs="Times New Roman"/>
                <w:sz w:val="24"/>
                <w:szCs w:val="24"/>
              </w:rPr>
              <w:t>между </w:t>
            </w:r>
            <w:r w:rsidRPr="00041A7D">
              <w:rPr>
                <w:rFonts w:ascii="Times New Roman" w:hAnsi="Times New Roman" w:cs="Times New Roman"/>
                <w:i/>
                <w:iCs/>
                <w:sz w:val="24"/>
                <w:szCs w:val="24"/>
              </w:rPr>
              <w:t>Енос </w:t>
            </w:r>
            <w:r w:rsidRPr="00041A7D">
              <w:rPr>
                <w:rFonts w:ascii="Times New Roman" w:hAnsi="Times New Roman" w:cs="Times New Roman"/>
                <w:sz w:val="24"/>
                <w:szCs w:val="24"/>
              </w:rPr>
              <w:t>и </w:t>
            </w:r>
            <w:r w:rsidRPr="00041A7D">
              <w:rPr>
                <w:rFonts w:ascii="Times New Roman" w:hAnsi="Times New Roman" w:cs="Times New Roman"/>
                <w:i/>
                <w:iCs/>
                <w:sz w:val="24"/>
                <w:szCs w:val="24"/>
              </w:rPr>
              <w:t>Цариград. </w:t>
            </w:r>
            <w:r w:rsidRPr="00041A7D">
              <w:rPr>
                <w:rFonts w:ascii="Times New Roman" w:hAnsi="Times New Roman" w:cs="Times New Roman"/>
                <w:sz w:val="24"/>
                <w:szCs w:val="24"/>
              </w:rPr>
              <w:t>Въпреки че се оттеглят на север от </w:t>
            </w:r>
            <w:r w:rsidRPr="00041A7D">
              <w:rPr>
                <w:rFonts w:ascii="Times New Roman" w:hAnsi="Times New Roman" w:cs="Times New Roman"/>
                <w:i/>
                <w:iCs/>
                <w:sz w:val="24"/>
                <w:szCs w:val="24"/>
              </w:rPr>
              <w:t>Дунав, </w:t>
            </w:r>
            <w:r w:rsidRPr="00041A7D">
              <w:rPr>
                <w:rFonts w:ascii="Times New Roman" w:hAnsi="Times New Roman" w:cs="Times New Roman"/>
                <w:sz w:val="24"/>
                <w:szCs w:val="24"/>
              </w:rPr>
              <w:t>през следващите месеци те продължават да подлагат на грабежи земите на юг от реката.</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От </w:t>
            </w:r>
            <w:r w:rsidRPr="00041A7D">
              <w:rPr>
                <w:rFonts w:ascii="Times New Roman" w:hAnsi="Times New Roman" w:cs="Times New Roman"/>
                <w:b/>
                <w:bCs/>
                <w:i/>
                <w:iCs/>
                <w:sz w:val="24"/>
                <w:szCs w:val="24"/>
              </w:rPr>
              <w:t>лятото на 1088 г. </w:t>
            </w:r>
            <w:r w:rsidRPr="00041A7D">
              <w:rPr>
                <w:rFonts w:ascii="Times New Roman" w:hAnsi="Times New Roman" w:cs="Times New Roman"/>
                <w:sz w:val="24"/>
                <w:szCs w:val="24"/>
              </w:rPr>
              <w:t>започва голямата кампания на самия </w:t>
            </w:r>
            <w:r w:rsidRPr="00041A7D">
              <w:rPr>
                <w:rFonts w:ascii="Times New Roman" w:hAnsi="Times New Roman" w:cs="Times New Roman"/>
                <w:i/>
                <w:iCs/>
                <w:sz w:val="24"/>
                <w:szCs w:val="24"/>
              </w:rPr>
              <w:t>Алексий Комнин </w:t>
            </w:r>
            <w:r w:rsidRPr="00041A7D">
              <w:rPr>
                <w:rFonts w:ascii="Times New Roman" w:hAnsi="Times New Roman" w:cs="Times New Roman"/>
                <w:sz w:val="24"/>
                <w:szCs w:val="24"/>
              </w:rPr>
              <w:t>срещу печенезите. Той съсредоточава войските си в крепостта </w:t>
            </w:r>
            <w:r w:rsidRPr="00041A7D">
              <w:rPr>
                <w:rFonts w:ascii="Times New Roman" w:hAnsi="Times New Roman" w:cs="Times New Roman"/>
                <w:i/>
                <w:iCs/>
                <w:sz w:val="24"/>
                <w:szCs w:val="24"/>
              </w:rPr>
              <w:t>Лардея </w:t>
            </w:r>
            <w:r w:rsidRPr="00041A7D">
              <w:rPr>
                <w:rFonts w:ascii="Times New Roman" w:hAnsi="Times New Roman" w:cs="Times New Roman"/>
                <w:sz w:val="24"/>
                <w:szCs w:val="24"/>
              </w:rPr>
              <w:t>до </w:t>
            </w:r>
            <w:r w:rsidRPr="00041A7D">
              <w:rPr>
                <w:rFonts w:ascii="Times New Roman" w:hAnsi="Times New Roman" w:cs="Times New Roman"/>
                <w:i/>
                <w:iCs/>
                <w:sz w:val="24"/>
                <w:szCs w:val="24"/>
              </w:rPr>
              <w:t>Карнобат. </w:t>
            </w:r>
            <w:r w:rsidRPr="00041A7D">
              <w:rPr>
                <w:rFonts w:ascii="Times New Roman" w:hAnsi="Times New Roman" w:cs="Times New Roman"/>
                <w:sz w:val="24"/>
                <w:szCs w:val="24"/>
              </w:rPr>
              <w:t>Същевременно предприема паралелни действия с византийския флот, който навлиза в дунавските устия. Печенезите искат да започнат мирни преговори, но </w:t>
            </w:r>
            <w:r w:rsidRPr="00041A7D">
              <w:rPr>
                <w:rFonts w:ascii="Times New Roman" w:hAnsi="Times New Roman" w:cs="Times New Roman"/>
                <w:i/>
                <w:iCs/>
                <w:sz w:val="24"/>
                <w:szCs w:val="24"/>
              </w:rPr>
              <w:t>Алексий </w:t>
            </w:r>
            <w:r w:rsidRPr="00041A7D">
              <w:rPr>
                <w:rFonts w:ascii="Times New Roman" w:hAnsi="Times New Roman" w:cs="Times New Roman"/>
                <w:sz w:val="24"/>
                <w:szCs w:val="24"/>
              </w:rPr>
              <w:t>отказва, преминава планинската верига и от </w:t>
            </w:r>
            <w:r w:rsidRPr="00041A7D">
              <w:rPr>
                <w:rFonts w:ascii="Times New Roman" w:hAnsi="Times New Roman" w:cs="Times New Roman"/>
                <w:i/>
                <w:iCs/>
                <w:sz w:val="24"/>
                <w:szCs w:val="24"/>
              </w:rPr>
              <w:t>Плиска </w:t>
            </w:r>
            <w:r w:rsidRPr="00041A7D">
              <w:rPr>
                <w:rFonts w:ascii="Times New Roman" w:hAnsi="Times New Roman" w:cs="Times New Roman"/>
                <w:sz w:val="24"/>
                <w:szCs w:val="24"/>
              </w:rPr>
              <w:t>се насочва към </w:t>
            </w:r>
            <w:r w:rsidRPr="00041A7D">
              <w:rPr>
                <w:rFonts w:ascii="Times New Roman" w:hAnsi="Times New Roman" w:cs="Times New Roman"/>
                <w:i/>
                <w:iCs/>
                <w:sz w:val="24"/>
                <w:szCs w:val="24"/>
              </w:rPr>
              <w:t>Дръстър. </w:t>
            </w:r>
            <w:r w:rsidRPr="00041A7D">
              <w:rPr>
                <w:rFonts w:ascii="Times New Roman" w:hAnsi="Times New Roman" w:cs="Times New Roman"/>
                <w:sz w:val="24"/>
                <w:szCs w:val="24"/>
              </w:rPr>
              <w:t>Той разполага лагера си на 25 стадия от града, но противниците му успяват да се доближат до него. Междувременно </w:t>
            </w:r>
            <w:r w:rsidRPr="00041A7D">
              <w:rPr>
                <w:rFonts w:ascii="Times New Roman" w:hAnsi="Times New Roman" w:cs="Times New Roman"/>
                <w:i/>
                <w:iCs/>
                <w:sz w:val="24"/>
                <w:szCs w:val="24"/>
              </w:rPr>
              <w:t>Татуш </w:t>
            </w:r>
            <w:r w:rsidRPr="00041A7D">
              <w:rPr>
                <w:rFonts w:ascii="Times New Roman" w:hAnsi="Times New Roman" w:cs="Times New Roman"/>
                <w:sz w:val="24"/>
                <w:szCs w:val="24"/>
              </w:rPr>
              <w:t>минава на север от </w:t>
            </w:r>
            <w:r w:rsidRPr="00041A7D">
              <w:rPr>
                <w:rFonts w:ascii="Times New Roman" w:hAnsi="Times New Roman" w:cs="Times New Roman"/>
                <w:i/>
                <w:iCs/>
                <w:sz w:val="24"/>
                <w:szCs w:val="24"/>
              </w:rPr>
              <w:t>Дунав, </w:t>
            </w:r>
            <w:r w:rsidRPr="00041A7D">
              <w:rPr>
                <w:rFonts w:ascii="Times New Roman" w:hAnsi="Times New Roman" w:cs="Times New Roman"/>
                <w:sz w:val="24"/>
                <w:szCs w:val="24"/>
              </w:rPr>
              <w:t>за да иска кумански подкрепления. </w:t>
            </w:r>
            <w:r w:rsidRPr="00041A7D">
              <w:rPr>
                <w:rFonts w:ascii="Times New Roman" w:hAnsi="Times New Roman" w:cs="Times New Roman"/>
                <w:i/>
                <w:iCs/>
                <w:sz w:val="24"/>
                <w:szCs w:val="24"/>
              </w:rPr>
              <w:t>Алексий Комнин </w:t>
            </w:r>
            <w:r w:rsidRPr="00041A7D">
              <w:rPr>
                <w:rFonts w:ascii="Times New Roman" w:hAnsi="Times New Roman" w:cs="Times New Roman"/>
                <w:sz w:val="24"/>
                <w:szCs w:val="24"/>
              </w:rPr>
              <w:t>отказва да се оттегли към </w:t>
            </w:r>
            <w:r w:rsidRPr="00041A7D">
              <w:rPr>
                <w:rFonts w:ascii="Times New Roman" w:hAnsi="Times New Roman" w:cs="Times New Roman"/>
                <w:i/>
                <w:iCs/>
                <w:sz w:val="24"/>
                <w:szCs w:val="24"/>
              </w:rPr>
              <w:t>Велики Преслав, </w:t>
            </w:r>
            <w:r w:rsidRPr="00041A7D">
              <w:rPr>
                <w:rFonts w:ascii="Times New Roman" w:hAnsi="Times New Roman" w:cs="Times New Roman"/>
                <w:sz w:val="24"/>
                <w:szCs w:val="24"/>
              </w:rPr>
              <w:t xml:space="preserve">както го съветват приближените му, и решава да влезе в сражение. Следва </w:t>
            </w:r>
            <w:r w:rsidRPr="00041A7D">
              <w:rPr>
                <w:rFonts w:ascii="Times New Roman" w:hAnsi="Times New Roman" w:cs="Times New Roman"/>
                <w:sz w:val="24"/>
                <w:szCs w:val="24"/>
              </w:rPr>
              <w:lastRenderedPageBreak/>
              <w:t>голямо поражение за византийците и отстъпление — до </w:t>
            </w:r>
            <w:r w:rsidRPr="00041A7D">
              <w:rPr>
                <w:rFonts w:ascii="Times New Roman" w:hAnsi="Times New Roman" w:cs="Times New Roman"/>
                <w:i/>
                <w:iCs/>
                <w:sz w:val="24"/>
                <w:szCs w:val="24"/>
              </w:rPr>
              <w:t>Колое </w:t>
            </w:r>
            <w:r w:rsidRPr="00041A7D">
              <w:rPr>
                <w:rFonts w:ascii="Times New Roman" w:hAnsi="Times New Roman" w:cs="Times New Roman"/>
                <w:sz w:val="24"/>
                <w:szCs w:val="24"/>
              </w:rPr>
              <w:t>и оттам до </w:t>
            </w:r>
            <w:r w:rsidRPr="00041A7D">
              <w:rPr>
                <w:rFonts w:ascii="Times New Roman" w:hAnsi="Times New Roman" w:cs="Times New Roman"/>
                <w:i/>
                <w:iCs/>
                <w:sz w:val="24"/>
                <w:szCs w:val="24"/>
              </w:rPr>
              <w:t>Бероя (Стара Загора).</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«Ромейската държава останала без войска поради нехайство на предишните самодръжци» — се оплаква </w:t>
            </w:r>
            <w:r w:rsidRPr="00041A7D">
              <w:rPr>
                <w:rFonts w:ascii="Times New Roman" w:hAnsi="Times New Roman" w:cs="Times New Roman"/>
                <w:i/>
                <w:iCs/>
                <w:sz w:val="24"/>
                <w:szCs w:val="24"/>
              </w:rPr>
              <w:t>Анна Комнина. </w:t>
            </w:r>
            <w:r w:rsidRPr="00041A7D">
              <w:rPr>
                <w:rFonts w:ascii="Times New Roman" w:hAnsi="Times New Roman" w:cs="Times New Roman"/>
                <w:sz w:val="24"/>
                <w:szCs w:val="24"/>
              </w:rPr>
              <w:t>Това принуждава </w:t>
            </w:r>
            <w:r w:rsidRPr="00041A7D">
              <w:rPr>
                <w:rFonts w:ascii="Times New Roman" w:hAnsi="Times New Roman" w:cs="Times New Roman"/>
                <w:i/>
                <w:iCs/>
                <w:sz w:val="24"/>
                <w:szCs w:val="24"/>
              </w:rPr>
              <w:t>Алексий Комнин </w:t>
            </w:r>
            <w:r w:rsidRPr="00041A7D">
              <w:rPr>
                <w:rFonts w:ascii="Times New Roman" w:hAnsi="Times New Roman" w:cs="Times New Roman"/>
                <w:sz w:val="24"/>
                <w:szCs w:val="24"/>
              </w:rPr>
              <w:t>да прибегне до изпитаната стара тактика — да разедини и насочи едни срещу други печенези и кумани. Това му се отдава лесно, тъй като куманите вече са получили полагащата им се плячка. Така между бившите съюзници започват военни действия, последвани от отстъпление на куманите на север от </w:t>
            </w:r>
            <w:r w:rsidRPr="00041A7D">
              <w:rPr>
                <w:rFonts w:ascii="Times New Roman" w:hAnsi="Times New Roman" w:cs="Times New Roman"/>
                <w:i/>
                <w:iCs/>
                <w:sz w:val="24"/>
                <w:szCs w:val="24"/>
              </w:rPr>
              <w:t>Дунав </w:t>
            </w:r>
            <w:r w:rsidRPr="00041A7D">
              <w:rPr>
                <w:rFonts w:ascii="Times New Roman" w:hAnsi="Times New Roman" w:cs="Times New Roman"/>
                <w:sz w:val="24"/>
                <w:szCs w:val="24"/>
              </w:rPr>
              <w:t>и опита на </w:t>
            </w:r>
            <w:r w:rsidRPr="00041A7D">
              <w:rPr>
                <w:rFonts w:ascii="Times New Roman" w:hAnsi="Times New Roman" w:cs="Times New Roman"/>
                <w:i/>
                <w:iCs/>
                <w:sz w:val="24"/>
                <w:szCs w:val="24"/>
              </w:rPr>
              <w:t>Алексий </w:t>
            </w:r>
            <w:r w:rsidRPr="00041A7D">
              <w:rPr>
                <w:rFonts w:ascii="Times New Roman" w:hAnsi="Times New Roman" w:cs="Times New Roman"/>
                <w:sz w:val="24"/>
                <w:szCs w:val="24"/>
              </w:rPr>
              <w:t>отново да направи печенезите свои съюзници. Те проникват отново до крепостта </w:t>
            </w:r>
            <w:r w:rsidRPr="00041A7D">
              <w:rPr>
                <w:rFonts w:ascii="Times New Roman" w:hAnsi="Times New Roman" w:cs="Times New Roman"/>
                <w:i/>
                <w:iCs/>
                <w:sz w:val="24"/>
                <w:szCs w:val="24"/>
              </w:rPr>
              <w:t>Маркели </w:t>
            </w:r>
            <w:r w:rsidRPr="00041A7D">
              <w:rPr>
                <w:rFonts w:ascii="Times New Roman" w:hAnsi="Times New Roman" w:cs="Times New Roman"/>
                <w:sz w:val="24"/>
                <w:szCs w:val="24"/>
              </w:rPr>
              <w:t>(при </w:t>
            </w:r>
            <w:r w:rsidRPr="00041A7D">
              <w:rPr>
                <w:rFonts w:ascii="Times New Roman" w:hAnsi="Times New Roman" w:cs="Times New Roman"/>
                <w:i/>
                <w:iCs/>
                <w:sz w:val="24"/>
                <w:szCs w:val="24"/>
              </w:rPr>
              <w:t>Карнобат). </w:t>
            </w:r>
            <w:r w:rsidRPr="00041A7D">
              <w:rPr>
                <w:rFonts w:ascii="Times New Roman" w:hAnsi="Times New Roman" w:cs="Times New Roman"/>
                <w:sz w:val="24"/>
                <w:szCs w:val="24"/>
              </w:rPr>
              <w:t>Следват преговори, предложени този път от куманите, но също неуспешни. За пореден път куманите преминават </w:t>
            </w:r>
            <w:r w:rsidRPr="00041A7D">
              <w:rPr>
                <w:rFonts w:ascii="Times New Roman" w:hAnsi="Times New Roman" w:cs="Times New Roman"/>
                <w:i/>
                <w:iCs/>
                <w:sz w:val="24"/>
                <w:szCs w:val="24"/>
              </w:rPr>
              <w:t>Стара планина </w:t>
            </w:r>
            <w:r w:rsidRPr="00041A7D">
              <w:rPr>
                <w:rFonts w:ascii="Times New Roman" w:hAnsi="Times New Roman" w:cs="Times New Roman"/>
                <w:sz w:val="24"/>
                <w:szCs w:val="24"/>
              </w:rPr>
              <w:t>и </w:t>
            </w:r>
            <w:r w:rsidRPr="00041A7D">
              <w:rPr>
                <w:rFonts w:ascii="Times New Roman" w:hAnsi="Times New Roman" w:cs="Times New Roman"/>
                <w:i/>
                <w:iCs/>
                <w:sz w:val="24"/>
                <w:szCs w:val="24"/>
              </w:rPr>
              <w:t>Източна Тракия.</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Тези събития в </w:t>
            </w:r>
            <w:r w:rsidRPr="00041A7D">
              <w:rPr>
                <w:rFonts w:ascii="Times New Roman" w:hAnsi="Times New Roman" w:cs="Times New Roman"/>
                <w:b/>
                <w:bCs/>
                <w:i/>
                <w:iCs/>
                <w:sz w:val="24"/>
                <w:szCs w:val="24"/>
              </w:rPr>
              <w:t>края на 1089 </w:t>
            </w:r>
            <w:r w:rsidRPr="00041A7D">
              <w:rPr>
                <w:rFonts w:ascii="Times New Roman" w:hAnsi="Times New Roman" w:cs="Times New Roman"/>
                <w:sz w:val="24"/>
                <w:szCs w:val="24"/>
              </w:rPr>
              <w:t>и през </w:t>
            </w:r>
            <w:r w:rsidRPr="00041A7D">
              <w:rPr>
                <w:rFonts w:ascii="Times New Roman" w:hAnsi="Times New Roman" w:cs="Times New Roman"/>
                <w:b/>
                <w:bCs/>
                <w:i/>
                <w:iCs/>
                <w:sz w:val="24"/>
                <w:szCs w:val="24"/>
              </w:rPr>
              <w:t>1090 г. </w:t>
            </w:r>
            <w:r w:rsidRPr="00041A7D">
              <w:rPr>
                <w:rFonts w:ascii="Times New Roman" w:hAnsi="Times New Roman" w:cs="Times New Roman"/>
                <w:sz w:val="24"/>
                <w:szCs w:val="24"/>
              </w:rPr>
              <w:t>показват, че византийската власт все още не може да се справи нито с куманите, нито с печенезите, които проникват почти до околността на столицата.</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Недостатъчната редовна войска на императора го принуждава да направи още един опит за съюз с куманите. Те приемат предложението и благодарение на това </w:t>
            </w:r>
            <w:r w:rsidRPr="00041A7D">
              <w:rPr>
                <w:rFonts w:ascii="Times New Roman" w:hAnsi="Times New Roman" w:cs="Times New Roman"/>
                <w:i/>
                <w:iCs/>
                <w:sz w:val="24"/>
                <w:szCs w:val="24"/>
              </w:rPr>
              <w:t>Алексий </w:t>
            </w:r>
            <w:r w:rsidRPr="00041A7D">
              <w:rPr>
                <w:rFonts w:ascii="Times New Roman" w:hAnsi="Times New Roman" w:cs="Times New Roman"/>
                <w:sz w:val="24"/>
                <w:szCs w:val="24"/>
              </w:rPr>
              <w:t>може да изпрати 40 000 души срещу печенезите. Този път той има успех: нанася удара си при </w:t>
            </w:r>
            <w:r w:rsidRPr="00041A7D">
              <w:rPr>
                <w:rFonts w:ascii="Times New Roman" w:hAnsi="Times New Roman" w:cs="Times New Roman"/>
                <w:i/>
                <w:iCs/>
                <w:sz w:val="24"/>
                <w:szCs w:val="24"/>
              </w:rPr>
              <w:t>Левунион </w:t>
            </w:r>
            <w:r w:rsidRPr="00041A7D">
              <w:rPr>
                <w:rFonts w:ascii="Times New Roman" w:hAnsi="Times New Roman" w:cs="Times New Roman"/>
                <w:sz w:val="24"/>
                <w:szCs w:val="24"/>
              </w:rPr>
              <w:t>в </w:t>
            </w:r>
            <w:r w:rsidRPr="00041A7D">
              <w:rPr>
                <w:rFonts w:ascii="Times New Roman" w:hAnsi="Times New Roman" w:cs="Times New Roman"/>
                <w:i/>
                <w:iCs/>
                <w:sz w:val="24"/>
                <w:szCs w:val="24"/>
              </w:rPr>
              <w:t>Източна Тракия</w:t>
            </w:r>
            <w:r w:rsidRPr="00041A7D">
              <w:rPr>
                <w:rFonts w:ascii="Times New Roman" w:hAnsi="Times New Roman" w:cs="Times New Roman"/>
                <w:sz w:val="24"/>
                <w:szCs w:val="24"/>
              </w:rPr>
              <w:t>, край </w:t>
            </w:r>
            <w:r w:rsidRPr="00041A7D">
              <w:rPr>
                <w:rFonts w:ascii="Times New Roman" w:hAnsi="Times New Roman" w:cs="Times New Roman"/>
                <w:i/>
                <w:iCs/>
                <w:sz w:val="24"/>
                <w:szCs w:val="24"/>
              </w:rPr>
              <w:t>р. Марица </w:t>
            </w:r>
            <w:r w:rsidRPr="00041A7D">
              <w:rPr>
                <w:rFonts w:ascii="Times New Roman" w:hAnsi="Times New Roman" w:cs="Times New Roman"/>
                <w:b/>
                <w:bCs/>
                <w:i/>
                <w:iCs/>
                <w:sz w:val="24"/>
                <w:szCs w:val="24"/>
              </w:rPr>
              <w:t>(29 април 1091 г.).</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Истинско умиротворение не настъпва, но очевидно «съюзниците» кумани започват сами да се боят от успехите на </w:t>
            </w:r>
            <w:r w:rsidRPr="00041A7D">
              <w:rPr>
                <w:rFonts w:ascii="Times New Roman" w:hAnsi="Times New Roman" w:cs="Times New Roman"/>
                <w:i/>
                <w:iCs/>
                <w:sz w:val="24"/>
                <w:szCs w:val="24"/>
              </w:rPr>
              <w:t>Алексий Комнин,. </w:t>
            </w:r>
            <w:r w:rsidRPr="00041A7D">
              <w:rPr>
                <w:rFonts w:ascii="Times New Roman" w:hAnsi="Times New Roman" w:cs="Times New Roman"/>
                <w:sz w:val="24"/>
                <w:szCs w:val="24"/>
              </w:rPr>
              <w:t>Те бързо се връщат назад, като от византийска страна им е гарантиран свободен път до </w:t>
            </w:r>
            <w:r w:rsidRPr="00041A7D">
              <w:rPr>
                <w:rFonts w:ascii="Times New Roman" w:hAnsi="Times New Roman" w:cs="Times New Roman"/>
                <w:i/>
                <w:iCs/>
                <w:sz w:val="24"/>
                <w:szCs w:val="24"/>
              </w:rPr>
              <w:t>Стара планина. </w:t>
            </w:r>
            <w:r w:rsidRPr="00041A7D">
              <w:rPr>
                <w:rFonts w:ascii="Times New Roman" w:hAnsi="Times New Roman" w:cs="Times New Roman"/>
                <w:sz w:val="24"/>
                <w:szCs w:val="24"/>
              </w:rPr>
              <w:t>Същевременно византийската централна власт назначава </w:t>
            </w:r>
            <w:r w:rsidRPr="00041A7D">
              <w:rPr>
                <w:rFonts w:ascii="Times New Roman" w:hAnsi="Times New Roman" w:cs="Times New Roman"/>
                <w:i/>
                <w:iCs/>
                <w:sz w:val="24"/>
                <w:szCs w:val="24"/>
              </w:rPr>
              <w:t>Лъв Никерит </w:t>
            </w:r>
            <w:r w:rsidRPr="00041A7D">
              <w:rPr>
                <w:rFonts w:ascii="Times New Roman" w:hAnsi="Times New Roman" w:cs="Times New Roman"/>
                <w:sz w:val="24"/>
                <w:szCs w:val="24"/>
              </w:rPr>
              <w:t>с титла «дук на </w:t>
            </w:r>
            <w:r w:rsidRPr="00041A7D">
              <w:rPr>
                <w:rFonts w:ascii="Times New Roman" w:hAnsi="Times New Roman" w:cs="Times New Roman"/>
                <w:i/>
                <w:iCs/>
                <w:sz w:val="24"/>
                <w:szCs w:val="24"/>
              </w:rPr>
              <w:t>Парадунавон» </w:t>
            </w:r>
            <w:r w:rsidRPr="00041A7D">
              <w:rPr>
                <w:rFonts w:ascii="Times New Roman" w:hAnsi="Times New Roman" w:cs="Times New Roman"/>
                <w:sz w:val="24"/>
                <w:szCs w:val="24"/>
              </w:rPr>
              <w:t>за наместник в крайдунавските градове.</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За разлика от узите и печенезите, куманите не престават да фигурират в съчиненията на византийските и западните автори като важен етнически елемент в събитията на </w:t>
            </w:r>
            <w:r w:rsidRPr="00041A7D">
              <w:rPr>
                <w:rFonts w:ascii="Times New Roman" w:hAnsi="Times New Roman" w:cs="Times New Roman"/>
                <w:i/>
                <w:iCs/>
                <w:sz w:val="24"/>
                <w:szCs w:val="24"/>
              </w:rPr>
              <w:t>Балканите.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1239 г. </w:t>
            </w:r>
            <w:r w:rsidRPr="00041A7D">
              <w:rPr>
                <w:rFonts w:ascii="Times New Roman" w:hAnsi="Times New Roman" w:cs="Times New Roman"/>
                <w:sz w:val="24"/>
                <w:szCs w:val="24"/>
              </w:rPr>
              <w:t>кумани, подгонени от монголците, се спускат към </w:t>
            </w:r>
            <w:r w:rsidRPr="00041A7D">
              <w:rPr>
                <w:rFonts w:ascii="Times New Roman" w:hAnsi="Times New Roman" w:cs="Times New Roman"/>
                <w:i/>
                <w:iCs/>
                <w:sz w:val="24"/>
                <w:szCs w:val="24"/>
              </w:rPr>
              <w:t>Унгария, </w:t>
            </w:r>
            <w:r w:rsidRPr="00041A7D">
              <w:rPr>
                <w:rFonts w:ascii="Times New Roman" w:hAnsi="Times New Roman" w:cs="Times New Roman"/>
                <w:sz w:val="24"/>
                <w:szCs w:val="24"/>
              </w:rPr>
              <w:t>а други се настаняват в </w:t>
            </w:r>
            <w:r w:rsidRPr="00041A7D">
              <w:rPr>
                <w:rFonts w:ascii="Times New Roman" w:hAnsi="Times New Roman" w:cs="Times New Roman"/>
                <w:i/>
                <w:iCs/>
                <w:sz w:val="24"/>
                <w:szCs w:val="24"/>
              </w:rPr>
              <w:t>България.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1259 г. </w:t>
            </w:r>
            <w:r w:rsidRPr="00041A7D">
              <w:rPr>
                <w:rFonts w:ascii="Times New Roman" w:hAnsi="Times New Roman" w:cs="Times New Roman"/>
                <w:sz w:val="24"/>
                <w:szCs w:val="24"/>
              </w:rPr>
              <w:t>в битката край </w:t>
            </w:r>
            <w:r w:rsidRPr="00041A7D">
              <w:rPr>
                <w:rFonts w:ascii="Times New Roman" w:hAnsi="Times New Roman" w:cs="Times New Roman"/>
                <w:i/>
                <w:iCs/>
                <w:sz w:val="24"/>
                <w:szCs w:val="24"/>
              </w:rPr>
              <w:t>Битоля </w:t>
            </w:r>
            <w:r w:rsidRPr="00041A7D">
              <w:rPr>
                <w:rFonts w:ascii="Times New Roman" w:hAnsi="Times New Roman" w:cs="Times New Roman"/>
                <w:sz w:val="24"/>
                <w:szCs w:val="24"/>
              </w:rPr>
              <w:t>куманите воюват във византийската войска. Други техни общности, които остават по </w:t>
            </w:r>
            <w:r w:rsidRPr="00041A7D">
              <w:rPr>
                <w:rFonts w:ascii="Times New Roman" w:hAnsi="Times New Roman" w:cs="Times New Roman"/>
                <w:i/>
                <w:iCs/>
                <w:sz w:val="24"/>
                <w:szCs w:val="24"/>
              </w:rPr>
              <w:t>Северното Причерноморие, </w:t>
            </w:r>
            <w:r w:rsidRPr="00041A7D">
              <w:rPr>
                <w:rFonts w:ascii="Times New Roman" w:hAnsi="Times New Roman" w:cs="Times New Roman"/>
                <w:sz w:val="24"/>
                <w:szCs w:val="24"/>
              </w:rPr>
              <w:t>са включени в състава на монголските владения. През </w:t>
            </w:r>
            <w:r w:rsidRPr="00041A7D">
              <w:rPr>
                <w:rFonts w:ascii="Times New Roman" w:hAnsi="Times New Roman" w:cs="Times New Roman"/>
                <w:b/>
                <w:bCs/>
                <w:i/>
                <w:iCs/>
                <w:sz w:val="24"/>
                <w:szCs w:val="24"/>
              </w:rPr>
              <w:t>30–те години на XIII в. </w:t>
            </w:r>
            <w:r w:rsidRPr="00041A7D">
              <w:rPr>
                <w:rFonts w:ascii="Times New Roman" w:hAnsi="Times New Roman" w:cs="Times New Roman"/>
                <w:sz w:val="24"/>
                <w:szCs w:val="24"/>
              </w:rPr>
              <w:t>е известно едно куманско обединение, разположено в степта на юг от </w:t>
            </w:r>
            <w:r w:rsidRPr="00041A7D">
              <w:rPr>
                <w:rFonts w:ascii="Times New Roman" w:hAnsi="Times New Roman" w:cs="Times New Roman"/>
                <w:i/>
                <w:iCs/>
                <w:sz w:val="24"/>
                <w:szCs w:val="24"/>
              </w:rPr>
              <w:t>Галиция </w:t>
            </w:r>
            <w:r w:rsidRPr="00041A7D">
              <w:rPr>
                <w:rFonts w:ascii="Times New Roman" w:hAnsi="Times New Roman" w:cs="Times New Roman"/>
                <w:sz w:val="24"/>
                <w:szCs w:val="24"/>
              </w:rPr>
              <w:t>и на север от </w:t>
            </w:r>
            <w:r w:rsidRPr="00041A7D">
              <w:rPr>
                <w:rFonts w:ascii="Times New Roman" w:hAnsi="Times New Roman" w:cs="Times New Roman"/>
                <w:i/>
                <w:iCs/>
                <w:sz w:val="24"/>
                <w:szCs w:val="24"/>
              </w:rPr>
              <w:t>Българската държава. </w:t>
            </w:r>
            <w:r w:rsidRPr="00041A7D">
              <w:rPr>
                <w:rFonts w:ascii="Times New Roman" w:hAnsi="Times New Roman" w:cs="Times New Roman"/>
                <w:sz w:val="24"/>
                <w:szCs w:val="24"/>
              </w:rPr>
              <w:t>Знае се също така, че в средата на същия век кумани живеят на изток от </w:t>
            </w:r>
            <w:r w:rsidRPr="00041A7D">
              <w:rPr>
                <w:rFonts w:ascii="Times New Roman" w:hAnsi="Times New Roman" w:cs="Times New Roman"/>
                <w:i/>
                <w:iCs/>
                <w:sz w:val="24"/>
                <w:szCs w:val="24"/>
              </w:rPr>
              <w:t>Унгарското кралство, </w:t>
            </w:r>
            <w:r w:rsidRPr="00041A7D">
              <w:rPr>
                <w:rFonts w:ascii="Times New Roman" w:hAnsi="Times New Roman" w:cs="Times New Roman"/>
                <w:sz w:val="24"/>
                <w:szCs w:val="24"/>
              </w:rPr>
              <w:t>като плащат данък на монголците. През </w:t>
            </w:r>
            <w:r w:rsidRPr="00041A7D">
              <w:rPr>
                <w:rFonts w:ascii="Times New Roman" w:hAnsi="Times New Roman" w:cs="Times New Roman"/>
                <w:b/>
                <w:bCs/>
                <w:i/>
                <w:iCs/>
                <w:sz w:val="24"/>
                <w:szCs w:val="24"/>
              </w:rPr>
              <w:t>1280 г. </w:t>
            </w:r>
            <w:r w:rsidRPr="00041A7D">
              <w:rPr>
                <w:rFonts w:ascii="Times New Roman" w:hAnsi="Times New Roman" w:cs="Times New Roman"/>
                <w:sz w:val="24"/>
                <w:szCs w:val="24"/>
              </w:rPr>
              <w:t>се споменава за кумани, подчинени на куру-алтай </w:t>
            </w:r>
            <w:r w:rsidRPr="00041A7D">
              <w:rPr>
                <w:rFonts w:ascii="Times New Roman" w:hAnsi="Times New Roman" w:cs="Times New Roman"/>
                <w:i/>
                <w:iCs/>
                <w:sz w:val="24"/>
                <w:szCs w:val="24"/>
              </w:rPr>
              <w:t>Ногай. </w:t>
            </w:r>
            <w:r w:rsidRPr="00041A7D">
              <w:rPr>
                <w:rFonts w:ascii="Times New Roman" w:hAnsi="Times New Roman" w:cs="Times New Roman"/>
                <w:sz w:val="24"/>
                <w:szCs w:val="24"/>
              </w:rPr>
              <w:t>Не малко вести има и за кумани, които воюват в българската войска. През </w:t>
            </w:r>
            <w:r w:rsidRPr="00041A7D">
              <w:rPr>
                <w:rFonts w:ascii="Times New Roman" w:hAnsi="Times New Roman" w:cs="Times New Roman"/>
                <w:b/>
                <w:bCs/>
                <w:i/>
                <w:iCs/>
                <w:sz w:val="24"/>
                <w:szCs w:val="24"/>
              </w:rPr>
              <w:t>1254 г. </w:t>
            </w:r>
            <w:r w:rsidRPr="00041A7D">
              <w:rPr>
                <w:rFonts w:ascii="Times New Roman" w:hAnsi="Times New Roman" w:cs="Times New Roman"/>
                <w:sz w:val="24"/>
                <w:szCs w:val="24"/>
              </w:rPr>
              <w:t>техни дружини са наемници на българската войска във войната между </w:t>
            </w:r>
            <w:r w:rsidRPr="00041A7D">
              <w:rPr>
                <w:rFonts w:ascii="Times New Roman" w:hAnsi="Times New Roman" w:cs="Times New Roman"/>
                <w:i/>
                <w:iCs/>
                <w:sz w:val="24"/>
                <w:szCs w:val="24"/>
              </w:rPr>
              <w:t>България </w:t>
            </w:r>
            <w:r w:rsidRPr="00041A7D">
              <w:rPr>
                <w:rFonts w:ascii="Times New Roman" w:hAnsi="Times New Roman" w:cs="Times New Roman"/>
                <w:sz w:val="24"/>
                <w:szCs w:val="24"/>
              </w:rPr>
              <w:t>и </w:t>
            </w:r>
            <w:r w:rsidRPr="00041A7D">
              <w:rPr>
                <w:rFonts w:ascii="Times New Roman" w:hAnsi="Times New Roman" w:cs="Times New Roman"/>
                <w:i/>
                <w:iCs/>
                <w:sz w:val="24"/>
                <w:szCs w:val="24"/>
              </w:rPr>
              <w:t>Сърбия. </w:t>
            </w:r>
            <w:r w:rsidRPr="00041A7D">
              <w:rPr>
                <w:rFonts w:ascii="Times New Roman" w:hAnsi="Times New Roman" w:cs="Times New Roman"/>
                <w:sz w:val="24"/>
                <w:szCs w:val="24"/>
              </w:rPr>
              <w:t>Има сведения за тяхното присъствие и в </w:t>
            </w:r>
            <w:r w:rsidRPr="00041A7D">
              <w:rPr>
                <w:rFonts w:ascii="Times New Roman" w:hAnsi="Times New Roman" w:cs="Times New Roman"/>
                <w:i/>
                <w:iCs/>
                <w:sz w:val="24"/>
                <w:szCs w:val="24"/>
              </w:rPr>
              <w:t>Мала Азия, </w:t>
            </w:r>
            <w:r w:rsidRPr="00041A7D">
              <w:rPr>
                <w:rFonts w:ascii="Times New Roman" w:hAnsi="Times New Roman" w:cs="Times New Roman"/>
                <w:sz w:val="24"/>
                <w:szCs w:val="24"/>
              </w:rPr>
              <w:t>на служба при </w:t>
            </w:r>
            <w:r w:rsidRPr="00041A7D">
              <w:rPr>
                <w:rFonts w:ascii="Times New Roman" w:hAnsi="Times New Roman" w:cs="Times New Roman"/>
                <w:i/>
                <w:iCs/>
                <w:sz w:val="24"/>
                <w:szCs w:val="24"/>
              </w:rPr>
              <w:t>Йоан Ватаци. </w:t>
            </w:r>
            <w:r w:rsidRPr="00041A7D">
              <w:rPr>
                <w:rFonts w:ascii="Times New Roman" w:hAnsi="Times New Roman" w:cs="Times New Roman"/>
                <w:sz w:val="24"/>
                <w:szCs w:val="24"/>
              </w:rPr>
              <w:t>Последните са заселници, бягащи от настъплението на </w:t>
            </w:r>
            <w:r w:rsidRPr="00041A7D">
              <w:rPr>
                <w:rFonts w:ascii="Times New Roman" w:hAnsi="Times New Roman" w:cs="Times New Roman"/>
                <w:i/>
                <w:iCs/>
                <w:sz w:val="24"/>
                <w:szCs w:val="24"/>
              </w:rPr>
              <w:t>Бату </w:t>
            </w:r>
            <w:r w:rsidRPr="00041A7D">
              <w:rPr>
                <w:rFonts w:ascii="Times New Roman" w:hAnsi="Times New Roman" w:cs="Times New Roman"/>
                <w:sz w:val="24"/>
                <w:szCs w:val="24"/>
              </w:rPr>
              <w:t>в </w:t>
            </w:r>
            <w:r w:rsidRPr="00041A7D">
              <w:rPr>
                <w:rFonts w:ascii="Times New Roman" w:hAnsi="Times New Roman" w:cs="Times New Roman"/>
                <w:i/>
                <w:iCs/>
                <w:sz w:val="24"/>
                <w:szCs w:val="24"/>
              </w:rPr>
              <w:t>Мала Азия.</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Пак през </w:t>
            </w:r>
            <w:r w:rsidRPr="00041A7D">
              <w:rPr>
                <w:rFonts w:ascii="Times New Roman" w:hAnsi="Times New Roman" w:cs="Times New Roman"/>
                <w:b/>
                <w:bCs/>
                <w:i/>
                <w:iCs/>
                <w:sz w:val="24"/>
                <w:szCs w:val="24"/>
              </w:rPr>
              <w:t>XIII в. </w:t>
            </w:r>
            <w:r w:rsidRPr="00041A7D">
              <w:rPr>
                <w:rFonts w:ascii="Times New Roman" w:hAnsi="Times New Roman" w:cs="Times New Roman"/>
                <w:sz w:val="24"/>
                <w:szCs w:val="24"/>
              </w:rPr>
              <w:t>се говори за мисии от монаси-доминиканци, изпращани по </w:t>
            </w:r>
            <w:r w:rsidRPr="00041A7D">
              <w:rPr>
                <w:rFonts w:ascii="Times New Roman" w:hAnsi="Times New Roman" w:cs="Times New Roman"/>
                <w:i/>
                <w:iCs/>
                <w:sz w:val="24"/>
                <w:szCs w:val="24"/>
              </w:rPr>
              <w:t>Днепър, </w:t>
            </w:r>
            <w:r w:rsidRPr="00041A7D">
              <w:rPr>
                <w:rFonts w:ascii="Times New Roman" w:hAnsi="Times New Roman" w:cs="Times New Roman"/>
                <w:sz w:val="24"/>
                <w:szCs w:val="24"/>
              </w:rPr>
              <w:t>които покръстват живеещите там кумански групи. Има обаче и кумани, покръствани от руска или от българска страна, т. е. от православни свещеници. Те са οт тези, които са имали отношения със съответните православни страни.</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Сложността на тази обстановка, изпълнена със събития, сключване и нарушаване на договори, се определя до известна степен от големите монголски нашествия в </w:t>
            </w:r>
            <w:r w:rsidRPr="00041A7D">
              <w:rPr>
                <w:rFonts w:ascii="Times New Roman" w:hAnsi="Times New Roman" w:cs="Times New Roman"/>
                <w:i/>
                <w:iCs/>
                <w:sz w:val="24"/>
                <w:szCs w:val="24"/>
              </w:rPr>
              <w:t>Европа </w:t>
            </w:r>
            <w:r w:rsidRPr="00041A7D">
              <w:rPr>
                <w:rFonts w:ascii="Times New Roman" w:hAnsi="Times New Roman" w:cs="Times New Roman"/>
                <w:sz w:val="24"/>
                <w:szCs w:val="24"/>
              </w:rPr>
              <w:t>и </w:t>
            </w:r>
            <w:r w:rsidRPr="00041A7D">
              <w:rPr>
                <w:rFonts w:ascii="Times New Roman" w:hAnsi="Times New Roman" w:cs="Times New Roman"/>
                <w:i/>
                <w:iCs/>
                <w:sz w:val="24"/>
                <w:szCs w:val="24"/>
              </w:rPr>
              <w:t>Азия</w:t>
            </w:r>
            <w:r w:rsidRPr="00041A7D">
              <w:rPr>
                <w:rFonts w:ascii="Times New Roman" w:hAnsi="Times New Roman" w:cs="Times New Roman"/>
                <w:sz w:val="24"/>
                <w:szCs w:val="24"/>
              </w:rPr>
              <w:t xml:space="preserve">. Те усложняват картината на отношенията между византийските управляващи среди и куманите, които, не изчезват от историческата сцена. Докато </w:t>
            </w:r>
            <w:r w:rsidRPr="00041A7D">
              <w:rPr>
                <w:rFonts w:ascii="Times New Roman" w:hAnsi="Times New Roman" w:cs="Times New Roman"/>
                <w:sz w:val="24"/>
                <w:szCs w:val="24"/>
              </w:rPr>
              <w:lastRenderedPageBreak/>
              <w:t>печенезите са забележителни с това, че изпратени да воюват в </w:t>
            </w:r>
            <w:r w:rsidRPr="00041A7D">
              <w:rPr>
                <w:rFonts w:ascii="Times New Roman" w:hAnsi="Times New Roman" w:cs="Times New Roman"/>
                <w:i/>
                <w:iCs/>
                <w:sz w:val="24"/>
                <w:szCs w:val="24"/>
              </w:rPr>
              <w:t>Мала Азия </w:t>
            </w:r>
            <w:r w:rsidRPr="00041A7D">
              <w:rPr>
                <w:rFonts w:ascii="Times New Roman" w:hAnsi="Times New Roman" w:cs="Times New Roman"/>
                <w:sz w:val="24"/>
                <w:szCs w:val="24"/>
              </w:rPr>
              <w:t>срещу селджуките, верни на поведението си, «колкото приятели, толкова и неприятели», нерядко минават на страната на враговете на </w:t>
            </w:r>
            <w:r w:rsidRPr="00041A7D">
              <w:rPr>
                <w:rFonts w:ascii="Times New Roman" w:hAnsi="Times New Roman" w:cs="Times New Roman"/>
                <w:i/>
                <w:iCs/>
                <w:sz w:val="24"/>
                <w:szCs w:val="24"/>
              </w:rPr>
              <w:t>империята </w:t>
            </w:r>
            <w:r w:rsidRPr="00041A7D">
              <w:rPr>
                <w:rFonts w:ascii="Times New Roman" w:hAnsi="Times New Roman" w:cs="Times New Roman"/>
                <w:sz w:val="24"/>
                <w:szCs w:val="24"/>
              </w:rPr>
              <w:t>в </w:t>
            </w:r>
            <w:r w:rsidRPr="00041A7D">
              <w:rPr>
                <w:rFonts w:ascii="Times New Roman" w:hAnsi="Times New Roman" w:cs="Times New Roman"/>
                <w:i/>
                <w:iCs/>
                <w:sz w:val="24"/>
                <w:szCs w:val="24"/>
              </w:rPr>
              <w:t>Мала Азия, </w:t>
            </w:r>
            <w:r w:rsidRPr="00041A7D">
              <w:rPr>
                <w:rFonts w:ascii="Times New Roman" w:hAnsi="Times New Roman" w:cs="Times New Roman"/>
                <w:sz w:val="24"/>
                <w:szCs w:val="24"/>
              </w:rPr>
              <w:t>отношенията между кумани и монголци са много по-сложни, защото самите монголци задълго време представляват истинска военна сила както на </w:t>
            </w:r>
            <w:r w:rsidRPr="00041A7D">
              <w:rPr>
                <w:rFonts w:ascii="Times New Roman" w:hAnsi="Times New Roman" w:cs="Times New Roman"/>
                <w:i/>
                <w:iCs/>
                <w:sz w:val="24"/>
                <w:szCs w:val="24"/>
              </w:rPr>
              <w:t>Изток, </w:t>
            </w:r>
            <w:r w:rsidRPr="00041A7D">
              <w:rPr>
                <w:rFonts w:ascii="Times New Roman" w:hAnsi="Times New Roman" w:cs="Times New Roman"/>
                <w:sz w:val="24"/>
                <w:szCs w:val="24"/>
              </w:rPr>
              <w:t>така и на </w:t>
            </w:r>
            <w:r w:rsidRPr="00041A7D">
              <w:rPr>
                <w:rFonts w:ascii="Times New Roman" w:hAnsi="Times New Roman" w:cs="Times New Roman"/>
                <w:i/>
                <w:iCs/>
                <w:sz w:val="24"/>
                <w:szCs w:val="24"/>
              </w:rPr>
              <w:t>Запад.</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lastRenderedPageBreak/>
              <w:t>Демографски и етнически промени по Дунавската граница</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Такива промени са констатирани, от самите византийски автори, съвременници на събитията. Историкът </w:t>
            </w:r>
            <w:r w:rsidRPr="00041A7D">
              <w:rPr>
                <w:rFonts w:ascii="Times New Roman" w:hAnsi="Times New Roman" w:cs="Times New Roman"/>
                <w:i/>
                <w:iCs/>
                <w:sz w:val="24"/>
                <w:szCs w:val="24"/>
              </w:rPr>
              <w:t>Аталиат </w:t>
            </w:r>
            <w:r w:rsidRPr="00041A7D">
              <w:rPr>
                <w:rFonts w:ascii="Times New Roman" w:hAnsi="Times New Roman" w:cs="Times New Roman"/>
                <w:sz w:val="24"/>
                <w:szCs w:val="24"/>
              </w:rPr>
              <w:t>споменава през </w:t>
            </w:r>
            <w:r w:rsidRPr="00041A7D">
              <w:rPr>
                <w:rFonts w:ascii="Times New Roman" w:hAnsi="Times New Roman" w:cs="Times New Roman"/>
                <w:b/>
                <w:bCs/>
                <w:i/>
                <w:iCs/>
                <w:sz w:val="24"/>
                <w:szCs w:val="24"/>
              </w:rPr>
              <w:t>последната четвърт на ХI в. </w:t>
            </w:r>
            <w:r w:rsidRPr="00041A7D">
              <w:rPr>
                <w:rFonts w:ascii="Times New Roman" w:hAnsi="Times New Roman" w:cs="Times New Roman"/>
                <w:sz w:val="24"/>
                <w:szCs w:val="24"/>
              </w:rPr>
              <w:t>за наличие на градове (πόλεις), по-малки селища (χωρία) и «лагери» ἐπαύλεις). От това разграничение става ясно, че в тези райони е настъпило известно разделение в начина на живот, който е доста разнообразен и обхваща както земеделското население, съставено от български местен елемент, така и друго население, което очевидно се занимава повече със скотовъдство и сред което вече има нови заселници от тюркските етнически групи. </w:t>
            </w:r>
            <w:r w:rsidRPr="00041A7D">
              <w:rPr>
                <w:rFonts w:ascii="Times New Roman" w:hAnsi="Times New Roman" w:cs="Times New Roman"/>
                <w:i/>
                <w:iCs/>
                <w:sz w:val="24"/>
                <w:szCs w:val="24"/>
              </w:rPr>
              <w:t>Аталиат </w:t>
            </w:r>
            <w:r w:rsidRPr="00041A7D">
              <w:rPr>
                <w:rFonts w:ascii="Times New Roman" w:hAnsi="Times New Roman" w:cs="Times New Roman"/>
                <w:sz w:val="24"/>
                <w:szCs w:val="24"/>
              </w:rPr>
              <w:t>съобщава, че в крайдунавските градове, където непрекъснато се извършва търговски обмен с «варварите» от северните части на </w:t>
            </w:r>
            <w:r w:rsidRPr="00041A7D">
              <w:rPr>
                <w:rFonts w:ascii="Times New Roman" w:hAnsi="Times New Roman" w:cs="Times New Roman"/>
                <w:i/>
                <w:iCs/>
                <w:sz w:val="24"/>
                <w:szCs w:val="24"/>
              </w:rPr>
              <w:t>Дунав, </w:t>
            </w:r>
            <w:r w:rsidRPr="00041A7D">
              <w:rPr>
                <w:rFonts w:ascii="Times New Roman" w:hAnsi="Times New Roman" w:cs="Times New Roman"/>
                <w:sz w:val="24"/>
                <w:szCs w:val="24"/>
              </w:rPr>
              <w:t>се говорят «всички езици». Това показва, че няма изоставане в градския живот, въпреки неспокойните времена. </w:t>
            </w:r>
            <w:r w:rsidRPr="00041A7D">
              <w:rPr>
                <w:rFonts w:ascii="Times New Roman" w:hAnsi="Times New Roman" w:cs="Times New Roman"/>
                <w:i/>
                <w:iCs/>
                <w:sz w:val="24"/>
                <w:szCs w:val="24"/>
              </w:rPr>
              <w:t>Аталиат </w:t>
            </w:r>
            <w:r w:rsidRPr="00041A7D">
              <w:rPr>
                <w:rFonts w:ascii="Times New Roman" w:hAnsi="Times New Roman" w:cs="Times New Roman"/>
                <w:sz w:val="24"/>
                <w:szCs w:val="24"/>
              </w:rPr>
              <w:t>споменава, че сред населението на тези градове живеят «миксоварвари» — един архаизиращ етноним, който означава смесено население (между другоземци — «варвари», и «елински» жители). Естествено, при положение, че покрай </w:t>
            </w:r>
            <w:r w:rsidRPr="00041A7D">
              <w:rPr>
                <w:rFonts w:ascii="Times New Roman" w:hAnsi="Times New Roman" w:cs="Times New Roman"/>
                <w:i/>
                <w:iCs/>
                <w:sz w:val="24"/>
                <w:szCs w:val="24"/>
              </w:rPr>
              <w:t>Дунавските земи </w:t>
            </w:r>
            <w:r w:rsidRPr="00041A7D">
              <w:rPr>
                <w:rFonts w:ascii="Times New Roman" w:hAnsi="Times New Roman" w:cs="Times New Roman"/>
                <w:sz w:val="24"/>
                <w:szCs w:val="24"/>
              </w:rPr>
              <w:t>няма елини, «смесеното» население, за което става дума, безспорно се състои от българи и установили се за постоянно тюркски елементи отвъд </w:t>
            </w:r>
            <w:r w:rsidRPr="00041A7D">
              <w:rPr>
                <w:rFonts w:ascii="Times New Roman" w:hAnsi="Times New Roman" w:cs="Times New Roman"/>
                <w:i/>
                <w:iCs/>
                <w:sz w:val="24"/>
                <w:szCs w:val="24"/>
              </w:rPr>
              <w:t>Дунав.</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Този етап от политическото и икономическото развитие на земите край </w:t>
            </w:r>
            <w:r w:rsidRPr="00041A7D">
              <w:rPr>
                <w:rFonts w:ascii="Times New Roman" w:hAnsi="Times New Roman" w:cs="Times New Roman"/>
                <w:i/>
                <w:iCs/>
                <w:sz w:val="24"/>
                <w:szCs w:val="24"/>
              </w:rPr>
              <w:t>Дунав </w:t>
            </w:r>
            <w:r w:rsidRPr="00041A7D">
              <w:rPr>
                <w:rFonts w:ascii="Times New Roman" w:hAnsi="Times New Roman" w:cs="Times New Roman"/>
                <w:sz w:val="24"/>
                <w:szCs w:val="24"/>
              </w:rPr>
              <w:t>до голяма степен напомня периода преди установяването там на българската държавна власт в земи, които стават нейни държавни. Същевременно обаче византийските извори започват много често да споменават за наличието на власи. Движението от двете страни на реката допринася за присъствието им в тези райони. Дори византийските автори от </w:t>
            </w:r>
            <w:r w:rsidRPr="00041A7D">
              <w:rPr>
                <w:rFonts w:ascii="Times New Roman" w:hAnsi="Times New Roman" w:cs="Times New Roman"/>
                <w:b/>
                <w:bCs/>
                <w:i/>
                <w:iCs/>
                <w:sz w:val="24"/>
                <w:szCs w:val="24"/>
              </w:rPr>
              <w:t>ХII в. </w:t>
            </w:r>
            <w:r w:rsidRPr="00041A7D">
              <w:rPr>
                <w:rFonts w:ascii="Times New Roman" w:hAnsi="Times New Roman" w:cs="Times New Roman"/>
                <w:sz w:val="24"/>
                <w:szCs w:val="24"/>
              </w:rPr>
              <w:t>се колебаят при изброяване на отделните етнически общности — с етнонима </w:t>
            </w:r>
            <w:r w:rsidRPr="00041A7D">
              <w:rPr>
                <w:rFonts w:ascii="Times New Roman" w:hAnsi="Times New Roman" w:cs="Times New Roman"/>
                <w:i/>
                <w:iCs/>
                <w:sz w:val="24"/>
                <w:szCs w:val="24"/>
              </w:rPr>
              <w:t>«мизи» </w:t>
            </w:r>
            <w:r w:rsidRPr="00041A7D">
              <w:rPr>
                <w:rFonts w:ascii="Times New Roman" w:hAnsi="Times New Roman" w:cs="Times New Roman"/>
                <w:sz w:val="24"/>
                <w:szCs w:val="24"/>
              </w:rPr>
              <w:t>или </w:t>
            </w:r>
            <w:r w:rsidRPr="00041A7D">
              <w:rPr>
                <w:rFonts w:ascii="Times New Roman" w:hAnsi="Times New Roman" w:cs="Times New Roman"/>
                <w:i/>
                <w:iCs/>
                <w:sz w:val="24"/>
                <w:szCs w:val="24"/>
              </w:rPr>
              <w:t>«власи» </w:t>
            </w:r>
            <w:r w:rsidRPr="00041A7D">
              <w:rPr>
                <w:rFonts w:ascii="Times New Roman" w:hAnsi="Times New Roman" w:cs="Times New Roman"/>
                <w:sz w:val="24"/>
                <w:szCs w:val="24"/>
              </w:rPr>
              <w:t>понякога са наричани и българите от тези области.</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Византия, България, куманите и Златната орда през XIII–XIV в.</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Възстановената през </w:t>
            </w:r>
            <w:r w:rsidRPr="00041A7D">
              <w:rPr>
                <w:rFonts w:ascii="Times New Roman" w:hAnsi="Times New Roman" w:cs="Times New Roman"/>
                <w:b/>
                <w:bCs/>
                <w:i/>
                <w:iCs/>
                <w:sz w:val="24"/>
                <w:szCs w:val="24"/>
              </w:rPr>
              <w:t>1186 г. </w:t>
            </w:r>
            <w:r w:rsidRPr="00041A7D">
              <w:rPr>
                <w:rFonts w:ascii="Times New Roman" w:hAnsi="Times New Roman" w:cs="Times New Roman"/>
                <w:i/>
                <w:iCs/>
                <w:sz w:val="24"/>
                <w:szCs w:val="24"/>
              </w:rPr>
              <w:t>Българска държава </w:t>
            </w:r>
            <w:r w:rsidRPr="00041A7D">
              <w:rPr>
                <w:rFonts w:ascii="Times New Roman" w:hAnsi="Times New Roman" w:cs="Times New Roman"/>
                <w:sz w:val="24"/>
                <w:szCs w:val="24"/>
              </w:rPr>
              <w:t>успява да ангажира куманите, лишавайки по този начин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от един опасен съюзник в българския тил. Етапът на развитие, в който се намират самите кумани през </w:t>
            </w:r>
            <w:r w:rsidRPr="00041A7D">
              <w:rPr>
                <w:rFonts w:ascii="Times New Roman" w:hAnsi="Times New Roman" w:cs="Times New Roman"/>
                <w:b/>
                <w:bCs/>
                <w:i/>
                <w:iCs/>
                <w:sz w:val="24"/>
                <w:szCs w:val="24"/>
              </w:rPr>
              <w:t>ХII</w:t>
            </w:r>
            <w:r w:rsidRPr="00041A7D">
              <w:rPr>
                <w:rFonts w:ascii="Times New Roman" w:hAnsi="Times New Roman" w:cs="Times New Roman"/>
                <w:b/>
                <w:bCs/>
                <w:sz w:val="24"/>
                <w:szCs w:val="24"/>
              </w:rPr>
              <w:t>–</w:t>
            </w:r>
            <w:r w:rsidRPr="00041A7D">
              <w:rPr>
                <w:rFonts w:ascii="Times New Roman" w:hAnsi="Times New Roman" w:cs="Times New Roman"/>
                <w:b/>
                <w:bCs/>
                <w:i/>
                <w:iCs/>
                <w:sz w:val="24"/>
                <w:szCs w:val="24"/>
              </w:rPr>
              <w:t>XIII в., </w:t>
            </w:r>
            <w:r w:rsidRPr="00041A7D">
              <w:rPr>
                <w:rFonts w:ascii="Times New Roman" w:hAnsi="Times New Roman" w:cs="Times New Roman"/>
                <w:sz w:val="24"/>
                <w:szCs w:val="24"/>
              </w:rPr>
              <w:t>силно ограничава техните възможности за успешни самостоятелни действия на </w:t>
            </w:r>
            <w:r w:rsidRPr="00041A7D">
              <w:rPr>
                <w:rFonts w:ascii="Times New Roman" w:hAnsi="Times New Roman" w:cs="Times New Roman"/>
                <w:i/>
                <w:iCs/>
                <w:sz w:val="24"/>
                <w:szCs w:val="24"/>
              </w:rPr>
              <w:t>Балканите</w:t>
            </w:r>
            <w:r w:rsidRPr="00041A7D">
              <w:rPr>
                <w:rFonts w:ascii="Times New Roman" w:hAnsi="Times New Roman" w:cs="Times New Roman"/>
                <w:sz w:val="24"/>
                <w:szCs w:val="24"/>
              </w:rPr>
              <w:t> — това проличава добре при куманските походи на юг от </w:t>
            </w:r>
            <w:r w:rsidRPr="00041A7D">
              <w:rPr>
                <w:rFonts w:ascii="Times New Roman" w:hAnsi="Times New Roman" w:cs="Times New Roman"/>
                <w:i/>
                <w:iCs/>
                <w:sz w:val="24"/>
                <w:szCs w:val="24"/>
              </w:rPr>
              <w:t>Дунав</w:t>
            </w:r>
            <w:r w:rsidRPr="00041A7D">
              <w:rPr>
                <w:rFonts w:ascii="Times New Roman" w:hAnsi="Times New Roman" w:cs="Times New Roman"/>
                <w:sz w:val="24"/>
                <w:szCs w:val="24"/>
              </w:rPr>
              <w:t>, парирани сравнително бързо от </w:t>
            </w:r>
            <w:r w:rsidRPr="00041A7D">
              <w:rPr>
                <w:rFonts w:ascii="Times New Roman" w:hAnsi="Times New Roman" w:cs="Times New Roman"/>
                <w:i/>
                <w:iCs/>
                <w:sz w:val="24"/>
                <w:szCs w:val="24"/>
              </w:rPr>
              <w:t>Комнините. </w:t>
            </w:r>
            <w:r w:rsidRPr="00041A7D">
              <w:rPr>
                <w:rFonts w:ascii="Times New Roman" w:hAnsi="Times New Roman" w:cs="Times New Roman"/>
                <w:sz w:val="24"/>
                <w:szCs w:val="24"/>
              </w:rPr>
              <w:t>По тази причина, както пише </w:t>
            </w:r>
            <w:r w:rsidRPr="00041A7D">
              <w:rPr>
                <w:rFonts w:ascii="Times New Roman" w:hAnsi="Times New Roman" w:cs="Times New Roman"/>
                <w:i/>
                <w:iCs/>
                <w:sz w:val="24"/>
                <w:szCs w:val="24"/>
              </w:rPr>
              <w:t>Никита Хониат, </w:t>
            </w:r>
            <w:r w:rsidRPr="00041A7D">
              <w:rPr>
                <w:rFonts w:ascii="Times New Roman" w:hAnsi="Times New Roman" w:cs="Times New Roman"/>
                <w:sz w:val="24"/>
                <w:szCs w:val="24"/>
              </w:rPr>
              <w:t>куманските вождове приемат предложения от </w:t>
            </w:r>
            <w:r w:rsidRPr="00041A7D">
              <w:rPr>
                <w:rFonts w:ascii="Times New Roman" w:hAnsi="Times New Roman" w:cs="Times New Roman"/>
                <w:i/>
                <w:iCs/>
                <w:sz w:val="24"/>
                <w:szCs w:val="24"/>
              </w:rPr>
              <w:t>Петър </w:t>
            </w:r>
            <w:r w:rsidRPr="00041A7D">
              <w:rPr>
                <w:rFonts w:ascii="Times New Roman" w:hAnsi="Times New Roman" w:cs="Times New Roman"/>
                <w:sz w:val="24"/>
                <w:szCs w:val="24"/>
              </w:rPr>
              <w:t>и </w:t>
            </w:r>
            <w:r w:rsidRPr="00041A7D">
              <w:rPr>
                <w:rFonts w:ascii="Times New Roman" w:hAnsi="Times New Roman" w:cs="Times New Roman"/>
                <w:i/>
                <w:iCs/>
                <w:sz w:val="24"/>
                <w:szCs w:val="24"/>
              </w:rPr>
              <w:t>Асен </w:t>
            </w:r>
            <w:r w:rsidRPr="00041A7D">
              <w:rPr>
                <w:rFonts w:ascii="Times New Roman" w:hAnsi="Times New Roman" w:cs="Times New Roman"/>
                <w:sz w:val="24"/>
                <w:szCs w:val="24"/>
              </w:rPr>
              <w:t>антивизантийски съюз «като неочаквана находка». При </w:t>
            </w:r>
            <w:r w:rsidRPr="00041A7D">
              <w:rPr>
                <w:rFonts w:ascii="Times New Roman" w:hAnsi="Times New Roman" w:cs="Times New Roman"/>
                <w:i/>
                <w:iCs/>
                <w:sz w:val="24"/>
                <w:szCs w:val="24"/>
              </w:rPr>
              <w:t>Петър, Асен </w:t>
            </w:r>
            <w:r w:rsidRPr="00041A7D">
              <w:rPr>
                <w:rFonts w:ascii="Times New Roman" w:hAnsi="Times New Roman" w:cs="Times New Roman"/>
                <w:sz w:val="24"/>
                <w:szCs w:val="24"/>
              </w:rPr>
              <w:t>и </w:t>
            </w:r>
            <w:r w:rsidRPr="00041A7D">
              <w:rPr>
                <w:rFonts w:ascii="Times New Roman" w:hAnsi="Times New Roman" w:cs="Times New Roman"/>
                <w:i/>
                <w:iCs/>
                <w:sz w:val="24"/>
                <w:szCs w:val="24"/>
              </w:rPr>
              <w:t>Калоян </w:t>
            </w:r>
            <w:r w:rsidRPr="00041A7D">
              <w:rPr>
                <w:rFonts w:ascii="Times New Roman" w:hAnsi="Times New Roman" w:cs="Times New Roman"/>
                <w:sz w:val="24"/>
                <w:szCs w:val="24"/>
              </w:rPr>
              <w:t>куманските вождове с големи сили, достигащи до 14–15 000 души (например в битката при </w:t>
            </w:r>
            <w:r w:rsidRPr="00041A7D">
              <w:rPr>
                <w:rFonts w:ascii="Times New Roman" w:hAnsi="Times New Roman" w:cs="Times New Roman"/>
                <w:i/>
                <w:iCs/>
                <w:sz w:val="24"/>
                <w:szCs w:val="24"/>
              </w:rPr>
              <w:t>Одрин </w:t>
            </w:r>
            <w:r w:rsidRPr="00041A7D">
              <w:rPr>
                <w:rFonts w:ascii="Times New Roman" w:hAnsi="Times New Roman" w:cs="Times New Roman"/>
                <w:sz w:val="24"/>
                <w:szCs w:val="24"/>
              </w:rPr>
              <w:t>срещу латинците през </w:t>
            </w:r>
            <w:r w:rsidRPr="00041A7D">
              <w:rPr>
                <w:rFonts w:ascii="Times New Roman" w:hAnsi="Times New Roman" w:cs="Times New Roman"/>
                <w:b/>
                <w:bCs/>
                <w:i/>
                <w:iCs/>
                <w:sz w:val="24"/>
                <w:szCs w:val="24"/>
              </w:rPr>
              <w:t>1205 г.), </w:t>
            </w:r>
            <w:r w:rsidRPr="00041A7D">
              <w:rPr>
                <w:rFonts w:ascii="Times New Roman" w:hAnsi="Times New Roman" w:cs="Times New Roman"/>
                <w:sz w:val="24"/>
                <w:szCs w:val="24"/>
              </w:rPr>
              <w:t>почти редовно участват в българските акции срещу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и останалите противници на </w:t>
            </w:r>
            <w:r w:rsidRPr="00041A7D">
              <w:rPr>
                <w:rFonts w:ascii="Times New Roman" w:hAnsi="Times New Roman" w:cs="Times New Roman"/>
                <w:i/>
                <w:iCs/>
                <w:sz w:val="24"/>
                <w:szCs w:val="24"/>
              </w:rPr>
              <w:t>Българската държава. </w:t>
            </w:r>
            <w:r w:rsidRPr="00041A7D">
              <w:rPr>
                <w:rFonts w:ascii="Times New Roman" w:hAnsi="Times New Roman" w:cs="Times New Roman"/>
                <w:sz w:val="24"/>
                <w:szCs w:val="24"/>
              </w:rPr>
              <w:t>С куманска помощ </w:t>
            </w:r>
            <w:r w:rsidRPr="00041A7D">
              <w:rPr>
                <w:rFonts w:ascii="Times New Roman" w:hAnsi="Times New Roman" w:cs="Times New Roman"/>
                <w:b/>
                <w:bCs/>
                <w:i/>
                <w:iCs/>
                <w:sz w:val="24"/>
                <w:szCs w:val="24"/>
              </w:rPr>
              <w:t>КАЛОЯН </w:t>
            </w:r>
            <w:r w:rsidRPr="00041A7D">
              <w:rPr>
                <w:rFonts w:ascii="Times New Roman" w:hAnsi="Times New Roman" w:cs="Times New Roman"/>
                <w:sz w:val="24"/>
                <w:szCs w:val="24"/>
              </w:rPr>
              <w:t>дестабилизира византийската, а по-късно и латинската отбрана в </w:t>
            </w:r>
            <w:r w:rsidRPr="00041A7D">
              <w:rPr>
                <w:rFonts w:ascii="Times New Roman" w:hAnsi="Times New Roman" w:cs="Times New Roman"/>
                <w:i/>
                <w:iCs/>
                <w:sz w:val="24"/>
                <w:szCs w:val="24"/>
              </w:rPr>
              <w:t>Тракия, </w:t>
            </w:r>
            <w:r w:rsidRPr="00041A7D">
              <w:rPr>
                <w:rFonts w:ascii="Times New Roman" w:hAnsi="Times New Roman" w:cs="Times New Roman"/>
                <w:sz w:val="24"/>
                <w:szCs w:val="24"/>
              </w:rPr>
              <w:t>пряко или косвено отклонява византийските сили по време на важни военни кампании. Опитите на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да неутрализира куманското участие на българска страна (например през </w:t>
            </w:r>
            <w:r w:rsidRPr="00041A7D">
              <w:rPr>
                <w:rFonts w:ascii="Times New Roman" w:hAnsi="Times New Roman" w:cs="Times New Roman"/>
                <w:b/>
                <w:bCs/>
                <w:i/>
                <w:iCs/>
                <w:sz w:val="24"/>
                <w:szCs w:val="24"/>
              </w:rPr>
              <w:t>1190 г. </w:t>
            </w:r>
            <w:r w:rsidRPr="00041A7D">
              <w:rPr>
                <w:rFonts w:ascii="Times New Roman" w:hAnsi="Times New Roman" w:cs="Times New Roman"/>
                <w:sz w:val="24"/>
                <w:szCs w:val="24"/>
              </w:rPr>
              <w:t>в района на делтата на </w:t>
            </w:r>
            <w:r w:rsidRPr="00041A7D">
              <w:rPr>
                <w:rFonts w:ascii="Times New Roman" w:hAnsi="Times New Roman" w:cs="Times New Roman"/>
                <w:i/>
                <w:iCs/>
                <w:sz w:val="24"/>
                <w:szCs w:val="24"/>
              </w:rPr>
              <w:t>р. Дунав, </w:t>
            </w:r>
            <w:r w:rsidRPr="00041A7D">
              <w:rPr>
                <w:rFonts w:ascii="Times New Roman" w:hAnsi="Times New Roman" w:cs="Times New Roman"/>
                <w:sz w:val="24"/>
                <w:szCs w:val="24"/>
              </w:rPr>
              <w:t xml:space="preserve">където прониква византийският флот), да противопоставя сходни по вид лековъоръжени части от алани, грузинци и селджукски турци, нямат особен резултат. </w:t>
            </w:r>
            <w:r w:rsidRPr="00041A7D">
              <w:rPr>
                <w:rFonts w:ascii="Times New Roman" w:hAnsi="Times New Roman" w:cs="Times New Roman"/>
                <w:sz w:val="24"/>
                <w:szCs w:val="24"/>
              </w:rPr>
              <w:lastRenderedPageBreak/>
              <w:t>Периодът от </w:t>
            </w:r>
            <w:r w:rsidRPr="00041A7D">
              <w:rPr>
                <w:rFonts w:ascii="Times New Roman" w:hAnsi="Times New Roman" w:cs="Times New Roman"/>
                <w:b/>
                <w:bCs/>
                <w:i/>
                <w:iCs/>
                <w:sz w:val="24"/>
                <w:szCs w:val="24"/>
              </w:rPr>
              <w:t>1186 </w:t>
            </w:r>
            <w:r w:rsidRPr="00041A7D">
              <w:rPr>
                <w:rFonts w:ascii="Times New Roman" w:hAnsi="Times New Roman" w:cs="Times New Roman"/>
                <w:sz w:val="24"/>
                <w:szCs w:val="24"/>
              </w:rPr>
              <w:t>до </w:t>
            </w:r>
            <w:r w:rsidRPr="00041A7D">
              <w:rPr>
                <w:rFonts w:ascii="Times New Roman" w:hAnsi="Times New Roman" w:cs="Times New Roman"/>
                <w:b/>
                <w:bCs/>
                <w:i/>
                <w:iCs/>
                <w:sz w:val="24"/>
                <w:szCs w:val="24"/>
              </w:rPr>
              <w:t>1207 г. </w:t>
            </w:r>
            <w:r w:rsidRPr="00041A7D">
              <w:rPr>
                <w:rFonts w:ascii="Times New Roman" w:hAnsi="Times New Roman" w:cs="Times New Roman"/>
                <w:sz w:val="24"/>
                <w:szCs w:val="24"/>
              </w:rPr>
              <w:t>с основание може да бъде определен като апогей на българо-куманските отношения. Благодарение на изградения здрав съюз, чийто израз е бракът на </w:t>
            </w:r>
            <w:r w:rsidRPr="00041A7D">
              <w:rPr>
                <w:rFonts w:ascii="Times New Roman" w:hAnsi="Times New Roman" w:cs="Times New Roman"/>
                <w:i/>
                <w:iCs/>
                <w:sz w:val="24"/>
                <w:szCs w:val="24"/>
              </w:rPr>
              <w:t>Калоян </w:t>
            </w:r>
            <w:r w:rsidRPr="00041A7D">
              <w:rPr>
                <w:rFonts w:ascii="Times New Roman" w:hAnsi="Times New Roman" w:cs="Times New Roman"/>
                <w:sz w:val="24"/>
                <w:szCs w:val="24"/>
              </w:rPr>
              <w:t>с една куманска принцеса (най-вероятно дъщеря или сестра на върховния кумански хан), </w:t>
            </w:r>
            <w:r w:rsidRPr="00041A7D">
              <w:rPr>
                <w:rFonts w:ascii="Times New Roman" w:hAnsi="Times New Roman" w:cs="Times New Roman"/>
                <w:i/>
                <w:iCs/>
                <w:sz w:val="24"/>
                <w:szCs w:val="24"/>
              </w:rPr>
              <w:t>България </w:t>
            </w:r>
            <w:r w:rsidRPr="00041A7D">
              <w:rPr>
                <w:rFonts w:ascii="Times New Roman" w:hAnsi="Times New Roman" w:cs="Times New Roman"/>
                <w:sz w:val="24"/>
                <w:szCs w:val="24"/>
              </w:rPr>
              <w:t>преминава в решително настъпление срещу своите противници. Опитите на някои византолози да обяснят българските успехи срещу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най-вече с куманския фактор (например </w:t>
            </w:r>
            <w:r w:rsidRPr="00041A7D">
              <w:rPr>
                <w:rFonts w:ascii="Times New Roman" w:hAnsi="Times New Roman" w:cs="Times New Roman"/>
                <w:i/>
                <w:iCs/>
                <w:sz w:val="24"/>
                <w:szCs w:val="24"/>
              </w:rPr>
              <w:t>Ф. Малингудис) </w:t>
            </w:r>
            <w:r w:rsidRPr="00041A7D">
              <w:rPr>
                <w:rFonts w:ascii="Times New Roman" w:hAnsi="Times New Roman" w:cs="Times New Roman"/>
                <w:sz w:val="24"/>
                <w:szCs w:val="24"/>
              </w:rPr>
              <w:t>обаче са пресилени — внимателният анализ на събитията дава възможност да се очертае реалната роля на куманската съюзна помощ, както и контролът на българските царе над куманските съюзници. Българо-куманските отношения в ущърб на </w:t>
            </w:r>
            <w:r w:rsidRPr="00041A7D">
              <w:rPr>
                <w:rFonts w:ascii="Times New Roman" w:hAnsi="Times New Roman" w:cs="Times New Roman"/>
                <w:i/>
                <w:iCs/>
                <w:sz w:val="24"/>
                <w:szCs w:val="24"/>
              </w:rPr>
              <w:t>Латинската империя, Епир, Никея, Сърбия </w:t>
            </w:r>
            <w:r w:rsidRPr="00041A7D">
              <w:rPr>
                <w:rFonts w:ascii="Times New Roman" w:hAnsi="Times New Roman" w:cs="Times New Roman"/>
                <w:sz w:val="24"/>
                <w:szCs w:val="24"/>
              </w:rPr>
              <w:t>и </w:t>
            </w:r>
            <w:r w:rsidRPr="00041A7D">
              <w:rPr>
                <w:rFonts w:ascii="Times New Roman" w:hAnsi="Times New Roman" w:cs="Times New Roman"/>
                <w:i/>
                <w:iCs/>
                <w:sz w:val="24"/>
                <w:szCs w:val="24"/>
              </w:rPr>
              <w:t>Унгария </w:t>
            </w:r>
            <w:r w:rsidRPr="00041A7D">
              <w:rPr>
                <w:rFonts w:ascii="Times New Roman" w:hAnsi="Times New Roman" w:cs="Times New Roman"/>
                <w:sz w:val="24"/>
                <w:szCs w:val="24"/>
              </w:rPr>
              <w:t>се запазват и при </w:t>
            </w:r>
            <w:r w:rsidRPr="00041A7D">
              <w:rPr>
                <w:rFonts w:ascii="Times New Roman" w:hAnsi="Times New Roman" w:cs="Times New Roman"/>
                <w:i/>
                <w:iCs/>
                <w:sz w:val="24"/>
                <w:szCs w:val="24"/>
              </w:rPr>
              <w:t>Борил </w:t>
            </w:r>
            <w:r w:rsidRPr="00041A7D">
              <w:rPr>
                <w:rFonts w:ascii="Times New Roman" w:hAnsi="Times New Roman" w:cs="Times New Roman"/>
                <w:sz w:val="24"/>
                <w:szCs w:val="24"/>
              </w:rPr>
              <w:t>и </w:t>
            </w:r>
            <w:r w:rsidRPr="00041A7D">
              <w:rPr>
                <w:rFonts w:ascii="Times New Roman" w:hAnsi="Times New Roman" w:cs="Times New Roman"/>
                <w:i/>
                <w:iCs/>
                <w:sz w:val="24"/>
                <w:szCs w:val="24"/>
              </w:rPr>
              <w:t>Иван Асен II. Акрополит </w:t>
            </w:r>
            <w:r w:rsidRPr="00041A7D">
              <w:rPr>
                <w:rFonts w:ascii="Times New Roman" w:hAnsi="Times New Roman" w:cs="Times New Roman"/>
                <w:sz w:val="24"/>
                <w:szCs w:val="24"/>
              </w:rPr>
              <w:t>специално отбелязва куманското участие в битката при </w:t>
            </w:r>
            <w:r w:rsidRPr="00041A7D">
              <w:rPr>
                <w:rFonts w:ascii="Times New Roman" w:hAnsi="Times New Roman" w:cs="Times New Roman"/>
                <w:i/>
                <w:iCs/>
                <w:sz w:val="24"/>
                <w:szCs w:val="24"/>
              </w:rPr>
              <w:t>Клокотница </w:t>
            </w:r>
            <w:r w:rsidRPr="00041A7D">
              <w:rPr>
                <w:rFonts w:ascii="Times New Roman" w:hAnsi="Times New Roman" w:cs="Times New Roman"/>
                <w:b/>
                <w:bCs/>
                <w:i/>
                <w:iCs/>
                <w:sz w:val="24"/>
                <w:szCs w:val="24"/>
              </w:rPr>
              <w:t>(1230). </w:t>
            </w:r>
            <w:r w:rsidRPr="00041A7D">
              <w:rPr>
                <w:rFonts w:ascii="Times New Roman" w:hAnsi="Times New Roman" w:cs="Times New Roman"/>
                <w:sz w:val="24"/>
                <w:szCs w:val="24"/>
              </w:rPr>
              <w:t>Връзките на </w:t>
            </w:r>
            <w:r w:rsidRPr="00041A7D">
              <w:rPr>
                <w:rFonts w:ascii="Times New Roman" w:hAnsi="Times New Roman" w:cs="Times New Roman"/>
                <w:i/>
                <w:iCs/>
                <w:sz w:val="24"/>
                <w:szCs w:val="24"/>
              </w:rPr>
              <w:t>България </w:t>
            </w:r>
            <w:r w:rsidRPr="00041A7D">
              <w:rPr>
                <w:rFonts w:ascii="Times New Roman" w:hAnsi="Times New Roman" w:cs="Times New Roman"/>
                <w:sz w:val="24"/>
                <w:szCs w:val="24"/>
              </w:rPr>
              <w:t>с куманите обаче не достигат вече предишния си размах и интензивност, което се дължи и на вътрешните проблеми на куманското общество. Държавнотворческият процес в </w:t>
            </w:r>
            <w:r w:rsidRPr="00041A7D">
              <w:rPr>
                <w:rFonts w:ascii="Times New Roman" w:hAnsi="Times New Roman" w:cs="Times New Roman"/>
                <w:i/>
                <w:iCs/>
                <w:sz w:val="24"/>
                <w:szCs w:val="24"/>
              </w:rPr>
              <w:t>Кумания </w:t>
            </w:r>
            <w:r w:rsidRPr="00041A7D">
              <w:rPr>
                <w:rFonts w:ascii="Times New Roman" w:hAnsi="Times New Roman" w:cs="Times New Roman"/>
                <w:sz w:val="24"/>
                <w:szCs w:val="24"/>
              </w:rPr>
              <w:t>се затруднява изключително много от руските походи в степта (някои от тях са съгласувани с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и косвено вредят на </w:t>
            </w:r>
            <w:r w:rsidRPr="00041A7D">
              <w:rPr>
                <w:rFonts w:ascii="Times New Roman" w:hAnsi="Times New Roman" w:cs="Times New Roman"/>
                <w:i/>
                <w:iCs/>
                <w:sz w:val="24"/>
                <w:szCs w:val="24"/>
              </w:rPr>
              <w:t>България </w:t>
            </w:r>
            <w:r w:rsidRPr="00041A7D">
              <w:rPr>
                <w:rFonts w:ascii="Times New Roman" w:hAnsi="Times New Roman" w:cs="Times New Roman"/>
                <w:sz w:val="24"/>
                <w:szCs w:val="24"/>
              </w:rPr>
              <w:t>— например през </w:t>
            </w:r>
            <w:r w:rsidRPr="00041A7D">
              <w:rPr>
                <w:rFonts w:ascii="Times New Roman" w:hAnsi="Times New Roman" w:cs="Times New Roman"/>
                <w:b/>
                <w:bCs/>
                <w:i/>
                <w:iCs/>
                <w:sz w:val="24"/>
                <w:szCs w:val="24"/>
              </w:rPr>
              <w:t>1188 </w:t>
            </w:r>
            <w:r w:rsidRPr="00041A7D">
              <w:rPr>
                <w:rFonts w:ascii="Times New Roman" w:hAnsi="Times New Roman" w:cs="Times New Roman"/>
                <w:sz w:val="24"/>
                <w:szCs w:val="24"/>
              </w:rPr>
              <w:t>и </w:t>
            </w:r>
            <w:r w:rsidRPr="00041A7D">
              <w:rPr>
                <w:rFonts w:ascii="Times New Roman" w:hAnsi="Times New Roman" w:cs="Times New Roman"/>
                <w:b/>
                <w:bCs/>
                <w:i/>
                <w:iCs/>
                <w:sz w:val="24"/>
                <w:szCs w:val="24"/>
              </w:rPr>
              <w:t>1201 г.), </w:t>
            </w:r>
            <w:r w:rsidRPr="00041A7D">
              <w:rPr>
                <w:rFonts w:ascii="Times New Roman" w:hAnsi="Times New Roman" w:cs="Times New Roman"/>
                <w:sz w:val="24"/>
                <w:szCs w:val="24"/>
              </w:rPr>
              <w:t>както и от първата татарска експанзия в </w:t>
            </w:r>
            <w:r w:rsidRPr="00041A7D">
              <w:rPr>
                <w:rFonts w:ascii="Times New Roman" w:hAnsi="Times New Roman" w:cs="Times New Roman"/>
                <w:i/>
                <w:iCs/>
                <w:sz w:val="24"/>
                <w:szCs w:val="24"/>
              </w:rPr>
              <w:t>Източна Европа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1222–1223 г. </w:t>
            </w:r>
            <w:r w:rsidRPr="00041A7D">
              <w:rPr>
                <w:rFonts w:ascii="Times New Roman" w:hAnsi="Times New Roman" w:cs="Times New Roman"/>
                <w:sz w:val="24"/>
                <w:szCs w:val="24"/>
              </w:rPr>
              <w:t>Тогава куманите и съюзилите се с тях руски князе търпят катастрофално поражение на </w:t>
            </w:r>
            <w:r w:rsidRPr="00041A7D">
              <w:rPr>
                <w:rFonts w:ascii="Times New Roman" w:hAnsi="Times New Roman" w:cs="Times New Roman"/>
                <w:i/>
                <w:iCs/>
                <w:sz w:val="24"/>
                <w:szCs w:val="24"/>
              </w:rPr>
              <w:t>р. Калка</w:t>
            </w:r>
            <w:r w:rsidRPr="00041A7D">
              <w:rPr>
                <w:rFonts w:ascii="Times New Roman" w:hAnsi="Times New Roman" w:cs="Times New Roman"/>
                <w:sz w:val="24"/>
                <w:szCs w:val="24"/>
              </w:rPr>
              <w:t>. В края на управлението на </w:t>
            </w:r>
            <w:r w:rsidRPr="00041A7D">
              <w:rPr>
                <w:rFonts w:ascii="Times New Roman" w:hAnsi="Times New Roman" w:cs="Times New Roman"/>
                <w:b/>
                <w:bCs/>
                <w:i/>
                <w:iCs/>
                <w:sz w:val="24"/>
                <w:szCs w:val="24"/>
              </w:rPr>
              <w:t>ИВАН АСЕН II </w:t>
            </w:r>
            <w:r w:rsidRPr="00041A7D">
              <w:rPr>
                <w:rFonts w:ascii="Times New Roman" w:hAnsi="Times New Roman" w:cs="Times New Roman"/>
                <w:sz w:val="24"/>
                <w:szCs w:val="24"/>
              </w:rPr>
              <w:t>на </w:t>
            </w:r>
            <w:r w:rsidRPr="00041A7D">
              <w:rPr>
                <w:rFonts w:ascii="Times New Roman" w:hAnsi="Times New Roman" w:cs="Times New Roman"/>
                <w:i/>
                <w:iCs/>
                <w:sz w:val="24"/>
                <w:szCs w:val="24"/>
              </w:rPr>
              <w:t>Балканите </w:t>
            </w:r>
            <w:r w:rsidRPr="00041A7D">
              <w:rPr>
                <w:rFonts w:ascii="Times New Roman" w:hAnsi="Times New Roman" w:cs="Times New Roman"/>
                <w:sz w:val="24"/>
                <w:szCs w:val="24"/>
              </w:rPr>
              <w:t>идва една голяма куманска бежанска вълна, която е резултат от започналата татарска експанзия на хан </w:t>
            </w:r>
            <w:r w:rsidRPr="00041A7D">
              <w:rPr>
                <w:rFonts w:ascii="Times New Roman" w:hAnsi="Times New Roman" w:cs="Times New Roman"/>
                <w:i/>
                <w:iCs/>
                <w:sz w:val="24"/>
                <w:szCs w:val="24"/>
              </w:rPr>
              <w:t>Бату.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1236–1243 г. </w:t>
            </w:r>
            <w:r w:rsidRPr="00041A7D">
              <w:rPr>
                <w:rFonts w:ascii="Times New Roman" w:hAnsi="Times New Roman" w:cs="Times New Roman"/>
                <w:sz w:val="24"/>
                <w:szCs w:val="24"/>
              </w:rPr>
              <w:t>татарите унищожават куманската общност, прегазват руските княжества и нахлуват в </w:t>
            </w:r>
            <w:r w:rsidRPr="00041A7D">
              <w:rPr>
                <w:rFonts w:ascii="Times New Roman" w:hAnsi="Times New Roman" w:cs="Times New Roman"/>
                <w:i/>
                <w:iCs/>
                <w:sz w:val="24"/>
                <w:szCs w:val="24"/>
              </w:rPr>
              <w:t>Централна Европа. </w:t>
            </w:r>
            <w:r w:rsidRPr="00041A7D">
              <w:rPr>
                <w:rFonts w:ascii="Times New Roman" w:hAnsi="Times New Roman" w:cs="Times New Roman"/>
                <w:sz w:val="24"/>
                <w:szCs w:val="24"/>
              </w:rPr>
              <w:t>Опитът на </w:t>
            </w:r>
            <w:r w:rsidRPr="00041A7D">
              <w:rPr>
                <w:rFonts w:ascii="Times New Roman" w:hAnsi="Times New Roman" w:cs="Times New Roman"/>
                <w:i/>
                <w:iCs/>
                <w:sz w:val="24"/>
                <w:szCs w:val="24"/>
              </w:rPr>
              <w:t>Иван Асен II </w:t>
            </w:r>
            <w:r w:rsidRPr="00041A7D">
              <w:rPr>
                <w:rFonts w:ascii="Times New Roman" w:hAnsi="Times New Roman" w:cs="Times New Roman"/>
                <w:sz w:val="24"/>
                <w:szCs w:val="24"/>
              </w:rPr>
              <w:t>да задържи куманите на своята северна граница като военни заселници търпи неуспех. Против волята му и, както изглежда, преодолявайки неговото военно противодействие (отглас от тези събития се открива у един късен египетски хронист), куманите се установяват край устието на </w:t>
            </w:r>
            <w:r w:rsidRPr="00041A7D">
              <w:rPr>
                <w:rFonts w:ascii="Times New Roman" w:hAnsi="Times New Roman" w:cs="Times New Roman"/>
                <w:i/>
                <w:iCs/>
                <w:sz w:val="24"/>
                <w:szCs w:val="24"/>
              </w:rPr>
              <w:t>Марица. </w:t>
            </w:r>
            <w:r w:rsidRPr="00041A7D">
              <w:rPr>
                <w:rFonts w:ascii="Times New Roman" w:hAnsi="Times New Roman" w:cs="Times New Roman"/>
                <w:sz w:val="24"/>
                <w:szCs w:val="24"/>
              </w:rPr>
              <w:t>В борбата за привличането на тези заселници </w:t>
            </w:r>
            <w:r w:rsidRPr="00041A7D">
              <w:rPr>
                <w:rFonts w:ascii="Times New Roman" w:hAnsi="Times New Roman" w:cs="Times New Roman"/>
                <w:i/>
                <w:iCs/>
                <w:sz w:val="24"/>
                <w:szCs w:val="24"/>
              </w:rPr>
              <w:t>България </w:t>
            </w:r>
            <w:r w:rsidRPr="00041A7D">
              <w:rPr>
                <w:rFonts w:ascii="Times New Roman" w:hAnsi="Times New Roman" w:cs="Times New Roman"/>
                <w:sz w:val="24"/>
                <w:szCs w:val="24"/>
              </w:rPr>
              <w:t>не постига траен успех — за известно време те стават съюзници на латинците, впоследствие са привлечени от никейския император </w:t>
            </w:r>
            <w:r w:rsidRPr="00041A7D">
              <w:rPr>
                <w:rFonts w:ascii="Times New Roman" w:hAnsi="Times New Roman" w:cs="Times New Roman"/>
                <w:i/>
                <w:iCs/>
                <w:sz w:val="24"/>
                <w:szCs w:val="24"/>
              </w:rPr>
              <w:t>Йоан Ватаци, </w:t>
            </w:r>
            <w:r w:rsidRPr="00041A7D">
              <w:rPr>
                <w:rFonts w:ascii="Times New Roman" w:hAnsi="Times New Roman" w:cs="Times New Roman"/>
                <w:sz w:val="24"/>
                <w:szCs w:val="24"/>
              </w:rPr>
              <w:t>което е оценявано от съвременните византийски автори като значим негов успех.</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Съпоставката на унгарски, византийски и руски извори показва, че и след създаването на татарската </w:t>
            </w:r>
            <w:r w:rsidRPr="00041A7D">
              <w:rPr>
                <w:rFonts w:ascii="Times New Roman" w:hAnsi="Times New Roman" w:cs="Times New Roman"/>
                <w:b/>
                <w:bCs/>
                <w:i/>
                <w:iCs/>
                <w:sz w:val="24"/>
                <w:szCs w:val="24"/>
              </w:rPr>
              <w:t>ЗЛАТНА ОРДА </w:t>
            </w:r>
            <w:r w:rsidRPr="00041A7D">
              <w:rPr>
                <w:rFonts w:ascii="Times New Roman" w:hAnsi="Times New Roman" w:cs="Times New Roman"/>
                <w:sz w:val="24"/>
                <w:szCs w:val="24"/>
              </w:rPr>
              <w:t>на запад от </w:t>
            </w:r>
            <w:r w:rsidRPr="00041A7D">
              <w:rPr>
                <w:rFonts w:ascii="Times New Roman" w:hAnsi="Times New Roman" w:cs="Times New Roman"/>
                <w:i/>
                <w:iCs/>
                <w:sz w:val="24"/>
                <w:szCs w:val="24"/>
              </w:rPr>
              <w:t>Днепър </w:t>
            </w:r>
            <w:r w:rsidRPr="00041A7D">
              <w:rPr>
                <w:rFonts w:ascii="Times New Roman" w:hAnsi="Times New Roman" w:cs="Times New Roman"/>
                <w:sz w:val="24"/>
                <w:szCs w:val="24"/>
              </w:rPr>
              <w:t>продължава да съществува едно куманско племенно обединение, ръководено през </w:t>
            </w:r>
            <w:r w:rsidRPr="00041A7D">
              <w:rPr>
                <w:rFonts w:ascii="Times New Roman" w:hAnsi="Times New Roman" w:cs="Times New Roman"/>
                <w:b/>
                <w:bCs/>
                <w:i/>
                <w:iCs/>
                <w:sz w:val="24"/>
                <w:szCs w:val="24"/>
              </w:rPr>
              <w:t>1253 г. </w:t>
            </w:r>
            <w:r w:rsidRPr="00041A7D">
              <w:rPr>
                <w:rFonts w:ascii="Times New Roman" w:hAnsi="Times New Roman" w:cs="Times New Roman"/>
                <w:sz w:val="24"/>
                <w:szCs w:val="24"/>
              </w:rPr>
              <w:t>от хан </w:t>
            </w:r>
            <w:r w:rsidRPr="00041A7D">
              <w:rPr>
                <w:rFonts w:ascii="Times New Roman" w:hAnsi="Times New Roman" w:cs="Times New Roman"/>
                <w:i/>
                <w:iCs/>
                <w:sz w:val="24"/>
                <w:szCs w:val="24"/>
              </w:rPr>
              <w:t>Тегак. </w:t>
            </w:r>
            <w:r w:rsidRPr="00041A7D">
              <w:rPr>
                <w:rFonts w:ascii="Times New Roman" w:hAnsi="Times New Roman" w:cs="Times New Roman"/>
                <w:sz w:val="24"/>
                <w:szCs w:val="24"/>
              </w:rPr>
              <w:t>Според унгарските кралски грамоти тези кумани остават български съюзници. През </w:t>
            </w:r>
            <w:r w:rsidRPr="00041A7D">
              <w:rPr>
                <w:rFonts w:ascii="Times New Roman" w:hAnsi="Times New Roman" w:cs="Times New Roman"/>
                <w:b/>
                <w:bCs/>
                <w:i/>
                <w:iCs/>
                <w:sz w:val="24"/>
                <w:szCs w:val="24"/>
              </w:rPr>
              <w:t>1256 г. </w:t>
            </w:r>
            <w:r w:rsidRPr="00041A7D">
              <w:rPr>
                <w:rFonts w:ascii="Times New Roman" w:hAnsi="Times New Roman" w:cs="Times New Roman"/>
                <w:sz w:val="24"/>
                <w:szCs w:val="24"/>
              </w:rPr>
              <w:t>те подкрепят </w:t>
            </w:r>
            <w:r w:rsidRPr="00041A7D">
              <w:rPr>
                <w:rFonts w:ascii="Times New Roman" w:hAnsi="Times New Roman" w:cs="Times New Roman"/>
                <w:i/>
                <w:iCs/>
                <w:sz w:val="24"/>
                <w:szCs w:val="24"/>
              </w:rPr>
              <w:t>България </w:t>
            </w:r>
            <w:r w:rsidRPr="00041A7D">
              <w:rPr>
                <w:rFonts w:ascii="Times New Roman" w:hAnsi="Times New Roman" w:cs="Times New Roman"/>
                <w:sz w:val="24"/>
                <w:szCs w:val="24"/>
              </w:rPr>
              <w:t>във войната й с </w:t>
            </w:r>
            <w:r w:rsidRPr="00041A7D">
              <w:rPr>
                <w:rFonts w:ascii="Times New Roman" w:hAnsi="Times New Roman" w:cs="Times New Roman"/>
                <w:i/>
                <w:iCs/>
                <w:sz w:val="24"/>
                <w:szCs w:val="24"/>
              </w:rPr>
              <w:t>Никея, </w:t>
            </w:r>
            <w:r w:rsidRPr="00041A7D">
              <w:rPr>
                <w:rFonts w:ascii="Times New Roman" w:hAnsi="Times New Roman" w:cs="Times New Roman"/>
                <w:sz w:val="24"/>
                <w:szCs w:val="24"/>
              </w:rPr>
              <w:t>но </w:t>
            </w:r>
            <w:r w:rsidRPr="00041A7D">
              <w:rPr>
                <w:rFonts w:ascii="Times New Roman" w:hAnsi="Times New Roman" w:cs="Times New Roman"/>
                <w:i/>
                <w:iCs/>
                <w:sz w:val="24"/>
                <w:szCs w:val="24"/>
              </w:rPr>
              <w:t>Михаил II Асен </w:t>
            </w:r>
            <w:r w:rsidRPr="00041A7D">
              <w:rPr>
                <w:rFonts w:ascii="Times New Roman" w:hAnsi="Times New Roman" w:cs="Times New Roman"/>
                <w:sz w:val="24"/>
                <w:szCs w:val="24"/>
              </w:rPr>
              <w:t>не използва резултатно действията им, които се превръщат в обикновено плячкосване на чуждата територия. Куманите са разгромени от </w:t>
            </w:r>
            <w:r w:rsidRPr="00041A7D">
              <w:rPr>
                <w:rFonts w:ascii="Times New Roman" w:hAnsi="Times New Roman" w:cs="Times New Roman"/>
                <w:i/>
                <w:iCs/>
                <w:sz w:val="24"/>
                <w:szCs w:val="24"/>
              </w:rPr>
              <w:t>Теодор II Ласкарис, </w:t>
            </w:r>
            <w:r w:rsidRPr="00041A7D">
              <w:rPr>
                <w:rFonts w:ascii="Times New Roman" w:hAnsi="Times New Roman" w:cs="Times New Roman"/>
                <w:sz w:val="24"/>
                <w:szCs w:val="24"/>
              </w:rPr>
              <w:t>който говори образно за победата си над «лъвчето (българите) и кучето (куманите)». Към </w:t>
            </w:r>
            <w:r w:rsidRPr="00041A7D">
              <w:rPr>
                <w:rFonts w:ascii="Times New Roman" w:hAnsi="Times New Roman" w:cs="Times New Roman"/>
                <w:b/>
                <w:bCs/>
                <w:i/>
                <w:iCs/>
                <w:sz w:val="24"/>
                <w:szCs w:val="24"/>
              </w:rPr>
              <w:t>1260 г. </w:t>
            </w:r>
            <w:r w:rsidRPr="00041A7D">
              <w:rPr>
                <w:rFonts w:ascii="Times New Roman" w:hAnsi="Times New Roman" w:cs="Times New Roman"/>
                <w:sz w:val="24"/>
                <w:szCs w:val="24"/>
              </w:rPr>
              <w:t>тези кумани са покорени от татарите и са използвани от </w:t>
            </w:r>
            <w:r w:rsidRPr="00041A7D">
              <w:rPr>
                <w:rFonts w:ascii="Times New Roman" w:hAnsi="Times New Roman" w:cs="Times New Roman"/>
                <w:i/>
                <w:iCs/>
                <w:sz w:val="24"/>
                <w:szCs w:val="24"/>
              </w:rPr>
              <w:t>Ногай </w:t>
            </w:r>
            <w:r w:rsidRPr="00041A7D">
              <w:rPr>
                <w:rFonts w:ascii="Times New Roman" w:hAnsi="Times New Roman" w:cs="Times New Roman"/>
                <w:sz w:val="24"/>
                <w:szCs w:val="24"/>
              </w:rPr>
              <w:t>срещу </w:t>
            </w:r>
            <w:r w:rsidRPr="00041A7D">
              <w:rPr>
                <w:rFonts w:ascii="Times New Roman" w:hAnsi="Times New Roman" w:cs="Times New Roman"/>
                <w:i/>
                <w:iCs/>
                <w:sz w:val="24"/>
                <w:szCs w:val="24"/>
              </w:rPr>
              <w:t>България </w:t>
            </w:r>
            <w:r w:rsidRPr="00041A7D">
              <w:rPr>
                <w:rFonts w:ascii="Times New Roman" w:hAnsi="Times New Roman" w:cs="Times New Roman"/>
                <w:sz w:val="24"/>
                <w:szCs w:val="24"/>
              </w:rPr>
              <w:t>и </w:t>
            </w:r>
            <w:r w:rsidRPr="00041A7D">
              <w:rPr>
                <w:rFonts w:ascii="Times New Roman" w:hAnsi="Times New Roman" w:cs="Times New Roman"/>
                <w:i/>
                <w:iCs/>
                <w:sz w:val="24"/>
                <w:szCs w:val="24"/>
              </w:rPr>
              <w:t>Сърбия, </w:t>
            </w:r>
            <w:r w:rsidRPr="00041A7D">
              <w:rPr>
                <w:rFonts w:ascii="Times New Roman" w:hAnsi="Times New Roman" w:cs="Times New Roman"/>
                <w:sz w:val="24"/>
                <w:szCs w:val="24"/>
              </w:rPr>
              <w:t>а през </w:t>
            </w:r>
            <w:r w:rsidRPr="00041A7D">
              <w:rPr>
                <w:rFonts w:ascii="Times New Roman" w:hAnsi="Times New Roman" w:cs="Times New Roman"/>
                <w:b/>
                <w:bCs/>
                <w:i/>
                <w:iCs/>
                <w:sz w:val="24"/>
                <w:szCs w:val="24"/>
              </w:rPr>
              <w:t>1284 г. </w:t>
            </w:r>
            <w:r w:rsidRPr="00041A7D">
              <w:rPr>
                <w:rFonts w:ascii="Times New Roman" w:hAnsi="Times New Roman" w:cs="Times New Roman"/>
                <w:sz w:val="24"/>
                <w:szCs w:val="24"/>
              </w:rPr>
              <w:t>и срещу </w:t>
            </w:r>
            <w:r w:rsidRPr="00041A7D">
              <w:rPr>
                <w:rFonts w:ascii="Times New Roman" w:hAnsi="Times New Roman" w:cs="Times New Roman"/>
                <w:i/>
                <w:iCs/>
                <w:sz w:val="24"/>
                <w:szCs w:val="24"/>
              </w:rPr>
              <w:t>Византия.</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След мигрирането си на </w:t>
            </w:r>
            <w:r w:rsidRPr="00041A7D">
              <w:rPr>
                <w:rFonts w:ascii="Times New Roman" w:hAnsi="Times New Roman" w:cs="Times New Roman"/>
                <w:i/>
                <w:iCs/>
                <w:sz w:val="24"/>
                <w:szCs w:val="24"/>
              </w:rPr>
              <w:t>Балканите </w:t>
            </w:r>
            <w:r w:rsidRPr="00041A7D">
              <w:rPr>
                <w:rFonts w:ascii="Times New Roman" w:hAnsi="Times New Roman" w:cs="Times New Roman"/>
                <w:sz w:val="24"/>
                <w:szCs w:val="24"/>
              </w:rPr>
              <w:t>куманите се заселват в различни райони на </w:t>
            </w:r>
            <w:r w:rsidRPr="00041A7D">
              <w:rPr>
                <w:rFonts w:ascii="Times New Roman" w:hAnsi="Times New Roman" w:cs="Times New Roman"/>
                <w:i/>
                <w:iCs/>
                <w:sz w:val="24"/>
                <w:szCs w:val="24"/>
              </w:rPr>
              <w:t>България, </w:t>
            </w:r>
            <w:r w:rsidRPr="00041A7D">
              <w:rPr>
                <w:rFonts w:ascii="Times New Roman" w:hAnsi="Times New Roman" w:cs="Times New Roman"/>
                <w:sz w:val="24"/>
                <w:szCs w:val="24"/>
              </w:rPr>
              <w:t>като постепенно се българизират. Тяхната върхушка дава царските родове на </w:t>
            </w:r>
            <w:r w:rsidRPr="00041A7D">
              <w:rPr>
                <w:rFonts w:ascii="Times New Roman" w:hAnsi="Times New Roman" w:cs="Times New Roman"/>
                <w:i/>
                <w:iCs/>
                <w:sz w:val="24"/>
                <w:szCs w:val="24"/>
              </w:rPr>
              <w:t>Тертеровци </w:t>
            </w:r>
            <w:r w:rsidRPr="00041A7D">
              <w:rPr>
                <w:rFonts w:ascii="Times New Roman" w:hAnsi="Times New Roman" w:cs="Times New Roman"/>
                <w:sz w:val="24"/>
                <w:szCs w:val="24"/>
              </w:rPr>
              <w:t>и </w:t>
            </w:r>
            <w:r w:rsidRPr="00041A7D">
              <w:rPr>
                <w:rFonts w:ascii="Times New Roman" w:hAnsi="Times New Roman" w:cs="Times New Roman"/>
                <w:i/>
                <w:iCs/>
                <w:sz w:val="24"/>
                <w:szCs w:val="24"/>
              </w:rPr>
              <w:t>Шишмановци, </w:t>
            </w:r>
            <w:r w:rsidRPr="00041A7D">
              <w:rPr>
                <w:rFonts w:ascii="Times New Roman" w:hAnsi="Times New Roman" w:cs="Times New Roman"/>
                <w:sz w:val="24"/>
                <w:szCs w:val="24"/>
              </w:rPr>
              <w:t>както и редица местни владетели. Що се отнася до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тук най-голяма роля играе преселническата група от </w:t>
            </w:r>
            <w:r w:rsidRPr="00041A7D">
              <w:rPr>
                <w:rFonts w:ascii="Times New Roman" w:hAnsi="Times New Roman" w:cs="Times New Roman"/>
                <w:b/>
                <w:bCs/>
                <w:i/>
                <w:iCs/>
                <w:sz w:val="24"/>
                <w:szCs w:val="24"/>
              </w:rPr>
              <w:t>1237 г. </w:t>
            </w:r>
            <w:r w:rsidRPr="00041A7D">
              <w:rPr>
                <w:rFonts w:ascii="Times New Roman" w:hAnsi="Times New Roman" w:cs="Times New Roman"/>
                <w:sz w:val="24"/>
                <w:szCs w:val="24"/>
              </w:rPr>
              <w:t>Според един френски извор към </w:t>
            </w:r>
            <w:r w:rsidRPr="00041A7D">
              <w:rPr>
                <w:rFonts w:ascii="Times New Roman" w:hAnsi="Times New Roman" w:cs="Times New Roman"/>
                <w:b/>
                <w:bCs/>
                <w:i/>
                <w:iCs/>
                <w:sz w:val="24"/>
                <w:szCs w:val="24"/>
              </w:rPr>
              <w:t>1240 г. </w:t>
            </w:r>
            <w:r w:rsidRPr="00041A7D">
              <w:rPr>
                <w:rFonts w:ascii="Times New Roman" w:hAnsi="Times New Roman" w:cs="Times New Roman"/>
                <w:sz w:val="24"/>
                <w:szCs w:val="24"/>
              </w:rPr>
              <w:t>куманският вожд </w:t>
            </w:r>
            <w:r w:rsidRPr="00041A7D">
              <w:rPr>
                <w:rFonts w:ascii="Times New Roman" w:hAnsi="Times New Roman" w:cs="Times New Roman"/>
                <w:i/>
                <w:iCs/>
                <w:sz w:val="24"/>
                <w:szCs w:val="24"/>
              </w:rPr>
              <w:t>Сорониус </w:t>
            </w:r>
            <w:r w:rsidRPr="00041A7D">
              <w:rPr>
                <w:rFonts w:ascii="Times New Roman" w:hAnsi="Times New Roman" w:cs="Times New Roman"/>
                <w:sz w:val="24"/>
                <w:szCs w:val="24"/>
              </w:rPr>
              <w:t>се присъединява към никейския император. </w:t>
            </w:r>
            <w:r w:rsidRPr="00041A7D">
              <w:rPr>
                <w:rFonts w:ascii="Times New Roman" w:hAnsi="Times New Roman" w:cs="Times New Roman"/>
                <w:i/>
                <w:iCs/>
                <w:sz w:val="24"/>
                <w:szCs w:val="24"/>
              </w:rPr>
              <w:t>Ватаци </w:t>
            </w:r>
            <w:r w:rsidRPr="00041A7D">
              <w:rPr>
                <w:rFonts w:ascii="Times New Roman" w:hAnsi="Times New Roman" w:cs="Times New Roman"/>
                <w:sz w:val="24"/>
                <w:szCs w:val="24"/>
              </w:rPr>
              <w:t>заселва голяма част от тези «скити» в </w:t>
            </w:r>
            <w:r w:rsidRPr="00041A7D">
              <w:rPr>
                <w:rFonts w:ascii="Times New Roman" w:hAnsi="Times New Roman" w:cs="Times New Roman"/>
                <w:i/>
                <w:iCs/>
                <w:sz w:val="24"/>
                <w:szCs w:val="24"/>
              </w:rPr>
              <w:t>Мала Азия, </w:t>
            </w:r>
            <w:r w:rsidRPr="00041A7D">
              <w:rPr>
                <w:rFonts w:ascii="Times New Roman" w:hAnsi="Times New Roman" w:cs="Times New Roman"/>
                <w:sz w:val="24"/>
                <w:szCs w:val="24"/>
              </w:rPr>
              <w:t xml:space="preserve">в никейската армия е създаден специален скитски военен корпус. Той участва във всички важни </w:t>
            </w:r>
            <w:r w:rsidRPr="00041A7D">
              <w:rPr>
                <w:rFonts w:ascii="Times New Roman" w:hAnsi="Times New Roman" w:cs="Times New Roman"/>
                <w:sz w:val="24"/>
                <w:szCs w:val="24"/>
              </w:rPr>
              <w:lastRenderedPageBreak/>
              <w:t>военни кампании — в похода срещу солунския деспот </w:t>
            </w:r>
            <w:r w:rsidRPr="00041A7D">
              <w:rPr>
                <w:rFonts w:ascii="Times New Roman" w:hAnsi="Times New Roman" w:cs="Times New Roman"/>
                <w:i/>
                <w:iCs/>
                <w:sz w:val="24"/>
                <w:szCs w:val="24"/>
              </w:rPr>
              <w:t>Йоан Ангел </w:t>
            </w:r>
            <w:r w:rsidRPr="00041A7D">
              <w:rPr>
                <w:rFonts w:ascii="Times New Roman" w:hAnsi="Times New Roman" w:cs="Times New Roman"/>
                <w:b/>
                <w:bCs/>
                <w:i/>
                <w:iCs/>
                <w:sz w:val="24"/>
                <w:szCs w:val="24"/>
              </w:rPr>
              <w:t>(1242), </w:t>
            </w:r>
            <w:r w:rsidRPr="00041A7D">
              <w:rPr>
                <w:rFonts w:ascii="Times New Roman" w:hAnsi="Times New Roman" w:cs="Times New Roman"/>
                <w:sz w:val="24"/>
                <w:szCs w:val="24"/>
              </w:rPr>
              <w:t>в действията срещу латинците през </w:t>
            </w:r>
            <w:r w:rsidRPr="00041A7D">
              <w:rPr>
                <w:rFonts w:ascii="Times New Roman" w:hAnsi="Times New Roman" w:cs="Times New Roman"/>
                <w:b/>
                <w:bCs/>
                <w:i/>
                <w:iCs/>
                <w:sz w:val="24"/>
                <w:szCs w:val="24"/>
              </w:rPr>
              <w:t>1247 г., </w:t>
            </w:r>
            <w:r w:rsidRPr="00041A7D">
              <w:rPr>
                <w:rFonts w:ascii="Times New Roman" w:hAnsi="Times New Roman" w:cs="Times New Roman"/>
                <w:sz w:val="24"/>
                <w:szCs w:val="24"/>
              </w:rPr>
              <w:t>в битката при </w:t>
            </w:r>
            <w:r w:rsidRPr="00041A7D">
              <w:rPr>
                <w:rFonts w:ascii="Times New Roman" w:hAnsi="Times New Roman" w:cs="Times New Roman"/>
                <w:i/>
                <w:iCs/>
                <w:sz w:val="24"/>
                <w:szCs w:val="24"/>
              </w:rPr>
              <w:t>Пелагония </w:t>
            </w:r>
            <w:r w:rsidRPr="00041A7D">
              <w:rPr>
                <w:rFonts w:ascii="Times New Roman" w:hAnsi="Times New Roman" w:cs="Times New Roman"/>
                <w:b/>
                <w:bCs/>
                <w:i/>
                <w:iCs/>
                <w:sz w:val="24"/>
                <w:szCs w:val="24"/>
              </w:rPr>
              <w:t>(1259), </w:t>
            </w:r>
            <w:r w:rsidRPr="00041A7D">
              <w:rPr>
                <w:rFonts w:ascii="Times New Roman" w:hAnsi="Times New Roman" w:cs="Times New Roman"/>
                <w:sz w:val="24"/>
                <w:szCs w:val="24"/>
              </w:rPr>
              <w:t>в освобождаването на </w:t>
            </w:r>
            <w:r w:rsidRPr="00041A7D">
              <w:rPr>
                <w:rFonts w:ascii="Times New Roman" w:hAnsi="Times New Roman" w:cs="Times New Roman"/>
                <w:i/>
                <w:iCs/>
                <w:sz w:val="24"/>
                <w:szCs w:val="24"/>
              </w:rPr>
              <w:t>Константинопол </w:t>
            </w:r>
            <w:r w:rsidRPr="00041A7D">
              <w:rPr>
                <w:rFonts w:ascii="Times New Roman" w:hAnsi="Times New Roman" w:cs="Times New Roman"/>
                <w:b/>
                <w:bCs/>
                <w:i/>
                <w:iCs/>
                <w:sz w:val="24"/>
                <w:szCs w:val="24"/>
              </w:rPr>
              <w:t>(1261) </w:t>
            </w:r>
            <w:r w:rsidRPr="00041A7D">
              <w:rPr>
                <w:rFonts w:ascii="Times New Roman" w:hAnsi="Times New Roman" w:cs="Times New Roman"/>
                <w:sz w:val="24"/>
                <w:szCs w:val="24"/>
              </w:rPr>
              <w:t>и др. Кумански части начело с вожда им </w:t>
            </w:r>
            <w:r w:rsidRPr="00041A7D">
              <w:rPr>
                <w:rFonts w:ascii="Times New Roman" w:hAnsi="Times New Roman" w:cs="Times New Roman"/>
                <w:i/>
                <w:iCs/>
                <w:sz w:val="24"/>
                <w:szCs w:val="24"/>
              </w:rPr>
              <w:t>Клеопа, </w:t>
            </w:r>
            <w:r w:rsidRPr="00041A7D">
              <w:rPr>
                <w:rFonts w:ascii="Times New Roman" w:hAnsi="Times New Roman" w:cs="Times New Roman"/>
                <w:sz w:val="24"/>
                <w:szCs w:val="24"/>
              </w:rPr>
              <w:t>когото </w:t>
            </w:r>
            <w:r w:rsidRPr="00041A7D">
              <w:rPr>
                <w:rFonts w:ascii="Times New Roman" w:hAnsi="Times New Roman" w:cs="Times New Roman"/>
                <w:i/>
                <w:iCs/>
                <w:sz w:val="24"/>
                <w:szCs w:val="24"/>
              </w:rPr>
              <w:t>Теодор Ласкарис </w:t>
            </w:r>
            <w:r w:rsidRPr="00041A7D">
              <w:rPr>
                <w:rFonts w:ascii="Times New Roman" w:hAnsi="Times New Roman" w:cs="Times New Roman"/>
                <w:sz w:val="24"/>
                <w:szCs w:val="24"/>
              </w:rPr>
              <w:t>насмешливо нарича «куче», действат и срещу своите сънародници в споменатата война с </w:t>
            </w:r>
            <w:r w:rsidRPr="00041A7D">
              <w:rPr>
                <w:rFonts w:ascii="Times New Roman" w:hAnsi="Times New Roman" w:cs="Times New Roman"/>
                <w:i/>
                <w:iCs/>
                <w:sz w:val="24"/>
                <w:szCs w:val="24"/>
              </w:rPr>
              <w:t>България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1256 г. </w:t>
            </w:r>
            <w:r w:rsidRPr="00041A7D">
              <w:rPr>
                <w:rFonts w:ascii="Times New Roman" w:hAnsi="Times New Roman" w:cs="Times New Roman"/>
                <w:sz w:val="24"/>
                <w:szCs w:val="24"/>
              </w:rPr>
              <w:t>Куманите са превърнати във военизирано население най-вече по турската граница в </w:t>
            </w:r>
            <w:r w:rsidRPr="00041A7D">
              <w:rPr>
                <w:rFonts w:ascii="Times New Roman" w:hAnsi="Times New Roman" w:cs="Times New Roman"/>
                <w:i/>
                <w:iCs/>
                <w:sz w:val="24"/>
                <w:szCs w:val="24"/>
              </w:rPr>
              <w:t>Мала Азия, </w:t>
            </w:r>
            <w:r w:rsidRPr="00041A7D">
              <w:rPr>
                <w:rFonts w:ascii="Times New Roman" w:hAnsi="Times New Roman" w:cs="Times New Roman"/>
                <w:sz w:val="24"/>
                <w:szCs w:val="24"/>
              </w:rPr>
              <w:t>получават пронии, влизат в състава на акритите. Между куманските потомци във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най-ярки следи оставя известният </w:t>
            </w:r>
            <w:r w:rsidRPr="00041A7D">
              <w:rPr>
                <w:rFonts w:ascii="Times New Roman" w:hAnsi="Times New Roman" w:cs="Times New Roman"/>
                <w:i/>
                <w:iCs/>
                <w:sz w:val="24"/>
                <w:szCs w:val="24"/>
              </w:rPr>
              <w:t>Сиргиян, </w:t>
            </w:r>
            <w:r w:rsidRPr="00041A7D">
              <w:rPr>
                <w:rFonts w:ascii="Times New Roman" w:hAnsi="Times New Roman" w:cs="Times New Roman"/>
                <w:sz w:val="24"/>
                <w:szCs w:val="24"/>
              </w:rPr>
              <w:t>син на покръстен кумански хан, женен за сродница на </w:t>
            </w:r>
            <w:r w:rsidRPr="00041A7D">
              <w:rPr>
                <w:rFonts w:ascii="Times New Roman" w:hAnsi="Times New Roman" w:cs="Times New Roman"/>
                <w:i/>
                <w:iCs/>
                <w:sz w:val="24"/>
                <w:szCs w:val="24"/>
              </w:rPr>
              <w:t>Палеолозите. </w:t>
            </w:r>
            <w:r w:rsidRPr="00041A7D">
              <w:rPr>
                <w:rFonts w:ascii="Times New Roman" w:hAnsi="Times New Roman" w:cs="Times New Roman"/>
                <w:sz w:val="24"/>
                <w:szCs w:val="24"/>
              </w:rPr>
              <w:t>Кумански наемници във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има дори и през </w:t>
            </w:r>
            <w:r w:rsidRPr="00041A7D">
              <w:rPr>
                <w:rFonts w:ascii="Times New Roman" w:hAnsi="Times New Roman" w:cs="Times New Roman"/>
                <w:b/>
                <w:bCs/>
                <w:i/>
                <w:iCs/>
                <w:sz w:val="24"/>
                <w:szCs w:val="24"/>
              </w:rPr>
              <w:t>1321 г., </w:t>
            </w:r>
            <w:r w:rsidRPr="00041A7D">
              <w:rPr>
                <w:rFonts w:ascii="Times New Roman" w:hAnsi="Times New Roman" w:cs="Times New Roman"/>
                <w:sz w:val="24"/>
                <w:szCs w:val="24"/>
              </w:rPr>
              <w:t>те са предоставени на </w:t>
            </w:r>
            <w:r w:rsidRPr="00041A7D">
              <w:rPr>
                <w:rFonts w:ascii="Times New Roman" w:hAnsi="Times New Roman" w:cs="Times New Roman"/>
                <w:i/>
                <w:iCs/>
                <w:sz w:val="24"/>
                <w:szCs w:val="24"/>
              </w:rPr>
              <w:t>Андроник II </w:t>
            </w:r>
            <w:r w:rsidRPr="00041A7D">
              <w:rPr>
                <w:rFonts w:ascii="Times New Roman" w:hAnsi="Times New Roman" w:cs="Times New Roman"/>
                <w:sz w:val="24"/>
                <w:szCs w:val="24"/>
              </w:rPr>
              <w:t>от сръбския крал </w:t>
            </w:r>
            <w:r w:rsidRPr="00041A7D">
              <w:rPr>
                <w:rFonts w:ascii="Times New Roman" w:hAnsi="Times New Roman" w:cs="Times New Roman"/>
                <w:i/>
                <w:iCs/>
                <w:sz w:val="24"/>
                <w:szCs w:val="24"/>
              </w:rPr>
              <w:t>Милутин. </w:t>
            </w:r>
            <w:r w:rsidRPr="00041A7D">
              <w:rPr>
                <w:rFonts w:ascii="Times New Roman" w:hAnsi="Times New Roman" w:cs="Times New Roman"/>
                <w:sz w:val="24"/>
                <w:szCs w:val="24"/>
              </w:rPr>
              <w:t>И до днес на различни места в </w:t>
            </w:r>
            <w:r w:rsidRPr="00041A7D">
              <w:rPr>
                <w:rFonts w:ascii="Times New Roman" w:hAnsi="Times New Roman" w:cs="Times New Roman"/>
                <w:i/>
                <w:iCs/>
                <w:sz w:val="24"/>
                <w:szCs w:val="24"/>
              </w:rPr>
              <w:t>Гърция </w:t>
            </w:r>
            <w:r w:rsidRPr="00041A7D">
              <w:rPr>
                <w:rFonts w:ascii="Times New Roman" w:hAnsi="Times New Roman" w:cs="Times New Roman"/>
                <w:sz w:val="24"/>
                <w:szCs w:val="24"/>
              </w:rPr>
              <w:t>са запазени отделни кумански топоними, включително край </w:t>
            </w:r>
            <w:r w:rsidRPr="00041A7D">
              <w:rPr>
                <w:rFonts w:ascii="Times New Roman" w:hAnsi="Times New Roman" w:cs="Times New Roman"/>
                <w:i/>
                <w:iCs/>
                <w:sz w:val="24"/>
                <w:szCs w:val="24"/>
              </w:rPr>
              <w:t>Патра, </w:t>
            </w:r>
            <w:r w:rsidRPr="00041A7D">
              <w:rPr>
                <w:rFonts w:ascii="Times New Roman" w:hAnsi="Times New Roman" w:cs="Times New Roman"/>
                <w:sz w:val="24"/>
                <w:szCs w:val="24"/>
              </w:rPr>
              <w:t>среща се и фамилията </w:t>
            </w:r>
            <w:r w:rsidRPr="00041A7D">
              <w:rPr>
                <w:rFonts w:ascii="Times New Roman" w:hAnsi="Times New Roman" w:cs="Times New Roman"/>
                <w:i/>
                <w:iCs/>
                <w:sz w:val="24"/>
                <w:szCs w:val="24"/>
              </w:rPr>
              <w:t>Команопулос. </w:t>
            </w:r>
            <w:r w:rsidRPr="00041A7D">
              <w:rPr>
                <w:rFonts w:ascii="Times New Roman" w:hAnsi="Times New Roman" w:cs="Times New Roman"/>
                <w:sz w:val="24"/>
                <w:szCs w:val="24"/>
              </w:rPr>
              <w:t>Що се отнася до куманските заселници в </w:t>
            </w:r>
            <w:r w:rsidRPr="00041A7D">
              <w:rPr>
                <w:rFonts w:ascii="Times New Roman" w:hAnsi="Times New Roman" w:cs="Times New Roman"/>
                <w:i/>
                <w:iCs/>
                <w:sz w:val="24"/>
                <w:szCs w:val="24"/>
              </w:rPr>
              <w:t>Мала Азия, </w:t>
            </w:r>
            <w:r w:rsidRPr="00041A7D">
              <w:rPr>
                <w:rFonts w:ascii="Times New Roman" w:hAnsi="Times New Roman" w:cs="Times New Roman"/>
                <w:sz w:val="24"/>
                <w:szCs w:val="24"/>
              </w:rPr>
              <w:t>те вероятно изчезват сравнително бързо, претопявайки се в езиково сродната им турска етническа среда.</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В резултат на татарските завоевания през </w:t>
            </w:r>
            <w:r w:rsidRPr="00041A7D">
              <w:rPr>
                <w:rFonts w:ascii="Times New Roman" w:hAnsi="Times New Roman" w:cs="Times New Roman"/>
                <w:b/>
                <w:bCs/>
                <w:i/>
                <w:iCs/>
                <w:sz w:val="24"/>
                <w:szCs w:val="24"/>
              </w:rPr>
              <w:t>XIII в., </w:t>
            </w:r>
            <w:r w:rsidRPr="00041A7D">
              <w:rPr>
                <w:rFonts w:ascii="Times New Roman" w:hAnsi="Times New Roman" w:cs="Times New Roman"/>
                <w:sz w:val="24"/>
                <w:szCs w:val="24"/>
              </w:rPr>
              <w:t>започнати от </w:t>
            </w:r>
            <w:r w:rsidRPr="00041A7D">
              <w:rPr>
                <w:rFonts w:ascii="Times New Roman" w:hAnsi="Times New Roman" w:cs="Times New Roman"/>
                <w:i/>
                <w:iCs/>
                <w:sz w:val="24"/>
                <w:szCs w:val="24"/>
              </w:rPr>
              <w:t>Чингиз хан </w:t>
            </w:r>
            <w:r w:rsidRPr="00041A7D">
              <w:rPr>
                <w:rFonts w:ascii="Times New Roman" w:hAnsi="Times New Roman" w:cs="Times New Roman"/>
                <w:sz w:val="24"/>
                <w:szCs w:val="24"/>
              </w:rPr>
              <w:t>(вж. Хронологична енциклопедия на света, т. III), в степите на </w:t>
            </w:r>
            <w:r w:rsidRPr="00041A7D">
              <w:rPr>
                <w:rFonts w:ascii="Times New Roman" w:hAnsi="Times New Roman" w:cs="Times New Roman"/>
                <w:i/>
                <w:iCs/>
                <w:sz w:val="24"/>
                <w:szCs w:val="24"/>
              </w:rPr>
              <w:t>Евразия </w:t>
            </w:r>
            <w:r w:rsidRPr="00041A7D">
              <w:rPr>
                <w:rFonts w:ascii="Times New Roman" w:hAnsi="Times New Roman" w:cs="Times New Roman"/>
                <w:sz w:val="24"/>
                <w:szCs w:val="24"/>
              </w:rPr>
              <w:t>се създава огромна номадска империя, която променя съществено политическата обстановка в </w:t>
            </w:r>
            <w:r w:rsidRPr="00041A7D">
              <w:rPr>
                <w:rFonts w:ascii="Times New Roman" w:hAnsi="Times New Roman" w:cs="Times New Roman"/>
                <w:i/>
                <w:iCs/>
                <w:sz w:val="24"/>
                <w:szCs w:val="24"/>
              </w:rPr>
              <w:t>Източна Европа </w:t>
            </w:r>
            <w:r w:rsidRPr="00041A7D">
              <w:rPr>
                <w:rFonts w:ascii="Times New Roman" w:hAnsi="Times New Roman" w:cs="Times New Roman"/>
                <w:sz w:val="24"/>
                <w:szCs w:val="24"/>
              </w:rPr>
              <w:t>и </w:t>
            </w:r>
            <w:r w:rsidRPr="00041A7D">
              <w:rPr>
                <w:rFonts w:ascii="Times New Roman" w:hAnsi="Times New Roman" w:cs="Times New Roman"/>
                <w:i/>
                <w:iCs/>
                <w:sz w:val="24"/>
                <w:szCs w:val="24"/>
              </w:rPr>
              <w:t>Предния изток. Византия </w:t>
            </w:r>
            <w:r w:rsidRPr="00041A7D">
              <w:rPr>
                <w:rFonts w:ascii="Times New Roman" w:hAnsi="Times New Roman" w:cs="Times New Roman"/>
                <w:sz w:val="24"/>
                <w:szCs w:val="24"/>
              </w:rPr>
              <w:t>влиза във връзка и с двете големи татарски държави в близост до нейните граници — </w:t>
            </w:r>
            <w:r w:rsidRPr="00041A7D">
              <w:rPr>
                <w:rFonts w:ascii="Times New Roman" w:hAnsi="Times New Roman" w:cs="Times New Roman"/>
                <w:i/>
                <w:iCs/>
                <w:sz w:val="24"/>
                <w:szCs w:val="24"/>
              </w:rPr>
              <w:t>Златната орда </w:t>
            </w:r>
            <w:r w:rsidRPr="00041A7D">
              <w:rPr>
                <w:rFonts w:ascii="Times New Roman" w:hAnsi="Times New Roman" w:cs="Times New Roman"/>
                <w:sz w:val="24"/>
                <w:szCs w:val="24"/>
              </w:rPr>
              <w:t>със столица </w:t>
            </w:r>
            <w:r w:rsidRPr="00041A7D">
              <w:rPr>
                <w:rFonts w:ascii="Times New Roman" w:hAnsi="Times New Roman" w:cs="Times New Roman"/>
                <w:i/>
                <w:iCs/>
                <w:sz w:val="24"/>
                <w:szCs w:val="24"/>
              </w:rPr>
              <w:t>Сарай </w:t>
            </w:r>
            <w:r w:rsidRPr="00041A7D">
              <w:rPr>
                <w:rFonts w:ascii="Times New Roman" w:hAnsi="Times New Roman" w:cs="Times New Roman"/>
                <w:sz w:val="24"/>
                <w:szCs w:val="24"/>
              </w:rPr>
              <w:t>в устието на </w:t>
            </w:r>
            <w:r w:rsidRPr="00041A7D">
              <w:rPr>
                <w:rFonts w:ascii="Times New Roman" w:hAnsi="Times New Roman" w:cs="Times New Roman"/>
                <w:i/>
                <w:iCs/>
                <w:sz w:val="24"/>
                <w:szCs w:val="24"/>
              </w:rPr>
              <w:t>Волга </w:t>
            </w:r>
            <w:r w:rsidRPr="00041A7D">
              <w:rPr>
                <w:rFonts w:ascii="Times New Roman" w:hAnsi="Times New Roman" w:cs="Times New Roman"/>
                <w:sz w:val="24"/>
                <w:szCs w:val="24"/>
              </w:rPr>
              <w:t>и </w:t>
            </w:r>
            <w:r w:rsidRPr="00041A7D">
              <w:rPr>
                <w:rFonts w:ascii="Times New Roman" w:hAnsi="Times New Roman" w:cs="Times New Roman"/>
                <w:i/>
                <w:iCs/>
                <w:sz w:val="24"/>
                <w:szCs w:val="24"/>
              </w:rPr>
              <w:t>Иран </w:t>
            </w:r>
            <w:r w:rsidRPr="00041A7D">
              <w:rPr>
                <w:rFonts w:ascii="Times New Roman" w:hAnsi="Times New Roman" w:cs="Times New Roman"/>
                <w:sz w:val="24"/>
                <w:szCs w:val="24"/>
              </w:rPr>
              <w:t>на династията на </w:t>
            </w:r>
            <w:r w:rsidRPr="00041A7D">
              <w:rPr>
                <w:rFonts w:ascii="Times New Roman" w:hAnsi="Times New Roman" w:cs="Times New Roman"/>
                <w:b/>
                <w:bCs/>
                <w:i/>
                <w:iCs/>
                <w:sz w:val="24"/>
                <w:szCs w:val="24"/>
              </w:rPr>
              <w:t>ИЛХАН ХУЛАГУ. </w:t>
            </w:r>
            <w:r w:rsidRPr="00041A7D">
              <w:rPr>
                <w:rFonts w:ascii="Times New Roman" w:hAnsi="Times New Roman" w:cs="Times New Roman"/>
                <w:sz w:val="24"/>
                <w:szCs w:val="24"/>
              </w:rPr>
              <w:t>От гледна точка на балканските интереси на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отношенията с </w:t>
            </w:r>
            <w:r w:rsidRPr="00041A7D">
              <w:rPr>
                <w:rFonts w:ascii="Times New Roman" w:hAnsi="Times New Roman" w:cs="Times New Roman"/>
                <w:i/>
                <w:iCs/>
                <w:sz w:val="24"/>
                <w:szCs w:val="24"/>
              </w:rPr>
              <w:t>Ордата </w:t>
            </w:r>
            <w:r w:rsidRPr="00041A7D">
              <w:rPr>
                <w:rFonts w:ascii="Times New Roman" w:hAnsi="Times New Roman" w:cs="Times New Roman"/>
                <w:sz w:val="24"/>
                <w:szCs w:val="24"/>
              </w:rPr>
              <w:t>са особено важни, тъй като под нейна власт попадат бившите кумански земи, </w:t>
            </w:r>
            <w:r w:rsidRPr="00041A7D">
              <w:rPr>
                <w:rFonts w:ascii="Times New Roman" w:hAnsi="Times New Roman" w:cs="Times New Roman"/>
                <w:i/>
                <w:iCs/>
                <w:sz w:val="24"/>
                <w:szCs w:val="24"/>
              </w:rPr>
              <w:t>Крим </w:t>
            </w:r>
            <w:r w:rsidRPr="00041A7D">
              <w:rPr>
                <w:rFonts w:ascii="Times New Roman" w:hAnsi="Times New Roman" w:cs="Times New Roman"/>
                <w:sz w:val="24"/>
                <w:szCs w:val="24"/>
              </w:rPr>
              <w:t>и </w:t>
            </w:r>
            <w:r w:rsidRPr="00041A7D">
              <w:rPr>
                <w:rFonts w:ascii="Times New Roman" w:hAnsi="Times New Roman" w:cs="Times New Roman"/>
                <w:i/>
                <w:iCs/>
                <w:sz w:val="24"/>
                <w:szCs w:val="24"/>
              </w:rPr>
              <w:t>Северен Кавказ. </w:t>
            </w:r>
            <w:r w:rsidRPr="00041A7D">
              <w:rPr>
                <w:rFonts w:ascii="Times New Roman" w:hAnsi="Times New Roman" w:cs="Times New Roman"/>
                <w:sz w:val="24"/>
                <w:szCs w:val="24"/>
              </w:rPr>
              <w:t>Силно зависими от нея са руските княжества, държавите в </w:t>
            </w:r>
            <w:r w:rsidRPr="00041A7D">
              <w:rPr>
                <w:rFonts w:ascii="Times New Roman" w:hAnsi="Times New Roman" w:cs="Times New Roman"/>
                <w:i/>
                <w:iCs/>
                <w:sz w:val="24"/>
                <w:szCs w:val="24"/>
              </w:rPr>
              <w:t>Кавказ, </w:t>
            </w:r>
            <w:r w:rsidRPr="00041A7D">
              <w:rPr>
                <w:rFonts w:ascii="Times New Roman" w:hAnsi="Times New Roman" w:cs="Times New Roman"/>
                <w:sz w:val="24"/>
                <w:szCs w:val="24"/>
              </w:rPr>
              <w:t>а в по-слаба степен и </w:t>
            </w:r>
            <w:r w:rsidRPr="00041A7D">
              <w:rPr>
                <w:rFonts w:ascii="Times New Roman" w:hAnsi="Times New Roman" w:cs="Times New Roman"/>
                <w:i/>
                <w:iCs/>
                <w:sz w:val="24"/>
                <w:szCs w:val="24"/>
              </w:rPr>
              <w:t>България. </w:t>
            </w:r>
            <w:r w:rsidRPr="00041A7D">
              <w:rPr>
                <w:rFonts w:ascii="Times New Roman" w:hAnsi="Times New Roman" w:cs="Times New Roman"/>
                <w:sz w:val="24"/>
                <w:szCs w:val="24"/>
              </w:rPr>
              <w:t>Началото на татарската хегемония в </w:t>
            </w:r>
            <w:r w:rsidRPr="00041A7D">
              <w:rPr>
                <w:rFonts w:ascii="Times New Roman" w:hAnsi="Times New Roman" w:cs="Times New Roman"/>
                <w:i/>
                <w:iCs/>
                <w:sz w:val="24"/>
                <w:szCs w:val="24"/>
              </w:rPr>
              <w:t>България </w:t>
            </w:r>
            <w:r w:rsidRPr="00041A7D">
              <w:rPr>
                <w:rFonts w:ascii="Times New Roman" w:hAnsi="Times New Roman" w:cs="Times New Roman"/>
                <w:sz w:val="24"/>
                <w:szCs w:val="24"/>
              </w:rPr>
              <w:t>е поставено при завръщането на </w:t>
            </w:r>
            <w:r w:rsidRPr="00041A7D">
              <w:rPr>
                <w:rFonts w:ascii="Times New Roman" w:hAnsi="Times New Roman" w:cs="Times New Roman"/>
                <w:i/>
                <w:iCs/>
                <w:sz w:val="24"/>
                <w:szCs w:val="24"/>
              </w:rPr>
              <w:t>Бату </w:t>
            </w:r>
            <w:r w:rsidRPr="00041A7D">
              <w:rPr>
                <w:rFonts w:ascii="Times New Roman" w:hAnsi="Times New Roman" w:cs="Times New Roman"/>
                <w:sz w:val="24"/>
                <w:szCs w:val="24"/>
              </w:rPr>
              <w:t>(заедно с </w:t>
            </w:r>
            <w:r w:rsidRPr="00041A7D">
              <w:rPr>
                <w:rFonts w:ascii="Times New Roman" w:hAnsi="Times New Roman" w:cs="Times New Roman"/>
                <w:i/>
                <w:iCs/>
                <w:sz w:val="24"/>
                <w:szCs w:val="24"/>
              </w:rPr>
              <w:t>Кадан </w:t>
            </w:r>
            <w:r w:rsidRPr="00041A7D">
              <w:rPr>
                <w:rFonts w:ascii="Times New Roman" w:hAnsi="Times New Roman" w:cs="Times New Roman"/>
                <w:sz w:val="24"/>
                <w:szCs w:val="24"/>
              </w:rPr>
              <w:t>и още няколко татарски князе) от големия им поход в </w:t>
            </w:r>
            <w:r w:rsidRPr="00041A7D">
              <w:rPr>
                <w:rFonts w:ascii="Times New Roman" w:hAnsi="Times New Roman" w:cs="Times New Roman"/>
                <w:i/>
                <w:iCs/>
                <w:sz w:val="24"/>
                <w:szCs w:val="24"/>
              </w:rPr>
              <w:t>Централна Европа, </w:t>
            </w:r>
            <w:r w:rsidRPr="00041A7D">
              <w:rPr>
                <w:rFonts w:ascii="Times New Roman" w:hAnsi="Times New Roman" w:cs="Times New Roman"/>
                <w:sz w:val="24"/>
                <w:szCs w:val="24"/>
              </w:rPr>
              <w:t>от </w:t>
            </w:r>
            <w:r w:rsidRPr="00041A7D">
              <w:rPr>
                <w:rFonts w:ascii="Times New Roman" w:hAnsi="Times New Roman" w:cs="Times New Roman"/>
                <w:i/>
                <w:iCs/>
                <w:sz w:val="24"/>
                <w:szCs w:val="24"/>
              </w:rPr>
              <w:t>Унгария </w:t>
            </w:r>
            <w:r w:rsidRPr="00041A7D">
              <w:rPr>
                <w:rFonts w:ascii="Times New Roman" w:hAnsi="Times New Roman" w:cs="Times New Roman"/>
                <w:sz w:val="24"/>
                <w:szCs w:val="24"/>
              </w:rPr>
              <w:t>през </w:t>
            </w:r>
            <w:r w:rsidRPr="00041A7D">
              <w:rPr>
                <w:rFonts w:ascii="Times New Roman" w:hAnsi="Times New Roman" w:cs="Times New Roman"/>
                <w:i/>
                <w:iCs/>
                <w:sz w:val="24"/>
                <w:szCs w:val="24"/>
              </w:rPr>
              <w:t>Далмация, Босна </w:t>
            </w:r>
            <w:r w:rsidRPr="00041A7D">
              <w:rPr>
                <w:rFonts w:ascii="Times New Roman" w:hAnsi="Times New Roman" w:cs="Times New Roman"/>
                <w:sz w:val="24"/>
                <w:szCs w:val="24"/>
              </w:rPr>
              <w:t>и </w:t>
            </w:r>
            <w:r w:rsidRPr="00041A7D">
              <w:rPr>
                <w:rFonts w:ascii="Times New Roman" w:hAnsi="Times New Roman" w:cs="Times New Roman"/>
                <w:i/>
                <w:iCs/>
                <w:sz w:val="24"/>
                <w:szCs w:val="24"/>
              </w:rPr>
              <w:t>Сърбия </w:t>
            </w:r>
            <w:r w:rsidRPr="00041A7D">
              <w:rPr>
                <w:rFonts w:ascii="Times New Roman" w:hAnsi="Times New Roman" w:cs="Times New Roman"/>
                <w:b/>
                <w:bCs/>
                <w:i/>
                <w:iCs/>
                <w:sz w:val="24"/>
                <w:szCs w:val="24"/>
              </w:rPr>
              <w:t>(есента </w:t>
            </w:r>
            <w:r w:rsidRPr="00041A7D">
              <w:rPr>
                <w:rFonts w:ascii="Times New Roman" w:hAnsi="Times New Roman" w:cs="Times New Roman"/>
                <w:sz w:val="24"/>
                <w:szCs w:val="24"/>
              </w:rPr>
              <w:t>и </w:t>
            </w:r>
            <w:r w:rsidRPr="00041A7D">
              <w:rPr>
                <w:rFonts w:ascii="Times New Roman" w:hAnsi="Times New Roman" w:cs="Times New Roman"/>
                <w:b/>
                <w:bCs/>
                <w:i/>
                <w:iCs/>
                <w:sz w:val="24"/>
                <w:szCs w:val="24"/>
              </w:rPr>
              <w:t>зимата на 1242). </w:t>
            </w:r>
            <w:r w:rsidRPr="00041A7D">
              <w:rPr>
                <w:rFonts w:ascii="Times New Roman" w:hAnsi="Times New Roman" w:cs="Times New Roman"/>
                <w:sz w:val="24"/>
                <w:szCs w:val="24"/>
              </w:rPr>
              <w:t>Татарският удар върху северната византийска съседка е изключително тежък, нейните основни територии на север от </w:t>
            </w:r>
            <w:r w:rsidRPr="00041A7D">
              <w:rPr>
                <w:rFonts w:ascii="Times New Roman" w:hAnsi="Times New Roman" w:cs="Times New Roman"/>
                <w:i/>
                <w:iCs/>
                <w:sz w:val="24"/>
                <w:szCs w:val="24"/>
              </w:rPr>
              <w:t>Балкана </w:t>
            </w:r>
            <w:r w:rsidRPr="00041A7D">
              <w:rPr>
                <w:rFonts w:ascii="Times New Roman" w:hAnsi="Times New Roman" w:cs="Times New Roman"/>
                <w:sz w:val="24"/>
                <w:szCs w:val="24"/>
              </w:rPr>
              <w:t>са опустошени, а най-големите градове </w:t>
            </w:r>
            <w:r w:rsidRPr="00041A7D">
              <w:rPr>
                <w:rFonts w:ascii="Times New Roman" w:hAnsi="Times New Roman" w:cs="Times New Roman"/>
                <w:i/>
                <w:iCs/>
                <w:sz w:val="24"/>
                <w:szCs w:val="24"/>
              </w:rPr>
              <w:t>(Ловеч, Дръстър, Червен, Преслав </w:t>
            </w:r>
            <w:r w:rsidRPr="00041A7D">
              <w:rPr>
                <w:rFonts w:ascii="Times New Roman" w:hAnsi="Times New Roman" w:cs="Times New Roman"/>
                <w:sz w:val="24"/>
                <w:szCs w:val="24"/>
              </w:rPr>
              <w:t>и др., може би и столицата </w:t>
            </w:r>
            <w:r w:rsidRPr="00041A7D">
              <w:rPr>
                <w:rFonts w:ascii="Times New Roman" w:hAnsi="Times New Roman" w:cs="Times New Roman"/>
                <w:i/>
                <w:iCs/>
                <w:sz w:val="24"/>
                <w:szCs w:val="24"/>
              </w:rPr>
              <w:t>Търново) </w:t>
            </w:r>
            <w:r w:rsidRPr="00041A7D">
              <w:rPr>
                <w:rFonts w:ascii="Times New Roman" w:hAnsi="Times New Roman" w:cs="Times New Roman"/>
                <w:sz w:val="24"/>
                <w:szCs w:val="24"/>
              </w:rPr>
              <w:t>са разрушени. Страната попада в тежка данъчна зависимост, която наред с вътрешнополитическата криза силно ограничава нейната външнополитическа активност и военна мощ. Това значително улеснява </w:t>
            </w:r>
            <w:r w:rsidRPr="00041A7D">
              <w:rPr>
                <w:rFonts w:ascii="Times New Roman" w:hAnsi="Times New Roman" w:cs="Times New Roman"/>
                <w:i/>
                <w:iCs/>
                <w:sz w:val="24"/>
                <w:szCs w:val="24"/>
              </w:rPr>
              <w:t>Йоан Ватаци </w:t>
            </w:r>
            <w:r w:rsidRPr="00041A7D">
              <w:rPr>
                <w:rFonts w:ascii="Times New Roman" w:hAnsi="Times New Roman" w:cs="Times New Roman"/>
                <w:sz w:val="24"/>
                <w:szCs w:val="24"/>
              </w:rPr>
              <w:t>при укрепването и разширяването на никейските позиции на </w:t>
            </w:r>
            <w:r w:rsidRPr="00041A7D">
              <w:rPr>
                <w:rFonts w:ascii="Times New Roman" w:hAnsi="Times New Roman" w:cs="Times New Roman"/>
                <w:i/>
                <w:iCs/>
                <w:sz w:val="24"/>
                <w:szCs w:val="24"/>
              </w:rPr>
              <w:t>Балканите. Ватаци </w:t>
            </w:r>
            <w:r w:rsidRPr="00041A7D">
              <w:rPr>
                <w:rFonts w:ascii="Times New Roman" w:hAnsi="Times New Roman" w:cs="Times New Roman"/>
                <w:sz w:val="24"/>
                <w:szCs w:val="24"/>
              </w:rPr>
              <w:t>бързо установява контакти с татарите, а от папския дипломат </w:t>
            </w:r>
            <w:r w:rsidRPr="00041A7D">
              <w:rPr>
                <w:rFonts w:ascii="Times New Roman" w:hAnsi="Times New Roman" w:cs="Times New Roman"/>
                <w:i/>
                <w:iCs/>
                <w:sz w:val="24"/>
                <w:szCs w:val="24"/>
              </w:rPr>
              <w:t>Гийом Рубрук </w:t>
            </w:r>
            <w:r w:rsidRPr="00041A7D">
              <w:rPr>
                <w:rFonts w:ascii="Times New Roman" w:hAnsi="Times New Roman" w:cs="Times New Roman"/>
                <w:sz w:val="24"/>
                <w:szCs w:val="24"/>
              </w:rPr>
              <w:t>научаваме за византийски дипломатически мисии чак в далечния </w:t>
            </w:r>
            <w:r w:rsidRPr="00041A7D">
              <w:rPr>
                <w:rFonts w:ascii="Times New Roman" w:hAnsi="Times New Roman" w:cs="Times New Roman"/>
                <w:i/>
                <w:iCs/>
                <w:sz w:val="24"/>
                <w:szCs w:val="24"/>
              </w:rPr>
              <w:t>Каракурум </w:t>
            </w:r>
            <w:r w:rsidRPr="00041A7D">
              <w:rPr>
                <w:rFonts w:ascii="Times New Roman" w:hAnsi="Times New Roman" w:cs="Times New Roman"/>
                <w:sz w:val="24"/>
                <w:szCs w:val="24"/>
              </w:rPr>
              <w:t>(в дн. </w:t>
            </w:r>
            <w:r w:rsidRPr="00041A7D">
              <w:rPr>
                <w:rFonts w:ascii="Times New Roman" w:hAnsi="Times New Roman" w:cs="Times New Roman"/>
                <w:i/>
                <w:iCs/>
                <w:sz w:val="24"/>
                <w:szCs w:val="24"/>
              </w:rPr>
              <w:t>Монголия) — </w:t>
            </w:r>
            <w:r w:rsidRPr="00041A7D">
              <w:rPr>
                <w:rFonts w:ascii="Times New Roman" w:hAnsi="Times New Roman" w:cs="Times New Roman"/>
                <w:sz w:val="24"/>
                <w:szCs w:val="24"/>
              </w:rPr>
              <w:t>столицата на все още единната </w:t>
            </w:r>
            <w:r w:rsidRPr="00041A7D">
              <w:rPr>
                <w:rFonts w:ascii="Times New Roman" w:hAnsi="Times New Roman" w:cs="Times New Roman"/>
                <w:i/>
                <w:iCs/>
                <w:sz w:val="24"/>
                <w:szCs w:val="24"/>
              </w:rPr>
              <w:t>Татарска империя </w:t>
            </w:r>
            <w:r w:rsidRPr="00041A7D">
              <w:rPr>
                <w:rFonts w:ascii="Times New Roman" w:hAnsi="Times New Roman" w:cs="Times New Roman"/>
                <w:b/>
                <w:bCs/>
                <w:i/>
                <w:iCs/>
                <w:sz w:val="24"/>
                <w:szCs w:val="24"/>
              </w:rPr>
              <w:t>(1253). </w:t>
            </w:r>
            <w:r w:rsidRPr="00041A7D">
              <w:rPr>
                <w:rFonts w:ascii="Times New Roman" w:hAnsi="Times New Roman" w:cs="Times New Roman"/>
                <w:sz w:val="24"/>
                <w:szCs w:val="24"/>
              </w:rPr>
              <w:t>Възстановяването на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след освобождаването на </w:t>
            </w:r>
            <w:r w:rsidRPr="00041A7D">
              <w:rPr>
                <w:rFonts w:ascii="Times New Roman" w:hAnsi="Times New Roman" w:cs="Times New Roman"/>
                <w:i/>
                <w:iCs/>
                <w:sz w:val="24"/>
                <w:szCs w:val="24"/>
              </w:rPr>
              <w:t>Константинопол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1261 г. </w:t>
            </w:r>
            <w:r w:rsidRPr="00041A7D">
              <w:rPr>
                <w:rFonts w:ascii="Times New Roman" w:hAnsi="Times New Roman" w:cs="Times New Roman"/>
                <w:sz w:val="24"/>
                <w:szCs w:val="24"/>
              </w:rPr>
              <w:t>прави връзките с татарите още по-важни. </w:t>
            </w:r>
            <w:r w:rsidRPr="00041A7D">
              <w:rPr>
                <w:rFonts w:ascii="Times New Roman" w:hAnsi="Times New Roman" w:cs="Times New Roman"/>
                <w:i/>
                <w:iCs/>
                <w:sz w:val="24"/>
                <w:szCs w:val="24"/>
              </w:rPr>
              <w:t>Михаил Палеолог </w:t>
            </w:r>
            <w:r w:rsidRPr="00041A7D">
              <w:rPr>
                <w:rFonts w:ascii="Times New Roman" w:hAnsi="Times New Roman" w:cs="Times New Roman"/>
                <w:sz w:val="24"/>
                <w:szCs w:val="24"/>
              </w:rPr>
              <w:t>отделя сериозно внимание на този проблем, опитвайки се да изолира </w:t>
            </w:r>
            <w:r w:rsidRPr="00041A7D">
              <w:rPr>
                <w:rFonts w:ascii="Times New Roman" w:hAnsi="Times New Roman" w:cs="Times New Roman"/>
                <w:i/>
                <w:iCs/>
                <w:sz w:val="24"/>
                <w:szCs w:val="24"/>
              </w:rPr>
              <w:t>България, </w:t>
            </w:r>
            <w:r w:rsidRPr="00041A7D">
              <w:rPr>
                <w:rFonts w:ascii="Times New Roman" w:hAnsi="Times New Roman" w:cs="Times New Roman"/>
                <w:sz w:val="24"/>
                <w:szCs w:val="24"/>
              </w:rPr>
              <w:t>която се ползва от татарска военна подкрепа. През </w:t>
            </w:r>
            <w:r w:rsidRPr="00041A7D">
              <w:rPr>
                <w:rFonts w:ascii="Times New Roman" w:hAnsi="Times New Roman" w:cs="Times New Roman"/>
                <w:b/>
                <w:bCs/>
                <w:i/>
                <w:iCs/>
                <w:sz w:val="24"/>
                <w:szCs w:val="24"/>
              </w:rPr>
              <w:t>1265 г. </w:t>
            </w:r>
            <w:r w:rsidRPr="00041A7D">
              <w:rPr>
                <w:rFonts w:ascii="Times New Roman" w:hAnsi="Times New Roman" w:cs="Times New Roman"/>
                <w:sz w:val="24"/>
                <w:szCs w:val="24"/>
              </w:rPr>
              <w:t>българският цар </w:t>
            </w:r>
            <w:r w:rsidRPr="00041A7D">
              <w:rPr>
                <w:rFonts w:ascii="Times New Roman" w:hAnsi="Times New Roman" w:cs="Times New Roman"/>
                <w:i/>
                <w:iCs/>
                <w:sz w:val="24"/>
                <w:szCs w:val="24"/>
              </w:rPr>
              <w:t>Константин Асен </w:t>
            </w:r>
            <w:r w:rsidRPr="00041A7D">
              <w:rPr>
                <w:rFonts w:ascii="Times New Roman" w:hAnsi="Times New Roman" w:cs="Times New Roman"/>
                <w:sz w:val="24"/>
                <w:szCs w:val="24"/>
              </w:rPr>
              <w:t>участва в татарския поход срещу </w:t>
            </w:r>
            <w:r w:rsidRPr="00041A7D">
              <w:rPr>
                <w:rFonts w:ascii="Times New Roman" w:hAnsi="Times New Roman" w:cs="Times New Roman"/>
                <w:i/>
                <w:iCs/>
                <w:sz w:val="24"/>
                <w:szCs w:val="24"/>
              </w:rPr>
              <w:t>Константинопол, </w:t>
            </w:r>
            <w:r w:rsidRPr="00041A7D">
              <w:rPr>
                <w:rFonts w:ascii="Times New Roman" w:hAnsi="Times New Roman" w:cs="Times New Roman"/>
                <w:sz w:val="24"/>
                <w:szCs w:val="24"/>
              </w:rPr>
              <w:t>повод за който е фактическото пленничество на бившия иконийски султан </w:t>
            </w:r>
            <w:r w:rsidRPr="00041A7D">
              <w:rPr>
                <w:rFonts w:ascii="Times New Roman" w:hAnsi="Times New Roman" w:cs="Times New Roman"/>
                <w:i/>
                <w:iCs/>
                <w:sz w:val="24"/>
                <w:szCs w:val="24"/>
              </w:rPr>
              <w:t>Изеддин. </w:t>
            </w:r>
            <w:r w:rsidRPr="00041A7D">
              <w:rPr>
                <w:rFonts w:ascii="Times New Roman" w:hAnsi="Times New Roman" w:cs="Times New Roman"/>
                <w:sz w:val="24"/>
                <w:szCs w:val="24"/>
              </w:rPr>
              <w:t>Основна причина за обтягането на византийско-татарските отношения обаче е нежеланието на </w:t>
            </w:r>
            <w:r w:rsidRPr="00041A7D">
              <w:rPr>
                <w:rFonts w:ascii="Times New Roman" w:hAnsi="Times New Roman" w:cs="Times New Roman"/>
                <w:i/>
                <w:iCs/>
                <w:sz w:val="24"/>
                <w:szCs w:val="24"/>
              </w:rPr>
              <w:t>Михаил Палеолог </w:t>
            </w:r>
            <w:r w:rsidRPr="00041A7D">
              <w:rPr>
                <w:rFonts w:ascii="Times New Roman" w:hAnsi="Times New Roman" w:cs="Times New Roman"/>
                <w:sz w:val="24"/>
                <w:szCs w:val="24"/>
              </w:rPr>
              <w:t>да пропусне през своя територия дипломатическата мисия на египетския султан </w:t>
            </w:r>
            <w:r w:rsidRPr="00041A7D">
              <w:rPr>
                <w:rFonts w:ascii="Times New Roman" w:hAnsi="Times New Roman" w:cs="Times New Roman"/>
                <w:i/>
                <w:iCs/>
                <w:sz w:val="24"/>
                <w:szCs w:val="24"/>
              </w:rPr>
              <w:t>Байбарс I </w:t>
            </w:r>
            <w:r w:rsidRPr="00041A7D">
              <w:rPr>
                <w:rFonts w:ascii="Times New Roman" w:hAnsi="Times New Roman" w:cs="Times New Roman"/>
                <w:sz w:val="24"/>
                <w:szCs w:val="24"/>
              </w:rPr>
              <w:t>до хан </w:t>
            </w:r>
            <w:r w:rsidRPr="00041A7D">
              <w:rPr>
                <w:rFonts w:ascii="Times New Roman" w:hAnsi="Times New Roman" w:cs="Times New Roman"/>
                <w:i/>
                <w:iCs/>
                <w:sz w:val="24"/>
                <w:szCs w:val="24"/>
              </w:rPr>
              <w:t>Берке. </w:t>
            </w:r>
            <w:r w:rsidRPr="00041A7D">
              <w:rPr>
                <w:rFonts w:ascii="Times New Roman" w:hAnsi="Times New Roman" w:cs="Times New Roman"/>
                <w:sz w:val="24"/>
                <w:szCs w:val="24"/>
              </w:rPr>
              <w:t>Императорът се страхува от гнева на </w:t>
            </w:r>
            <w:r w:rsidRPr="00041A7D">
              <w:rPr>
                <w:rFonts w:ascii="Times New Roman" w:hAnsi="Times New Roman" w:cs="Times New Roman"/>
                <w:i/>
                <w:iCs/>
                <w:sz w:val="24"/>
                <w:szCs w:val="24"/>
              </w:rPr>
              <w:t>Хулагу, </w:t>
            </w:r>
            <w:r w:rsidRPr="00041A7D">
              <w:rPr>
                <w:rFonts w:ascii="Times New Roman" w:hAnsi="Times New Roman" w:cs="Times New Roman"/>
                <w:sz w:val="24"/>
                <w:szCs w:val="24"/>
              </w:rPr>
              <w:t>срещу когото е насочен съюзът между </w:t>
            </w:r>
            <w:r w:rsidRPr="00041A7D">
              <w:rPr>
                <w:rFonts w:ascii="Times New Roman" w:hAnsi="Times New Roman" w:cs="Times New Roman"/>
                <w:i/>
                <w:iCs/>
                <w:sz w:val="24"/>
                <w:szCs w:val="24"/>
              </w:rPr>
              <w:t>Златната орда </w:t>
            </w:r>
            <w:r w:rsidRPr="00041A7D">
              <w:rPr>
                <w:rFonts w:ascii="Times New Roman" w:hAnsi="Times New Roman" w:cs="Times New Roman"/>
                <w:sz w:val="24"/>
                <w:szCs w:val="24"/>
              </w:rPr>
              <w:t>и </w:t>
            </w:r>
            <w:r w:rsidRPr="00041A7D">
              <w:rPr>
                <w:rFonts w:ascii="Times New Roman" w:hAnsi="Times New Roman" w:cs="Times New Roman"/>
                <w:i/>
                <w:iCs/>
                <w:sz w:val="24"/>
                <w:szCs w:val="24"/>
              </w:rPr>
              <w:t>Египет. </w:t>
            </w:r>
            <w:r w:rsidRPr="00041A7D">
              <w:rPr>
                <w:rFonts w:ascii="Times New Roman" w:hAnsi="Times New Roman" w:cs="Times New Roman"/>
                <w:sz w:val="24"/>
                <w:szCs w:val="24"/>
              </w:rPr>
              <w:t>В крайна сметка походът, при който императорът едва не попада в плен, дава резултат — </w:t>
            </w:r>
            <w:r w:rsidRPr="00041A7D">
              <w:rPr>
                <w:rFonts w:ascii="Times New Roman" w:hAnsi="Times New Roman" w:cs="Times New Roman"/>
                <w:i/>
                <w:iCs/>
                <w:sz w:val="24"/>
                <w:szCs w:val="24"/>
              </w:rPr>
              <w:t>Михаил Палеолог </w:t>
            </w:r>
            <w:r w:rsidRPr="00041A7D">
              <w:rPr>
                <w:rFonts w:ascii="Times New Roman" w:hAnsi="Times New Roman" w:cs="Times New Roman"/>
                <w:sz w:val="24"/>
                <w:szCs w:val="24"/>
              </w:rPr>
              <w:t xml:space="preserve">е принуден да освободи така важния </w:t>
            </w:r>
            <w:r w:rsidRPr="00041A7D">
              <w:rPr>
                <w:rFonts w:ascii="Times New Roman" w:hAnsi="Times New Roman" w:cs="Times New Roman"/>
                <w:sz w:val="24"/>
                <w:szCs w:val="24"/>
              </w:rPr>
              <w:lastRenderedPageBreak/>
              <w:t>за </w:t>
            </w:r>
            <w:r w:rsidRPr="00041A7D">
              <w:rPr>
                <w:rFonts w:ascii="Times New Roman" w:hAnsi="Times New Roman" w:cs="Times New Roman"/>
                <w:i/>
                <w:iCs/>
                <w:sz w:val="24"/>
                <w:szCs w:val="24"/>
              </w:rPr>
              <w:t>Сарай </w:t>
            </w:r>
            <w:r w:rsidRPr="00041A7D">
              <w:rPr>
                <w:rFonts w:ascii="Times New Roman" w:hAnsi="Times New Roman" w:cs="Times New Roman"/>
                <w:sz w:val="24"/>
                <w:szCs w:val="24"/>
              </w:rPr>
              <w:t>и </w:t>
            </w:r>
            <w:r w:rsidRPr="00041A7D">
              <w:rPr>
                <w:rFonts w:ascii="Times New Roman" w:hAnsi="Times New Roman" w:cs="Times New Roman"/>
                <w:i/>
                <w:iCs/>
                <w:sz w:val="24"/>
                <w:szCs w:val="24"/>
              </w:rPr>
              <w:t>Кайро </w:t>
            </w:r>
            <w:r w:rsidRPr="00041A7D">
              <w:rPr>
                <w:rFonts w:ascii="Times New Roman" w:hAnsi="Times New Roman" w:cs="Times New Roman"/>
                <w:sz w:val="24"/>
                <w:szCs w:val="24"/>
              </w:rPr>
              <w:t>воден път през </w:t>
            </w:r>
            <w:r w:rsidRPr="00041A7D">
              <w:rPr>
                <w:rFonts w:ascii="Times New Roman" w:hAnsi="Times New Roman" w:cs="Times New Roman"/>
                <w:i/>
                <w:iCs/>
                <w:sz w:val="24"/>
                <w:szCs w:val="24"/>
              </w:rPr>
              <w:t>Проливите. </w:t>
            </w:r>
            <w:r w:rsidRPr="00041A7D">
              <w:rPr>
                <w:rFonts w:ascii="Times New Roman" w:hAnsi="Times New Roman" w:cs="Times New Roman"/>
                <w:sz w:val="24"/>
                <w:szCs w:val="24"/>
              </w:rPr>
              <w:t>По този повод византийските автори </w:t>
            </w:r>
            <w:r w:rsidRPr="00041A7D">
              <w:rPr>
                <w:rFonts w:ascii="Times New Roman" w:hAnsi="Times New Roman" w:cs="Times New Roman"/>
                <w:i/>
                <w:iCs/>
                <w:sz w:val="24"/>
                <w:szCs w:val="24"/>
              </w:rPr>
              <w:t>(Пахимер </w:t>
            </w:r>
            <w:r w:rsidRPr="00041A7D">
              <w:rPr>
                <w:rFonts w:ascii="Times New Roman" w:hAnsi="Times New Roman" w:cs="Times New Roman"/>
                <w:sz w:val="24"/>
                <w:szCs w:val="24"/>
              </w:rPr>
              <w:t>и </w:t>
            </w:r>
            <w:r w:rsidRPr="00041A7D">
              <w:rPr>
                <w:rFonts w:ascii="Times New Roman" w:hAnsi="Times New Roman" w:cs="Times New Roman"/>
                <w:i/>
                <w:iCs/>
                <w:sz w:val="24"/>
                <w:szCs w:val="24"/>
              </w:rPr>
              <w:t>Григора) </w:t>
            </w:r>
            <w:r w:rsidRPr="00041A7D">
              <w:rPr>
                <w:rFonts w:ascii="Times New Roman" w:hAnsi="Times New Roman" w:cs="Times New Roman"/>
                <w:sz w:val="24"/>
                <w:szCs w:val="24"/>
              </w:rPr>
              <w:t>отбелязват куманския произход на египетските мамелюци, както и усилената продажба на роби кумани в </w:t>
            </w:r>
            <w:r w:rsidRPr="00041A7D">
              <w:rPr>
                <w:rFonts w:ascii="Times New Roman" w:hAnsi="Times New Roman" w:cs="Times New Roman"/>
                <w:i/>
                <w:iCs/>
                <w:sz w:val="24"/>
                <w:szCs w:val="24"/>
              </w:rPr>
              <w:t>Египет, </w:t>
            </w:r>
            <w:r w:rsidRPr="00041A7D">
              <w:rPr>
                <w:rFonts w:ascii="Times New Roman" w:hAnsi="Times New Roman" w:cs="Times New Roman"/>
                <w:sz w:val="24"/>
                <w:szCs w:val="24"/>
              </w:rPr>
              <w:t>от които е съставена гвардията на султана. Самият </w:t>
            </w:r>
            <w:r w:rsidRPr="00041A7D">
              <w:rPr>
                <w:rFonts w:ascii="Times New Roman" w:hAnsi="Times New Roman" w:cs="Times New Roman"/>
                <w:i/>
                <w:iCs/>
                <w:sz w:val="24"/>
                <w:szCs w:val="24"/>
              </w:rPr>
              <w:t>Байбарс </w:t>
            </w:r>
            <w:r w:rsidRPr="00041A7D">
              <w:rPr>
                <w:rFonts w:ascii="Times New Roman" w:hAnsi="Times New Roman" w:cs="Times New Roman"/>
                <w:sz w:val="24"/>
                <w:szCs w:val="24"/>
              </w:rPr>
              <w:t>е куманин по произход и това е много добре известно не само във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но и на българската царица </w:t>
            </w:r>
            <w:r w:rsidRPr="00041A7D">
              <w:rPr>
                <w:rFonts w:ascii="Times New Roman" w:hAnsi="Times New Roman" w:cs="Times New Roman"/>
                <w:i/>
                <w:iCs/>
                <w:sz w:val="24"/>
                <w:szCs w:val="24"/>
              </w:rPr>
              <w:t>Мария, </w:t>
            </w:r>
            <w:r w:rsidRPr="00041A7D">
              <w:rPr>
                <w:rFonts w:ascii="Times New Roman" w:hAnsi="Times New Roman" w:cs="Times New Roman"/>
                <w:sz w:val="24"/>
                <w:szCs w:val="24"/>
              </w:rPr>
              <w:t>която през </w:t>
            </w:r>
            <w:r w:rsidRPr="00041A7D">
              <w:rPr>
                <w:rFonts w:ascii="Times New Roman" w:hAnsi="Times New Roman" w:cs="Times New Roman"/>
                <w:b/>
                <w:bCs/>
                <w:i/>
                <w:iCs/>
                <w:sz w:val="24"/>
                <w:szCs w:val="24"/>
              </w:rPr>
              <w:t>1276 г. </w:t>
            </w:r>
            <w:r w:rsidRPr="00041A7D">
              <w:rPr>
                <w:rFonts w:ascii="Times New Roman" w:hAnsi="Times New Roman" w:cs="Times New Roman"/>
                <w:sz w:val="24"/>
                <w:szCs w:val="24"/>
              </w:rPr>
              <w:t>му предлага антивизантийски съюз.</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Въпреки усилията на </w:t>
            </w:r>
            <w:r w:rsidRPr="00041A7D">
              <w:rPr>
                <w:rFonts w:ascii="Times New Roman" w:hAnsi="Times New Roman" w:cs="Times New Roman"/>
                <w:i/>
                <w:iCs/>
                <w:sz w:val="24"/>
                <w:szCs w:val="24"/>
              </w:rPr>
              <w:t>Михаил Палеолог </w:t>
            </w:r>
            <w:r w:rsidRPr="00041A7D">
              <w:rPr>
                <w:rFonts w:ascii="Times New Roman" w:hAnsi="Times New Roman" w:cs="Times New Roman"/>
                <w:sz w:val="24"/>
                <w:szCs w:val="24"/>
              </w:rPr>
              <w:t>да изглади отношенията си с </w:t>
            </w:r>
            <w:r w:rsidRPr="00041A7D">
              <w:rPr>
                <w:rFonts w:ascii="Times New Roman" w:hAnsi="Times New Roman" w:cs="Times New Roman"/>
                <w:i/>
                <w:iCs/>
                <w:sz w:val="24"/>
                <w:szCs w:val="24"/>
              </w:rPr>
              <w:t>Ордата, </w:t>
            </w:r>
            <w:r w:rsidRPr="00041A7D">
              <w:rPr>
                <w:rFonts w:ascii="Times New Roman" w:hAnsi="Times New Roman" w:cs="Times New Roman"/>
                <w:sz w:val="24"/>
                <w:szCs w:val="24"/>
              </w:rPr>
              <w:t>те остават напрегнати. През </w:t>
            </w:r>
            <w:r w:rsidRPr="00041A7D">
              <w:rPr>
                <w:rFonts w:ascii="Times New Roman" w:hAnsi="Times New Roman" w:cs="Times New Roman"/>
                <w:b/>
                <w:bCs/>
                <w:i/>
                <w:iCs/>
                <w:sz w:val="24"/>
                <w:szCs w:val="24"/>
              </w:rPr>
              <w:t>1273 г. </w:t>
            </w:r>
            <w:r w:rsidRPr="00041A7D">
              <w:rPr>
                <w:rFonts w:ascii="Times New Roman" w:hAnsi="Times New Roman" w:cs="Times New Roman"/>
                <w:sz w:val="24"/>
                <w:szCs w:val="24"/>
              </w:rPr>
              <w:t>е регистрирано ново опустошително нашествие във </w:t>
            </w:r>
            <w:r w:rsidRPr="00041A7D">
              <w:rPr>
                <w:rFonts w:ascii="Times New Roman" w:hAnsi="Times New Roman" w:cs="Times New Roman"/>
                <w:i/>
                <w:iCs/>
                <w:sz w:val="24"/>
                <w:szCs w:val="24"/>
              </w:rPr>
              <w:t>Византийска Тракия, </w:t>
            </w:r>
            <w:r w:rsidRPr="00041A7D">
              <w:rPr>
                <w:rFonts w:ascii="Times New Roman" w:hAnsi="Times New Roman" w:cs="Times New Roman"/>
                <w:sz w:val="24"/>
                <w:szCs w:val="24"/>
              </w:rPr>
              <w:t>провокирано от управителя на </w:t>
            </w:r>
            <w:r w:rsidRPr="00041A7D">
              <w:rPr>
                <w:rFonts w:ascii="Times New Roman" w:hAnsi="Times New Roman" w:cs="Times New Roman"/>
                <w:i/>
                <w:iCs/>
                <w:sz w:val="24"/>
                <w:szCs w:val="24"/>
              </w:rPr>
              <w:t>Одрин Андроник Тарханиот. </w:t>
            </w:r>
            <w:r w:rsidRPr="00041A7D">
              <w:rPr>
                <w:rFonts w:ascii="Times New Roman" w:hAnsi="Times New Roman" w:cs="Times New Roman"/>
                <w:sz w:val="24"/>
                <w:szCs w:val="24"/>
              </w:rPr>
              <w:t>Положението се променя коренно към </w:t>
            </w:r>
            <w:r w:rsidRPr="00041A7D">
              <w:rPr>
                <w:rFonts w:ascii="Times New Roman" w:hAnsi="Times New Roman" w:cs="Times New Roman"/>
                <w:b/>
                <w:bCs/>
                <w:i/>
                <w:iCs/>
                <w:sz w:val="24"/>
                <w:szCs w:val="24"/>
              </w:rPr>
              <w:t>1274 г.</w:t>
            </w:r>
            <w:r w:rsidRPr="00041A7D">
              <w:rPr>
                <w:rFonts w:ascii="Times New Roman" w:hAnsi="Times New Roman" w:cs="Times New Roman"/>
                <w:b/>
                <w:bCs/>
                <w:sz w:val="24"/>
                <w:szCs w:val="24"/>
              </w:rPr>
              <w:t>, </w:t>
            </w:r>
            <w:r w:rsidRPr="00041A7D">
              <w:rPr>
                <w:rFonts w:ascii="Times New Roman" w:hAnsi="Times New Roman" w:cs="Times New Roman"/>
                <w:sz w:val="24"/>
                <w:szCs w:val="24"/>
              </w:rPr>
              <w:t>когато императорът успява да привлече на своя страна татарския отцепник </w:t>
            </w:r>
            <w:r w:rsidRPr="00041A7D">
              <w:rPr>
                <w:rFonts w:ascii="Times New Roman" w:hAnsi="Times New Roman" w:cs="Times New Roman"/>
                <w:b/>
                <w:bCs/>
                <w:i/>
                <w:iCs/>
                <w:sz w:val="24"/>
                <w:szCs w:val="24"/>
              </w:rPr>
              <w:t>НОГАЙ. </w:t>
            </w:r>
            <w:r w:rsidRPr="00041A7D">
              <w:rPr>
                <w:rFonts w:ascii="Times New Roman" w:hAnsi="Times New Roman" w:cs="Times New Roman"/>
                <w:sz w:val="24"/>
                <w:szCs w:val="24"/>
              </w:rPr>
              <w:t>Негова съпруга става </w:t>
            </w:r>
            <w:r w:rsidRPr="00041A7D">
              <w:rPr>
                <w:rFonts w:ascii="Times New Roman" w:hAnsi="Times New Roman" w:cs="Times New Roman"/>
                <w:i/>
                <w:iCs/>
                <w:sz w:val="24"/>
                <w:szCs w:val="24"/>
              </w:rPr>
              <w:t>Ефросина, </w:t>
            </w:r>
            <w:r w:rsidRPr="00041A7D">
              <w:rPr>
                <w:rFonts w:ascii="Times New Roman" w:hAnsi="Times New Roman" w:cs="Times New Roman"/>
                <w:sz w:val="24"/>
                <w:szCs w:val="24"/>
              </w:rPr>
              <w:t>незаконородена дъщеря на </w:t>
            </w:r>
            <w:r w:rsidRPr="00041A7D">
              <w:rPr>
                <w:rFonts w:ascii="Times New Roman" w:hAnsi="Times New Roman" w:cs="Times New Roman"/>
                <w:i/>
                <w:iCs/>
                <w:sz w:val="24"/>
                <w:szCs w:val="24"/>
              </w:rPr>
              <w:t>Михаил, </w:t>
            </w:r>
            <w:r w:rsidRPr="00041A7D">
              <w:rPr>
                <w:rFonts w:ascii="Times New Roman" w:hAnsi="Times New Roman" w:cs="Times New Roman"/>
                <w:sz w:val="24"/>
                <w:szCs w:val="24"/>
              </w:rPr>
              <w:t>а влиянието й в татарския двор е силно — това личи добре от случая с ликвидирането на </w:t>
            </w:r>
            <w:r w:rsidRPr="00041A7D">
              <w:rPr>
                <w:rFonts w:ascii="Times New Roman" w:hAnsi="Times New Roman" w:cs="Times New Roman"/>
                <w:i/>
                <w:iCs/>
                <w:sz w:val="24"/>
                <w:szCs w:val="24"/>
              </w:rPr>
              <w:t>Ивайло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1280 г. </w:t>
            </w:r>
            <w:r w:rsidRPr="00041A7D">
              <w:rPr>
                <w:rFonts w:ascii="Times New Roman" w:hAnsi="Times New Roman" w:cs="Times New Roman"/>
                <w:sz w:val="24"/>
                <w:szCs w:val="24"/>
              </w:rPr>
              <w:t>Татарската подкрепа дестабилизира </w:t>
            </w:r>
            <w:r w:rsidRPr="00041A7D">
              <w:rPr>
                <w:rFonts w:ascii="Times New Roman" w:hAnsi="Times New Roman" w:cs="Times New Roman"/>
                <w:i/>
                <w:iCs/>
                <w:sz w:val="24"/>
                <w:szCs w:val="24"/>
              </w:rPr>
              <w:t>България, </w:t>
            </w:r>
            <w:r w:rsidRPr="00041A7D">
              <w:rPr>
                <w:rFonts w:ascii="Times New Roman" w:hAnsi="Times New Roman" w:cs="Times New Roman"/>
                <w:sz w:val="24"/>
                <w:szCs w:val="24"/>
              </w:rPr>
              <w:t>което проличава най-силно при въстанието на </w:t>
            </w:r>
            <w:r w:rsidRPr="00041A7D">
              <w:rPr>
                <w:rFonts w:ascii="Times New Roman" w:hAnsi="Times New Roman" w:cs="Times New Roman"/>
                <w:i/>
                <w:iCs/>
                <w:sz w:val="24"/>
                <w:szCs w:val="24"/>
              </w:rPr>
              <w:t>Ивайло. </w:t>
            </w:r>
            <w:r w:rsidRPr="00041A7D">
              <w:rPr>
                <w:rFonts w:ascii="Times New Roman" w:hAnsi="Times New Roman" w:cs="Times New Roman"/>
                <w:sz w:val="24"/>
                <w:szCs w:val="24"/>
              </w:rPr>
              <w:t>По повод на съюза с </w:t>
            </w:r>
            <w:r w:rsidRPr="00041A7D">
              <w:rPr>
                <w:rFonts w:ascii="Times New Roman" w:hAnsi="Times New Roman" w:cs="Times New Roman"/>
                <w:i/>
                <w:iCs/>
                <w:sz w:val="24"/>
                <w:szCs w:val="24"/>
              </w:rPr>
              <w:t>Ногай Георги Пахимер </w:t>
            </w:r>
            <w:r w:rsidRPr="00041A7D">
              <w:rPr>
                <w:rFonts w:ascii="Times New Roman" w:hAnsi="Times New Roman" w:cs="Times New Roman"/>
                <w:sz w:val="24"/>
                <w:szCs w:val="24"/>
              </w:rPr>
              <w:t>обвинява императора в прекомерно разточителство на средства и скъпоценности, дарявани щедро на татарския владетел. При </w:t>
            </w:r>
            <w:r w:rsidRPr="00041A7D">
              <w:rPr>
                <w:rFonts w:ascii="Times New Roman" w:hAnsi="Times New Roman" w:cs="Times New Roman"/>
                <w:i/>
                <w:iCs/>
                <w:sz w:val="24"/>
                <w:szCs w:val="24"/>
              </w:rPr>
              <w:t>Андроник II </w:t>
            </w:r>
            <w:r w:rsidRPr="00041A7D">
              <w:rPr>
                <w:rFonts w:ascii="Times New Roman" w:hAnsi="Times New Roman" w:cs="Times New Roman"/>
                <w:sz w:val="24"/>
                <w:szCs w:val="24"/>
              </w:rPr>
              <w:t>връзките с </w:t>
            </w:r>
            <w:r w:rsidRPr="00041A7D">
              <w:rPr>
                <w:rFonts w:ascii="Times New Roman" w:hAnsi="Times New Roman" w:cs="Times New Roman"/>
                <w:i/>
                <w:iCs/>
                <w:sz w:val="24"/>
                <w:szCs w:val="24"/>
              </w:rPr>
              <w:t>Ногай </w:t>
            </w:r>
            <w:r w:rsidRPr="00041A7D">
              <w:rPr>
                <w:rFonts w:ascii="Times New Roman" w:hAnsi="Times New Roman" w:cs="Times New Roman"/>
                <w:sz w:val="24"/>
                <w:szCs w:val="24"/>
              </w:rPr>
              <w:t>и централната власт в </w:t>
            </w:r>
            <w:r w:rsidRPr="00041A7D">
              <w:rPr>
                <w:rFonts w:ascii="Times New Roman" w:hAnsi="Times New Roman" w:cs="Times New Roman"/>
                <w:i/>
                <w:iCs/>
                <w:sz w:val="24"/>
                <w:szCs w:val="24"/>
              </w:rPr>
              <w:t>Ордата </w:t>
            </w:r>
            <w:r w:rsidRPr="00041A7D">
              <w:rPr>
                <w:rFonts w:ascii="Times New Roman" w:hAnsi="Times New Roman" w:cs="Times New Roman"/>
                <w:sz w:val="24"/>
                <w:szCs w:val="24"/>
              </w:rPr>
              <w:t>продължават, но постепенно губят предишното си значение. В това отношение </w:t>
            </w:r>
            <w:r w:rsidRPr="00041A7D">
              <w:rPr>
                <w:rFonts w:ascii="Times New Roman" w:hAnsi="Times New Roman" w:cs="Times New Roman"/>
                <w:i/>
                <w:iCs/>
                <w:sz w:val="24"/>
                <w:szCs w:val="24"/>
              </w:rPr>
              <w:t>Андроник </w:t>
            </w:r>
            <w:r w:rsidRPr="00041A7D">
              <w:rPr>
                <w:rFonts w:ascii="Times New Roman" w:hAnsi="Times New Roman" w:cs="Times New Roman"/>
                <w:sz w:val="24"/>
                <w:szCs w:val="24"/>
              </w:rPr>
              <w:t>донякъде подценява татарския фактор, което позволява на </w:t>
            </w:r>
            <w:r w:rsidRPr="00041A7D">
              <w:rPr>
                <w:rFonts w:ascii="Times New Roman" w:hAnsi="Times New Roman" w:cs="Times New Roman"/>
                <w:i/>
                <w:iCs/>
                <w:sz w:val="24"/>
                <w:szCs w:val="24"/>
              </w:rPr>
              <w:t>България </w:t>
            </w:r>
            <w:r w:rsidRPr="00041A7D">
              <w:rPr>
                <w:rFonts w:ascii="Times New Roman" w:hAnsi="Times New Roman" w:cs="Times New Roman"/>
                <w:sz w:val="24"/>
                <w:szCs w:val="24"/>
              </w:rPr>
              <w:t>да неутрализира опасната византийско-татарска коалиция. И все пак «татарският страх» продължава да бъде силен — през </w:t>
            </w:r>
            <w:r w:rsidRPr="00041A7D">
              <w:rPr>
                <w:rFonts w:ascii="Times New Roman" w:hAnsi="Times New Roman" w:cs="Times New Roman"/>
                <w:b/>
                <w:bCs/>
                <w:i/>
                <w:iCs/>
                <w:sz w:val="24"/>
                <w:szCs w:val="24"/>
              </w:rPr>
              <w:t>1292 г., </w:t>
            </w:r>
            <w:r w:rsidRPr="00041A7D">
              <w:rPr>
                <w:rFonts w:ascii="Times New Roman" w:hAnsi="Times New Roman" w:cs="Times New Roman"/>
                <w:sz w:val="24"/>
                <w:szCs w:val="24"/>
              </w:rPr>
              <w:t>когато българският цар </w:t>
            </w:r>
            <w:r w:rsidRPr="00041A7D">
              <w:rPr>
                <w:rFonts w:ascii="Times New Roman" w:hAnsi="Times New Roman" w:cs="Times New Roman"/>
                <w:i/>
                <w:iCs/>
                <w:sz w:val="24"/>
                <w:szCs w:val="24"/>
              </w:rPr>
              <w:t>Георги I Тертер, </w:t>
            </w:r>
            <w:r w:rsidRPr="00041A7D">
              <w:rPr>
                <w:rFonts w:ascii="Times New Roman" w:hAnsi="Times New Roman" w:cs="Times New Roman"/>
                <w:sz w:val="24"/>
                <w:szCs w:val="24"/>
              </w:rPr>
              <w:t>прогонен от татарите на </w:t>
            </w:r>
            <w:r w:rsidRPr="00041A7D">
              <w:rPr>
                <w:rFonts w:ascii="Times New Roman" w:hAnsi="Times New Roman" w:cs="Times New Roman"/>
                <w:i/>
                <w:iCs/>
                <w:sz w:val="24"/>
                <w:szCs w:val="24"/>
              </w:rPr>
              <w:t>Ногай, </w:t>
            </w:r>
            <w:r w:rsidRPr="00041A7D">
              <w:rPr>
                <w:rFonts w:ascii="Times New Roman" w:hAnsi="Times New Roman" w:cs="Times New Roman"/>
                <w:sz w:val="24"/>
                <w:szCs w:val="24"/>
              </w:rPr>
              <w:t>бяга във </w:t>
            </w:r>
            <w:r w:rsidRPr="00041A7D">
              <w:rPr>
                <w:rFonts w:ascii="Times New Roman" w:hAnsi="Times New Roman" w:cs="Times New Roman"/>
                <w:i/>
                <w:iCs/>
                <w:sz w:val="24"/>
                <w:szCs w:val="24"/>
              </w:rPr>
              <w:t>Византия, Андроник </w:t>
            </w:r>
            <w:r w:rsidRPr="00041A7D">
              <w:rPr>
                <w:rFonts w:ascii="Times New Roman" w:hAnsi="Times New Roman" w:cs="Times New Roman"/>
                <w:sz w:val="24"/>
                <w:szCs w:val="24"/>
              </w:rPr>
              <w:t>се страхува да му даде политическо убежище. Рухването на държавата на </w:t>
            </w:r>
            <w:r w:rsidRPr="00041A7D">
              <w:rPr>
                <w:rFonts w:ascii="Times New Roman" w:hAnsi="Times New Roman" w:cs="Times New Roman"/>
                <w:i/>
                <w:iCs/>
                <w:sz w:val="24"/>
                <w:szCs w:val="24"/>
              </w:rPr>
              <w:t>Ногай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1299–1300 г. </w:t>
            </w:r>
            <w:r w:rsidRPr="00041A7D">
              <w:rPr>
                <w:rFonts w:ascii="Times New Roman" w:hAnsi="Times New Roman" w:cs="Times New Roman"/>
                <w:sz w:val="24"/>
                <w:szCs w:val="24"/>
              </w:rPr>
              <w:t>има като следствие и преселването на хиляди алани във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(според </w:t>
            </w:r>
            <w:r w:rsidRPr="00041A7D">
              <w:rPr>
                <w:rFonts w:ascii="Times New Roman" w:hAnsi="Times New Roman" w:cs="Times New Roman"/>
                <w:i/>
                <w:iCs/>
                <w:sz w:val="24"/>
                <w:szCs w:val="24"/>
              </w:rPr>
              <w:t>Пахимер </w:t>
            </w:r>
            <w:r w:rsidRPr="00041A7D">
              <w:rPr>
                <w:rFonts w:ascii="Times New Roman" w:hAnsi="Times New Roman" w:cs="Times New Roman"/>
                <w:sz w:val="24"/>
                <w:szCs w:val="24"/>
              </w:rPr>
              <w:t>те са сред най-боеспособните войски на </w:t>
            </w:r>
            <w:r w:rsidRPr="00041A7D">
              <w:rPr>
                <w:rFonts w:ascii="Times New Roman" w:hAnsi="Times New Roman" w:cs="Times New Roman"/>
                <w:i/>
                <w:iCs/>
                <w:sz w:val="24"/>
                <w:szCs w:val="24"/>
              </w:rPr>
              <w:t>Ногай </w:t>
            </w:r>
            <w:r w:rsidRPr="00041A7D">
              <w:rPr>
                <w:rFonts w:ascii="Times New Roman" w:hAnsi="Times New Roman" w:cs="Times New Roman"/>
                <w:sz w:val="24"/>
                <w:szCs w:val="24"/>
              </w:rPr>
              <w:t>и сина му </w:t>
            </w:r>
            <w:r w:rsidRPr="00041A7D">
              <w:rPr>
                <w:rFonts w:ascii="Times New Roman" w:hAnsi="Times New Roman" w:cs="Times New Roman"/>
                <w:b/>
                <w:bCs/>
                <w:i/>
                <w:iCs/>
                <w:sz w:val="24"/>
                <w:szCs w:val="24"/>
              </w:rPr>
              <w:t>ЧАКА), </w:t>
            </w:r>
            <w:r w:rsidRPr="00041A7D">
              <w:rPr>
                <w:rFonts w:ascii="Times New Roman" w:hAnsi="Times New Roman" w:cs="Times New Roman"/>
                <w:sz w:val="24"/>
                <w:szCs w:val="24"/>
              </w:rPr>
              <w:t>които са изпратени без особен успех срещу турците в </w:t>
            </w:r>
            <w:r w:rsidRPr="00041A7D">
              <w:rPr>
                <w:rFonts w:ascii="Times New Roman" w:hAnsi="Times New Roman" w:cs="Times New Roman"/>
                <w:i/>
                <w:iCs/>
                <w:sz w:val="24"/>
                <w:szCs w:val="24"/>
              </w:rPr>
              <w:t>Мала Азия. </w:t>
            </w:r>
            <w:r w:rsidRPr="00041A7D">
              <w:rPr>
                <w:rFonts w:ascii="Times New Roman" w:hAnsi="Times New Roman" w:cs="Times New Roman"/>
                <w:sz w:val="24"/>
                <w:szCs w:val="24"/>
              </w:rPr>
              <w:t>По-късно те участват активно в събитията, свързани с каталанската експедиция, но през </w:t>
            </w:r>
            <w:r w:rsidRPr="00041A7D">
              <w:rPr>
                <w:rFonts w:ascii="Times New Roman" w:hAnsi="Times New Roman" w:cs="Times New Roman"/>
                <w:b/>
                <w:bCs/>
                <w:i/>
                <w:iCs/>
                <w:sz w:val="24"/>
                <w:szCs w:val="24"/>
              </w:rPr>
              <w:t>1308 г., </w:t>
            </w:r>
            <w:r w:rsidRPr="00041A7D">
              <w:rPr>
                <w:rFonts w:ascii="Times New Roman" w:hAnsi="Times New Roman" w:cs="Times New Roman"/>
                <w:sz w:val="24"/>
                <w:szCs w:val="24"/>
              </w:rPr>
              <w:t>недоволни от политиката на императора, бягат при българския цар </w:t>
            </w:r>
            <w:r w:rsidRPr="00041A7D">
              <w:rPr>
                <w:rFonts w:ascii="Times New Roman" w:hAnsi="Times New Roman" w:cs="Times New Roman"/>
                <w:i/>
                <w:iCs/>
                <w:sz w:val="24"/>
                <w:szCs w:val="24"/>
              </w:rPr>
              <w:t>Теодор Светослав.</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След разгрома на </w:t>
            </w:r>
            <w:r w:rsidRPr="00041A7D">
              <w:rPr>
                <w:rFonts w:ascii="Times New Roman" w:hAnsi="Times New Roman" w:cs="Times New Roman"/>
                <w:i/>
                <w:iCs/>
                <w:sz w:val="24"/>
                <w:szCs w:val="24"/>
              </w:rPr>
              <w:t>Ногай </w:t>
            </w:r>
            <w:r w:rsidRPr="00041A7D">
              <w:rPr>
                <w:rFonts w:ascii="Times New Roman" w:hAnsi="Times New Roman" w:cs="Times New Roman"/>
                <w:sz w:val="24"/>
                <w:szCs w:val="24"/>
              </w:rPr>
              <w:t>и </w:t>
            </w:r>
            <w:r w:rsidRPr="00041A7D">
              <w:rPr>
                <w:rFonts w:ascii="Times New Roman" w:hAnsi="Times New Roman" w:cs="Times New Roman"/>
                <w:i/>
                <w:iCs/>
                <w:sz w:val="24"/>
                <w:szCs w:val="24"/>
              </w:rPr>
              <w:t>Чака </w:t>
            </w:r>
            <w:r w:rsidRPr="00041A7D">
              <w:rPr>
                <w:rFonts w:ascii="Times New Roman" w:hAnsi="Times New Roman" w:cs="Times New Roman"/>
                <w:sz w:val="24"/>
                <w:szCs w:val="24"/>
              </w:rPr>
              <w:t>позициите на </w:t>
            </w:r>
            <w:r w:rsidRPr="00041A7D">
              <w:rPr>
                <w:rFonts w:ascii="Times New Roman" w:hAnsi="Times New Roman" w:cs="Times New Roman"/>
                <w:i/>
                <w:iCs/>
                <w:sz w:val="24"/>
                <w:szCs w:val="24"/>
              </w:rPr>
              <w:t>Златната орда </w:t>
            </w:r>
            <w:r w:rsidRPr="00041A7D">
              <w:rPr>
                <w:rFonts w:ascii="Times New Roman" w:hAnsi="Times New Roman" w:cs="Times New Roman"/>
                <w:sz w:val="24"/>
                <w:szCs w:val="24"/>
              </w:rPr>
              <w:t>на </w:t>
            </w:r>
            <w:r w:rsidRPr="00041A7D">
              <w:rPr>
                <w:rFonts w:ascii="Times New Roman" w:hAnsi="Times New Roman" w:cs="Times New Roman"/>
                <w:i/>
                <w:iCs/>
                <w:sz w:val="24"/>
                <w:szCs w:val="24"/>
              </w:rPr>
              <w:t>Балканите </w:t>
            </w:r>
            <w:r w:rsidRPr="00041A7D">
              <w:rPr>
                <w:rFonts w:ascii="Times New Roman" w:hAnsi="Times New Roman" w:cs="Times New Roman"/>
                <w:sz w:val="24"/>
                <w:szCs w:val="24"/>
              </w:rPr>
              <w:t>остават относително силни, но по географски и други причини влиянието на татарските ханове постепенно губи своята устойчивост. Египетският автор </w:t>
            </w:r>
            <w:r w:rsidRPr="00041A7D">
              <w:rPr>
                <w:rFonts w:ascii="Times New Roman" w:hAnsi="Times New Roman" w:cs="Times New Roman"/>
                <w:i/>
                <w:iCs/>
                <w:sz w:val="24"/>
                <w:szCs w:val="24"/>
              </w:rPr>
              <w:t>ал Умари </w:t>
            </w:r>
            <w:r w:rsidRPr="00041A7D">
              <w:rPr>
                <w:rFonts w:ascii="Times New Roman" w:hAnsi="Times New Roman" w:cs="Times New Roman"/>
                <w:sz w:val="24"/>
                <w:szCs w:val="24"/>
              </w:rPr>
              <w:t>пише, че българите «ухажват къпчакския султан (хан </w:t>
            </w:r>
            <w:r w:rsidRPr="00041A7D">
              <w:rPr>
                <w:rFonts w:ascii="Times New Roman" w:hAnsi="Times New Roman" w:cs="Times New Roman"/>
                <w:i/>
                <w:iCs/>
                <w:sz w:val="24"/>
                <w:szCs w:val="24"/>
              </w:rPr>
              <w:t>Узбек) </w:t>
            </w:r>
            <w:r w:rsidRPr="00041A7D">
              <w:rPr>
                <w:rFonts w:ascii="Times New Roman" w:hAnsi="Times New Roman" w:cs="Times New Roman"/>
                <w:sz w:val="24"/>
                <w:szCs w:val="24"/>
              </w:rPr>
              <w:t>поради голямата му власт над тях». «Румският цар» </w:t>
            </w:r>
            <w:r w:rsidRPr="00041A7D">
              <w:rPr>
                <w:rFonts w:ascii="Times New Roman" w:hAnsi="Times New Roman" w:cs="Times New Roman"/>
                <w:i/>
                <w:iCs/>
                <w:sz w:val="24"/>
                <w:szCs w:val="24"/>
              </w:rPr>
              <w:t>(Андроник II) </w:t>
            </w:r>
            <w:r w:rsidRPr="00041A7D">
              <w:rPr>
                <w:rFonts w:ascii="Times New Roman" w:hAnsi="Times New Roman" w:cs="Times New Roman"/>
                <w:sz w:val="24"/>
                <w:szCs w:val="24"/>
              </w:rPr>
              <w:t>също се стреми да спечели «благоразположението» на татарския господар. Наистина при </w:t>
            </w:r>
            <w:r w:rsidRPr="00041A7D">
              <w:rPr>
                <w:rFonts w:ascii="Times New Roman" w:hAnsi="Times New Roman" w:cs="Times New Roman"/>
                <w:b/>
                <w:bCs/>
                <w:i/>
                <w:iCs/>
                <w:sz w:val="24"/>
                <w:szCs w:val="24"/>
              </w:rPr>
              <w:t>УЗБЕК (1313–1341), ДЖАНИБЕК (1341–1359) </w:t>
            </w:r>
            <w:r w:rsidRPr="00041A7D">
              <w:rPr>
                <w:rFonts w:ascii="Times New Roman" w:hAnsi="Times New Roman" w:cs="Times New Roman"/>
                <w:sz w:val="24"/>
                <w:szCs w:val="24"/>
              </w:rPr>
              <w:t>и </w:t>
            </w:r>
            <w:r w:rsidRPr="00041A7D">
              <w:rPr>
                <w:rFonts w:ascii="Times New Roman" w:hAnsi="Times New Roman" w:cs="Times New Roman"/>
                <w:b/>
                <w:bCs/>
                <w:i/>
                <w:iCs/>
                <w:sz w:val="24"/>
                <w:szCs w:val="24"/>
              </w:rPr>
              <w:t>БЕРДИБЕК (1359–1361) </w:t>
            </w:r>
            <w:r w:rsidRPr="00041A7D">
              <w:rPr>
                <w:rFonts w:ascii="Times New Roman" w:hAnsi="Times New Roman" w:cs="Times New Roman"/>
                <w:sz w:val="24"/>
                <w:szCs w:val="24"/>
              </w:rPr>
              <w:t>татарската държава е в тотално настъпление към съседите си, но постепенно </w:t>
            </w:r>
            <w:r w:rsidRPr="00041A7D">
              <w:rPr>
                <w:rFonts w:ascii="Times New Roman" w:hAnsi="Times New Roman" w:cs="Times New Roman"/>
                <w:i/>
                <w:iCs/>
                <w:sz w:val="24"/>
                <w:szCs w:val="24"/>
              </w:rPr>
              <w:t>Балканите </w:t>
            </w:r>
            <w:r w:rsidRPr="00041A7D">
              <w:rPr>
                <w:rFonts w:ascii="Times New Roman" w:hAnsi="Times New Roman" w:cs="Times New Roman"/>
                <w:sz w:val="24"/>
                <w:szCs w:val="24"/>
              </w:rPr>
              <w:t>остават на заден план в нейните външнополитически приоритети. Въпреки това, през </w:t>
            </w:r>
            <w:r w:rsidRPr="00041A7D">
              <w:rPr>
                <w:rFonts w:ascii="Times New Roman" w:hAnsi="Times New Roman" w:cs="Times New Roman"/>
                <w:b/>
                <w:bCs/>
                <w:i/>
                <w:iCs/>
                <w:sz w:val="24"/>
                <w:szCs w:val="24"/>
              </w:rPr>
              <w:t>XIV в. </w:t>
            </w:r>
            <w:r w:rsidRPr="00041A7D">
              <w:rPr>
                <w:rFonts w:ascii="Times New Roman" w:hAnsi="Times New Roman" w:cs="Times New Roman"/>
                <w:sz w:val="24"/>
                <w:szCs w:val="24"/>
              </w:rPr>
              <w:t>проявите на татарския хегемонизъм на </w:t>
            </w:r>
            <w:r w:rsidRPr="00041A7D">
              <w:rPr>
                <w:rFonts w:ascii="Times New Roman" w:hAnsi="Times New Roman" w:cs="Times New Roman"/>
                <w:i/>
                <w:iCs/>
                <w:sz w:val="24"/>
                <w:szCs w:val="24"/>
              </w:rPr>
              <w:t>Балканите, </w:t>
            </w:r>
            <w:r w:rsidRPr="00041A7D">
              <w:rPr>
                <w:rFonts w:ascii="Times New Roman" w:hAnsi="Times New Roman" w:cs="Times New Roman"/>
                <w:sz w:val="24"/>
                <w:szCs w:val="24"/>
              </w:rPr>
              <w:t>и най-вече срещу </w:t>
            </w:r>
            <w:r w:rsidRPr="00041A7D">
              <w:rPr>
                <w:rFonts w:ascii="Times New Roman" w:hAnsi="Times New Roman" w:cs="Times New Roman"/>
                <w:i/>
                <w:iCs/>
                <w:sz w:val="24"/>
                <w:szCs w:val="24"/>
              </w:rPr>
              <w:t>България </w:t>
            </w:r>
            <w:r w:rsidRPr="00041A7D">
              <w:rPr>
                <w:rFonts w:ascii="Times New Roman" w:hAnsi="Times New Roman" w:cs="Times New Roman"/>
                <w:sz w:val="24"/>
                <w:szCs w:val="24"/>
              </w:rPr>
              <w:t>и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не трябва да се пренебрегват. Българските царе са принудени в по-голяма степен да се съобразяват с татарските интереси, но същевременно се стремят да извличат полза от това положение — неведнъж българската армия разполага със съюзни татарски сили срещу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и </w:t>
            </w:r>
            <w:r w:rsidRPr="00041A7D">
              <w:rPr>
                <w:rFonts w:ascii="Times New Roman" w:hAnsi="Times New Roman" w:cs="Times New Roman"/>
                <w:i/>
                <w:iCs/>
                <w:sz w:val="24"/>
                <w:szCs w:val="24"/>
              </w:rPr>
              <w:t>Сърбия </w:t>
            </w:r>
            <w:r w:rsidRPr="00041A7D">
              <w:rPr>
                <w:rFonts w:ascii="Times New Roman" w:hAnsi="Times New Roman" w:cs="Times New Roman"/>
                <w:b/>
                <w:bCs/>
                <w:i/>
                <w:iCs/>
                <w:sz w:val="24"/>
                <w:szCs w:val="24"/>
              </w:rPr>
              <w:t>(1323, 1328, 1330, 1331). </w:t>
            </w:r>
            <w:r w:rsidRPr="00041A7D">
              <w:rPr>
                <w:rFonts w:ascii="Times New Roman" w:hAnsi="Times New Roman" w:cs="Times New Roman"/>
                <w:sz w:val="24"/>
                <w:szCs w:val="24"/>
              </w:rPr>
              <w:t>Татарските нахлувания във византийска </w:t>
            </w:r>
            <w:r w:rsidRPr="00041A7D">
              <w:rPr>
                <w:rFonts w:ascii="Times New Roman" w:hAnsi="Times New Roman" w:cs="Times New Roman"/>
                <w:i/>
                <w:iCs/>
                <w:sz w:val="24"/>
                <w:szCs w:val="24"/>
              </w:rPr>
              <w:t>Тракия, </w:t>
            </w:r>
            <w:r w:rsidRPr="00041A7D">
              <w:rPr>
                <w:rFonts w:ascii="Times New Roman" w:hAnsi="Times New Roman" w:cs="Times New Roman"/>
                <w:sz w:val="24"/>
                <w:szCs w:val="24"/>
              </w:rPr>
              <w:t>най-големите от които са през </w:t>
            </w:r>
            <w:r w:rsidRPr="00041A7D">
              <w:rPr>
                <w:rFonts w:ascii="Times New Roman" w:hAnsi="Times New Roman" w:cs="Times New Roman"/>
                <w:b/>
                <w:bCs/>
                <w:i/>
                <w:iCs/>
                <w:sz w:val="24"/>
                <w:szCs w:val="24"/>
              </w:rPr>
              <w:t>1320–1323 </w:t>
            </w:r>
            <w:r w:rsidRPr="00041A7D">
              <w:rPr>
                <w:rFonts w:ascii="Times New Roman" w:hAnsi="Times New Roman" w:cs="Times New Roman"/>
                <w:sz w:val="24"/>
                <w:szCs w:val="24"/>
              </w:rPr>
              <w:t>и </w:t>
            </w:r>
            <w:r w:rsidRPr="00041A7D">
              <w:rPr>
                <w:rFonts w:ascii="Times New Roman" w:hAnsi="Times New Roman" w:cs="Times New Roman"/>
                <w:b/>
                <w:bCs/>
                <w:i/>
                <w:iCs/>
                <w:sz w:val="24"/>
                <w:szCs w:val="24"/>
              </w:rPr>
              <w:t>1341 г., </w:t>
            </w:r>
            <w:r w:rsidRPr="00041A7D">
              <w:rPr>
                <w:rFonts w:ascii="Times New Roman" w:hAnsi="Times New Roman" w:cs="Times New Roman"/>
                <w:sz w:val="24"/>
                <w:szCs w:val="24"/>
              </w:rPr>
              <w:t>вероятно също са свързани с българската политика към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Във всеки случай, дори и да не ги е провокирала, </w:t>
            </w:r>
            <w:r w:rsidRPr="00041A7D">
              <w:rPr>
                <w:rFonts w:ascii="Times New Roman" w:hAnsi="Times New Roman" w:cs="Times New Roman"/>
                <w:i/>
                <w:iCs/>
                <w:sz w:val="24"/>
                <w:szCs w:val="24"/>
              </w:rPr>
              <w:t>Българската държава </w:t>
            </w:r>
            <w:r w:rsidRPr="00041A7D">
              <w:rPr>
                <w:rFonts w:ascii="Times New Roman" w:hAnsi="Times New Roman" w:cs="Times New Roman"/>
                <w:sz w:val="24"/>
                <w:szCs w:val="24"/>
              </w:rPr>
              <w:t>с нищо не се противопоставя на татарските набези през нейна територия към </w:t>
            </w:r>
            <w:r w:rsidRPr="00041A7D">
              <w:rPr>
                <w:rFonts w:ascii="Times New Roman" w:hAnsi="Times New Roman" w:cs="Times New Roman"/>
                <w:i/>
                <w:iCs/>
                <w:sz w:val="24"/>
                <w:szCs w:val="24"/>
              </w:rPr>
              <w:t>Византия. Кантакузин </w:t>
            </w:r>
            <w:r w:rsidRPr="00041A7D">
              <w:rPr>
                <w:rFonts w:ascii="Times New Roman" w:hAnsi="Times New Roman" w:cs="Times New Roman"/>
                <w:sz w:val="24"/>
                <w:szCs w:val="24"/>
              </w:rPr>
              <w:t>и </w:t>
            </w:r>
            <w:r w:rsidRPr="00041A7D">
              <w:rPr>
                <w:rFonts w:ascii="Times New Roman" w:hAnsi="Times New Roman" w:cs="Times New Roman"/>
                <w:i/>
                <w:iCs/>
                <w:sz w:val="24"/>
                <w:szCs w:val="24"/>
              </w:rPr>
              <w:t>Григора, </w:t>
            </w:r>
            <w:r w:rsidRPr="00041A7D">
              <w:rPr>
                <w:rFonts w:ascii="Times New Roman" w:hAnsi="Times New Roman" w:cs="Times New Roman"/>
                <w:sz w:val="24"/>
                <w:szCs w:val="24"/>
              </w:rPr>
              <w:t xml:space="preserve">макар и пестеливо, щрихират голямата татарска офанзива </w:t>
            </w:r>
            <w:r w:rsidRPr="00041A7D">
              <w:rPr>
                <w:rFonts w:ascii="Times New Roman" w:hAnsi="Times New Roman" w:cs="Times New Roman"/>
                <w:sz w:val="24"/>
                <w:szCs w:val="24"/>
              </w:rPr>
              <w:lastRenderedPageBreak/>
              <w:t>срещу </w:t>
            </w:r>
            <w:r w:rsidRPr="00041A7D">
              <w:rPr>
                <w:rFonts w:ascii="Times New Roman" w:hAnsi="Times New Roman" w:cs="Times New Roman"/>
                <w:i/>
                <w:iCs/>
                <w:sz w:val="24"/>
                <w:szCs w:val="24"/>
              </w:rPr>
              <w:t>империята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20–те години на XIV в. </w:t>
            </w:r>
            <w:r w:rsidRPr="00041A7D">
              <w:rPr>
                <w:rFonts w:ascii="Times New Roman" w:hAnsi="Times New Roman" w:cs="Times New Roman"/>
                <w:sz w:val="24"/>
                <w:szCs w:val="24"/>
              </w:rPr>
              <w:t>Серия от нападения демонстрират не само грабителските апетити на татарите, но и засиленото желание на </w:t>
            </w:r>
            <w:r w:rsidRPr="00041A7D">
              <w:rPr>
                <w:rFonts w:ascii="Times New Roman" w:hAnsi="Times New Roman" w:cs="Times New Roman"/>
                <w:i/>
                <w:iCs/>
                <w:sz w:val="24"/>
                <w:szCs w:val="24"/>
              </w:rPr>
              <w:t>Узбек </w:t>
            </w:r>
            <w:r w:rsidRPr="00041A7D">
              <w:rPr>
                <w:rFonts w:ascii="Times New Roman" w:hAnsi="Times New Roman" w:cs="Times New Roman"/>
                <w:sz w:val="24"/>
                <w:szCs w:val="24"/>
              </w:rPr>
              <w:t>за политически «надзор» в региона. Свидетелство за това е и подновяването на татарското присъствие в дунавската </w:t>
            </w:r>
            <w:r w:rsidRPr="00041A7D">
              <w:rPr>
                <w:rFonts w:ascii="Times New Roman" w:hAnsi="Times New Roman" w:cs="Times New Roman"/>
                <w:i/>
                <w:iCs/>
                <w:sz w:val="24"/>
                <w:szCs w:val="24"/>
              </w:rPr>
              <w:t>Вичина </w:t>
            </w:r>
            <w:r w:rsidRPr="00041A7D">
              <w:rPr>
                <w:rFonts w:ascii="Times New Roman" w:hAnsi="Times New Roman" w:cs="Times New Roman"/>
                <w:sz w:val="24"/>
                <w:szCs w:val="24"/>
              </w:rPr>
              <w:t>към </w:t>
            </w:r>
            <w:r w:rsidRPr="00041A7D">
              <w:rPr>
                <w:rFonts w:ascii="Times New Roman" w:hAnsi="Times New Roman" w:cs="Times New Roman"/>
                <w:b/>
                <w:bCs/>
                <w:i/>
                <w:iCs/>
                <w:sz w:val="24"/>
                <w:szCs w:val="24"/>
              </w:rPr>
              <w:t>1337 г.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1320–1323 г. </w:t>
            </w:r>
            <w:r w:rsidRPr="00041A7D">
              <w:rPr>
                <w:rFonts w:ascii="Times New Roman" w:hAnsi="Times New Roman" w:cs="Times New Roman"/>
                <w:i/>
                <w:iCs/>
                <w:sz w:val="24"/>
                <w:szCs w:val="24"/>
              </w:rPr>
              <w:t>Тракия </w:t>
            </w:r>
            <w:r w:rsidRPr="00041A7D">
              <w:rPr>
                <w:rFonts w:ascii="Times New Roman" w:hAnsi="Times New Roman" w:cs="Times New Roman"/>
                <w:sz w:val="24"/>
                <w:szCs w:val="24"/>
              </w:rPr>
              <w:t>е обект на три татарски нахлувания. Най-масирано е последното, в което според </w:t>
            </w:r>
            <w:r w:rsidRPr="00041A7D">
              <w:rPr>
                <w:rFonts w:ascii="Times New Roman" w:hAnsi="Times New Roman" w:cs="Times New Roman"/>
                <w:i/>
                <w:iCs/>
                <w:sz w:val="24"/>
                <w:szCs w:val="24"/>
              </w:rPr>
              <w:t>Кантакузин </w:t>
            </w:r>
            <w:r w:rsidRPr="00041A7D">
              <w:rPr>
                <w:rFonts w:ascii="Times New Roman" w:hAnsi="Times New Roman" w:cs="Times New Roman"/>
                <w:sz w:val="24"/>
                <w:szCs w:val="24"/>
              </w:rPr>
              <w:t>участват 120 000 татарски конници, командвани от «стратезите-автократори» (вероятно темници) </w:t>
            </w:r>
            <w:r w:rsidRPr="00041A7D">
              <w:rPr>
                <w:rFonts w:ascii="Times New Roman" w:hAnsi="Times New Roman" w:cs="Times New Roman"/>
                <w:i/>
                <w:iCs/>
                <w:sz w:val="24"/>
                <w:szCs w:val="24"/>
              </w:rPr>
              <w:t>Тетах </w:t>
            </w:r>
            <w:r w:rsidRPr="00041A7D">
              <w:rPr>
                <w:rFonts w:ascii="Times New Roman" w:hAnsi="Times New Roman" w:cs="Times New Roman"/>
                <w:sz w:val="24"/>
                <w:szCs w:val="24"/>
              </w:rPr>
              <w:t>и </w:t>
            </w:r>
            <w:r w:rsidRPr="00041A7D">
              <w:rPr>
                <w:rFonts w:ascii="Times New Roman" w:hAnsi="Times New Roman" w:cs="Times New Roman"/>
                <w:i/>
                <w:iCs/>
                <w:sz w:val="24"/>
                <w:szCs w:val="24"/>
              </w:rPr>
              <w:t>Торган. </w:t>
            </w:r>
            <w:r w:rsidRPr="00041A7D">
              <w:rPr>
                <w:rFonts w:ascii="Times New Roman" w:hAnsi="Times New Roman" w:cs="Times New Roman"/>
                <w:sz w:val="24"/>
                <w:szCs w:val="24"/>
              </w:rPr>
              <w:t>Числеността им без съмнение е силно преувеличена, но кампанията е опустошителна и продължава повече от месец</w:t>
            </w:r>
            <w:r w:rsidRPr="00041A7D">
              <w:rPr>
                <w:rFonts w:ascii="Times New Roman" w:hAnsi="Times New Roman" w:cs="Times New Roman"/>
                <w:i/>
                <w:iCs/>
                <w:sz w:val="24"/>
                <w:szCs w:val="24"/>
              </w:rPr>
              <w:t>. Григора </w:t>
            </w:r>
            <w:r w:rsidRPr="00041A7D">
              <w:rPr>
                <w:rFonts w:ascii="Times New Roman" w:hAnsi="Times New Roman" w:cs="Times New Roman"/>
                <w:sz w:val="24"/>
                <w:szCs w:val="24"/>
              </w:rPr>
              <w:t>съобщава, че метежниците </w:t>
            </w:r>
            <w:r w:rsidRPr="00041A7D">
              <w:rPr>
                <w:rFonts w:ascii="Times New Roman" w:hAnsi="Times New Roman" w:cs="Times New Roman"/>
                <w:i/>
                <w:iCs/>
                <w:sz w:val="24"/>
                <w:szCs w:val="24"/>
              </w:rPr>
              <w:t>Сиргиан </w:t>
            </w:r>
            <w:r w:rsidRPr="00041A7D">
              <w:rPr>
                <w:rFonts w:ascii="Times New Roman" w:hAnsi="Times New Roman" w:cs="Times New Roman"/>
                <w:sz w:val="24"/>
                <w:szCs w:val="24"/>
              </w:rPr>
              <w:t>и </w:t>
            </w:r>
            <w:r w:rsidRPr="00041A7D">
              <w:rPr>
                <w:rFonts w:ascii="Times New Roman" w:hAnsi="Times New Roman" w:cs="Times New Roman"/>
                <w:i/>
                <w:iCs/>
                <w:sz w:val="24"/>
                <w:szCs w:val="24"/>
              </w:rPr>
              <w:t>Кантакузин, </w:t>
            </w:r>
            <w:r w:rsidRPr="00041A7D">
              <w:rPr>
                <w:rFonts w:ascii="Times New Roman" w:hAnsi="Times New Roman" w:cs="Times New Roman"/>
                <w:sz w:val="24"/>
                <w:szCs w:val="24"/>
              </w:rPr>
              <w:t>подготвяйки почвата за гражданската война между </w:t>
            </w:r>
            <w:r w:rsidRPr="00041A7D">
              <w:rPr>
                <w:rFonts w:ascii="Times New Roman" w:hAnsi="Times New Roman" w:cs="Times New Roman"/>
                <w:i/>
                <w:iCs/>
                <w:sz w:val="24"/>
                <w:szCs w:val="24"/>
              </w:rPr>
              <w:t>Андроник Стари </w:t>
            </w:r>
            <w:r w:rsidRPr="00041A7D">
              <w:rPr>
                <w:rFonts w:ascii="Times New Roman" w:hAnsi="Times New Roman" w:cs="Times New Roman"/>
                <w:sz w:val="24"/>
                <w:szCs w:val="24"/>
              </w:rPr>
              <w:t>и </w:t>
            </w:r>
            <w:r w:rsidRPr="00041A7D">
              <w:rPr>
                <w:rFonts w:ascii="Times New Roman" w:hAnsi="Times New Roman" w:cs="Times New Roman"/>
                <w:i/>
                <w:iCs/>
                <w:sz w:val="24"/>
                <w:szCs w:val="24"/>
              </w:rPr>
              <w:t>Андроник Млади, </w:t>
            </w:r>
            <w:r w:rsidRPr="00041A7D">
              <w:rPr>
                <w:rFonts w:ascii="Times New Roman" w:hAnsi="Times New Roman" w:cs="Times New Roman"/>
                <w:sz w:val="24"/>
                <w:szCs w:val="24"/>
              </w:rPr>
              <w:t>умело използват слуховете за предстоящи «скитски» набези. Противниците на </w:t>
            </w:r>
            <w:r w:rsidRPr="00041A7D">
              <w:rPr>
                <w:rFonts w:ascii="Times New Roman" w:hAnsi="Times New Roman" w:cs="Times New Roman"/>
                <w:i/>
                <w:iCs/>
                <w:sz w:val="24"/>
                <w:szCs w:val="24"/>
              </w:rPr>
              <w:t>Андроник II </w:t>
            </w:r>
            <w:r w:rsidRPr="00041A7D">
              <w:rPr>
                <w:rFonts w:ascii="Times New Roman" w:hAnsi="Times New Roman" w:cs="Times New Roman"/>
                <w:sz w:val="24"/>
                <w:szCs w:val="24"/>
              </w:rPr>
              <w:t>се опитват да го дискредитират, приписвайки (може би основателно в някои случаи) тези нападения на неговите интриги срещу бунтовния му внук. </w:t>
            </w:r>
            <w:r w:rsidRPr="00041A7D">
              <w:rPr>
                <w:rFonts w:ascii="Times New Roman" w:hAnsi="Times New Roman" w:cs="Times New Roman"/>
                <w:i/>
                <w:iCs/>
                <w:sz w:val="24"/>
                <w:szCs w:val="24"/>
              </w:rPr>
              <w:t>Кантакузин </w:t>
            </w:r>
            <w:r w:rsidRPr="00041A7D">
              <w:rPr>
                <w:rFonts w:ascii="Times New Roman" w:hAnsi="Times New Roman" w:cs="Times New Roman"/>
                <w:sz w:val="24"/>
                <w:szCs w:val="24"/>
              </w:rPr>
              <w:t>съобщава, че през </w:t>
            </w:r>
            <w:r w:rsidRPr="00041A7D">
              <w:rPr>
                <w:rFonts w:ascii="Times New Roman" w:hAnsi="Times New Roman" w:cs="Times New Roman"/>
                <w:b/>
                <w:bCs/>
                <w:i/>
                <w:iCs/>
                <w:sz w:val="24"/>
                <w:szCs w:val="24"/>
              </w:rPr>
              <w:t>1323 г. </w:t>
            </w:r>
            <w:r w:rsidRPr="00041A7D">
              <w:rPr>
                <w:rFonts w:ascii="Times New Roman" w:hAnsi="Times New Roman" w:cs="Times New Roman"/>
                <w:i/>
                <w:iCs/>
                <w:sz w:val="24"/>
                <w:szCs w:val="24"/>
              </w:rPr>
              <w:t>Тракия </w:t>
            </w:r>
            <w:r w:rsidRPr="00041A7D">
              <w:rPr>
                <w:rFonts w:ascii="Times New Roman" w:hAnsi="Times New Roman" w:cs="Times New Roman"/>
                <w:sz w:val="24"/>
                <w:szCs w:val="24"/>
              </w:rPr>
              <w:t>пустеела, тъй като страхът от татарите карал населението да се крие в големите крепости. През </w:t>
            </w:r>
            <w:r w:rsidRPr="00041A7D">
              <w:rPr>
                <w:rFonts w:ascii="Times New Roman" w:hAnsi="Times New Roman" w:cs="Times New Roman"/>
                <w:b/>
                <w:bCs/>
                <w:i/>
                <w:iCs/>
                <w:sz w:val="24"/>
                <w:szCs w:val="24"/>
              </w:rPr>
              <w:t>пролетта на 1327 г. </w:t>
            </w:r>
            <w:r w:rsidRPr="00041A7D">
              <w:rPr>
                <w:rFonts w:ascii="Times New Roman" w:hAnsi="Times New Roman" w:cs="Times New Roman"/>
                <w:sz w:val="24"/>
                <w:szCs w:val="24"/>
              </w:rPr>
              <w:t>отново в </w:t>
            </w:r>
            <w:r w:rsidRPr="00041A7D">
              <w:rPr>
                <w:rFonts w:ascii="Times New Roman" w:hAnsi="Times New Roman" w:cs="Times New Roman"/>
                <w:i/>
                <w:iCs/>
                <w:sz w:val="24"/>
                <w:szCs w:val="24"/>
              </w:rPr>
              <w:t>Тракия </w:t>
            </w:r>
            <w:r w:rsidRPr="00041A7D">
              <w:rPr>
                <w:rFonts w:ascii="Times New Roman" w:hAnsi="Times New Roman" w:cs="Times New Roman"/>
                <w:sz w:val="24"/>
                <w:szCs w:val="24"/>
              </w:rPr>
              <w:t>и дори в </w:t>
            </w:r>
            <w:r w:rsidRPr="00041A7D">
              <w:rPr>
                <w:rFonts w:ascii="Times New Roman" w:hAnsi="Times New Roman" w:cs="Times New Roman"/>
                <w:i/>
                <w:iCs/>
                <w:sz w:val="24"/>
                <w:szCs w:val="24"/>
              </w:rPr>
              <w:t>Беломорието </w:t>
            </w:r>
            <w:r w:rsidRPr="00041A7D">
              <w:rPr>
                <w:rFonts w:ascii="Times New Roman" w:hAnsi="Times New Roman" w:cs="Times New Roman"/>
                <w:sz w:val="24"/>
                <w:szCs w:val="24"/>
              </w:rPr>
              <w:t>цари страх от татарско нашествие. Положението не се променя и през </w:t>
            </w:r>
            <w:r w:rsidRPr="00041A7D">
              <w:rPr>
                <w:rFonts w:ascii="Times New Roman" w:hAnsi="Times New Roman" w:cs="Times New Roman"/>
                <w:b/>
                <w:bCs/>
                <w:i/>
                <w:iCs/>
                <w:sz w:val="24"/>
                <w:szCs w:val="24"/>
              </w:rPr>
              <w:t>1334 г., </w:t>
            </w:r>
            <w:r w:rsidRPr="00041A7D">
              <w:rPr>
                <w:rFonts w:ascii="Times New Roman" w:hAnsi="Times New Roman" w:cs="Times New Roman"/>
                <w:sz w:val="24"/>
                <w:szCs w:val="24"/>
              </w:rPr>
              <w:t>когато по неясни причини са разтрогнати династичните връзки между византийския и татарския двор. По този повод арабският пътешественик </w:t>
            </w:r>
            <w:r w:rsidRPr="00041A7D">
              <w:rPr>
                <w:rFonts w:ascii="Times New Roman" w:hAnsi="Times New Roman" w:cs="Times New Roman"/>
                <w:i/>
                <w:iCs/>
                <w:sz w:val="24"/>
                <w:szCs w:val="24"/>
              </w:rPr>
              <w:t>Ибн Батута </w:t>
            </w:r>
            <w:r w:rsidRPr="00041A7D">
              <w:rPr>
                <w:rFonts w:ascii="Times New Roman" w:hAnsi="Times New Roman" w:cs="Times New Roman"/>
                <w:sz w:val="24"/>
                <w:szCs w:val="24"/>
              </w:rPr>
              <w:t>разказва за завръщането на византийската принцеса </w:t>
            </w:r>
            <w:r w:rsidRPr="00041A7D">
              <w:rPr>
                <w:rFonts w:ascii="Times New Roman" w:hAnsi="Times New Roman" w:cs="Times New Roman"/>
                <w:i/>
                <w:iCs/>
                <w:sz w:val="24"/>
                <w:szCs w:val="24"/>
              </w:rPr>
              <w:t>Балаун </w:t>
            </w:r>
            <w:r w:rsidRPr="00041A7D">
              <w:rPr>
                <w:rFonts w:ascii="Times New Roman" w:hAnsi="Times New Roman" w:cs="Times New Roman"/>
                <w:sz w:val="24"/>
                <w:szCs w:val="24"/>
              </w:rPr>
              <w:t>от </w:t>
            </w:r>
            <w:r w:rsidRPr="00041A7D">
              <w:rPr>
                <w:rFonts w:ascii="Times New Roman" w:hAnsi="Times New Roman" w:cs="Times New Roman"/>
                <w:i/>
                <w:iCs/>
                <w:sz w:val="24"/>
                <w:szCs w:val="24"/>
              </w:rPr>
              <w:t>Сарай </w:t>
            </w:r>
            <w:r w:rsidRPr="00041A7D">
              <w:rPr>
                <w:rFonts w:ascii="Times New Roman" w:hAnsi="Times New Roman" w:cs="Times New Roman"/>
                <w:sz w:val="24"/>
                <w:szCs w:val="24"/>
              </w:rPr>
              <w:t>в </w:t>
            </w:r>
            <w:r w:rsidRPr="00041A7D">
              <w:rPr>
                <w:rFonts w:ascii="Times New Roman" w:hAnsi="Times New Roman" w:cs="Times New Roman"/>
                <w:i/>
                <w:iCs/>
                <w:sz w:val="24"/>
                <w:szCs w:val="24"/>
              </w:rPr>
              <w:t>Константинопол </w:t>
            </w:r>
            <w:r w:rsidRPr="00041A7D">
              <w:rPr>
                <w:rFonts w:ascii="Times New Roman" w:hAnsi="Times New Roman" w:cs="Times New Roman"/>
                <w:sz w:val="24"/>
                <w:szCs w:val="24"/>
              </w:rPr>
              <w:t>— смята се, че става дума за незаконородена дъщеря на </w:t>
            </w:r>
            <w:r w:rsidRPr="00041A7D">
              <w:rPr>
                <w:rFonts w:ascii="Times New Roman" w:hAnsi="Times New Roman" w:cs="Times New Roman"/>
                <w:i/>
                <w:iCs/>
                <w:sz w:val="24"/>
                <w:szCs w:val="24"/>
              </w:rPr>
              <w:t>Андроник III. </w:t>
            </w:r>
            <w:r w:rsidRPr="00041A7D">
              <w:rPr>
                <w:rFonts w:ascii="Times New Roman" w:hAnsi="Times New Roman" w:cs="Times New Roman"/>
                <w:sz w:val="24"/>
                <w:szCs w:val="24"/>
              </w:rPr>
              <w:t>Напрежението се засилва, а </w:t>
            </w:r>
            <w:r w:rsidRPr="00041A7D">
              <w:rPr>
                <w:rFonts w:ascii="Times New Roman" w:hAnsi="Times New Roman" w:cs="Times New Roman"/>
                <w:i/>
                <w:iCs/>
                <w:sz w:val="24"/>
                <w:szCs w:val="24"/>
              </w:rPr>
              <w:t>Андроник </w:t>
            </w:r>
            <w:r w:rsidRPr="00041A7D">
              <w:rPr>
                <w:rFonts w:ascii="Times New Roman" w:hAnsi="Times New Roman" w:cs="Times New Roman"/>
                <w:sz w:val="24"/>
                <w:szCs w:val="24"/>
              </w:rPr>
              <w:t>укрепява </w:t>
            </w:r>
            <w:r w:rsidRPr="00041A7D">
              <w:rPr>
                <w:rFonts w:ascii="Times New Roman" w:hAnsi="Times New Roman" w:cs="Times New Roman"/>
                <w:i/>
                <w:iCs/>
                <w:sz w:val="24"/>
                <w:szCs w:val="24"/>
              </w:rPr>
              <w:t>Аркадиопол (Люлебургаз) </w:t>
            </w:r>
            <w:r w:rsidRPr="00041A7D">
              <w:rPr>
                <w:rFonts w:ascii="Times New Roman" w:hAnsi="Times New Roman" w:cs="Times New Roman"/>
                <w:sz w:val="24"/>
                <w:szCs w:val="24"/>
              </w:rPr>
              <w:t>и други крепости, «нужни поради нападенията от страна на скитите».</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Нов момент във византийско-татарските отношения внася появата на турците на </w:t>
            </w:r>
            <w:r w:rsidRPr="00041A7D">
              <w:rPr>
                <w:rFonts w:ascii="Times New Roman" w:hAnsi="Times New Roman" w:cs="Times New Roman"/>
                <w:i/>
                <w:iCs/>
                <w:sz w:val="24"/>
                <w:szCs w:val="24"/>
              </w:rPr>
              <w:t>Балканите. </w:t>
            </w:r>
            <w:r w:rsidRPr="00041A7D">
              <w:rPr>
                <w:rFonts w:ascii="Times New Roman" w:hAnsi="Times New Roman" w:cs="Times New Roman"/>
                <w:sz w:val="24"/>
                <w:szCs w:val="24"/>
              </w:rPr>
              <w:t>Предвид византийската роля в похода на </w:t>
            </w:r>
            <w:r w:rsidRPr="00041A7D">
              <w:rPr>
                <w:rFonts w:ascii="Times New Roman" w:hAnsi="Times New Roman" w:cs="Times New Roman"/>
                <w:i/>
                <w:iCs/>
                <w:sz w:val="24"/>
                <w:szCs w:val="24"/>
              </w:rPr>
              <w:t>Умур </w:t>
            </w:r>
            <w:r w:rsidRPr="00041A7D">
              <w:rPr>
                <w:rFonts w:ascii="Times New Roman" w:hAnsi="Times New Roman" w:cs="Times New Roman"/>
                <w:sz w:val="24"/>
                <w:szCs w:val="24"/>
              </w:rPr>
              <w:t>срещу </w:t>
            </w:r>
            <w:r w:rsidRPr="00041A7D">
              <w:rPr>
                <w:rFonts w:ascii="Times New Roman" w:hAnsi="Times New Roman" w:cs="Times New Roman"/>
                <w:i/>
                <w:iCs/>
                <w:sz w:val="24"/>
                <w:szCs w:val="24"/>
              </w:rPr>
              <w:t>Килия </w:t>
            </w:r>
            <w:r w:rsidRPr="00041A7D">
              <w:rPr>
                <w:rFonts w:ascii="Times New Roman" w:hAnsi="Times New Roman" w:cs="Times New Roman"/>
                <w:sz w:val="24"/>
                <w:szCs w:val="24"/>
              </w:rPr>
              <w:t>и района на дунавската делта </w:t>
            </w:r>
            <w:r w:rsidRPr="00041A7D">
              <w:rPr>
                <w:rFonts w:ascii="Times New Roman" w:hAnsi="Times New Roman" w:cs="Times New Roman"/>
                <w:b/>
                <w:bCs/>
                <w:i/>
                <w:iCs/>
                <w:sz w:val="24"/>
                <w:szCs w:val="24"/>
              </w:rPr>
              <w:t>(ок. 1340)</w:t>
            </w:r>
            <w:r w:rsidRPr="00041A7D">
              <w:rPr>
                <w:rFonts w:ascii="Times New Roman" w:hAnsi="Times New Roman" w:cs="Times New Roman"/>
                <w:sz w:val="24"/>
                <w:szCs w:val="24"/>
              </w:rPr>
              <w:t> </w:t>
            </w:r>
            <w:r w:rsidRPr="00041A7D">
              <w:rPr>
                <w:rFonts w:ascii="Times New Roman" w:hAnsi="Times New Roman" w:cs="Times New Roman"/>
                <w:i/>
                <w:iCs/>
                <w:sz w:val="24"/>
                <w:szCs w:val="24"/>
              </w:rPr>
              <w:t>Акиндин </w:t>
            </w:r>
            <w:r w:rsidRPr="00041A7D">
              <w:rPr>
                <w:rFonts w:ascii="Times New Roman" w:hAnsi="Times New Roman" w:cs="Times New Roman"/>
                <w:sz w:val="24"/>
                <w:szCs w:val="24"/>
              </w:rPr>
              <w:t>съобщава за гнева на </w:t>
            </w:r>
            <w:r w:rsidRPr="00041A7D">
              <w:rPr>
                <w:rFonts w:ascii="Times New Roman" w:hAnsi="Times New Roman" w:cs="Times New Roman"/>
                <w:i/>
                <w:iCs/>
                <w:sz w:val="24"/>
                <w:szCs w:val="24"/>
              </w:rPr>
              <w:t>Узбек</w:t>
            </w:r>
            <w:r w:rsidRPr="00041A7D">
              <w:rPr>
                <w:rFonts w:ascii="Times New Roman" w:hAnsi="Times New Roman" w:cs="Times New Roman"/>
                <w:sz w:val="24"/>
                <w:szCs w:val="24"/>
              </w:rPr>
              <w:t>, който подготвя 60 000–на армия и се заканва да завладее </w:t>
            </w:r>
            <w:r w:rsidRPr="00041A7D">
              <w:rPr>
                <w:rFonts w:ascii="Times New Roman" w:hAnsi="Times New Roman" w:cs="Times New Roman"/>
                <w:i/>
                <w:iCs/>
                <w:sz w:val="24"/>
                <w:szCs w:val="24"/>
              </w:rPr>
              <w:t>Константинопол. </w:t>
            </w:r>
            <w:r w:rsidRPr="00041A7D">
              <w:rPr>
                <w:rFonts w:ascii="Times New Roman" w:hAnsi="Times New Roman" w:cs="Times New Roman"/>
                <w:sz w:val="24"/>
                <w:szCs w:val="24"/>
              </w:rPr>
              <w:t>Налага се </w:t>
            </w:r>
            <w:r w:rsidRPr="00041A7D">
              <w:rPr>
                <w:rFonts w:ascii="Times New Roman" w:hAnsi="Times New Roman" w:cs="Times New Roman"/>
                <w:i/>
                <w:iCs/>
                <w:sz w:val="24"/>
                <w:szCs w:val="24"/>
              </w:rPr>
              <w:t>империята </w:t>
            </w:r>
            <w:r w:rsidRPr="00041A7D">
              <w:rPr>
                <w:rFonts w:ascii="Times New Roman" w:hAnsi="Times New Roman" w:cs="Times New Roman"/>
                <w:sz w:val="24"/>
                <w:szCs w:val="24"/>
              </w:rPr>
              <w:t>да реагира моментално по дипломатически път и с цената на големи усилия да склони татарския владетел да се откаже от този опасен замисъл. Косвено научаваме, че в тези важни преговори видна роля играе бащата на известния интелектуалец </w:t>
            </w:r>
            <w:r w:rsidRPr="00041A7D">
              <w:rPr>
                <w:rFonts w:ascii="Times New Roman" w:hAnsi="Times New Roman" w:cs="Times New Roman"/>
                <w:i/>
                <w:iCs/>
                <w:sz w:val="24"/>
                <w:szCs w:val="24"/>
              </w:rPr>
              <w:t>Димитър Кидон.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1341 г. </w:t>
            </w:r>
            <w:r w:rsidRPr="00041A7D">
              <w:rPr>
                <w:rFonts w:ascii="Times New Roman" w:hAnsi="Times New Roman" w:cs="Times New Roman"/>
                <w:sz w:val="24"/>
                <w:szCs w:val="24"/>
              </w:rPr>
              <w:t>в </w:t>
            </w:r>
            <w:r w:rsidRPr="00041A7D">
              <w:rPr>
                <w:rFonts w:ascii="Times New Roman" w:hAnsi="Times New Roman" w:cs="Times New Roman"/>
                <w:i/>
                <w:iCs/>
                <w:sz w:val="24"/>
                <w:szCs w:val="24"/>
              </w:rPr>
              <w:t>Тракия </w:t>
            </w:r>
            <w:r w:rsidRPr="00041A7D">
              <w:rPr>
                <w:rFonts w:ascii="Times New Roman" w:hAnsi="Times New Roman" w:cs="Times New Roman"/>
                <w:sz w:val="24"/>
                <w:szCs w:val="24"/>
              </w:rPr>
              <w:t>отново нахлува огромна татарска армия, която стига до брега на </w:t>
            </w:r>
            <w:r w:rsidRPr="00041A7D">
              <w:rPr>
                <w:rFonts w:ascii="Times New Roman" w:hAnsi="Times New Roman" w:cs="Times New Roman"/>
                <w:i/>
                <w:iCs/>
                <w:sz w:val="24"/>
                <w:szCs w:val="24"/>
              </w:rPr>
              <w:t>Мраморно море. </w:t>
            </w:r>
            <w:r w:rsidRPr="00041A7D">
              <w:rPr>
                <w:rFonts w:ascii="Times New Roman" w:hAnsi="Times New Roman" w:cs="Times New Roman"/>
                <w:sz w:val="24"/>
                <w:szCs w:val="24"/>
              </w:rPr>
              <w:t>Както разказва </w:t>
            </w:r>
            <w:r w:rsidRPr="00041A7D">
              <w:rPr>
                <w:rFonts w:ascii="Times New Roman" w:hAnsi="Times New Roman" w:cs="Times New Roman"/>
                <w:i/>
                <w:iCs/>
                <w:sz w:val="24"/>
                <w:szCs w:val="24"/>
              </w:rPr>
              <w:t>Григора, </w:t>
            </w:r>
            <w:r w:rsidRPr="00041A7D">
              <w:rPr>
                <w:rFonts w:ascii="Times New Roman" w:hAnsi="Times New Roman" w:cs="Times New Roman"/>
                <w:sz w:val="24"/>
                <w:szCs w:val="24"/>
              </w:rPr>
              <w:t>тук татарите попадат на бродещи турски шайки, с които се разправят безмилостно, «постъпвайки като врагове с врагове, подобно на кучета...». Част от пленените турци са отведени в робство, а другите са избити. Татарската акция продължава цели 50 дни, през които «те не преставали да грабят и опустошават, докарвайки страната до крайно бедствено положение». Според византийския историк в плен са отведени 300 000 ромейски селяни (очевидно броят им е силно преувеличен), районът на самата столица е обезлюден, а причина за жестокото нападение е обстоятелството, «че ромеите не се погрижили да изпратят привичните дарове на скитския владетел и неговите знатни». Както се вижда, дори през </w:t>
            </w:r>
            <w:r w:rsidRPr="00041A7D">
              <w:rPr>
                <w:rFonts w:ascii="Times New Roman" w:hAnsi="Times New Roman" w:cs="Times New Roman"/>
                <w:b/>
                <w:bCs/>
                <w:i/>
                <w:iCs/>
                <w:sz w:val="24"/>
                <w:szCs w:val="24"/>
              </w:rPr>
              <w:t>1341 г.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е смятана от татарите за зависима държава, а всеки опит да бъде избегнато плащането на съответния данък е санкциониран. Прави впечатление и непримиримостта на татарите към турската намеса в «собствената им» сфера на влияние. През </w:t>
            </w:r>
            <w:r w:rsidRPr="00041A7D">
              <w:rPr>
                <w:rFonts w:ascii="Times New Roman" w:hAnsi="Times New Roman" w:cs="Times New Roman"/>
                <w:b/>
                <w:bCs/>
                <w:i/>
                <w:iCs/>
                <w:sz w:val="24"/>
                <w:szCs w:val="24"/>
              </w:rPr>
              <w:t>втората половина на XIV в. </w:t>
            </w:r>
            <w:r w:rsidRPr="00041A7D">
              <w:rPr>
                <w:rFonts w:ascii="Times New Roman" w:hAnsi="Times New Roman" w:cs="Times New Roman"/>
                <w:sz w:val="24"/>
                <w:szCs w:val="24"/>
              </w:rPr>
              <w:t>обаче </w:t>
            </w:r>
            <w:r w:rsidRPr="00041A7D">
              <w:rPr>
                <w:rFonts w:ascii="Times New Roman" w:hAnsi="Times New Roman" w:cs="Times New Roman"/>
                <w:i/>
                <w:iCs/>
                <w:sz w:val="24"/>
                <w:szCs w:val="24"/>
              </w:rPr>
              <w:t>Златната орда </w:t>
            </w:r>
            <w:r w:rsidRPr="00041A7D">
              <w:rPr>
                <w:rFonts w:ascii="Times New Roman" w:hAnsi="Times New Roman" w:cs="Times New Roman"/>
                <w:sz w:val="24"/>
                <w:szCs w:val="24"/>
              </w:rPr>
              <w:t>губи възможностите си за подобна намеса на </w:t>
            </w:r>
            <w:r w:rsidRPr="00041A7D">
              <w:rPr>
                <w:rFonts w:ascii="Times New Roman" w:hAnsi="Times New Roman" w:cs="Times New Roman"/>
                <w:i/>
                <w:iCs/>
                <w:sz w:val="24"/>
                <w:szCs w:val="24"/>
              </w:rPr>
              <w:t>Балканите. </w:t>
            </w:r>
            <w:r w:rsidRPr="00041A7D">
              <w:rPr>
                <w:rFonts w:ascii="Times New Roman" w:hAnsi="Times New Roman" w:cs="Times New Roman"/>
                <w:sz w:val="24"/>
                <w:szCs w:val="24"/>
              </w:rPr>
              <w:t>В степната империя избухват междуособици, нейният достъп към </w:t>
            </w:r>
            <w:r w:rsidRPr="00041A7D">
              <w:rPr>
                <w:rFonts w:ascii="Times New Roman" w:hAnsi="Times New Roman" w:cs="Times New Roman"/>
                <w:i/>
                <w:iCs/>
                <w:sz w:val="24"/>
                <w:szCs w:val="24"/>
              </w:rPr>
              <w:t>Дунав </w:t>
            </w:r>
            <w:r w:rsidRPr="00041A7D">
              <w:rPr>
                <w:rFonts w:ascii="Times New Roman" w:hAnsi="Times New Roman" w:cs="Times New Roman"/>
                <w:sz w:val="24"/>
                <w:szCs w:val="24"/>
              </w:rPr>
              <w:t>и на запад е париран от засилването на </w:t>
            </w:r>
            <w:r w:rsidRPr="00041A7D">
              <w:rPr>
                <w:rFonts w:ascii="Times New Roman" w:hAnsi="Times New Roman" w:cs="Times New Roman"/>
                <w:i/>
                <w:iCs/>
                <w:sz w:val="24"/>
                <w:szCs w:val="24"/>
              </w:rPr>
              <w:t>Унгария </w:t>
            </w:r>
            <w:r w:rsidRPr="00041A7D">
              <w:rPr>
                <w:rFonts w:ascii="Times New Roman" w:hAnsi="Times New Roman" w:cs="Times New Roman"/>
                <w:sz w:val="24"/>
                <w:szCs w:val="24"/>
              </w:rPr>
              <w:t>и </w:t>
            </w:r>
            <w:r w:rsidRPr="00041A7D">
              <w:rPr>
                <w:rFonts w:ascii="Times New Roman" w:hAnsi="Times New Roman" w:cs="Times New Roman"/>
                <w:i/>
                <w:iCs/>
                <w:sz w:val="24"/>
                <w:szCs w:val="24"/>
              </w:rPr>
              <w:t>Полша </w:t>
            </w:r>
            <w:r w:rsidRPr="00041A7D">
              <w:rPr>
                <w:rFonts w:ascii="Times New Roman" w:hAnsi="Times New Roman" w:cs="Times New Roman"/>
                <w:sz w:val="24"/>
                <w:szCs w:val="24"/>
              </w:rPr>
              <w:t>и появата на </w:t>
            </w:r>
            <w:r w:rsidRPr="00041A7D">
              <w:rPr>
                <w:rFonts w:ascii="Times New Roman" w:hAnsi="Times New Roman" w:cs="Times New Roman"/>
                <w:i/>
                <w:iCs/>
                <w:sz w:val="24"/>
                <w:szCs w:val="24"/>
              </w:rPr>
              <w:t>Молдова. </w:t>
            </w:r>
            <w:r w:rsidRPr="00041A7D">
              <w:rPr>
                <w:rFonts w:ascii="Times New Roman" w:hAnsi="Times New Roman" w:cs="Times New Roman"/>
                <w:sz w:val="24"/>
                <w:szCs w:val="24"/>
              </w:rPr>
              <w:t>Укрепват се и руските княжества, стремящи се към отхвърляне на татарската зависимост. Съществена причина за упадъка на татарската мощ и влияние на </w:t>
            </w:r>
            <w:r w:rsidRPr="00041A7D">
              <w:rPr>
                <w:rFonts w:ascii="Times New Roman" w:hAnsi="Times New Roman" w:cs="Times New Roman"/>
                <w:i/>
                <w:iCs/>
                <w:sz w:val="24"/>
                <w:szCs w:val="24"/>
              </w:rPr>
              <w:t>Балканите </w:t>
            </w:r>
            <w:r w:rsidRPr="00041A7D">
              <w:rPr>
                <w:rFonts w:ascii="Times New Roman" w:hAnsi="Times New Roman" w:cs="Times New Roman"/>
                <w:sz w:val="24"/>
                <w:szCs w:val="24"/>
              </w:rPr>
              <w:t xml:space="preserve">е и първата </w:t>
            </w:r>
            <w:r w:rsidRPr="00041A7D">
              <w:rPr>
                <w:rFonts w:ascii="Times New Roman" w:hAnsi="Times New Roman" w:cs="Times New Roman"/>
                <w:sz w:val="24"/>
                <w:szCs w:val="24"/>
              </w:rPr>
              <w:lastRenderedPageBreak/>
              <w:t>вълна на чумната пандемия </w:t>
            </w:r>
            <w:r w:rsidRPr="00041A7D">
              <w:rPr>
                <w:rFonts w:ascii="Times New Roman" w:hAnsi="Times New Roman" w:cs="Times New Roman"/>
                <w:b/>
                <w:bCs/>
                <w:i/>
                <w:iCs/>
                <w:sz w:val="24"/>
                <w:szCs w:val="24"/>
              </w:rPr>
              <w:t>(1346–1353), </w:t>
            </w:r>
            <w:r w:rsidRPr="00041A7D">
              <w:rPr>
                <w:rFonts w:ascii="Times New Roman" w:hAnsi="Times New Roman" w:cs="Times New Roman"/>
                <w:sz w:val="24"/>
                <w:szCs w:val="24"/>
              </w:rPr>
              <w:t>една общочовешка трагедия, която тръгва към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и </w:t>
            </w:r>
            <w:r w:rsidRPr="00041A7D">
              <w:rPr>
                <w:rFonts w:ascii="Times New Roman" w:hAnsi="Times New Roman" w:cs="Times New Roman"/>
                <w:i/>
                <w:iCs/>
                <w:sz w:val="24"/>
                <w:szCs w:val="24"/>
              </w:rPr>
              <w:t>Европа </w:t>
            </w:r>
            <w:r w:rsidRPr="00041A7D">
              <w:rPr>
                <w:rFonts w:ascii="Times New Roman" w:hAnsi="Times New Roman" w:cs="Times New Roman"/>
                <w:sz w:val="24"/>
                <w:szCs w:val="24"/>
              </w:rPr>
              <w:t>от </w:t>
            </w:r>
            <w:r w:rsidRPr="00041A7D">
              <w:rPr>
                <w:rFonts w:ascii="Times New Roman" w:hAnsi="Times New Roman" w:cs="Times New Roman"/>
                <w:i/>
                <w:iCs/>
                <w:sz w:val="24"/>
                <w:szCs w:val="24"/>
              </w:rPr>
              <w:t>Златната орда, </w:t>
            </w:r>
            <w:r w:rsidRPr="00041A7D">
              <w:rPr>
                <w:rFonts w:ascii="Times New Roman" w:hAnsi="Times New Roman" w:cs="Times New Roman"/>
                <w:sz w:val="24"/>
                <w:szCs w:val="24"/>
              </w:rPr>
              <w:t>а мащабите й са изключително големи. Всички тези фактори съвпадат с времето на практическото османско проникване на </w:t>
            </w:r>
            <w:r w:rsidRPr="00041A7D">
              <w:rPr>
                <w:rFonts w:ascii="Times New Roman" w:hAnsi="Times New Roman" w:cs="Times New Roman"/>
                <w:i/>
                <w:iCs/>
                <w:sz w:val="24"/>
                <w:szCs w:val="24"/>
              </w:rPr>
              <w:t>Балканския полуостров. </w:t>
            </w:r>
            <w:r w:rsidRPr="00041A7D">
              <w:rPr>
                <w:rFonts w:ascii="Times New Roman" w:hAnsi="Times New Roman" w:cs="Times New Roman"/>
                <w:sz w:val="24"/>
                <w:szCs w:val="24"/>
              </w:rPr>
              <w:t>Трудно е да се отговори дали </w:t>
            </w:r>
            <w:r w:rsidRPr="00041A7D">
              <w:rPr>
                <w:rFonts w:ascii="Times New Roman" w:hAnsi="Times New Roman" w:cs="Times New Roman"/>
                <w:i/>
                <w:iCs/>
                <w:sz w:val="24"/>
                <w:szCs w:val="24"/>
              </w:rPr>
              <w:t>Златната орда </w:t>
            </w:r>
            <w:r w:rsidRPr="00041A7D">
              <w:rPr>
                <w:rFonts w:ascii="Times New Roman" w:hAnsi="Times New Roman" w:cs="Times New Roman"/>
                <w:sz w:val="24"/>
                <w:szCs w:val="24"/>
              </w:rPr>
              <w:t>би пресякла или затруднила турската инвазия, но отслабването на татарската хегемония в района, както и последствията от татарските акции към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несъмнено улесняват хода на турското нашествие. В случая с </w:t>
            </w:r>
            <w:r w:rsidRPr="00041A7D">
              <w:rPr>
                <w:rFonts w:ascii="Times New Roman" w:hAnsi="Times New Roman" w:cs="Times New Roman"/>
                <w:i/>
                <w:iCs/>
                <w:sz w:val="24"/>
                <w:szCs w:val="24"/>
              </w:rPr>
              <w:t>България </w:t>
            </w:r>
            <w:r w:rsidRPr="00041A7D">
              <w:rPr>
                <w:rFonts w:ascii="Times New Roman" w:hAnsi="Times New Roman" w:cs="Times New Roman"/>
                <w:sz w:val="24"/>
                <w:szCs w:val="24"/>
              </w:rPr>
              <w:t>виждаме и друго косвено следствие от посочения по-горе процес — през втората половина на </w:t>
            </w:r>
            <w:r w:rsidRPr="00041A7D">
              <w:rPr>
                <w:rFonts w:ascii="Times New Roman" w:hAnsi="Times New Roman" w:cs="Times New Roman"/>
                <w:b/>
                <w:bCs/>
                <w:i/>
                <w:iCs/>
                <w:sz w:val="24"/>
                <w:szCs w:val="24"/>
              </w:rPr>
              <w:t>XIV в. </w:t>
            </w:r>
            <w:r w:rsidRPr="00041A7D">
              <w:rPr>
                <w:rFonts w:ascii="Times New Roman" w:hAnsi="Times New Roman" w:cs="Times New Roman"/>
                <w:sz w:val="24"/>
                <w:szCs w:val="24"/>
              </w:rPr>
              <w:t>българските царе губят възможността да наемат татарски части, което намалява допълнително военните им сили.</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Византийците, както личи от макар и оскъдните данни в изворите, познават добре </w:t>
            </w:r>
            <w:r w:rsidRPr="00041A7D">
              <w:rPr>
                <w:rFonts w:ascii="Times New Roman" w:hAnsi="Times New Roman" w:cs="Times New Roman"/>
                <w:i/>
                <w:iCs/>
                <w:sz w:val="24"/>
                <w:szCs w:val="24"/>
              </w:rPr>
              <w:t>Златната орда. Пахимер </w:t>
            </w:r>
            <w:r w:rsidRPr="00041A7D">
              <w:rPr>
                <w:rFonts w:ascii="Times New Roman" w:hAnsi="Times New Roman" w:cs="Times New Roman"/>
                <w:sz w:val="24"/>
                <w:szCs w:val="24"/>
              </w:rPr>
              <w:t>разказва подробно за </w:t>
            </w:r>
            <w:r w:rsidRPr="00041A7D">
              <w:rPr>
                <w:rFonts w:ascii="Times New Roman" w:hAnsi="Times New Roman" w:cs="Times New Roman"/>
                <w:i/>
                <w:iCs/>
                <w:sz w:val="24"/>
                <w:szCs w:val="24"/>
              </w:rPr>
              <w:t>Чингиз хан, </w:t>
            </w:r>
            <w:r w:rsidRPr="00041A7D">
              <w:rPr>
                <w:rFonts w:ascii="Times New Roman" w:hAnsi="Times New Roman" w:cs="Times New Roman"/>
                <w:sz w:val="24"/>
                <w:szCs w:val="24"/>
              </w:rPr>
              <w:t>любопитни откъм детайли са и сведенията му за </w:t>
            </w:r>
            <w:r w:rsidRPr="00041A7D">
              <w:rPr>
                <w:rFonts w:ascii="Times New Roman" w:hAnsi="Times New Roman" w:cs="Times New Roman"/>
                <w:i/>
                <w:iCs/>
                <w:sz w:val="24"/>
                <w:szCs w:val="24"/>
              </w:rPr>
              <w:t>Ногай. </w:t>
            </w:r>
            <w:r w:rsidRPr="00041A7D">
              <w:rPr>
                <w:rFonts w:ascii="Times New Roman" w:hAnsi="Times New Roman" w:cs="Times New Roman"/>
                <w:sz w:val="24"/>
                <w:szCs w:val="24"/>
              </w:rPr>
              <w:t>От разказа на </w:t>
            </w:r>
            <w:r w:rsidRPr="00041A7D">
              <w:rPr>
                <w:rFonts w:ascii="Times New Roman" w:hAnsi="Times New Roman" w:cs="Times New Roman"/>
                <w:i/>
                <w:iCs/>
                <w:sz w:val="24"/>
                <w:szCs w:val="24"/>
              </w:rPr>
              <w:t>Кантакузин </w:t>
            </w:r>
            <w:r w:rsidRPr="00041A7D">
              <w:rPr>
                <w:rFonts w:ascii="Times New Roman" w:hAnsi="Times New Roman" w:cs="Times New Roman"/>
                <w:sz w:val="24"/>
                <w:szCs w:val="24"/>
              </w:rPr>
              <w:t>за татарското нахлуване през </w:t>
            </w:r>
            <w:r w:rsidRPr="00041A7D">
              <w:rPr>
                <w:rFonts w:ascii="Times New Roman" w:hAnsi="Times New Roman" w:cs="Times New Roman"/>
                <w:b/>
                <w:bCs/>
                <w:i/>
                <w:iCs/>
                <w:sz w:val="24"/>
                <w:szCs w:val="24"/>
              </w:rPr>
              <w:t>1320 г. </w:t>
            </w:r>
            <w:r w:rsidRPr="00041A7D">
              <w:rPr>
                <w:rFonts w:ascii="Times New Roman" w:hAnsi="Times New Roman" w:cs="Times New Roman"/>
                <w:sz w:val="24"/>
                <w:szCs w:val="24"/>
              </w:rPr>
              <w:t>косвено разбираме, че </w:t>
            </w:r>
            <w:r w:rsidRPr="00041A7D">
              <w:rPr>
                <w:rFonts w:ascii="Times New Roman" w:hAnsi="Times New Roman" w:cs="Times New Roman"/>
                <w:i/>
                <w:iCs/>
                <w:sz w:val="24"/>
                <w:szCs w:val="24"/>
              </w:rPr>
              <w:t>Андроник III </w:t>
            </w:r>
            <w:r w:rsidRPr="00041A7D">
              <w:rPr>
                <w:rFonts w:ascii="Times New Roman" w:hAnsi="Times New Roman" w:cs="Times New Roman"/>
                <w:sz w:val="24"/>
                <w:szCs w:val="24"/>
              </w:rPr>
              <w:t>е добре запознат с татарската практика ловът да се използва за своеобразни военни учения. Сравнително подробен обзор за кумани и татари дава и </w:t>
            </w:r>
            <w:r w:rsidRPr="00041A7D">
              <w:rPr>
                <w:rFonts w:ascii="Times New Roman" w:hAnsi="Times New Roman" w:cs="Times New Roman"/>
                <w:i/>
                <w:iCs/>
                <w:sz w:val="24"/>
                <w:szCs w:val="24"/>
              </w:rPr>
              <w:t>Григора. Империята </w:t>
            </w:r>
            <w:r w:rsidRPr="00041A7D">
              <w:rPr>
                <w:rFonts w:ascii="Times New Roman" w:hAnsi="Times New Roman" w:cs="Times New Roman"/>
                <w:sz w:val="24"/>
                <w:szCs w:val="24"/>
              </w:rPr>
              <w:t>се стреми да поддържа нормални връзки с татарските ханове и от гледна точка на </w:t>
            </w:r>
            <w:r w:rsidRPr="00041A7D">
              <w:rPr>
                <w:rFonts w:ascii="Times New Roman" w:hAnsi="Times New Roman" w:cs="Times New Roman"/>
                <w:i/>
                <w:iCs/>
                <w:sz w:val="24"/>
                <w:szCs w:val="24"/>
              </w:rPr>
              <w:t>Православната църква </w:t>
            </w:r>
            <w:r w:rsidRPr="00041A7D">
              <w:rPr>
                <w:rFonts w:ascii="Times New Roman" w:hAnsi="Times New Roman" w:cs="Times New Roman"/>
                <w:sz w:val="24"/>
                <w:szCs w:val="24"/>
              </w:rPr>
              <w:t>в татарските земи. Тя поддържа митрополиите си във </w:t>
            </w:r>
            <w:r w:rsidRPr="00041A7D">
              <w:rPr>
                <w:rFonts w:ascii="Times New Roman" w:hAnsi="Times New Roman" w:cs="Times New Roman"/>
                <w:i/>
                <w:iCs/>
                <w:sz w:val="24"/>
                <w:szCs w:val="24"/>
              </w:rPr>
              <w:t>Вичина </w:t>
            </w:r>
            <w:r w:rsidRPr="00041A7D">
              <w:rPr>
                <w:rFonts w:ascii="Times New Roman" w:hAnsi="Times New Roman" w:cs="Times New Roman"/>
                <w:sz w:val="24"/>
                <w:szCs w:val="24"/>
              </w:rPr>
              <w:t>и </w:t>
            </w:r>
            <w:r w:rsidRPr="00041A7D">
              <w:rPr>
                <w:rFonts w:ascii="Times New Roman" w:hAnsi="Times New Roman" w:cs="Times New Roman"/>
                <w:i/>
                <w:iCs/>
                <w:sz w:val="24"/>
                <w:szCs w:val="24"/>
              </w:rPr>
              <w:t>Крим </w:t>
            </w:r>
            <w:r w:rsidRPr="00041A7D">
              <w:rPr>
                <w:rFonts w:ascii="Times New Roman" w:hAnsi="Times New Roman" w:cs="Times New Roman"/>
                <w:sz w:val="24"/>
                <w:szCs w:val="24"/>
              </w:rPr>
              <w:t>и подкрепя православните руси в религиозно отношение. Византийските търговци са сравнително добре приемани в татарските земи (това личи и от случая с </w:t>
            </w:r>
            <w:r w:rsidRPr="00041A7D">
              <w:rPr>
                <w:rFonts w:ascii="Times New Roman" w:hAnsi="Times New Roman" w:cs="Times New Roman"/>
                <w:i/>
                <w:iCs/>
                <w:sz w:val="24"/>
                <w:szCs w:val="24"/>
              </w:rPr>
              <w:t>Пандолеон, </w:t>
            </w:r>
            <w:r w:rsidRPr="00041A7D">
              <w:rPr>
                <w:rFonts w:ascii="Times New Roman" w:hAnsi="Times New Roman" w:cs="Times New Roman"/>
                <w:sz w:val="24"/>
                <w:szCs w:val="24"/>
              </w:rPr>
              <w:t>дядото на българската царица </w:t>
            </w:r>
            <w:r w:rsidRPr="00041A7D">
              <w:rPr>
                <w:rFonts w:ascii="Times New Roman" w:hAnsi="Times New Roman" w:cs="Times New Roman"/>
                <w:i/>
                <w:iCs/>
                <w:sz w:val="24"/>
                <w:szCs w:val="24"/>
              </w:rPr>
              <w:t>Ефросина, </w:t>
            </w:r>
            <w:r w:rsidRPr="00041A7D">
              <w:rPr>
                <w:rFonts w:ascii="Times New Roman" w:hAnsi="Times New Roman" w:cs="Times New Roman"/>
                <w:sz w:val="24"/>
                <w:szCs w:val="24"/>
              </w:rPr>
              <w:t>съпруга на </w:t>
            </w:r>
            <w:r w:rsidRPr="00041A7D">
              <w:rPr>
                <w:rFonts w:ascii="Times New Roman" w:hAnsi="Times New Roman" w:cs="Times New Roman"/>
                <w:i/>
                <w:iCs/>
                <w:sz w:val="24"/>
                <w:szCs w:val="24"/>
              </w:rPr>
              <w:t>Теодор Светослав) </w:t>
            </w:r>
            <w:r w:rsidRPr="00041A7D">
              <w:rPr>
                <w:rFonts w:ascii="Times New Roman" w:hAnsi="Times New Roman" w:cs="Times New Roman"/>
                <w:sz w:val="24"/>
                <w:szCs w:val="24"/>
              </w:rPr>
              <w:t>и нерядко посредничат на генуезците при конфликтите им с </w:t>
            </w:r>
            <w:r w:rsidRPr="00041A7D">
              <w:rPr>
                <w:rFonts w:ascii="Times New Roman" w:hAnsi="Times New Roman" w:cs="Times New Roman"/>
                <w:i/>
                <w:iCs/>
                <w:sz w:val="24"/>
                <w:szCs w:val="24"/>
              </w:rPr>
              <w:t>Ордата. </w:t>
            </w:r>
            <w:r w:rsidRPr="00041A7D">
              <w:rPr>
                <w:rFonts w:ascii="Times New Roman" w:hAnsi="Times New Roman" w:cs="Times New Roman"/>
                <w:sz w:val="24"/>
                <w:szCs w:val="24"/>
              </w:rPr>
              <w:t>Особено интересни са проявите на византийско идейно-политическо влияние върху татарите, макар това да става единствено при </w:t>
            </w:r>
            <w:r w:rsidRPr="00041A7D">
              <w:rPr>
                <w:rFonts w:ascii="Times New Roman" w:hAnsi="Times New Roman" w:cs="Times New Roman"/>
                <w:i/>
                <w:iCs/>
                <w:sz w:val="24"/>
                <w:szCs w:val="24"/>
              </w:rPr>
              <w:t>Ногай. </w:t>
            </w:r>
            <w:r w:rsidRPr="00041A7D">
              <w:rPr>
                <w:rFonts w:ascii="Times New Roman" w:hAnsi="Times New Roman" w:cs="Times New Roman"/>
                <w:sz w:val="24"/>
                <w:szCs w:val="24"/>
              </w:rPr>
              <w:t>Татарският хан прави сина си </w:t>
            </w:r>
            <w:r w:rsidRPr="00041A7D">
              <w:rPr>
                <w:rFonts w:ascii="Times New Roman" w:hAnsi="Times New Roman" w:cs="Times New Roman"/>
                <w:i/>
                <w:iCs/>
                <w:sz w:val="24"/>
                <w:szCs w:val="24"/>
              </w:rPr>
              <w:t>Чака </w:t>
            </w:r>
            <w:r w:rsidRPr="00041A7D">
              <w:rPr>
                <w:rFonts w:ascii="Times New Roman" w:hAnsi="Times New Roman" w:cs="Times New Roman"/>
                <w:sz w:val="24"/>
                <w:szCs w:val="24"/>
              </w:rPr>
              <w:t>свой съвладетел (нещо абсолютно непривично за традициите, завещани от </w:t>
            </w:r>
            <w:r w:rsidRPr="00041A7D">
              <w:rPr>
                <w:rFonts w:ascii="Times New Roman" w:hAnsi="Times New Roman" w:cs="Times New Roman"/>
                <w:i/>
                <w:iCs/>
                <w:sz w:val="24"/>
                <w:szCs w:val="24"/>
              </w:rPr>
              <w:t>Чингиз хан) </w:t>
            </w:r>
            <w:r w:rsidRPr="00041A7D">
              <w:rPr>
                <w:rFonts w:ascii="Times New Roman" w:hAnsi="Times New Roman" w:cs="Times New Roman"/>
                <w:sz w:val="24"/>
                <w:szCs w:val="24"/>
              </w:rPr>
              <w:t>и сече монети с гръцки надписи.</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Византия и турската експанзия (XI–XV в.)</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Селджукски турци (XI–XIII в.)</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втората половина на X в. </w:t>
            </w:r>
            <w:r w:rsidRPr="00041A7D">
              <w:rPr>
                <w:rFonts w:ascii="Times New Roman" w:hAnsi="Times New Roman" w:cs="Times New Roman"/>
                <w:sz w:val="24"/>
                <w:szCs w:val="24"/>
              </w:rPr>
              <w:t>в </w:t>
            </w:r>
            <w:r w:rsidRPr="00041A7D">
              <w:rPr>
                <w:rFonts w:ascii="Times New Roman" w:hAnsi="Times New Roman" w:cs="Times New Roman"/>
                <w:i/>
                <w:iCs/>
                <w:sz w:val="24"/>
                <w:szCs w:val="24"/>
              </w:rPr>
              <w:t>Средна Азия </w:t>
            </w:r>
            <w:r w:rsidRPr="00041A7D">
              <w:rPr>
                <w:rFonts w:ascii="Times New Roman" w:hAnsi="Times New Roman" w:cs="Times New Roman"/>
                <w:sz w:val="24"/>
                <w:szCs w:val="24"/>
              </w:rPr>
              <w:t>се оформя едно племенно обединение от тюрки-огузи, предвождани от </w:t>
            </w:r>
            <w:r w:rsidRPr="00041A7D">
              <w:rPr>
                <w:rFonts w:ascii="Times New Roman" w:hAnsi="Times New Roman" w:cs="Times New Roman"/>
                <w:i/>
                <w:iCs/>
                <w:sz w:val="24"/>
                <w:szCs w:val="24"/>
              </w:rPr>
              <w:t>Селджук </w:t>
            </w:r>
            <w:r w:rsidRPr="00041A7D">
              <w:rPr>
                <w:rFonts w:ascii="Times New Roman" w:hAnsi="Times New Roman" w:cs="Times New Roman"/>
                <w:b/>
                <w:bCs/>
                <w:i/>
                <w:iCs/>
                <w:sz w:val="24"/>
                <w:szCs w:val="24"/>
              </w:rPr>
              <w:t>(ок. средата на X в. — 1030)</w:t>
            </w:r>
            <w:r w:rsidRPr="00041A7D">
              <w:rPr>
                <w:rFonts w:ascii="Times New Roman" w:hAnsi="Times New Roman" w:cs="Times New Roman"/>
                <w:b/>
                <w:bCs/>
                <w:sz w:val="24"/>
                <w:szCs w:val="24"/>
              </w:rPr>
              <w:t> </w:t>
            </w:r>
            <w:r w:rsidRPr="00041A7D">
              <w:rPr>
                <w:rFonts w:ascii="Times New Roman" w:hAnsi="Times New Roman" w:cs="Times New Roman"/>
                <w:sz w:val="24"/>
                <w:szCs w:val="24"/>
              </w:rPr>
              <w:t>от племето </w:t>
            </w:r>
            <w:r w:rsidRPr="00041A7D">
              <w:rPr>
                <w:rFonts w:ascii="Times New Roman" w:hAnsi="Times New Roman" w:cs="Times New Roman"/>
                <w:i/>
                <w:iCs/>
                <w:sz w:val="24"/>
                <w:szCs w:val="24"/>
              </w:rPr>
              <w:t>кънък. </w:t>
            </w:r>
            <w:r w:rsidRPr="00041A7D">
              <w:rPr>
                <w:rFonts w:ascii="Times New Roman" w:hAnsi="Times New Roman" w:cs="Times New Roman"/>
                <w:sz w:val="24"/>
                <w:szCs w:val="24"/>
              </w:rPr>
              <w:t>По името на този пръв владетел тези тюрки влизат в историята с условното название </w:t>
            </w:r>
            <w:r w:rsidRPr="00041A7D">
              <w:rPr>
                <w:rFonts w:ascii="Times New Roman" w:hAnsi="Times New Roman" w:cs="Times New Roman"/>
                <w:i/>
                <w:iCs/>
                <w:sz w:val="24"/>
                <w:szCs w:val="24"/>
              </w:rPr>
              <w:t>селджуки </w:t>
            </w:r>
            <w:r w:rsidRPr="00041A7D">
              <w:rPr>
                <w:rFonts w:ascii="Times New Roman" w:hAnsi="Times New Roman" w:cs="Times New Roman"/>
                <w:sz w:val="24"/>
                <w:szCs w:val="24"/>
              </w:rPr>
              <w:t>или </w:t>
            </w:r>
            <w:r w:rsidRPr="00041A7D">
              <w:rPr>
                <w:rFonts w:ascii="Times New Roman" w:hAnsi="Times New Roman" w:cs="Times New Roman"/>
                <w:i/>
                <w:iCs/>
                <w:sz w:val="24"/>
                <w:szCs w:val="24"/>
              </w:rPr>
              <w:t>селджукски турци. </w:t>
            </w:r>
            <w:r w:rsidRPr="00041A7D">
              <w:rPr>
                <w:rFonts w:ascii="Times New Roman" w:hAnsi="Times New Roman" w:cs="Times New Roman"/>
                <w:sz w:val="24"/>
                <w:szCs w:val="24"/>
              </w:rPr>
              <w:t>Отначало те обитават като примитивни номади степите на </w:t>
            </w:r>
            <w:r w:rsidRPr="00041A7D">
              <w:rPr>
                <w:rFonts w:ascii="Times New Roman" w:hAnsi="Times New Roman" w:cs="Times New Roman"/>
                <w:i/>
                <w:iCs/>
                <w:sz w:val="24"/>
                <w:szCs w:val="24"/>
              </w:rPr>
              <w:t>Трансоксиана </w:t>
            </w:r>
            <w:r w:rsidRPr="00041A7D">
              <w:rPr>
                <w:rFonts w:ascii="Times New Roman" w:hAnsi="Times New Roman" w:cs="Times New Roman"/>
                <w:sz w:val="24"/>
                <w:szCs w:val="24"/>
              </w:rPr>
              <w:t>(ок. </w:t>
            </w:r>
            <w:r w:rsidRPr="00041A7D">
              <w:rPr>
                <w:rFonts w:ascii="Times New Roman" w:hAnsi="Times New Roman" w:cs="Times New Roman"/>
                <w:i/>
                <w:iCs/>
                <w:sz w:val="24"/>
                <w:szCs w:val="24"/>
              </w:rPr>
              <w:t>р. Амударя), </w:t>
            </w:r>
            <w:r w:rsidRPr="00041A7D">
              <w:rPr>
                <w:rFonts w:ascii="Times New Roman" w:hAnsi="Times New Roman" w:cs="Times New Roman"/>
                <w:sz w:val="24"/>
                <w:szCs w:val="24"/>
              </w:rPr>
              <w:t>но към </w:t>
            </w:r>
            <w:r w:rsidRPr="00041A7D">
              <w:rPr>
                <w:rFonts w:ascii="Times New Roman" w:hAnsi="Times New Roman" w:cs="Times New Roman"/>
                <w:b/>
                <w:bCs/>
                <w:i/>
                <w:iCs/>
                <w:sz w:val="24"/>
                <w:szCs w:val="24"/>
              </w:rPr>
              <w:t>1040 г., </w:t>
            </w:r>
            <w:r w:rsidRPr="00041A7D">
              <w:rPr>
                <w:rFonts w:ascii="Times New Roman" w:hAnsi="Times New Roman" w:cs="Times New Roman"/>
                <w:sz w:val="24"/>
                <w:szCs w:val="24"/>
              </w:rPr>
              <w:t>заплашени от север, нахлуват в </w:t>
            </w:r>
            <w:r w:rsidRPr="00041A7D">
              <w:rPr>
                <w:rFonts w:ascii="Times New Roman" w:hAnsi="Times New Roman" w:cs="Times New Roman"/>
                <w:i/>
                <w:iCs/>
                <w:sz w:val="24"/>
                <w:szCs w:val="24"/>
              </w:rPr>
              <w:t>Иран. </w:t>
            </w:r>
            <w:r w:rsidRPr="00041A7D">
              <w:rPr>
                <w:rFonts w:ascii="Times New Roman" w:hAnsi="Times New Roman" w:cs="Times New Roman"/>
                <w:sz w:val="24"/>
                <w:szCs w:val="24"/>
              </w:rPr>
              <w:t>Завладяването на </w:t>
            </w:r>
            <w:r w:rsidRPr="00041A7D">
              <w:rPr>
                <w:rFonts w:ascii="Times New Roman" w:hAnsi="Times New Roman" w:cs="Times New Roman"/>
                <w:i/>
                <w:iCs/>
                <w:sz w:val="24"/>
                <w:szCs w:val="24"/>
              </w:rPr>
              <w:t>Иран </w:t>
            </w:r>
            <w:r w:rsidRPr="00041A7D">
              <w:rPr>
                <w:rFonts w:ascii="Times New Roman" w:hAnsi="Times New Roman" w:cs="Times New Roman"/>
                <w:sz w:val="24"/>
                <w:szCs w:val="24"/>
              </w:rPr>
              <w:t>продължава до </w:t>
            </w:r>
            <w:r w:rsidRPr="00041A7D">
              <w:rPr>
                <w:rFonts w:ascii="Times New Roman" w:hAnsi="Times New Roman" w:cs="Times New Roman"/>
                <w:b/>
                <w:bCs/>
                <w:i/>
                <w:iCs/>
                <w:sz w:val="24"/>
                <w:szCs w:val="24"/>
              </w:rPr>
              <w:t>ок. 1055 г., </w:t>
            </w:r>
            <w:r w:rsidRPr="00041A7D">
              <w:rPr>
                <w:rFonts w:ascii="Times New Roman" w:hAnsi="Times New Roman" w:cs="Times New Roman"/>
                <w:sz w:val="24"/>
                <w:szCs w:val="24"/>
              </w:rPr>
              <w:t>през същата година в техните ръце пада </w:t>
            </w:r>
            <w:r w:rsidRPr="00041A7D">
              <w:rPr>
                <w:rFonts w:ascii="Times New Roman" w:hAnsi="Times New Roman" w:cs="Times New Roman"/>
                <w:i/>
                <w:iCs/>
                <w:sz w:val="24"/>
                <w:szCs w:val="24"/>
              </w:rPr>
              <w:t>Багдад. </w:t>
            </w:r>
            <w:r w:rsidRPr="00041A7D">
              <w:rPr>
                <w:rFonts w:ascii="Times New Roman" w:hAnsi="Times New Roman" w:cs="Times New Roman"/>
                <w:sz w:val="24"/>
                <w:szCs w:val="24"/>
              </w:rPr>
              <w:t>Халифът </w:t>
            </w:r>
            <w:r w:rsidRPr="00041A7D">
              <w:rPr>
                <w:rFonts w:ascii="Times New Roman" w:hAnsi="Times New Roman" w:cs="Times New Roman"/>
                <w:i/>
                <w:iCs/>
                <w:sz w:val="24"/>
                <w:szCs w:val="24"/>
              </w:rPr>
              <w:t>ал Каин </w:t>
            </w:r>
            <w:r w:rsidRPr="00041A7D">
              <w:rPr>
                <w:rFonts w:ascii="Times New Roman" w:hAnsi="Times New Roman" w:cs="Times New Roman"/>
                <w:sz w:val="24"/>
                <w:szCs w:val="24"/>
              </w:rPr>
              <w:t>е принуден да провъзгласи техния вожд </w:t>
            </w:r>
            <w:r w:rsidRPr="00041A7D">
              <w:rPr>
                <w:rFonts w:ascii="Times New Roman" w:hAnsi="Times New Roman" w:cs="Times New Roman"/>
                <w:b/>
                <w:bCs/>
                <w:i/>
                <w:iCs/>
                <w:sz w:val="24"/>
                <w:szCs w:val="24"/>
              </w:rPr>
              <w:t>ТОГРУЛ БЕГ (1038–1063) </w:t>
            </w:r>
            <w:r w:rsidRPr="00041A7D">
              <w:rPr>
                <w:rFonts w:ascii="Times New Roman" w:hAnsi="Times New Roman" w:cs="Times New Roman"/>
                <w:sz w:val="24"/>
                <w:szCs w:val="24"/>
              </w:rPr>
              <w:t>за султан. Още в родината си селджуките изповядват исляма в неговия сунитски вариант. Така на мястото на слабите държави на </w:t>
            </w:r>
            <w:r w:rsidRPr="00041A7D">
              <w:rPr>
                <w:rFonts w:ascii="Times New Roman" w:hAnsi="Times New Roman" w:cs="Times New Roman"/>
                <w:i/>
                <w:iCs/>
                <w:sz w:val="24"/>
                <w:szCs w:val="24"/>
              </w:rPr>
              <w:t>Газневидите, Буваидите </w:t>
            </w:r>
            <w:r w:rsidRPr="00041A7D">
              <w:rPr>
                <w:rFonts w:ascii="Times New Roman" w:hAnsi="Times New Roman" w:cs="Times New Roman"/>
                <w:sz w:val="24"/>
                <w:szCs w:val="24"/>
              </w:rPr>
              <w:t>и </w:t>
            </w:r>
            <w:r w:rsidRPr="00041A7D">
              <w:rPr>
                <w:rFonts w:ascii="Times New Roman" w:hAnsi="Times New Roman" w:cs="Times New Roman"/>
                <w:i/>
                <w:iCs/>
                <w:sz w:val="24"/>
                <w:szCs w:val="24"/>
              </w:rPr>
              <w:t>Абасидите </w:t>
            </w:r>
            <w:r w:rsidRPr="00041A7D">
              <w:rPr>
                <w:rFonts w:ascii="Times New Roman" w:hAnsi="Times New Roman" w:cs="Times New Roman"/>
                <w:sz w:val="24"/>
                <w:szCs w:val="24"/>
              </w:rPr>
              <w:t>възниква </w:t>
            </w:r>
            <w:r w:rsidRPr="00041A7D">
              <w:rPr>
                <w:rFonts w:ascii="Times New Roman" w:hAnsi="Times New Roman" w:cs="Times New Roman"/>
                <w:i/>
                <w:iCs/>
                <w:sz w:val="24"/>
                <w:szCs w:val="24"/>
              </w:rPr>
              <w:t>империята </w:t>
            </w:r>
            <w:r w:rsidRPr="00041A7D">
              <w:rPr>
                <w:rFonts w:ascii="Times New Roman" w:hAnsi="Times New Roman" w:cs="Times New Roman"/>
                <w:sz w:val="24"/>
                <w:szCs w:val="24"/>
              </w:rPr>
              <w:t>на «великите селджуки», която променя коренно съотношението на силите по източната византийска граница. Огромната селджукска държава, обхващаща </w:t>
            </w:r>
            <w:r w:rsidRPr="00041A7D">
              <w:rPr>
                <w:rFonts w:ascii="Times New Roman" w:hAnsi="Times New Roman" w:cs="Times New Roman"/>
                <w:i/>
                <w:iCs/>
                <w:sz w:val="24"/>
                <w:szCs w:val="24"/>
              </w:rPr>
              <w:t>Иран, Азърбайджан, Ирак </w:t>
            </w:r>
            <w:r w:rsidRPr="00041A7D">
              <w:rPr>
                <w:rFonts w:ascii="Times New Roman" w:hAnsi="Times New Roman" w:cs="Times New Roman"/>
                <w:sz w:val="24"/>
                <w:szCs w:val="24"/>
              </w:rPr>
              <w:t>и част от </w:t>
            </w:r>
            <w:r w:rsidRPr="00041A7D">
              <w:rPr>
                <w:rFonts w:ascii="Times New Roman" w:hAnsi="Times New Roman" w:cs="Times New Roman"/>
                <w:i/>
                <w:iCs/>
                <w:sz w:val="24"/>
                <w:szCs w:val="24"/>
              </w:rPr>
              <w:t>Армения, </w:t>
            </w:r>
            <w:r w:rsidRPr="00041A7D">
              <w:rPr>
                <w:rFonts w:ascii="Times New Roman" w:hAnsi="Times New Roman" w:cs="Times New Roman"/>
                <w:sz w:val="24"/>
                <w:szCs w:val="24"/>
              </w:rPr>
              <w:t>способства за придвижването на големи номадски тюркски маси по посока на </w:t>
            </w:r>
            <w:r w:rsidRPr="00041A7D">
              <w:rPr>
                <w:rFonts w:ascii="Times New Roman" w:hAnsi="Times New Roman" w:cs="Times New Roman"/>
                <w:i/>
                <w:iCs/>
                <w:sz w:val="24"/>
                <w:szCs w:val="24"/>
              </w:rPr>
              <w:t>Мала Азия, </w:t>
            </w:r>
            <w:r w:rsidRPr="00041A7D">
              <w:rPr>
                <w:rFonts w:ascii="Times New Roman" w:hAnsi="Times New Roman" w:cs="Times New Roman"/>
                <w:sz w:val="24"/>
                <w:szCs w:val="24"/>
              </w:rPr>
              <w:t>като според изчисленията на изследователите става дума за демографски поток, вариращ между 500 000 и 1 000 000 души. Към </w:t>
            </w:r>
            <w:r w:rsidRPr="00041A7D">
              <w:rPr>
                <w:rFonts w:ascii="Times New Roman" w:hAnsi="Times New Roman" w:cs="Times New Roman"/>
                <w:b/>
                <w:bCs/>
                <w:i/>
                <w:iCs/>
                <w:sz w:val="24"/>
                <w:szCs w:val="24"/>
              </w:rPr>
              <w:t>1047 г. </w:t>
            </w:r>
            <w:r w:rsidRPr="00041A7D">
              <w:rPr>
                <w:rFonts w:ascii="Times New Roman" w:hAnsi="Times New Roman" w:cs="Times New Roman"/>
                <w:sz w:val="24"/>
                <w:szCs w:val="24"/>
              </w:rPr>
              <w:t>част от тези племена достигат границата на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В </w:t>
            </w:r>
            <w:r w:rsidRPr="00041A7D">
              <w:rPr>
                <w:rFonts w:ascii="Times New Roman" w:hAnsi="Times New Roman" w:cs="Times New Roman"/>
                <w:b/>
                <w:bCs/>
                <w:i/>
                <w:iCs/>
                <w:sz w:val="24"/>
                <w:szCs w:val="24"/>
              </w:rPr>
              <w:t>началото на 60–те години на XI в. </w:t>
            </w:r>
            <w:r w:rsidRPr="00041A7D">
              <w:rPr>
                <w:rFonts w:ascii="Times New Roman" w:hAnsi="Times New Roman" w:cs="Times New Roman"/>
                <w:sz w:val="24"/>
                <w:szCs w:val="24"/>
              </w:rPr>
              <w:t>те нахлуват в </w:t>
            </w:r>
            <w:r w:rsidRPr="00041A7D">
              <w:rPr>
                <w:rFonts w:ascii="Times New Roman" w:hAnsi="Times New Roman" w:cs="Times New Roman"/>
                <w:i/>
                <w:iCs/>
                <w:sz w:val="24"/>
                <w:szCs w:val="24"/>
              </w:rPr>
              <w:t>Армения, </w:t>
            </w:r>
            <w:r w:rsidRPr="00041A7D">
              <w:rPr>
                <w:rFonts w:ascii="Times New Roman" w:hAnsi="Times New Roman" w:cs="Times New Roman"/>
                <w:sz w:val="24"/>
                <w:szCs w:val="24"/>
              </w:rPr>
              <w:t>като я подлагат на небивало опустошение и унищожават древната й столица </w:t>
            </w:r>
            <w:r w:rsidRPr="00041A7D">
              <w:rPr>
                <w:rFonts w:ascii="Times New Roman" w:hAnsi="Times New Roman" w:cs="Times New Roman"/>
                <w:i/>
                <w:iCs/>
                <w:sz w:val="24"/>
                <w:szCs w:val="24"/>
              </w:rPr>
              <w:t>Ани </w:t>
            </w:r>
            <w:r w:rsidRPr="00041A7D">
              <w:rPr>
                <w:rFonts w:ascii="Times New Roman" w:hAnsi="Times New Roman" w:cs="Times New Roman"/>
                <w:b/>
                <w:bCs/>
                <w:i/>
                <w:iCs/>
                <w:sz w:val="24"/>
                <w:szCs w:val="24"/>
              </w:rPr>
              <w:t>(1064). </w:t>
            </w:r>
            <w:r w:rsidRPr="00041A7D">
              <w:rPr>
                <w:rFonts w:ascii="Times New Roman" w:hAnsi="Times New Roman" w:cs="Times New Roman"/>
                <w:sz w:val="24"/>
                <w:szCs w:val="24"/>
              </w:rPr>
              <w:t>Селджукската преселническа вълна нахлува във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от две посоки — откъм </w:t>
            </w:r>
            <w:r w:rsidRPr="00041A7D">
              <w:rPr>
                <w:rFonts w:ascii="Times New Roman" w:hAnsi="Times New Roman" w:cs="Times New Roman"/>
                <w:i/>
                <w:iCs/>
                <w:sz w:val="24"/>
                <w:szCs w:val="24"/>
              </w:rPr>
              <w:t>Армения </w:t>
            </w:r>
            <w:r w:rsidRPr="00041A7D">
              <w:rPr>
                <w:rFonts w:ascii="Times New Roman" w:hAnsi="Times New Roman" w:cs="Times New Roman"/>
                <w:sz w:val="24"/>
                <w:szCs w:val="24"/>
              </w:rPr>
              <w:t>и откъм </w:t>
            </w:r>
            <w:r w:rsidRPr="00041A7D">
              <w:rPr>
                <w:rFonts w:ascii="Times New Roman" w:hAnsi="Times New Roman" w:cs="Times New Roman"/>
                <w:i/>
                <w:iCs/>
                <w:sz w:val="24"/>
                <w:szCs w:val="24"/>
              </w:rPr>
              <w:t>Киликия. </w:t>
            </w:r>
            <w:r w:rsidRPr="00041A7D">
              <w:rPr>
                <w:rFonts w:ascii="Times New Roman" w:hAnsi="Times New Roman" w:cs="Times New Roman"/>
                <w:sz w:val="24"/>
                <w:szCs w:val="24"/>
              </w:rPr>
              <w:t xml:space="preserve">Сред тюркските племена, разделяни нерядко </w:t>
            </w:r>
            <w:r w:rsidRPr="00041A7D">
              <w:rPr>
                <w:rFonts w:ascii="Times New Roman" w:hAnsi="Times New Roman" w:cs="Times New Roman"/>
                <w:sz w:val="24"/>
                <w:szCs w:val="24"/>
              </w:rPr>
              <w:lastRenderedPageBreak/>
              <w:t>от изследователите на </w:t>
            </w:r>
            <w:r w:rsidRPr="00041A7D">
              <w:rPr>
                <w:rFonts w:ascii="Times New Roman" w:hAnsi="Times New Roman" w:cs="Times New Roman"/>
                <w:i/>
                <w:iCs/>
                <w:sz w:val="24"/>
                <w:szCs w:val="24"/>
              </w:rPr>
              <w:t>огузи </w:t>
            </w:r>
            <w:r w:rsidRPr="00041A7D">
              <w:rPr>
                <w:rFonts w:ascii="Times New Roman" w:hAnsi="Times New Roman" w:cs="Times New Roman"/>
                <w:sz w:val="24"/>
                <w:szCs w:val="24"/>
              </w:rPr>
              <w:t>и </w:t>
            </w:r>
            <w:r w:rsidRPr="00041A7D">
              <w:rPr>
                <w:rFonts w:ascii="Times New Roman" w:hAnsi="Times New Roman" w:cs="Times New Roman"/>
                <w:i/>
                <w:iCs/>
                <w:sz w:val="24"/>
                <w:szCs w:val="24"/>
              </w:rPr>
              <w:t>туркмени, </w:t>
            </w:r>
            <w:r w:rsidRPr="00041A7D">
              <w:rPr>
                <w:rFonts w:ascii="Times New Roman" w:hAnsi="Times New Roman" w:cs="Times New Roman"/>
                <w:sz w:val="24"/>
                <w:szCs w:val="24"/>
              </w:rPr>
              <w:t>най-известни са </w:t>
            </w:r>
            <w:r w:rsidRPr="00041A7D">
              <w:rPr>
                <w:rFonts w:ascii="Times New Roman" w:hAnsi="Times New Roman" w:cs="Times New Roman"/>
                <w:i/>
                <w:iCs/>
                <w:sz w:val="24"/>
                <w:szCs w:val="24"/>
              </w:rPr>
              <w:t>кънък, самур, афшар, караман, баяндур </w:t>
            </w:r>
            <w:r w:rsidRPr="00041A7D">
              <w:rPr>
                <w:rFonts w:ascii="Times New Roman" w:hAnsi="Times New Roman" w:cs="Times New Roman"/>
                <w:sz w:val="24"/>
                <w:szCs w:val="24"/>
              </w:rPr>
              <w:t>и др. На селджукските турци са посветени редица изследвания, включително и по отношение на контактите им с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Съществуват редица частни и обобщаващи изследвания, дело на западни и гръцки изследователи </w:t>
            </w:r>
            <w:r w:rsidRPr="00041A7D">
              <w:rPr>
                <w:rFonts w:ascii="Times New Roman" w:hAnsi="Times New Roman" w:cs="Times New Roman"/>
                <w:i/>
                <w:iCs/>
                <w:sz w:val="24"/>
                <w:szCs w:val="24"/>
              </w:rPr>
              <w:t>(К. Каен, Сп. Врионис, А. Савидис </w:t>
            </w:r>
            <w:r w:rsidRPr="00041A7D">
              <w:rPr>
                <w:rFonts w:ascii="Times New Roman" w:hAnsi="Times New Roman" w:cs="Times New Roman"/>
                <w:sz w:val="24"/>
                <w:szCs w:val="24"/>
              </w:rPr>
              <w:t>и др.), както и на руски и турски учени.</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Първите битки на имперските сили със селджуките са през </w:t>
            </w:r>
            <w:r w:rsidRPr="00041A7D">
              <w:rPr>
                <w:rFonts w:ascii="Times New Roman" w:hAnsi="Times New Roman" w:cs="Times New Roman"/>
                <w:b/>
                <w:bCs/>
                <w:i/>
                <w:iCs/>
                <w:sz w:val="24"/>
                <w:szCs w:val="24"/>
              </w:rPr>
              <w:t>1048–1049 г. </w:t>
            </w:r>
            <w:r w:rsidRPr="00041A7D">
              <w:rPr>
                <w:rFonts w:ascii="Times New Roman" w:hAnsi="Times New Roman" w:cs="Times New Roman"/>
                <w:sz w:val="24"/>
                <w:szCs w:val="24"/>
              </w:rPr>
              <w:t>Важна роля в тях играе </w:t>
            </w:r>
            <w:r w:rsidRPr="00041A7D">
              <w:rPr>
                <w:rFonts w:ascii="Times New Roman" w:hAnsi="Times New Roman" w:cs="Times New Roman"/>
                <w:b/>
                <w:bCs/>
                <w:i/>
                <w:iCs/>
                <w:sz w:val="24"/>
                <w:szCs w:val="24"/>
              </w:rPr>
              <w:t>ААРОН, </w:t>
            </w:r>
            <w:r w:rsidRPr="00041A7D">
              <w:rPr>
                <w:rFonts w:ascii="Times New Roman" w:hAnsi="Times New Roman" w:cs="Times New Roman"/>
                <w:sz w:val="24"/>
                <w:szCs w:val="24"/>
              </w:rPr>
              <w:t>третият син на българския цар </w:t>
            </w:r>
            <w:r w:rsidRPr="00041A7D">
              <w:rPr>
                <w:rFonts w:ascii="Times New Roman" w:hAnsi="Times New Roman" w:cs="Times New Roman"/>
                <w:i/>
                <w:iCs/>
                <w:sz w:val="24"/>
                <w:szCs w:val="24"/>
              </w:rPr>
              <w:t>Иван Владислав. </w:t>
            </w:r>
            <w:r w:rsidRPr="00041A7D">
              <w:rPr>
                <w:rFonts w:ascii="Times New Roman" w:hAnsi="Times New Roman" w:cs="Times New Roman"/>
                <w:sz w:val="24"/>
                <w:szCs w:val="24"/>
              </w:rPr>
              <w:t>Като управител на граничната провинция </w:t>
            </w:r>
            <w:r w:rsidRPr="00041A7D">
              <w:rPr>
                <w:rFonts w:ascii="Times New Roman" w:hAnsi="Times New Roman" w:cs="Times New Roman"/>
                <w:i/>
                <w:iCs/>
                <w:sz w:val="24"/>
                <w:szCs w:val="24"/>
              </w:rPr>
              <w:t>Васпуракан </w:t>
            </w:r>
            <w:r w:rsidRPr="00041A7D">
              <w:rPr>
                <w:rFonts w:ascii="Times New Roman" w:hAnsi="Times New Roman" w:cs="Times New Roman"/>
                <w:sz w:val="24"/>
                <w:szCs w:val="24"/>
              </w:rPr>
              <w:t>той пръв се сблъсква с новите противници. Заедно с </w:t>
            </w:r>
            <w:r w:rsidRPr="00041A7D">
              <w:rPr>
                <w:rFonts w:ascii="Times New Roman" w:hAnsi="Times New Roman" w:cs="Times New Roman"/>
                <w:i/>
                <w:iCs/>
                <w:sz w:val="24"/>
                <w:szCs w:val="24"/>
              </w:rPr>
              <w:t>Катакалон Кекавмен </w:t>
            </w:r>
            <w:r w:rsidRPr="00041A7D">
              <w:rPr>
                <w:rFonts w:ascii="Times New Roman" w:hAnsi="Times New Roman" w:cs="Times New Roman"/>
                <w:sz w:val="24"/>
                <w:szCs w:val="24"/>
              </w:rPr>
              <w:t>(управител на </w:t>
            </w:r>
            <w:r w:rsidRPr="00041A7D">
              <w:rPr>
                <w:rFonts w:ascii="Times New Roman" w:hAnsi="Times New Roman" w:cs="Times New Roman"/>
                <w:i/>
                <w:iCs/>
                <w:sz w:val="24"/>
                <w:szCs w:val="24"/>
              </w:rPr>
              <w:t>Иверия) </w:t>
            </w:r>
            <w:r w:rsidRPr="00041A7D">
              <w:rPr>
                <w:rFonts w:ascii="Times New Roman" w:hAnsi="Times New Roman" w:cs="Times New Roman"/>
                <w:sz w:val="24"/>
                <w:szCs w:val="24"/>
              </w:rPr>
              <w:t>разбива турския военачалник </w:t>
            </w:r>
            <w:r w:rsidRPr="00041A7D">
              <w:rPr>
                <w:rFonts w:ascii="Times New Roman" w:hAnsi="Times New Roman" w:cs="Times New Roman"/>
                <w:i/>
                <w:iCs/>
                <w:sz w:val="24"/>
                <w:szCs w:val="24"/>
              </w:rPr>
              <w:t>Хасан. </w:t>
            </w:r>
            <w:r w:rsidRPr="00041A7D">
              <w:rPr>
                <w:rFonts w:ascii="Times New Roman" w:hAnsi="Times New Roman" w:cs="Times New Roman"/>
                <w:sz w:val="24"/>
                <w:szCs w:val="24"/>
              </w:rPr>
              <w:t>Султанът </w:t>
            </w:r>
            <w:r w:rsidRPr="00041A7D">
              <w:rPr>
                <w:rFonts w:ascii="Times New Roman" w:hAnsi="Times New Roman" w:cs="Times New Roman"/>
                <w:i/>
                <w:iCs/>
                <w:sz w:val="24"/>
                <w:szCs w:val="24"/>
              </w:rPr>
              <w:t>Тогрул бег </w:t>
            </w:r>
            <w:r w:rsidRPr="00041A7D">
              <w:rPr>
                <w:rFonts w:ascii="Times New Roman" w:hAnsi="Times New Roman" w:cs="Times New Roman"/>
                <w:sz w:val="24"/>
                <w:szCs w:val="24"/>
              </w:rPr>
              <w:t>изпраща срещу тях </w:t>
            </w:r>
            <w:r w:rsidRPr="00041A7D">
              <w:rPr>
                <w:rFonts w:ascii="Times New Roman" w:hAnsi="Times New Roman" w:cs="Times New Roman"/>
                <w:i/>
                <w:iCs/>
                <w:sz w:val="24"/>
                <w:szCs w:val="24"/>
              </w:rPr>
              <w:t>Ибрахим Алим </w:t>
            </w:r>
            <w:r w:rsidRPr="00041A7D">
              <w:rPr>
                <w:rFonts w:ascii="Times New Roman" w:hAnsi="Times New Roman" w:cs="Times New Roman"/>
                <w:sz w:val="24"/>
                <w:szCs w:val="24"/>
              </w:rPr>
              <w:t>(или </w:t>
            </w:r>
            <w:r w:rsidRPr="00041A7D">
              <w:rPr>
                <w:rFonts w:ascii="Times New Roman" w:hAnsi="Times New Roman" w:cs="Times New Roman"/>
                <w:i/>
                <w:iCs/>
                <w:sz w:val="24"/>
                <w:szCs w:val="24"/>
              </w:rPr>
              <w:t>Инал), </w:t>
            </w:r>
            <w:r w:rsidRPr="00041A7D">
              <w:rPr>
                <w:rFonts w:ascii="Times New Roman" w:hAnsi="Times New Roman" w:cs="Times New Roman"/>
                <w:sz w:val="24"/>
                <w:szCs w:val="24"/>
              </w:rPr>
              <w:t>който според византийските хронисти командва близо 100 000 души. </w:t>
            </w:r>
            <w:r w:rsidRPr="00041A7D">
              <w:rPr>
                <w:rFonts w:ascii="Times New Roman" w:hAnsi="Times New Roman" w:cs="Times New Roman"/>
                <w:i/>
                <w:iCs/>
                <w:sz w:val="24"/>
                <w:szCs w:val="24"/>
              </w:rPr>
              <w:t>Кекавмен </w:t>
            </w:r>
            <w:r w:rsidRPr="00041A7D">
              <w:rPr>
                <w:rFonts w:ascii="Times New Roman" w:hAnsi="Times New Roman" w:cs="Times New Roman"/>
                <w:sz w:val="24"/>
                <w:szCs w:val="24"/>
              </w:rPr>
              <w:t>и </w:t>
            </w:r>
            <w:r w:rsidRPr="00041A7D">
              <w:rPr>
                <w:rFonts w:ascii="Times New Roman" w:hAnsi="Times New Roman" w:cs="Times New Roman"/>
                <w:i/>
                <w:iCs/>
                <w:sz w:val="24"/>
                <w:szCs w:val="24"/>
              </w:rPr>
              <w:t>Аарон </w:t>
            </w:r>
            <w:r w:rsidRPr="00041A7D">
              <w:rPr>
                <w:rFonts w:ascii="Times New Roman" w:hAnsi="Times New Roman" w:cs="Times New Roman"/>
                <w:sz w:val="24"/>
                <w:szCs w:val="24"/>
              </w:rPr>
              <w:t>влизат в остър спор за тактиката на войната. Надделява мнението на </w:t>
            </w:r>
            <w:r w:rsidRPr="00041A7D">
              <w:rPr>
                <w:rFonts w:ascii="Times New Roman" w:hAnsi="Times New Roman" w:cs="Times New Roman"/>
                <w:i/>
                <w:iCs/>
                <w:sz w:val="24"/>
                <w:szCs w:val="24"/>
              </w:rPr>
              <w:t>Аарон </w:t>
            </w:r>
            <w:r w:rsidRPr="00041A7D">
              <w:rPr>
                <w:rFonts w:ascii="Times New Roman" w:hAnsi="Times New Roman" w:cs="Times New Roman"/>
                <w:sz w:val="24"/>
                <w:szCs w:val="24"/>
              </w:rPr>
              <w:t>за предпазливи отбранителни действия, по повод на което един хронист го нарича «човек с хладен ум, мъдър и изкусен воин». В битката при </w:t>
            </w:r>
            <w:r w:rsidRPr="00041A7D">
              <w:rPr>
                <w:rFonts w:ascii="Times New Roman" w:hAnsi="Times New Roman" w:cs="Times New Roman"/>
                <w:i/>
                <w:iCs/>
                <w:sz w:val="24"/>
                <w:szCs w:val="24"/>
              </w:rPr>
              <w:t>Капетра </w:t>
            </w:r>
            <w:r w:rsidRPr="00041A7D">
              <w:rPr>
                <w:rFonts w:ascii="Times New Roman" w:hAnsi="Times New Roman" w:cs="Times New Roman"/>
                <w:b/>
                <w:bCs/>
                <w:i/>
                <w:iCs/>
                <w:sz w:val="24"/>
                <w:szCs w:val="24"/>
              </w:rPr>
              <w:t>(19 септември 1049) </w:t>
            </w:r>
            <w:r w:rsidRPr="00041A7D">
              <w:rPr>
                <w:rFonts w:ascii="Times New Roman" w:hAnsi="Times New Roman" w:cs="Times New Roman"/>
                <w:sz w:val="24"/>
                <w:szCs w:val="24"/>
              </w:rPr>
              <w:t>ромейските войски разбиват </w:t>
            </w:r>
            <w:r w:rsidRPr="00041A7D">
              <w:rPr>
                <w:rFonts w:ascii="Times New Roman" w:hAnsi="Times New Roman" w:cs="Times New Roman"/>
                <w:i/>
                <w:iCs/>
                <w:sz w:val="24"/>
                <w:szCs w:val="24"/>
              </w:rPr>
              <w:t>Ибрахим, </w:t>
            </w:r>
            <w:r w:rsidRPr="00041A7D">
              <w:rPr>
                <w:rFonts w:ascii="Times New Roman" w:hAnsi="Times New Roman" w:cs="Times New Roman"/>
                <w:sz w:val="24"/>
                <w:szCs w:val="24"/>
              </w:rPr>
              <w:t>с което обстановката временно се стабилизира. Опитите на </w:t>
            </w:r>
            <w:r w:rsidRPr="00041A7D">
              <w:rPr>
                <w:rFonts w:ascii="Times New Roman" w:hAnsi="Times New Roman" w:cs="Times New Roman"/>
                <w:i/>
                <w:iCs/>
                <w:sz w:val="24"/>
                <w:szCs w:val="24"/>
              </w:rPr>
              <w:t>Константин IX Мономах </w:t>
            </w:r>
            <w:r w:rsidRPr="00041A7D">
              <w:rPr>
                <w:rFonts w:ascii="Times New Roman" w:hAnsi="Times New Roman" w:cs="Times New Roman"/>
                <w:sz w:val="24"/>
                <w:szCs w:val="24"/>
              </w:rPr>
              <w:t>да използва печенезите от българските земи срещу селджуките обаче нямат успех, макар и по-късно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да използва контингента от печенези и узи (преки «роднини» на огузите) в </w:t>
            </w:r>
            <w:r w:rsidRPr="00041A7D">
              <w:rPr>
                <w:rFonts w:ascii="Times New Roman" w:hAnsi="Times New Roman" w:cs="Times New Roman"/>
                <w:i/>
                <w:iCs/>
                <w:sz w:val="24"/>
                <w:szCs w:val="24"/>
              </w:rPr>
              <w:t>Мала Азия </w:t>
            </w:r>
            <w:r w:rsidRPr="00041A7D">
              <w:rPr>
                <w:rFonts w:ascii="Times New Roman" w:hAnsi="Times New Roman" w:cs="Times New Roman"/>
                <w:sz w:val="24"/>
                <w:szCs w:val="24"/>
              </w:rPr>
              <w:t>и </w:t>
            </w:r>
            <w:r w:rsidRPr="00041A7D">
              <w:rPr>
                <w:rFonts w:ascii="Times New Roman" w:hAnsi="Times New Roman" w:cs="Times New Roman"/>
                <w:i/>
                <w:iCs/>
                <w:sz w:val="24"/>
                <w:szCs w:val="24"/>
              </w:rPr>
              <w:t>Армения. </w:t>
            </w:r>
            <w:r w:rsidRPr="00041A7D">
              <w:rPr>
                <w:rFonts w:ascii="Times New Roman" w:hAnsi="Times New Roman" w:cs="Times New Roman"/>
                <w:sz w:val="24"/>
                <w:szCs w:val="24"/>
              </w:rPr>
              <w:t>На няколко пъти, в хода на боевете «северните варвари» изменят на </w:t>
            </w:r>
            <w:r w:rsidRPr="00041A7D">
              <w:rPr>
                <w:rFonts w:ascii="Times New Roman" w:hAnsi="Times New Roman" w:cs="Times New Roman"/>
                <w:i/>
                <w:iCs/>
                <w:sz w:val="24"/>
                <w:szCs w:val="24"/>
              </w:rPr>
              <w:t>империята </w:t>
            </w:r>
            <w:r w:rsidRPr="00041A7D">
              <w:rPr>
                <w:rFonts w:ascii="Times New Roman" w:hAnsi="Times New Roman" w:cs="Times New Roman"/>
                <w:sz w:val="24"/>
                <w:szCs w:val="24"/>
              </w:rPr>
              <w:t>и преминават на страната на своите южни съплеменници. </w:t>
            </w:r>
            <w:r w:rsidRPr="00041A7D">
              <w:rPr>
                <w:rFonts w:ascii="Times New Roman" w:hAnsi="Times New Roman" w:cs="Times New Roman"/>
                <w:i/>
                <w:iCs/>
                <w:sz w:val="24"/>
                <w:szCs w:val="24"/>
              </w:rPr>
              <w:t>Константин Мономах </w:t>
            </w:r>
            <w:r w:rsidRPr="00041A7D">
              <w:rPr>
                <w:rFonts w:ascii="Times New Roman" w:hAnsi="Times New Roman" w:cs="Times New Roman"/>
                <w:sz w:val="24"/>
                <w:szCs w:val="24"/>
              </w:rPr>
              <w:t>търси дипломатически средства за противодействие на селджукската заплаха, което е продължено и от наследниците му. Въпреки всичко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не успява да създаде някаква по-здрава коалиция с арабите в </w:t>
            </w:r>
            <w:r w:rsidRPr="00041A7D">
              <w:rPr>
                <w:rFonts w:ascii="Times New Roman" w:hAnsi="Times New Roman" w:cs="Times New Roman"/>
                <w:i/>
                <w:iCs/>
                <w:sz w:val="24"/>
                <w:szCs w:val="24"/>
              </w:rPr>
              <w:t>Сирия </w:t>
            </w:r>
            <w:r w:rsidRPr="00041A7D">
              <w:rPr>
                <w:rFonts w:ascii="Times New Roman" w:hAnsi="Times New Roman" w:cs="Times New Roman"/>
                <w:sz w:val="24"/>
                <w:szCs w:val="24"/>
              </w:rPr>
              <w:t>и владетелите на </w:t>
            </w:r>
            <w:r w:rsidRPr="00041A7D">
              <w:rPr>
                <w:rFonts w:ascii="Times New Roman" w:hAnsi="Times New Roman" w:cs="Times New Roman"/>
                <w:i/>
                <w:iCs/>
                <w:sz w:val="24"/>
                <w:szCs w:val="24"/>
              </w:rPr>
              <w:t>Египет, </w:t>
            </w:r>
            <w:r w:rsidRPr="00041A7D">
              <w:rPr>
                <w:rFonts w:ascii="Times New Roman" w:hAnsi="Times New Roman" w:cs="Times New Roman"/>
                <w:sz w:val="24"/>
                <w:szCs w:val="24"/>
              </w:rPr>
              <w:t>чиито земи също са застрашени от новите завоеватели. До </w:t>
            </w:r>
            <w:r w:rsidRPr="00041A7D">
              <w:rPr>
                <w:rFonts w:ascii="Times New Roman" w:hAnsi="Times New Roman" w:cs="Times New Roman"/>
                <w:b/>
                <w:bCs/>
                <w:i/>
                <w:iCs/>
                <w:sz w:val="24"/>
                <w:szCs w:val="24"/>
              </w:rPr>
              <w:t>1071 г.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успява да балансира, въпреки че турските нашествия не спират. В много случаи те са свързани не с официалната селджукска власт, а са дело на полунезависими племена, търсещи нови места за живеене. </w:t>
            </w:r>
            <w:r w:rsidRPr="00041A7D">
              <w:rPr>
                <w:rFonts w:ascii="Times New Roman" w:hAnsi="Times New Roman" w:cs="Times New Roman"/>
                <w:i/>
                <w:iCs/>
                <w:sz w:val="24"/>
                <w:szCs w:val="24"/>
              </w:rPr>
              <w:t>Васпуракан </w:t>
            </w:r>
            <w:r w:rsidRPr="00041A7D">
              <w:rPr>
                <w:rFonts w:ascii="Times New Roman" w:hAnsi="Times New Roman" w:cs="Times New Roman"/>
                <w:sz w:val="24"/>
                <w:szCs w:val="24"/>
              </w:rPr>
              <w:t>и </w:t>
            </w:r>
            <w:r w:rsidRPr="00041A7D">
              <w:rPr>
                <w:rFonts w:ascii="Times New Roman" w:hAnsi="Times New Roman" w:cs="Times New Roman"/>
                <w:i/>
                <w:iCs/>
                <w:sz w:val="24"/>
                <w:szCs w:val="24"/>
              </w:rPr>
              <w:t>Иверия </w:t>
            </w:r>
            <w:r w:rsidRPr="00041A7D">
              <w:rPr>
                <w:rFonts w:ascii="Times New Roman" w:hAnsi="Times New Roman" w:cs="Times New Roman"/>
                <w:sz w:val="24"/>
                <w:szCs w:val="24"/>
              </w:rPr>
              <w:t>са подложени на систематични разорителни набези, през </w:t>
            </w:r>
            <w:r w:rsidRPr="00041A7D">
              <w:rPr>
                <w:rFonts w:ascii="Times New Roman" w:hAnsi="Times New Roman" w:cs="Times New Roman"/>
                <w:b/>
                <w:bCs/>
                <w:i/>
                <w:iCs/>
                <w:sz w:val="24"/>
                <w:szCs w:val="24"/>
              </w:rPr>
              <w:t>1054 г. </w:t>
            </w:r>
            <w:r w:rsidRPr="00041A7D">
              <w:rPr>
                <w:rFonts w:ascii="Times New Roman" w:hAnsi="Times New Roman" w:cs="Times New Roman"/>
                <w:i/>
                <w:iCs/>
                <w:sz w:val="24"/>
                <w:szCs w:val="24"/>
              </w:rPr>
              <w:t>Манцикерт </w:t>
            </w:r>
            <w:r w:rsidRPr="00041A7D">
              <w:rPr>
                <w:rFonts w:ascii="Times New Roman" w:hAnsi="Times New Roman" w:cs="Times New Roman"/>
                <w:sz w:val="24"/>
                <w:szCs w:val="24"/>
              </w:rPr>
              <w:t>е под заплахата да бъде завладян, а през </w:t>
            </w:r>
            <w:r w:rsidRPr="00041A7D">
              <w:rPr>
                <w:rFonts w:ascii="Times New Roman" w:hAnsi="Times New Roman" w:cs="Times New Roman"/>
                <w:b/>
                <w:bCs/>
                <w:i/>
                <w:iCs/>
                <w:sz w:val="24"/>
                <w:szCs w:val="24"/>
              </w:rPr>
              <w:t>1057 </w:t>
            </w:r>
            <w:r w:rsidRPr="00041A7D">
              <w:rPr>
                <w:rFonts w:ascii="Times New Roman" w:hAnsi="Times New Roman" w:cs="Times New Roman"/>
                <w:sz w:val="24"/>
                <w:szCs w:val="24"/>
              </w:rPr>
              <w:t>и </w:t>
            </w:r>
            <w:r w:rsidRPr="00041A7D">
              <w:rPr>
                <w:rFonts w:ascii="Times New Roman" w:hAnsi="Times New Roman" w:cs="Times New Roman"/>
                <w:b/>
                <w:bCs/>
                <w:i/>
                <w:iCs/>
                <w:sz w:val="24"/>
                <w:szCs w:val="24"/>
              </w:rPr>
              <w:t>1059 г. </w:t>
            </w:r>
            <w:r w:rsidRPr="00041A7D">
              <w:rPr>
                <w:rFonts w:ascii="Times New Roman" w:hAnsi="Times New Roman" w:cs="Times New Roman"/>
                <w:sz w:val="24"/>
                <w:szCs w:val="24"/>
              </w:rPr>
              <w:t>опасността връхлита </w:t>
            </w:r>
            <w:r w:rsidRPr="00041A7D">
              <w:rPr>
                <w:rFonts w:ascii="Times New Roman" w:hAnsi="Times New Roman" w:cs="Times New Roman"/>
                <w:i/>
                <w:iCs/>
                <w:sz w:val="24"/>
                <w:szCs w:val="24"/>
              </w:rPr>
              <w:t>Мелитене </w:t>
            </w:r>
            <w:r w:rsidRPr="00041A7D">
              <w:rPr>
                <w:rFonts w:ascii="Times New Roman" w:hAnsi="Times New Roman" w:cs="Times New Roman"/>
                <w:sz w:val="24"/>
                <w:szCs w:val="24"/>
              </w:rPr>
              <w:t>и </w:t>
            </w:r>
            <w:r w:rsidRPr="00041A7D">
              <w:rPr>
                <w:rFonts w:ascii="Times New Roman" w:hAnsi="Times New Roman" w:cs="Times New Roman"/>
                <w:i/>
                <w:iCs/>
                <w:sz w:val="24"/>
                <w:szCs w:val="24"/>
              </w:rPr>
              <w:t>Севастия. </w:t>
            </w:r>
            <w:r w:rsidRPr="00041A7D">
              <w:rPr>
                <w:rFonts w:ascii="Times New Roman" w:hAnsi="Times New Roman" w:cs="Times New Roman"/>
                <w:sz w:val="24"/>
                <w:szCs w:val="24"/>
              </w:rPr>
              <w:t>При султан </w:t>
            </w:r>
            <w:r w:rsidRPr="00041A7D">
              <w:rPr>
                <w:rFonts w:ascii="Times New Roman" w:hAnsi="Times New Roman" w:cs="Times New Roman"/>
                <w:b/>
                <w:bCs/>
                <w:i/>
                <w:iCs/>
                <w:sz w:val="24"/>
                <w:szCs w:val="24"/>
              </w:rPr>
              <w:t>АЛП APCЛAH </w:t>
            </w:r>
            <w:r w:rsidRPr="00041A7D">
              <w:rPr>
                <w:rFonts w:ascii="Times New Roman" w:hAnsi="Times New Roman" w:cs="Times New Roman"/>
                <w:i/>
                <w:iCs/>
                <w:sz w:val="24"/>
                <w:szCs w:val="24"/>
              </w:rPr>
              <w:t>(</w:t>
            </w:r>
            <w:r w:rsidRPr="00041A7D">
              <w:rPr>
                <w:rFonts w:ascii="Times New Roman" w:hAnsi="Times New Roman" w:cs="Times New Roman"/>
                <w:b/>
                <w:bCs/>
                <w:i/>
                <w:iCs/>
                <w:sz w:val="24"/>
                <w:szCs w:val="24"/>
              </w:rPr>
              <w:t>1063–1072) </w:t>
            </w:r>
            <w:r w:rsidRPr="00041A7D">
              <w:rPr>
                <w:rFonts w:ascii="Times New Roman" w:hAnsi="Times New Roman" w:cs="Times New Roman"/>
                <w:sz w:val="24"/>
                <w:szCs w:val="24"/>
              </w:rPr>
              <w:t>селджукският натиск продължава. През </w:t>
            </w:r>
            <w:r w:rsidRPr="00041A7D">
              <w:rPr>
                <w:rFonts w:ascii="Times New Roman" w:hAnsi="Times New Roman" w:cs="Times New Roman"/>
                <w:b/>
                <w:bCs/>
                <w:i/>
                <w:iCs/>
                <w:sz w:val="24"/>
                <w:szCs w:val="24"/>
              </w:rPr>
              <w:t>1064 г. </w:t>
            </w:r>
            <w:r w:rsidRPr="00041A7D">
              <w:rPr>
                <w:rFonts w:ascii="Times New Roman" w:hAnsi="Times New Roman" w:cs="Times New Roman"/>
                <w:sz w:val="24"/>
                <w:szCs w:val="24"/>
              </w:rPr>
              <w:t>той разрушава </w:t>
            </w:r>
            <w:r w:rsidRPr="00041A7D">
              <w:rPr>
                <w:rFonts w:ascii="Times New Roman" w:hAnsi="Times New Roman" w:cs="Times New Roman"/>
                <w:i/>
                <w:iCs/>
                <w:sz w:val="24"/>
                <w:szCs w:val="24"/>
              </w:rPr>
              <w:t>Ани, </w:t>
            </w:r>
            <w:r w:rsidRPr="00041A7D">
              <w:rPr>
                <w:rFonts w:ascii="Times New Roman" w:hAnsi="Times New Roman" w:cs="Times New Roman"/>
                <w:sz w:val="24"/>
                <w:szCs w:val="24"/>
              </w:rPr>
              <w:t>град, който през </w:t>
            </w:r>
            <w:r w:rsidRPr="00041A7D">
              <w:rPr>
                <w:rFonts w:ascii="Times New Roman" w:hAnsi="Times New Roman" w:cs="Times New Roman"/>
                <w:b/>
                <w:bCs/>
                <w:i/>
                <w:iCs/>
                <w:sz w:val="24"/>
                <w:szCs w:val="24"/>
              </w:rPr>
              <w:t>X в. </w:t>
            </w:r>
            <w:r w:rsidRPr="00041A7D">
              <w:rPr>
                <w:rFonts w:ascii="Times New Roman" w:hAnsi="Times New Roman" w:cs="Times New Roman"/>
                <w:sz w:val="24"/>
                <w:szCs w:val="24"/>
              </w:rPr>
              <w:t>е имал близо 100 000 жители. Селджукските набези достигат все по-дълбоко във византийската територия, включително до </w:t>
            </w:r>
            <w:r w:rsidRPr="00041A7D">
              <w:rPr>
                <w:rFonts w:ascii="Times New Roman" w:hAnsi="Times New Roman" w:cs="Times New Roman"/>
                <w:i/>
                <w:iCs/>
                <w:sz w:val="24"/>
                <w:szCs w:val="24"/>
              </w:rPr>
              <w:t>Неокесария </w:t>
            </w:r>
            <w:r w:rsidRPr="00041A7D">
              <w:rPr>
                <w:rFonts w:ascii="Times New Roman" w:hAnsi="Times New Roman" w:cs="Times New Roman"/>
                <w:sz w:val="24"/>
                <w:szCs w:val="24"/>
              </w:rPr>
              <w:t>и </w:t>
            </w:r>
            <w:r w:rsidRPr="00041A7D">
              <w:rPr>
                <w:rFonts w:ascii="Times New Roman" w:hAnsi="Times New Roman" w:cs="Times New Roman"/>
                <w:i/>
                <w:iCs/>
                <w:sz w:val="24"/>
                <w:szCs w:val="24"/>
              </w:rPr>
              <w:t>Икония. </w:t>
            </w:r>
            <w:r w:rsidRPr="00041A7D">
              <w:rPr>
                <w:rFonts w:ascii="Times New Roman" w:hAnsi="Times New Roman" w:cs="Times New Roman"/>
                <w:sz w:val="24"/>
                <w:szCs w:val="24"/>
              </w:rPr>
              <w:t>В глобален план обаче териториалното статукво не търпи сериозни промени в ущърб на </w:t>
            </w:r>
            <w:r w:rsidRPr="00041A7D">
              <w:rPr>
                <w:rFonts w:ascii="Times New Roman" w:hAnsi="Times New Roman" w:cs="Times New Roman"/>
                <w:i/>
                <w:iCs/>
                <w:sz w:val="24"/>
                <w:szCs w:val="24"/>
              </w:rPr>
              <w:t>империята.</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 идването си на власт </w:t>
            </w:r>
            <w:r w:rsidRPr="00041A7D">
              <w:rPr>
                <w:rFonts w:ascii="Times New Roman" w:hAnsi="Times New Roman" w:cs="Times New Roman"/>
                <w:b/>
                <w:bCs/>
                <w:i/>
                <w:iCs/>
                <w:sz w:val="24"/>
                <w:szCs w:val="24"/>
              </w:rPr>
              <w:t>РОМАН IV ДИОГЕН (1068–1071), </w:t>
            </w:r>
            <w:r w:rsidRPr="00041A7D">
              <w:rPr>
                <w:rFonts w:ascii="Times New Roman" w:hAnsi="Times New Roman" w:cs="Times New Roman"/>
                <w:sz w:val="24"/>
                <w:szCs w:val="24"/>
              </w:rPr>
              <w:t>самият родом от </w:t>
            </w:r>
            <w:r w:rsidRPr="00041A7D">
              <w:rPr>
                <w:rFonts w:ascii="Times New Roman" w:hAnsi="Times New Roman" w:cs="Times New Roman"/>
                <w:i/>
                <w:iCs/>
                <w:sz w:val="24"/>
                <w:szCs w:val="24"/>
              </w:rPr>
              <w:t>Кападокия, </w:t>
            </w:r>
            <w:r w:rsidRPr="00041A7D">
              <w:rPr>
                <w:rFonts w:ascii="Times New Roman" w:hAnsi="Times New Roman" w:cs="Times New Roman"/>
                <w:sz w:val="24"/>
                <w:szCs w:val="24"/>
              </w:rPr>
              <w:t>поставя на преден план защитата на източната граница. През </w:t>
            </w:r>
            <w:r w:rsidRPr="00041A7D">
              <w:rPr>
                <w:rFonts w:ascii="Times New Roman" w:hAnsi="Times New Roman" w:cs="Times New Roman"/>
                <w:b/>
                <w:bCs/>
                <w:i/>
                <w:iCs/>
                <w:sz w:val="24"/>
                <w:szCs w:val="24"/>
              </w:rPr>
              <w:t>лятото на 1068 г. </w:t>
            </w:r>
            <w:r w:rsidRPr="00041A7D">
              <w:rPr>
                <w:rFonts w:ascii="Times New Roman" w:hAnsi="Times New Roman" w:cs="Times New Roman"/>
                <w:sz w:val="24"/>
                <w:szCs w:val="24"/>
              </w:rPr>
              <w:t>той действа успешно в </w:t>
            </w:r>
            <w:r w:rsidRPr="00041A7D">
              <w:rPr>
                <w:rFonts w:ascii="Times New Roman" w:hAnsi="Times New Roman" w:cs="Times New Roman"/>
                <w:i/>
                <w:iCs/>
                <w:sz w:val="24"/>
                <w:szCs w:val="24"/>
              </w:rPr>
              <w:t>Сирия, </w:t>
            </w:r>
            <w:r w:rsidRPr="00041A7D">
              <w:rPr>
                <w:rFonts w:ascii="Times New Roman" w:hAnsi="Times New Roman" w:cs="Times New Roman"/>
                <w:sz w:val="24"/>
                <w:szCs w:val="24"/>
              </w:rPr>
              <w:t>а близо до </w:t>
            </w:r>
            <w:r w:rsidRPr="00041A7D">
              <w:rPr>
                <w:rFonts w:ascii="Times New Roman" w:hAnsi="Times New Roman" w:cs="Times New Roman"/>
                <w:i/>
                <w:iCs/>
                <w:sz w:val="24"/>
                <w:szCs w:val="24"/>
              </w:rPr>
              <w:t>Лapuca Кападокийска </w:t>
            </w:r>
            <w:r w:rsidRPr="00041A7D">
              <w:rPr>
                <w:rFonts w:ascii="Times New Roman" w:hAnsi="Times New Roman" w:cs="Times New Roman"/>
                <w:sz w:val="24"/>
                <w:szCs w:val="24"/>
              </w:rPr>
              <w:t>разбива един селджукски отряд. Обстановката обаче остава сложна, а отделни турски орди продължават да проникват дълбоко в </w:t>
            </w:r>
            <w:r w:rsidRPr="00041A7D">
              <w:rPr>
                <w:rFonts w:ascii="Times New Roman" w:hAnsi="Times New Roman" w:cs="Times New Roman"/>
                <w:i/>
                <w:iCs/>
                <w:sz w:val="24"/>
                <w:szCs w:val="24"/>
              </w:rPr>
              <w:t>Мала Азия. </w:t>
            </w:r>
            <w:r w:rsidRPr="00041A7D">
              <w:rPr>
                <w:rFonts w:ascii="Times New Roman" w:hAnsi="Times New Roman" w:cs="Times New Roman"/>
                <w:sz w:val="24"/>
                <w:szCs w:val="24"/>
              </w:rPr>
              <w:t>Въстанието на </w:t>
            </w:r>
            <w:r w:rsidRPr="00041A7D">
              <w:rPr>
                <w:rFonts w:ascii="Times New Roman" w:hAnsi="Times New Roman" w:cs="Times New Roman"/>
                <w:i/>
                <w:iCs/>
                <w:sz w:val="24"/>
                <w:szCs w:val="24"/>
              </w:rPr>
              <w:t>Криспин </w:t>
            </w:r>
            <w:r w:rsidRPr="00041A7D">
              <w:rPr>
                <w:rFonts w:ascii="Times New Roman" w:hAnsi="Times New Roman" w:cs="Times New Roman"/>
                <w:sz w:val="24"/>
                <w:szCs w:val="24"/>
              </w:rPr>
              <w:t>(командир на западните наемници, разположени в района на самите бойни действия) и интригите на столичната знат срещу «военния император» затрудняват планираното контранастъпление. През </w:t>
            </w:r>
            <w:r w:rsidRPr="00041A7D">
              <w:rPr>
                <w:rFonts w:ascii="Times New Roman" w:hAnsi="Times New Roman" w:cs="Times New Roman"/>
                <w:b/>
                <w:bCs/>
                <w:i/>
                <w:iCs/>
                <w:sz w:val="24"/>
                <w:szCs w:val="24"/>
              </w:rPr>
              <w:t>1070 г. </w:t>
            </w:r>
            <w:r w:rsidRPr="00041A7D">
              <w:rPr>
                <w:rFonts w:ascii="Times New Roman" w:hAnsi="Times New Roman" w:cs="Times New Roman"/>
                <w:i/>
                <w:iCs/>
                <w:sz w:val="24"/>
                <w:szCs w:val="24"/>
              </w:rPr>
              <w:t>Алп Арслан </w:t>
            </w:r>
            <w:r w:rsidRPr="00041A7D">
              <w:rPr>
                <w:rFonts w:ascii="Times New Roman" w:hAnsi="Times New Roman" w:cs="Times New Roman"/>
                <w:sz w:val="24"/>
                <w:szCs w:val="24"/>
              </w:rPr>
              <w:t>започва настъпление срещу </w:t>
            </w:r>
            <w:r w:rsidRPr="00041A7D">
              <w:rPr>
                <w:rFonts w:ascii="Times New Roman" w:hAnsi="Times New Roman" w:cs="Times New Roman"/>
                <w:i/>
                <w:iCs/>
                <w:sz w:val="24"/>
                <w:szCs w:val="24"/>
              </w:rPr>
              <w:t>Сирия </w:t>
            </w:r>
            <w:r w:rsidRPr="00041A7D">
              <w:rPr>
                <w:rFonts w:ascii="Times New Roman" w:hAnsi="Times New Roman" w:cs="Times New Roman"/>
                <w:sz w:val="24"/>
                <w:szCs w:val="24"/>
              </w:rPr>
              <w:t>и </w:t>
            </w:r>
            <w:r w:rsidRPr="00041A7D">
              <w:rPr>
                <w:rFonts w:ascii="Times New Roman" w:hAnsi="Times New Roman" w:cs="Times New Roman"/>
                <w:i/>
                <w:iCs/>
                <w:sz w:val="24"/>
                <w:szCs w:val="24"/>
              </w:rPr>
              <w:t>Армения, </w:t>
            </w:r>
            <w:r w:rsidRPr="00041A7D">
              <w:rPr>
                <w:rFonts w:ascii="Times New Roman" w:hAnsi="Times New Roman" w:cs="Times New Roman"/>
                <w:sz w:val="24"/>
                <w:szCs w:val="24"/>
              </w:rPr>
              <w:t>като завзема </w:t>
            </w:r>
            <w:r w:rsidRPr="00041A7D">
              <w:rPr>
                <w:rFonts w:ascii="Times New Roman" w:hAnsi="Times New Roman" w:cs="Times New Roman"/>
                <w:i/>
                <w:iCs/>
                <w:sz w:val="24"/>
                <w:szCs w:val="24"/>
              </w:rPr>
              <w:t>Манцикерт, </w:t>
            </w:r>
            <w:r w:rsidRPr="00041A7D">
              <w:rPr>
                <w:rFonts w:ascii="Times New Roman" w:hAnsi="Times New Roman" w:cs="Times New Roman"/>
                <w:sz w:val="24"/>
                <w:szCs w:val="24"/>
              </w:rPr>
              <w:t>който поне теоретично принадлежи на </w:t>
            </w:r>
            <w:r w:rsidRPr="00041A7D">
              <w:rPr>
                <w:rFonts w:ascii="Times New Roman" w:hAnsi="Times New Roman" w:cs="Times New Roman"/>
                <w:i/>
                <w:iCs/>
                <w:sz w:val="24"/>
                <w:szCs w:val="24"/>
              </w:rPr>
              <w:t>империята. </w:t>
            </w:r>
            <w:r w:rsidRPr="00041A7D">
              <w:rPr>
                <w:rFonts w:ascii="Times New Roman" w:hAnsi="Times New Roman" w:cs="Times New Roman"/>
                <w:sz w:val="24"/>
                <w:szCs w:val="24"/>
              </w:rPr>
              <w:t>Трудно е да се прецени дали султанът смята директно да атакува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или по-скоро се стреми да затвърди позициите си срещу египетските </w:t>
            </w:r>
            <w:r w:rsidRPr="00041A7D">
              <w:rPr>
                <w:rFonts w:ascii="Times New Roman" w:hAnsi="Times New Roman" w:cs="Times New Roman"/>
                <w:i/>
                <w:iCs/>
                <w:sz w:val="24"/>
                <w:szCs w:val="24"/>
              </w:rPr>
              <w:t>Фатимиди </w:t>
            </w:r>
            <w:r w:rsidRPr="00041A7D">
              <w:rPr>
                <w:rFonts w:ascii="Times New Roman" w:hAnsi="Times New Roman" w:cs="Times New Roman"/>
                <w:sz w:val="24"/>
                <w:szCs w:val="24"/>
              </w:rPr>
              <w:t>в </w:t>
            </w:r>
            <w:r w:rsidRPr="00041A7D">
              <w:rPr>
                <w:rFonts w:ascii="Times New Roman" w:hAnsi="Times New Roman" w:cs="Times New Roman"/>
                <w:i/>
                <w:iCs/>
                <w:sz w:val="24"/>
                <w:szCs w:val="24"/>
              </w:rPr>
              <w:t>Сирия. </w:t>
            </w:r>
            <w:r w:rsidRPr="00041A7D">
              <w:rPr>
                <w:rFonts w:ascii="Times New Roman" w:hAnsi="Times New Roman" w:cs="Times New Roman"/>
                <w:sz w:val="24"/>
                <w:szCs w:val="24"/>
              </w:rPr>
              <w:t>Турците се движат към </w:t>
            </w:r>
            <w:r w:rsidRPr="00041A7D">
              <w:rPr>
                <w:rFonts w:ascii="Times New Roman" w:hAnsi="Times New Roman" w:cs="Times New Roman"/>
                <w:i/>
                <w:iCs/>
                <w:sz w:val="24"/>
                <w:szCs w:val="24"/>
              </w:rPr>
              <w:t>Алепо,</w:t>
            </w:r>
            <w:r w:rsidRPr="00041A7D">
              <w:rPr>
                <w:rFonts w:ascii="Times New Roman" w:hAnsi="Times New Roman" w:cs="Times New Roman"/>
                <w:sz w:val="24"/>
                <w:szCs w:val="24"/>
              </w:rPr>
              <w:t xml:space="preserve"> без да засягат </w:t>
            </w:r>
            <w:r w:rsidRPr="00041A7D">
              <w:rPr>
                <w:rFonts w:ascii="Times New Roman" w:hAnsi="Times New Roman" w:cs="Times New Roman"/>
                <w:sz w:val="24"/>
                <w:szCs w:val="24"/>
              </w:rPr>
              <w:lastRenderedPageBreak/>
              <w:t>византийските владения около </w:t>
            </w:r>
            <w:r w:rsidRPr="00041A7D">
              <w:rPr>
                <w:rFonts w:ascii="Times New Roman" w:hAnsi="Times New Roman" w:cs="Times New Roman"/>
                <w:i/>
                <w:iCs/>
                <w:sz w:val="24"/>
                <w:szCs w:val="24"/>
              </w:rPr>
              <w:t>Едeca </w:t>
            </w:r>
            <w:r w:rsidRPr="00041A7D">
              <w:rPr>
                <w:rFonts w:ascii="Times New Roman" w:hAnsi="Times New Roman" w:cs="Times New Roman"/>
                <w:sz w:val="24"/>
                <w:szCs w:val="24"/>
              </w:rPr>
              <w:t>и </w:t>
            </w:r>
            <w:r w:rsidRPr="00041A7D">
              <w:rPr>
                <w:rFonts w:ascii="Times New Roman" w:hAnsi="Times New Roman" w:cs="Times New Roman"/>
                <w:i/>
                <w:iCs/>
                <w:sz w:val="24"/>
                <w:szCs w:val="24"/>
              </w:rPr>
              <w:t>Манбидж. Роман </w:t>
            </w:r>
            <w:r w:rsidRPr="00041A7D">
              <w:rPr>
                <w:rFonts w:ascii="Times New Roman" w:hAnsi="Times New Roman" w:cs="Times New Roman"/>
                <w:sz w:val="24"/>
                <w:szCs w:val="24"/>
              </w:rPr>
              <w:t>е привърженик на идеята за решителен превантивен удар, която има много противници. Според арабски извори той дори планира поход към </w:t>
            </w:r>
            <w:r w:rsidRPr="00041A7D">
              <w:rPr>
                <w:rFonts w:ascii="Times New Roman" w:hAnsi="Times New Roman" w:cs="Times New Roman"/>
                <w:i/>
                <w:iCs/>
                <w:sz w:val="24"/>
                <w:szCs w:val="24"/>
              </w:rPr>
              <w:t>Багдад </w:t>
            </w:r>
            <w:r w:rsidRPr="00041A7D">
              <w:rPr>
                <w:rFonts w:ascii="Times New Roman" w:hAnsi="Times New Roman" w:cs="Times New Roman"/>
                <w:sz w:val="24"/>
                <w:szCs w:val="24"/>
              </w:rPr>
              <w:t>и завладяване на мюсюлманските земи, което без съмнение е силно преувеличено. Във византийската армия царят разногласия, а интригите на т. нар. цивилна партия срещу </w:t>
            </w:r>
            <w:r w:rsidRPr="00041A7D">
              <w:rPr>
                <w:rFonts w:ascii="Times New Roman" w:hAnsi="Times New Roman" w:cs="Times New Roman"/>
                <w:i/>
                <w:iCs/>
                <w:sz w:val="24"/>
                <w:szCs w:val="24"/>
              </w:rPr>
              <w:t>Роман </w:t>
            </w:r>
            <w:r w:rsidRPr="00041A7D">
              <w:rPr>
                <w:rFonts w:ascii="Times New Roman" w:hAnsi="Times New Roman" w:cs="Times New Roman"/>
                <w:sz w:val="24"/>
                <w:szCs w:val="24"/>
              </w:rPr>
              <w:t>я дестабилизират. В тази обстановка </w:t>
            </w:r>
            <w:r w:rsidRPr="00041A7D">
              <w:rPr>
                <w:rFonts w:ascii="Times New Roman" w:hAnsi="Times New Roman" w:cs="Times New Roman"/>
                <w:i/>
                <w:iCs/>
                <w:sz w:val="24"/>
                <w:szCs w:val="24"/>
              </w:rPr>
              <w:t>Роман Диоген </w:t>
            </w:r>
            <w:r w:rsidRPr="00041A7D">
              <w:rPr>
                <w:rFonts w:ascii="Times New Roman" w:hAnsi="Times New Roman" w:cs="Times New Roman"/>
                <w:sz w:val="24"/>
                <w:szCs w:val="24"/>
              </w:rPr>
              <w:t>с много войски, включително наемни отряди (печенези, узи, руси, «франки» и др.), освобождава </w:t>
            </w:r>
            <w:r w:rsidRPr="00041A7D">
              <w:rPr>
                <w:rFonts w:ascii="Times New Roman" w:hAnsi="Times New Roman" w:cs="Times New Roman"/>
                <w:i/>
                <w:iCs/>
                <w:sz w:val="24"/>
                <w:szCs w:val="24"/>
              </w:rPr>
              <w:t>Манцикерт. </w:t>
            </w:r>
            <w:r w:rsidRPr="00041A7D">
              <w:rPr>
                <w:rFonts w:ascii="Times New Roman" w:hAnsi="Times New Roman" w:cs="Times New Roman"/>
                <w:sz w:val="24"/>
                <w:szCs w:val="24"/>
              </w:rPr>
              <w:t>Започва обаче серия от негови грешки и низ от предателства </w:t>
            </w:r>
            <w:r w:rsidRPr="00041A7D">
              <w:rPr>
                <w:rFonts w:ascii="Times New Roman" w:hAnsi="Times New Roman" w:cs="Times New Roman"/>
                <w:i/>
                <w:iCs/>
                <w:sz w:val="24"/>
                <w:szCs w:val="24"/>
              </w:rPr>
              <w:t>(Йосиф Тарханиот, </w:t>
            </w:r>
            <w:r w:rsidRPr="00041A7D">
              <w:rPr>
                <w:rFonts w:ascii="Times New Roman" w:hAnsi="Times New Roman" w:cs="Times New Roman"/>
                <w:sz w:val="24"/>
                <w:szCs w:val="24"/>
              </w:rPr>
              <w:t>командващ авангарда, буквално дезертира с голяма част от армията), които не предвещават нищо добро. Срещу императора потегля </w:t>
            </w:r>
            <w:r w:rsidRPr="00041A7D">
              <w:rPr>
                <w:rFonts w:ascii="Times New Roman" w:hAnsi="Times New Roman" w:cs="Times New Roman"/>
                <w:i/>
                <w:iCs/>
                <w:sz w:val="24"/>
                <w:szCs w:val="24"/>
              </w:rPr>
              <w:t>Алп Арслан, </w:t>
            </w:r>
            <w:r w:rsidRPr="00041A7D">
              <w:rPr>
                <w:rFonts w:ascii="Times New Roman" w:hAnsi="Times New Roman" w:cs="Times New Roman"/>
                <w:sz w:val="24"/>
                <w:szCs w:val="24"/>
              </w:rPr>
              <w:t>който разполага армията си недалеч от </w:t>
            </w:r>
            <w:r w:rsidRPr="00041A7D">
              <w:rPr>
                <w:rFonts w:ascii="Times New Roman" w:hAnsi="Times New Roman" w:cs="Times New Roman"/>
                <w:i/>
                <w:iCs/>
                <w:sz w:val="24"/>
                <w:szCs w:val="24"/>
              </w:rPr>
              <w:t>Манцикерт. </w:t>
            </w:r>
            <w:r w:rsidRPr="00041A7D">
              <w:rPr>
                <w:rFonts w:ascii="Times New Roman" w:hAnsi="Times New Roman" w:cs="Times New Roman"/>
                <w:sz w:val="24"/>
                <w:szCs w:val="24"/>
              </w:rPr>
              <w:t>Султанът все още е склонен на преговори и мирно решение на конфликта, които решително са отхвърлени от </w:t>
            </w:r>
            <w:r w:rsidRPr="00041A7D">
              <w:rPr>
                <w:rFonts w:ascii="Times New Roman" w:hAnsi="Times New Roman" w:cs="Times New Roman"/>
                <w:i/>
                <w:iCs/>
                <w:sz w:val="24"/>
                <w:szCs w:val="24"/>
              </w:rPr>
              <w:t>Роман. </w:t>
            </w:r>
            <w:r w:rsidRPr="00041A7D">
              <w:rPr>
                <w:rFonts w:ascii="Times New Roman" w:hAnsi="Times New Roman" w:cs="Times New Roman"/>
                <w:sz w:val="24"/>
                <w:szCs w:val="24"/>
              </w:rPr>
              <w:t>На </w:t>
            </w:r>
            <w:r w:rsidRPr="00041A7D">
              <w:rPr>
                <w:rFonts w:ascii="Times New Roman" w:hAnsi="Times New Roman" w:cs="Times New Roman"/>
                <w:b/>
                <w:bCs/>
                <w:i/>
                <w:iCs/>
                <w:sz w:val="24"/>
                <w:szCs w:val="24"/>
              </w:rPr>
              <w:t>19 август 1071 г.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търпи едно от най-големите поражения в своята история, и то не толкова като конкретна военна катастрофа (загубите не са непоправими), колкото от гледна точка на стратегическата инициатива. По думите на </w:t>
            </w:r>
            <w:r w:rsidRPr="00041A7D">
              <w:rPr>
                <w:rFonts w:ascii="Times New Roman" w:hAnsi="Times New Roman" w:cs="Times New Roman"/>
                <w:i/>
                <w:iCs/>
                <w:sz w:val="24"/>
                <w:szCs w:val="24"/>
              </w:rPr>
              <w:t>Аталиат </w:t>
            </w:r>
            <w:r w:rsidRPr="00041A7D">
              <w:rPr>
                <w:rFonts w:ascii="Times New Roman" w:hAnsi="Times New Roman" w:cs="Times New Roman"/>
                <w:sz w:val="24"/>
                <w:szCs w:val="24"/>
              </w:rPr>
              <w:t>императорът е на път да спечели битката и дори успешно преследва отстъпващите турци. Помагат му доброто познаване на селджукската тактика и бойният му опит срещу печенезите в </w:t>
            </w:r>
            <w:r w:rsidRPr="00041A7D">
              <w:rPr>
                <w:rFonts w:ascii="Times New Roman" w:hAnsi="Times New Roman" w:cs="Times New Roman"/>
                <w:i/>
                <w:iCs/>
                <w:sz w:val="24"/>
                <w:szCs w:val="24"/>
              </w:rPr>
              <w:t>България. </w:t>
            </w:r>
            <w:r w:rsidRPr="00041A7D">
              <w:rPr>
                <w:rFonts w:ascii="Times New Roman" w:hAnsi="Times New Roman" w:cs="Times New Roman"/>
                <w:sz w:val="24"/>
                <w:szCs w:val="24"/>
              </w:rPr>
              <w:t>Ахилесовата пета на </w:t>
            </w:r>
            <w:r w:rsidRPr="00041A7D">
              <w:rPr>
                <w:rFonts w:ascii="Times New Roman" w:hAnsi="Times New Roman" w:cs="Times New Roman"/>
                <w:i/>
                <w:iCs/>
                <w:sz w:val="24"/>
                <w:szCs w:val="24"/>
              </w:rPr>
              <w:t>Роман Диоген </w:t>
            </w:r>
            <w:r w:rsidRPr="00041A7D">
              <w:rPr>
                <w:rFonts w:ascii="Times New Roman" w:hAnsi="Times New Roman" w:cs="Times New Roman"/>
                <w:sz w:val="24"/>
                <w:szCs w:val="24"/>
              </w:rPr>
              <w:t>е собственият му лагер, където неговите противници преднамерено разпространяват слухове за някакво мнимо поражение</w:t>
            </w:r>
            <w:r w:rsidRPr="00041A7D">
              <w:rPr>
                <w:rFonts w:ascii="Times New Roman" w:hAnsi="Times New Roman" w:cs="Times New Roman"/>
                <w:i/>
                <w:iCs/>
                <w:sz w:val="24"/>
                <w:szCs w:val="24"/>
              </w:rPr>
              <w:t>. Андроник Дука, </w:t>
            </w:r>
            <w:r w:rsidRPr="00041A7D">
              <w:rPr>
                <w:rFonts w:ascii="Times New Roman" w:hAnsi="Times New Roman" w:cs="Times New Roman"/>
                <w:sz w:val="24"/>
                <w:szCs w:val="24"/>
              </w:rPr>
              <w:t>син, на кесаря </w:t>
            </w:r>
            <w:r w:rsidRPr="00041A7D">
              <w:rPr>
                <w:rFonts w:ascii="Times New Roman" w:hAnsi="Times New Roman" w:cs="Times New Roman"/>
                <w:i/>
                <w:iCs/>
                <w:sz w:val="24"/>
                <w:szCs w:val="24"/>
              </w:rPr>
              <w:t>Йоан </w:t>
            </w:r>
            <w:r w:rsidRPr="00041A7D">
              <w:rPr>
                <w:rFonts w:ascii="Times New Roman" w:hAnsi="Times New Roman" w:cs="Times New Roman"/>
                <w:sz w:val="24"/>
                <w:szCs w:val="24"/>
              </w:rPr>
              <w:t>(най-големия враг на </w:t>
            </w:r>
            <w:r w:rsidRPr="00041A7D">
              <w:rPr>
                <w:rFonts w:ascii="Times New Roman" w:hAnsi="Times New Roman" w:cs="Times New Roman"/>
                <w:i/>
                <w:iCs/>
                <w:sz w:val="24"/>
                <w:szCs w:val="24"/>
              </w:rPr>
              <w:t>Роман), </w:t>
            </w:r>
            <w:r w:rsidRPr="00041A7D">
              <w:rPr>
                <w:rFonts w:ascii="Times New Roman" w:hAnsi="Times New Roman" w:cs="Times New Roman"/>
                <w:sz w:val="24"/>
                <w:szCs w:val="24"/>
              </w:rPr>
              <w:t>провокира паника сред ариергардните части и бяга от бойното поле. Измяната довежда до прелом в битката, а </w:t>
            </w:r>
            <w:r w:rsidRPr="00041A7D">
              <w:rPr>
                <w:rFonts w:ascii="Times New Roman" w:hAnsi="Times New Roman" w:cs="Times New Roman"/>
                <w:i/>
                <w:iCs/>
                <w:sz w:val="24"/>
                <w:szCs w:val="24"/>
              </w:rPr>
              <w:t>Роман </w:t>
            </w:r>
            <w:r w:rsidRPr="00041A7D">
              <w:rPr>
                <w:rFonts w:ascii="Times New Roman" w:hAnsi="Times New Roman" w:cs="Times New Roman"/>
                <w:sz w:val="24"/>
                <w:szCs w:val="24"/>
              </w:rPr>
              <w:t>е ранен и пленен</w:t>
            </w:r>
            <w:r w:rsidRPr="00041A7D">
              <w:rPr>
                <w:rFonts w:ascii="Times New Roman" w:hAnsi="Times New Roman" w:cs="Times New Roman"/>
                <w:i/>
                <w:iCs/>
                <w:sz w:val="24"/>
                <w:szCs w:val="24"/>
              </w:rPr>
              <w:t>. Aлп Арслан </w:t>
            </w:r>
            <w:r w:rsidRPr="00041A7D">
              <w:rPr>
                <w:rFonts w:ascii="Times New Roman" w:hAnsi="Times New Roman" w:cs="Times New Roman"/>
                <w:sz w:val="24"/>
                <w:szCs w:val="24"/>
              </w:rPr>
              <w:t>е благосклонен към пленника, като се задоволява с териториални отстъпки </w:t>
            </w:r>
            <w:r w:rsidRPr="00041A7D">
              <w:rPr>
                <w:rFonts w:ascii="Times New Roman" w:hAnsi="Times New Roman" w:cs="Times New Roman"/>
                <w:i/>
                <w:iCs/>
                <w:sz w:val="24"/>
                <w:szCs w:val="24"/>
              </w:rPr>
              <w:t>(Манцикерт, Едеса, Maнбидж </w:t>
            </w:r>
            <w:r w:rsidRPr="00041A7D">
              <w:rPr>
                <w:rFonts w:ascii="Times New Roman" w:hAnsi="Times New Roman" w:cs="Times New Roman"/>
                <w:sz w:val="24"/>
                <w:szCs w:val="24"/>
              </w:rPr>
              <w:t>и </w:t>
            </w:r>
            <w:r w:rsidRPr="00041A7D">
              <w:rPr>
                <w:rFonts w:ascii="Times New Roman" w:hAnsi="Times New Roman" w:cs="Times New Roman"/>
                <w:i/>
                <w:iCs/>
                <w:sz w:val="24"/>
                <w:szCs w:val="24"/>
              </w:rPr>
              <w:t>Антиохия) </w:t>
            </w:r>
            <w:r w:rsidRPr="00041A7D">
              <w:rPr>
                <w:rFonts w:ascii="Times New Roman" w:hAnsi="Times New Roman" w:cs="Times New Roman"/>
                <w:sz w:val="24"/>
                <w:szCs w:val="24"/>
              </w:rPr>
              <w:t>и данък. Нещо повече, той е склонен към съюз с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и династичен брак. Превратът в </w:t>
            </w:r>
            <w:r w:rsidRPr="00041A7D">
              <w:rPr>
                <w:rFonts w:ascii="Times New Roman" w:hAnsi="Times New Roman" w:cs="Times New Roman"/>
                <w:i/>
                <w:iCs/>
                <w:sz w:val="24"/>
                <w:szCs w:val="24"/>
              </w:rPr>
              <w:t>Koнcmaнтинопол, </w:t>
            </w:r>
            <w:r w:rsidRPr="00041A7D">
              <w:rPr>
                <w:rFonts w:ascii="Times New Roman" w:hAnsi="Times New Roman" w:cs="Times New Roman"/>
                <w:sz w:val="24"/>
                <w:szCs w:val="24"/>
              </w:rPr>
              <w:t>безредиците и гражданската война разрушават не лошите възможности за овладяване на ситуацията, която дори и след битката при </w:t>
            </w:r>
            <w:r w:rsidRPr="00041A7D">
              <w:rPr>
                <w:rFonts w:ascii="Times New Roman" w:hAnsi="Times New Roman" w:cs="Times New Roman"/>
                <w:i/>
                <w:iCs/>
                <w:sz w:val="24"/>
                <w:szCs w:val="24"/>
              </w:rPr>
              <w:t>Манцикерт </w:t>
            </w:r>
            <w:r w:rsidRPr="00041A7D">
              <w:rPr>
                <w:rFonts w:ascii="Times New Roman" w:hAnsi="Times New Roman" w:cs="Times New Roman"/>
                <w:sz w:val="24"/>
                <w:szCs w:val="24"/>
              </w:rPr>
              <w:t>все още не е критична. Обсаден в </w:t>
            </w:r>
            <w:r w:rsidRPr="00041A7D">
              <w:rPr>
                <w:rFonts w:ascii="Times New Roman" w:hAnsi="Times New Roman" w:cs="Times New Roman"/>
                <w:i/>
                <w:iCs/>
                <w:sz w:val="24"/>
                <w:szCs w:val="24"/>
              </w:rPr>
              <w:t>Адана </w:t>
            </w:r>
            <w:r w:rsidRPr="00041A7D">
              <w:rPr>
                <w:rFonts w:ascii="Times New Roman" w:hAnsi="Times New Roman" w:cs="Times New Roman"/>
                <w:sz w:val="24"/>
                <w:szCs w:val="24"/>
              </w:rPr>
              <w:t>от силите на </w:t>
            </w:r>
            <w:r w:rsidRPr="00041A7D">
              <w:rPr>
                <w:rFonts w:ascii="Times New Roman" w:hAnsi="Times New Roman" w:cs="Times New Roman"/>
                <w:i/>
                <w:iCs/>
                <w:sz w:val="24"/>
                <w:szCs w:val="24"/>
              </w:rPr>
              <w:t>Михаил VII, Роман, </w:t>
            </w:r>
            <w:r w:rsidRPr="00041A7D">
              <w:rPr>
                <w:rFonts w:ascii="Times New Roman" w:hAnsi="Times New Roman" w:cs="Times New Roman"/>
                <w:sz w:val="24"/>
                <w:szCs w:val="24"/>
              </w:rPr>
              <w:t>сам търси помощ от селджуките. Въпреки че това не става, а самият </w:t>
            </w:r>
            <w:r w:rsidRPr="00041A7D">
              <w:rPr>
                <w:rFonts w:ascii="Times New Roman" w:hAnsi="Times New Roman" w:cs="Times New Roman"/>
                <w:i/>
                <w:iCs/>
                <w:sz w:val="24"/>
                <w:szCs w:val="24"/>
              </w:rPr>
              <w:t>Роман </w:t>
            </w:r>
            <w:r w:rsidRPr="00041A7D">
              <w:rPr>
                <w:rFonts w:ascii="Times New Roman" w:hAnsi="Times New Roman" w:cs="Times New Roman"/>
                <w:sz w:val="24"/>
                <w:szCs w:val="24"/>
              </w:rPr>
              <w:t>е убит, султанът получава добър повод за намеса във вътрешните работи на обхванатата от анархия </w:t>
            </w:r>
            <w:r w:rsidRPr="00041A7D">
              <w:rPr>
                <w:rFonts w:ascii="Times New Roman" w:hAnsi="Times New Roman" w:cs="Times New Roman"/>
                <w:i/>
                <w:iCs/>
                <w:sz w:val="24"/>
                <w:szCs w:val="24"/>
              </w:rPr>
              <w:t>империя. </w:t>
            </w:r>
            <w:r w:rsidRPr="00041A7D">
              <w:rPr>
                <w:rFonts w:ascii="Times New Roman" w:hAnsi="Times New Roman" w:cs="Times New Roman"/>
                <w:sz w:val="24"/>
                <w:szCs w:val="24"/>
              </w:rPr>
              <w:t>Под предлог, че отмъщават за «своя приятел и съюзник», турците започват да налагат властта си в източните провинции. Последвалите събития, особено бунтът на западния наемнически корпус начело с </w:t>
            </w:r>
            <w:r w:rsidRPr="00041A7D">
              <w:rPr>
                <w:rFonts w:ascii="Times New Roman" w:hAnsi="Times New Roman" w:cs="Times New Roman"/>
                <w:i/>
                <w:iCs/>
                <w:sz w:val="24"/>
                <w:szCs w:val="24"/>
              </w:rPr>
              <w:t>Русел </w:t>
            </w:r>
            <w:r w:rsidRPr="00041A7D">
              <w:rPr>
                <w:rFonts w:ascii="Times New Roman" w:hAnsi="Times New Roman" w:cs="Times New Roman"/>
                <w:b/>
                <w:bCs/>
                <w:i/>
                <w:iCs/>
                <w:sz w:val="24"/>
                <w:szCs w:val="24"/>
              </w:rPr>
              <w:t>(1073), </w:t>
            </w:r>
            <w:r w:rsidRPr="00041A7D">
              <w:rPr>
                <w:rFonts w:ascii="Times New Roman" w:hAnsi="Times New Roman" w:cs="Times New Roman"/>
                <w:sz w:val="24"/>
                <w:szCs w:val="24"/>
              </w:rPr>
              <w:t>въвличат селджуките в политиката на </w:t>
            </w:r>
            <w:r w:rsidRPr="00041A7D">
              <w:rPr>
                <w:rFonts w:ascii="Times New Roman" w:hAnsi="Times New Roman" w:cs="Times New Roman"/>
                <w:i/>
                <w:iCs/>
                <w:sz w:val="24"/>
                <w:szCs w:val="24"/>
              </w:rPr>
              <w:t>империята, </w:t>
            </w:r>
            <w:r w:rsidRPr="00041A7D">
              <w:rPr>
                <w:rFonts w:ascii="Times New Roman" w:hAnsi="Times New Roman" w:cs="Times New Roman"/>
                <w:sz w:val="24"/>
                <w:szCs w:val="24"/>
              </w:rPr>
              <w:t>като самите враждуващи групировки започват да търсят тяхната военна помощ. При </w:t>
            </w:r>
            <w:r w:rsidRPr="00041A7D">
              <w:rPr>
                <w:rFonts w:ascii="Times New Roman" w:hAnsi="Times New Roman" w:cs="Times New Roman"/>
                <w:i/>
                <w:iCs/>
                <w:sz w:val="24"/>
                <w:szCs w:val="24"/>
              </w:rPr>
              <w:t>Малик Шах </w:t>
            </w:r>
            <w:r w:rsidRPr="00041A7D">
              <w:rPr>
                <w:rFonts w:ascii="Times New Roman" w:hAnsi="Times New Roman" w:cs="Times New Roman"/>
                <w:b/>
                <w:bCs/>
                <w:i/>
                <w:iCs/>
                <w:sz w:val="24"/>
                <w:szCs w:val="24"/>
              </w:rPr>
              <w:t>(1072–1092), </w:t>
            </w:r>
            <w:r w:rsidRPr="00041A7D">
              <w:rPr>
                <w:rFonts w:ascii="Times New Roman" w:hAnsi="Times New Roman" w:cs="Times New Roman"/>
                <w:sz w:val="24"/>
                <w:szCs w:val="24"/>
              </w:rPr>
              <w:t>наследника на </w:t>
            </w:r>
            <w:r w:rsidRPr="00041A7D">
              <w:rPr>
                <w:rFonts w:ascii="Times New Roman" w:hAnsi="Times New Roman" w:cs="Times New Roman"/>
                <w:i/>
                <w:iCs/>
                <w:sz w:val="24"/>
                <w:szCs w:val="24"/>
              </w:rPr>
              <w:t>Алп Арслан, </w:t>
            </w:r>
            <w:r w:rsidRPr="00041A7D">
              <w:rPr>
                <w:rFonts w:ascii="Times New Roman" w:hAnsi="Times New Roman" w:cs="Times New Roman"/>
                <w:sz w:val="24"/>
                <w:szCs w:val="24"/>
              </w:rPr>
              <w:t>турските племена в </w:t>
            </w:r>
            <w:r w:rsidRPr="00041A7D">
              <w:rPr>
                <w:rFonts w:ascii="Times New Roman" w:hAnsi="Times New Roman" w:cs="Times New Roman"/>
                <w:i/>
                <w:iCs/>
                <w:sz w:val="24"/>
                <w:szCs w:val="24"/>
              </w:rPr>
              <w:t>Мала Азия </w:t>
            </w:r>
            <w:r w:rsidRPr="00041A7D">
              <w:rPr>
                <w:rFonts w:ascii="Times New Roman" w:hAnsi="Times New Roman" w:cs="Times New Roman"/>
                <w:sz w:val="24"/>
                <w:szCs w:val="24"/>
              </w:rPr>
              <w:t>все по-малко се съобразяват с политиката на централната власт в </w:t>
            </w:r>
            <w:r w:rsidRPr="00041A7D">
              <w:rPr>
                <w:rFonts w:ascii="Times New Roman" w:hAnsi="Times New Roman" w:cs="Times New Roman"/>
                <w:i/>
                <w:iCs/>
                <w:sz w:val="24"/>
                <w:szCs w:val="24"/>
              </w:rPr>
              <w:t>Багдад.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70–80–те години на XI в. </w:t>
            </w:r>
            <w:r w:rsidRPr="00041A7D">
              <w:rPr>
                <w:rFonts w:ascii="Times New Roman" w:hAnsi="Times New Roman" w:cs="Times New Roman"/>
                <w:sz w:val="24"/>
                <w:szCs w:val="24"/>
              </w:rPr>
              <w:t>те завладяват почти цяла </w:t>
            </w:r>
            <w:r w:rsidRPr="00041A7D">
              <w:rPr>
                <w:rFonts w:ascii="Times New Roman" w:hAnsi="Times New Roman" w:cs="Times New Roman"/>
                <w:i/>
                <w:iCs/>
                <w:sz w:val="24"/>
                <w:szCs w:val="24"/>
              </w:rPr>
              <w:t>Мала Азия. Михаил VII Дука </w:t>
            </w:r>
            <w:r w:rsidRPr="00041A7D">
              <w:rPr>
                <w:rFonts w:ascii="Times New Roman" w:hAnsi="Times New Roman" w:cs="Times New Roman"/>
                <w:sz w:val="24"/>
                <w:szCs w:val="24"/>
              </w:rPr>
              <w:t>изпраща отчаяни призиви за помощ към християнския </w:t>
            </w:r>
            <w:r w:rsidRPr="00041A7D">
              <w:rPr>
                <w:rFonts w:ascii="Times New Roman" w:hAnsi="Times New Roman" w:cs="Times New Roman"/>
                <w:i/>
                <w:iCs/>
                <w:sz w:val="24"/>
                <w:szCs w:val="24"/>
              </w:rPr>
              <w:t>Запад </w:t>
            </w:r>
            <w:r w:rsidRPr="00041A7D">
              <w:rPr>
                <w:rFonts w:ascii="Times New Roman" w:hAnsi="Times New Roman" w:cs="Times New Roman"/>
                <w:sz w:val="24"/>
                <w:szCs w:val="24"/>
              </w:rPr>
              <w:t>и папа </w:t>
            </w:r>
            <w:r w:rsidRPr="00041A7D">
              <w:rPr>
                <w:rFonts w:ascii="Times New Roman" w:hAnsi="Times New Roman" w:cs="Times New Roman"/>
                <w:i/>
                <w:iCs/>
                <w:sz w:val="24"/>
                <w:szCs w:val="24"/>
              </w:rPr>
              <w:t>Григорий VII, </w:t>
            </w:r>
            <w:r w:rsidRPr="00041A7D">
              <w:rPr>
                <w:rFonts w:ascii="Times New Roman" w:hAnsi="Times New Roman" w:cs="Times New Roman"/>
                <w:sz w:val="24"/>
                <w:szCs w:val="24"/>
              </w:rPr>
              <w:t>които оказват сериозно влияние за формирането на кръстоносната идея. До </w:t>
            </w:r>
            <w:r w:rsidRPr="00041A7D">
              <w:rPr>
                <w:rFonts w:ascii="Times New Roman" w:hAnsi="Times New Roman" w:cs="Times New Roman"/>
                <w:b/>
                <w:bCs/>
                <w:i/>
                <w:iCs/>
                <w:sz w:val="24"/>
                <w:szCs w:val="24"/>
              </w:rPr>
              <w:t>1085 г. </w:t>
            </w:r>
            <w:r w:rsidRPr="00041A7D">
              <w:rPr>
                <w:rFonts w:ascii="Times New Roman" w:hAnsi="Times New Roman" w:cs="Times New Roman"/>
                <w:sz w:val="24"/>
                <w:szCs w:val="24"/>
              </w:rPr>
              <w:t>единствената сила, спираща завладяването на </w:t>
            </w:r>
            <w:r w:rsidRPr="00041A7D">
              <w:rPr>
                <w:rFonts w:ascii="Times New Roman" w:hAnsi="Times New Roman" w:cs="Times New Roman"/>
                <w:i/>
                <w:iCs/>
                <w:sz w:val="24"/>
                <w:szCs w:val="24"/>
              </w:rPr>
              <w:t>Антиохия, Едеса </w:t>
            </w:r>
            <w:r w:rsidRPr="00041A7D">
              <w:rPr>
                <w:rFonts w:ascii="Times New Roman" w:hAnsi="Times New Roman" w:cs="Times New Roman"/>
                <w:sz w:val="24"/>
                <w:szCs w:val="24"/>
              </w:rPr>
              <w:t>и</w:t>
            </w:r>
            <w:r w:rsidRPr="00041A7D">
              <w:rPr>
                <w:rFonts w:ascii="Times New Roman" w:hAnsi="Times New Roman" w:cs="Times New Roman"/>
                <w:i/>
                <w:iCs/>
                <w:sz w:val="24"/>
                <w:szCs w:val="24"/>
              </w:rPr>
              <w:t> Мелитене, </w:t>
            </w:r>
            <w:r w:rsidRPr="00041A7D">
              <w:rPr>
                <w:rFonts w:ascii="Times New Roman" w:hAnsi="Times New Roman" w:cs="Times New Roman"/>
                <w:sz w:val="24"/>
                <w:szCs w:val="24"/>
              </w:rPr>
              <w:t>не е централното византийско правителство, а практически независимият едър магнат </w:t>
            </w:r>
            <w:r w:rsidRPr="00041A7D">
              <w:rPr>
                <w:rFonts w:ascii="Times New Roman" w:hAnsi="Times New Roman" w:cs="Times New Roman"/>
                <w:i/>
                <w:iCs/>
                <w:sz w:val="24"/>
                <w:szCs w:val="24"/>
              </w:rPr>
              <w:t>Филарет Вахрамий. Никифор Вотаниат </w:t>
            </w:r>
            <w:r w:rsidRPr="00041A7D">
              <w:rPr>
                <w:rFonts w:ascii="Times New Roman" w:hAnsi="Times New Roman" w:cs="Times New Roman"/>
                <w:sz w:val="24"/>
                <w:szCs w:val="24"/>
              </w:rPr>
              <w:t>търси сближение с турския вожд </w:t>
            </w:r>
            <w:r w:rsidRPr="00041A7D">
              <w:rPr>
                <w:rFonts w:ascii="Times New Roman" w:hAnsi="Times New Roman" w:cs="Times New Roman"/>
                <w:i/>
                <w:iCs/>
                <w:sz w:val="24"/>
                <w:szCs w:val="24"/>
              </w:rPr>
              <w:t>Кутулмъш (Кутлумуш </w:t>
            </w:r>
            <w:r w:rsidRPr="00041A7D">
              <w:rPr>
                <w:rFonts w:ascii="Times New Roman" w:hAnsi="Times New Roman" w:cs="Times New Roman"/>
                <w:sz w:val="24"/>
                <w:szCs w:val="24"/>
              </w:rPr>
              <w:t>във византийските извори), племенник на </w:t>
            </w:r>
            <w:r w:rsidRPr="00041A7D">
              <w:rPr>
                <w:rFonts w:ascii="Times New Roman" w:hAnsi="Times New Roman" w:cs="Times New Roman"/>
                <w:i/>
                <w:iCs/>
                <w:sz w:val="24"/>
                <w:szCs w:val="24"/>
              </w:rPr>
              <w:t>Тогрул бег </w:t>
            </w:r>
            <w:r w:rsidRPr="00041A7D">
              <w:rPr>
                <w:rFonts w:ascii="Times New Roman" w:hAnsi="Times New Roman" w:cs="Times New Roman"/>
                <w:sz w:val="24"/>
                <w:szCs w:val="24"/>
              </w:rPr>
              <w:t>и едно от най-видните лица сред малоазийските селджуки. Както изглежда, стига се дотам, че </w:t>
            </w:r>
            <w:r w:rsidRPr="00041A7D">
              <w:rPr>
                <w:rFonts w:ascii="Times New Roman" w:hAnsi="Times New Roman" w:cs="Times New Roman"/>
                <w:i/>
                <w:iCs/>
                <w:sz w:val="24"/>
                <w:szCs w:val="24"/>
              </w:rPr>
              <w:t>Кутлумуш </w:t>
            </w:r>
            <w:r w:rsidRPr="00041A7D">
              <w:rPr>
                <w:rFonts w:ascii="Times New Roman" w:hAnsi="Times New Roman" w:cs="Times New Roman"/>
                <w:sz w:val="24"/>
                <w:szCs w:val="24"/>
              </w:rPr>
              <w:t>и двама или трима от синовете му дори приемат християнството. Споменът за това необичайно събитие е запазен в името на манастира </w:t>
            </w:r>
            <w:r w:rsidRPr="00041A7D">
              <w:rPr>
                <w:rFonts w:ascii="Times New Roman" w:hAnsi="Times New Roman" w:cs="Times New Roman"/>
                <w:i/>
                <w:iCs/>
                <w:sz w:val="24"/>
                <w:szCs w:val="24"/>
              </w:rPr>
              <w:t>«Кутлумуш»</w:t>
            </w:r>
            <w:r w:rsidRPr="00041A7D">
              <w:rPr>
                <w:rFonts w:ascii="Times New Roman" w:hAnsi="Times New Roman" w:cs="Times New Roman"/>
                <w:sz w:val="24"/>
                <w:szCs w:val="24"/>
              </w:rPr>
              <w:t> на </w:t>
            </w:r>
            <w:r w:rsidRPr="00041A7D">
              <w:rPr>
                <w:rFonts w:ascii="Times New Roman" w:hAnsi="Times New Roman" w:cs="Times New Roman"/>
                <w:i/>
                <w:iCs/>
                <w:sz w:val="24"/>
                <w:szCs w:val="24"/>
              </w:rPr>
              <w:t>Атон. </w:t>
            </w:r>
            <w:r w:rsidRPr="00041A7D">
              <w:rPr>
                <w:rFonts w:ascii="Times New Roman" w:hAnsi="Times New Roman" w:cs="Times New Roman"/>
                <w:sz w:val="24"/>
                <w:szCs w:val="24"/>
              </w:rPr>
              <w:t>Създател на новата селджукска държава в </w:t>
            </w:r>
            <w:r w:rsidRPr="00041A7D">
              <w:rPr>
                <w:rFonts w:ascii="Times New Roman" w:hAnsi="Times New Roman" w:cs="Times New Roman"/>
                <w:i/>
                <w:iCs/>
                <w:sz w:val="24"/>
                <w:szCs w:val="24"/>
              </w:rPr>
              <w:t>Мала Азия, </w:t>
            </w:r>
            <w:r w:rsidRPr="00041A7D">
              <w:rPr>
                <w:rFonts w:ascii="Times New Roman" w:hAnsi="Times New Roman" w:cs="Times New Roman"/>
                <w:sz w:val="24"/>
                <w:szCs w:val="24"/>
              </w:rPr>
              <w:t>т. нар. </w:t>
            </w:r>
            <w:r w:rsidRPr="00041A7D">
              <w:rPr>
                <w:rFonts w:ascii="Times New Roman" w:hAnsi="Times New Roman" w:cs="Times New Roman"/>
                <w:i/>
                <w:iCs/>
                <w:sz w:val="24"/>
                <w:szCs w:val="24"/>
              </w:rPr>
              <w:t>Румски </w:t>
            </w:r>
            <w:r w:rsidRPr="00041A7D">
              <w:rPr>
                <w:rFonts w:ascii="Times New Roman" w:hAnsi="Times New Roman" w:cs="Times New Roman"/>
                <w:sz w:val="24"/>
                <w:szCs w:val="24"/>
              </w:rPr>
              <w:t>(т. е. </w:t>
            </w:r>
            <w:r w:rsidRPr="00041A7D">
              <w:rPr>
                <w:rFonts w:ascii="Times New Roman" w:hAnsi="Times New Roman" w:cs="Times New Roman"/>
                <w:i/>
                <w:iCs/>
                <w:sz w:val="24"/>
                <w:szCs w:val="24"/>
              </w:rPr>
              <w:t>Ромейски) султанат, </w:t>
            </w:r>
            <w:r w:rsidRPr="00041A7D">
              <w:rPr>
                <w:rFonts w:ascii="Times New Roman" w:hAnsi="Times New Roman" w:cs="Times New Roman"/>
                <w:sz w:val="24"/>
                <w:szCs w:val="24"/>
              </w:rPr>
              <w:t>обаче е един от синовете на </w:t>
            </w:r>
            <w:r w:rsidRPr="00041A7D">
              <w:rPr>
                <w:rFonts w:ascii="Times New Roman" w:hAnsi="Times New Roman" w:cs="Times New Roman"/>
                <w:i/>
                <w:iCs/>
                <w:sz w:val="24"/>
                <w:szCs w:val="24"/>
              </w:rPr>
              <w:t>Кутлумуш, </w:t>
            </w:r>
            <w:r w:rsidRPr="00041A7D">
              <w:rPr>
                <w:rFonts w:ascii="Times New Roman" w:hAnsi="Times New Roman" w:cs="Times New Roman"/>
                <w:sz w:val="24"/>
                <w:szCs w:val="24"/>
              </w:rPr>
              <w:t>които остават мюсюлмани. Това е </w:t>
            </w:r>
            <w:r w:rsidRPr="00041A7D">
              <w:rPr>
                <w:rFonts w:ascii="Times New Roman" w:hAnsi="Times New Roman" w:cs="Times New Roman"/>
                <w:i/>
                <w:iCs/>
                <w:sz w:val="24"/>
                <w:szCs w:val="24"/>
              </w:rPr>
              <w:t>Сюлейман ибн Кутлумуш </w:t>
            </w:r>
            <w:r w:rsidRPr="00041A7D">
              <w:rPr>
                <w:rFonts w:ascii="Times New Roman" w:hAnsi="Times New Roman" w:cs="Times New Roman"/>
                <w:b/>
                <w:bCs/>
                <w:i/>
                <w:iCs/>
                <w:sz w:val="24"/>
                <w:szCs w:val="24"/>
              </w:rPr>
              <w:t>(1077–</w:t>
            </w:r>
            <w:r w:rsidRPr="00041A7D">
              <w:rPr>
                <w:rFonts w:ascii="Times New Roman" w:hAnsi="Times New Roman" w:cs="Times New Roman"/>
                <w:b/>
                <w:bCs/>
                <w:i/>
                <w:iCs/>
                <w:sz w:val="24"/>
                <w:szCs w:val="24"/>
              </w:rPr>
              <w:lastRenderedPageBreak/>
              <w:t>1086). </w:t>
            </w:r>
            <w:r w:rsidRPr="00041A7D">
              <w:rPr>
                <w:rFonts w:ascii="Times New Roman" w:hAnsi="Times New Roman" w:cs="Times New Roman"/>
                <w:sz w:val="24"/>
                <w:szCs w:val="24"/>
              </w:rPr>
              <w:t>По-късно тази държава се нарича най-често </w:t>
            </w:r>
            <w:r w:rsidRPr="00041A7D">
              <w:rPr>
                <w:rFonts w:ascii="Times New Roman" w:hAnsi="Times New Roman" w:cs="Times New Roman"/>
                <w:i/>
                <w:iCs/>
                <w:sz w:val="24"/>
                <w:szCs w:val="24"/>
              </w:rPr>
              <w:t>Иконийски султанат </w:t>
            </w:r>
            <w:r w:rsidRPr="00041A7D">
              <w:rPr>
                <w:rFonts w:ascii="Times New Roman" w:hAnsi="Times New Roman" w:cs="Times New Roman"/>
                <w:sz w:val="24"/>
                <w:szCs w:val="24"/>
              </w:rPr>
              <w:t>по името на нейната столица </w:t>
            </w:r>
            <w:r w:rsidRPr="00041A7D">
              <w:rPr>
                <w:rFonts w:ascii="Times New Roman" w:hAnsi="Times New Roman" w:cs="Times New Roman"/>
                <w:i/>
                <w:iCs/>
                <w:sz w:val="24"/>
                <w:szCs w:val="24"/>
              </w:rPr>
              <w:t>Икония </w:t>
            </w:r>
            <w:r w:rsidRPr="00041A7D">
              <w:rPr>
                <w:rFonts w:ascii="Times New Roman" w:hAnsi="Times New Roman" w:cs="Times New Roman"/>
                <w:sz w:val="24"/>
                <w:szCs w:val="24"/>
              </w:rPr>
              <w:t>(тур. </w:t>
            </w:r>
            <w:r w:rsidRPr="00041A7D">
              <w:rPr>
                <w:rFonts w:ascii="Times New Roman" w:hAnsi="Times New Roman" w:cs="Times New Roman"/>
                <w:i/>
                <w:iCs/>
                <w:sz w:val="24"/>
                <w:szCs w:val="24"/>
              </w:rPr>
              <w:t>Коня), </w:t>
            </w:r>
            <w:r w:rsidRPr="00041A7D">
              <w:rPr>
                <w:rFonts w:ascii="Times New Roman" w:hAnsi="Times New Roman" w:cs="Times New Roman"/>
                <w:sz w:val="24"/>
                <w:szCs w:val="24"/>
              </w:rPr>
              <w:t>но нейното ядро първоначално е </w:t>
            </w:r>
            <w:r w:rsidRPr="00041A7D">
              <w:rPr>
                <w:rFonts w:ascii="Times New Roman" w:hAnsi="Times New Roman" w:cs="Times New Roman"/>
                <w:i/>
                <w:iCs/>
                <w:sz w:val="24"/>
                <w:szCs w:val="24"/>
              </w:rPr>
              <w:t>Никея </w:t>
            </w:r>
            <w:r w:rsidRPr="00041A7D">
              <w:rPr>
                <w:rFonts w:ascii="Times New Roman" w:hAnsi="Times New Roman" w:cs="Times New Roman"/>
                <w:sz w:val="24"/>
                <w:szCs w:val="24"/>
              </w:rPr>
              <w:t>(до </w:t>
            </w:r>
            <w:r w:rsidRPr="00041A7D">
              <w:rPr>
                <w:rFonts w:ascii="Times New Roman" w:hAnsi="Times New Roman" w:cs="Times New Roman"/>
                <w:b/>
                <w:bCs/>
                <w:i/>
                <w:iCs/>
                <w:sz w:val="24"/>
                <w:szCs w:val="24"/>
              </w:rPr>
              <w:t>1097). </w:t>
            </w:r>
            <w:r w:rsidRPr="00041A7D">
              <w:rPr>
                <w:rFonts w:ascii="Times New Roman" w:hAnsi="Times New Roman" w:cs="Times New Roman"/>
                <w:sz w:val="24"/>
                <w:szCs w:val="24"/>
              </w:rPr>
              <w:t>Заемането на стария имперски административен и църковен център от селджуките е улеснено от метежа на </w:t>
            </w:r>
            <w:r w:rsidRPr="00041A7D">
              <w:rPr>
                <w:rFonts w:ascii="Times New Roman" w:hAnsi="Times New Roman" w:cs="Times New Roman"/>
                <w:i/>
                <w:iCs/>
                <w:sz w:val="24"/>
                <w:szCs w:val="24"/>
              </w:rPr>
              <w:t>Никифор Мелисин, </w:t>
            </w:r>
            <w:r w:rsidRPr="00041A7D">
              <w:rPr>
                <w:rFonts w:ascii="Times New Roman" w:hAnsi="Times New Roman" w:cs="Times New Roman"/>
                <w:sz w:val="24"/>
                <w:szCs w:val="24"/>
              </w:rPr>
              <w:t>когото те подкрепят. Един от най-тежките проблеми за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(въпрос, с който в турската историография се спекулира твърде често) е масовото преминаване на голяма част от малоазийските селяни-парици на страната на завоевателя, при чиято власт положението им се облекчава на първо време. Така за по-малко от десетилетие </w:t>
            </w:r>
            <w:r w:rsidRPr="00041A7D">
              <w:rPr>
                <w:rFonts w:ascii="Times New Roman" w:hAnsi="Times New Roman" w:cs="Times New Roman"/>
                <w:i/>
                <w:iCs/>
                <w:sz w:val="24"/>
                <w:szCs w:val="24"/>
              </w:rPr>
              <w:t>Византийската империя </w:t>
            </w:r>
            <w:r w:rsidRPr="00041A7D">
              <w:rPr>
                <w:rFonts w:ascii="Times New Roman" w:hAnsi="Times New Roman" w:cs="Times New Roman"/>
                <w:sz w:val="24"/>
                <w:szCs w:val="24"/>
              </w:rPr>
              <w:t>губи територии, които векове наред са били нейно ядро и чието значение за нейното съществуване от </w:t>
            </w:r>
            <w:r w:rsidRPr="00041A7D">
              <w:rPr>
                <w:rFonts w:ascii="Times New Roman" w:hAnsi="Times New Roman" w:cs="Times New Roman"/>
                <w:b/>
                <w:bCs/>
                <w:i/>
                <w:iCs/>
                <w:sz w:val="24"/>
                <w:szCs w:val="24"/>
              </w:rPr>
              <w:t>VII в. </w:t>
            </w:r>
            <w:r w:rsidRPr="00041A7D">
              <w:rPr>
                <w:rFonts w:ascii="Times New Roman" w:hAnsi="Times New Roman" w:cs="Times New Roman"/>
                <w:sz w:val="24"/>
                <w:szCs w:val="24"/>
              </w:rPr>
              <w:t>нататък е неоценимо. Освен част от </w:t>
            </w:r>
            <w:r w:rsidRPr="00041A7D">
              <w:rPr>
                <w:rFonts w:ascii="Times New Roman" w:hAnsi="Times New Roman" w:cs="Times New Roman"/>
                <w:i/>
                <w:iCs/>
                <w:sz w:val="24"/>
                <w:szCs w:val="24"/>
              </w:rPr>
              <w:t>Егейското крайбрежие империята </w:t>
            </w:r>
            <w:r w:rsidRPr="00041A7D">
              <w:rPr>
                <w:rFonts w:ascii="Times New Roman" w:hAnsi="Times New Roman" w:cs="Times New Roman"/>
                <w:sz w:val="24"/>
                <w:szCs w:val="24"/>
              </w:rPr>
              <w:t>успява да запази </w:t>
            </w:r>
            <w:r w:rsidRPr="00041A7D">
              <w:rPr>
                <w:rFonts w:ascii="Times New Roman" w:hAnsi="Times New Roman" w:cs="Times New Roman"/>
                <w:i/>
                <w:iCs/>
                <w:sz w:val="24"/>
                <w:szCs w:val="24"/>
              </w:rPr>
              <w:t>Трапезунд </w:t>
            </w:r>
            <w:r w:rsidRPr="00041A7D">
              <w:rPr>
                <w:rFonts w:ascii="Times New Roman" w:hAnsi="Times New Roman" w:cs="Times New Roman"/>
                <w:sz w:val="24"/>
                <w:szCs w:val="24"/>
              </w:rPr>
              <w:t>(неговата аристокрация обаче през </w:t>
            </w:r>
            <w:r w:rsidRPr="00041A7D">
              <w:rPr>
                <w:rFonts w:ascii="Times New Roman" w:hAnsi="Times New Roman" w:cs="Times New Roman"/>
                <w:b/>
                <w:bCs/>
                <w:i/>
                <w:iCs/>
                <w:sz w:val="24"/>
                <w:szCs w:val="24"/>
              </w:rPr>
              <w:t>ХI</w:t>
            </w:r>
            <w:r w:rsidRPr="00041A7D">
              <w:rPr>
                <w:rFonts w:ascii="Times New Roman" w:hAnsi="Times New Roman" w:cs="Times New Roman"/>
                <w:b/>
                <w:bCs/>
                <w:sz w:val="24"/>
                <w:szCs w:val="24"/>
              </w:rPr>
              <w:t>–</w:t>
            </w:r>
            <w:r w:rsidRPr="00041A7D">
              <w:rPr>
                <w:rFonts w:ascii="Times New Roman" w:hAnsi="Times New Roman" w:cs="Times New Roman"/>
                <w:b/>
                <w:bCs/>
                <w:i/>
                <w:iCs/>
                <w:sz w:val="24"/>
                <w:szCs w:val="24"/>
              </w:rPr>
              <w:t>XIII в. </w:t>
            </w:r>
            <w:r w:rsidRPr="00041A7D">
              <w:rPr>
                <w:rFonts w:ascii="Times New Roman" w:hAnsi="Times New Roman" w:cs="Times New Roman"/>
                <w:sz w:val="24"/>
                <w:szCs w:val="24"/>
              </w:rPr>
              <w:t>много често е почти независима) и някои други черноморски градове. Успява да се съхрани и още една християнска територия, населена главно с арменци — това е </w:t>
            </w:r>
            <w:r w:rsidRPr="00041A7D">
              <w:rPr>
                <w:rFonts w:ascii="Times New Roman" w:hAnsi="Times New Roman" w:cs="Times New Roman"/>
                <w:i/>
                <w:iCs/>
                <w:sz w:val="24"/>
                <w:szCs w:val="24"/>
              </w:rPr>
              <w:t>Киликийска Армения, </w:t>
            </w:r>
            <w:r w:rsidRPr="00041A7D">
              <w:rPr>
                <w:rFonts w:ascii="Times New Roman" w:hAnsi="Times New Roman" w:cs="Times New Roman"/>
                <w:sz w:val="24"/>
                <w:szCs w:val="24"/>
              </w:rPr>
              <w:t>превърнала се в самостоятелна държава начело с </w:t>
            </w:r>
            <w:r w:rsidRPr="00041A7D">
              <w:rPr>
                <w:rFonts w:ascii="Times New Roman" w:hAnsi="Times New Roman" w:cs="Times New Roman"/>
                <w:i/>
                <w:iCs/>
                <w:sz w:val="24"/>
                <w:szCs w:val="24"/>
              </w:rPr>
              <w:t>Рубен I </w:t>
            </w:r>
            <w:r w:rsidRPr="00041A7D">
              <w:rPr>
                <w:rFonts w:ascii="Times New Roman" w:hAnsi="Times New Roman" w:cs="Times New Roman"/>
                <w:b/>
                <w:bCs/>
                <w:i/>
                <w:iCs/>
                <w:sz w:val="24"/>
                <w:szCs w:val="24"/>
              </w:rPr>
              <w:t>(1080–1095) </w:t>
            </w:r>
            <w:r w:rsidRPr="00041A7D">
              <w:rPr>
                <w:rFonts w:ascii="Times New Roman" w:hAnsi="Times New Roman" w:cs="Times New Roman"/>
                <w:sz w:val="24"/>
                <w:szCs w:val="24"/>
              </w:rPr>
              <w:t>от династията на </w:t>
            </w:r>
            <w:r w:rsidRPr="00041A7D">
              <w:rPr>
                <w:rFonts w:ascii="Times New Roman" w:hAnsi="Times New Roman" w:cs="Times New Roman"/>
                <w:i/>
                <w:iCs/>
                <w:sz w:val="24"/>
                <w:szCs w:val="24"/>
              </w:rPr>
              <w:t>Рубенидите.</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При </w:t>
            </w:r>
            <w:r w:rsidRPr="00041A7D">
              <w:rPr>
                <w:rFonts w:ascii="Times New Roman" w:hAnsi="Times New Roman" w:cs="Times New Roman"/>
                <w:i/>
                <w:iCs/>
                <w:sz w:val="24"/>
                <w:szCs w:val="24"/>
              </w:rPr>
              <w:t>Алексий I Комнин Византия </w:t>
            </w:r>
            <w:r w:rsidRPr="00041A7D">
              <w:rPr>
                <w:rFonts w:ascii="Times New Roman" w:hAnsi="Times New Roman" w:cs="Times New Roman"/>
                <w:sz w:val="24"/>
                <w:szCs w:val="24"/>
              </w:rPr>
              <w:t>постепенно овладява безнадеждната наглед ситуация в </w:t>
            </w:r>
            <w:r w:rsidRPr="00041A7D">
              <w:rPr>
                <w:rFonts w:ascii="Times New Roman" w:hAnsi="Times New Roman" w:cs="Times New Roman"/>
                <w:i/>
                <w:iCs/>
                <w:sz w:val="24"/>
                <w:szCs w:val="24"/>
              </w:rPr>
              <w:t>Мала Азия. </w:t>
            </w:r>
            <w:r w:rsidRPr="00041A7D">
              <w:rPr>
                <w:rFonts w:ascii="Times New Roman" w:hAnsi="Times New Roman" w:cs="Times New Roman"/>
                <w:sz w:val="24"/>
                <w:szCs w:val="24"/>
              </w:rPr>
              <w:t>Контраофанзивата е улеснена от смъртта на </w:t>
            </w:r>
            <w:r w:rsidRPr="00041A7D">
              <w:rPr>
                <w:rFonts w:ascii="Times New Roman" w:hAnsi="Times New Roman" w:cs="Times New Roman"/>
                <w:i/>
                <w:iCs/>
                <w:sz w:val="24"/>
                <w:szCs w:val="24"/>
              </w:rPr>
              <w:t>Сюлейман </w:t>
            </w:r>
            <w:r w:rsidRPr="00041A7D">
              <w:rPr>
                <w:rFonts w:ascii="Times New Roman" w:hAnsi="Times New Roman" w:cs="Times New Roman"/>
                <w:b/>
                <w:bCs/>
                <w:i/>
                <w:iCs/>
                <w:sz w:val="24"/>
                <w:szCs w:val="24"/>
              </w:rPr>
              <w:t>(1086), </w:t>
            </w:r>
            <w:r w:rsidRPr="00041A7D">
              <w:rPr>
                <w:rFonts w:ascii="Times New Roman" w:hAnsi="Times New Roman" w:cs="Times New Roman"/>
                <w:sz w:val="24"/>
                <w:szCs w:val="24"/>
              </w:rPr>
              <w:t>след която в младата селджукска държава избухват междуособици. За известен период тя практически се разпада на отделни емирати. В източната част на </w:t>
            </w:r>
            <w:r w:rsidRPr="00041A7D">
              <w:rPr>
                <w:rFonts w:ascii="Times New Roman" w:hAnsi="Times New Roman" w:cs="Times New Roman"/>
                <w:i/>
                <w:iCs/>
                <w:sz w:val="24"/>
                <w:szCs w:val="24"/>
              </w:rPr>
              <w:t>Мала Азия </w:t>
            </w:r>
            <w:r w:rsidRPr="00041A7D">
              <w:rPr>
                <w:rFonts w:ascii="Times New Roman" w:hAnsi="Times New Roman" w:cs="Times New Roman"/>
                <w:sz w:val="24"/>
                <w:szCs w:val="24"/>
              </w:rPr>
              <w:t>е създадена държавата на </w:t>
            </w:r>
            <w:r w:rsidRPr="00041A7D">
              <w:rPr>
                <w:rFonts w:ascii="Times New Roman" w:hAnsi="Times New Roman" w:cs="Times New Roman"/>
                <w:i/>
                <w:iCs/>
                <w:sz w:val="24"/>
                <w:szCs w:val="24"/>
              </w:rPr>
              <w:t>Данишмендидите, </w:t>
            </w:r>
            <w:r w:rsidRPr="00041A7D">
              <w:rPr>
                <w:rFonts w:ascii="Times New Roman" w:hAnsi="Times New Roman" w:cs="Times New Roman"/>
                <w:sz w:val="24"/>
                <w:szCs w:val="24"/>
              </w:rPr>
              <w:t>съперница на </w:t>
            </w:r>
            <w:r w:rsidRPr="00041A7D">
              <w:rPr>
                <w:rFonts w:ascii="Times New Roman" w:hAnsi="Times New Roman" w:cs="Times New Roman"/>
                <w:i/>
                <w:iCs/>
                <w:sz w:val="24"/>
                <w:szCs w:val="24"/>
              </w:rPr>
              <w:t>Иконийския султанат </w:t>
            </w:r>
            <w:r w:rsidRPr="00041A7D">
              <w:rPr>
                <w:rFonts w:ascii="Times New Roman" w:hAnsi="Times New Roman" w:cs="Times New Roman"/>
                <w:sz w:val="24"/>
                <w:szCs w:val="24"/>
              </w:rPr>
              <w:t>и потенциален съюзник на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Коалицията с нея обаче се затруднява от обстоятелството, че тази конкурентна турска държава е огнище на най-яростния ислямски фанатизъм. Военната ангажираност на </w:t>
            </w:r>
            <w:r w:rsidRPr="00041A7D">
              <w:rPr>
                <w:rFonts w:ascii="Times New Roman" w:hAnsi="Times New Roman" w:cs="Times New Roman"/>
                <w:i/>
                <w:iCs/>
                <w:sz w:val="24"/>
                <w:szCs w:val="24"/>
              </w:rPr>
              <w:t>Балканите, </w:t>
            </w:r>
            <w:r w:rsidRPr="00041A7D">
              <w:rPr>
                <w:rFonts w:ascii="Times New Roman" w:hAnsi="Times New Roman" w:cs="Times New Roman"/>
                <w:sz w:val="24"/>
                <w:szCs w:val="24"/>
              </w:rPr>
              <w:t>липсата на хора и средства способстват за изработването на една разумна и печеливша стратегия. Византийските пълководци нанасят светкавични удари срещу завзетите от турците градове във </w:t>
            </w:r>
            <w:r w:rsidRPr="00041A7D">
              <w:rPr>
                <w:rFonts w:ascii="Times New Roman" w:hAnsi="Times New Roman" w:cs="Times New Roman"/>
                <w:i/>
                <w:iCs/>
                <w:sz w:val="24"/>
                <w:szCs w:val="24"/>
              </w:rPr>
              <w:t>Витиния, </w:t>
            </w:r>
            <w:r w:rsidRPr="00041A7D">
              <w:rPr>
                <w:rFonts w:ascii="Times New Roman" w:hAnsi="Times New Roman" w:cs="Times New Roman"/>
                <w:sz w:val="24"/>
                <w:szCs w:val="24"/>
              </w:rPr>
              <w:t>флотът успешно парира опитите за утвърждаване на турската власт по егейските острови. В тези походи се отличава </w:t>
            </w:r>
            <w:r w:rsidRPr="00041A7D">
              <w:rPr>
                <w:rFonts w:ascii="Times New Roman" w:hAnsi="Times New Roman" w:cs="Times New Roman"/>
                <w:i/>
                <w:iCs/>
                <w:sz w:val="24"/>
                <w:szCs w:val="24"/>
              </w:rPr>
              <w:t>Татикий, </w:t>
            </w:r>
            <w:r w:rsidRPr="00041A7D">
              <w:rPr>
                <w:rFonts w:ascii="Times New Roman" w:hAnsi="Times New Roman" w:cs="Times New Roman"/>
                <w:sz w:val="24"/>
                <w:szCs w:val="24"/>
              </w:rPr>
              <w:t>покръстен турчин, който постига значителни успехи срещу емирата в </w:t>
            </w:r>
            <w:r w:rsidRPr="00041A7D">
              <w:rPr>
                <w:rFonts w:ascii="Times New Roman" w:hAnsi="Times New Roman" w:cs="Times New Roman"/>
                <w:i/>
                <w:iCs/>
                <w:sz w:val="24"/>
                <w:szCs w:val="24"/>
              </w:rPr>
              <w:t>Никея. Алексий </w:t>
            </w:r>
            <w:r w:rsidRPr="00041A7D">
              <w:rPr>
                <w:rFonts w:ascii="Times New Roman" w:hAnsi="Times New Roman" w:cs="Times New Roman"/>
                <w:sz w:val="24"/>
                <w:szCs w:val="24"/>
              </w:rPr>
              <w:t>пуска в ход познатите средства на византийската дипломация, всява вражди между емирите, успява да прогони турците от </w:t>
            </w:r>
            <w:r w:rsidRPr="00041A7D">
              <w:rPr>
                <w:rFonts w:ascii="Times New Roman" w:hAnsi="Times New Roman" w:cs="Times New Roman"/>
                <w:i/>
                <w:iCs/>
                <w:sz w:val="24"/>
                <w:szCs w:val="24"/>
              </w:rPr>
              <w:t>Синоп </w:t>
            </w:r>
            <w:r w:rsidRPr="00041A7D">
              <w:rPr>
                <w:rFonts w:ascii="Times New Roman" w:hAnsi="Times New Roman" w:cs="Times New Roman"/>
                <w:sz w:val="24"/>
                <w:szCs w:val="24"/>
              </w:rPr>
              <w:t>и други крепости по </w:t>
            </w:r>
            <w:r w:rsidRPr="00041A7D">
              <w:rPr>
                <w:rFonts w:ascii="Times New Roman" w:hAnsi="Times New Roman" w:cs="Times New Roman"/>
                <w:i/>
                <w:iCs/>
                <w:sz w:val="24"/>
                <w:szCs w:val="24"/>
              </w:rPr>
              <w:t>Черноморското крайбрежие. </w:t>
            </w:r>
            <w:r w:rsidRPr="00041A7D">
              <w:rPr>
                <w:rFonts w:ascii="Times New Roman" w:hAnsi="Times New Roman" w:cs="Times New Roman"/>
                <w:sz w:val="24"/>
                <w:szCs w:val="24"/>
              </w:rPr>
              <w:t>На византийска страна преминава и някой си </w:t>
            </w:r>
            <w:r w:rsidRPr="00041A7D">
              <w:rPr>
                <w:rFonts w:ascii="Times New Roman" w:hAnsi="Times New Roman" w:cs="Times New Roman"/>
                <w:i/>
                <w:iCs/>
                <w:sz w:val="24"/>
                <w:szCs w:val="24"/>
              </w:rPr>
              <w:t>Чауш, </w:t>
            </w:r>
            <w:r w:rsidRPr="00041A7D">
              <w:rPr>
                <w:rFonts w:ascii="Times New Roman" w:hAnsi="Times New Roman" w:cs="Times New Roman"/>
                <w:sz w:val="24"/>
                <w:szCs w:val="24"/>
              </w:rPr>
              <w:t>син на турчин и грузинка, който е един от основните дипломати на </w:t>
            </w:r>
            <w:r w:rsidRPr="00041A7D">
              <w:rPr>
                <w:rFonts w:ascii="Times New Roman" w:hAnsi="Times New Roman" w:cs="Times New Roman"/>
                <w:i/>
                <w:iCs/>
                <w:sz w:val="24"/>
                <w:szCs w:val="24"/>
              </w:rPr>
              <w:t>Алексий </w:t>
            </w:r>
            <w:r w:rsidRPr="00041A7D">
              <w:rPr>
                <w:rFonts w:ascii="Times New Roman" w:hAnsi="Times New Roman" w:cs="Times New Roman"/>
                <w:sz w:val="24"/>
                <w:szCs w:val="24"/>
              </w:rPr>
              <w:t>в контактите с турците. През </w:t>
            </w:r>
            <w:r w:rsidRPr="00041A7D">
              <w:rPr>
                <w:rFonts w:ascii="Times New Roman" w:hAnsi="Times New Roman" w:cs="Times New Roman"/>
                <w:b/>
                <w:bCs/>
                <w:i/>
                <w:iCs/>
                <w:sz w:val="24"/>
                <w:szCs w:val="24"/>
              </w:rPr>
              <w:t>1092 г. </w:t>
            </w:r>
            <w:r w:rsidRPr="00041A7D">
              <w:rPr>
                <w:rFonts w:ascii="Times New Roman" w:hAnsi="Times New Roman" w:cs="Times New Roman"/>
                <w:sz w:val="24"/>
                <w:szCs w:val="24"/>
              </w:rPr>
              <w:t>султан </w:t>
            </w:r>
            <w:r w:rsidRPr="00041A7D">
              <w:rPr>
                <w:rFonts w:ascii="Times New Roman" w:hAnsi="Times New Roman" w:cs="Times New Roman"/>
                <w:i/>
                <w:iCs/>
                <w:sz w:val="24"/>
                <w:szCs w:val="24"/>
              </w:rPr>
              <w:t>Абул Касим </w:t>
            </w:r>
            <w:r w:rsidRPr="00041A7D">
              <w:rPr>
                <w:rFonts w:ascii="Times New Roman" w:hAnsi="Times New Roman" w:cs="Times New Roman"/>
                <w:sz w:val="24"/>
                <w:szCs w:val="24"/>
              </w:rPr>
              <w:t>сам предлага приятелството си на </w:t>
            </w:r>
            <w:r w:rsidRPr="00041A7D">
              <w:rPr>
                <w:rFonts w:ascii="Times New Roman" w:hAnsi="Times New Roman" w:cs="Times New Roman"/>
                <w:i/>
                <w:iCs/>
                <w:sz w:val="24"/>
                <w:szCs w:val="24"/>
              </w:rPr>
              <w:t>империята, </w:t>
            </w:r>
            <w:r w:rsidRPr="00041A7D">
              <w:rPr>
                <w:rFonts w:ascii="Times New Roman" w:hAnsi="Times New Roman" w:cs="Times New Roman"/>
                <w:sz w:val="24"/>
                <w:szCs w:val="24"/>
              </w:rPr>
              <w:t>стреми се към династичен брак и обещава териториални отстъпки. Преговорите пропадат поради неочакваната смърт на султана, но самото предложение за мир е показателно — турците очевидно не смятат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за безпомощна и в определен смисъл се опасяват от реванш. Най-сериозни неприятности на </w:t>
            </w:r>
            <w:r w:rsidRPr="00041A7D">
              <w:rPr>
                <w:rFonts w:ascii="Times New Roman" w:hAnsi="Times New Roman" w:cs="Times New Roman"/>
                <w:i/>
                <w:iCs/>
                <w:sz w:val="24"/>
                <w:szCs w:val="24"/>
              </w:rPr>
              <w:t>Алексий </w:t>
            </w:r>
            <w:r w:rsidRPr="00041A7D">
              <w:rPr>
                <w:rFonts w:ascii="Times New Roman" w:hAnsi="Times New Roman" w:cs="Times New Roman"/>
                <w:sz w:val="24"/>
                <w:szCs w:val="24"/>
              </w:rPr>
              <w:t>създава емирът на </w:t>
            </w:r>
            <w:r w:rsidRPr="00041A7D">
              <w:rPr>
                <w:rFonts w:ascii="Times New Roman" w:hAnsi="Times New Roman" w:cs="Times New Roman"/>
                <w:i/>
                <w:iCs/>
                <w:sz w:val="24"/>
                <w:szCs w:val="24"/>
              </w:rPr>
              <w:t>Смирна </w:t>
            </w:r>
            <w:r w:rsidRPr="00041A7D">
              <w:rPr>
                <w:rFonts w:ascii="Times New Roman" w:hAnsi="Times New Roman" w:cs="Times New Roman"/>
                <w:b/>
                <w:bCs/>
                <w:i/>
                <w:iCs/>
                <w:sz w:val="24"/>
                <w:szCs w:val="24"/>
              </w:rPr>
              <w:t>ЧАХА (Чакан),</w:t>
            </w:r>
            <w:r w:rsidRPr="00041A7D">
              <w:rPr>
                <w:rFonts w:ascii="Times New Roman" w:hAnsi="Times New Roman" w:cs="Times New Roman"/>
                <w:i/>
                <w:iCs/>
                <w:sz w:val="24"/>
                <w:szCs w:val="24"/>
              </w:rPr>
              <w:t> </w:t>
            </w:r>
            <w:r w:rsidRPr="00041A7D">
              <w:rPr>
                <w:rFonts w:ascii="Times New Roman" w:hAnsi="Times New Roman" w:cs="Times New Roman"/>
                <w:sz w:val="24"/>
                <w:szCs w:val="24"/>
              </w:rPr>
              <w:t>който завладява важните егейски острови </w:t>
            </w:r>
            <w:r w:rsidRPr="00041A7D">
              <w:rPr>
                <w:rFonts w:ascii="Times New Roman" w:hAnsi="Times New Roman" w:cs="Times New Roman"/>
                <w:i/>
                <w:iCs/>
                <w:sz w:val="24"/>
                <w:szCs w:val="24"/>
              </w:rPr>
              <w:t>Хиос, Лесбос, Фокея </w:t>
            </w:r>
            <w:r w:rsidRPr="00041A7D">
              <w:rPr>
                <w:rFonts w:ascii="Times New Roman" w:hAnsi="Times New Roman" w:cs="Times New Roman"/>
                <w:sz w:val="24"/>
                <w:szCs w:val="24"/>
              </w:rPr>
              <w:t>и др. Той създава флот, тероризира крайбрежието с пиратски набези и търси контакти с печенезите. Плановете му са грандиозни, включват дори завладяването на </w:t>
            </w:r>
            <w:r w:rsidRPr="00041A7D">
              <w:rPr>
                <w:rFonts w:ascii="Times New Roman" w:hAnsi="Times New Roman" w:cs="Times New Roman"/>
                <w:i/>
                <w:iCs/>
                <w:sz w:val="24"/>
                <w:szCs w:val="24"/>
              </w:rPr>
              <w:t>Константинопол, </w:t>
            </w:r>
            <w:r w:rsidRPr="00041A7D">
              <w:rPr>
                <w:rFonts w:ascii="Times New Roman" w:hAnsi="Times New Roman" w:cs="Times New Roman"/>
                <w:sz w:val="24"/>
                <w:szCs w:val="24"/>
              </w:rPr>
              <w:t>а самият той се самовеличае като император. Византийските морски сили обаче успяват да разбият слабия все още турски флот, печенезите са разгромени при </w:t>
            </w:r>
            <w:r w:rsidRPr="00041A7D">
              <w:rPr>
                <w:rFonts w:ascii="Times New Roman" w:hAnsi="Times New Roman" w:cs="Times New Roman"/>
                <w:i/>
                <w:iCs/>
                <w:sz w:val="24"/>
                <w:szCs w:val="24"/>
              </w:rPr>
              <w:t>Левунион, </w:t>
            </w:r>
            <w:r w:rsidRPr="00041A7D">
              <w:rPr>
                <w:rFonts w:ascii="Times New Roman" w:hAnsi="Times New Roman" w:cs="Times New Roman"/>
                <w:sz w:val="24"/>
                <w:szCs w:val="24"/>
              </w:rPr>
              <w:t>а на </w:t>
            </w:r>
            <w:r w:rsidRPr="00041A7D">
              <w:rPr>
                <w:rFonts w:ascii="Times New Roman" w:hAnsi="Times New Roman" w:cs="Times New Roman"/>
                <w:i/>
                <w:iCs/>
                <w:sz w:val="24"/>
                <w:szCs w:val="24"/>
              </w:rPr>
              <w:t>Чаха </w:t>
            </w:r>
            <w:r w:rsidRPr="00041A7D">
              <w:rPr>
                <w:rFonts w:ascii="Times New Roman" w:hAnsi="Times New Roman" w:cs="Times New Roman"/>
                <w:sz w:val="24"/>
                <w:szCs w:val="24"/>
              </w:rPr>
              <w:t>се противопоставя новият султан </w:t>
            </w:r>
            <w:r w:rsidRPr="00041A7D">
              <w:rPr>
                <w:rFonts w:ascii="Times New Roman" w:hAnsi="Times New Roman" w:cs="Times New Roman"/>
                <w:b/>
                <w:bCs/>
                <w:i/>
                <w:iCs/>
                <w:sz w:val="24"/>
                <w:szCs w:val="24"/>
              </w:rPr>
              <w:t>КИЛИДЖ АРСЛАН I (1092–1107). </w:t>
            </w:r>
            <w:r w:rsidRPr="00041A7D">
              <w:rPr>
                <w:rFonts w:ascii="Times New Roman" w:hAnsi="Times New Roman" w:cs="Times New Roman"/>
                <w:sz w:val="24"/>
                <w:szCs w:val="24"/>
              </w:rPr>
              <w:t>Изправен пред война на два фронта, </w:t>
            </w:r>
            <w:r w:rsidRPr="00041A7D">
              <w:rPr>
                <w:rFonts w:ascii="Times New Roman" w:hAnsi="Times New Roman" w:cs="Times New Roman"/>
                <w:i/>
                <w:iCs/>
                <w:sz w:val="24"/>
                <w:szCs w:val="24"/>
              </w:rPr>
              <w:t>Чаха </w:t>
            </w:r>
            <w:r w:rsidRPr="00041A7D">
              <w:rPr>
                <w:rFonts w:ascii="Times New Roman" w:hAnsi="Times New Roman" w:cs="Times New Roman"/>
                <w:sz w:val="24"/>
                <w:szCs w:val="24"/>
              </w:rPr>
              <w:t>желае преговори със султана, но по византийско внушение е убит на един пир. </w:t>
            </w:r>
            <w:r w:rsidRPr="00041A7D">
              <w:rPr>
                <w:rFonts w:ascii="Times New Roman" w:hAnsi="Times New Roman" w:cs="Times New Roman"/>
                <w:i/>
                <w:iCs/>
                <w:sz w:val="24"/>
                <w:szCs w:val="24"/>
              </w:rPr>
              <w:t>Алексий Комнин </w:t>
            </w:r>
            <w:r w:rsidRPr="00041A7D">
              <w:rPr>
                <w:rFonts w:ascii="Times New Roman" w:hAnsi="Times New Roman" w:cs="Times New Roman"/>
                <w:sz w:val="24"/>
                <w:szCs w:val="24"/>
              </w:rPr>
              <w:t>готви по-сериозна офанзива в </w:t>
            </w:r>
            <w:r w:rsidRPr="00041A7D">
              <w:rPr>
                <w:rFonts w:ascii="Times New Roman" w:hAnsi="Times New Roman" w:cs="Times New Roman"/>
                <w:i/>
                <w:iCs/>
                <w:sz w:val="24"/>
                <w:szCs w:val="24"/>
              </w:rPr>
              <w:t>Мала Азия, </w:t>
            </w:r>
            <w:r w:rsidRPr="00041A7D">
              <w:rPr>
                <w:rFonts w:ascii="Times New Roman" w:hAnsi="Times New Roman" w:cs="Times New Roman"/>
                <w:sz w:val="24"/>
                <w:szCs w:val="24"/>
              </w:rPr>
              <w:t>но тогава се появяват войските на </w:t>
            </w:r>
            <w:r w:rsidRPr="00041A7D">
              <w:rPr>
                <w:rFonts w:ascii="Times New Roman" w:hAnsi="Times New Roman" w:cs="Times New Roman"/>
                <w:i/>
                <w:iCs/>
                <w:sz w:val="24"/>
                <w:szCs w:val="24"/>
              </w:rPr>
              <w:t>Първия кръстоносен поход </w:t>
            </w:r>
            <w:r w:rsidRPr="00041A7D">
              <w:rPr>
                <w:rFonts w:ascii="Times New Roman" w:hAnsi="Times New Roman" w:cs="Times New Roman"/>
                <w:b/>
                <w:bCs/>
                <w:i/>
                <w:iCs/>
                <w:sz w:val="24"/>
                <w:szCs w:val="24"/>
              </w:rPr>
              <w:t>(1096–1099). </w:t>
            </w:r>
            <w:r w:rsidRPr="00041A7D">
              <w:rPr>
                <w:rFonts w:ascii="Times New Roman" w:hAnsi="Times New Roman" w:cs="Times New Roman"/>
                <w:sz w:val="24"/>
                <w:szCs w:val="24"/>
              </w:rPr>
              <w:t>Вярно е, че </w:t>
            </w:r>
            <w:r w:rsidRPr="00041A7D">
              <w:rPr>
                <w:rFonts w:ascii="Times New Roman" w:hAnsi="Times New Roman" w:cs="Times New Roman"/>
                <w:i/>
                <w:iCs/>
                <w:sz w:val="24"/>
                <w:szCs w:val="24"/>
              </w:rPr>
              <w:t>Алексий </w:t>
            </w:r>
            <w:r w:rsidRPr="00041A7D">
              <w:rPr>
                <w:rFonts w:ascii="Times New Roman" w:hAnsi="Times New Roman" w:cs="Times New Roman"/>
                <w:sz w:val="24"/>
                <w:szCs w:val="24"/>
              </w:rPr>
              <w:t>отправя призиви за помощ към </w:t>
            </w:r>
            <w:r w:rsidRPr="00041A7D">
              <w:rPr>
                <w:rFonts w:ascii="Times New Roman" w:hAnsi="Times New Roman" w:cs="Times New Roman"/>
                <w:i/>
                <w:iCs/>
                <w:sz w:val="24"/>
                <w:szCs w:val="24"/>
              </w:rPr>
              <w:t>Запада, </w:t>
            </w:r>
            <w:r w:rsidRPr="00041A7D">
              <w:rPr>
                <w:rFonts w:ascii="Times New Roman" w:hAnsi="Times New Roman" w:cs="Times New Roman"/>
                <w:sz w:val="24"/>
                <w:szCs w:val="24"/>
              </w:rPr>
              <w:t>но наред с положителните си страни в </w:t>
            </w:r>
            <w:r w:rsidRPr="00041A7D">
              <w:rPr>
                <w:rFonts w:ascii="Times New Roman" w:hAnsi="Times New Roman" w:cs="Times New Roman"/>
                <w:i/>
                <w:iCs/>
                <w:sz w:val="24"/>
                <w:szCs w:val="24"/>
              </w:rPr>
              <w:t xml:space="preserve">Мала </w:t>
            </w:r>
            <w:r w:rsidRPr="00041A7D">
              <w:rPr>
                <w:rFonts w:ascii="Times New Roman" w:hAnsi="Times New Roman" w:cs="Times New Roman"/>
                <w:i/>
                <w:iCs/>
                <w:sz w:val="24"/>
                <w:szCs w:val="24"/>
              </w:rPr>
              <w:lastRenderedPageBreak/>
              <w:t>Азия </w:t>
            </w:r>
            <w:r w:rsidRPr="00041A7D">
              <w:rPr>
                <w:rFonts w:ascii="Times New Roman" w:hAnsi="Times New Roman" w:cs="Times New Roman"/>
                <w:sz w:val="24"/>
                <w:szCs w:val="24"/>
              </w:rPr>
              <w:t>походът усложнява неимоверно византийската източна политика. </w:t>
            </w:r>
            <w:r w:rsidRPr="00041A7D">
              <w:rPr>
                <w:rFonts w:ascii="Times New Roman" w:hAnsi="Times New Roman" w:cs="Times New Roman"/>
                <w:i/>
                <w:iCs/>
                <w:sz w:val="24"/>
                <w:szCs w:val="24"/>
              </w:rPr>
              <w:t>Империята </w:t>
            </w:r>
            <w:r w:rsidRPr="00041A7D">
              <w:rPr>
                <w:rFonts w:ascii="Times New Roman" w:hAnsi="Times New Roman" w:cs="Times New Roman"/>
                <w:sz w:val="24"/>
                <w:szCs w:val="24"/>
              </w:rPr>
              <w:t>извлича изгоди от движението на кръстоносците, без особени усилия си връща </w:t>
            </w:r>
            <w:r w:rsidRPr="00041A7D">
              <w:rPr>
                <w:rFonts w:ascii="Times New Roman" w:hAnsi="Times New Roman" w:cs="Times New Roman"/>
                <w:i/>
                <w:iCs/>
                <w:sz w:val="24"/>
                <w:szCs w:val="24"/>
              </w:rPr>
              <w:t>Никея, </w:t>
            </w:r>
            <w:r w:rsidRPr="00041A7D">
              <w:rPr>
                <w:rFonts w:ascii="Times New Roman" w:hAnsi="Times New Roman" w:cs="Times New Roman"/>
                <w:sz w:val="24"/>
                <w:szCs w:val="24"/>
              </w:rPr>
              <w:t>цялото </w:t>
            </w:r>
            <w:r w:rsidRPr="00041A7D">
              <w:rPr>
                <w:rFonts w:ascii="Times New Roman" w:hAnsi="Times New Roman" w:cs="Times New Roman"/>
                <w:i/>
                <w:iCs/>
                <w:sz w:val="24"/>
                <w:szCs w:val="24"/>
              </w:rPr>
              <w:t>Егейско крайбрежие. </w:t>
            </w:r>
            <w:r w:rsidRPr="00041A7D">
              <w:rPr>
                <w:rFonts w:ascii="Times New Roman" w:hAnsi="Times New Roman" w:cs="Times New Roman"/>
                <w:sz w:val="24"/>
                <w:szCs w:val="24"/>
              </w:rPr>
              <w:t>От друга страна, вниманието на византийското правителство се раздвоява между селджуките и държавиците на кръстоносците, на преден план излизат нови конфликти (особено за </w:t>
            </w:r>
            <w:r w:rsidRPr="00041A7D">
              <w:rPr>
                <w:rFonts w:ascii="Times New Roman" w:hAnsi="Times New Roman" w:cs="Times New Roman"/>
                <w:i/>
                <w:iCs/>
                <w:sz w:val="24"/>
                <w:szCs w:val="24"/>
              </w:rPr>
              <w:t>Антиохия). </w:t>
            </w:r>
            <w:r w:rsidRPr="00041A7D">
              <w:rPr>
                <w:rFonts w:ascii="Times New Roman" w:hAnsi="Times New Roman" w:cs="Times New Roman"/>
                <w:sz w:val="24"/>
                <w:szCs w:val="24"/>
              </w:rPr>
              <w:t>Настъплението срещу селджуките обаче не е прекратено и продължава по познатия начин — чрез договори, вмешателства в турските вътрешни работи, локални походи и пр. Турците правят опит за контранастъпление през </w:t>
            </w:r>
            <w:r w:rsidRPr="00041A7D">
              <w:rPr>
                <w:rFonts w:ascii="Times New Roman" w:hAnsi="Times New Roman" w:cs="Times New Roman"/>
                <w:b/>
                <w:bCs/>
                <w:i/>
                <w:iCs/>
                <w:sz w:val="24"/>
                <w:szCs w:val="24"/>
              </w:rPr>
              <w:t>1116 г., </w:t>
            </w:r>
            <w:r w:rsidRPr="00041A7D">
              <w:rPr>
                <w:rFonts w:ascii="Times New Roman" w:hAnsi="Times New Roman" w:cs="Times New Roman"/>
                <w:sz w:val="24"/>
                <w:szCs w:val="24"/>
              </w:rPr>
              <w:t>но са разбити, а султанът едва се спасява с бягство. </w:t>
            </w:r>
            <w:r w:rsidRPr="00041A7D">
              <w:rPr>
                <w:rFonts w:ascii="Times New Roman" w:hAnsi="Times New Roman" w:cs="Times New Roman"/>
                <w:i/>
                <w:iCs/>
                <w:sz w:val="24"/>
                <w:szCs w:val="24"/>
              </w:rPr>
              <w:t>Йоан Комнин </w:t>
            </w:r>
            <w:r w:rsidRPr="00041A7D">
              <w:rPr>
                <w:rFonts w:ascii="Times New Roman" w:hAnsi="Times New Roman" w:cs="Times New Roman"/>
                <w:sz w:val="24"/>
                <w:szCs w:val="24"/>
              </w:rPr>
              <w:t>продължава политиката на своя баща и печели малки, но важни териториални придобивки. Походът в </w:t>
            </w:r>
            <w:r w:rsidRPr="00041A7D">
              <w:rPr>
                <w:rFonts w:ascii="Times New Roman" w:hAnsi="Times New Roman" w:cs="Times New Roman"/>
                <w:i/>
                <w:iCs/>
                <w:sz w:val="24"/>
                <w:szCs w:val="24"/>
              </w:rPr>
              <w:t>Кападокия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1139 г. </w:t>
            </w:r>
            <w:r w:rsidRPr="00041A7D">
              <w:rPr>
                <w:rFonts w:ascii="Times New Roman" w:hAnsi="Times New Roman" w:cs="Times New Roman"/>
                <w:sz w:val="24"/>
                <w:szCs w:val="24"/>
              </w:rPr>
              <w:t>не е успешен, но византийските позиции като цяло се стабилизират. Сходна е и стратегията на </w:t>
            </w:r>
            <w:r w:rsidRPr="00041A7D">
              <w:rPr>
                <w:rFonts w:ascii="Times New Roman" w:hAnsi="Times New Roman" w:cs="Times New Roman"/>
                <w:i/>
                <w:iCs/>
                <w:sz w:val="24"/>
                <w:szCs w:val="24"/>
              </w:rPr>
              <w:t>Мануил </w:t>
            </w:r>
            <w:r w:rsidRPr="00041A7D">
              <w:rPr>
                <w:rFonts w:ascii="Times New Roman" w:hAnsi="Times New Roman" w:cs="Times New Roman"/>
                <w:sz w:val="24"/>
                <w:szCs w:val="24"/>
              </w:rPr>
              <w:t>до </w:t>
            </w:r>
            <w:r w:rsidRPr="00041A7D">
              <w:rPr>
                <w:rFonts w:ascii="Times New Roman" w:hAnsi="Times New Roman" w:cs="Times New Roman"/>
                <w:b/>
                <w:bCs/>
                <w:i/>
                <w:iCs/>
                <w:sz w:val="24"/>
                <w:szCs w:val="24"/>
              </w:rPr>
              <w:t>средата на XII в. </w:t>
            </w:r>
            <w:r w:rsidRPr="00041A7D">
              <w:rPr>
                <w:rFonts w:ascii="Times New Roman" w:hAnsi="Times New Roman" w:cs="Times New Roman"/>
                <w:i/>
                <w:iCs/>
                <w:sz w:val="24"/>
                <w:szCs w:val="24"/>
              </w:rPr>
              <w:t>Вторият кръстоносен поход </w:t>
            </w:r>
            <w:r w:rsidRPr="00041A7D">
              <w:rPr>
                <w:rFonts w:ascii="Times New Roman" w:hAnsi="Times New Roman" w:cs="Times New Roman"/>
                <w:sz w:val="24"/>
                <w:szCs w:val="24"/>
              </w:rPr>
              <w:t>за пореден път обърква византийските планове, а постигнатото от френските и германските рицари е практически нищожно. В действителност кръстоносните действия по-скоро отслабват византийските позиции в </w:t>
            </w:r>
            <w:r w:rsidRPr="00041A7D">
              <w:rPr>
                <w:rFonts w:ascii="Times New Roman" w:hAnsi="Times New Roman" w:cs="Times New Roman"/>
                <w:i/>
                <w:iCs/>
                <w:sz w:val="24"/>
                <w:szCs w:val="24"/>
              </w:rPr>
              <w:t>Мала Азия, </w:t>
            </w:r>
            <w:r w:rsidRPr="00041A7D">
              <w:rPr>
                <w:rFonts w:ascii="Times New Roman" w:hAnsi="Times New Roman" w:cs="Times New Roman"/>
                <w:sz w:val="24"/>
                <w:szCs w:val="24"/>
              </w:rPr>
              <w:t>вместо да ги укрепят. Те до голяма степен усложняват отношенията на </w:t>
            </w:r>
            <w:r w:rsidRPr="00041A7D">
              <w:rPr>
                <w:rFonts w:ascii="Times New Roman" w:hAnsi="Times New Roman" w:cs="Times New Roman"/>
                <w:i/>
                <w:iCs/>
                <w:sz w:val="24"/>
                <w:szCs w:val="24"/>
              </w:rPr>
              <w:t>Мануил </w:t>
            </w:r>
            <w:r w:rsidRPr="00041A7D">
              <w:rPr>
                <w:rFonts w:ascii="Times New Roman" w:hAnsi="Times New Roman" w:cs="Times New Roman"/>
                <w:sz w:val="24"/>
                <w:szCs w:val="24"/>
              </w:rPr>
              <w:t>с турците. В крайна сметка </w:t>
            </w:r>
            <w:r w:rsidRPr="00041A7D">
              <w:rPr>
                <w:rFonts w:ascii="Times New Roman" w:hAnsi="Times New Roman" w:cs="Times New Roman"/>
                <w:i/>
                <w:iCs/>
                <w:sz w:val="24"/>
                <w:szCs w:val="24"/>
              </w:rPr>
              <w:t>Мануил </w:t>
            </w:r>
            <w:r w:rsidRPr="00041A7D">
              <w:rPr>
                <w:rFonts w:ascii="Times New Roman" w:hAnsi="Times New Roman" w:cs="Times New Roman"/>
                <w:sz w:val="24"/>
                <w:szCs w:val="24"/>
              </w:rPr>
              <w:t>отново се връща към познатия маниер на бавна и постепенна «реконкиста», отвоювайки град след град, създавайки укрепления по границите, всявайки раздори между селджукските вождове. През </w:t>
            </w:r>
            <w:r w:rsidRPr="00041A7D">
              <w:rPr>
                <w:rFonts w:ascii="Times New Roman" w:hAnsi="Times New Roman" w:cs="Times New Roman"/>
                <w:b/>
                <w:bCs/>
                <w:i/>
                <w:iCs/>
                <w:sz w:val="24"/>
                <w:szCs w:val="24"/>
              </w:rPr>
              <w:t>1155 г. </w:t>
            </w:r>
            <w:r w:rsidRPr="00041A7D">
              <w:rPr>
                <w:rFonts w:ascii="Times New Roman" w:hAnsi="Times New Roman" w:cs="Times New Roman"/>
                <w:sz w:val="24"/>
                <w:szCs w:val="24"/>
              </w:rPr>
              <w:t>положението се променя — на власт в </w:t>
            </w:r>
            <w:r w:rsidRPr="00041A7D">
              <w:rPr>
                <w:rFonts w:ascii="Times New Roman" w:hAnsi="Times New Roman" w:cs="Times New Roman"/>
                <w:i/>
                <w:iCs/>
                <w:sz w:val="24"/>
                <w:szCs w:val="24"/>
              </w:rPr>
              <w:t>Коня </w:t>
            </w:r>
            <w:r w:rsidRPr="00041A7D">
              <w:rPr>
                <w:rFonts w:ascii="Times New Roman" w:hAnsi="Times New Roman" w:cs="Times New Roman"/>
                <w:sz w:val="24"/>
                <w:szCs w:val="24"/>
              </w:rPr>
              <w:t>идва енергичният </w:t>
            </w:r>
            <w:r w:rsidRPr="00041A7D">
              <w:rPr>
                <w:rFonts w:ascii="Times New Roman" w:hAnsi="Times New Roman" w:cs="Times New Roman"/>
                <w:b/>
                <w:bCs/>
                <w:i/>
                <w:iCs/>
                <w:sz w:val="24"/>
                <w:szCs w:val="24"/>
              </w:rPr>
              <w:t>КИЛИДЖ АРСЛАН II. </w:t>
            </w:r>
            <w:r w:rsidRPr="00041A7D">
              <w:rPr>
                <w:rFonts w:ascii="Times New Roman" w:hAnsi="Times New Roman" w:cs="Times New Roman"/>
                <w:sz w:val="24"/>
                <w:szCs w:val="24"/>
              </w:rPr>
              <w:t>Турската държава укрепва и търси реванш, но през </w:t>
            </w:r>
            <w:r w:rsidRPr="00041A7D">
              <w:rPr>
                <w:rFonts w:ascii="Times New Roman" w:hAnsi="Times New Roman" w:cs="Times New Roman"/>
                <w:b/>
                <w:bCs/>
                <w:i/>
                <w:iCs/>
                <w:sz w:val="24"/>
                <w:szCs w:val="24"/>
              </w:rPr>
              <w:t>1159 г. </w:t>
            </w:r>
            <w:r w:rsidRPr="00041A7D">
              <w:rPr>
                <w:rFonts w:ascii="Times New Roman" w:hAnsi="Times New Roman" w:cs="Times New Roman"/>
                <w:i/>
                <w:iCs/>
                <w:sz w:val="24"/>
                <w:szCs w:val="24"/>
              </w:rPr>
              <w:t>Мануил </w:t>
            </w:r>
            <w:r w:rsidRPr="00041A7D">
              <w:rPr>
                <w:rFonts w:ascii="Times New Roman" w:hAnsi="Times New Roman" w:cs="Times New Roman"/>
                <w:sz w:val="24"/>
                <w:szCs w:val="24"/>
              </w:rPr>
              <w:t>й нанася серия тежки поражения. През </w:t>
            </w:r>
            <w:r w:rsidRPr="00041A7D">
              <w:rPr>
                <w:rFonts w:ascii="Times New Roman" w:hAnsi="Times New Roman" w:cs="Times New Roman"/>
                <w:b/>
                <w:bCs/>
                <w:i/>
                <w:iCs/>
                <w:sz w:val="24"/>
                <w:szCs w:val="24"/>
              </w:rPr>
              <w:t>1161 г. </w:t>
            </w:r>
            <w:r w:rsidRPr="00041A7D">
              <w:rPr>
                <w:rFonts w:ascii="Times New Roman" w:hAnsi="Times New Roman" w:cs="Times New Roman"/>
                <w:sz w:val="24"/>
                <w:szCs w:val="24"/>
              </w:rPr>
              <w:t>султанът сам пристига в </w:t>
            </w:r>
            <w:r w:rsidRPr="00041A7D">
              <w:rPr>
                <w:rFonts w:ascii="Times New Roman" w:hAnsi="Times New Roman" w:cs="Times New Roman"/>
                <w:i/>
                <w:iCs/>
                <w:sz w:val="24"/>
                <w:szCs w:val="24"/>
              </w:rPr>
              <w:t>Константинопол </w:t>
            </w:r>
            <w:r w:rsidRPr="00041A7D">
              <w:rPr>
                <w:rFonts w:ascii="Times New Roman" w:hAnsi="Times New Roman" w:cs="Times New Roman"/>
                <w:sz w:val="24"/>
                <w:szCs w:val="24"/>
              </w:rPr>
              <w:t>и предлага мир. Той е посрещнат бляскаво, в негова чест се устройват тържества и рицарски турнири, съчетани с умел дипломатически натиск. </w:t>
            </w:r>
            <w:r w:rsidRPr="00041A7D">
              <w:rPr>
                <w:rFonts w:ascii="Times New Roman" w:hAnsi="Times New Roman" w:cs="Times New Roman"/>
                <w:i/>
                <w:iCs/>
                <w:sz w:val="24"/>
                <w:szCs w:val="24"/>
              </w:rPr>
              <w:t>Килидж Арслан </w:t>
            </w:r>
            <w:r w:rsidRPr="00041A7D">
              <w:rPr>
                <w:rFonts w:ascii="Times New Roman" w:hAnsi="Times New Roman" w:cs="Times New Roman"/>
                <w:sz w:val="24"/>
                <w:szCs w:val="24"/>
              </w:rPr>
              <w:t>обещава да върне редица територии и крепости, включително </w:t>
            </w:r>
            <w:r w:rsidRPr="00041A7D">
              <w:rPr>
                <w:rFonts w:ascii="Times New Roman" w:hAnsi="Times New Roman" w:cs="Times New Roman"/>
                <w:i/>
                <w:iCs/>
                <w:sz w:val="24"/>
                <w:szCs w:val="24"/>
              </w:rPr>
              <w:t>Севастия, </w:t>
            </w:r>
            <w:r w:rsidRPr="00041A7D">
              <w:rPr>
                <w:rFonts w:ascii="Times New Roman" w:hAnsi="Times New Roman" w:cs="Times New Roman"/>
                <w:sz w:val="24"/>
                <w:szCs w:val="24"/>
              </w:rPr>
              <w:t>да синхронизира политиката си с византийската и да оказва военна помощ. Разбира се, не всичко е изпълнено, </w:t>
            </w:r>
            <w:r w:rsidRPr="00041A7D">
              <w:rPr>
                <w:rFonts w:ascii="Times New Roman" w:hAnsi="Times New Roman" w:cs="Times New Roman"/>
                <w:i/>
                <w:iCs/>
                <w:sz w:val="24"/>
                <w:szCs w:val="24"/>
              </w:rPr>
              <w:t>Севастия </w:t>
            </w:r>
            <w:r w:rsidRPr="00041A7D">
              <w:rPr>
                <w:rFonts w:ascii="Times New Roman" w:hAnsi="Times New Roman" w:cs="Times New Roman"/>
                <w:sz w:val="24"/>
                <w:szCs w:val="24"/>
              </w:rPr>
              <w:t>остава турска, но между двете страни се установява мир. Както отбелязват изследователите обаче, от този мир по-голяма изгода имат турците, тъй като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е принудена да прекрати натиска си на изток. </w:t>
            </w:r>
            <w:r w:rsidRPr="00041A7D">
              <w:rPr>
                <w:rFonts w:ascii="Times New Roman" w:hAnsi="Times New Roman" w:cs="Times New Roman"/>
                <w:i/>
                <w:iCs/>
                <w:sz w:val="24"/>
                <w:szCs w:val="24"/>
              </w:rPr>
              <w:t>Мануил </w:t>
            </w:r>
            <w:r w:rsidRPr="00041A7D">
              <w:rPr>
                <w:rFonts w:ascii="Times New Roman" w:hAnsi="Times New Roman" w:cs="Times New Roman"/>
                <w:sz w:val="24"/>
                <w:szCs w:val="24"/>
              </w:rPr>
              <w:t>хвърля цялата си енергия в европейските и средиземноморските дела, а турците получават свобода на действие срещу противниците си в </w:t>
            </w:r>
            <w:r w:rsidRPr="00041A7D">
              <w:rPr>
                <w:rFonts w:ascii="Times New Roman" w:hAnsi="Times New Roman" w:cs="Times New Roman"/>
                <w:i/>
                <w:iCs/>
                <w:sz w:val="24"/>
                <w:szCs w:val="24"/>
              </w:rPr>
              <w:t>Кападокия </w:t>
            </w:r>
            <w:r w:rsidRPr="00041A7D">
              <w:rPr>
                <w:rFonts w:ascii="Times New Roman" w:hAnsi="Times New Roman" w:cs="Times New Roman"/>
                <w:sz w:val="24"/>
                <w:szCs w:val="24"/>
              </w:rPr>
              <w:t>и </w:t>
            </w:r>
            <w:r w:rsidRPr="00041A7D">
              <w:rPr>
                <w:rFonts w:ascii="Times New Roman" w:hAnsi="Times New Roman" w:cs="Times New Roman"/>
                <w:i/>
                <w:iCs/>
                <w:sz w:val="24"/>
                <w:szCs w:val="24"/>
              </w:rPr>
              <w:t>Армения. </w:t>
            </w:r>
            <w:r w:rsidRPr="00041A7D">
              <w:rPr>
                <w:rFonts w:ascii="Times New Roman" w:hAnsi="Times New Roman" w:cs="Times New Roman"/>
                <w:sz w:val="24"/>
                <w:szCs w:val="24"/>
              </w:rPr>
              <w:t>От друга страна, както отбелязва </w:t>
            </w:r>
            <w:r w:rsidRPr="00041A7D">
              <w:rPr>
                <w:rFonts w:ascii="Times New Roman" w:hAnsi="Times New Roman" w:cs="Times New Roman"/>
                <w:i/>
                <w:iCs/>
                <w:sz w:val="24"/>
                <w:szCs w:val="24"/>
              </w:rPr>
              <w:t>Евстатий Солунски, </w:t>
            </w:r>
            <w:r w:rsidRPr="00041A7D">
              <w:rPr>
                <w:rFonts w:ascii="Times New Roman" w:hAnsi="Times New Roman" w:cs="Times New Roman"/>
                <w:sz w:val="24"/>
                <w:szCs w:val="24"/>
              </w:rPr>
              <w:t>дори и във византийските земи в </w:t>
            </w:r>
            <w:r w:rsidRPr="00041A7D">
              <w:rPr>
                <w:rFonts w:ascii="Times New Roman" w:hAnsi="Times New Roman" w:cs="Times New Roman"/>
                <w:i/>
                <w:iCs/>
                <w:sz w:val="24"/>
                <w:szCs w:val="24"/>
              </w:rPr>
              <w:t>Мала Азия </w:t>
            </w:r>
            <w:r w:rsidRPr="00041A7D">
              <w:rPr>
                <w:rFonts w:ascii="Times New Roman" w:hAnsi="Times New Roman" w:cs="Times New Roman"/>
                <w:sz w:val="24"/>
                <w:szCs w:val="24"/>
              </w:rPr>
              <w:t>вече живее многобройно турско население. Колонизационната политика на </w:t>
            </w:r>
            <w:r w:rsidRPr="00041A7D">
              <w:rPr>
                <w:rFonts w:ascii="Times New Roman" w:hAnsi="Times New Roman" w:cs="Times New Roman"/>
                <w:i/>
                <w:iCs/>
                <w:sz w:val="24"/>
                <w:szCs w:val="24"/>
              </w:rPr>
              <w:t>Йоан </w:t>
            </w:r>
            <w:r w:rsidRPr="00041A7D">
              <w:rPr>
                <w:rFonts w:ascii="Times New Roman" w:hAnsi="Times New Roman" w:cs="Times New Roman"/>
                <w:sz w:val="24"/>
                <w:szCs w:val="24"/>
              </w:rPr>
              <w:t>и </w:t>
            </w:r>
            <w:r w:rsidRPr="00041A7D">
              <w:rPr>
                <w:rFonts w:ascii="Times New Roman" w:hAnsi="Times New Roman" w:cs="Times New Roman"/>
                <w:i/>
                <w:iCs/>
                <w:sz w:val="24"/>
                <w:szCs w:val="24"/>
              </w:rPr>
              <w:t>Мануил </w:t>
            </w:r>
            <w:r w:rsidRPr="00041A7D">
              <w:rPr>
                <w:rFonts w:ascii="Times New Roman" w:hAnsi="Times New Roman" w:cs="Times New Roman"/>
                <w:sz w:val="24"/>
                <w:szCs w:val="24"/>
              </w:rPr>
              <w:t>(в </w:t>
            </w:r>
            <w:r w:rsidRPr="00041A7D">
              <w:rPr>
                <w:rFonts w:ascii="Times New Roman" w:hAnsi="Times New Roman" w:cs="Times New Roman"/>
                <w:i/>
                <w:iCs/>
                <w:sz w:val="24"/>
                <w:szCs w:val="24"/>
              </w:rPr>
              <w:t>Мала Азия </w:t>
            </w:r>
            <w:r w:rsidRPr="00041A7D">
              <w:rPr>
                <w:rFonts w:ascii="Times New Roman" w:hAnsi="Times New Roman" w:cs="Times New Roman"/>
                <w:sz w:val="24"/>
                <w:szCs w:val="24"/>
              </w:rPr>
              <w:t>са заселвани стратиоти, включително и пленени сърби) има скромни резултати, реокупацията на </w:t>
            </w:r>
            <w:r w:rsidRPr="00041A7D">
              <w:rPr>
                <w:rFonts w:ascii="Times New Roman" w:hAnsi="Times New Roman" w:cs="Times New Roman"/>
                <w:i/>
                <w:iCs/>
                <w:sz w:val="24"/>
                <w:szCs w:val="24"/>
              </w:rPr>
              <w:t>Мала Азия </w:t>
            </w:r>
            <w:r w:rsidRPr="00041A7D">
              <w:rPr>
                <w:rFonts w:ascii="Times New Roman" w:hAnsi="Times New Roman" w:cs="Times New Roman"/>
                <w:sz w:val="24"/>
                <w:szCs w:val="24"/>
              </w:rPr>
              <w:t>постепенно излиза от кръга на най-важните приоритети на византийската политика. В последното десетилетие от царуването на </w:t>
            </w:r>
            <w:r w:rsidRPr="00041A7D">
              <w:rPr>
                <w:rFonts w:ascii="Times New Roman" w:hAnsi="Times New Roman" w:cs="Times New Roman"/>
                <w:i/>
                <w:iCs/>
                <w:sz w:val="24"/>
                <w:szCs w:val="24"/>
              </w:rPr>
              <w:t>Мануил </w:t>
            </w:r>
            <w:r w:rsidRPr="00041A7D">
              <w:rPr>
                <w:rFonts w:ascii="Times New Roman" w:hAnsi="Times New Roman" w:cs="Times New Roman"/>
                <w:sz w:val="24"/>
                <w:szCs w:val="24"/>
              </w:rPr>
              <w:t>турският проблем все повече напомня за себе си — набезите се подновяват, съюзните на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емири от династията </w:t>
            </w:r>
            <w:r w:rsidRPr="00041A7D">
              <w:rPr>
                <w:rFonts w:ascii="Times New Roman" w:hAnsi="Times New Roman" w:cs="Times New Roman"/>
                <w:i/>
                <w:iCs/>
                <w:sz w:val="24"/>
                <w:szCs w:val="24"/>
              </w:rPr>
              <w:t>Данишмендиди </w:t>
            </w:r>
            <w:r w:rsidRPr="00041A7D">
              <w:rPr>
                <w:rFonts w:ascii="Times New Roman" w:hAnsi="Times New Roman" w:cs="Times New Roman"/>
                <w:sz w:val="24"/>
                <w:szCs w:val="24"/>
              </w:rPr>
              <w:t>са безсилни да устоят на мощта на султаната. Решителният сблъсък настъпва през </w:t>
            </w:r>
            <w:r w:rsidRPr="00041A7D">
              <w:rPr>
                <w:rFonts w:ascii="Times New Roman" w:hAnsi="Times New Roman" w:cs="Times New Roman"/>
                <w:b/>
                <w:bCs/>
                <w:i/>
                <w:iCs/>
                <w:sz w:val="24"/>
                <w:szCs w:val="24"/>
              </w:rPr>
              <w:t>1175–1176 г., </w:t>
            </w:r>
            <w:r w:rsidRPr="00041A7D">
              <w:rPr>
                <w:rFonts w:ascii="Times New Roman" w:hAnsi="Times New Roman" w:cs="Times New Roman"/>
                <w:sz w:val="24"/>
                <w:szCs w:val="24"/>
              </w:rPr>
              <w:t>когато начело на обединени европейски и азиатски войски </w:t>
            </w:r>
            <w:r w:rsidRPr="00041A7D">
              <w:rPr>
                <w:rFonts w:ascii="Times New Roman" w:hAnsi="Times New Roman" w:cs="Times New Roman"/>
                <w:i/>
                <w:iCs/>
                <w:sz w:val="24"/>
                <w:szCs w:val="24"/>
              </w:rPr>
              <w:t>Мануил </w:t>
            </w:r>
            <w:r w:rsidRPr="00041A7D">
              <w:rPr>
                <w:rFonts w:ascii="Times New Roman" w:hAnsi="Times New Roman" w:cs="Times New Roman"/>
                <w:sz w:val="24"/>
                <w:szCs w:val="24"/>
              </w:rPr>
              <w:t>предприема поход срещу турската столица </w:t>
            </w:r>
            <w:r w:rsidRPr="00041A7D">
              <w:rPr>
                <w:rFonts w:ascii="Times New Roman" w:hAnsi="Times New Roman" w:cs="Times New Roman"/>
                <w:i/>
                <w:iCs/>
                <w:sz w:val="24"/>
                <w:szCs w:val="24"/>
              </w:rPr>
              <w:t>Коня. </w:t>
            </w:r>
            <w:r w:rsidRPr="00041A7D">
              <w:rPr>
                <w:rFonts w:ascii="Times New Roman" w:hAnsi="Times New Roman" w:cs="Times New Roman"/>
                <w:sz w:val="24"/>
                <w:szCs w:val="24"/>
              </w:rPr>
              <w:t>С комбинирани удари към </w:t>
            </w:r>
            <w:r w:rsidRPr="00041A7D">
              <w:rPr>
                <w:rFonts w:ascii="Times New Roman" w:hAnsi="Times New Roman" w:cs="Times New Roman"/>
                <w:i/>
                <w:iCs/>
                <w:sz w:val="24"/>
                <w:szCs w:val="24"/>
              </w:rPr>
              <w:t>Неокесария </w:t>
            </w:r>
            <w:r w:rsidRPr="00041A7D">
              <w:rPr>
                <w:rFonts w:ascii="Times New Roman" w:hAnsi="Times New Roman" w:cs="Times New Roman"/>
                <w:sz w:val="24"/>
                <w:szCs w:val="24"/>
              </w:rPr>
              <w:t>и </w:t>
            </w:r>
            <w:r w:rsidRPr="00041A7D">
              <w:rPr>
                <w:rFonts w:ascii="Times New Roman" w:hAnsi="Times New Roman" w:cs="Times New Roman"/>
                <w:i/>
                <w:iCs/>
                <w:sz w:val="24"/>
                <w:szCs w:val="24"/>
              </w:rPr>
              <w:t>Дорилеон </w:t>
            </w:r>
            <w:r w:rsidRPr="00041A7D">
              <w:rPr>
                <w:rFonts w:ascii="Times New Roman" w:hAnsi="Times New Roman" w:cs="Times New Roman"/>
                <w:sz w:val="24"/>
                <w:szCs w:val="24"/>
              </w:rPr>
              <w:t>ромейската армия прониква на турска територия. Цветущият някога </w:t>
            </w:r>
            <w:r w:rsidRPr="00041A7D">
              <w:rPr>
                <w:rFonts w:ascii="Times New Roman" w:hAnsi="Times New Roman" w:cs="Times New Roman"/>
                <w:i/>
                <w:iCs/>
                <w:sz w:val="24"/>
                <w:szCs w:val="24"/>
              </w:rPr>
              <w:t>Дорилеон </w:t>
            </w:r>
            <w:r w:rsidRPr="00041A7D">
              <w:rPr>
                <w:rFonts w:ascii="Times New Roman" w:hAnsi="Times New Roman" w:cs="Times New Roman"/>
                <w:sz w:val="24"/>
                <w:szCs w:val="24"/>
              </w:rPr>
              <w:t>е в развалини, а лично самият император трябва да прогонва от околностите му една номадска туркменска орда. Градът е възстановен като база за настъпление в </w:t>
            </w:r>
            <w:r w:rsidRPr="00041A7D">
              <w:rPr>
                <w:rFonts w:ascii="Times New Roman" w:hAnsi="Times New Roman" w:cs="Times New Roman"/>
                <w:i/>
                <w:iCs/>
                <w:sz w:val="24"/>
                <w:szCs w:val="24"/>
              </w:rPr>
              <w:t>Анатолия </w:t>
            </w:r>
            <w:r w:rsidRPr="00041A7D">
              <w:rPr>
                <w:rFonts w:ascii="Times New Roman" w:hAnsi="Times New Roman" w:cs="Times New Roman"/>
                <w:sz w:val="24"/>
                <w:szCs w:val="24"/>
              </w:rPr>
              <w:t>и в него са заселени колонисти. Преизгражда се и крепостта </w:t>
            </w:r>
            <w:r w:rsidRPr="00041A7D">
              <w:rPr>
                <w:rFonts w:ascii="Times New Roman" w:hAnsi="Times New Roman" w:cs="Times New Roman"/>
                <w:i/>
                <w:iCs/>
                <w:sz w:val="24"/>
                <w:szCs w:val="24"/>
              </w:rPr>
              <w:t>Сувлей, </w:t>
            </w:r>
            <w:r w:rsidRPr="00041A7D">
              <w:rPr>
                <w:rFonts w:ascii="Times New Roman" w:hAnsi="Times New Roman" w:cs="Times New Roman"/>
                <w:sz w:val="24"/>
                <w:szCs w:val="24"/>
              </w:rPr>
              <w:t>но дори и в този момент турски групи продължават да нахлуват във византийските земи, отвличайки хиляди пленници. Поради забавянето на очакваните унгарски подкрепления </w:t>
            </w:r>
            <w:r w:rsidRPr="00041A7D">
              <w:rPr>
                <w:rFonts w:ascii="Times New Roman" w:hAnsi="Times New Roman" w:cs="Times New Roman"/>
                <w:i/>
                <w:iCs/>
                <w:sz w:val="24"/>
                <w:szCs w:val="24"/>
              </w:rPr>
              <w:t>Мануил </w:t>
            </w:r>
            <w:r w:rsidRPr="00041A7D">
              <w:rPr>
                <w:rFonts w:ascii="Times New Roman" w:hAnsi="Times New Roman" w:cs="Times New Roman"/>
                <w:sz w:val="24"/>
                <w:szCs w:val="24"/>
              </w:rPr>
              <w:t>изпуска удобния за настъпление пролетен сезон. Походът продължава през </w:t>
            </w:r>
            <w:r w:rsidRPr="00041A7D">
              <w:rPr>
                <w:rFonts w:ascii="Times New Roman" w:hAnsi="Times New Roman" w:cs="Times New Roman"/>
                <w:b/>
                <w:bCs/>
                <w:i/>
                <w:iCs/>
                <w:sz w:val="24"/>
                <w:szCs w:val="24"/>
              </w:rPr>
              <w:t>лятото на 1176 г., </w:t>
            </w:r>
            <w:r w:rsidRPr="00041A7D">
              <w:rPr>
                <w:rFonts w:ascii="Times New Roman" w:hAnsi="Times New Roman" w:cs="Times New Roman"/>
                <w:sz w:val="24"/>
                <w:szCs w:val="24"/>
              </w:rPr>
              <w:t xml:space="preserve">а </w:t>
            </w:r>
            <w:r w:rsidRPr="00041A7D">
              <w:rPr>
                <w:rFonts w:ascii="Times New Roman" w:hAnsi="Times New Roman" w:cs="Times New Roman"/>
                <w:sz w:val="24"/>
                <w:szCs w:val="24"/>
              </w:rPr>
              <w:lastRenderedPageBreak/>
              <w:t>византийската армия страда от липса на вода и провизии, болести и непрекъснати турски нападения. По заповед на султана околните земи са напълно опустошени, цистерните за вода са разрушени, леки части нанасят загуби на трудно придвижващата се поради големия си обоз (5 000 талиги с обсадни машини) ромейска армия. </w:t>
            </w:r>
            <w:r w:rsidRPr="00041A7D">
              <w:rPr>
                <w:rFonts w:ascii="Times New Roman" w:hAnsi="Times New Roman" w:cs="Times New Roman"/>
                <w:i/>
                <w:iCs/>
                <w:sz w:val="24"/>
                <w:szCs w:val="24"/>
              </w:rPr>
              <w:t>Килидж Арслан </w:t>
            </w:r>
            <w:r w:rsidRPr="00041A7D">
              <w:rPr>
                <w:rFonts w:ascii="Times New Roman" w:hAnsi="Times New Roman" w:cs="Times New Roman"/>
                <w:sz w:val="24"/>
                <w:szCs w:val="24"/>
              </w:rPr>
              <w:t>все още не се чувства достатъчно силен и на няколко пъти предлага преговори за мир. Както съобщава </w:t>
            </w:r>
            <w:r w:rsidRPr="00041A7D">
              <w:rPr>
                <w:rFonts w:ascii="Times New Roman" w:hAnsi="Times New Roman" w:cs="Times New Roman"/>
                <w:i/>
                <w:iCs/>
                <w:sz w:val="24"/>
                <w:szCs w:val="24"/>
              </w:rPr>
              <w:t>Хониат, Мануил </w:t>
            </w:r>
            <w:r w:rsidRPr="00041A7D">
              <w:rPr>
                <w:rFonts w:ascii="Times New Roman" w:hAnsi="Times New Roman" w:cs="Times New Roman"/>
                <w:sz w:val="24"/>
                <w:szCs w:val="24"/>
              </w:rPr>
              <w:t>отхвърля съветите на старите опитни пълководци да приеме предложението, поддавайки се на внушенията на младите търсачи на слава и западните рицари в своя лагер. Така </w:t>
            </w:r>
            <w:r w:rsidRPr="00041A7D">
              <w:rPr>
                <w:rFonts w:ascii="Times New Roman" w:hAnsi="Times New Roman" w:cs="Times New Roman"/>
                <w:i/>
                <w:iCs/>
                <w:sz w:val="24"/>
                <w:szCs w:val="24"/>
              </w:rPr>
              <w:t>Мануил </w:t>
            </w:r>
            <w:r w:rsidRPr="00041A7D">
              <w:rPr>
                <w:rFonts w:ascii="Times New Roman" w:hAnsi="Times New Roman" w:cs="Times New Roman"/>
                <w:sz w:val="24"/>
                <w:szCs w:val="24"/>
              </w:rPr>
              <w:t>залага на карта съдбата на армията си, която е разгромена в планинските клисури около местността </w:t>
            </w:r>
            <w:r w:rsidRPr="00041A7D">
              <w:rPr>
                <w:rFonts w:ascii="Times New Roman" w:hAnsi="Times New Roman" w:cs="Times New Roman"/>
                <w:i/>
                <w:iCs/>
                <w:sz w:val="24"/>
                <w:szCs w:val="24"/>
              </w:rPr>
              <w:t>Мириокефалон </w:t>
            </w:r>
            <w:r w:rsidRPr="00041A7D">
              <w:rPr>
                <w:rFonts w:ascii="Times New Roman" w:hAnsi="Times New Roman" w:cs="Times New Roman"/>
                <w:sz w:val="24"/>
                <w:szCs w:val="24"/>
              </w:rPr>
              <w:t>на </w:t>
            </w:r>
            <w:r w:rsidRPr="00041A7D">
              <w:rPr>
                <w:rFonts w:ascii="Times New Roman" w:hAnsi="Times New Roman" w:cs="Times New Roman"/>
                <w:b/>
                <w:bCs/>
                <w:i/>
                <w:iCs/>
                <w:sz w:val="24"/>
                <w:szCs w:val="24"/>
              </w:rPr>
              <w:t>17 септември 1176 г. </w:t>
            </w:r>
            <w:r w:rsidRPr="00041A7D">
              <w:rPr>
                <w:rFonts w:ascii="Times New Roman" w:hAnsi="Times New Roman" w:cs="Times New Roman"/>
                <w:sz w:val="24"/>
                <w:szCs w:val="24"/>
              </w:rPr>
              <w:t>Лошата организация на армията, както и пристъпите на малодушие у самия император (той дори е готов да побегне през нощта тайно от войските си) окончателно затвърждават турската победа. Хронистите разказват за планини от трупове, за обезобразяване на загиналите византийски войници от турците и други поругавания на византийската военна чест. </w:t>
            </w:r>
            <w:r w:rsidRPr="00041A7D">
              <w:rPr>
                <w:rFonts w:ascii="Times New Roman" w:hAnsi="Times New Roman" w:cs="Times New Roman"/>
                <w:i/>
                <w:iCs/>
                <w:sz w:val="24"/>
                <w:szCs w:val="24"/>
              </w:rPr>
              <w:t>Мануил </w:t>
            </w:r>
            <w:r w:rsidRPr="00041A7D">
              <w:rPr>
                <w:rFonts w:ascii="Times New Roman" w:hAnsi="Times New Roman" w:cs="Times New Roman"/>
                <w:sz w:val="24"/>
                <w:szCs w:val="24"/>
              </w:rPr>
              <w:t>вече сам моли за мир и се съгласява да срине току-що укрепените </w:t>
            </w:r>
            <w:r w:rsidRPr="00041A7D">
              <w:rPr>
                <w:rFonts w:ascii="Times New Roman" w:hAnsi="Times New Roman" w:cs="Times New Roman"/>
                <w:i/>
                <w:iCs/>
                <w:sz w:val="24"/>
                <w:szCs w:val="24"/>
              </w:rPr>
              <w:t>Сувлей </w:t>
            </w:r>
            <w:r w:rsidRPr="00041A7D">
              <w:rPr>
                <w:rFonts w:ascii="Times New Roman" w:hAnsi="Times New Roman" w:cs="Times New Roman"/>
                <w:sz w:val="24"/>
                <w:szCs w:val="24"/>
              </w:rPr>
              <w:t>и </w:t>
            </w:r>
            <w:r w:rsidRPr="00041A7D">
              <w:rPr>
                <w:rFonts w:ascii="Times New Roman" w:hAnsi="Times New Roman" w:cs="Times New Roman"/>
                <w:i/>
                <w:iCs/>
                <w:sz w:val="24"/>
                <w:szCs w:val="24"/>
              </w:rPr>
              <w:t>Дорилеон. </w:t>
            </w:r>
            <w:r w:rsidRPr="00041A7D">
              <w:rPr>
                <w:rFonts w:ascii="Times New Roman" w:hAnsi="Times New Roman" w:cs="Times New Roman"/>
                <w:sz w:val="24"/>
                <w:szCs w:val="24"/>
              </w:rPr>
              <w:t>Въпреки че запазва крепостта </w:t>
            </w:r>
            <w:r w:rsidRPr="00041A7D">
              <w:rPr>
                <w:rFonts w:ascii="Times New Roman" w:hAnsi="Times New Roman" w:cs="Times New Roman"/>
                <w:i/>
                <w:iCs/>
                <w:sz w:val="24"/>
                <w:szCs w:val="24"/>
              </w:rPr>
              <w:t>Дорилеон, </w:t>
            </w:r>
            <w:r w:rsidRPr="00041A7D">
              <w:rPr>
                <w:rFonts w:ascii="Times New Roman" w:hAnsi="Times New Roman" w:cs="Times New Roman"/>
                <w:sz w:val="24"/>
                <w:szCs w:val="24"/>
              </w:rPr>
              <w:t>той се изтегля назад, като се отказва на практика от по-нататъшна активност в </w:t>
            </w:r>
            <w:r w:rsidRPr="00041A7D">
              <w:rPr>
                <w:rFonts w:ascii="Times New Roman" w:hAnsi="Times New Roman" w:cs="Times New Roman"/>
                <w:i/>
                <w:iCs/>
                <w:sz w:val="24"/>
                <w:szCs w:val="24"/>
              </w:rPr>
              <w:t>Мала Азия. </w:t>
            </w:r>
            <w:r w:rsidRPr="00041A7D">
              <w:rPr>
                <w:rFonts w:ascii="Times New Roman" w:hAnsi="Times New Roman" w:cs="Times New Roman"/>
                <w:sz w:val="24"/>
                <w:szCs w:val="24"/>
              </w:rPr>
              <w:t>Негодуванието срещу василевса расте, отчуждеността от малоазийските проблеми става все по-голяма, а самият </w:t>
            </w:r>
            <w:r w:rsidRPr="00041A7D">
              <w:rPr>
                <w:rFonts w:ascii="Times New Roman" w:hAnsi="Times New Roman" w:cs="Times New Roman"/>
                <w:i/>
                <w:iCs/>
                <w:sz w:val="24"/>
                <w:szCs w:val="24"/>
              </w:rPr>
              <w:t>Мануил </w:t>
            </w:r>
            <w:r w:rsidRPr="00041A7D">
              <w:rPr>
                <w:rFonts w:ascii="Times New Roman" w:hAnsi="Times New Roman" w:cs="Times New Roman"/>
                <w:sz w:val="24"/>
                <w:szCs w:val="24"/>
              </w:rPr>
              <w:t>в писмото си до английския крал </w:t>
            </w:r>
            <w:r w:rsidRPr="00041A7D">
              <w:rPr>
                <w:rFonts w:ascii="Times New Roman" w:hAnsi="Times New Roman" w:cs="Times New Roman"/>
                <w:i/>
                <w:iCs/>
                <w:sz w:val="24"/>
                <w:szCs w:val="24"/>
              </w:rPr>
              <w:t>Хенри Плантагенет </w:t>
            </w:r>
            <w:r w:rsidRPr="00041A7D">
              <w:rPr>
                <w:rFonts w:ascii="Times New Roman" w:hAnsi="Times New Roman" w:cs="Times New Roman"/>
                <w:sz w:val="24"/>
                <w:szCs w:val="24"/>
              </w:rPr>
              <w:t>изразява отчаянието си от неуспеха срещу турците, като го сравнява с катастрофата при </w:t>
            </w:r>
            <w:r w:rsidRPr="00041A7D">
              <w:rPr>
                <w:rFonts w:ascii="Times New Roman" w:hAnsi="Times New Roman" w:cs="Times New Roman"/>
                <w:i/>
                <w:iCs/>
                <w:sz w:val="24"/>
                <w:szCs w:val="24"/>
              </w:rPr>
              <w:t>Манцикерт </w:t>
            </w:r>
            <w:r w:rsidRPr="00041A7D">
              <w:rPr>
                <w:rFonts w:ascii="Times New Roman" w:hAnsi="Times New Roman" w:cs="Times New Roman"/>
                <w:sz w:val="24"/>
                <w:szCs w:val="24"/>
              </w:rPr>
              <w:t>век по рано. Според </w:t>
            </w:r>
            <w:r w:rsidRPr="00041A7D">
              <w:rPr>
                <w:rFonts w:ascii="Times New Roman" w:hAnsi="Times New Roman" w:cs="Times New Roman"/>
                <w:i/>
                <w:iCs/>
                <w:sz w:val="24"/>
                <w:szCs w:val="24"/>
              </w:rPr>
              <w:t>Вилхелм Тирски, </w:t>
            </w:r>
            <w:r w:rsidRPr="00041A7D">
              <w:rPr>
                <w:rFonts w:ascii="Times New Roman" w:hAnsi="Times New Roman" w:cs="Times New Roman"/>
                <w:sz w:val="24"/>
                <w:szCs w:val="24"/>
              </w:rPr>
              <w:t>посетил </w:t>
            </w:r>
            <w:r w:rsidRPr="00041A7D">
              <w:rPr>
                <w:rFonts w:ascii="Times New Roman" w:hAnsi="Times New Roman" w:cs="Times New Roman"/>
                <w:i/>
                <w:iCs/>
                <w:sz w:val="24"/>
                <w:szCs w:val="24"/>
              </w:rPr>
              <w:t>Константинопол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1179 г., </w:t>
            </w:r>
            <w:r w:rsidRPr="00041A7D">
              <w:rPr>
                <w:rFonts w:ascii="Times New Roman" w:hAnsi="Times New Roman" w:cs="Times New Roman"/>
                <w:sz w:val="24"/>
                <w:szCs w:val="24"/>
              </w:rPr>
              <w:t>години по-късно (до самата си смърт) </w:t>
            </w:r>
            <w:r w:rsidRPr="00041A7D">
              <w:rPr>
                <w:rFonts w:ascii="Times New Roman" w:hAnsi="Times New Roman" w:cs="Times New Roman"/>
                <w:i/>
                <w:iCs/>
                <w:sz w:val="24"/>
                <w:szCs w:val="24"/>
              </w:rPr>
              <w:t>Мануил </w:t>
            </w:r>
            <w:r w:rsidRPr="00041A7D">
              <w:rPr>
                <w:rFonts w:ascii="Times New Roman" w:hAnsi="Times New Roman" w:cs="Times New Roman"/>
                <w:sz w:val="24"/>
                <w:szCs w:val="24"/>
              </w:rPr>
              <w:t>е в душевна депресия от неуспешната война със селджуките и не е в състояние да възстанови свойствената си «ясност на духа». Поражението при </w:t>
            </w:r>
            <w:r w:rsidRPr="00041A7D">
              <w:rPr>
                <w:rFonts w:ascii="Times New Roman" w:hAnsi="Times New Roman" w:cs="Times New Roman"/>
                <w:i/>
                <w:iCs/>
                <w:sz w:val="24"/>
                <w:szCs w:val="24"/>
              </w:rPr>
              <w:t>Мириокефалон </w:t>
            </w:r>
            <w:r w:rsidRPr="00041A7D">
              <w:rPr>
                <w:rFonts w:ascii="Times New Roman" w:hAnsi="Times New Roman" w:cs="Times New Roman"/>
                <w:sz w:val="24"/>
                <w:szCs w:val="24"/>
              </w:rPr>
              <w:t>нанася непоправими вреди не само на военните сили на </w:t>
            </w:r>
            <w:r w:rsidRPr="00041A7D">
              <w:rPr>
                <w:rFonts w:ascii="Times New Roman" w:hAnsi="Times New Roman" w:cs="Times New Roman"/>
                <w:i/>
                <w:iCs/>
                <w:sz w:val="24"/>
                <w:szCs w:val="24"/>
              </w:rPr>
              <w:t>империята </w:t>
            </w:r>
            <w:r w:rsidRPr="00041A7D">
              <w:rPr>
                <w:rFonts w:ascii="Times New Roman" w:hAnsi="Times New Roman" w:cs="Times New Roman"/>
                <w:sz w:val="24"/>
                <w:szCs w:val="24"/>
              </w:rPr>
              <w:t>но и на нейния международен престиж. Плановете за възстановяване на византийската власт в </w:t>
            </w:r>
            <w:r w:rsidRPr="00041A7D">
              <w:rPr>
                <w:rFonts w:ascii="Times New Roman" w:hAnsi="Times New Roman" w:cs="Times New Roman"/>
                <w:i/>
                <w:iCs/>
                <w:sz w:val="24"/>
                <w:szCs w:val="24"/>
              </w:rPr>
              <w:t>Мала Азия </w:t>
            </w:r>
            <w:r w:rsidRPr="00041A7D">
              <w:rPr>
                <w:rFonts w:ascii="Times New Roman" w:hAnsi="Times New Roman" w:cs="Times New Roman"/>
                <w:sz w:val="24"/>
                <w:szCs w:val="24"/>
              </w:rPr>
              <w:t>вече не получават поредната си повече или по-малко дълготрайна отсрочка, а са реално изоставени. «Залезът на елинизма в </w:t>
            </w:r>
            <w:r w:rsidRPr="00041A7D">
              <w:rPr>
                <w:rFonts w:ascii="Times New Roman" w:hAnsi="Times New Roman" w:cs="Times New Roman"/>
                <w:i/>
                <w:iCs/>
                <w:sz w:val="24"/>
                <w:szCs w:val="24"/>
              </w:rPr>
              <w:t>Мала Азия» (Сп. Врионис) </w:t>
            </w:r>
            <w:r w:rsidRPr="00041A7D">
              <w:rPr>
                <w:rFonts w:ascii="Times New Roman" w:hAnsi="Times New Roman" w:cs="Times New Roman"/>
                <w:sz w:val="24"/>
                <w:szCs w:val="24"/>
              </w:rPr>
              <w:t>е вече необратим, бившите цветущи византийски провинции получават нов тюркски и ислямски етнокултурен облик. </w:t>
            </w:r>
            <w:r w:rsidRPr="00041A7D">
              <w:rPr>
                <w:rFonts w:ascii="Times New Roman" w:hAnsi="Times New Roman" w:cs="Times New Roman"/>
                <w:i/>
                <w:iCs/>
                <w:sz w:val="24"/>
                <w:szCs w:val="24"/>
              </w:rPr>
              <w:t>Селджуките </w:t>
            </w:r>
            <w:r w:rsidRPr="00041A7D">
              <w:rPr>
                <w:rFonts w:ascii="Times New Roman" w:hAnsi="Times New Roman" w:cs="Times New Roman"/>
                <w:sz w:val="24"/>
                <w:szCs w:val="24"/>
              </w:rPr>
              <w:t>обаче не са в състояние да се възползват директно от своята победа. Вътрешните смутове в държавата им водят до прекратяване на тяхното настъпление, а по-късно император </w:t>
            </w:r>
            <w:r w:rsidRPr="00041A7D">
              <w:rPr>
                <w:rFonts w:ascii="Times New Roman" w:hAnsi="Times New Roman" w:cs="Times New Roman"/>
                <w:i/>
                <w:iCs/>
                <w:sz w:val="24"/>
                <w:szCs w:val="24"/>
              </w:rPr>
              <w:t>Исак Ангел </w:t>
            </w:r>
            <w:r w:rsidRPr="00041A7D">
              <w:rPr>
                <w:rFonts w:ascii="Times New Roman" w:hAnsi="Times New Roman" w:cs="Times New Roman"/>
                <w:sz w:val="24"/>
                <w:szCs w:val="24"/>
              </w:rPr>
              <w:t>дори постига известни успехи срещу тях. При династията </w:t>
            </w:r>
            <w:r w:rsidRPr="00041A7D">
              <w:rPr>
                <w:rFonts w:ascii="Times New Roman" w:hAnsi="Times New Roman" w:cs="Times New Roman"/>
                <w:i/>
                <w:iCs/>
                <w:sz w:val="24"/>
                <w:szCs w:val="24"/>
              </w:rPr>
              <w:t>Ангели </w:t>
            </w:r>
            <w:r w:rsidRPr="00041A7D">
              <w:rPr>
                <w:rFonts w:ascii="Times New Roman" w:hAnsi="Times New Roman" w:cs="Times New Roman"/>
                <w:sz w:val="24"/>
                <w:szCs w:val="24"/>
              </w:rPr>
              <w:t>отношенията между двете страни остават сравнително мирни, като във византийската армия неведнъж има съюзни турски отряди. Те действат и срещу българите, например срещу отцепника </w:t>
            </w:r>
            <w:r w:rsidRPr="00041A7D">
              <w:rPr>
                <w:rFonts w:ascii="Times New Roman" w:hAnsi="Times New Roman" w:cs="Times New Roman"/>
                <w:i/>
                <w:iCs/>
                <w:sz w:val="24"/>
                <w:szCs w:val="24"/>
              </w:rPr>
              <w:t>Добромир Хриз </w:t>
            </w:r>
            <w:r w:rsidRPr="00041A7D">
              <w:rPr>
                <w:rFonts w:ascii="Times New Roman" w:hAnsi="Times New Roman" w:cs="Times New Roman"/>
                <w:sz w:val="24"/>
                <w:szCs w:val="24"/>
              </w:rPr>
              <w:t>в </w:t>
            </w:r>
            <w:r w:rsidRPr="00041A7D">
              <w:rPr>
                <w:rFonts w:ascii="Times New Roman" w:hAnsi="Times New Roman" w:cs="Times New Roman"/>
                <w:i/>
                <w:iCs/>
                <w:sz w:val="24"/>
                <w:szCs w:val="24"/>
              </w:rPr>
              <w:t>Македония </w:t>
            </w:r>
            <w:r w:rsidRPr="00041A7D">
              <w:rPr>
                <w:rFonts w:ascii="Times New Roman" w:hAnsi="Times New Roman" w:cs="Times New Roman"/>
                <w:b/>
                <w:bCs/>
                <w:i/>
                <w:iCs/>
                <w:sz w:val="24"/>
                <w:szCs w:val="24"/>
              </w:rPr>
              <w:t>(1199). </w:t>
            </w:r>
            <w:r w:rsidRPr="00041A7D">
              <w:rPr>
                <w:rFonts w:ascii="Times New Roman" w:hAnsi="Times New Roman" w:cs="Times New Roman"/>
                <w:sz w:val="24"/>
                <w:szCs w:val="24"/>
              </w:rPr>
              <w:t>Разбира се, византийците и турците продължават да използват всеки опит на външни сили за намеса в региона, за да отслабят противниковата страна. По време на </w:t>
            </w:r>
            <w:r w:rsidRPr="00041A7D">
              <w:rPr>
                <w:rFonts w:ascii="Times New Roman" w:hAnsi="Times New Roman" w:cs="Times New Roman"/>
                <w:i/>
                <w:iCs/>
                <w:sz w:val="24"/>
                <w:szCs w:val="24"/>
              </w:rPr>
              <w:t>Третия кръстоносен поход </w:t>
            </w:r>
            <w:r w:rsidRPr="00041A7D">
              <w:rPr>
                <w:rFonts w:ascii="Times New Roman" w:hAnsi="Times New Roman" w:cs="Times New Roman"/>
                <w:b/>
                <w:bCs/>
                <w:i/>
                <w:iCs/>
                <w:sz w:val="24"/>
                <w:szCs w:val="24"/>
              </w:rPr>
              <w:t>КИЛИДЖ АРСЛАН III </w:t>
            </w:r>
            <w:r w:rsidRPr="00041A7D">
              <w:rPr>
                <w:rFonts w:ascii="Times New Roman" w:hAnsi="Times New Roman" w:cs="Times New Roman"/>
                <w:sz w:val="24"/>
                <w:szCs w:val="24"/>
              </w:rPr>
              <w:t>влиза в преговори с германския император </w:t>
            </w:r>
            <w:r w:rsidRPr="00041A7D">
              <w:rPr>
                <w:rFonts w:ascii="Times New Roman" w:hAnsi="Times New Roman" w:cs="Times New Roman"/>
                <w:i/>
                <w:iCs/>
                <w:sz w:val="24"/>
                <w:szCs w:val="24"/>
              </w:rPr>
              <w:t>Фридрих Барбароса </w:t>
            </w:r>
            <w:r w:rsidRPr="00041A7D">
              <w:rPr>
                <w:rFonts w:ascii="Times New Roman" w:hAnsi="Times New Roman" w:cs="Times New Roman"/>
                <w:sz w:val="24"/>
                <w:szCs w:val="24"/>
              </w:rPr>
              <w:t>против </w:t>
            </w:r>
            <w:r w:rsidRPr="00041A7D">
              <w:rPr>
                <w:rFonts w:ascii="Times New Roman" w:hAnsi="Times New Roman" w:cs="Times New Roman"/>
                <w:i/>
                <w:iCs/>
                <w:sz w:val="24"/>
                <w:szCs w:val="24"/>
              </w:rPr>
              <w:t>Исак II Ангел, </w:t>
            </w:r>
            <w:r w:rsidRPr="00041A7D">
              <w:rPr>
                <w:rFonts w:ascii="Times New Roman" w:hAnsi="Times New Roman" w:cs="Times New Roman"/>
                <w:sz w:val="24"/>
                <w:szCs w:val="24"/>
              </w:rPr>
              <w:t>който от своя страна установява приятелски отношения с египетския султан </w:t>
            </w:r>
            <w:r w:rsidRPr="00041A7D">
              <w:rPr>
                <w:rFonts w:ascii="Times New Roman" w:hAnsi="Times New Roman" w:cs="Times New Roman"/>
                <w:i/>
                <w:iCs/>
                <w:sz w:val="24"/>
                <w:szCs w:val="24"/>
              </w:rPr>
              <w:t>Саладдин </w:t>
            </w:r>
            <w:r w:rsidRPr="00041A7D">
              <w:rPr>
                <w:rFonts w:ascii="Times New Roman" w:hAnsi="Times New Roman" w:cs="Times New Roman"/>
                <w:sz w:val="24"/>
                <w:szCs w:val="24"/>
              </w:rPr>
              <w:t>— те, естествено, застрашават най-вече селджукската държава.</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След </w:t>
            </w:r>
            <w:r w:rsidRPr="00041A7D">
              <w:rPr>
                <w:rFonts w:ascii="Times New Roman" w:hAnsi="Times New Roman" w:cs="Times New Roman"/>
                <w:b/>
                <w:bCs/>
                <w:i/>
                <w:iCs/>
                <w:sz w:val="24"/>
                <w:szCs w:val="24"/>
              </w:rPr>
              <w:t>1204 г. </w:t>
            </w:r>
            <w:r w:rsidRPr="00041A7D">
              <w:rPr>
                <w:rFonts w:ascii="Times New Roman" w:hAnsi="Times New Roman" w:cs="Times New Roman"/>
                <w:sz w:val="24"/>
                <w:szCs w:val="24"/>
              </w:rPr>
              <w:t>селджуките се примиряват със съществуването на </w:t>
            </w:r>
            <w:r w:rsidRPr="00041A7D">
              <w:rPr>
                <w:rFonts w:ascii="Times New Roman" w:hAnsi="Times New Roman" w:cs="Times New Roman"/>
                <w:i/>
                <w:iCs/>
                <w:sz w:val="24"/>
                <w:szCs w:val="24"/>
              </w:rPr>
              <w:t>Никейската империя</w:t>
            </w:r>
            <w:r w:rsidRPr="00041A7D">
              <w:rPr>
                <w:rFonts w:ascii="Times New Roman" w:hAnsi="Times New Roman" w:cs="Times New Roman"/>
                <w:sz w:val="24"/>
                <w:szCs w:val="24"/>
              </w:rPr>
              <w:t>, която от тяхна гледна точка играе ролята на буферна държава между султаната и </w:t>
            </w:r>
            <w:r w:rsidRPr="00041A7D">
              <w:rPr>
                <w:rFonts w:ascii="Times New Roman" w:hAnsi="Times New Roman" w:cs="Times New Roman"/>
                <w:i/>
                <w:iCs/>
                <w:sz w:val="24"/>
                <w:szCs w:val="24"/>
              </w:rPr>
              <w:t>Латинската империя. </w:t>
            </w:r>
            <w:r w:rsidRPr="00041A7D">
              <w:rPr>
                <w:rFonts w:ascii="Times New Roman" w:hAnsi="Times New Roman" w:cs="Times New Roman"/>
                <w:sz w:val="24"/>
                <w:szCs w:val="24"/>
              </w:rPr>
              <w:t>Едва ли има съмнение, че на първо време близостта с държавата на кръстоносците е схващана в </w:t>
            </w:r>
            <w:r w:rsidRPr="00041A7D">
              <w:rPr>
                <w:rFonts w:ascii="Times New Roman" w:hAnsi="Times New Roman" w:cs="Times New Roman"/>
                <w:i/>
                <w:iCs/>
                <w:sz w:val="24"/>
                <w:szCs w:val="24"/>
              </w:rPr>
              <w:t>Коня </w:t>
            </w:r>
            <w:r w:rsidRPr="00041A7D">
              <w:rPr>
                <w:rFonts w:ascii="Times New Roman" w:hAnsi="Times New Roman" w:cs="Times New Roman"/>
                <w:sz w:val="24"/>
                <w:szCs w:val="24"/>
              </w:rPr>
              <w:t>като опасност «номер едно». По-късно, когато </w:t>
            </w:r>
            <w:r w:rsidRPr="00041A7D">
              <w:rPr>
                <w:rFonts w:ascii="Times New Roman" w:hAnsi="Times New Roman" w:cs="Times New Roman"/>
                <w:i/>
                <w:iCs/>
                <w:sz w:val="24"/>
                <w:szCs w:val="24"/>
              </w:rPr>
              <w:t>Латинската империя </w:t>
            </w:r>
            <w:r w:rsidRPr="00041A7D">
              <w:rPr>
                <w:rFonts w:ascii="Times New Roman" w:hAnsi="Times New Roman" w:cs="Times New Roman"/>
                <w:sz w:val="24"/>
                <w:szCs w:val="24"/>
              </w:rPr>
              <w:t>едва удържа надмощието на </w:t>
            </w:r>
            <w:r w:rsidRPr="00041A7D">
              <w:rPr>
                <w:rFonts w:ascii="Times New Roman" w:hAnsi="Times New Roman" w:cs="Times New Roman"/>
                <w:i/>
                <w:iCs/>
                <w:sz w:val="24"/>
                <w:szCs w:val="24"/>
              </w:rPr>
              <w:t>Никея, Епир </w:t>
            </w:r>
            <w:r w:rsidRPr="00041A7D">
              <w:rPr>
                <w:rFonts w:ascii="Times New Roman" w:hAnsi="Times New Roman" w:cs="Times New Roman"/>
                <w:sz w:val="24"/>
                <w:szCs w:val="24"/>
              </w:rPr>
              <w:t>и </w:t>
            </w:r>
            <w:r w:rsidRPr="00041A7D">
              <w:rPr>
                <w:rFonts w:ascii="Times New Roman" w:hAnsi="Times New Roman" w:cs="Times New Roman"/>
                <w:i/>
                <w:iCs/>
                <w:sz w:val="24"/>
                <w:szCs w:val="24"/>
              </w:rPr>
              <w:t>България, </w:t>
            </w:r>
            <w:r w:rsidRPr="00041A7D">
              <w:rPr>
                <w:rFonts w:ascii="Times New Roman" w:hAnsi="Times New Roman" w:cs="Times New Roman"/>
                <w:sz w:val="24"/>
                <w:szCs w:val="24"/>
              </w:rPr>
              <w:t xml:space="preserve">между турците и латинците се водят преговори, сключват се временни споразумения, без обаче това да се отрази съществено на политическата обстановка </w:t>
            </w:r>
            <w:r w:rsidRPr="00041A7D">
              <w:rPr>
                <w:rFonts w:ascii="Times New Roman" w:hAnsi="Times New Roman" w:cs="Times New Roman"/>
                <w:sz w:val="24"/>
                <w:szCs w:val="24"/>
              </w:rPr>
              <w:lastRenderedPageBreak/>
              <w:t>в </w:t>
            </w:r>
            <w:r w:rsidRPr="00041A7D">
              <w:rPr>
                <w:rFonts w:ascii="Times New Roman" w:hAnsi="Times New Roman" w:cs="Times New Roman"/>
                <w:i/>
                <w:iCs/>
                <w:sz w:val="24"/>
                <w:szCs w:val="24"/>
              </w:rPr>
              <w:t>Мала Азия. </w:t>
            </w:r>
            <w:r w:rsidRPr="00041A7D">
              <w:rPr>
                <w:rFonts w:ascii="Times New Roman" w:hAnsi="Times New Roman" w:cs="Times New Roman"/>
                <w:sz w:val="24"/>
                <w:szCs w:val="24"/>
              </w:rPr>
              <w:t>Освен това селджукските султани насочват вниманието си на юг към </w:t>
            </w:r>
            <w:r w:rsidRPr="00041A7D">
              <w:rPr>
                <w:rFonts w:ascii="Times New Roman" w:hAnsi="Times New Roman" w:cs="Times New Roman"/>
                <w:i/>
                <w:iCs/>
                <w:sz w:val="24"/>
                <w:szCs w:val="24"/>
              </w:rPr>
              <w:t>Аталия </w:t>
            </w:r>
            <w:r w:rsidRPr="00041A7D">
              <w:rPr>
                <w:rFonts w:ascii="Times New Roman" w:hAnsi="Times New Roman" w:cs="Times New Roman"/>
                <w:sz w:val="24"/>
                <w:szCs w:val="24"/>
              </w:rPr>
              <w:t>и излаз на </w:t>
            </w:r>
            <w:r w:rsidRPr="00041A7D">
              <w:rPr>
                <w:rFonts w:ascii="Times New Roman" w:hAnsi="Times New Roman" w:cs="Times New Roman"/>
                <w:i/>
                <w:iCs/>
                <w:sz w:val="24"/>
                <w:szCs w:val="24"/>
              </w:rPr>
              <w:t>Средиземно море. </w:t>
            </w:r>
            <w:r w:rsidRPr="00041A7D">
              <w:rPr>
                <w:rFonts w:ascii="Times New Roman" w:hAnsi="Times New Roman" w:cs="Times New Roman"/>
                <w:b/>
                <w:bCs/>
                <w:i/>
                <w:iCs/>
                <w:sz w:val="24"/>
                <w:szCs w:val="24"/>
              </w:rPr>
              <w:t>ГИЯСЕДДИН КАЙХЮСРЕВ I </w:t>
            </w:r>
            <w:r w:rsidRPr="00041A7D">
              <w:rPr>
                <w:rFonts w:ascii="Times New Roman" w:hAnsi="Times New Roman" w:cs="Times New Roman"/>
                <w:sz w:val="24"/>
                <w:szCs w:val="24"/>
              </w:rPr>
              <w:t>сключва мирен договор с </w:t>
            </w:r>
            <w:r w:rsidRPr="00041A7D">
              <w:rPr>
                <w:rFonts w:ascii="Times New Roman" w:hAnsi="Times New Roman" w:cs="Times New Roman"/>
                <w:i/>
                <w:iCs/>
                <w:sz w:val="24"/>
                <w:szCs w:val="24"/>
              </w:rPr>
              <w:t>Теодор I Ласкарис, </w:t>
            </w:r>
            <w:r w:rsidRPr="00041A7D">
              <w:rPr>
                <w:rFonts w:ascii="Times New Roman" w:hAnsi="Times New Roman" w:cs="Times New Roman"/>
                <w:sz w:val="24"/>
                <w:szCs w:val="24"/>
              </w:rPr>
              <w:t>който развързва ръцете му за активност в противоположна на преките никейски граници посока </w:t>
            </w:r>
            <w:r w:rsidRPr="00041A7D">
              <w:rPr>
                <w:rFonts w:ascii="Times New Roman" w:hAnsi="Times New Roman" w:cs="Times New Roman"/>
                <w:b/>
                <w:bCs/>
                <w:i/>
                <w:iCs/>
                <w:sz w:val="24"/>
                <w:szCs w:val="24"/>
              </w:rPr>
              <w:t>(1207). </w:t>
            </w:r>
            <w:r w:rsidRPr="00041A7D">
              <w:rPr>
                <w:rFonts w:ascii="Times New Roman" w:hAnsi="Times New Roman" w:cs="Times New Roman"/>
                <w:sz w:val="24"/>
                <w:szCs w:val="24"/>
              </w:rPr>
              <w:t>Същевременно султанът постига мир и търговски договор с </w:t>
            </w:r>
            <w:r w:rsidRPr="00041A7D">
              <w:rPr>
                <w:rFonts w:ascii="Times New Roman" w:hAnsi="Times New Roman" w:cs="Times New Roman"/>
                <w:i/>
                <w:iCs/>
                <w:sz w:val="24"/>
                <w:szCs w:val="24"/>
              </w:rPr>
              <w:t>Венеция, </w:t>
            </w:r>
            <w:r w:rsidRPr="00041A7D">
              <w:rPr>
                <w:rFonts w:ascii="Times New Roman" w:hAnsi="Times New Roman" w:cs="Times New Roman"/>
                <w:sz w:val="24"/>
                <w:szCs w:val="24"/>
              </w:rPr>
              <w:t>което също е в пряка връзка с опасенията му от продължаване на действията на кръстоносците в </w:t>
            </w:r>
            <w:r w:rsidRPr="00041A7D">
              <w:rPr>
                <w:rFonts w:ascii="Times New Roman" w:hAnsi="Times New Roman" w:cs="Times New Roman"/>
                <w:i/>
                <w:iCs/>
                <w:sz w:val="24"/>
                <w:szCs w:val="24"/>
              </w:rPr>
              <w:t>Мала Азия. </w:t>
            </w:r>
            <w:r w:rsidRPr="00041A7D">
              <w:rPr>
                <w:rFonts w:ascii="Times New Roman" w:hAnsi="Times New Roman" w:cs="Times New Roman"/>
                <w:sz w:val="24"/>
                <w:szCs w:val="24"/>
              </w:rPr>
              <w:t>Всичко това дава възможност на </w:t>
            </w:r>
            <w:r w:rsidRPr="00041A7D">
              <w:rPr>
                <w:rFonts w:ascii="Times New Roman" w:hAnsi="Times New Roman" w:cs="Times New Roman"/>
                <w:i/>
                <w:iCs/>
                <w:sz w:val="24"/>
                <w:szCs w:val="24"/>
              </w:rPr>
              <w:t>Теодор Ласкарис </w:t>
            </w:r>
            <w:r w:rsidRPr="00041A7D">
              <w:rPr>
                <w:rFonts w:ascii="Times New Roman" w:hAnsi="Times New Roman" w:cs="Times New Roman"/>
                <w:sz w:val="24"/>
                <w:szCs w:val="24"/>
              </w:rPr>
              <w:t>да укрепи властта си в </w:t>
            </w:r>
            <w:r w:rsidRPr="00041A7D">
              <w:rPr>
                <w:rFonts w:ascii="Times New Roman" w:hAnsi="Times New Roman" w:cs="Times New Roman"/>
                <w:i/>
                <w:iCs/>
                <w:sz w:val="24"/>
                <w:szCs w:val="24"/>
              </w:rPr>
              <w:t>Никея </w:t>
            </w:r>
            <w:r w:rsidRPr="00041A7D">
              <w:rPr>
                <w:rFonts w:ascii="Times New Roman" w:hAnsi="Times New Roman" w:cs="Times New Roman"/>
                <w:sz w:val="24"/>
                <w:szCs w:val="24"/>
              </w:rPr>
              <w:t>и дори да планира поход към </w:t>
            </w:r>
            <w:r w:rsidRPr="00041A7D">
              <w:rPr>
                <w:rFonts w:ascii="Times New Roman" w:hAnsi="Times New Roman" w:cs="Times New Roman"/>
                <w:i/>
                <w:iCs/>
                <w:sz w:val="24"/>
                <w:szCs w:val="24"/>
              </w:rPr>
              <w:t>Константинопол </w:t>
            </w:r>
            <w:r w:rsidRPr="00041A7D">
              <w:rPr>
                <w:rFonts w:ascii="Times New Roman" w:hAnsi="Times New Roman" w:cs="Times New Roman"/>
                <w:b/>
                <w:bCs/>
                <w:i/>
                <w:iCs/>
                <w:sz w:val="24"/>
                <w:szCs w:val="24"/>
              </w:rPr>
              <w:t>(1211). </w:t>
            </w:r>
            <w:r w:rsidRPr="00041A7D">
              <w:rPr>
                <w:rFonts w:ascii="Times New Roman" w:hAnsi="Times New Roman" w:cs="Times New Roman"/>
                <w:sz w:val="24"/>
                <w:szCs w:val="24"/>
              </w:rPr>
              <w:t>Тези планове са осуетени от неочаквания на пръв поглед поход на </w:t>
            </w:r>
            <w:r w:rsidRPr="00041A7D">
              <w:rPr>
                <w:rFonts w:ascii="Times New Roman" w:hAnsi="Times New Roman" w:cs="Times New Roman"/>
                <w:i/>
                <w:iCs/>
                <w:sz w:val="24"/>
                <w:szCs w:val="24"/>
              </w:rPr>
              <w:t>Кайхюсрев </w:t>
            </w:r>
            <w:r w:rsidRPr="00041A7D">
              <w:rPr>
                <w:rFonts w:ascii="Times New Roman" w:hAnsi="Times New Roman" w:cs="Times New Roman"/>
                <w:sz w:val="24"/>
                <w:szCs w:val="24"/>
              </w:rPr>
              <w:t>срещу </w:t>
            </w:r>
            <w:r w:rsidRPr="00041A7D">
              <w:rPr>
                <w:rFonts w:ascii="Times New Roman" w:hAnsi="Times New Roman" w:cs="Times New Roman"/>
                <w:i/>
                <w:iCs/>
                <w:sz w:val="24"/>
                <w:szCs w:val="24"/>
              </w:rPr>
              <w:t>Никея. </w:t>
            </w:r>
            <w:r w:rsidRPr="00041A7D">
              <w:rPr>
                <w:rFonts w:ascii="Times New Roman" w:hAnsi="Times New Roman" w:cs="Times New Roman"/>
                <w:sz w:val="24"/>
                <w:szCs w:val="24"/>
              </w:rPr>
              <w:t>Селджукската армия нахлува в никейската територия, но през </w:t>
            </w:r>
            <w:r w:rsidRPr="00041A7D">
              <w:rPr>
                <w:rFonts w:ascii="Times New Roman" w:hAnsi="Times New Roman" w:cs="Times New Roman"/>
                <w:b/>
                <w:bCs/>
                <w:i/>
                <w:iCs/>
                <w:sz w:val="24"/>
                <w:szCs w:val="24"/>
              </w:rPr>
              <w:t>юни 1211 г. </w:t>
            </w:r>
            <w:r w:rsidRPr="00041A7D">
              <w:rPr>
                <w:rFonts w:ascii="Times New Roman" w:hAnsi="Times New Roman" w:cs="Times New Roman"/>
                <w:sz w:val="24"/>
                <w:szCs w:val="24"/>
              </w:rPr>
              <w:t>е разбита при </w:t>
            </w:r>
            <w:r w:rsidRPr="00041A7D">
              <w:rPr>
                <w:rFonts w:ascii="Times New Roman" w:hAnsi="Times New Roman" w:cs="Times New Roman"/>
                <w:i/>
                <w:iCs/>
                <w:sz w:val="24"/>
                <w:szCs w:val="24"/>
              </w:rPr>
              <w:t>Антиохия </w:t>
            </w:r>
            <w:r w:rsidRPr="00041A7D">
              <w:rPr>
                <w:rFonts w:ascii="Times New Roman" w:hAnsi="Times New Roman" w:cs="Times New Roman"/>
                <w:sz w:val="24"/>
                <w:szCs w:val="24"/>
              </w:rPr>
              <w:t>на </w:t>
            </w:r>
            <w:r w:rsidRPr="00041A7D">
              <w:rPr>
                <w:rFonts w:ascii="Times New Roman" w:hAnsi="Times New Roman" w:cs="Times New Roman"/>
                <w:i/>
                <w:iCs/>
                <w:sz w:val="24"/>
                <w:szCs w:val="24"/>
              </w:rPr>
              <w:t>р. Меандър, </w:t>
            </w:r>
            <w:r w:rsidRPr="00041A7D">
              <w:rPr>
                <w:rFonts w:ascii="Times New Roman" w:hAnsi="Times New Roman" w:cs="Times New Roman"/>
                <w:sz w:val="24"/>
                <w:szCs w:val="24"/>
              </w:rPr>
              <w:t>а самият султан загива в битката. В резултат от тази битка никейската граница с турците е стабилизирана за много години напред. Не по-маловажно обаче е морално-психологическото въздействие на тази първа голяма никейска военна победа за консолидацията на аристокрацията и народа около </w:t>
            </w:r>
            <w:r w:rsidRPr="00041A7D">
              <w:rPr>
                <w:rFonts w:ascii="Times New Roman" w:hAnsi="Times New Roman" w:cs="Times New Roman"/>
                <w:i/>
                <w:iCs/>
                <w:sz w:val="24"/>
                <w:szCs w:val="24"/>
              </w:rPr>
              <w:t>Ласкарис </w:t>
            </w:r>
            <w:r w:rsidRPr="00041A7D">
              <w:rPr>
                <w:rFonts w:ascii="Times New Roman" w:hAnsi="Times New Roman" w:cs="Times New Roman"/>
                <w:sz w:val="24"/>
                <w:szCs w:val="24"/>
              </w:rPr>
              <w:t>и неговата династия.</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Вече стана дума за отношенията на </w:t>
            </w:r>
            <w:r w:rsidRPr="00041A7D">
              <w:rPr>
                <w:rFonts w:ascii="Times New Roman" w:hAnsi="Times New Roman" w:cs="Times New Roman"/>
                <w:i/>
                <w:iCs/>
                <w:sz w:val="24"/>
                <w:szCs w:val="24"/>
              </w:rPr>
              <w:t>Йоан III Ватаци </w:t>
            </w:r>
            <w:r w:rsidRPr="00041A7D">
              <w:rPr>
                <w:rFonts w:ascii="Times New Roman" w:hAnsi="Times New Roman" w:cs="Times New Roman"/>
                <w:sz w:val="24"/>
                <w:szCs w:val="24"/>
              </w:rPr>
              <w:t>с турците, които се развиват благоприятно за </w:t>
            </w:r>
            <w:r w:rsidRPr="00041A7D">
              <w:rPr>
                <w:rFonts w:ascii="Times New Roman" w:hAnsi="Times New Roman" w:cs="Times New Roman"/>
                <w:i/>
                <w:iCs/>
                <w:sz w:val="24"/>
                <w:szCs w:val="24"/>
              </w:rPr>
              <w:t>Никея</w:t>
            </w:r>
            <w:r w:rsidRPr="00041A7D">
              <w:rPr>
                <w:rFonts w:ascii="Times New Roman" w:hAnsi="Times New Roman" w:cs="Times New Roman"/>
                <w:sz w:val="24"/>
                <w:szCs w:val="24"/>
              </w:rPr>
              <w:t>. При султан </w:t>
            </w:r>
            <w:r w:rsidRPr="00041A7D">
              <w:rPr>
                <w:rFonts w:ascii="Times New Roman" w:hAnsi="Times New Roman" w:cs="Times New Roman"/>
                <w:b/>
                <w:bCs/>
                <w:i/>
                <w:iCs/>
                <w:sz w:val="24"/>
                <w:szCs w:val="24"/>
              </w:rPr>
              <w:t>АЛАЕДДИН КАЙКУБАД I (1219–1237) </w:t>
            </w:r>
            <w:r w:rsidRPr="00041A7D">
              <w:rPr>
                <w:rFonts w:ascii="Times New Roman" w:hAnsi="Times New Roman" w:cs="Times New Roman"/>
                <w:i/>
                <w:iCs/>
                <w:sz w:val="24"/>
                <w:szCs w:val="24"/>
              </w:rPr>
              <w:t>Иконийският султанат </w:t>
            </w:r>
            <w:r w:rsidRPr="00041A7D">
              <w:rPr>
                <w:rFonts w:ascii="Times New Roman" w:hAnsi="Times New Roman" w:cs="Times New Roman"/>
                <w:sz w:val="24"/>
                <w:szCs w:val="24"/>
              </w:rPr>
              <w:t>достига върха на своето могъщество, териториалното му разширение обаче не засяга пряко никейските интереси. Възможно е султанът да е имал планове за промяна на политиката си към </w:t>
            </w:r>
            <w:r w:rsidRPr="00041A7D">
              <w:rPr>
                <w:rFonts w:ascii="Times New Roman" w:hAnsi="Times New Roman" w:cs="Times New Roman"/>
                <w:i/>
                <w:iCs/>
                <w:sz w:val="24"/>
                <w:szCs w:val="24"/>
              </w:rPr>
              <w:t>Никея, </w:t>
            </w:r>
            <w:r w:rsidRPr="00041A7D">
              <w:rPr>
                <w:rFonts w:ascii="Times New Roman" w:hAnsi="Times New Roman" w:cs="Times New Roman"/>
                <w:sz w:val="24"/>
                <w:szCs w:val="24"/>
              </w:rPr>
              <w:t>но по същото време от изток започват да пристигат тревожни слухове за монголската (татарската) инвазия в </w:t>
            </w:r>
            <w:r w:rsidRPr="00041A7D">
              <w:rPr>
                <w:rFonts w:ascii="Times New Roman" w:hAnsi="Times New Roman" w:cs="Times New Roman"/>
                <w:i/>
                <w:iCs/>
                <w:sz w:val="24"/>
                <w:szCs w:val="24"/>
              </w:rPr>
              <w:t>Средна Азия. </w:t>
            </w:r>
            <w:r w:rsidRPr="00041A7D">
              <w:rPr>
                <w:rFonts w:ascii="Times New Roman" w:hAnsi="Times New Roman" w:cs="Times New Roman"/>
                <w:sz w:val="24"/>
                <w:szCs w:val="24"/>
              </w:rPr>
              <w:t>В района на </w:t>
            </w:r>
            <w:r w:rsidRPr="00041A7D">
              <w:rPr>
                <w:rFonts w:ascii="Times New Roman" w:hAnsi="Times New Roman" w:cs="Times New Roman"/>
                <w:i/>
                <w:iCs/>
                <w:sz w:val="24"/>
                <w:szCs w:val="24"/>
              </w:rPr>
              <w:t>Ерзерум </w:t>
            </w:r>
            <w:r w:rsidRPr="00041A7D">
              <w:rPr>
                <w:rFonts w:ascii="Times New Roman" w:hAnsi="Times New Roman" w:cs="Times New Roman"/>
                <w:sz w:val="24"/>
                <w:szCs w:val="24"/>
              </w:rPr>
              <w:t>селджуките се сблъскват с нов опасен противник </w:t>
            </w:r>
            <w:r w:rsidRPr="00041A7D">
              <w:rPr>
                <w:rFonts w:ascii="Times New Roman" w:hAnsi="Times New Roman" w:cs="Times New Roman"/>
                <w:i/>
                <w:iCs/>
                <w:sz w:val="24"/>
                <w:szCs w:val="24"/>
              </w:rPr>
              <w:t>— </w:t>
            </w:r>
            <w:r w:rsidRPr="00041A7D">
              <w:rPr>
                <w:rFonts w:ascii="Times New Roman" w:hAnsi="Times New Roman" w:cs="Times New Roman"/>
                <w:b/>
                <w:bCs/>
                <w:i/>
                <w:iCs/>
                <w:sz w:val="24"/>
                <w:szCs w:val="24"/>
              </w:rPr>
              <w:t>ДЖЕЛАЛЕДДИН, </w:t>
            </w:r>
            <w:r w:rsidRPr="00041A7D">
              <w:rPr>
                <w:rFonts w:ascii="Times New Roman" w:hAnsi="Times New Roman" w:cs="Times New Roman"/>
                <w:sz w:val="24"/>
                <w:szCs w:val="24"/>
              </w:rPr>
              <w:t>син на хорезмийския шах </w:t>
            </w:r>
            <w:r w:rsidRPr="00041A7D">
              <w:rPr>
                <w:rFonts w:ascii="Times New Roman" w:hAnsi="Times New Roman" w:cs="Times New Roman"/>
                <w:i/>
                <w:iCs/>
                <w:sz w:val="24"/>
                <w:szCs w:val="24"/>
              </w:rPr>
              <w:t>Мохамед. </w:t>
            </w:r>
            <w:r w:rsidRPr="00041A7D">
              <w:rPr>
                <w:rFonts w:ascii="Times New Roman" w:hAnsi="Times New Roman" w:cs="Times New Roman"/>
                <w:sz w:val="24"/>
                <w:szCs w:val="24"/>
              </w:rPr>
              <w:t>Отстъпвайки под натиска на татарите </w:t>
            </w:r>
            <w:r w:rsidRPr="00041A7D">
              <w:rPr>
                <w:rFonts w:ascii="Times New Roman" w:hAnsi="Times New Roman" w:cs="Times New Roman"/>
                <w:i/>
                <w:iCs/>
                <w:sz w:val="24"/>
                <w:szCs w:val="24"/>
              </w:rPr>
              <w:t>(Хорезм </w:t>
            </w:r>
            <w:r w:rsidRPr="00041A7D">
              <w:rPr>
                <w:rFonts w:ascii="Times New Roman" w:hAnsi="Times New Roman" w:cs="Times New Roman"/>
                <w:sz w:val="24"/>
                <w:szCs w:val="24"/>
              </w:rPr>
              <w:t>е превзет и опустошен от тях през </w:t>
            </w:r>
            <w:r w:rsidRPr="00041A7D">
              <w:rPr>
                <w:rFonts w:ascii="Times New Roman" w:hAnsi="Times New Roman" w:cs="Times New Roman"/>
                <w:b/>
                <w:bCs/>
                <w:i/>
                <w:iCs/>
                <w:sz w:val="24"/>
                <w:szCs w:val="24"/>
              </w:rPr>
              <w:t>1220 г.), </w:t>
            </w:r>
            <w:r w:rsidRPr="00041A7D">
              <w:rPr>
                <w:rFonts w:ascii="Times New Roman" w:hAnsi="Times New Roman" w:cs="Times New Roman"/>
                <w:i/>
                <w:iCs/>
                <w:sz w:val="24"/>
                <w:szCs w:val="24"/>
              </w:rPr>
              <w:t>Джелаледдин </w:t>
            </w:r>
            <w:r w:rsidRPr="00041A7D">
              <w:rPr>
                <w:rFonts w:ascii="Times New Roman" w:hAnsi="Times New Roman" w:cs="Times New Roman"/>
                <w:sz w:val="24"/>
                <w:szCs w:val="24"/>
              </w:rPr>
              <w:t>се укрепява в </w:t>
            </w:r>
            <w:r w:rsidRPr="00041A7D">
              <w:rPr>
                <w:rFonts w:ascii="Times New Roman" w:hAnsi="Times New Roman" w:cs="Times New Roman"/>
                <w:i/>
                <w:iCs/>
                <w:sz w:val="24"/>
                <w:szCs w:val="24"/>
              </w:rPr>
              <w:t>Хорасан </w:t>
            </w:r>
            <w:r w:rsidRPr="00041A7D">
              <w:rPr>
                <w:rFonts w:ascii="Times New Roman" w:hAnsi="Times New Roman" w:cs="Times New Roman"/>
                <w:sz w:val="24"/>
                <w:szCs w:val="24"/>
              </w:rPr>
              <w:t>и околните области. През </w:t>
            </w:r>
            <w:r w:rsidRPr="00041A7D">
              <w:rPr>
                <w:rFonts w:ascii="Times New Roman" w:hAnsi="Times New Roman" w:cs="Times New Roman"/>
                <w:b/>
                <w:bCs/>
                <w:i/>
                <w:iCs/>
                <w:sz w:val="24"/>
                <w:szCs w:val="24"/>
              </w:rPr>
              <w:t>1230 г. </w:t>
            </w:r>
            <w:r w:rsidRPr="00041A7D">
              <w:rPr>
                <w:rFonts w:ascii="Times New Roman" w:hAnsi="Times New Roman" w:cs="Times New Roman"/>
                <w:sz w:val="24"/>
                <w:szCs w:val="24"/>
              </w:rPr>
              <w:t>той решава да присъедини и </w:t>
            </w:r>
            <w:r w:rsidRPr="00041A7D">
              <w:rPr>
                <w:rFonts w:ascii="Times New Roman" w:hAnsi="Times New Roman" w:cs="Times New Roman"/>
                <w:i/>
                <w:iCs/>
                <w:sz w:val="24"/>
                <w:szCs w:val="24"/>
              </w:rPr>
              <w:t>Мала Азия, </w:t>
            </w:r>
            <w:r w:rsidRPr="00041A7D">
              <w:rPr>
                <w:rFonts w:ascii="Times New Roman" w:hAnsi="Times New Roman" w:cs="Times New Roman"/>
                <w:sz w:val="24"/>
                <w:szCs w:val="24"/>
              </w:rPr>
              <w:t>където се натъква на съпротивата на турците. През същата година близо до </w:t>
            </w:r>
            <w:r w:rsidRPr="00041A7D">
              <w:rPr>
                <w:rFonts w:ascii="Times New Roman" w:hAnsi="Times New Roman" w:cs="Times New Roman"/>
                <w:i/>
                <w:iCs/>
                <w:sz w:val="24"/>
                <w:szCs w:val="24"/>
              </w:rPr>
              <w:t>Ерзинджан </w:t>
            </w:r>
            <w:r w:rsidRPr="00041A7D">
              <w:rPr>
                <w:rFonts w:ascii="Times New Roman" w:hAnsi="Times New Roman" w:cs="Times New Roman"/>
                <w:sz w:val="24"/>
                <w:szCs w:val="24"/>
              </w:rPr>
              <w:t>турските войски и техните кавказки съюзници разгромяват противника, а шахът бяга от бойното поле и не след дълго загива в планините на </w:t>
            </w:r>
            <w:r w:rsidRPr="00041A7D">
              <w:rPr>
                <w:rFonts w:ascii="Times New Roman" w:hAnsi="Times New Roman" w:cs="Times New Roman"/>
                <w:i/>
                <w:iCs/>
                <w:sz w:val="24"/>
                <w:szCs w:val="24"/>
              </w:rPr>
              <w:t>Кюрдистан. </w:t>
            </w:r>
            <w:r w:rsidRPr="00041A7D">
              <w:rPr>
                <w:rFonts w:ascii="Times New Roman" w:hAnsi="Times New Roman" w:cs="Times New Roman"/>
                <w:sz w:val="24"/>
                <w:szCs w:val="24"/>
              </w:rPr>
              <w:t>Много от неговите военачалници преминават на служба при султан </w:t>
            </w:r>
            <w:r w:rsidRPr="00041A7D">
              <w:rPr>
                <w:rFonts w:ascii="Times New Roman" w:hAnsi="Times New Roman" w:cs="Times New Roman"/>
                <w:i/>
                <w:iCs/>
                <w:sz w:val="24"/>
                <w:szCs w:val="24"/>
              </w:rPr>
              <w:t>Алаеддин, </w:t>
            </w:r>
            <w:r w:rsidRPr="00041A7D">
              <w:rPr>
                <w:rFonts w:ascii="Times New Roman" w:hAnsi="Times New Roman" w:cs="Times New Roman"/>
                <w:sz w:val="24"/>
                <w:szCs w:val="24"/>
              </w:rPr>
              <w:t>друга част отиват при </w:t>
            </w:r>
            <w:r w:rsidRPr="00041A7D">
              <w:rPr>
                <w:rFonts w:ascii="Times New Roman" w:hAnsi="Times New Roman" w:cs="Times New Roman"/>
                <w:i/>
                <w:iCs/>
                <w:sz w:val="24"/>
                <w:szCs w:val="24"/>
              </w:rPr>
              <w:t>Еюбидите </w:t>
            </w:r>
            <w:r w:rsidRPr="00041A7D">
              <w:rPr>
                <w:rFonts w:ascii="Times New Roman" w:hAnsi="Times New Roman" w:cs="Times New Roman"/>
                <w:sz w:val="24"/>
                <w:szCs w:val="24"/>
              </w:rPr>
              <w:t>и участват в борбата им с кръстоносците за </w:t>
            </w:r>
            <w:r w:rsidRPr="00041A7D">
              <w:rPr>
                <w:rFonts w:ascii="Times New Roman" w:hAnsi="Times New Roman" w:cs="Times New Roman"/>
                <w:i/>
                <w:iCs/>
                <w:sz w:val="24"/>
                <w:szCs w:val="24"/>
              </w:rPr>
              <w:t>Йерусалим. </w:t>
            </w:r>
            <w:r w:rsidRPr="00041A7D">
              <w:rPr>
                <w:rFonts w:ascii="Times New Roman" w:hAnsi="Times New Roman" w:cs="Times New Roman"/>
                <w:sz w:val="24"/>
                <w:szCs w:val="24"/>
              </w:rPr>
              <w:t>Хорезмийците обаче са само част от демографския поток, отстъпващ под натиска на татарите към </w:t>
            </w:r>
            <w:r w:rsidRPr="00041A7D">
              <w:rPr>
                <w:rFonts w:ascii="Times New Roman" w:hAnsi="Times New Roman" w:cs="Times New Roman"/>
                <w:i/>
                <w:iCs/>
                <w:sz w:val="24"/>
                <w:szCs w:val="24"/>
              </w:rPr>
              <w:t>Мала Азия. </w:t>
            </w:r>
            <w:r w:rsidRPr="00041A7D">
              <w:rPr>
                <w:rFonts w:ascii="Times New Roman" w:hAnsi="Times New Roman" w:cs="Times New Roman"/>
                <w:sz w:val="24"/>
                <w:szCs w:val="24"/>
              </w:rPr>
              <w:t>Основната маса сред новите пришълци са различни тюркски номадски племена (сред тях е и </w:t>
            </w:r>
            <w:r w:rsidRPr="00041A7D">
              <w:rPr>
                <w:rFonts w:ascii="Times New Roman" w:hAnsi="Times New Roman" w:cs="Times New Roman"/>
                <w:i/>
                <w:iCs/>
                <w:sz w:val="24"/>
                <w:szCs w:val="24"/>
              </w:rPr>
              <w:t>кайъ </w:t>
            </w:r>
            <w:r w:rsidRPr="00041A7D">
              <w:rPr>
                <w:rFonts w:ascii="Times New Roman" w:hAnsi="Times New Roman" w:cs="Times New Roman"/>
                <w:sz w:val="24"/>
                <w:szCs w:val="24"/>
              </w:rPr>
              <w:t>на бъдещите османци), както и групи от градско население, произлизащо от центровете в </w:t>
            </w:r>
            <w:r w:rsidRPr="00041A7D">
              <w:rPr>
                <w:rFonts w:ascii="Times New Roman" w:hAnsi="Times New Roman" w:cs="Times New Roman"/>
                <w:i/>
                <w:iCs/>
                <w:sz w:val="24"/>
                <w:szCs w:val="24"/>
              </w:rPr>
              <w:t>Средна Азия </w:t>
            </w:r>
            <w:r w:rsidRPr="00041A7D">
              <w:rPr>
                <w:rFonts w:ascii="Times New Roman" w:hAnsi="Times New Roman" w:cs="Times New Roman"/>
                <w:sz w:val="24"/>
                <w:szCs w:val="24"/>
              </w:rPr>
              <w:t>и </w:t>
            </w:r>
            <w:r w:rsidRPr="00041A7D">
              <w:rPr>
                <w:rFonts w:ascii="Times New Roman" w:hAnsi="Times New Roman" w:cs="Times New Roman"/>
                <w:i/>
                <w:iCs/>
                <w:sz w:val="24"/>
                <w:szCs w:val="24"/>
              </w:rPr>
              <w:t>Иран. Ибн ал-Acup </w:t>
            </w:r>
            <w:r w:rsidRPr="00041A7D">
              <w:rPr>
                <w:rFonts w:ascii="Times New Roman" w:hAnsi="Times New Roman" w:cs="Times New Roman"/>
                <w:sz w:val="24"/>
                <w:szCs w:val="24"/>
              </w:rPr>
              <w:t>чертае още един път на миграция — от </w:t>
            </w:r>
            <w:r w:rsidRPr="00041A7D">
              <w:rPr>
                <w:rFonts w:ascii="Times New Roman" w:hAnsi="Times New Roman" w:cs="Times New Roman"/>
                <w:i/>
                <w:iCs/>
                <w:sz w:val="24"/>
                <w:szCs w:val="24"/>
              </w:rPr>
              <w:t>Крим </w:t>
            </w:r>
            <w:r w:rsidRPr="00041A7D">
              <w:rPr>
                <w:rFonts w:ascii="Times New Roman" w:hAnsi="Times New Roman" w:cs="Times New Roman"/>
                <w:sz w:val="24"/>
                <w:szCs w:val="24"/>
              </w:rPr>
              <w:t>към </w:t>
            </w:r>
            <w:r w:rsidRPr="00041A7D">
              <w:rPr>
                <w:rFonts w:ascii="Times New Roman" w:hAnsi="Times New Roman" w:cs="Times New Roman"/>
                <w:i/>
                <w:iCs/>
                <w:sz w:val="24"/>
                <w:szCs w:val="24"/>
              </w:rPr>
              <w:t>Синоп </w:t>
            </w:r>
            <w:r w:rsidRPr="00041A7D">
              <w:rPr>
                <w:rFonts w:ascii="Times New Roman" w:hAnsi="Times New Roman" w:cs="Times New Roman"/>
                <w:sz w:val="24"/>
                <w:szCs w:val="24"/>
              </w:rPr>
              <w:t>с кораби побягват още през </w:t>
            </w:r>
            <w:r w:rsidRPr="00041A7D">
              <w:rPr>
                <w:rFonts w:ascii="Times New Roman" w:hAnsi="Times New Roman" w:cs="Times New Roman"/>
                <w:b/>
                <w:bCs/>
                <w:i/>
                <w:iCs/>
                <w:sz w:val="24"/>
                <w:szCs w:val="24"/>
              </w:rPr>
              <w:t>1222–1223 г. </w:t>
            </w:r>
            <w:r w:rsidRPr="00041A7D">
              <w:rPr>
                <w:rFonts w:ascii="Times New Roman" w:hAnsi="Times New Roman" w:cs="Times New Roman"/>
                <w:sz w:val="24"/>
                <w:szCs w:val="24"/>
              </w:rPr>
              <w:t>много местни жители, както и пребиваващите там търговци от мюсюлманските страни. От гледна точка на византийската история естествено най-голямо значение имат миграциите на тюркските номадски племена, които не само застрашават </w:t>
            </w:r>
            <w:r w:rsidRPr="00041A7D">
              <w:rPr>
                <w:rFonts w:ascii="Times New Roman" w:hAnsi="Times New Roman" w:cs="Times New Roman"/>
                <w:i/>
                <w:iCs/>
                <w:sz w:val="24"/>
                <w:szCs w:val="24"/>
              </w:rPr>
              <w:t>империята </w:t>
            </w:r>
            <w:r w:rsidRPr="00041A7D">
              <w:rPr>
                <w:rFonts w:ascii="Times New Roman" w:hAnsi="Times New Roman" w:cs="Times New Roman"/>
                <w:sz w:val="24"/>
                <w:szCs w:val="24"/>
              </w:rPr>
              <w:t>в дългосрочен план, но и дестабилизират вече познатия и предвидим източен противник — селджукската държава. Притокът на далеч по-примитивните, нерядко фанатизирани и трудно контролируеми номади има сериозни социални и политически последици за </w:t>
            </w:r>
            <w:r w:rsidRPr="00041A7D">
              <w:rPr>
                <w:rFonts w:ascii="Times New Roman" w:hAnsi="Times New Roman" w:cs="Times New Roman"/>
                <w:i/>
                <w:iCs/>
                <w:sz w:val="24"/>
                <w:szCs w:val="24"/>
              </w:rPr>
              <w:t>Иконийския султанат. </w:t>
            </w:r>
            <w:r w:rsidRPr="00041A7D">
              <w:rPr>
                <w:rFonts w:ascii="Times New Roman" w:hAnsi="Times New Roman" w:cs="Times New Roman"/>
                <w:sz w:val="24"/>
                <w:szCs w:val="24"/>
              </w:rPr>
              <w:t>Още през </w:t>
            </w:r>
            <w:r w:rsidRPr="00041A7D">
              <w:rPr>
                <w:rFonts w:ascii="Times New Roman" w:hAnsi="Times New Roman" w:cs="Times New Roman"/>
                <w:b/>
                <w:bCs/>
                <w:i/>
                <w:iCs/>
                <w:sz w:val="24"/>
                <w:szCs w:val="24"/>
              </w:rPr>
              <w:t>1239–1240 г. </w:t>
            </w:r>
            <w:r w:rsidRPr="00041A7D">
              <w:rPr>
                <w:rFonts w:ascii="Times New Roman" w:hAnsi="Times New Roman" w:cs="Times New Roman"/>
                <w:sz w:val="24"/>
                <w:szCs w:val="24"/>
              </w:rPr>
              <w:t>в източните му провинции избухва едно тяхно въстание срещу централната власт, ръководено от шейха </w:t>
            </w:r>
            <w:r w:rsidRPr="00041A7D">
              <w:rPr>
                <w:rFonts w:ascii="Times New Roman" w:hAnsi="Times New Roman" w:cs="Times New Roman"/>
                <w:i/>
                <w:iCs/>
                <w:sz w:val="24"/>
                <w:szCs w:val="24"/>
              </w:rPr>
              <w:t>Исхак. </w:t>
            </w:r>
            <w:r w:rsidRPr="00041A7D">
              <w:rPr>
                <w:rFonts w:ascii="Times New Roman" w:hAnsi="Times New Roman" w:cs="Times New Roman"/>
                <w:sz w:val="24"/>
                <w:szCs w:val="24"/>
              </w:rPr>
              <w:t>Бунтът е потушен от султан </w:t>
            </w:r>
            <w:r w:rsidRPr="00041A7D">
              <w:rPr>
                <w:rFonts w:ascii="Times New Roman" w:hAnsi="Times New Roman" w:cs="Times New Roman"/>
                <w:i/>
                <w:iCs/>
                <w:sz w:val="24"/>
                <w:szCs w:val="24"/>
              </w:rPr>
              <w:t>Гияседдин Кайхюсрев II </w:t>
            </w:r>
            <w:r w:rsidRPr="00041A7D">
              <w:rPr>
                <w:rFonts w:ascii="Times New Roman" w:hAnsi="Times New Roman" w:cs="Times New Roman"/>
                <w:b/>
                <w:bCs/>
                <w:i/>
                <w:iCs/>
                <w:sz w:val="24"/>
                <w:szCs w:val="24"/>
              </w:rPr>
              <w:t>(1237–1245) </w:t>
            </w:r>
            <w:r w:rsidRPr="00041A7D">
              <w:rPr>
                <w:rFonts w:ascii="Times New Roman" w:hAnsi="Times New Roman" w:cs="Times New Roman"/>
                <w:sz w:val="24"/>
                <w:szCs w:val="24"/>
              </w:rPr>
              <w:t>изключително трудно, което се отразява неблагоприятно на селджукската готовност за отбрана в навечерието на татарската офанзива. Никейският император, който следи внимателно обстановката на изток, също се страхува от евентуална татарска експанзия в </w:t>
            </w:r>
            <w:r w:rsidRPr="00041A7D">
              <w:rPr>
                <w:rFonts w:ascii="Times New Roman" w:hAnsi="Times New Roman" w:cs="Times New Roman"/>
                <w:i/>
                <w:iCs/>
                <w:sz w:val="24"/>
                <w:szCs w:val="24"/>
              </w:rPr>
              <w:t>Мала Азия. </w:t>
            </w:r>
            <w:r w:rsidRPr="00041A7D">
              <w:rPr>
                <w:rFonts w:ascii="Times New Roman" w:hAnsi="Times New Roman" w:cs="Times New Roman"/>
                <w:sz w:val="24"/>
                <w:szCs w:val="24"/>
              </w:rPr>
              <w:t>По тази причина </w:t>
            </w:r>
            <w:r w:rsidRPr="00041A7D">
              <w:rPr>
                <w:rFonts w:ascii="Times New Roman" w:hAnsi="Times New Roman" w:cs="Times New Roman"/>
                <w:i/>
                <w:iCs/>
                <w:sz w:val="24"/>
                <w:szCs w:val="24"/>
              </w:rPr>
              <w:t>Ватаци </w:t>
            </w:r>
            <w:r w:rsidRPr="00041A7D">
              <w:rPr>
                <w:rFonts w:ascii="Times New Roman" w:hAnsi="Times New Roman" w:cs="Times New Roman"/>
                <w:sz w:val="24"/>
                <w:szCs w:val="24"/>
              </w:rPr>
              <w:t xml:space="preserve">не само не прави опити да се възползва максимално от трудностите на </w:t>
            </w:r>
            <w:r w:rsidRPr="00041A7D">
              <w:rPr>
                <w:rFonts w:ascii="Times New Roman" w:hAnsi="Times New Roman" w:cs="Times New Roman"/>
                <w:sz w:val="24"/>
                <w:szCs w:val="24"/>
              </w:rPr>
              <w:lastRenderedPageBreak/>
              <w:t>султаната, но започва политика на по-голямо сближение с него. Не случайно във фаталната за селджукската държава битка с татарите при </w:t>
            </w:r>
            <w:r w:rsidRPr="00041A7D">
              <w:rPr>
                <w:rFonts w:ascii="Times New Roman" w:hAnsi="Times New Roman" w:cs="Times New Roman"/>
                <w:i/>
                <w:iCs/>
                <w:sz w:val="24"/>
                <w:szCs w:val="24"/>
              </w:rPr>
              <w:t>Кьосе даг </w:t>
            </w:r>
            <w:r w:rsidRPr="00041A7D">
              <w:rPr>
                <w:rFonts w:ascii="Times New Roman" w:hAnsi="Times New Roman" w:cs="Times New Roman"/>
                <w:b/>
                <w:bCs/>
                <w:i/>
                <w:iCs/>
                <w:sz w:val="24"/>
                <w:szCs w:val="24"/>
              </w:rPr>
              <w:t>(26 юни 1243) </w:t>
            </w:r>
            <w:r w:rsidRPr="00041A7D">
              <w:rPr>
                <w:rFonts w:ascii="Times New Roman" w:hAnsi="Times New Roman" w:cs="Times New Roman"/>
                <w:sz w:val="24"/>
                <w:szCs w:val="24"/>
              </w:rPr>
              <w:t>на турска страна участва и един съюзен никейски отряд, както и наемници-«франки» на служба при султана. Последните са командвани от един генуезки и един кипърски командир, но по време на битката бягат от бойното поле. Както се предполага, появата на западни рицари на турска служба е свързана със заимстването и на никейския опит в това отношение. Селджукската армия претърпява разгром от ордите, водени от </w:t>
            </w:r>
            <w:r w:rsidRPr="00041A7D">
              <w:rPr>
                <w:rFonts w:ascii="Times New Roman" w:hAnsi="Times New Roman" w:cs="Times New Roman"/>
                <w:i/>
                <w:iCs/>
                <w:sz w:val="24"/>
                <w:szCs w:val="24"/>
              </w:rPr>
              <w:t>Байджу-нойон. </w:t>
            </w:r>
            <w:r w:rsidRPr="00041A7D">
              <w:rPr>
                <w:rFonts w:ascii="Times New Roman" w:hAnsi="Times New Roman" w:cs="Times New Roman"/>
                <w:sz w:val="24"/>
                <w:szCs w:val="24"/>
              </w:rPr>
              <w:t>Татарските пълчища разграбват богатите градове на султаната и се връщат да зимуват край </w:t>
            </w:r>
            <w:r w:rsidRPr="00041A7D">
              <w:rPr>
                <w:rFonts w:ascii="Times New Roman" w:hAnsi="Times New Roman" w:cs="Times New Roman"/>
                <w:i/>
                <w:iCs/>
                <w:sz w:val="24"/>
                <w:szCs w:val="24"/>
              </w:rPr>
              <w:t>Каспийско море. </w:t>
            </w:r>
            <w:r w:rsidRPr="00041A7D">
              <w:rPr>
                <w:rFonts w:ascii="Times New Roman" w:hAnsi="Times New Roman" w:cs="Times New Roman"/>
                <w:sz w:val="24"/>
                <w:szCs w:val="24"/>
              </w:rPr>
              <w:t>Султанатът губи своята самостоятелност и става силно зависим от централната татарска власт. Източните му провинции попадат под директната власт на татарски наместници, а администрацията в </w:t>
            </w:r>
            <w:r w:rsidRPr="00041A7D">
              <w:rPr>
                <w:rFonts w:ascii="Times New Roman" w:hAnsi="Times New Roman" w:cs="Times New Roman"/>
                <w:i/>
                <w:iCs/>
                <w:sz w:val="24"/>
                <w:szCs w:val="24"/>
              </w:rPr>
              <w:t>Коня </w:t>
            </w:r>
            <w:r w:rsidRPr="00041A7D">
              <w:rPr>
                <w:rFonts w:ascii="Times New Roman" w:hAnsi="Times New Roman" w:cs="Times New Roman"/>
                <w:sz w:val="24"/>
                <w:szCs w:val="24"/>
              </w:rPr>
              <w:t>става силно зависима от тях.</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lastRenderedPageBreak/>
              <w:t>Турците и Иран (1243–30–те години на XIV в</w:t>
            </w:r>
            <w:r w:rsidRPr="00041A7D">
              <w:rPr>
                <w:rFonts w:ascii="Times New Roman" w:hAnsi="Times New Roman" w:cs="Times New Roman"/>
                <w:i/>
                <w:iCs/>
                <w:spacing w:val="20"/>
                <w:sz w:val="24"/>
                <w:szCs w:val="24"/>
              </w:rPr>
              <w:t>.)</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Тежката ситуация, в която изпада </w:t>
            </w:r>
            <w:r w:rsidRPr="00041A7D">
              <w:rPr>
                <w:rFonts w:ascii="Times New Roman" w:hAnsi="Times New Roman" w:cs="Times New Roman"/>
                <w:i/>
                <w:iCs/>
                <w:sz w:val="24"/>
                <w:szCs w:val="24"/>
              </w:rPr>
              <w:t>Иконийският султанат, </w:t>
            </w:r>
            <w:r w:rsidRPr="00041A7D">
              <w:rPr>
                <w:rFonts w:ascii="Times New Roman" w:hAnsi="Times New Roman" w:cs="Times New Roman"/>
                <w:sz w:val="24"/>
                <w:szCs w:val="24"/>
              </w:rPr>
              <w:t>се отразява благоприятно на никейските планове за </w:t>
            </w:r>
            <w:r w:rsidRPr="00041A7D">
              <w:rPr>
                <w:rFonts w:ascii="Times New Roman" w:hAnsi="Times New Roman" w:cs="Times New Roman"/>
                <w:i/>
                <w:iCs/>
                <w:sz w:val="24"/>
                <w:szCs w:val="24"/>
              </w:rPr>
              <w:t>Балканите. </w:t>
            </w:r>
            <w:r w:rsidRPr="00041A7D">
              <w:rPr>
                <w:rFonts w:ascii="Times New Roman" w:hAnsi="Times New Roman" w:cs="Times New Roman"/>
                <w:sz w:val="24"/>
                <w:szCs w:val="24"/>
              </w:rPr>
              <w:t>За десетилетия напред </w:t>
            </w:r>
            <w:r w:rsidRPr="00041A7D">
              <w:rPr>
                <w:rFonts w:ascii="Times New Roman" w:hAnsi="Times New Roman" w:cs="Times New Roman"/>
                <w:i/>
                <w:iCs/>
                <w:sz w:val="24"/>
                <w:szCs w:val="24"/>
              </w:rPr>
              <w:t>империята </w:t>
            </w:r>
            <w:r w:rsidRPr="00041A7D">
              <w:rPr>
                <w:rFonts w:ascii="Times New Roman" w:hAnsi="Times New Roman" w:cs="Times New Roman"/>
                <w:sz w:val="24"/>
                <w:szCs w:val="24"/>
              </w:rPr>
              <w:t>е освободена от сериозни ангажименти на изток, което обаче засилва нейната дипломатическа активност. </w:t>
            </w:r>
            <w:r w:rsidRPr="00041A7D">
              <w:rPr>
                <w:rFonts w:ascii="Times New Roman" w:hAnsi="Times New Roman" w:cs="Times New Roman"/>
                <w:i/>
                <w:iCs/>
                <w:sz w:val="24"/>
                <w:szCs w:val="24"/>
              </w:rPr>
              <w:t>Ватаци </w:t>
            </w:r>
            <w:r w:rsidRPr="00041A7D">
              <w:rPr>
                <w:rFonts w:ascii="Times New Roman" w:hAnsi="Times New Roman" w:cs="Times New Roman"/>
                <w:sz w:val="24"/>
                <w:szCs w:val="24"/>
              </w:rPr>
              <w:t>извлича несъмнени изгоди от стопанските и политическите проблеми на султаната, а продажбата на никейско жито за гладуващите турци увеличава византийския златен резерв. </w:t>
            </w:r>
            <w:r w:rsidRPr="00041A7D">
              <w:rPr>
                <w:rFonts w:ascii="Times New Roman" w:hAnsi="Times New Roman" w:cs="Times New Roman"/>
                <w:i/>
                <w:iCs/>
                <w:sz w:val="24"/>
                <w:szCs w:val="24"/>
              </w:rPr>
              <w:t>Теодор II Ласкарис </w:t>
            </w:r>
            <w:r w:rsidRPr="00041A7D">
              <w:rPr>
                <w:rFonts w:ascii="Times New Roman" w:hAnsi="Times New Roman" w:cs="Times New Roman"/>
                <w:sz w:val="24"/>
                <w:szCs w:val="24"/>
              </w:rPr>
              <w:t>продължава да води предпазлива политика, най-вече заради татарската заплаха. </w:t>
            </w:r>
            <w:r w:rsidRPr="00041A7D">
              <w:rPr>
                <w:rFonts w:ascii="Times New Roman" w:hAnsi="Times New Roman" w:cs="Times New Roman"/>
                <w:i/>
                <w:iCs/>
                <w:sz w:val="24"/>
                <w:szCs w:val="24"/>
              </w:rPr>
              <w:t>Пахимер </w:t>
            </w:r>
            <w:r w:rsidRPr="00041A7D">
              <w:rPr>
                <w:rFonts w:ascii="Times New Roman" w:hAnsi="Times New Roman" w:cs="Times New Roman"/>
                <w:sz w:val="24"/>
                <w:szCs w:val="24"/>
              </w:rPr>
              <w:t>и </w:t>
            </w:r>
            <w:r w:rsidRPr="00041A7D">
              <w:rPr>
                <w:rFonts w:ascii="Times New Roman" w:hAnsi="Times New Roman" w:cs="Times New Roman"/>
                <w:i/>
                <w:iCs/>
                <w:sz w:val="24"/>
                <w:szCs w:val="24"/>
              </w:rPr>
              <w:t>Скутариот </w:t>
            </w:r>
            <w:r w:rsidRPr="00041A7D">
              <w:rPr>
                <w:rFonts w:ascii="Times New Roman" w:hAnsi="Times New Roman" w:cs="Times New Roman"/>
                <w:sz w:val="24"/>
                <w:szCs w:val="24"/>
              </w:rPr>
              <w:t>разказват една прелюбопитна и показателна история. През </w:t>
            </w:r>
            <w:r w:rsidRPr="00041A7D">
              <w:rPr>
                <w:rFonts w:ascii="Times New Roman" w:hAnsi="Times New Roman" w:cs="Times New Roman"/>
                <w:b/>
                <w:bCs/>
                <w:i/>
                <w:iCs/>
                <w:sz w:val="24"/>
                <w:szCs w:val="24"/>
              </w:rPr>
              <w:t>1258 г. </w:t>
            </w:r>
            <w:r w:rsidRPr="00041A7D">
              <w:rPr>
                <w:rFonts w:ascii="Times New Roman" w:hAnsi="Times New Roman" w:cs="Times New Roman"/>
                <w:sz w:val="24"/>
                <w:szCs w:val="24"/>
              </w:rPr>
              <w:t>при императора идва мисия на татарския илхан </w:t>
            </w:r>
            <w:r w:rsidRPr="00041A7D">
              <w:rPr>
                <w:rFonts w:ascii="Times New Roman" w:hAnsi="Times New Roman" w:cs="Times New Roman"/>
                <w:i/>
                <w:iCs/>
                <w:sz w:val="24"/>
                <w:szCs w:val="24"/>
              </w:rPr>
              <w:t>Хулагу </w:t>
            </w:r>
            <w:r w:rsidRPr="00041A7D">
              <w:rPr>
                <w:rFonts w:ascii="Times New Roman" w:hAnsi="Times New Roman" w:cs="Times New Roman"/>
                <w:b/>
                <w:bCs/>
                <w:i/>
                <w:iCs/>
                <w:sz w:val="24"/>
                <w:szCs w:val="24"/>
              </w:rPr>
              <w:t>(1258–1265), </w:t>
            </w:r>
            <w:r w:rsidRPr="00041A7D">
              <w:rPr>
                <w:rFonts w:ascii="Times New Roman" w:hAnsi="Times New Roman" w:cs="Times New Roman"/>
                <w:sz w:val="24"/>
                <w:szCs w:val="24"/>
              </w:rPr>
              <w:t>който вече е завладял </w:t>
            </w:r>
            <w:r w:rsidRPr="00041A7D">
              <w:rPr>
                <w:rFonts w:ascii="Times New Roman" w:hAnsi="Times New Roman" w:cs="Times New Roman"/>
                <w:i/>
                <w:iCs/>
                <w:sz w:val="24"/>
                <w:szCs w:val="24"/>
              </w:rPr>
              <w:t>Иран </w:t>
            </w:r>
            <w:r w:rsidRPr="00041A7D">
              <w:rPr>
                <w:rFonts w:ascii="Times New Roman" w:hAnsi="Times New Roman" w:cs="Times New Roman"/>
                <w:sz w:val="24"/>
                <w:szCs w:val="24"/>
              </w:rPr>
              <w:t>и създава новата татарска империя, която е сериозен съперник на </w:t>
            </w:r>
            <w:r w:rsidRPr="00041A7D">
              <w:rPr>
                <w:rFonts w:ascii="Times New Roman" w:hAnsi="Times New Roman" w:cs="Times New Roman"/>
                <w:i/>
                <w:iCs/>
                <w:sz w:val="24"/>
                <w:szCs w:val="24"/>
              </w:rPr>
              <w:t>Златната орда</w:t>
            </w:r>
            <w:r w:rsidRPr="00041A7D">
              <w:rPr>
                <w:rFonts w:ascii="Times New Roman" w:hAnsi="Times New Roman" w:cs="Times New Roman"/>
                <w:sz w:val="24"/>
                <w:szCs w:val="24"/>
              </w:rPr>
              <w:t>. Татарската мисия е посрещната още на никейско-турската граница от специални византийски пратеници. Разстоянието от границата до </w:t>
            </w:r>
            <w:r w:rsidRPr="00041A7D">
              <w:rPr>
                <w:rFonts w:ascii="Times New Roman" w:hAnsi="Times New Roman" w:cs="Times New Roman"/>
                <w:i/>
                <w:iCs/>
                <w:sz w:val="24"/>
                <w:szCs w:val="24"/>
              </w:rPr>
              <w:t>Магнезия </w:t>
            </w:r>
            <w:r w:rsidRPr="00041A7D">
              <w:rPr>
                <w:rFonts w:ascii="Times New Roman" w:hAnsi="Times New Roman" w:cs="Times New Roman"/>
                <w:sz w:val="24"/>
                <w:szCs w:val="24"/>
              </w:rPr>
              <w:t>(една от императорските резиденции) не е голямо, но татарските пратеници пътуват дотам дни наред, като понякога се движат в «омагьосан кръг». Те са преведени през възможно най-трудните за преодоляване планински проходи, навсякъде срещат тежко въоръжени византийски части (нерядко едни и същи!) и т. н. Когато влизат в </w:t>
            </w:r>
            <w:r w:rsidRPr="00041A7D">
              <w:rPr>
                <w:rFonts w:ascii="Times New Roman" w:hAnsi="Times New Roman" w:cs="Times New Roman"/>
                <w:i/>
                <w:iCs/>
                <w:sz w:val="24"/>
                <w:szCs w:val="24"/>
              </w:rPr>
              <w:t>Магнезия, </w:t>
            </w:r>
            <w:r w:rsidRPr="00041A7D">
              <w:rPr>
                <w:rFonts w:ascii="Times New Roman" w:hAnsi="Times New Roman" w:cs="Times New Roman"/>
                <w:sz w:val="24"/>
                <w:szCs w:val="24"/>
              </w:rPr>
              <w:t>татарите отново виждат въоръжени до зъби войници, императорът ги приема хладно и сдържано, в духа на предписанията на </w:t>
            </w:r>
            <w:r w:rsidRPr="00041A7D">
              <w:rPr>
                <w:rFonts w:ascii="Times New Roman" w:hAnsi="Times New Roman" w:cs="Times New Roman"/>
                <w:i/>
                <w:iCs/>
                <w:sz w:val="24"/>
                <w:szCs w:val="24"/>
              </w:rPr>
              <w:t>Константин Багренородни. </w:t>
            </w:r>
            <w:r w:rsidRPr="00041A7D">
              <w:rPr>
                <w:rFonts w:ascii="Times New Roman" w:hAnsi="Times New Roman" w:cs="Times New Roman"/>
                <w:sz w:val="24"/>
                <w:szCs w:val="24"/>
              </w:rPr>
              <w:t>Целта е у татарските дипломати да се създаде впечатление за една труднопроходима, голяма и могъща във военно отношение държава, за един владетел, с когото е рисковано да се водят войни. В състава на татарската мисия има християни-несторианци (до края на </w:t>
            </w:r>
            <w:r w:rsidRPr="00041A7D">
              <w:rPr>
                <w:rFonts w:ascii="Times New Roman" w:hAnsi="Times New Roman" w:cs="Times New Roman"/>
                <w:b/>
                <w:bCs/>
                <w:i/>
                <w:iCs/>
                <w:sz w:val="24"/>
                <w:szCs w:val="24"/>
              </w:rPr>
              <w:t>XIII в. </w:t>
            </w:r>
            <w:r w:rsidRPr="00041A7D">
              <w:rPr>
                <w:rFonts w:ascii="Times New Roman" w:hAnsi="Times New Roman" w:cs="Times New Roman"/>
                <w:i/>
                <w:iCs/>
                <w:sz w:val="24"/>
                <w:szCs w:val="24"/>
              </w:rPr>
              <w:t>Хулагу </w:t>
            </w:r>
            <w:r w:rsidRPr="00041A7D">
              <w:rPr>
                <w:rFonts w:ascii="Times New Roman" w:hAnsi="Times New Roman" w:cs="Times New Roman"/>
                <w:sz w:val="24"/>
                <w:szCs w:val="24"/>
              </w:rPr>
              <w:t>и наследниците му водят прохристиянска и антиислямска политика), което е знак за желаното от хана сътрудничество, а не конфронтация с </w:t>
            </w:r>
            <w:r w:rsidRPr="00041A7D">
              <w:rPr>
                <w:rFonts w:ascii="Times New Roman" w:hAnsi="Times New Roman" w:cs="Times New Roman"/>
                <w:i/>
                <w:iCs/>
                <w:sz w:val="24"/>
                <w:szCs w:val="24"/>
              </w:rPr>
              <w:t>Никея. </w:t>
            </w:r>
            <w:r w:rsidRPr="00041A7D">
              <w:rPr>
                <w:rFonts w:ascii="Times New Roman" w:hAnsi="Times New Roman" w:cs="Times New Roman"/>
                <w:sz w:val="24"/>
                <w:szCs w:val="24"/>
              </w:rPr>
              <w:t>Естествено, то трябва да е насочено срещу </w:t>
            </w:r>
            <w:r w:rsidRPr="00041A7D">
              <w:rPr>
                <w:rFonts w:ascii="Times New Roman" w:hAnsi="Times New Roman" w:cs="Times New Roman"/>
                <w:i/>
                <w:iCs/>
                <w:sz w:val="24"/>
                <w:szCs w:val="24"/>
              </w:rPr>
              <w:t>Иконийския султанат. </w:t>
            </w:r>
            <w:r w:rsidRPr="00041A7D">
              <w:rPr>
                <w:rFonts w:ascii="Times New Roman" w:hAnsi="Times New Roman" w:cs="Times New Roman"/>
                <w:sz w:val="24"/>
                <w:szCs w:val="24"/>
              </w:rPr>
              <w:t>Вече няма сведения за съюзни византийски отряди в селджукската армия. Изключение прави участието на </w:t>
            </w:r>
            <w:r w:rsidRPr="00041A7D">
              <w:rPr>
                <w:rFonts w:ascii="Times New Roman" w:hAnsi="Times New Roman" w:cs="Times New Roman"/>
                <w:i/>
                <w:iCs/>
                <w:sz w:val="24"/>
                <w:szCs w:val="24"/>
              </w:rPr>
              <w:t>Михаил Палеолог </w:t>
            </w:r>
            <w:r w:rsidRPr="00041A7D">
              <w:rPr>
                <w:rFonts w:ascii="Times New Roman" w:hAnsi="Times New Roman" w:cs="Times New Roman"/>
                <w:sz w:val="24"/>
                <w:szCs w:val="24"/>
              </w:rPr>
              <w:t>в боевете на турците с татарите през </w:t>
            </w:r>
            <w:r w:rsidRPr="00041A7D">
              <w:rPr>
                <w:rFonts w:ascii="Times New Roman" w:hAnsi="Times New Roman" w:cs="Times New Roman"/>
                <w:b/>
                <w:bCs/>
                <w:i/>
                <w:iCs/>
                <w:sz w:val="24"/>
                <w:szCs w:val="24"/>
              </w:rPr>
              <w:t>1256 г., </w:t>
            </w:r>
            <w:r w:rsidRPr="00041A7D">
              <w:rPr>
                <w:rFonts w:ascii="Times New Roman" w:hAnsi="Times New Roman" w:cs="Times New Roman"/>
                <w:sz w:val="24"/>
                <w:szCs w:val="24"/>
              </w:rPr>
              <w:t>което става по време на неговото принудително изгнание в турската държава. Този случай обаче не е свързан с официалната никейска власт, а е лична инициатива на бъдещия император. Неговите подвизи срещу татарите са възхвалявани по-късно от привържениците му (напр. </w:t>
            </w:r>
            <w:r w:rsidRPr="00041A7D">
              <w:rPr>
                <w:rFonts w:ascii="Times New Roman" w:hAnsi="Times New Roman" w:cs="Times New Roman"/>
                <w:i/>
                <w:iCs/>
                <w:sz w:val="24"/>
                <w:szCs w:val="24"/>
              </w:rPr>
              <w:t>Григорий Кипърски), </w:t>
            </w:r>
            <w:r w:rsidRPr="00041A7D">
              <w:rPr>
                <w:rFonts w:ascii="Times New Roman" w:hAnsi="Times New Roman" w:cs="Times New Roman"/>
                <w:sz w:val="24"/>
                <w:szCs w:val="24"/>
              </w:rPr>
              <w:t>които по този начин оправдават донякъде отстъпчивата политика на </w:t>
            </w:r>
            <w:r w:rsidRPr="00041A7D">
              <w:rPr>
                <w:rFonts w:ascii="Times New Roman" w:hAnsi="Times New Roman" w:cs="Times New Roman"/>
                <w:i/>
                <w:iCs/>
                <w:sz w:val="24"/>
                <w:szCs w:val="24"/>
              </w:rPr>
              <w:t>Палеолог </w:t>
            </w:r>
            <w:r w:rsidRPr="00041A7D">
              <w:rPr>
                <w:rFonts w:ascii="Times New Roman" w:hAnsi="Times New Roman" w:cs="Times New Roman"/>
                <w:sz w:val="24"/>
                <w:szCs w:val="24"/>
              </w:rPr>
              <w:t>към татарите от </w:t>
            </w:r>
            <w:r w:rsidRPr="00041A7D">
              <w:rPr>
                <w:rFonts w:ascii="Times New Roman" w:hAnsi="Times New Roman" w:cs="Times New Roman"/>
                <w:i/>
                <w:iCs/>
                <w:sz w:val="24"/>
                <w:szCs w:val="24"/>
              </w:rPr>
              <w:t>Иран </w:t>
            </w:r>
            <w:r w:rsidRPr="00041A7D">
              <w:rPr>
                <w:rFonts w:ascii="Times New Roman" w:hAnsi="Times New Roman" w:cs="Times New Roman"/>
                <w:sz w:val="24"/>
                <w:szCs w:val="24"/>
              </w:rPr>
              <w:t>и </w:t>
            </w:r>
            <w:r w:rsidRPr="00041A7D">
              <w:rPr>
                <w:rFonts w:ascii="Times New Roman" w:hAnsi="Times New Roman" w:cs="Times New Roman"/>
                <w:i/>
                <w:iCs/>
                <w:sz w:val="24"/>
                <w:szCs w:val="24"/>
              </w:rPr>
              <w:t>Златната орда. Никея </w:t>
            </w:r>
            <w:r w:rsidRPr="00041A7D">
              <w:rPr>
                <w:rFonts w:ascii="Times New Roman" w:hAnsi="Times New Roman" w:cs="Times New Roman"/>
                <w:sz w:val="24"/>
                <w:szCs w:val="24"/>
              </w:rPr>
              <w:t>обаче не е в състояние да се възползва от турската слабост. Когато избухва междуособната борба за престола в </w:t>
            </w:r>
            <w:r w:rsidRPr="00041A7D">
              <w:rPr>
                <w:rFonts w:ascii="Times New Roman" w:hAnsi="Times New Roman" w:cs="Times New Roman"/>
                <w:i/>
                <w:iCs/>
                <w:sz w:val="24"/>
                <w:szCs w:val="24"/>
              </w:rPr>
              <w:t>Коня, империята </w:t>
            </w:r>
            <w:r w:rsidRPr="00041A7D">
              <w:rPr>
                <w:rFonts w:ascii="Times New Roman" w:hAnsi="Times New Roman" w:cs="Times New Roman"/>
                <w:sz w:val="24"/>
                <w:szCs w:val="24"/>
              </w:rPr>
              <w:t>поддържа </w:t>
            </w:r>
            <w:r w:rsidRPr="00041A7D">
              <w:rPr>
                <w:rFonts w:ascii="Times New Roman" w:hAnsi="Times New Roman" w:cs="Times New Roman"/>
                <w:b/>
                <w:bCs/>
                <w:i/>
                <w:iCs/>
                <w:sz w:val="24"/>
                <w:szCs w:val="24"/>
              </w:rPr>
              <w:t>ИЗЕДДИН КАЙКАВУС </w:t>
            </w:r>
            <w:r w:rsidRPr="00041A7D">
              <w:rPr>
                <w:rFonts w:ascii="Times New Roman" w:hAnsi="Times New Roman" w:cs="Times New Roman"/>
                <w:sz w:val="24"/>
                <w:szCs w:val="24"/>
              </w:rPr>
              <w:t>срещу братята му </w:t>
            </w:r>
            <w:r w:rsidRPr="00041A7D">
              <w:rPr>
                <w:rFonts w:ascii="Times New Roman" w:hAnsi="Times New Roman" w:cs="Times New Roman"/>
                <w:i/>
                <w:iCs/>
                <w:sz w:val="24"/>
                <w:szCs w:val="24"/>
              </w:rPr>
              <w:t xml:space="preserve">Рукнеддин Килидж </w:t>
            </w:r>
            <w:r w:rsidRPr="00041A7D">
              <w:rPr>
                <w:rFonts w:ascii="Times New Roman" w:hAnsi="Times New Roman" w:cs="Times New Roman"/>
                <w:i/>
                <w:iCs/>
                <w:sz w:val="24"/>
                <w:szCs w:val="24"/>
              </w:rPr>
              <w:lastRenderedPageBreak/>
              <w:t>Арслан IV </w:t>
            </w:r>
            <w:r w:rsidRPr="00041A7D">
              <w:rPr>
                <w:rFonts w:ascii="Times New Roman" w:hAnsi="Times New Roman" w:cs="Times New Roman"/>
                <w:sz w:val="24"/>
                <w:szCs w:val="24"/>
              </w:rPr>
              <w:t>и </w:t>
            </w:r>
            <w:r w:rsidRPr="00041A7D">
              <w:rPr>
                <w:rFonts w:ascii="Times New Roman" w:hAnsi="Times New Roman" w:cs="Times New Roman"/>
                <w:i/>
                <w:iCs/>
                <w:sz w:val="24"/>
                <w:szCs w:val="24"/>
              </w:rPr>
              <w:t>Алаеддин Кайкубад. </w:t>
            </w:r>
            <w:r w:rsidRPr="00041A7D">
              <w:rPr>
                <w:rFonts w:ascii="Times New Roman" w:hAnsi="Times New Roman" w:cs="Times New Roman"/>
                <w:sz w:val="24"/>
                <w:szCs w:val="24"/>
              </w:rPr>
              <w:t>Търсейки по-значима никейска помощ, </w:t>
            </w:r>
            <w:r w:rsidRPr="00041A7D">
              <w:rPr>
                <w:rFonts w:ascii="Times New Roman" w:hAnsi="Times New Roman" w:cs="Times New Roman"/>
                <w:i/>
                <w:iCs/>
                <w:sz w:val="24"/>
                <w:szCs w:val="24"/>
              </w:rPr>
              <w:t>Изеддин </w:t>
            </w:r>
            <w:r w:rsidRPr="00041A7D">
              <w:rPr>
                <w:rFonts w:ascii="Times New Roman" w:hAnsi="Times New Roman" w:cs="Times New Roman"/>
                <w:sz w:val="24"/>
                <w:szCs w:val="24"/>
              </w:rPr>
              <w:t>изявява готовност да върне на </w:t>
            </w:r>
            <w:r w:rsidRPr="00041A7D">
              <w:rPr>
                <w:rFonts w:ascii="Times New Roman" w:hAnsi="Times New Roman" w:cs="Times New Roman"/>
                <w:i/>
                <w:iCs/>
                <w:sz w:val="24"/>
                <w:szCs w:val="24"/>
              </w:rPr>
              <w:t>Теодор Ласкарис Ладиокея </w:t>
            </w:r>
            <w:r w:rsidRPr="00041A7D">
              <w:rPr>
                <w:rFonts w:ascii="Times New Roman" w:hAnsi="Times New Roman" w:cs="Times New Roman"/>
                <w:sz w:val="24"/>
                <w:szCs w:val="24"/>
              </w:rPr>
              <w:t>и </w:t>
            </w:r>
            <w:r w:rsidRPr="00041A7D">
              <w:rPr>
                <w:rFonts w:ascii="Times New Roman" w:hAnsi="Times New Roman" w:cs="Times New Roman"/>
                <w:i/>
                <w:iCs/>
                <w:sz w:val="24"/>
                <w:szCs w:val="24"/>
              </w:rPr>
              <w:t>Хони </w:t>
            </w:r>
            <w:r w:rsidRPr="00041A7D">
              <w:rPr>
                <w:rFonts w:ascii="Times New Roman" w:hAnsi="Times New Roman" w:cs="Times New Roman"/>
                <w:sz w:val="24"/>
                <w:szCs w:val="24"/>
              </w:rPr>
              <w:t>с всички околни крепости (стари византийски земи!), но императорът мълчаливо ги връща, съзнавайки колко опасен е този неочакван и щедър турски «подарък» предвид татарския сюзеренитет над всички земи на подвластния на </w:t>
            </w:r>
            <w:r w:rsidRPr="00041A7D">
              <w:rPr>
                <w:rFonts w:ascii="Times New Roman" w:hAnsi="Times New Roman" w:cs="Times New Roman"/>
                <w:i/>
                <w:iCs/>
                <w:sz w:val="24"/>
                <w:szCs w:val="24"/>
              </w:rPr>
              <w:t>Хулагу </w:t>
            </w:r>
            <w:r w:rsidRPr="00041A7D">
              <w:rPr>
                <w:rFonts w:ascii="Times New Roman" w:hAnsi="Times New Roman" w:cs="Times New Roman"/>
                <w:sz w:val="24"/>
                <w:szCs w:val="24"/>
              </w:rPr>
              <w:t>султанат. През </w:t>
            </w:r>
            <w:r w:rsidRPr="00041A7D">
              <w:rPr>
                <w:rFonts w:ascii="Times New Roman" w:hAnsi="Times New Roman" w:cs="Times New Roman"/>
                <w:b/>
                <w:bCs/>
                <w:i/>
                <w:iCs/>
                <w:sz w:val="24"/>
                <w:szCs w:val="24"/>
              </w:rPr>
              <w:t>1260 г. </w:t>
            </w:r>
            <w:r w:rsidRPr="00041A7D">
              <w:rPr>
                <w:rFonts w:ascii="Times New Roman" w:hAnsi="Times New Roman" w:cs="Times New Roman"/>
                <w:i/>
                <w:iCs/>
                <w:sz w:val="24"/>
                <w:szCs w:val="24"/>
              </w:rPr>
              <w:t>Изеддин </w:t>
            </w:r>
            <w:r w:rsidRPr="00041A7D">
              <w:rPr>
                <w:rFonts w:ascii="Times New Roman" w:hAnsi="Times New Roman" w:cs="Times New Roman"/>
                <w:sz w:val="24"/>
                <w:szCs w:val="24"/>
              </w:rPr>
              <w:t>заедно със семейството си и много свои привърженици бяга при </w:t>
            </w:r>
            <w:r w:rsidRPr="00041A7D">
              <w:rPr>
                <w:rFonts w:ascii="Times New Roman" w:hAnsi="Times New Roman" w:cs="Times New Roman"/>
                <w:i/>
                <w:iCs/>
                <w:sz w:val="24"/>
                <w:szCs w:val="24"/>
              </w:rPr>
              <w:t>Михаил Палеолог. </w:t>
            </w:r>
            <w:r w:rsidRPr="00041A7D">
              <w:rPr>
                <w:rFonts w:ascii="Times New Roman" w:hAnsi="Times New Roman" w:cs="Times New Roman"/>
                <w:sz w:val="24"/>
                <w:szCs w:val="24"/>
              </w:rPr>
              <w:t>Дълги години императорът обещава помощ на бившия султан, но на практика го държи в почетен плен. Събитията от </w:t>
            </w:r>
            <w:r w:rsidRPr="00041A7D">
              <w:rPr>
                <w:rFonts w:ascii="Times New Roman" w:hAnsi="Times New Roman" w:cs="Times New Roman"/>
                <w:b/>
                <w:bCs/>
                <w:i/>
                <w:iCs/>
                <w:sz w:val="24"/>
                <w:szCs w:val="24"/>
              </w:rPr>
              <w:t>1265 г. </w:t>
            </w:r>
            <w:r w:rsidRPr="00041A7D">
              <w:rPr>
                <w:rFonts w:ascii="Times New Roman" w:hAnsi="Times New Roman" w:cs="Times New Roman"/>
                <w:sz w:val="24"/>
                <w:szCs w:val="24"/>
              </w:rPr>
              <w:t>(татаро-българският поход, ръководен от </w:t>
            </w:r>
            <w:r w:rsidRPr="00041A7D">
              <w:rPr>
                <w:rFonts w:ascii="Times New Roman" w:hAnsi="Times New Roman" w:cs="Times New Roman"/>
                <w:i/>
                <w:iCs/>
                <w:sz w:val="24"/>
                <w:szCs w:val="24"/>
              </w:rPr>
              <w:t>Златната орда) </w:t>
            </w:r>
            <w:r w:rsidRPr="00041A7D">
              <w:rPr>
                <w:rFonts w:ascii="Times New Roman" w:hAnsi="Times New Roman" w:cs="Times New Roman"/>
                <w:sz w:val="24"/>
                <w:szCs w:val="24"/>
              </w:rPr>
              <w:t>ясно показват, че нежеланието на </w:t>
            </w:r>
            <w:r w:rsidRPr="00041A7D">
              <w:rPr>
                <w:rFonts w:ascii="Times New Roman" w:hAnsi="Times New Roman" w:cs="Times New Roman"/>
                <w:i/>
                <w:iCs/>
                <w:sz w:val="24"/>
                <w:szCs w:val="24"/>
              </w:rPr>
              <w:t>Михаил </w:t>
            </w:r>
            <w:r w:rsidRPr="00041A7D">
              <w:rPr>
                <w:rFonts w:ascii="Times New Roman" w:hAnsi="Times New Roman" w:cs="Times New Roman"/>
                <w:sz w:val="24"/>
                <w:szCs w:val="24"/>
              </w:rPr>
              <w:t>да направи нещо съществено в помощ на </w:t>
            </w:r>
            <w:r w:rsidRPr="00041A7D">
              <w:rPr>
                <w:rFonts w:ascii="Times New Roman" w:hAnsi="Times New Roman" w:cs="Times New Roman"/>
                <w:i/>
                <w:iCs/>
                <w:sz w:val="24"/>
                <w:szCs w:val="24"/>
              </w:rPr>
              <w:t>Изеддин </w:t>
            </w:r>
            <w:r w:rsidRPr="00041A7D">
              <w:rPr>
                <w:rFonts w:ascii="Times New Roman" w:hAnsi="Times New Roman" w:cs="Times New Roman"/>
                <w:sz w:val="24"/>
                <w:szCs w:val="24"/>
              </w:rPr>
              <w:t>е породено именно от страха пред </w:t>
            </w:r>
            <w:r w:rsidRPr="00041A7D">
              <w:rPr>
                <w:rFonts w:ascii="Times New Roman" w:hAnsi="Times New Roman" w:cs="Times New Roman"/>
                <w:i/>
                <w:iCs/>
                <w:sz w:val="24"/>
                <w:szCs w:val="24"/>
              </w:rPr>
              <w:t>Хулагу. </w:t>
            </w:r>
            <w:r w:rsidRPr="00041A7D">
              <w:rPr>
                <w:rFonts w:ascii="Times New Roman" w:hAnsi="Times New Roman" w:cs="Times New Roman"/>
                <w:sz w:val="24"/>
                <w:szCs w:val="24"/>
              </w:rPr>
              <w:t>Не случайно </w:t>
            </w:r>
            <w:r w:rsidRPr="00041A7D">
              <w:rPr>
                <w:rFonts w:ascii="Times New Roman" w:hAnsi="Times New Roman" w:cs="Times New Roman"/>
                <w:i/>
                <w:iCs/>
                <w:sz w:val="24"/>
                <w:szCs w:val="24"/>
              </w:rPr>
              <w:t>Михаил Палеолог </w:t>
            </w:r>
            <w:r w:rsidRPr="00041A7D">
              <w:rPr>
                <w:rFonts w:ascii="Times New Roman" w:hAnsi="Times New Roman" w:cs="Times New Roman"/>
                <w:sz w:val="24"/>
                <w:szCs w:val="24"/>
              </w:rPr>
              <w:t>изпраща своята незаконородена дъщеря </w:t>
            </w:r>
            <w:r w:rsidRPr="00041A7D">
              <w:rPr>
                <w:rFonts w:ascii="Times New Roman" w:hAnsi="Times New Roman" w:cs="Times New Roman"/>
                <w:i/>
                <w:iCs/>
                <w:sz w:val="24"/>
                <w:szCs w:val="24"/>
              </w:rPr>
              <w:t>Мария </w:t>
            </w:r>
            <w:r w:rsidRPr="00041A7D">
              <w:rPr>
                <w:rFonts w:ascii="Times New Roman" w:hAnsi="Times New Roman" w:cs="Times New Roman"/>
                <w:sz w:val="24"/>
                <w:szCs w:val="24"/>
              </w:rPr>
              <w:t>за жена на </w:t>
            </w:r>
            <w:r w:rsidRPr="00041A7D">
              <w:rPr>
                <w:rFonts w:ascii="Times New Roman" w:hAnsi="Times New Roman" w:cs="Times New Roman"/>
                <w:i/>
                <w:iCs/>
                <w:sz w:val="24"/>
                <w:szCs w:val="24"/>
              </w:rPr>
              <w:t>Хулагу. </w:t>
            </w:r>
            <w:r w:rsidRPr="00041A7D">
              <w:rPr>
                <w:rFonts w:ascii="Times New Roman" w:hAnsi="Times New Roman" w:cs="Times New Roman"/>
                <w:sz w:val="24"/>
                <w:szCs w:val="24"/>
              </w:rPr>
              <w:t>Поради неочакваната смърт на хана тя се жени за неговия син и наследник </w:t>
            </w:r>
            <w:r w:rsidRPr="00041A7D">
              <w:rPr>
                <w:rFonts w:ascii="Times New Roman" w:hAnsi="Times New Roman" w:cs="Times New Roman"/>
                <w:i/>
                <w:iCs/>
                <w:sz w:val="24"/>
                <w:szCs w:val="24"/>
              </w:rPr>
              <w:t>Абага </w:t>
            </w:r>
            <w:r w:rsidRPr="00041A7D">
              <w:rPr>
                <w:rFonts w:ascii="Times New Roman" w:hAnsi="Times New Roman" w:cs="Times New Roman"/>
                <w:b/>
                <w:bCs/>
                <w:i/>
                <w:iCs/>
                <w:sz w:val="24"/>
                <w:szCs w:val="24"/>
              </w:rPr>
              <w:t>(1265–1282). </w:t>
            </w:r>
            <w:r w:rsidRPr="00041A7D">
              <w:rPr>
                <w:rFonts w:ascii="Times New Roman" w:hAnsi="Times New Roman" w:cs="Times New Roman"/>
                <w:sz w:val="24"/>
                <w:szCs w:val="24"/>
              </w:rPr>
              <w:t>Така се оформя един особено опасен за турците и изгоден за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съюз с татарски </w:t>
            </w:r>
            <w:r w:rsidRPr="00041A7D">
              <w:rPr>
                <w:rFonts w:ascii="Times New Roman" w:hAnsi="Times New Roman" w:cs="Times New Roman"/>
                <w:i/>
                <w:iCs/>
                <w:sz w:val="24"/>
                <w:szCs w:val="24"/>
              </w:rPr>
              <w:t>Иран, </w:t>
            </w:r>
            <w:r w:rsidRPr="00041A7D">
              <w:rPr>
                <w:rFonts w:ascii="Times New Roman" w:hAnsi="Times New Roman" w:cs="Times New Roman"/>
                <w:sz w:val="24"/>
                <w:szCs w:val="24"/>
              </w:rPr>
              <w:t>което обаче създава проблеми със </w:t>
            </w:r>
            <w:r w:rsidRPr="00041A7D">
              <w:rPr>
                <w:rFonts w:ascii="Times New Roman" w:hAnsi="Times New Roman" w:cs="Times New Roman"/>
                <w:i/>
                <w:iCs/>
                <w:sz w:val="24"/>
                <w:szCs w:val="24"/>
              </w:rPr>
              <w:t>Златната орда </w:t>
            </w:r>
            <w:r w:rsidRPr="00041A7D">
              <w:rPr>
                <w:rFonts w:ascii="Times New Roman" w:hAnsi="Times New Roman" w:cs="Times New Roman"/>
                <w:sz w:val="24"/>
                <w:szCs w:val="24"/>
              </w:rPr>
              <w:t>и </w:t>
            </w:r>
            <w:r w:rsidRPr="00041A7D">
              <w:rPr>
                <w:rFonts w:ascii="Times New Roman" w:hAnsi="Times New Roman" w:cs="Times New Roman"/>
                <w:i/>
                <w:iCs/>
                <w:sz w:val="24"/>
                <w:szCs w:val="24"/>
              </w:rPr>
              <w:t>Египет. </w:t>
            </w:r>
            <w:r w:rsidRPr="00041A7D">
              <w:rPr>
                <w:rFonts w:ascii="Times New Roman" w:hAnsi="Times New Roman" w:cs="Times New Roman"/>
                <w:sz w:val="24"/>
                <w:szCs w:val="24"/>
              </w:rPr>
              <w:t>Вярно е, че татарите от </w:t>
            </w:r>
            <w:r w:rsidRPr="00041A7D">
              <w:rPr>
                <w:rFonts w:ascii="Times New Roman" w:hAnsi="Times New Roman" w:cs="Times New Roman"/>
                <w:i/>
                <w:iCs/>
                <w:sz w:val="24"/>
                <w:szCs w:val="24"/>
              </w:rPr>
              <w:t>Иран </w:t>
            </w:r>
            <w:r w:rsidRPr="00041A7D">
              <w:rPr>
                <w:rFonts w:ascii="Times New Roman" w:hAnsi="Times New Roman" w:cs="Times New Roman"/>
                <w:sz w:val="24"/>
                <w:szCs w:val="24"/>
              </w:rPr>
              <w:t>на практика елиминират временно опасността за </w:t>
            </w:r>
            <w:r w:rsidRPr="00041A7D">
              <w:rPr>
                <w:rFonts w:ascii="Times New Roman" w:hAnsi="Times New Roman" w:cs="Times New Roman"/>
                <w:i/>
                <w:iCs/>
                <w:sz w:val="24"/>
                <w:szCs w:val="24"/>
              </w:rPr>
              <w:t>Никея </w:t>
            </w:r>
            <w:r w:rsidRPr="00041A7D">
              <w:rPr>
                <w:rFonts w:ascii="Times New Roman" w:hAnsi="Times New Roman" w:cs="Times New Roman"/>
                <w:sz w:val="24"/>
                <w:szCs w:val="24"/>
              </w:rPr>
              <w:t>и впоследствие за възстановената </w:t>
            </w:r>
            <w:r w:rsidRPr="00041A7D">
              <w:rPr>
                <w:rFonts w:ascii="Times New Roman" w:hAnsi="Times New Roman" w:cs="Times New Roman"/>
                <w:i/>
                <w:iCs/>
                <w:sz w:val="24"/>
                <w:szCs w:val="24"/>
              </w:rPr>
              <w:t>Византийска империя </w:t>
            </w:r>
            <w:r w:rsidRPr="00041A7D">
              <w:rPr>
                <w:rFonts w:ascii="Times New Roman" w:hAnsi="Times New Roman" w:cs="Times New Roman"/>
                <w:sz w:val="24"/>
                <w:szCs w:val="24"/>
              </w:rPr>
              <w:t>от изток. Тази «изгода» от появата на мощната татарска империя на </w:t>
            </w:r>
            <w:r w:rsidRPr="00041A7D">
              <w:rPr>
                <w:rFonts w:ascii="Times New Roman" w:hAnsi="Times New Roman" w:cs="Times New Roman"/>
                <w:i/>
                <w:iCs/>
                <w:sz w:val="24"/>
                <w:szCs w:val="24"/>
              </w:rPr>
              <w:t>Хулагуидите </w:t>
            </w:r>
            <w:r w:rsidRPr="00041A7D">
              <w:rPr>
                <w:rFonts w:ascii="Times New Roman" w:hAnsi="Times New Roman" w:cs="Times New Roman"/>
                <w:sz w:val="24"/>
                <w:szCs w:val="24"/>
              </w:rPr>
              <w:t>обаче е мнима и не може да се сравнява с причиненото от татарската хегемония в </w:t>
            </w:r>
            <w:r w:rsidRPr="00041A7D">
              <w:rPr>
                <w:rFonts w:ascii="Times New Roman" w:hAnsi="Times New Roman" w:cs="Times New Roman"/>
                <w:i/>
                <w:iCs/>
                <w:sz w:val="24"/>
                <w:szCs w:val="24"/>
              </w:rPr>
              <w:t>Мала Азия </w:t>
            </w:r>
            <w:r w:rsidRPr="00041A7D">
              <w:rPr>
                <w:rFonts w:ascii="Times New Roman" w:hAnsi="Times New Roman" w:cs="Times New Roman"/>
                <w:sz w:val="24"/>
                <w:szCs w:val="24"/>
              </w:rPr>
              <w:t>движение на тюркски номадски маси към границите на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50–60–те години на XIII в. </w:t>
            </w:r>
            <w:r w:rsidRPr="00041A7D">
              <w:rPr>
                <w:rFonts w:ascii="Times New Roman" w:hAnsi="Times New Roman" w:cs="Times New Roman"/>
                <w:sz w:val="24"/>
                <w:szCs w:val="24"/>
              </w:rPr>
              <w:t>започва т. нар. втора номадска миграционна вълна в </w:t>
            </w:r>
            <w:r w:rsidRPr="00041A7D">
              <w:rPr>
                <w:rFonts w:ascii="Times New Roman" w:hAnsi="Times New Roman" w:cs="Times New Roman"/>
                <w:i/>
                <w:iCs/>
                <w:sz w:val="24"/>
                <w:szCs w:val="24"/>
              </w:rPr>
              <w:t>Мала Азия. </w:t>
            </w:r>
            <w:r w:rsidRPr="00041A7D">
              <w:rPr>
                <w:rFonts w:ascii="Times New Roman" w:hAnsi="Times New Roman" w:cs="Times New Roman"/>
                <w:sz w:val="24"/>
                <w:szCs w:val="24"/>
              </w:rPr>
              <w:t>Нейната сила постепенно се съсредоточава по границите на </w:t>
            </w:r>
            <w:r w:rsidRPr="00041A7D">
              <w:rPr>
                <w:rFonts w:ascii="Times New Roman" w:hAnsi="Times New Roman" w:cs="Times New Roman"/>
                <w:i/>
                <w:iCs/>
                <w:sz w:val="24"/>
                <w:szCs w:val="24"/>
              </w:rPr>
              <w:t>Византийската </w:t>
            </w:r>
            <w:r w:rsidRPr="00041A7D">
              <w:rPr>
                <w:rFonts w:ascii="Times New Roman" w:hAnsi="Times New Roman" w:cs="Times New Roman"/>
                <w:sz w:val="24"/>
                <w:szCs w:val="24"/>
              </w:rPr>
              <w:t>и </w:t>
            </w:r>
            <w:r w:rsidRPr="00041A7D">
              <w:rPr>
                <w:rFonts w:ascii="Times New Roman" w:hAnsi="Times New Roman" w:cs="Times New Roman"/>
                <w:i/>
                <w:iCs/>
                <w:sz w:val="24"/>
                <w:szCs w:val="24"/>
              </w:rPr>
              <w:t>Трапезундската империи, </w:t>
            </w:r>
            <w:r w:rsidRPr="00041A7D">
              <w:rPr>
                <w:rFonts w:ascii="Times New Roman" w:hAnsi="Times New Roman" w:cs="Times New Roman"/>
                <w:sz w:val="24"/>
                <w:szCs w:val="24"/>
              </w:rPr>
              <w:t>както и срещу </w:t>
            </w:r>
            <w:r w:rsidRPr="00041A7D">
              <w:rPr>
                <w:rFonts w:ascii="Times New Roman" w:hAnsi="Times New Roman" w:cs="Times New Roman"/>
                <w:i/>
                <w:iCs/>
                <w:sz w:val="24"/>
                <w:szCs w:val="24"/>
              </w:rPr>
              <w:t>Киликийска Армения. </w:t>
            </w:r>
            <w:r w:rsidRPr="00041A7D">
              <w:rPr>
                <w:rFonts w:ascii="Times New Roman" w:hAnsi="Times New Roman" w:cs="Times New Roman"/>
                <w:sz w:val="24"/>
                <w:szCs w:val="24"/>
              </w:rPr>
              <w:t>Сред тях се открояват племената на </w:t>
            </w:r>
            <w:r w:rsidRPr="00041A7D">
              <w:rPr>
                <w:rFonts w:ascii="Times New Roman" w:hAnsi="Times New Roman" w:cs="Times New Roman"/>
                <w:i/>
                <w:iCs/>
                <w:sz w:val="24"/>
                <w:szCs w:val="24"/>
              </w:rPr>
              <w:t>караманците, гермиянците, </w:t>
            </w:r>
            <w:r w:rsidRPr="00041A7D">
              <w:rPr>
                <w:rFonts w:ascii="Times New Roman" w:hAnsi="Times New Roman" w:cs="Times New Roman"/>
                <w:sz w:val="24"/>
                <w:szCs w:val="24"/>
              </w:rPr>
              <w:t>т. нар. </w:t>
            </w:r>
            <w:r w:rsidRPr="00041A7D">
              <w:rPr>
                <w:rFonts w:ascii="Times New Roman" w:hAnsi="Times New Roman" w:cs="Times New Roman"/>
                <w:i/>
                <w:iCs/>
                <w:sz w:val="24"/>
                <w:szCs w:val="24"/>
              </w:rPr>
              <w:t>агач-ери </w:t>
            </w:r>
            <w:r w:rsidRPr="00041A7D">
              <w:rPr>
                <w:rFonts w:ascii="Times New Roman" w:hAnsi="Times New Roman" w:cs="Times New Roman"/>
                <w:sz w:val="24"/>
                <w:szCs w:val="24"/>
              </w:rPr>
              <w:t>и др. Създават се т. нар. </w:t>
            </w:r>
            <w:r w:rsidRPr="00041A7D">
              <w:rPr>
                <w:rFonts w:ascii="Times New Roman" w:hAnsi="Times New Roman" w:cs="Times New Roman"/>
                <w:i/>
                <w:iCs/>
                <w:sz w:val="24"/>
                <w:szCs w:val="24"/>
              </w:rPr>
              <w:t>уджове (погранични бейства),</w:t>
            </w:r>
            <w:r w:rsidRPr="00041A7D">
              <w:rPr>
                <w:rFonts w:ascii="Times New Roman" w:hAnsi="Times New Roman" w:cs="Times New Roman"/>
                <w:sz w:val="24"/>
                <w:szCs w:val="24"/>
              </w:rPr>
              <w:t> в които според един арабски географ от</w:t>
            </w:r>
            <w:r w:rsidRPr="00041A7D">
              <w:rPr>
                <w:rFonts w:ascii="Times New Roman" w:hAnsi="Times New Roman" w:cs="Times New Roman"/>
                <w:b/>
                <w:bCs/>
                <w:sz w:val="24"/>
                <w:szCs w:val="24"/>
              </w:rPr>
              <w:t> </w:t>
            </w:r>
            <w:r w:rsidRPr="00041A7D">
              <w:rPr>
                <w:rFonts w:ascii="Times New Roman" w:hAnsi="Times New Roman" w:cs="Times New Roman"/>
                <w:b/>
                <w:bCs/>
                <w:i/>
                <w:iCs/>
                <w:sz w:val="24"/>
                <w:szCs w:val="24"/>
              </w:rPr>
              <w:t>XIII в. </w:t>
            </w:r>
            <w:r w:rsidRPr="00041A7D">
              <w:rPr>
                <w:rFonts w:ascii="Times New Roman" w:hAnsi="Times New Roman" w:cs="Times New Roman"/>
                <w:sz w:val="24"/>
                <w:szCs w:val="24"/>
              </w:rPr>
              <w:t>вече има над 200 000 «шатри» (семейства). От </w:t>
            </w:r>
            <w:r w:rsidRPr="00041A7D">
              <w:rPr>
                <w:rFonts w:ascii="Times New Roman" w:hAnsi="Times New Roman" w:cs="Times New Roman"/>
                <w:b/>
                <w:bCs/>
                <w:i/>
                <w:iCs/>
                <w:sz w:val="24"/>
                <w:szCs w:val="24"/>
              </w:rPr>
              <w:t>60–те години </w:t>
            </w:r>
            <w:r w:rsidRPr="00041A7D">
              <w:rPr>
                <w:rFonts w:ascii="Times New Roman" w:hAnsi="Times New Roman" w:cs="Times New Roman"/>
                <w:sz w:val="24"/>
                <w:szCs w:val="24"/>
              </w:rPr>
              <w:t>започва стремителното издигане на </w:t>
            </w:r>
            <w:r w:rsidRPr="00041A7D">
              <w:rPr>
                <w:rFonts w:ascii="Times New Roman" w:hAnsi="Times New Roman" w:cs="Times New Roman"/>
                <w:b/>
                <w:bCs/>
                <w:i/>
                <w:iCs/>
                <w:sz w:val="24"/>
                <w:szCs w:val="24"/>
              </w:rPr>
              <w:t>КАРАМАН БЕЙ, </w:t>
            </w:r>
            <w:r w:rsidRPr="00041A7D">
              <w:rPr>
                <w:rFonts w:ascii="Times New Roman" w:hAnsi="Times New Roman" w:cs="Times New Roman"/>
                <w:sz w:val="24"/>
                <w:szCs w:val="24"/>
              </w:rPr>
              <w:t>чиито наследници неведнъж се намесват в борбата за власт в </w:t>
            </w:r>
            <w:r w:rsidRPr="00041A7D">
              <w:rPr>
                <w:rFonts w:ascii="Times New Roman" w:hAnsi="Times New Roman" w:cs="Times New Roman"/>
                <w:i/>
                <w:iCs/>
                <w:sz w:val="24"/>
                <w:szCs w:val="24"/>
              </w:rPr>
              <w:t>Коня, </w:t>
            </w:r>
            <w:r w:rsidRPr="00041A7D">
              <w:rPr>
                <w:rFonts w:ascii="Times New Roman" w:hAnsi="Times New Roman" w:cs="Times New Roman"/>
                <w:sz w:val="24"/>
                <w:szCs w:val="24"/>
              </w:rPr>
              <w:t>влизат в контакти с </w:t>
            </w:r>
            <w:r w:rsidRPr="00041A7D">
              <w:rPr>
                <w:rFonts w:ascii="Times New Roman" w:hAnsi="Times New Roman" w:cs="Times New Roman"/>
                <w:i/>
                <w:iCs/>
                <w:sz w:val="24"/>
                <w:szCs w:val="24"/>
              </w:rPr>
              <w:t>египетските мамелюци, </w:t>
            </w:r>
            <w:r w:rsidRPr="00041A7D">
              <w:rPr>
                <w:rFonts w:ascii="Times New Roman" w:hAnsi="Times New Roman" w:cs="Times New Roman"/>
                <w:sz w:val="24"/>
                <w:szCs w:val="24"/>
              </w:rPr>
              <w:t>провокират на няколко пъти директната намеса на иранските татари в земите на султаната. Иконийската държава все повече се руши под ударите на вътрешните и външните си врагове. Особено тежко на нейното стопанство се отразява непрекъснато нарастващата данъчна зависимост от </w:t>
            </w:r>
            <w:r w:rsidRPr="00041A7D">
              <w:rPr>
                <w:rFonts w:ascii="Times New Roman" w:hAnsi="Times New Roman" w:cs="Times New Roman"/>
                <w:i/>
                <w:iCs/>
                <w:sz w:val="24"/>
                <w:szCs w:val="24"/>
              </w:rPr>
              <w:t>Иран. </w:t>
            </w:r>
            <w:r w:rsidRPr="00041A7D">
              <w:rPr>
                <w:rFonts w:ascii="Times New Roman" w:hAnsi="Times New Roman" w:cs="Times New Roman"/>
                <w:sz w:val="24"/>
                <w:szCs w:val="24"/>
              </w:rPr>
              <w:t>Тя води до сериозни социални трусове от рода на въстанието на </w:t>
            </w:r>
            <w:r w:rsidRPr="00041A7D">
              <w:rPr>
                <w:rFonts w:ascii="Times New Roman" w:hAnsi="Times New Roman" w:cs="Times New Roman"/>
                <w:i/>
                <w:iCs/>
                <w:sz w:val="24"/>
                <w:szCs w:val="24"/>
              </w:rPr>
              <w:t>Джимри Самозванец, </w:t>
            </w:r>
            <w:r w:rsidRPr="00041A7D">
              <w:rPr>
                <w:rFonts w:ascii="Times New Roman" w:hAnsi="Times New Roman" w:cs="Times New Roman"/>
                <w:sz w:val="24"/>
                <w:szCs w:val="24"/>
              </w:rPr>
              <w:t>представящ се за един от синовете на султан </w:t>
            </w:r>
            <w:r w:rsidRPr="00041A7D">
              <w:rPr>
                <w:rFonts w:ascii="Times New Roman" w:hAnsi="Times New Roman" w:cs="Times New Roman"/>
                <w:i/>
                <w:iCs/>
                <w:sz w:val="24"/>
                <w:szCs w:val="24"/>
              </w:rPr>
              <w:t>Изеддин </w:t>
            </w:r>
            <w:r w:rsidRPr="00041A7D">
              <w:rPr>
                <w:rFonts w:ascii="Times New Roman" w:hAnsi="Times New Roman" w:cs="Times New Roman"/>
                <w:b/>
                <w:bCs/>
                <w:i/>
                <w:iCs/>
                <w:sz w:val="24"/>
                <w:szCs w:val="24"/>
              </w:rPr>
              <w:t>(1277–1278). </w:t>
            </w:r>
            <w:r w:rsidRPr="00041A7D">
              <w:rPr>
                <w:rFonts w:ascii="Times New Roman" w:hAnsi="Times New Roman" w:cs="Times New Roman"/>
                <w:sz w:val="24"/>
                <w:szCs w:val="24"/>
              </w:rPr>
              <w:t>Бунтът е потушен от татаро-селджукските войски, които подлагат привържениците му на жестоки репресии. Иранските татари продължават да наказват всеки опит за несъобразяване на султаните или отделните местни удж бейове с тяхната върховна власт. Властта им над </w:t>
            </w:r>
            <w:r w:rsidRPr="00041A7D">
              <w:rPr>
                <w:rFonts w:ascii="Times New Roman" w:hAnsi="Times New Roman" w:cs="Times New Roman"/>
                <w:i/>
                <w:iCs/>
                <w:sz w:val="24"/>
                <w:szCs w:val="24"/>
              </w:rPr>
              <w:t>Иконийския султанат </w:t>
            </w:r>
            <w:r w:rsidRPr="00041A7D">
              <w:rPr>
                <w:rFonts w:ascii="Times New Roman" w:hAnsi="Times New Roman" w:cs="Times New Roman"/>
                <w:sz w:val="24"/>
                <w:szCs w:val="24"/>
              </w:rPr>
              <w:t>обаче остава нестабилна и се налага тя да бъде възстановявана нееднократно чрез периодични военни походи. Най-големият от тях е оглавен от самия илхан </w:t>
            </w:r>
            <w:r w:rsidRPr="00041A7D">
              <w:rPr>
                <w:rFonts w:ascii="Times New Roman" w:hAnsi="Times New Roman" w:cs="Times New Roman"/>
                <w:i/>
                <w:iCs/>
                <w:sz w:val="24"/>
                <w:szCs w:val="24"/>
              </w:rPr>
              <w:t>Гейхату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есента на 1291 г., </w:t>
            </w:r>
            <w:r w:rsidRPr="00041A7D">
              <w:rPr>
                <w:rFonts w:ascii="Times New Roman" w:hAnsi="Times New Roman" w:cs="Times New Roman"/>
                <w:sz w:val="24"/>
                <w:szCs w:val="24"/>
              </w:rPr>
              <w:t>когато татарите прегазват много от създаващите се т. нар. </w:t>
            </w:r>
            <w:r w:rsidRPr="00041A7D">
              <w:rPr>
                <w:rFonts w:ascii="Times New Roman" w:hAnsi="Times New Roman" w:cs="Times New Roman"/>
                <w:i/>
                <w:iCs/>
                <w:sz w:val="24"/>
                <w:szCs w:val="24"/>
              </w:rPr>
              <w:t>бейлици </w:t>
            </w:r>
            <w:r w:rsidRPr="00041A7D">
              <w:rPr>
                <w:rFonts w:ascii="Times New Roman" w:hAnsi="Times New Roman" w:cs="Times New Roman"/>
                <w:sz w:val="24"/>
                <w:szCs w:val="24"/>
              </w:rPr>
              <w:t>(Вж. изложението за </w:t>
            </w:r>
            <w:r w:rsidRPr="00041A7D">
              <w:rPr>
                <w:rFonts w:ascii="Times New Roman" w:hAnsi="Times New Roman" w:cs="Times New Roman"/>
                <w:i/>
                <w:iCs/>
                <w:sz w:val="24"/>
                <w:szCs w:val="24"/>
              </w:rPr>
              <w:t>Андроник II), </w:t>
            </w:r>
            <w:r w:rsidRPr="00041A7D">
              <w:rPr>
                <w:rFonts w:ascii="Times New Roman" w:hAnsi="Times New Roman" w:cs="Times New Roman"/>
                <w:sz w:val="24"/>
                <w:szCs w:val="24"/>
              </w:rPr>
              <w:t>включително </w:t>
            </w:r>
            <w:r w:rsidRPr="00041A7D">
              <w:rPr>
                <w:rFonts w:ascii="Times New Roman" w:hAnsi="Times New Roman" w:cs="Times New Roman"/>
                <w:i/>
                <w:iCs/>
                <w:sz w:val="24"/>
                <w:szCs w:val="24"/>
              </w:rPr>
              <w:t>Караман </w:t>
            </w:r>
            <w:r w:rsidRPr="00041A7D">
              <w:rPr>
                <w:rFonts w:ascii="Times New Roman" w:hAnsi="Times New Roman" w:cs="Times New Roman"/>
                <w:sz w:val="24"/>
                <w:szCs w:val="24"/>
              </w:rPr>
              <w:t>и </w:t>
            </w:r>
            <w:r w:rsidRPr="00041A7D">
              <w:rPr>
                <w:rFonts w:ascii="Times New Roman" w:hAnsi="Times New Roman" w:cs="Times New Roman"/>
                <w:i/>
                <w:iCs/>
                <w:sz w:val="24"/>
                <w:szCs w:val="24"/>
              </w:rPr>
              <w:t>Ментеше. </w:t>
            </w:r>
            <w:r w:rsidRPr="00041A7D">
              <w:rPr>
                <w:rFonts w:ascii="Times New Roman" w:hAnsi="Times New Roman" w:cs="Times New Roman"/>
                <w:sz w:val="24"/>
                <w:szCs w:val="24"/>
              </w:rPr>
              <w:t>Независимо от жестоките татарски наказателни експедиции, от руините на султаната вече се ражда т. нар. </w:t>
            </w:r>
            <w:r w:rsidRPr="00041A7D">
              <w:rPr>
                <w:rFonts w:ascii="Times New Roman" w:hAnsi="Times New Roman" w:cs="Times New Roman"/>
                <w:i/>
                <w:iCs/>
                <w:sz w:val="24"/>
                <w:szCs w:val="24"/>
              </w:rPr>
              <w:t>Нова Турция </w:t>
            </w:r>
            <w:r w:rsidRPr="00041A7D">
              <w:rPr>
                <w:rFonts w:ascii="Times New Roman" w:hAnsi="Times New Roman" w:cs="Times New Roman"/>
                <w:sz w:val="24"/>
                <w:szCs w:val="24"/>
              </w:rPr>
              <w:t>както понякога е наричан </w:t>
            </w:r>
            <w:r w:rsidRPr="00041A7D">
              <w:rPr>
                <w:rFonts w:ascii="Times New Roman" w:hAnsi="Times New Roman" w:cs="Times New Roman"/>
                <w:i/>
                <w:iCs/>
                <w:sz w:val="24"/>
                <w:szCs w:val="24"/>
              </w:rPr>
              <w:t>периодът на бейлиците. </w:t>
            </w:r>
            <w:r w:rsidRPr="00041A7D">
              <w:rPr>
                <w:rFonts w:ascii="Times New Roman" w:hAnsi="Times New Roman" w:cs="Times New Roman"/>
                <w:sz w:val="24"/>
                <w:szCs w:val="24"/>
              </w:rPr>
              <w:t>Така в периферията на селджукската държава се оформят нови политически формации, чиято агресивна енергия заплашва все повече отслабващата </w:t>
            </w:r>
            <w:r w:rsidRPr="00041A7D">
              <w:rPr>
                <w:rFonts w:ascii="Times New Roman" w:hAnsi="Times New Roman" w:cs="Times New Roman"/>
                <w:i/>
                <w:iCs/>
                <w:sz w:val="24"/>
                <w:szCs w:val="24"/>
              </w:rPr>
              <w:t>Византийска империя. </w:t>
            </w:r>
            <w:r w:rsidRPr="00041A7D">
              <w:rPr>
                <w:rFonts w:ascii="Times New Roman" w:hAnsi="Times New Roman" w:cs="Times New Roman"/>
                <w:sz w:val="24"/>
                <w:szCs w:val="24"/>
              </w:rPr>
              <w:t>През</w:t>
            </w:r>
            <w:r w:rsidRPr="00041A7D">
              <w:rPr>
                <w:rFonts w:ascii="Times New Roman" w:hAnsi="Times New Roman" w:cs="Times New Roman"/>
                <w:i/>
                <w:iCs/>
                <w:sz w:val="24"/>
                <w:szCs w:val="24"/>
              </w:rPr>
              <w:t> </w:t>
            </w:r>
            <w:r w:rsidRPr="00041A7D">
              <w:rPr>
                <w:rFonts w:ascii="Times New Roman" w:hAnsi="Times New Roman" w:cs="Times New Roman"/>
                <w:b/>
                <w:bCs/>
                <w:i/>
                <w:iCs/>
                <w:sz w:val="24"/>
                <w:szCs w:val="24"/>
              </w:rPr>
              <w:t>30–те години на XIV в. </w:t>
            </w:r>
            <w:r w:rsidRPr="00041A7D">
              <w:rPr>
                <w:rFonts w:ascii="Times New Roman" w:hAnsi="Times New Roman" w:cs="Times New Roman"/>
                <w:sz w:val="24"/>
                <w:szCs w:val="24"/>
              </w:rPr>
              <w:t>татарската империя в </w:t>
            </w:r>
            <w:r w:rsidRPr="00041A7D">
              <w:rPr>
                <w:rFonts w:ascii="Times New Roman" w:hAnsi="Times New Roman" w:cs="Times New Roman"/>
                <w:i/>
                <w:iCs/>
                <w:sz w:val="24"/>
                <w:szCs w:val="24"/>
              </w:rPr>
              <w:t>Иран </w:t>
            </w:r>
            <w:r w:rsidRPr="00041A7D">
              <w:rPr>
                <w:rFonts w:ascii="Times New Roman" w:hAnsi="Times New Roman" w:cs="Times New Roman"/>
                <w:sz w:val="24"/>
                <w:szCs w:val="24"/>
              </w:rPr>
              <w:t>се разпада на няколко самостоятелни и враждуващи помежду си държави. Избухват много антитатарски въстания на местното население, а малоазийските турци постепенно се освобождават от татарската заплаха.</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Както стана дума, татарското нашествие води до разпадането на </w:t>
            </w:r>
            <w:r w:rsidRPr="00041A7D">
              <w:rPr>
                <w:rFonts w:ascii="Times New Roman" w:hAnsi="Times New Roman" w:cs="Times New Roman"/>
                <w:i/>
                <w:iCs/>
                <w:sz w:val="24"/>
                <w:szCs w:val="24"/>
              </w:rPr>
              <w:t>Иконийския султанат. Източна Анатолия </w:t>
            </w:r>
            <w:r w:rsidRPr="00041A7D">
              <w:rPr>
                <w:rFonts w:ascii="Times New Roman" w:hAnsi="Times New Roman" w:cs="Times New Roman"/>
                <w:sz w:val="24"/>
                <w:szCs w:val="24"/>
              </w:rPr>
              <w:t>е непосредствено включена в пределите на </w:t>
            </w:r>
            <w:r w:rsidRPr="00041A7D">
              <w:rPr>
                <w:rFonts w:ascii="Times New Roman" w:hAnsi="Times New Roman" w:cs="Times New Roman"/>
                <w:i/>
                <w:iCs/>
                <w:sz w:val="24"/>
                <w:szCs w:val="24"/>
              </w:rPr>
              <w:t>империята </w:t>
            </w:r>
            <w:r w:rsidRPr="00041A7D">
              <w:rPr>
                <w:rFonts w:ascii="Times New Roman" w:hAnsi="Times New Roman" w:cs="Times New Roman"/>
                <w:sz w:val="24"/>
                <w:szCs w:val="24"/>
              </w:rPr>
              <w:t>на </w:t>
            </w:r>
            <w:r w:rsidRPr="00041A7D">
              <w:rPr>
                <w:rFonts w:ascii="Times New Roman" w:hAnsi="Times New Roman" w:cs="Times New Roman"/>
                <w:i/>
                <w:iCs/>
                <w:sz w:val="24"/>
                <w:szCs w:val="24"/>
              </w:rPr>
              <w:t>Хулагуидите. </w:t>
            </w:r>
            <w:r w:rsidRPr="00041A7D">
              <w:rPr>
                <w:rFonts w:ascii="Times New Roman" w:hAnsi="Times New Roman" w:cs="Times New Roman"/>
                <w:sz w:val="24"/>
                <w:szCs w:val="24"/>
              </w:rPr>
              <w:t>Тук се утвърждават донесените от завоевателя стопански и политически порядки. След разпадането на татарската империя тази малоазийска територия повече от век остава под контрола на различните борещи се за властта в </w:t>
            </w:r>
            <w:r w:rsidRPr="00041A7D">
              <w:rPr>
                <w:rFonts w:ascii="Times New Roman" w:hAnsi="Times New Roman" w:cs="Times New Roman"/>
                <w:i/>
                <w:iCs/>
                <w:sz w:val="24"/>
                <w:szCs w:val="24"/>
              </w:rPr>
              <w:t>Иран </w:t>
            </w:r>
            <w:r w:rsidRPr="00041A7D">
              <w:rPr>
                <w:rFonts w:ascii="Times New Roman" w:hAnsi="Times New Roman" w:cs="Times New Roman"/>
                <w:sz w:val="24"/>
                <w:szCs w:val="24"/>
              </w:rPr>
              <w:t>туркменски вождове. От гледна точка на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особено на </w:t>
            </w:r>
            <w:r w:rsidRPr="00041A7D">
              <w:rPr>
                <w:rFonts w:ascii="Times New Roman" w:hAnsi="Times New Roman" w:cs="Times New Roman"/>
                <w:i/>
                <w:iCs/>
                <w:sz w:val="24"/>
                <w:szCs w:val="24"/>
              </w:rPr>
              <w:t>Трапезундската империя, </w:t>
            </w:r>
            <w:r w:rsidRPr="00041A7D">
              <w:rPr>
                <w:rFonts w:ascii="Times New Roman" w:hAnsi="Times New Roman" w:cs="Times New Roman"/>
                <w:sz w:val="24"/>
                <w:szCs w:val="24"/>
              </w:rPr>
              <w:t>значение имат държавите на туркменските племена </w:t>
            </w:r>
            <w:r w:rsidRPr="00041A7D">
              <w:rPr>
                <w:rFonts w:ascii="Times New Roman" w:hAnsi="Times New Roman" w:cs="Times New Roman"/>
                <w:i/>
                <w:iCs/>
                <w:sz w:val="24"/>
                <w:szCs w:val="24"/>
              </w:rPr>
              <w:t>кара- </w:t>
            </w:r>
            <w:r w:rsidRPr="00041A7D">
              <w:rPr>
                <w:rFonts w:ascii="Times New Roman" w:hAnsi="Times New Roman" w:cs="Times New Roman"/>
                <w:sz w:val="24"/>
                <w:szCs w:val="24"/>
              </w:rPr>
              <w:t>и </w:t>
            </w:r>
            <w:r w:rsidRPr="00041A7D">
              <w:rPr>
                <w:rFonts w:ascii="Times New Roman" w:hAnsi="Times New Roman" w:cs="Times New Roman"/>
                <w:i/>
                <w:iCs/>
                <w:sz w:val="24"/>
                <w:szCs w:val="24"/>
              </w:rPr>
              <w:t>ак-коюнлу </w:t>
            </w:r>
            <w:r w:rsidRPr="00041A7D">
              <w:rPr>
                <w:rFonts w:ascii="Times New Roman" w:hAnsi="Times New Roman" w:cs="Times New Roman"/>
                <w:sz w:val="24"/>
                <w:szCs w:val="24"/>
              </w:rPr>
              <w:t>(съотв. </w:t>
            </w:r>
            <w:r w:rsidRPr="00041A7D">
              <w:rPr>
                <w:rFonts w:ascii="Times New Roman" w:hAnsi="Times New Roman" w:cs="Times New Roman"/>
                <w:i/>
                <w:iCs/>
                <w:sz w:val="24"/>
                <w:szCs w:val="24"/>
              </w:rPr>
              <w:t>черните </w:t>
            </w:r>
            <w:r w:rsidRPr="00041A7D">
              <w:rPr>
                <w:rFonts w:ascii="Times New Roman" w:hAnsi="Times New Roman" w:cs="Times New Roman"/>
                <w:sz w:val="24"/>
                <w:szCs w:val="24"/>
              </w:rPr>
              <w:t>и </w:t>
            </w:r>
            <w:r w:rsidRPr="00041A7D">
              <w:rPr>
                <w:rFonts w:ascii="Times New Roman" w:hAnsi="Times New Roman" w:cs="Times New Roman"/>
                <w:i/>
                <w:iCs/>
                <w:sz w:val="24"/>
                <w:szCs w:val="24"/>
              </w:rPr>
              <w:t>белите овни), </w:t>
            </w:r>
            <w:r w:rsidRPr="00041A7D">
              <w:rPr>
                <w:rFonts w:ascii="Times New Roman" w:hAnsi="Times New Roman" w:cs="Times New Roman"/>
                <w:sz w:val="24"/>
                <w:szCs w:val="24"/>
              </w:rPr>
              <w:t>за които вече стана дума. Тежък удар на иранското могъщество и на опитите за политическа централизация нанасят походите на </w:t>
            </w:r>
            <w:r w:rsidRPr="00041A7D">
              <w:rPr>
                <w:rFonts w:ascii="Times New Roman" w:hAnsi="Times New Roman" w:cs="Times New Roman"/>
                <w:b/>
                <w:bCs/>
                <w:i/>
                <w:iCs/>
                <w:sz w:val="24"/>
                <w:szCs w:val="24"/>
              </w:rPr>
              <w:t>ТИМУР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1380–1393 г. </w:t>
            </w:r>
            <w:r w:rsidRPr="00041A7D">
              <w:rPr>
                <w:rFonts w:ascii="Times New Roman" w:hAnsi="Times New Roman" w:cs="Times New Roman"/>
                <w:sz w:val="24"/>
                <w:szCs w:val="24"/>
              </w:rPr>
              <w:t>Независимо от временното надмощие на едни или други туркменски вождове, тяхната далечна цел е овладяването на възловите политически позиции в самия </w:t>
            </w:r>
            <w:r w:rsidRPr="00041A7D">
              <w:rPr>
                <w:rFonts w:ascii="Times New Roman" w:hAnsi="Times New Roman" w:cs="Times New Roman"/>
                <w:i/>
                <w:iCs/>
                <w:sz w:val="24"/>
                <w:szCs w:val="24"/>
              </w:rPr>
              <w:t>Иран. </w:t>
            </w:r>
            <w:r w:rsidRPr="00041A7D">
              <w:rPr>
                <w:rFonts w:ascii="Times New Roman" w:hAnsi="Times New Roman" w:cs="Times New Roman"/>
                <w:sz w:val="24"/>
                <w:szCs w:val="24"/>
              </w:rPr>
              <w:t>В този смисъл присъствието им в малоазийската политика е предварително оставено на заден план. Тези процеси улесняват изключително много консолидацията на турските бейлици, а впоследствие и успешната експанзия на османската държава на </w:t>
            </w:r>
            <w:r w:rsidRPr="00041A7D">
              <w:rPr>
                <w:rFonts w:ascii="Times New Roman" w:hAnsi="Times New Roman" w:cs="Times New Roman"/>
                <w:i/>
                <w:iCs/>
                <w:sz w:val="24"/>
                <w:szCs w:val="24"/>
              </w:rPr>
              <w:t>Изток.</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Съдбата на Трапезундската империя, Франкска Морея, Атинското херцогство, Кипър и Венецианската «империя» (ХIII–XV в.)</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Трапезундската империя</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Империята на </w:t>
            </w:r>
            <w:r w:rsidRPr="00041A7D">
              <w:rPr>
                <w:rFonts w:ascii="Times New Roman" w:hAnsi="Times New Roman" w:cs="Times New Roman"/>
                <w:b/>
                <w:bCs/>
                <w:i/>
                <w:iCs/>
                <w:sz w:val="24"/>
                <w:szCs w:val="24"/>
              </w:rPr>
              <w:t>«ВЕЛИКИТЕ КОМНИНИ», </w:t>
            </w:r>
            <w:r w:rsidRPr="00041A7D">
              <w:rPr>
                <w:rFonts w:ascii="Times New Roman" w:hAnsi="Times New Roman" w:cs="Times New Roman"/>
                <w:sz w:val="24"/>
                <w:szCs w:val="24"/>
              </w:rPr>
              <w:t>както се наричат нейните владетели, за да подчертаят династичното си превъзходство пред </w:t>
            </w:r>
            <w:r w:rsidRPr="00041A7D">
              <w:rPr>
                <w:rFonts w:ascii="Times New Roman" w:hAnsi="Times New Roman" w:cs="Times New Roman"/>
                <w:i/>
                <w:iCs/>
                <w:sz w:val="24"/>
                <w:szCs w:val="24"/>
              </w:rPr>
              <w:t>Ласкарисите </w:t>
            </w:r>
            <w:r w:rsidRPr="00041A7D">
              <w:rPr>
                <w:rFonts w:ascii="Times New Roman" w:hAnsi="Times New Roman" w:cs="Times New Roman"/>
                <w:sz w:val="24"/>
                <w:szCs w:val="24"/>
              </w:rPr>
              <w:t>и </w:t>
            </w:r>
            <w:r w:rsidRPr="00041A7D">
              <w:rPr>
                <w:rFonts w:ascii="Times New Roman" w:hAnsi="Times New Roman" w:cs="Times New Roman"/>
                <w:i/>
                <w:iCs/>
                <w:sz w:val="24"/>
                <w:szCs w:val="24"/>
              </w:rPr>
              <w:t>Палеолозите, </w:t>
            </w:r>
            <w:r w:rsidRPr="00041A7D">
              <w:rPr>
                <w:rFonts w:ascii="Times New Roman" w:hAnsi="Times New Roman" w:cs="Times New Roman"/>
                <w:sz w:val="24"/>
                <w:szCs w:val="24"/>
              </w:rPr>
              <w:t>твърде рано излиза от борбата за византийското наследство. Опитът на </w:t>
            </w:r>
            <w:r w:rsidRPr="00041A7D">
              <w:rPr>
                <w:rFonts w:ascii="Times New Roman" w:hAnsi="Times New Roman" w:cs="Times New Roman"/>
                <w:i/>
                <w:iCs/>
                <w:sz w:val="24"/>
                <w:szCs w:val="24"/>
              </w:rPr>
              <w:t>Давид Комнин </w:t>
            </w:r>
            <w:r w:rsidRPr="00041A7D">
              <w:rPr>
                <w:rFonts w:ascii="Times New Roman" w:hAnsi="Times New Roman" w:cs="Times New Roman"/>
                <w:sz w:val="24"/>
                <w:szCs w:val="24"/>
              </w:rPr>
              <w:t>да овладее </w:t>
            </w:r>
            <w:r w:rsidRPr="00041A7D">
              <w:rPr>
                <w:rFonts w:ascii="Times New Roman" w:hAnsi="Times New Roman" w:cs="Times New Roman"/>
                <w:i/>
                <w:iCs/>
                <w:sz w:val="24"/>
                <w:szCs w:val="24"/>
              </w:rPr>
              <w:t>Никомидия </w:t>
            </w:r>
            <w:r w:rsidRPr="00041A7D">
              <w:rPr>
                <w:rFonts w:ascii="Times New Roman" w:hAnsi="Times New Roman" w:cs="Times New Roman"/>
                <w:b/>
                <w:bCs/>
                <w:i/>
                <w:iCs/>
                <w:sz w:val="24"/>
                <w:szCs w:val="24"/>
              </w:rPr>
              <w:t>(1205) </w:t>
            </w:r>
            <w:r w:rsidRPr="00041A7D">
              <w:rPr>
                <w:rFonts w:ascii="Times New Roman" w:hAnsi="Times New Roman" w:cs="Times New Roman"/>
                <w:sz w:val="24"/>
                <w:szCs w:val="24"/>
              </w:rPr>
              <w:t>пропада, а през </w:t>
            </w:r>
            <w:r w:rsidRPr="00041A7D">
              <w:rPr>
                <w:rFonts w:ascii="Times New Roman" w:hAnsi="Times New Roman" w:cs="Times New Roman"/>
                <w:b/>
                <w:bCs/>
                <w:i/>
                <w:iCs/>
                <w:sz w:val="24"/>
                <w:szCs w:val="24"/>
              </w:rPr>
              <w:t>1206 г. </w:t>
            </w:r>
            <w:r w:rsidRPr="00041A7D">
              <w:rPr>
                <w:rFonts w:ascii="Times New Roman" w:hAnsi="Times New Roman" w:cs="Times New Roman"/>
                <w:i/>
                <w:iCs/>
                <w:sz w:val="24"/>
                <w:szCs w:val="24"/>
              </w:rPr>
              <w:t>Теодор Ласкарис </w:t>
            </w:r>
            <w:r w:rsidRPr="00041A7D">
              <w:rPr>
                <w:rFonts w:ascii="Times New Roman" w:hAnsi="Times New Roman" w:cs="Times New Roman"/>
                <w:sz w:val="24"/>
                <w:szCs w:val="24"/>
              </w:rPr>
              <w:t>му нанася тежко поражение. </w:t>
            </w:r>
            <w:r w:rsidRPr="00041A7D">
              <w:rPr>
                <w:rFonts w:ascii="Times New Roman" w:hAnsi="Times New Roman" w:cs="Times New Roman"/>
                <w:i/>
                <w:iCs/>
                <w:sz w:val="24"/>
                <w:szCs w:val="24"/>
              </w:rPr>
              <w:t>Давид </w:t>
            </w:r>
            <w:r w:rsidRPr="00041A7D">
              <w:rPr>
                <w:rFonts w:ascii="Times New Roman" w:hAnsi="Times New Roman" w:cs="Times New Roman"/>
                <w:sz w:val="24"/>
                <w:szCs w:val="24"/>
              </w:rPr>
              <w:t>признава върховенството на </w:t>
            </w:r>
            <w:r w:rsidRPr="00041A7D">
              <w:rPr>
                <w:rFonts w:ascii="Times New Roman" w:hAnsi="Times New Roman" w:cs="Times New Roman"/>
                <w:i/>
                <w:iCs/>
                <w:sz w:val="24"/>
                <w:szCs w:val="24"/>
              </w:rPr>
              <w:t>Хенрих Фландърски, </w:t>
            </w:r>
            <w:r w:rsidRPr="00041A7D">
              <w:rPr>
                <w:rFonts w:ascii="Times New Roman" w:hAnsi="Times New Roman" w:cs="Times New Roman"/>
                <w:sz w:val="24"/>
                <w:szCs w:val="24"/>
              </w:rPr>
              <w:t>което го компрометира в очите на ромейското общество. През </w:t>
            </w:r>
            <w:r w:rsidRPr="00041A7D">
              <w:rPr>
                <w:rFonts w:ascii="Times New Roman" w:hAnsi="Times New Roman" w:cs="Times New Roman"/>
                <w:b/>
                <w:bCs/>
                <w:i/>
                <w:iCs/>
                <w:sz w:val="24"/>
                <w:szCs w:val="24"/>
              </w:rPr>
              <w:t>1214 г. </w:t>
            </w:r>
            <w:r w:rsidRPr="00041A7D">
              <w:rPr>
                <w:rFonts w:ascii="Times New Roman" w:hAnsi="Times New Roman" w:cs="Times New Roman"/>
                <w:i/>
                <w:iCs/>
                <w:sz w:val="24"/>
                <w:szCs w:val="24"/>
              </w:rPr>
              <w:t>Ласкарис </w:t>
            </w:r>
            <w:r w:rsidRPr="00041A7D">
              <w:rPr>
                <w:rFonts w:ascii="Times New Roman" w:hAnsi="Times New Roman" w:cs="Times New Roman"/>
                <w:sz w:val="24"/>
                <w:szCs w:val="24"/>
              </w:rPr>
              <w:t>отнема от </w:t>
            </w:r>
            <w:r w:rsidRPr="00041A7D">
              <w:rPr>
                <w:rFonts w:ascii="Times New Roman" w:hAnsi="Times New Roman" w:cs="Times New Roman"/>
                <w:i/>
                <w:iCs/>
                <w:sz w:val="24"/>
                <w:szCs w:val="24"/>
              </w:rPr>
              <w:t>Давид Амастрида </w:t>
            </w:r>
            <w:r w:rsidRPr="00041A7D">
              <w:rPr>
                <w:rFonts w:ascii="Times New Roman" w:hAnsi="Times New Roman" w:cs="Times New Roman"/>
                <w:sz w:val="24"/>
                <w:szCs w:val="24"/>
              </w:rPr>
              <w:t>и </w:t>
            </w:r>
            <w:r w:rsidRPr="00041A7D">
              <w:rPr>
                <w:rFonts w:ascii="Times New Roman" w:hAnsi="Times New Roman" w:cs="Times New Roman"/>
                <w:i/>
                <w:iCs/>
                <w:sz w:val="24"/>
                <w:szCs w:val="24"/>
              </w:rPr>
              <w:t>Ираклия. </w:t>
            </w:r>
            <w:r w:rsidRPr="00041A7D">
              <w:rPr>
                <w:rFonts w:ascii="Times New Roman" w:hAnsi="Times New Roman" w:cs="Times New Roman"/>
                <w:sz w:val="24"/>
                <w:szCs w:val="24"/>
              </w:rPr>
              <w:t>Селджуките са обезпокоени от никейското проникване към </w:t>
            </w:r>
            <w:r w:rsidRPr="00041A7D">
              <w:rPr>
                <w:rFonts w:ascii="Times New Roman" w:hAnsi="Times New Roman" w:cs="Times New Roman"/>
                <w:i/>
                <w:iCs/>
                <w:sz w:val="24"/>
                <w:szCs w:val="24"/>
              </w:rPr>
              <w:t>Черно море </w:t>
            </w:r>
            <w:r w:rsidRPr="00041A7D">
              <w:rPr>
                <w:rFonts w:ascii="Times New Roman" w:hAnsi="Times New Roman" w:cs="Times New Roman"/>
                <w:sz w:val="24"/>
                <w:szCs w:val="24"/>
              </w:rPr>
              <w:t>и дори на трапезундска територия. През </w:t>
            </w:r>
            <w:r w:rsidRPr="00041A7D">
              <w:rPr>
                <w:rFonts w:ascii="Times New Roman" w:hAnsi="Times New Roman" w:cs="Times New Roman"/>
                <w:b/>
                <w:bCs/>
                <w:i/>
                <w:iCs/>
                <w:sz w:val="24"/>
                <w:szCs w:val="24"/>
              </w:rPr>
              <w:t>1214 г. </w:t>
            </w:r>
            <w:r w:rsidRPr="00041A7D">
              <w:rPr>
                <w:rFonts w:ascii="Times New Roman" w:hAnsi="Times New Roman" w:cs="Times New Roman"/>
                <w:sz w:val="24"/>
                <w:szCs w:val="24"/>
              </w:rPr>
              <w:t>султан </w:t>
            </w:r>
            <w:r w:rsidRPr="00041A7D">
              <w:rPr>
                <w:rFonts w:ascii="Times New Roman" w:hAnsi="Times New Roman" w:cs="Times New Roman"/>
                <w:i/>
                <w:iCs/>
                <w:sz w:val="24"/>
                <w:szCs w:val="24"/>
              </w:rPr>
              <w:t>Кайкавус I </w:t>
            </w:r>
            <w:r w:rsidRPr="00041A7D">
              <w:rPr>
                <w:rFonts w:ascii="Times New Roman" w:hAnsi="Times New Roman" w:cs="Times New Roman"/>
                <w:sz w:val="24"/>
                <w:szCs w:val="24"/>
              </w:rPr>
              <w:t>обсажда </w:t>
            </w:r>
            <w:r w:rsidRPr="00041A7D">
              <w:rPr>
                <w:rFonts w:ascii="Times New Roman" w:hAnsi="Times New Roman" w:cs="Times New Roman"/>
                <w:i/>
                <w:iCs/>
                <w:sz w:val="24"/>
                <w:szCs w:val="24"/>
              </w:rPr>
              <w:t>Синоп, Давид </w:t>
            </w:r>
            <w:r w:rsidRPr="00041A7D">
              <w:rPr>
                <w:rFonts w:ascii="Times New Roman" w:hAnsi="Times New Roman" w:cs="Times New Roman"/>
                <w:sz w:val="24"/>
                <w:szCs w:val="24"/>
              </w:rPr>
              <w:t>загива, a </w:t>
            </w:r>
            <w:r w:rsidRPr="00041A7D">
              <w:rPr>
                <w:rFonts w:ascii="Times New Roman" w:hAnsi="Times New Roman" w:cs="Times New Roman"/>
                <w:i/>
                <w:iCs/>
                <w:sz w:val="24"/>
                <w:szCs w:val="24"/>
              </w:rPr>
              <w:t>Алексий Комнин </w:t>
            </w:r>
            <w:r w:rsidRPr="00041A7D">
              <w:rPr>
                <w:rFonts w:ascii="Times New Roman" w:hAnsi="Times New Roman" w:cs="Times New Roman"/>
                <w:sz w:val="24"/>
                <w:szCs w:val="24"/>
              </w:rPr>
              <w:t>е пленен. </w:t>
            </w:r>
            <w:r w:rsidRPr="00041A7D">
              <w:rPr>
                <w:rFonts w:ascii="Times New Roman" w:hAnsi="Times New Roman" w:cs="Times New Roman"/>
                <w:i/>
                <w:iCs/>
                <w:sz w:val="24"/>
                <w:szCs w:val="24"/>
              </w:rPr>
              <w:t>Синоп </w:t>
            </w:r>
            <w:r w:rsidRPr="00041A7D">
              <w:rPr>
                <w:rFonts w:ascii="Times New Roman" w:hAnsi="Times New Roman" w:cs="Times New Roman"/>
                <w:sz w:val="24"/>
                <w:szCs w:val="24"/>
              </w:rPr>
              <w:t>остава в турски ръце, а </w:t>
            </w:r>
            <w:r w:rsidRPr="00041A7D">
              <w:rPr>
                <w:rFonts w:ascii="Times New Roman" w:hAnsi="Times New Roman" w:cs="Times New Roman"/>
                <w:i/>
                <w:iCs/>
                <w:sz w:val="24"/>
                <w:szCs w:val="24"/>
              </w:rPr>
              <w:t>Алексий </w:t>
            </w:r>
            <w:r w:rsidRPr="00041A7D">
              <w:rPr>
                <w:rFonts w:ascii="Times New Roman" w:hAnsi="Times New Roman" w:cs="Times New Roman"/>
                <w:sz w:val="24"/>
                <w:szCs w:val="24"/>
              </w:rPr>
              <w:t>признава сюзеренитета на султана. Именно при </w:t>
            </w:r>
            <w:r w:rsidRPr="00041A7D">
              <w:rPr>
                <w:rFonts w:ascii="Times New Roman" w:hAnsi="Times New Roman" w:cs="Times New Roman"/>
                <w:i/>
                <w:iCs/>
                <w:sz w:val="24"/>
                <w:szCs w:val="24"/>
              </w:rPr>
              <w:t>Алексий I </w:t>
            </w:r>
            <w:r w:rsidRPr="00041A7D">
              <w:rPr>
                <w:rFonts w:ascii="Times New Roman" w:hAnsi="Times New Roman" w:cs="Times New Roman"/>
                <w:b/>
                <w:bCs/>
                <w:i/>
                <w:iCs/>
                <w:sz w:val="24"/>
                <w:szCs w:val="24"/>
              </w:rPr>
              <w:t>(1204–1222) </w:t>
            </w:r>
            <w:r w:rsidRPr="00041A7D">
              <w:rPr>
                <w:rFonts w:ascii="Times New Roman" w:hAnsi="Times New Roman" w:cs="Times New Roman"/>
                <w:sz w:val="24"/>
                <w:szCs w:val="24"/>
              </w:rPr>
              <w:t>се формира новата държава.</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За общественото и стопанското развитие на </w:t>
            </w:r>
            <w:r w:rsidRPr="00041A7D">
              <w:rPr>
                <w:rFonts w:ascii="Times New Roman" w:hAnsi="Times New Roman" w:cs="Times New Roman"/>
                <w:i/>
                <w:iCs/>
                <w:sz w:val="24"/>
                <w:szCs w:val="24"/>
              </w:rPr>
              <w:t>Трапезунд </w:t>
            </w:r>
            <w:r w:rsidRPr="00041A7D">
              <w:rPr>
                <w:rFonts w:ascii="Times New Roman" w:hAnsi="Times New Roman" w:cs="Times New Roman"/>
                <w:sz w:val="24"/>
                <w:szCs w:val="24"/>
              </w:rPr>
              <w:t>се знае малко. И тук има ръст на едрото земевладение, но в планинските райони на </w:t>
            </w:r>
            <w:r w:rsidRPr="00041A7D">
              <w:rPr>
                <w:rFonts w:ascii="Times New Roman" w:hAnsi="Times New Roman" w:cs="Times New Roman"/>
                <w:i/>
                <w:iCs/>
                <w:sz w:val="24"/>
                <w:szCs w:val="24"/>
              </w:rPr>
              <w:t>Халдия </w:t>
            </w:r>
            <w:r w:rsidRPr="00041A7D">
              <w:rPr>
                <w:rFonts w:ascii="Times New Roman" w:hAnsi="Times New Roman" w:cs="Times New Roman"/>
                <w:sz w:val="24"/>
                <w:szCs w:val="24"/>
              </w:rPr>
              <w:t>се запазват силни родови отношения, което е във връзка с разнообразния релеф (от непристъпни планини до малки и богати крайбрежни равнини), различни типове стопанска дейност (презморска търговия, земеделие, планинско скотовъдство) и етнически състав на населението. То се състои най-вече от </w:t>
            </w:r>
            <w:r w:rsidRPr="00041A7D">
              <w:rPr>
                <w:rFonts w:ascii="Times New Roman" w:hAnsi="Times New Roman" w:cs="Times New Roman"/>
                <w:i/>
                <w:iCs/>
                <w:sz w:val="24"/>
                <w:szCs w:val="24"/>
              </w:rPr>
              <w:t>лази, </w:t>
            </w:r>
            <w:r w:rsidRPr="00041A7D">
              <w:rPr>
                <w:rFonts w:ascii="Times New Roman" w:hAnsi="Times New Roman" w:cs="Times New Roman"/>
                <w:sz w:val="24"/>
                <w:szCs w:val="24"/>
              </w:rPr>
              <w:t>близки в етническо отношение с грузинците, и в по-малка степен от местни гърци. Придошлата византийска знат е наречена </w:t>
            </w:r>
            <w:r w:rsidRPr="00041A7D">
              <w:rPr>
                <w:rFonts w:ascii="Times New Roman" w:hAnsi="Times New Roman" w:cs="Times New Roman"/>
                <w:i/>
                <w:iCs/>
                <w:sz w:val="24"/>
                <w:szCs w:val="24"/>
              </w:rPr>
              <w:t>«схоларии» («гвардейци»), </w:t>
            </w:r>
            <w:r w:rsidRPr="00041A7D">
              <w:rPr>
                <w:rFonts w:ascii="Times New Roman" w:hAnsi="Times New Roman" w:cs="Times New Roman"/>
                <w:sz w:val="24"/>
                <w:szCs w:val="24"/>
              </w:rPr>
              <w:t>туземната — </w:t>
            </w:r>
            <w:r w:rsidRPr="00041A7D">
              <w:rPr>
                <w:rFonts w:ascii="Times New Roman" w:hAnsi="Times New Roman" w:cs="Times New Roman"/>
                <w:i/>
                <w:iCs/>
                <w:sz w:val="24"/>
                <w:szCs w:val="24"/>
              </w:rPr>
              <w:t>«месохалдии» (т. е. живеещи във вътрешността на Халдия). </w:t>
            </w:r>
            <w:r w:rsidRPr="00041A7D">
              <w:rPr>
                <w:rFonts w:ascii="Times New Roman" w:hAnsi="Times New Roman" w:cs="Times New Roman"/>
                <w:sz w:val="24"/>
                <w:szCs w:val="24"/>
              </w:rPr>
              <w:t>Втората е свързана главно с </w:t>
            </w:r>
            <w:r w:rsidRPr="00041A7D">
              <w:rPr>
                <w:rFonts w:ascii="Times New Roman" w:hAnsi="Times New Roman" w:cs="Times New Roman"/>
                <w:i/>
                <w:iCs/>
                <w:sz w:val="24"/>
                <w:szCs w:val="24"/>
              </w:rPr>
              <w:t>Грузия </w:t>
            </w:r>
            <w:r w:rsidRPr="00041A7D">
              <w:rPr>
                <w:rFonts w:ascii="Times New Roman" w:hAnsi="Times New Roman" w:cs="Times New Roman"/>
                <w:sz w:val="24"/>
                <w:szCs w:val="24"/>
              </w:rPr>
              <w:t>и по тази причина приема </w:t>
            </w:r>
            <w:r w:rsidRPr="00041A7D">
              <w:rPr>
                <w:rFonts w:ascii="Times New Roman" w:hAnsi="Times New Roman" w:cs="Times New Roman"/>
                <w:i/>
                <w:iCs/>
                <w:sz w:val="24"/>
                <w:szCs w:val="24"/>
              </w:rPr>
              <w:t>«Великите Комнини» </w:t>
            </w:r>
            <w:r w:rsidRPr="00041A7D">
              <w:rPr>
                <w:rFonts w:ascii="Times New Roman" w:hAnsi="Times New Roman" w:cs="Times New Roman"/>
                <w:sz w:val="24"/>
                <w:szCs w:val="24"/>
              </w:rPr>
              <w:t>без съпротива. С тях идва и грузинска аристокрация, която в първите десетилетия си съперничи с ромеите. Значителни са разликите между черноморската империя и </w:t>
            </w:r>
            <w:r w:rsidRPr="00041A7D">
              <w:rPr>
                <w:rFonts w:ascii="Times New Roman" w:hAnsi="Times New Roman" w:cs="Times New Roman"/>
                <w:i/>
                <w:iCs/>
                <w:sz w:val="24"/>
                <w:szCs w:val="24"/>
              </w:rPr>
              <w:t>Никея </w:t>
            </w:r>
            <w:r w:rsidRPr="00041A7D">
              <w:rPr>
                <w:rFonts w:ascii="Times New Roman" w:hAnsi="Times New Roman" w:cs="Times New Roman"/>
                <w:sz w:val="24"/>
                <w:szCs w:val="24"/>
              </w:rPr>
              <w:t>и </w:t>
            </w:r>
            <w:r w:rsidRPr="00041A7D">
              <w:rPr>
                <w:rFonts w:ascii="Times New Roman" w:hAnsi="Times New Roman" w:cs="Times New Roman"/>
                <w:i/>
                <w:iCs/>
                <w:sz w:val="24"/>
                <w:szCs w:val="24"/>
              </w:rPr>
              <w:t>Епир </w:t>
            </w:r>
            <w:r w:rsidRPr="00041A7D">
              <w:rPr>
                <w:rFonts w:ascii="Times New Roman" w:hAnsi="Times New Roman" w:cs="Times New Roman"/>
                <w:sz w:val="24"/>
                <w:szCs w:val="24"/>
              </w:rPr>
              <w:t>и в административно отношение. Държавата се дели на три части, наречени «банди» — </w:t>
            </w:r>
            <w:r w:rsidRPr="00041A7D">
              <w:rPr>
                <w:rFonts w:ascii="Times New Roman" w:hAnsi="Times New Roman" w:cs="Times New Roman"/>
                <w:i/>
                <w:iCs/>
                <w:sz w:val="24"/>
                <w:szCs w:val="24"/>
              </w:rPr>
              <w:t>Трапезунд, Мацука </w:t>
            </w:r>
            <w:r w:rsidRPr="00041A7D">
              <w:rPr>
                <w:rFonts w:ascii="Times New Roman" w:hAnsi="Times New Roman" w:cs="Times New Roman"/>
                <w:sz w:val="24"/>
                <w:szCs w:val="24"/>
              </w:rPr>
              <w:t>и </w:t>
            </w:r>
            <w:r w:rsidRPr="00041A7D">
              <w:rPr>
                <w:rFonts w:ascii="Times New Roman" w:hAnsi="Times New Roman" w:cs="Times New Roman"/>
                <w:i/>
                <w:iCs/>
                <w:sz w:val="24"/>
                <w:szCs w:val="24"/>
              </w:rPr>
              <w:t>Химора, </w:t>
            </w:r>
            <w:r w:rsidRPr="00041A7D">
              <w:rPr>
                <w:rFonts w:ascii="Times New Roman" w:hAnsi="Times New Roman" w:cs="Times New Roman"/>
                <w:sz w:val="24"/>
                <w:szCs w:val="24"/>
              </w:rPr>
              <w:t>ръководени от дуксове. В държавната структура влиза и полуавтономният планински район на </w:t>
            </w:r>
            <w:r w:rsidRPr="00041A7D">
              <w:rPr>
                <w:rFonts w:ascii="Times New Roman" w:hAnsi="Times New Roman" w:cs="Times New Roman"/>
                <w:i/>
                <w:iCs/>
                <w:sz w:val="24"/>
                <w:szCs w:val="24"/>
              </w:rPr>
              <w:t>Халдия, </w:t>
            </w:r>
            <w:r w:rsidRPr="00041A7D">
              <w:rPr>
                <w:rFonts w:ascii="Times New Roman" w:hAnsi="Times New Roman" w:cs="Times New Roman"/>
                <w:sz w:val="24"/>
                <w:szCs w:val="24"/>
              </w:rPr>
              <w:t xml:space="preserve">ръководен също от дукс, който обаче има собствени крепости и административен апарат и е слабо свързан с централната власт. В редица случаи областта е на път да се откъсне от държавата, но постоянната външна заплаха неутрализира тази тенденция. В първото </w:t>
            </w:r>
            <w:r w:rsidRPr="00041A7D">
              <w:rPr>
                <w:rFonts w:ascii="Times New Roman" w:hAnsi="Times New Roman" w:cs="Times New Roman"/>
                <w:sz w:val="24"/>
                <w:szCs w:val="24"/>
              </w:rPr>
              <w:lastRenderedPageBreak/>
              <w:t>десетилетие от съществуването си </w:t>
            </w:r>
            <w:r w:rsidRPr="00041A7D">
              <w:rPr>
                <w:rFonts w:ascii="Times New Roman" w:hAnsi="Times New Roman" w:cs="Times New Roman"/>
                <w:i/>
                <w:iCs/>
                <w:sz w:val="24"/>
                <w:szCs w:val="24"/>
              </w:rPr>
              <w:t>империята </w:t>
            </w:r>
            <w:r w:rsidRPr="00041A7D">
              <w:rPr>
                <w:rFonts w:ascii="Times New Roman" w:hAnsi="Times New Roman" w:cs="Times New Roman"/>
                <w:sz w:val="24"/>
                <w:szCs w:val="24"/>
              </w:rPr>
              <w:t>включва и </w:t>
            </w:r>
            <w:r w:rsidRPr="00041A7D">
              <w:rPr>
                <w:rFonts w:ascii="Times New Roman" w:hAnsi="Times New Roman" w:cs="Times New Roman"/>
                <w:i/>
                <w:iCs/>
                <w:sz w:val="24"/>
                <w:szCs w:val="24"/>
              </w:rPr>
              <w:t>Пафлагония </w:t>
            </w:r>
            <w:r w:rsidRPr="00041A7D">
              <w:rPr>
                <w:rFonts w:ascii="Times New Roman" w:hAnsi="Times New Roman" w:cs="Times New Roman"/>
                <w:sz w:val="24"/>
                <w:szCs w:val="24"/>
              </w:rPr>
              <w:t>с важните градове </w:t>
            </w:r>
            <w:r w:rsidRPr="00041A7D">
              <w:rPr>
                <w:rFonts w:ascii="Times New Roman" w:hAnsi="Times New Roman" w:cs="Times New Roman"/>
                <w:i/>
                <w:iCs/>
                <w:sz w:val="24"/>
                <w:szCs w:val="24"/>
              </w:rPr>
              <w:t>Синоп, Амастрида </w:t>
            </w:r>
            <w:r w:rsidRPr="00041A7D">
              <w:rPr>
                <w:rFonts w:ascii="Times New Roman" w:hAnsi="Times New Roman" w:cs="Times New Roman"/>
                <w:sz w:val="24"/>
                <w:szCs w:val="24"/>
              </w:rPr>
              <w:t>и </w:t>
            </w:r>
            <w:r w:rsidRPr="00041A7D">
              <w:rPr>
                <w:rFonts w:ascii="Times New Roman" w:hAnsi="Times New Roman" w:cs="Times New Roman"/>
                <w:i/>
                <w:iCs/>
                <w:sz w:val="24"/>
                <w:szCs w:val="24"/>
              </w:rPr>
              <w:t>Ираклия Понтийска, </w:t>
            </w:r>
            <w:r w:rsidRPr="00041A7D">
              <w:rPr>
                <w:rFonts w:ascii="Times New Roman" w:hAnsi="Times New Roman" w:cs="Times New Roman"/>
                <w:sz w:val="24"/>
                <w:szCs w:val="24"/>
              </w:rPr>
              <w:t>където като почти самостоятелен владетел управлява </w:t>
            </w:r>
            <w:r w:rsidRPr="00041A7D">
              <w:rPr>
                <w:rFonts w:ascii="Times New Roman" w:hAnsi="Times New Roman" w:cs="Times New Roman"/>
                <w:i/>
                <w:iCs/>
                <w:sz w:val="24"/>
                <w:szCs w:val="24"/>
              </w:rPr>
              <w:t>Давид Комнин. </w:t>
            </w:r>
            <w:r w:rsidRPr="00041A7D">
              <w:rPr>
                <w:rFonts w:ascii="Times New Roman" w:hAnsi="Times New Roman" w:cs="Times New Roman"/>
                <w:sz w:val="24"/>
                <w:szCs w:val="24"/>
              </w:rPr>
              <w:t>В състава на </w:t>
            </w:r>
            <w:r w:rsidRPr="00041A7D">
              <w:rPr>
                <w:rFonts w:ascii="Times New Roman" w:hAnsi="Times New Roman" w:cs="Times New Roman"/>
                <w:i/>
                <w:iCs/>
                <w:sz w:val="24"/>
                <w:szCs w:val="24"/>
              </w:rPr>
              <w:t>империята </w:t>
            </w:r>
            <w:r w:rsidRPr="00041A7D">
              <w:rPr>
                <w:rFonts w:ascii="Times New Roman" w:hAnsi="Times New Roman" w:cs="Times New Roman"/>
                <w:sz w:val="24"/>
                <w:szCs w:val="24"/>
              </w:rPr>
              <w:t>е и т. нар. </w:t>
            </w:r>
            <w:r w:rsidRPr="00041A7D">
              <w:rPr>
                <w:rFonts w:ascii="Times New Roman" w:hAnsi="Times New Roman" w:cs="Times New Roman"/>
                <w:i/>
                <w:iCs/>
                <w:sz w:val="24"/>
                <w:szCs w:val="24"/>
              </w:rPr>
              <w:t>Ператия </w:t>
            </w:r>
            <w:r w:rsidRPr="00041A7D">
              <w:rPr>
                <w:rFonts w:ascii="Times New Roman" w:hAnsi="Times New Roman" w:cs="Times New Roman"/>
                <w:sz w:val="24"/>
                <w:szCs w:val="24"/>
              </w:rPr>
              <w:t>— задморската византийска територия в </w:t>
            </w:r>
            <w:r w:rsidRPr="00041A7D">
              <w:rPr>
                <w:rFonts w:ascii="Times New Roman" w:hAnsi="Times New Roman" w:cs="Times New Roman"/>
                <w:i/>
                <w:iCs/>
                <w:sz w:val="24"/>
                <w:szCs w:val="24"/>
              </w:rPr>
              <w:t>Херсон (Крим). </w:t>
            </w:r>
            <w:r w:rsidRPr="00041A7D">
              <w:rPr>
                <w:rFonts w:ascii="Times New Roman" w:hAnsi="Times New Roman" w:cs="Times New Roman"/>
                <w:sz w:val="24"/>
                <w:szCs w:val="24"/>
              </w:rPr>
              <w:t>Тамошният архонт се смята за пълномощник на императора, данъците се внасят в трапезундската хазна, поддържа се редовна морска връзка. Отдалечена от </w:t>
            </w:r>
            <w:r w:rsidRPr="00041A7D">
              <w:rPr>
                <w:rFonts w:ascii="Times New Roman" w:hAnsi="Times New Roman" w:cs="Times New Roman"/>
                <w:i/>
                <w:iCs/>
                <w:sz w:val="24"/>
                <w:szCs w:val="24"/>
              </w:rPr>
              <w:t>Константинопол </w:t>
            </w:r>
            <w:r w:rsidRPr="00041A7D">
              <w:rPr>
                <w:rFonts w:ascii="Times New Roman" w:hAnsi="Times New Roman" w:cs="Times New Roman"/>
                <w:sz w:val="24"/>
                <w:szCs w:val="24"/>
              </w:rPr>
              <w:t>и откъсната от турските владения, </w:t>
            </w:r>
            <w:r w:rsidRPr="00041A7D">
              <w:rPr>
                <w:rFonts w:ascii="Times New Roman" w:hAnsi="Times New Roman" w:cs="Times New Roman"/>
                <w:i/>
                <w:iCs/>
                <w:sz w:val="24"/>
                <w:szCs w:val="24"/>
              </w:rPr>
              <w:t>Трапезундската държава </w:t>
            </w:r>
            <w:r w:rsidRPr="00041A7D">
              <w:rPr>
                <w:rFonts w:ascii="Times New Roman" w:hAnsi="Times New Roman" w:cs="Times New Roman"/>
                <w:sz w:val="24"/>
                <w:szCs w:val="24"/>
              </w:rPr>
              <w:t>остава с предимно регионално значение. Въпреки това тя е един интересен феномен на византийската цивилизация, един «остров» на византийския свят на </w:t>
            </w:r>
            <w:r w:rsidRPr="00041A7D">
              <w:rPr>
                <w:rFonts w:ascii="Times New Roman" w:hAnsi="Times New Roman" w:cs="Times New Roman"/>
                <w:i/>
                <w:iCs/>
                <w:sz w:val="24"/>
                <w:szCs w:val="24"/>
              </w:rPr>
              <w:t>Изток.</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Периодът </w:t>
            </w:r>
            <w:r w:rsidRPr="00041A7D">
              <w:rPr>
                <w:rFonts w:ascii="Times New Roman" w:hAnsi="Times New Roman" w:cs="Times New Roman"/>
                <w:b/>
                <w:bCs/>
                <w:i/>
                <w:iCs/>
                <w:sz w:val="24"/>
                <w:szCs w:val="24"/>
              </w:rPr>
              <w:t>1222–1330 г. </w:t>
            </w:r>
            <w:r w:rsidRPr="00041A7D">
              <w:rPr>
                <w:rFonts w:ascii="Times New Roman" w:hAnsi="Times New Roman" w:cs="Times New Roman"/>
                <w:sz w:val="24"/>
                <w:szCs w:val="24"/>
              </w:rPr>
              <w:t>е времето на най-голямата стабилност за </w:t>
            </w:r>
            <w:r w:rsidRPr="00041A7D">
              <w:rPr>
                <w:rFonts w:ascii="Times New Roman" w:hAnsi="Times New Roman" w:cs="Times New Roman"/>
                <w:i/>
                <w:iCs/>
                <w:sz w:val="24"/>
                <w:szCs w:val="24"/>
              </w:rPr>
              <w:t>империята, </w:t>
            </w:r>
            <w:r w:rsidRPr="00041A7D">
              <w:rPr>
                <w:rFonts w:ascii="Times New Roman" w:hAnsi="Times New Roman" w:cs="Times New Roman"/>
                <w:sz w:val="24"/>
                <w:szCs w:val="24"/>
              </w:rPr>
              <w:t>въпреки бурните събития в района. </w:t>
            </w:r>
            <w:r w:rsidRPr="00041A7D">
              <w:rPr>
                <w:rFonts w:ascii="Times New Roman" w:hAnsi="Times New Roman" w:cs="Times New Roman"/>
                <w:b/>
                <w:bCs/>
                <w:i/>
                <w:iCs/>
                <w:sz w:val="24"/>
                <w:szCs w:val="24"/>
              </w:rPr>
              <w:t>АНДРОНИК I ГИД (1222–1235), </w:t>
            </w:r>
            <w:r w:rsidRPr="00041A7D">
              <w:rPr>
                <w:rFonts w:ascii="Times New Roman" w:hAnsi="Times New Roman" w:cs="Times New Roman"/>
                <w:sz w:val="24"/>
                <w:szCs w:val="24"/>
              </w:rPr>
              <w:t>зет на </w:t>
            </w:r>
            <w:r w:rsidRPr="00041A7D">
              <w:rPr>
                <w:rFonts w:ascii="Times New Roman" w:hAnsi="Times New Roman" w:cs="Times New Roman"/>
                <w:i/>
                <w:iCs/>
                <w:sz w:val="24"/>
                <w:szCs w:val="24"/>
              </w:rPr>
              <w:t>Алексий I, </w:t>
            </w:r>
            <w:r w:rsidRPr="00041A7D">
              <w:rPr>
                <w:rFonts w:ascii="Times New Roman" w:hAnsi="Times New Roman" w:cs="Times New Roman"/>
                <w:sz w:val="24"/>
                <w:szCs w:val="24"/>
              </w:rPr>
              <w:t>може би е идентичен с един от известните византийски, а по-късно и никейски пълководци. Ако това е така, то означава, че е имало случаи, макар и ограничени, на емиграция в «паралелната» империя още в </w:t>
            </w:r>
            <w:r w:rsidRPr="00041A7D">
              <w:rPr>
                <w:rFonts w:ascii="Times New Roman" w:hAnsi="Times New Roman" w:cs="Times New Roman"/>
                <w:b/>
                <w:bCs/>
                <w:i/>
                <w:iCs/>
                <w:sz w:val="24"/>
                <w:szCs w:val="24"/>
              </w:rPr>
              <w:t>началото на XIII в. </w:t>
            </w:r>
            <w:r w:rsidRPr="00041A7D">
              <w:rPr>
                <w:rFonts w:ascii="Times New Roman" w:hAnsi="Times New Roman" w:cs="Times New Roman"/>
                <w:sz w:val="24"/>
                <w:szCs w:val="24"/>
              </w:rPr>
              <w:t>Той прави опит да отхвърли турския васалитет. Към </w:t>
            </w:r>
            <w:r w:rsidRPr="00041A7D">
              <w:rPr>
                <w:rFonts w:ascii="Times New Roman" w:hAnsi="Times New Roman" w:cs="Times New Roman"/>
                <w:b/>
                <w:bCs/>
                <w:i/>
                <w:iCs/>
                <w:sz w:val="24"/>
                <w:szCs w:val="24"/>
              </w:rPr>
              <w:t>1227 г. </w:t>
            </w:r>
            <w:r w:rsidRPr="00041A7D">
              <w:rPr>
                <w:rFonts w:ascii="Times New Roman" w:hAnsi="Times New Roman" w:cs="Times New Roman"/>
                <w:sz w:val="24"/>
                <w:szCs w:val="24"/>
              </w:rPr>
              <w:t>турският военачалник </w:t>
            </w:r>
            <w:r w:rsidRPr="00041A7D">
              <w:rPr>
                <w:rFonts w:ascii="Times New Roman" w:hAnsi="Times New Roman" w:cs="Times New Roman"/>
                <w:i/>
                <w:iCs/>
                <w:sz w:val="24"/>
                <w:szCs w:val="24"/>
              </w:rPr>
              <w:t>Чупан </w:t>
            </w:r>
            <w:r w:rsidRPr="00041A7D">
              <w:rPr>
                <w:rFonts w:ascii="Times New Roman" w:hAnsi="Times New Roman" w:cs="Times New Roman"/>
                <w:sz w:val="24"/>
                <w:szCs w:val="24"/>
              </w:rPr>
              <w:t>напада кримските колонии, разбивайки съюзените с местни гърци руси и кумани. </w:t>
            </w:r>
            <w:r w:rsidRPr="00041A7D">
              <w:rPr>
                <w:rFonts w:ascii="Times New Roman" w:hAnsi="Times New Roman" w:cs="Times New Roman"/>
                <w:i/>
                <w:iCs/>
                <w:sz w:val="24"/>
                <w:szCs w:val="24"/>
              </w:rPr>
              <w:t>Андроник </w:t>
            </w:r>
            <w:r w:rsidRPr="00041A7D">
              <w:rPr>
                <w:rFonts w:ascii="Times New Roman" w:hAnsi="Times New Roman" w:cs="Times New Roman"/>
                <w:sz w:val="24"/>
                <w:szCs w:val="24"/>
              </w:rPr>
              <w:t>е съюзник на последния хорезмшах </w:t>
            </w:r>
            <w:r w:rsidRPr="00041A7D">
              <w:rPr>
                <w:rFonts w:ascii="Times New Roman" w:hAnsi="Times New Roman" w:cs="Times New Roman"/>
                <w:i/>
                <w:iCs/>
                <w:sz w:val="24"/>
                <w:szCs w:val="24"/>
              </w:rPr>
              <w:t>Джелал aд-Дин, </w:t>
            </w:r>
            <w:r w:rsidRPr="00041A7D">
              <w:rPr>
                <w:rFonts w:ascii="Times New Roman" w:hAnsi="Times New Roman" w:cs="Times New Roman"/>
                <w:sz w:val="24"/>
                <w:szCs w:val="24"/>
              </w:rPr>
              <w:t>който е разбит от татарите и загива </w:t>
            </w:r>
            <w:r w:rsidRPr="00041A7D">
              <w:rPr>
                <w:rFonts w:ascii="Times New Roman" w:hAnsi="Times New Roman" w:cs="Times New Roman"/>
                <w:b/>
                <w:bCs/>
                <w:i/>
                <w:iCs/>
                <w:sz w:val="24"/>
                <w:szCs w:val="24"/>
              </w:rPr>
              <w:t>(1231). </w:t>
            </w:r>
            <w:r w:rsidRPr="00041A7D">
              <w:rPr>
                <w:rFonts w:ascii="Times New Roman" w:hAnsi="Times New Roman" w:cs="Times New Roman"/>
                <w:i/>
                <w:iCs/>
                <w:sz w:val="24"/>
                <w:szCs w:val="24"/>
              </w:rPr>
              <w:t>Трапезунд </w:t>
            </w:r>
            <w:r w:rsidRPr="00041A7D">
              <w:rPr>
                <w:rFonts w:ascii="Times New Roman" w:hAnsi="Times New Roman" w:cs="Times New Roman"/>
                <w:sz w:val="24"/>
                <w:szCs w:val="24"/>
              </w:rPr>
              <w:t>отново е принуден да признае върховенството на селджукския султан </w:t>
            </w:r>
            <w:r w:rsidRPr="00041A7D">
              <w:rPr>
                <w:rFonts w:ascii="Times New Roman" w:hAnsi="Times New Roman" w:cs="Times New Roman"/>
                <w:i/>
                <w:iCs/>
                <w:sz w:val="24"/>
                <w:szCs w:val="24"/>
              </w:rPr>
              <w:t>Аладдин, </w:t>
            </w:r>
            <w:r w:rsidRPr="00041A7D">
              <w:rPr>
                <w:rFonts w:ascii="Times New Roman" w:hAnsi="Times New Roman" w:cs="Times New Roman"/>
                <w:sz w:val="24"/>
                <w:szCs w:val="24"/>
              </w:rPr>
              <w:t>а императорът се задължава да го придружава при война с 600 конника. По същото време в </w:t>
            </w:r>
            <w:r w:rsidRPr="00041A7D">
              <w:rPr>
                <w:rFonts w:ascii="Times New Roman" w:hAnsi="Times New Roman" w:cs="Times New Roman"/>
                <w:i/>
                <w:iCs/>
                <w:sz w:val="24"/>
                <w:szCs w:val="24"/>
              </w:rPr>
              <w:t>Кавказ </w:t>
            </w:r>
            <w:r w:rsidRPr="00041A7D">
              <w:rPr>
                <w:rFonts w:ascii="Times New Roman" w:hAnsi="Times New Roman" w:cs="Times New Roman"/>
                <w:sz w:val="24"/>
                <w:szCs w:val="24"/>
              </w:rPr>
              <w:t>и </w:t>
            </w:r>
            <w:r w:rsidRPr="00041A7D">
              <w:rPr>
                <w:rFonts w:ascii="Times New Roman" w:hAnsi="Times New Roman" w:cs="Times New Roman"/>
                <w:i/>
                <w:iCs/>
                <w:sz w:val="24"/>
                <w:szCs w:val="24"/>
              </w:rPr>
              <w:t>Иран </w:t>
            </w:r>
            <w:r w:rsidRPr="00041A7D">
              <w:rPr>
                <w:rFonts w:ascii="Times New Roman" w:hAnsi="Times New Roman" w:cs="Times New Roman"/>
                <w:sz w:val="24"/>
                <w:szCs w:val="24"/>
              </w:rPr>
              <w:t>стават важни събития. Татарският военачалник </w:t>
            </w:r>
            <w:r w:rsidRPr="00041A7D">
              <w:rPr>
                <w:rFonts w:ascii="Times New Roman" w:hAnsi="Times New Roman" w:cs="Times New Roman"/>
                <w:i/>
                <w:iCs/>
                <w:sz w:val="24"/>
                <w:szCs w:val="24"/>
              </w:rPr>
              <w:t>Чормагун </w:t>
            </w:r>
            <w:r w:rsidRPr="00041A7D">
              <w:rPr>
                <w:rFonts w:ascii="Times New Roman" w:hAnsi="Times New Roman" w:cs="Times New Roman"/>
                <w:sz w:val="24"/>
                <w:szCs w:val="24"/>
              </w:rPr>
              <w:t>подчинява </w:t>
            </w:r>
            <w:r w:rsidRPr="00041A7D">
              <w:rPr>
                <w:rFonts w:ascii="Times New Roman" w:hAnsi="Times New Roman" w:cs="Times New Roman"/>
                <w:i/>
                <w:iCs/>
                <w:sz w:val="24"/>
                <w:szCs w:val="24"/>
              </w:rPr>
              <w:t>Иран, Азърбайджан, Армения </w:t>
            </w:r>
            <w:r w:rsidRPr="00041A7D">
              <w:rPr>
                <w:rFonts w:ascii="Times New Roman" w:hAnsi="Times New Roman" w:cs="Times New Roman"/>
                <w:sz w:val="24"/>
                <w:szCs w:val="24"/>
              </w:rPr>
              <w:t>и </w:t>
            </w:r>
            <w:r w:rsidRPr="00041A7D">
              <w:rPr>
                <w:rFonts w:ascii="Times New Roman" w:hAnsi="Times New Roman" w:cs="Times New Roman"/>
                <w:i/>
                <w:iCs/>
                <w:sz w:val="24"/>
                <w:szCs w:val="24"/>
              </w:rPr>
              <w:t>Грузия, </w:t>
            </w:r>
            <w:r w:rsidRPr="00041A7D">
              <w:rPr>
                <w:rFonts w:ascii="Times New Roman" w:hAnsi="Times New Roman" w:cs="Times New Roman"/>
                <w:sz w:val="24"/>
                <w:szCs w:val="24"/>
              </w:rPr>
              <w:t>но не достига до </w:t>
            </w:r>
            <w:r w:rsidRPr="00041A7D">
              <w:rPr>
                <w:rFonts w:ascii="Times New Roman" w:hAnsi="Times New Roman" w:cs="Times New Roman"/>
                <w:i/>
                <w:iCs/>
                <w:sz w:val="24"/>
                <w:szCs w:val="24"/>
              </w:rPr>
              <w:t>Трапезунд.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1243 г. </w:t>
            </w:r>
            <w:r w:rsidRPr="00041A7D">
              <w:rPr>
                <w:rFonts w:ascii="Times New Roman" w:hAnsi="Times New Roman" w:cs="Times New Roman"/>
                <w:sz w:val="24"/>
                <w:szCs w:val="24"/>
              </w:rPr>
              <w:t>султан </w:t>
            </w:r>
            <w:r w:rsidRPr="00041A7D">
              <w:rPr>
                <w:rFonts w:ascii="Times New Roman" w:hAnsi="Times New Roman" w:cs="Times New Roman"/>
                <w:i/>
                <w:iCs/>
                <w:sz w:val="24"/>
                <w:szCs w:val="24"/>
              </w:rPr>
              <w:t>Кайхюсрев II </w:t>
            </w:r>
            <w:r w:rsidRPr="00041A7D">
              <w:rPr>
                <w:rFonts w:ascii="Times New Roman" w:hAnsi="Times New Roman" w:cs="Times New Roman"/>
                <w:sz w:val="24"/>
                <w:szCs w:val="24"/>
              </w:rPr>
              <w:t>е разгромен от татарите на заместилия </w:t>
            </w:r>
            <w:r w:rsidRPr="00041A7D">
              <w:rPr>
                <w:rFonts w:ascii="Times New Roman" w:hAnsi="Times New Roman" w:cs="Times New Roman"/>
                <w:i/>
                <w:iCs/>
                <w:sz w:val="24"/>
                <w:szCs w:val="24"/>
              </w:rPr>
              <w:t>Чормагун Байджу-нюйон, </w:t>
            </w:r>
            <w:r w:rsidRPr="00041A7D">
              <w:rPr>
                <w:rFonts w:ascii="Times New Roman" w:hAnsi="Times New Roman" w:cs="Times New Roman"/>
                <w:sz w:val="24"/>
                <w:szCs w:val="24"/>
              </w:rPr>
              <w:t>който подчинява </w:t>
            </w:r>
            <w:r w:rsidRPr="00041A7D">
              <w:rPr>
                <w:rFonts w:ascii="Times New Roman" w:hAnsi="Times New Roman" w:cs="Times New Roman"/>
                <w:i/>
                <w:iCs/>
                <w:sz w:val="24"/>
                <w:szCs w:val="24"/>
              </w:rPr>
              <w:t>Грузия. </w:t>
            </w:r>
            <w:r w:rsidRPr="00041A7D">
              <w:rPr>
                <w:rFonts w:ascii="Times New Roman" w:hAnsi="Times New Roman" w:cs="Times New Roman"/>
                <w:sz w:val="24"/>
                <w:szCs w:val="24"/>
              </w:rPr>
              <w:t>Император </w:t>
            </w:r>
            <w:r w:rsidRPr="00041A7D">
              <w:rPr>
                <w:rFonts w:ascii="Times New Roman" w:hAnsi="Times New Roman" w:cs="Times New Roman"/>
                <w:b/>
                <w:bCs/>
                <w:i/>
                <w:iCs/>
                <w:sz w:val="24"/>
                <w:szCs w:val="24"/>
              </w:rPr>
              <w:t>МАНУИЛ I (1238–1263), </w:t>
            </w:r>
            <w:r w:rsidRPr="00041A7D">
              <w:rPr>
                <w:rFonts w:ascii="Times New Roman" w:hAnsi="Times New Roman" w:cs="Times New Roman"/>
                <w:sz w:val="24"/>
                <w:szCs w:val="24"/>
              </w:rPr>
              <w:t>наследил кратко царувалия </w:t>
            </w:r>
            <w:r w:rsidRPr="00041A7D">
              <w:rPr>
                <w:rFonts w:ascii="Times New Roman" w:hAnsi="Times New Roman" w:cs="Times New Roman"/>
                <w:b/>
                <w:bCs/>
                <w:i/>
                <w:iCs/>
                <w:sz w:val="24"/>
                <w:szCs w:val="24"/>
              </w:rPr>
              <w:t>ЙОАН I АКСУХ (1235–1238), </w:t>
            </w:r>
            <w:r w:rsidRPr="00041A7D">
              <w:rPr>
                <w:rFonts w:ascii="Times New Roman" w:hAnsi="Times New Roman" w:cs="Times New Roman"/>
                <w:sz w:val="24"/>
                <w:szCs w:val="24"/>
              </w:rPr>
              <w:t>поема васалитет към татарите. Благодарение на неговата гъвкавост зависимостта е в по-лека форма в сравнение с тази в покорените страни, особено в </w:t>
            </w:r>
            <w:r w:rsidRPr="00041A7D">
              <w:rPr>
                <w:rFonts w:ascii="Times New Roman" w:hAnsi="Times New Roman" w:cs="Times New Roman"/>
                <w:i/>
                <w:iCs/>
                <w:sz w:val="24"/>
                <w:szCs w:val="24"/>
              </w:rPr>
              <w:t>Румския (Иконийския) султанат. Мануил </w:t>
            </w:r>
            <w:r w:rsidRPr="00041A7D">
              <w:rPr>
                <w:rFonts w:ascii="Times New Roman" w:hAnsi="Times New Roman" w:cs="Times New Roman"/>
                <w:sz w:val="24"/>
                <w:szCs w:val="24"/>
              </w:rPr>
              <w:t>повишава авторитета на държавата си и дори влиза в преговори за династичен брак с френския крал </w:t>
            </w:r>
            <w:r w:rsidRPr="00041A7D">
              <w:rPr>
                <w:rFonts w:ascii="Times New Roman" w:hAnsi="Times New Roman" w:cs="Times New Roman"/>
                <w:i/>
                <w:iCs/>
                <w:sz w:val="24"/>
                <w:szCs w:val="24"/>
              </w:rPr>
              <w:t>Лyu IX </w:t>
            </w:r>
            <w:r w:rsidRPr="00041A7D">
              <w:rPr>
                <w:rFonts w:ascii="Times New Roman" w:hAnsi="Times New Roman" w:cs="Times New Roman"/>
                <w:b/>
                <w:bCs/>
                <w:i/>
                <w:iCs/>
                <w:sz w:val="24"/>
                <w:szCs w:val="24"/>
              </w:rPr>
              <w:t>(1253). </w:t>
            </w:r>
            <w:r w:rsidRPr="00041A7D">
              <w:rPr>
                <w:rFonts w:ascii="Times New Roman" w:hAnsi="Times New Roman" w:cs="Times New Roman"/>
                <w:sz w:val="24"/>
                <w:szCs w:val="24"/>
              </w:rPr>
              <w:t>Въпреки че отклонява предложението, известният с кръстоносните си планове западен монарх ласкае </w:t>
            </w:r>
            <w:r w:rsidRPr="00041A7D">
              <w:rPr>
                <w:rFonts w:ascii="Times New Roman" w:hAnsi="Times New Roman" w:cs="Times New Roman"/>
                <w:i/>
                <w:iCs/>
                <w:sz w:val="24"/>
                <w:szCs w:val="24"/>
              </w:rPr>
              <w:t>Мануил </w:t>
            </w:r>
            <w:r w:rsidRPr="00041A7D">
              <w:rPr>
                <w:rFonts w:ascii="Times New Roman" w:hAnsi="Times New Roman" w:cs="Times New Roman"/>
                <w:sz w:val="24"/>
                <w:szCs w:val="24"/>
              </w:rPr>
              <w:t>като «силен и богат владетел» и намира връзките с него за полезни с оглед на френските интереси на </w:t>
            </w:r>
            <w:r w:rsidRPr="00041A7D">
              <w:rPr>
                <w:rFonts w:ascii="Times New Roman" w:hAnsi="Times New Roman" w:cs="Times New Roman"/>
                <w:i/>
                <w:iCs/>
                <w:sz w:val="24"/>
                <w:szCs w:val="24"/>
              </w:rPr>
              <w:t>Изток </w:t>
            </w:r>
            <w:r w:rsidRPr="00041A7D">
              <w:rPr>
                <w:rFonts w:ascii="Times New Roman" w:hAnsi="Times New Roman" w:cs="Times New Roman"/>
                <w:sz w:val="24"/>
                <w:szCs w:val="24"/>
              </w:rPr>
              <w:t>и спасяването на </w:t>
            </w:r>
            <w:r w:rsidRPr="00041A7D">
              <w:rPr>
                <w:rFonts w:ascii="Times New Roman" w:hAnsi="Times New Roman" w:cs="Times New Roman"/>
                <w:i/>
                <w:iCs/>
                <w:sz w:val="24"/>
                <w:szCs w:val="24"/>
              </w:rPr>
              <w:t>Латинската империя. </w:t>
            </w:r>
            <w:r w:rsidRPr="00041A7D">
              <w:rPr>
                <w:rFonts w:ascii="Times New Roman" w:hAnsi="Times New Roman" w:cs="Times New Roman"/>
                <w:sz w:val="24"/>
                <w:szCs w:val="24"/>
              </w:rPr>
              <w:t>Отношенията на </w:t>
            </w:r>
            <w:r w:rsidRPr="00041A7D">
              <w:rPr>
                <w:rFonts w:ascii="Times New Roman" w:hAnsi="Times New Roman" w:cs="Times New Roman"/>
                <w:i/>
                <w:iCs/>
                <w:sz w:val="24"/>
                <w:szCs w:val="24"/>
              </w:rPr>
              <w:t>Мануил </w:t>
            </w:r>
            <w:r w:rsidRPr="00041A7D">
              <w:rPr>
                <w:rFonts w:ascii="Times New Roman" w:hAnsi="Times New Roman" w:cs="Times New Roman"/>
                <w:sz w:val="24"/>
                <w:szCs w:val="24"/>
              </w:rPr>
              <w:t>с </w:t>
            </w:r>
            <w:r w:rsidRPr="00041A7D">
              <w:rPr>
                <w:rFonts w:ascii="Times New Roman" w:hAnsi="Times New Roman" w:cs="Times New Roman"/>
                <w:i/>
                <w:iCs/>
                <w:sz w:val="24"/>
                <w:szCs w:val="24"/>
              </w:rPr>
              <w:t>Михаил VIII Палеолог </w:t>
            </w:r>
            <w:r w:rsidRPr="00041A7D">
              <w:rPr>
                <w:rFonts w:ascii="Times New Roman" w:hAnsi="Times New Roman" w:cs="Times New Roman"/>
                <w:sz w:val="24"/>
                <w:szCs w:val="24"/>
              </w:rPr>
              <w:t>са неприязнени — </w:t>
            </w:r>
            <w:r w:rsidRPr="00041A7D">
              <w:rPr>
                <w:rFonts w:ascii="Times New Roman" w:hAnsi="Times New Roman" w:cs="Times New Roman"/>
                <w:i/>
                <w:iCs/>
                <w:sz w:val="24"/>
                <w:szCs w:val="24"/>
              </w:rPr>
              <w:t>«Великите Комнини» </w:t>
            </w:r>
            <w:r w:rsidRPr="00041A7D">
              <w:rPr>
                <w:rFonts w:ascii="Times New Roman" w:hAnsi="Times New Roman" w:cs="Times New Roman"/>
                <w:sz w:val="24"/>
                <w:szCs w:val="24"/>
              </w:rPr>
              <w:t>продължават да претендират, че именно те са «императори и автократори на ромеите». След краткото управление на </w:t>
            </w:r>
            <w:r w:rsidRPr="00041A7D">
              <w:rPr>
                <w:rFonts w:ascii="Times New Roman" w:hAnsi="Times New Roman" w:cs="Times New Roman"/>
                <w:b/>
                <w:bCs/>
                <w:i/>
                <w:iCs/>
                <w:sz w:val="24"/>
                <w:szCs w:val="24"/>
              </w:rPr>
              <w:t>АНДРОНИК II (1263–1266) </w:t>
            </w:r>
            <w:r w:rsidRPr="00041A7D">
              <w:rPr>
                <w:rFonts w:ascii="Times New Roman" w:hAnsi="Times New Roman" w:cs="Times New Roman"/>
                <w:sz w:val="24"/>
                <w:szCs w:val="24"/>
              </w:rPr>
              <w:t>на престола идва </w:t>
            </w:r>
            <w:r w:rsidRPr="00041A7D">
              <w:rPr>
                <w:rFonts w:ascii="Times New Roman" w:hAnsi="Times New Roman" w:cs="Times New Roman"/>
                <w:b/>
                <w:bCs/>
                <w:i/>
                <w:iCs/>
                <w:sz w:val="24"/>
                <w:szCs w:val="24"/>
              </w:rPr>
              <w:t>ГЕОРГИ I (1266–1280). </w:t>
            </w:r>
            <w:r w:rsidRPr="00041A7D">
              <w:rPr>
                <w:rFonts w:ascii="Times New Roman" w:hAnsi="Times New Roman" w:cs="Times New Roman"/>
                <w:sz w:val="24"/>
                <w:szCs w:val="24"/>
              </w:rPr>
              <w:t>Враждата между аристократичните групировки се изостря вече и на етническа основа. Въпреки това стопанското и финансовото положение на </w:t>
            </w:r>
            <w:r w:rsidRPr="00041A7D">
              <w:rPr>
                <w:rFonts w:ascii="Times New Roman" w:hAnsi="Times New Roman" w:cs="Times New Roman"/>
                <w:i/>
                <w:iCs/>
                <w:sz w:val="24"/>
                <w:szCs w:val="24"/>
              </w:rPr>
              <w:t>Трапезунд </w:t>
            </w:r>
            <w:r w:rsidRPr="00041A7D">
              <w:rPr>
                <w:rFonts w:ascii="Times New Roman" w:hAnsi="Times New Roman" w:cs="Times New Roman"/>
                <w:sz w:val="24"/>
                <w:szCs w:val="24"/>
              </w:rPr>
              <w:t>се подобрява. Това се дължи най-вече на преместването на основния транзитен търговски поток от </w:t>
            </w:r>
            <w:r w:rsidRPr="00041A7D">
              <w:rPr>
                <w:rFonts w:ascii="Times New Roman" w:hAnsi="Times New Roman" w:cs="Times New Roman"/>
                <w:i/>
                <w:iCs/>
                <w:sz w:val="24"/>
                <w:szCs w:val="24"/>
              </w:rPr>
              <w:t>Запад </w:t>
            </w:r>
            <w:r w:rsidRPr="00041A7D">
              <w:rPr>
                <w:rFonts w:ascii="Times New Roman" w:hAnsi="Times New Roman" w:cs="Times New Roman"/>
                <w:sz w:val="24"/>
                <w:szCs w:val="24"/>
              </w:rPr>
              <w:t>на </w:t>
            </w:r>
            <w:r w:rsidRPr="00041A7D">
              <w:rPr>
                <w:rFonts w:ascii="Times New Roman" w:hAnsi="Times New Roman" w:cs="Times New Roman"/>
                <w:i/>
                <w:iCs/>
                <w:sz w:val="24"/>
                <w:szCs w:val="24"/>
              </w:rPr>
              <w:t>Изток </w:t>
            </w:r>
            <w:r w:rsidRPr="00041A7D">
              <w:rPr>
                <w:rFonts w:ascii="Times New Roman" w:hAnsi="Times New Roman" w:cs="Times New Roman"/>
                <w:sz w:val="24"/>
                <w:szCs w:val="24"/>
              </w:rPr>
              <w:t>след завладяването на </w:t>
            </w:r>
            <w:r w:rsidRPr="00041A7D">
              <w:rPr>
                <w:rFonts w:ascii="Times New Roman" w:hAnsi="Times New Roman" w:cs="Times New Roman"/>
                <w:i/>
                <w:iCs/>
                <w:sz w:val="24"/>
                <w:szCs w:val="24"/>
              </w:rPr>
              <w:t>Багдад </w:t>
            </w:r>
            <w:r w:rsidRPr="00041A7D">
              <w:rPr>
                <w:rFonts w:ascii="Times New Roman" w:hAnsi="Times New Roman" w:cs="Times New Roman"/>
                <w:sz w:val="24"/>
                <w:szCs w:val="24"/>
              </w:rPr>
              <w:t>от </w:t>
            </w:r>
            <w:r w:rsidRPr="00041A7D">
              <w:rPr>
                <w:rFonts w:ascii="Times New Roman" w:hAnsi="Times New Roman" w:cs="Times New Roman"/>
                <w:i/>
                <w:iCs/>
                <w:sz w:val="24"/>
                <w:szCs w:val="24"/>
              </w:rPr>
              <w:t>Хулагу </w:t>
            </w:r>
            <w:r w:rsidRPr="00041A7D">
              <w:rPr>
                <w:rFonts w:ascii="Times New Roman" w:hAnsi="Times New Roman" w:cs="Times New Roman"/>
                <w:b/>
                <w:bCs/>
                <w:i/>
                <w:iCs/>
                <w:sz w:val="24"/>
                <w:szCs w:val="24"/>
              </w:rPr>
              <w:t>(1258) </w:t>
            </w:r>
            <w:r w:rsidRPr="00041A7D">
              <w:rPr>
                <w:rFonts w:ascii="Times New Roman" w:hAnsi="Times New Roman" w:cs="Times New Roman"/>
                <w:sz w:val="24"/>
                <w:szCs w:val="24"/>
              </w:rPr>
              <w:t>и на </w:t>
            </w:r>
            <w:r w:rsidRPr="00041A7D">
              <w:rPr>
                <w:rFonts w:ascii="Times New Roman" w:hAnsi="Times New Roman" w:cs="Times New Roman"/>
                <w:i/>
                <w:iCs/>
                <w:sz w:val="24"/>
                <w:szCs w:val="24"/>
              </w:rPr>
              <w:t>Сирия </w:t>
            </w:r>
            <w:r w:rsidRPr="00041A7D">
              <w:rPr>
                <w:rFonts w:ascii="Times New Roman" w:hAnsi="Times New Roman" w:cs="Times New Roman"/>
                <w:sz w:val="24"/>
                <w:szCs w:val="24"/>
              </w:rPr>
              <w:t>от египетските мамелюци. </w:t>
            </w:r>
            <w:r w:rsidRPr="00041A7D">
              <w:rPr>
                <w:rFonts w:ascii="Times New Roman" w:hAnsi="Times New Roman" w:cs="Times New Roman"/>
                <w:i/>
                <w:iCs/>
                <w:sz w:val="24"/>
                <w:szCs w:val="24"/>
              </w:rPr>
              <w:t>Трапезунд </w:t>
            </w:r>
            <w:r w:rsidRPr="00041A7D">
              <w:rPr>
                <w:rFonts w:ascii="Times New Roman" w:hAnsi="Times New Roman" w:cs="Times New Roman"/>
                <w:sz w:val="24"/>
                <w:szCs w:val="24"/>
              </w:rPr>
              <w:t>става важно звено в търговията </w:t>
            </w:r>
            <w:r w:rsidRPr="00041A7D">
              <w:rPr>
                <w:rFonts w:ascii="Times New Roman" w:hAnsi="Times New Roman" w:cs="Times New Roman"/>
                <w:i/>
                <w:iCs/>
                <w:sz w:val="24"/>
                <w:szCs w:val="24"/>
              </w:rPr>
              <w:t>с Индия </w:t>
            </w:r>
            <w:r w:rsidRPr="00041A7D">
              <w:rPr>
                <w:rFonts w:ascii="Times New Roman" w:hAnsi="Times New Roman" w:cs="Times New Roman"/>
                <w:sz w:val="24"/>
                <w:szCs w:val="24"/>
              </w:rPr>
              <w:t>през </w:t>
            </w:r>
            <w:r w:rsidRPr="00041A7D">
              <w:rPr>
                <w:rFonts w:ascii="Times New Roman" w:hAnsi="Times New Roman" w:cs="Times New Roman"/>
                <w:i/>
                <w:iCs/>
                <w:sz w:val="24"/>
                <w:szCs w:val="24"/>
              </w:rPr>
              <w:t>Армения </w:t>
            </w:r>
            <w:r w:rsidRPr="00041A7D">
              <w:rPr>
                <w:rFonts w:ascii="Times New Roman" w:hAnsi="Times New Roman" w:cs="Times New Roman"/>
                <w:sz w:val="24"/>
                <w:szCs w:val="24"/>
              </w:rPr>
              <w:t>и </w:t>
            </w:r>
            <w:r w:rsidRPr="00041A7D">
              <w:rPr>
                <w:rFonts w:ascii="Times New Roman" w:hAnsi="Times New Roman" w:cs="Times New Roman"/>
                <w:i/>
                <w:iCs/>
                <w:sz w:val="24"/>
                <w:szCs w:val="24"/>
              </w:rPr>
              <w:t>Иран, </w:t>
            </w:r>
            <w:r w:rsidRPr="00041A7D">
              <w:rPr>
                <w:rFonts w:ascii="Times New Roman" w:hAnsi="Times New Roman" w:cs="Times New Roman"/>
                <w:sz w:val="24"/>
                <w:szCs w:val="24"/>
              </w:rPr>
              <w:t>засилва се ролята му в черноморското корабоплаване към </w:t>
            </w:r>
            <w:r w:rsidRPr="00041A7D">
              <w:rPr>
                <w:rFonts w:ascii="Times New Roman" w:hAnsi="Times New Roman" w:cs="Times New Roman"/>
                <w:i/>
                <w:iCs/>
                <w:sz w:val="24"/>
                <w:szCs w:val="24"/>
              </w:rPr>
              <w:t>Кавказ </w:t>
            </w:r>
            <w:r w:rsidRPr="00041A7D">
              <w:rPr>
                <w:rFonts w:ascii="Times New Roman" w:hAnsi="Times New Roman" w:cs="Times New Roman"/>
                <w:sz w:val="24"/>
                <w:szCs w:val="24"/>
              </w:rPr>
              <w:t>и </w:t>
            </w:r>
            <w:r w:rsidRPr="00041A7D">
              <w:rPr>
                <w:rFonts w:ascii="Times New Roman" w:hAnsi="Times New Roman" w:cs="Times New Roman"/>
                <w:i/>
                <w:iCs/>
                <w:sz w:val="24"/>
                <w:szCs w:val="24"/>
              </w:rPr>
              <w:t>Крим.</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При </w:t>
            </w:r>
            <w:r w:rsidRPr="00041A7D">
              <w:rPr>
                <w:rFonts w:ascii="Times New Roman" w:hAnsi="Times New Roman" w:cs="Times New Roman"/>
                <w:b/>
                <w:bCs/>
                <w:i/>
                <w:iCs/>
                <w:sz w:val="24"/>
                <w:szCs w:val="24"/>
              </w:rPr>
              <w:t>ЙОАН II (1280–1297) </w:t>
            </w:r>
            <w:r w:rsidRPr="00041A7D">
              <w:rPr>
                <w:rFonts w:ascii="Times New Roman" w:hAnsi="Times New Roman" w:cs="Times New Roman"/>
                <w:sz w:val="24"/>
                <w:szCs w:val="24"/>
              </w:rPr>
              <w:t>връзките с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се засилват. Трапезундският император отхвърля </w:t>
            </w:r>
            <w:r w:rsidRPr="00041A7D">
              <w:rPr>
                <w:rFonts w:ascii="Times New Roman" w:hAnsi="Times New Roman" w:cs="Times New Roman"/>
                <w:i/>
                <w:iCs/>
                <w:sz w:val="24"/>
                <w:szCs w:val="24"/>
              </w:rPr>
              <w:t>Лионската уния, </w:t>
            </w:r>
            <w:r w:rsidRPr="00041A7D">
              <w:rPr>
                <w:rFonts w:ascii="Times New Roman" w:hAnsi="Times New Roman" w:cs="Times New Roman"/>
                <w:sz w:val="24"/>
                <w:szCs w:val="24"/>
              </w:rPr>
              <w:t>а много бежанци от константинополската православна опозиция намират убежище при него. Стига се дотам, че за някои ромеи именно той е законният византийски император, както съобщава </w:t>
            </w:r>
            <w:r w:rsidRPr="00041A7D">
              <w:rPr>
                <w:rFonts w:ascii="Times New Roman" w:hAnsi="Times New Roman" w:cs="Times New Roman"/>
                <w:i/>
                <w:iCs/>
                <w:sz w:val="24"/>
                <w:szCs w:val="24"/>
              </w:rPr>
              <w:t>Григора. Михаил Палеолог, </w:t>
            </w:r>
            <w:r w:rsidRPr="00041A7D">
              <w:rPr>
                <w:rFonts w:ascii="Times New Roman" w:hAnsi="Times New Roman" w:cs="Times New Roman"/>
                <w:sz w:val="24"/>
                <w:szCs w:val="24"/>
              </w:rPr>
              <w:t xml:space="preserve">от своя страна, не вижда в съперника си нищо повече от «архонт на лазите». Смята се, че във </w:t>
            </w:r>
            <w:r w:rsidRPr="00041A7D">
              <w:rPr>
                <w:rFonts w:ascii="Times New Roman" w:hAnsi="Times New Roman" w:cs="Times New Roman"/>
                <w:sz w:val="24"/>
                <w:szCs w:val="24"/>
              </w:rPr>
              <w:lastRenderedPageBreak/>
              <w:t>връзка с тези спорове </w:t>
            </w:r>
            <w:r w:rsidRPr="00041A7D">
              <w:rPr>
                <w:rFonts w:ascii="Times New Roman" w:hAnsi="Times New Roman" w:cs="Times New Roman"/>
                <w:i/>
                <w:iCs/>
                <w:sz w:val="24"/>
                <w:szCs w:val="24"/>
              </w:rPr>
              <w:t>«Великите Комнини» </w:t>
            </w:r>
            <w:r w:rsidRPr="00041A7D">
              <w:rPr>
                <w:rFonts w:ascii="Times New Roman" w:hAnsi="Times New Roman" w:cs="Times New Roman"/>
                <w:sz w:val="24"/>
                <w:szCs w:val="24"/>
              </w:rPr>
              <w:t>определят за свой герб едноглавия орел в противовес на двуглавия, принадлежащ на </w:t>
            </w:r>
            <w:r w:rsidRPr="00041A7D">
              <w:rPr>
                <w:rFonts w:ascii="Times New Roman" w:hAnsi="Times New Roman" w:cs="Times New Roman"/>
                <w:i/>
                <w:iCs/>
                <w:sz w:val="24"/>
                <w:szCs w:val="24"/>
              </w:rPr>
              <w:t>Палеолозите. </w:t>
            </w:r>
            <w:r w:rsidRPr="00041A7D">
              <w:rPr>
                <w:rFonts w:ascii="Times New Roman" w:hAnsi="Times New Roman" w:cs="Times New Roman"/>
                <w:sz w:val="24"/>
                <w:szCs w:val="24"/>
              </w:rPr>
              <w:t>Настояванията на </w:t>
            </w:r>
            <w:r w:rsidRPr="00041A7D">
              <w:rPr>
                <w:rFonts w:ascii="Times New Roman" w:hAnsi="Times New Roman" w:cs="Times New Roman"/>
                <w:i/>
                <w:iCs/>
                <w:sz w:val="24"/>
                <w:szCs w:val="24"/>
              </w:rPr>
              <w:t>Михаил Палеолог </w:t>
            </w:r>
            <w:r w:rsidRPr="00041A7D">
              <w:rPr>
                <w:rFonts w:ascii="Times New Roman" w:hAnsi="Times New Roman" w:cs="Times New Roman"/>
                <w:sz w:val="24"/>
                <w:szCs w:val="24"/>
              </w:rPr>
              <w:t>за отказ от императорската титла са отхвърлени. Както остроумно отбелязва </w:t>
            </w:r>
            <w:r w:rsidRPr="00041A7D">
              <w:rPr>
                <w:rFonts w:ascii="Times New Roman" w:hAnsi="Times New Roman" w:cs="Times New Roman"/>
                <w:i/>
                <w:iCs/>
                <w:sz w:val="24"/>
                <w:szCs w:val="24"/>
              </w:rPr>
              <w:t>Ф. Успенски, </w:t>
            </w:r>
            <w:r w:rsidRPr="00041A7D">
              <w:rPr>
                <w:rFonts w:ascii="Times New Roman" w:hAnsi="Times New Roman" w:cs="Times New Roman"/>
                <w:sz w:val="24"/>
                <w:szCs w:val="24"/>
              </w:rPr>
              <w:t>тогава големият дипломат променя тактиката и изненадващо предлага на </w:t>
            </w:r>
            <w:r w:rsidRPr="00041A7D">
              <w:rPr>
                <w:rFonts w:ascii="Times New Roman" w:hAnsi="Times New Roman" w:cs="Times New Roman"/>
                <w:i/>
                <w:iCs/>
                <w:sz w:val="24"/>
                <w:szCs w:val="24"/>
              </w:rPr>
              <w:t>Йоан II </w:t>
            </w:r>
            <w:r w:rsidRPr="00041A7D">
              <w:rPr>
                <w:rFonts w:ascii="Times New Roman" w:hAnsi="Times New Roman" w:cs="Times New Roman"/>
                <w:sz w:val="24"/>
                <w:szCs w:val="24"/>
              </w:rPr>
              <w:t>ръката на дъщеря си </w:t>
            </w:r>
            <w:r w:rsidRPr="00041A7D">
              <w:rPr>
                <w:rFonts w:ascii="Times New Roman" w:hAnsi="Times New Roman" w:cs="Times New Roman"/>
                <w:i/>
                <w:iCs/>
                <w:sz w:val="24"/>
                <w:szCs w:val="24"/>
              </w:rPr>
              <w:t>Евдокия.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1282 г. </w:t>
            </w:r>
            <w:r w:rsidRPr="00041A7D">
              <w:rPr>
                <w:rFonts w:ascii="Times New Roman" w:hAnsi="Times New Roman" w:cs="Times New Roman"/>
                <w:sz w:val="24"/>
                <w:szCs w:val="24"/>
              </w:rPr>
              <w:t>бракът е сключен, въпреки недоволството на част от трапезундската аристокрация. Византийският етикет не предвижда за </w:t>
            </w:r>
            <w:r w:rsidRPr="00041A7D">
              <w:rPr>
                <w:rFonts w:ascii="Times New Roman" w:hAnsi="Times New Roman" w:cs="Times New Roman"/>
                <w:i/>
                <w:iCs/>
                <w:sz w:val="24"/>
                <w:szCs w:val="24"/>
              </w:rPr>
              <w:t>Йоан </w:t>
            </w:r>
            <w:r w:rsidRPr="00041A7D">
              <w:rPr>
                <w:rFonts w:ascii="Times New Roman" w:hAnsi="Times New Roman" w:cs="Times New Roman"/>
                <w:sz w:val="24"/>
                <w:szCs w:val="24"/>
              </w:rPr>
              <w:t>по-висока титла от деспот, но така или иначе съществуването на паралелната империя е официално признато. При </w:t>
            </w:r>
            <w:r w:rsidRPr="00041A7D">
              <w:rPr>
                <w:rFonts w:ascii="Times New Roman" w:hAnsi="Times New Roman" w:cs="Times New Roman"/>
                <w:i/>
                <w:iCs/>
                <w:sz w:val="24"/>
                <w:szCs w:val="24"/>
              </w:rPr>
              <w:t>Андроник II Палеолог </w:t>
            </w:r>
            <w:r w:rsidRPr="00041A7D">
              <w:rPr>
                <w:rFonts w:ascii="Times New Roman" w:hAnsi="Times New Roman" w:cs="Times New Roman"/>
                <w:sz w:val="24"/>
                <w:szCs w:val="24"/>
              </w:rPr>
              <w:t>константинополското влияние в </w:t>
            </w:r>
            <w:r w:rsidRPr="00041A7D">
              <w:rPr>
                <w:rFonts w:ascii="Times New Roman" w:hAnsi="Times New Roman" w:cs="Times New Roman"/>
                <w:i/>
                <w:iCs/>
                <w:sz w:val="24"/>
                <w:szCs w:val="24"/>
              </w:rPr>
              <w:t>Трапезунд </w:t>
            </w:r>
            <w:r w:rsidRPr="00041A7D">
              <w:rPr>
                <w:rFonts w:ascii="Times New Roman" w:hAnsi="Times New Roman" w:cs="Times New Roman"/>
                <w:sz w:val="24"/>
                <w:szCs w:val="24"/>
              </w:rPr>
              <w:t>се засилва още повече. Най-съществената последица е запазването на църковното единство под егидата на </w:t>
            </w:r>
            <w:r w:rsidRPr="00041A7D">
              <w:rPr>
                <w:rFonts w:ascii="Times New Roman" w:hAnsi="Times New Roman" w:cs="Times New Roman"/>
                <w:i/>
                <w:iCs/>
                <w:sz w:val="24"/>
                <w:szCs w:val="24"/>
              </w:rPr>
              <w:t>Вселенската патриаршия. </w:t>
            </w:r>
            <w:r w:rsidRPr="00041A7D">
              <w:rPr>
                <w:rFonts w:ascii="Times New Roman" w:hAnsi="Times New Roman" w:cs="Times New Roman"/>
                <w:b/>
                <w:bCs/>
                <w:i/>
                <w:iCs/>
                <w:sz w:val="24"/>
                <w:szCs w:val="24"/>
              </w:rPr>
              <w:t>АЛЕКСИЙ II (1297–1330) </w:t>
            </w:r>
            <w:r w:rsidRPr="00041A7D">
              <w:rPr>
                <w:rFonts w:ascii="Times New Roman" w:hAnsi="Times New Roman" w:cs="Times New Roman"/>
                <w:sz w:val="24"/>
                <w:szCs w:val="24"/>
              </w:rPr>
              <w:t>се стреми да управлява независимо, отхвърляйки по този начин и нарасналото византийско вмешателство. Като малолетен той има регентство начело с майка му </w:t>
            </w:r>
            <w:r w:rsidRPr="00041A7D">
              <w:rPr>
                <w:rFonts w:ascii="Times New Roman" w:hAnsi="Times New Roman" w:cs="Times New Roman"/>
                <w:i/>
                <w:iCs/>
                <w:sz w:val="24"/>
                <w:szCs w:val="24"/>
              </w:rPr>
              <w:t>Евдокия, </w:t>
            </w:r>
            <w:r w:rsidRPr="00041A7D">
              <w:rPr>
                <w:rFonts w:ascii="Times New Roman" w:hAnsi="Times New Roman" w:cs="Times New Roman"/>
                <w:sz w:val="24"/>
                <w:szCs w:val="24"/>
              </w:rPr>
              <w:t>която представлява и своя брат — император </w:t>
            </w:r>
            <w:r w:rsidRPr="00041A7D">
              <w:rPr>
                <w:rFonts w:ascii="Times New Roman" w:hAnsi="Times New Roman" w:cs="Times New Roman"/>
                <w:i/>
                <w:iCs/>
                <w:sz w:val="24"/>
                <w:szCs w:val="24"/>
              </w:rPr>
              <w:t>Андроник II. </w:t>
            </w:r>
            <w:r w:rsidRPr="00041A7D">
              <w:rPr>
                <w:rFonts w:ascii="Times New Roman" w:hAnsi="Times New Roman" w:cs="Times New Roman"/>
                <w:sz w:val="24"/>
                <w:szCs w:val="24"/>
              </w:rPr>
              <w:t>Въпреки протестите на императрицата-майка и </w:t>
            </w:r>
            <w:r w:rsidRPr="00041A7D">
              <w:rPr>
                <w:rFonts w:ascii="Times New Roman" w:hAnsi="Times New Roman" w:cs="Times New Roman"/>
                <w:i/>
                <w:iCs/>
                <w:sz w:val="24"/>
                <w:szCs w:val="24"/>
              </w:rPr>
              <w:t>Църквата, Алексий </w:t>
            </w:r>
            <w:r w:rsidRPr="00041A7D">
              <w:rPr>
                <w:rFonts w:ascii="Times New Roman" w:hAnsi="Times New Roman" w:cs="Times New Roman"/>
                <w:sz w:val="24"/>
                <w:szCs w:val="24"/>
              </w:rPr>
              <w:t>се жени за една грузинска принцеса, с което демонстрира независимостта си от </w:t>
            </w:r>
            <w:r w:rsidRPr="00041A7D">
              <w:rPr>
                <w:rFonts w:ascii="Times New Roman" w:hAnsi="Times New Roman" w:cs="Times New Roman"/>
                <w:i/>
                <w:iCs/>
                <w:sz w:val="24"/>
                <w:szCs w:val="24"/>
              </w:rPr>
              <w:t>Цариград. Алексий </w:t>
            </w:r>
            <w:r w:rsidRPr="00041A7D">
              <w:rPr>
                <w:rFonts w:ascii="Times New Roman" w:hAnsi="Times New Roman" w:cs="Times New Roman"/>
                <w:sz w:val="24"/>
                <w:szCs w:val="24"/>
              </w:rPr>
              <w:t>прогонва туркмените, заели част от територията му. Борбата с </w:t>
            </w:r>
            <w:r w:rsidRPr="00041A7D">
              <w:rPr>
                <w:rFonts w:ascii="Times New Roman" w:hAnsi="Times New Roman" w:cs="Times New Roman"/>
                <w:i/>
                <w:iCs/>
                <w:sz w:val="24"/>
                <w:szCs w:val="24"/>
              </w:rPr>
              <w:t>Генуа </w:t>
            </w:r>
            <w:r w:rsidRPr="00041A7D">
              <w:rPr>
                <w:rFonts w:ascii="Times New Roman" w:hAnsi="Times New Roman" w:cs="Times New Roman"/>
                <w:sz w:val="24"/>
                <w:szCs w:val="24"/>
              </w:rPr>
              <w:t>обаче се оказва много по-трудна — републиката е проникнала дълбоко в икономиката на </w:t>
            </w:r>
            <w:r w:rsidRPr="00041A7D">
              <w:rPr>
                <w:rFonts w:ascii="Times New Roman" w:hAnsi="Times New Roman" w:cs="Times New Roman"/>
                <w:i/>
                <w:iCs/>
                <w:sz w:val="24"/>
                <w:szCs w:val="24"/>
              </w:rPr>
              <w:t>Трапезунд, </w:t>
            </w:r>
            <w:r w:rsidRPr="00041A7D">
              <w:rPr>
                <w:rFonts w:ascii="Times New Roman" w:hAnsi="Times New Roman" w:cs="Times New Roman"/>
                <w:sz w:val="24"/>
                <w:szCs w:val="24"/>
              </w:rPr>
              <w:t>а генуезката колония там непрекъснато засилва ролята си. Напрежението нараства, когато </w:t>
            </w:r>
            <w:r w:rsidRPr="00041A7D">
              <w:rPr>
                <w:rFonts w:ascii="Times New Roman" w:hAnsi="Times New Roman" w:cs="Times New Roman"/>
                <w:i/>
                <w:iCs/>
                <w:sz w:val="24"/>
                <w:szCs w:val="24"/>
              </w:rPr>
              <w:t>Алексий </w:t>
            </w:r>
            <w:r w:rsidRPr="00041A7D">
              <w:rPr>
                <w:rFonts w:ascii="Times New Roman" w:hAnsi="Times New Roman" w:cs="Times New Roman"/>
                <w:sz w:val="24"/>
                <w:szCs w:val="24"/>
              </w:rPr>
              <w:t>начело на грузинските си отряди атакува колонията </w:t>
            </w:r>
            <w:r w:rsidRPr="00041A7D">
              <w:rPr>
                <w:rFonts w:ascii="Times New Roman" w:hAnsi="Times New Roman" w:cs="Times New Roman"/>
                <w:b/>
                <w:bCs/>
                <w:i/>
                <w:iCs/>
                <w:sz w:val="24"/>
                <w:szCs w:val="24"/>
              </w:rPr>
              <w:t>(1306). </w:t>
            </w:r>
            <w:r w:rsidRPr="00041A7D">
              <w:rPr>
                <w:rFonts w:ascii="Times New Roman" w:hAnsi="Times New Roman" w:cs="Times New Roman"/>
                <w:sz w:val="24"/>
                <w:szCs w:val="24"/>
              </w:rPr>
              <w:t>То достига критичната си точка през </w:t>
            </w:r>
            <w:r w:rsidRPr="00041A7D">
              <w:rPr>
                <w:rFonts w:ascii="Times New Roman" w:hAnsi="Times New Roman" w:cs="Times New Roman"/>
                <w:b/>
                <w:bCs/>
                <w:i/>
                <w:iCs/>
                <w:sz w:val="24"/>
                <w:szCs w:val="24"/>
              </w:rPr>
              <w:t>1311 г., </w:t>
            </w:r>
            <w:r w:rsidRPr="00041A7D">
              <w:rPr>
                <w:rFonts w:ascii="Times New Roman" w:hAnsi="Times New Roman" w:cs="Times New Roman"/>
                <w:sz w:val="24"/>
                <w:szCs w:val="24"/>
              </w:rPr>
              <w:t>когато генуезкият флот унищожава морския арсенал на </w:t>
            </w:r>
            <w:r w:rsidRPr="00041A7D">
              <w:rPr>
                <w:rFonts w:ascii="Times New Roman" w:hAnsi="Times New Roman" w:cs="Times New Roman"/>
                <w:i/>
                <w:iCs/>
                <w:sz w:val="24"/>
                <w:szCs w:val="24"/>
              </w:rPr>
              <w:t>империята. </w:t>
            </w:r>
            <w:r w:rsidRPr="00041A7D">
              <w:rPr>
                <w:rFonts w:ascii="Times New Roman" w:hAnsi="Times New Roman" w:cs="Times New Roman"/>
                <w:sz w:val="24"/>
                <w:szCs w:val="24"/>
              </w:rPr>
              <w:t>Енергичният император сключва съюз с бея на </w:t>
            </w:r>
            <w:r w:rsidRPr="00041A7D">
              <w:rPr>
                <w:rFonts w:ascii="Times New Roman" w:hAnsi="Times New Roman" w:cs="Times New Roman"/>
                <w:i/>
                <w:iCs/>
                <w:sz w:val="24"/>
                <w:szCs w:val="24"/>
              </w:rPr>
              <w:t>Синоп </w:t>
            </w:r>
            <w:r w:rsidRPr="00041A7D">
              <w:rPr>
                <w:rFonts w:ascii="Times New Roman" w:hAnsi="Times New Roman" w:cs="Times New Roman"/>
                <w:sz w:val="24"/>
                <w:szCs w:val="24"/>
              </w:rPr>
              <w:t>и организира експедиция срещу </w:t>
            </w:r>
            <w:r w:rsidRPr="00041A7D">
              <w:rPr>
                <w:rFonts w:ascii="Times New Roman" w:hAnsi="Times New Roman" w:cs="Times New Roman"/>
                <w:i/>
                <w:iCs/>
                <w:sz w:val="24"/>
                <w:szCs w:val="24"/>
              </w:rPr>
              <w:t>Кафа — </w:t>
            </w:r>
            <w:r w:rsidRPr="00041A7D">
              <w:rPr>
                <w:rFonts w:ascii="Times New Roman" w:hAnsi="Times New Roman" w:cs="Times New Roman"/>
                <w:sz w:val="24"/>
                <w:szCs w:val="24"/>
              </w:rPr>
              <w:t>основната база на </w:t>
            </w:r>
            <w:r w:rsidRPr="00041A7D">
              <w:rPr>
                <w:rFonts w:ascii="Times New Roman" w:hAnsi="Times New Roman" w:cs="Times New Roman"/>
                <w:i/>
                <w:iCs/>
                <w:sz w:val="24"/>
                <w:szCs w:val="24"/>
              </w:rPr>
              <w:t>Генуа </w:t>
            </w:r>
            <w:r w:rsidRPr="00041A7D">
              <w:rPr>
                <w:rFonts w:ascii="Times New Roman" w:hAnsi="Times New Roman" w:cs="Times New Roman"/>
                <w:sz w:val="24"/>
                <w:szCs w:val="24"/>
              </w:rPr>
              <w:t>в </w:t>
            </w:r>
            <w:r w:rsidRPr="00041A7D">
              <w:rPr>
                <w:rFonts w:ascii="Times New Roman" w:hAnsi="Times New Roman" w:cs="Times New Roman"/>
                <w:i/>
                <w:iCs/>
                <w:sz w:val="24"/>
                <w:szCs w:val="24"/>
              </w:rPr>
              <w:t>Крим </w:t>
            </w:r>
            <w:r w:rsidRPr="00041A7D">
              <w:rPr>
                <w:rFonts w:ascii="Times New Roman" w:hAnsi="Times New Roman" w:cs="Times New Roman"/>
                <w:sz w:val="24"/>
                <w:szCs w:val="24"/>
              </w:rPr>
              <w:t>и </w:t>
            </w:r>
            <w:r w:rsidRPr="00041A7D">
              <w:rPr>
                <w:rFonts w:ascii="Times New Roman" w:hAnsi="Times New Roman" w:cs="Times New Roman"/>
                <w:i/>
                <w:iCs/>
                <w:sz w:val="24"/>
                <w:szCs w:val="24"/>
              </w:rPr>
              <w:t>Северното Черноморие. </w:t>
            </w:r>
            <w:r w:rsidRPr="00041A7D">
              <w:rPr>
                <w:rFonts w:ascii="Times New Roman" w:hAnsi="Times New Roman" w:cs="Times New Roman"/>
                <w:sz w:val="24"/>
                <w:szCs w:val="24"/>
              </w:rPr>
              <w:t>Въпреки преговорите и споразуменията през </w:t>
            </w:r>
            <w:r w:rsidRPr="00041A7D">
              <w:rPr>
                <w:rFonts w:ascii="Times New Roman" w:hAnsi="Times New Roman" w:cs="Times New Roman"/>
                <w:b/>
                <w:bCs/>
                <w:i/>
                <w:iCs/>
                <w:sz w:val="24"/>
                <w:szCs w:val="24"/>
              </w:rPr>
              <w:t>1314–1316 г. </w:t>
            </w:r>
            <w:r w:rsidRPr="00041A7D">
              <w:rPr>
                <w:rFonts w:ascii="Times New Roman" w:hAnsi="Times New Roman" w:cs="Times New Roman"/>
                <w:sz w:val="24"/>
                <w:szCs w:val="24"/>
              </w:rPr>
              <w:t>отношенията остават хладни, а се разширяват връзките с </w:t>
            </w:r>
            <w:r w:rsidRPr="00041A7D">
              <w:rPr>
                <w:rFonts w:ascii="Times New Roman" w:hAnsi="Times New Roman" w:cs="Times New Roman"/>
                <w:i/>
                <w:iCs/>
                <w:sz w:val="24"/>
                <w:szCs w:val="24"/>
              </w:rPr>
              <w:t>Венеция. </w:t>
            </w:r>
            <w:r w:rsidRPr="00041A7D">
              <w:rPr>
                <w:rFonts w:ascii="Times New Roman" w:hAnsi="Times New Roman" w:cs="Times New Roman"/>
                <w:sz w:val="24"/>
                <w:szCs w:val="24"/>
              </w:rPr>
              <w:t>При </w:t>
            </w:r>
            <w:r w:rsidRPr="00041A7D">
              <w:rPr>
                <w:rFonts w:ascii="Times New Roman" w:hAnsi="Times New Roman" w:cs="Times New Roman"/>
                <w:i/>
                <w:iCs/>
                <w:sz w:val="24"/>
                <w:szCs w:val="24"/>
              </w:rPr>
              <w:t>Алексий II Трапезундската империя </w:t>
            </w:r>
            <w:r w:rsidRPr="00041A7D">
              <w:rPr>
                <w:rFonts w:ascii="Times New Roman" w:hAnsi="Times New Roman" w:cs="Times New Roman"/>
                <w:sz w:val="24"/>
                <w:szCs w:val="24"/>
              </w:rPr>
              <w:t>наистина достига апогея на своето развитие.</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Съперничеството между аристократичните групировки се ожесточава при наследниците на </w:t>
            </w:r>
            <w:r w:rsidRPr="00041A7D">
              <w:rPr>
                <w:rFonts w:ascii="Times New Roman" w:hAnsi="Times New Roman" w:cs="Times New Roman"/>
                <w:i/>
                <w:iCs/>
                <w:sz w:val="24"/>
                <w:szCs w:val="24"/>
              </w:rPr>
              <w:t>Алексий II. </w:t>
            </w:r>
            <w:r w:rsidRPr="00041A7D">
              <w:rPr>
                <w:rFonts w:ascii="Times New Roman" w:hAnsi="Times New Roman" w:cs="Times New Roman"/>
                <w:sz w:val="24"/>
                <w:szCs w:val="24"/>
              </w:rPr>
              <w:t>След краткото управление на </w:t>
            </w:r>
            <w:r w:rsidRPr="00041A7D">
              <w:rPr>
                <w:rFonts w:ascii="Times New Roman" w:hAnsi="Times New Roman" w:cs="Times New Roman"/>
                <w:b/>
                <w:bCs/>
                <w:i/>
                <w:iCs/>
                <w:sz w:val="24"/>
                <w:szCs w:val="24"/>
              </w:rPr>
              <w:t>АНДРОНИК III (1330–1332) </w:t>
            </w:r>
            <w:r w:rsidRPr="00041A7D">
              <w:rPr>
                <w:rFonts w:ascii="Times New Roman" w:hAnsi="Times New Roman" w:cs="Times New Roman"/>
                <w:sz w:val="24"/>
                <w:szCs w:val="24"/>
              </w:rPr>
              <w:t>и малолетния </w:t>
            </w:r>
            <w:r w:rsidRPr="00041A7D">
              <w:rPr>
                <w:rFonts w:ascii="Times New Roman" w:hAnsi="Times New Roman" w:cs="Times New Roman"/>
                <w:b/>
                <w:bCs/>
                <w:i/>
                <w:iCs/>
                <w:sz w:val="24"/>
                <w:szCs w:val="24"/>
              </w:rPr>
              <w:t>МАНУИЛ II </w:t>
            </w:r>
            <w:r w:rsidRPr="00041A7D">
              <w:rPr>
                <w:rFonts w:ascii="Times New Roman" w:hAnsi="Times New Roman" w:cs="Times New Roman"/>
                <w:sz w:val="24"/>
                <w:szCs w:val="24"/>
              </w:rPr>
              <w:t>(8 месеца през </w:t>
            </w:r>
            <w:r w:rsidRPr="00041A7D">
              <w:rPr>
                <w:rFonts w:ascii="Times New Roman" w:hAnsi="Times New Roman" w:cs="Times New Roman"/>
                <w:b/>
                <w:bCs/>
                <w:i/>
                <w:iCs/>
                <w:sz w:val="24"/>
                <w:szCs w:val="24"/>
              </w:rPr>
              <w:t>1332 г.</w:t>
            </w:r>
            <w:r w:rsidRPr="00041A7D">
              <w:rPr>
                <w:rFonts w:ascii="Times New Roman" w:hAnsi="Times New Roman" w:cs="Times New Roman"/>
                <w:b/>
                <w:bCs/>
                <w:sz w:val="24"/>
                <w:szCs w:val="24"/>
              </w:rPr>
              <w:t>) </w:t>
            </w:r>
            <w:r w:rsidRPr="00041A7D">
              <w:rPr>
                <w:rFonts w:ascii="Times New Roman" w:hAnsi="Times New Roman" w:cs="Times New Roman"/>
                <w:sz w:val="24"/>
                <w:szCs w:val="24"/>
              </w:rPr>
              <w:t>на власт идва </w:t>
            </w:r>
            <w:r w:rsidRPr="00041A7D">
              <w:rPr>
                <w:rFonts w:ascii="Times New Roman" w:hAnsi="Times New Roman" w:cs="Times New Roman"/>
                <w:b/>
                <w:bCs/>
                <w:i/>
                <w:iCs/>
                <w:sz w:val="24"/>
                <w:szCs w:val="24"/>
              </w:rPr>
              <w:t>ВАСИЛИЙ I (1332–1340). </w:t>
            </w:r>
            <w:r w:rsidRPr="00041A7D">
              <w:rPr>
                <w:rFonts w:ascii="Times New Roman" w:hAnsi="Times New Roman" w:cs="Times New Roman"/>
                <w:sz w:val="24"/>
                <w:szCs w:val="24"/>
              </w:rPr>
              <w:t>Борбата между схоларии и месохалдии се ожесточава, туркменските племена използват това и периодично опустошават страната, като достигат до предградията на столицата. </w:t>
            </w:r>
            <w:r w:rsidRPr="00041A7D">
              <w:rPr>
                <w:rFonts w:ascii="Times New Roman" w:hAnsi="Times New Roman" w:cs="Times New Roman"/>
                <w:i/>
                <w:iCs/>
                <w:sz w:val="24"/>
                <w:szCs w:val="24"/>
              </w:rPr>
              <w:t>Василий </w:t>
            </w:r>
            <w:r w:rsidRPr="00041A7D">
              <w:rPr>
                <w:rFonts w:ascii="Times New Roman" w:hAnsi="Times New Roman" w:cs="Times New Roman"/>
                <w:sz w:val="24"/>
                <w:szCs w:val="24"/>
              </w:rPr>
              <w:t>е израснал в </w:t>
            </w:r>
            <w:r w:rsidRPr="00041A7D">
              <w:rPr>
                <w:rFonts w:ascii="Times New Roman" w:hAnsi="Times New Roman" w:cs="Times New Roman"/>
                <w:i/>
                <w:iCs/>
                <w:sz w:val="24"/>
                <w:szCs w:val="24"/>
              </w:rPr>
              <w:t>Константинопол </w:t>
            </w:r>
            <w:r w:rsidRPr="00041A7D">
              <w:rPr>
                <w:rFonts w:ascii="Times New Roman" w:hAnsi="Times New Roman" w:cs="Times New Roman"/>
                <w:sz w:val="24"/>
                <w:szCs w:val="24"/>
              </w:rPr>
              <w:t>и е женен за </w:t>
            </w:r>
            <w:r w:rsidRPr="00041A7D">
              <w:rPr>
                <w:rFonts w:ascii="Times New Roman" w:hAnsi="Times New Roman" w:cs="Times New Roman"/>
                <w:i/>
                <w:iCs/>
                <w:sz w:val="24"/>
                <w:szCs w:val="24"/>
              </w:rPr>
              <w:t>Ирина, </w:t>
            </w:r>
            <w:r w:rsidRPr="00041A7D">
              <w:rPr>
                <w:rFonts w:ascii="Times New Roman" w:hAnsi="Times New Roman" w:cs="Times New Roman"/>
                <w:sz w:val="24"/>
                <w:szCs w:val="24"/>
              </w:rPr>
              <w:t>дъщеря на </w:t>
            </w:r>
            <w:r w:rsidRPr="00041A7D">
              <w:rPr>
                <w:rFonts w:ascii="Times New Roman" w:hAnsi="Times New Roman" w:cs="Times New Roman"/>
                <w:i/>
                <w:iCs/>
                <w:sz w:val="24"/>
                <w:szCs w:val="24"/>
              </w:rPr>
              <w:t>Андроник III Палеолог. </w:t>
            </w:r>
            <w:r w:rsidRPr="00041A7D">
              <w:rPr>
                <w:rFonts w:ascii="Times New Roman" w:hAnsi="Times New Roman" w:cs="Times New Roman"/>
                <w:sz w:val="24"/>
                <w:szCs w:val="24"/>
              </w:rPr>
              <w:t>За да предразположи местната знат, той се жени за трапезундката </w:t>
            </w:r>
            <w:r w:rsidRPr="00041A7D">
              <w:rPr>
                <w:rFonts w:ascii="Times New Roman" w:hAnsi="Times New Roman" w:cs="Times New Roman"/>
                <w:i/>
                <w:iCs/>
                <w:sz w:val="24"/>
                <w:szCs w:val="24"/>
              </w:rPr>
              <w:t>Ирина, </w:t>
            </w:r>
            <w:r w:rsidRPr="00041A7D">
              <w:rPr>
                <w:rFonts w:ascii="Times New Roman" w:hAnsi="Times New Roman" w:cs="Times New Roman"/>
                <w:sz w:val="24"/>
                <w:szCs w:val="24"/>
              </w:rPr>
              <w:t>негова метреса, от която вече има двама сина. Този брак компрометира императора, а след смъртта му властта е поета от </w:t>
            </w:r>
            <w:r w:rsidRPr="00041A7D">
              <w:rPr>
                <w:rFonts w:ascii="Times New Roman" w:hAnsi="Times New Roman" w:cs="Times New Roman"/>
                <w:i/>
                <w:iCs/>
                <w:sz w:val="24"/>
                <w:szCs w:val="24"/>
              </w:rPr>
              <w:t>Ирина Палеологина </w:t>
            </w:r>
            <w:r w:rsidRPr="00041A7D">
              <w:rPr>
                <w:rFonts w:ascii="Times New Roman" w:hAnsi="Times New Roman" w:cs="Times New Roman"/>
                <w:b/>
                <w:bCs/>
                <w:i/>
                <w:iCs/>
                <w:sz w:val="24"/>
                <w:szCs w:val="24"/>
              </w:rPr>
              <w:t>(1340–1341). </w:t>
            </w:r>
            <w:r w:rsidRPr="00041A7D">
              <w:rPr>
                <w:rFonts w:ascii="Times New Roman" w:hAnsi="Times New Roman" w:cs="Times New Roman"/>
                <w:sz w:val="24"/>
                <w:szCs w:val="24"/>
              </w:rPr>
              <w:t>Тя посещава баща си в </w:t>
            </w:r>
            <w:r w:rsidRPr="00041A7D">
              <w:rPr>
                <w:rFonts w:ascii="Times New Roman" w:hAnsi="Times New Roman" w:cs="Times New Roman"/>
                <w:i/>
                <w:iCs/>
                <w:sz w:val="24"/>
                <w:szCs w:val="24"/>
              </w:rPr>
              <w:t>Константинопол, </w:t>
            </w:r>
            <w:r w:rsidRPr="00041A7D">
              <w:rPr>
                <w:rFonts w:ascii="Times New Roman" w:hAnsi="Times New Roman" w:cs="Times New Roman"/>
                <w:sz w:val="24"/>
                <w:szCs w:val="24"/>
              </w:rPr>
              <w:t>за да се посъветва за нов брак. Отсъствието й е използвано от </w:t>
            </w:r>
            <w:r w:rsidRPr="00041A7D">
              <w:rPr>
                <w:rFonts w:ascii="Times New Roman" w:hAnsi="Times New Roman" w:cs="Times New Roman"/>
                <w:i/>
                <w:iCs/>
                <w:sz w:val="24"/>
                <w:szCs w:val="24"/>
              </w:rPr>
              <w:t>Ана, </w:t>
            </w:r>
            <w:r w:rsidRPr="00041A7D">
              <w:rPr>
                <w:rFonts w:ascii="Times New Roman" w:hAnsi="Times New Roman" w:cs="Times New Roman"/>
                <w:sz w:val="24"/>
                <w:szCs w:val="24"/>
              </w:rPr>
              <w:t>сестра на </w:t>
            </w:r>
            <w:r w:rsidRPr="00041A7D">
              <w:rPr>
                <w:rFonts w:ascii="Times New Roman" w:hAnsi="Times New Roman" w:cs="Times New Roman"/>
                <w:i/>
                <w:iCs/>
                <w:sz w:val="24"/>
                <w:szCs w:val="24"/>
              </w:rPr>
              <w:t>Василий, </w:t>
            </w:r>
            <w:r w:rsidRPr="00041A7D">
              <w:rPr>
                <w:rFonts w:ascii="Times New Roman" w:hAnsi="Times New Roman" w:cs="Times New Roman"/>
                <w:sz w:val="24"/>
                <w:szCs w:val="24"/>
              </w:rPr>
              <w:t>която узурпира престола. По същото време </w:t>
            </w:r>
            <w:r w:rsidRPr="00041A7D">
              <w:rPr>
                <w:rFonts w:ascii="Times New Roman" w:hAnsi="Times New Roman" w:cs="Times New Roman"/>
                <w:i/>
                <w:iCs/>
                <w:sz w:val="24"/>
                <w:szCs w:val="24"/>
              </w:rPr>
              <w:t>Йоан Кантакузин, </w:t>
            </w:r>
            <w:r w:rsidRPr="00041A7D">
              <w:rPr>
                <w:rFonts w:ascii="Times New Roman" w:hAnsi="Times New Roman" w:cs="Times New Roman"/>
                <w:sz w:val="24"/>
                <w:szCs w:val="24"/>
              </w:rPr>
              <w:t>тогава регент на </w:t>
            </w:r>
            <w:r w:rsidRPr="00041A7D">
              <w:rPr>
                <w:rFonts w:ascii="Times New Roman" w:hAnsi="Times New Roman" w:cs="Times New Roman"/>
                <w:i/>
                <w:iCs/>
                <w:sz w:val="24"/>
                <w:szCs w:val="24"/>
              </w:rPr>
              <w:t>Йоан V Палеолог, </w:t>
            </w:r>
            <w:r w:rsidRPr="00041A7D">
              <w:rPr>
                <w:rFonts w:ascii="Times New Roman" w:hAnsi="Times New Roman" w:cs="Times New Roman"/>
                <w:sz w:val="24"/>
                <w:szCs w:val="24"/>
              </w:rPr>
              <w:t>изпраща в </w:t>
            </w:r>
            <w:r w:rsidRPr="00041A7D">
              <w:rPr>
                <w:rFonts w:ascii="Times New Roman" w:hAnsi="Times New Roman" w:cs="Times New Roman"/>
                <w:i/>
                <w:iCs/>
                <w:sz w:val="24"/>
                <w:szCs w:val="24"/>
              </w:rPr>
              <w:t>Трапезунд Михаил </w:t>
            </w:r>
            <w:r w:rsidRPr="00041A7D">
              <w:rPr>
                <w:rFonts w:ascii="Times New Roman" w:hAnsi="Times New Roman" w:cs="Times New Roman"/>
                <w:b/>
                <w:bCs/>
                <w:i/>
                <w:iCs/>
                <w:sz w:val="24"/>
                <w:szCs w:val="24"/>
              </w:rPr>
              <w:t>(1341–1342), </w:t>
            </w:r>
            <w:r w:rsidRPr="00041A7D">
              <w:rPr>
                <w:rFonts w:ascii="Times New Roman" w:hAnsi="Times New Roman" w:cs="Times New Roman"/>
                <w:sz w:val="24"/>
                <w:szCs w:val="24"/>
              </w:rPr>
              <w:t>брат на </w:t>
            </w:r>
            <w:r w:rsidRPr="00041A7D">
              <w:rPr>
                <w:rFonts w:ascii="Times New Roman" w:hAnsi="Times New Roman" w:cs="Times New Roman"/>
                <w:i/>
                <w:iCs/>
                <w:sz w:val="24"/>
                <w:szCs w:val="24"/>
              </w:rPr>
              <w:t>Алексий II. Михаил </w:t>
            </w:r>
            <w:r w:rsidRPr="00041A7D">
              <w:rPr>
                <w:rFonts w:ascii="Times New Roman" w:hAnsi="Times New Roman" w:cs="Times New Roman"/>
                <w:sz w:val="24"/>
                <w:szCs w:val="24"/>
              </w:rPr>
              <w:t>е прогонен от месохалдиите. Тогава схолариите търсят помощта на </w:t>
            </w:r>
            <w:r w:rsidRPr="00041A7D">
              <w:rPr>
                <w:rFonts w:ascii="Times New Roman" w:hAnsi="Times New Roman" w:cs="Times New Roman"/>
                <w:i/>
                <w:iCs/>
                <w:sz w:val="24"/>
                <w:szCs w:val="24"/>
              </w:rPr>
              <w:t>Ана Савойска </w:t>
            </w:r>
            <w:r w:rsidRPr="00041A7D">
              <w:rPr>
                <w:rFonts w:ascii="Times New Roman" w:hAnsi="Times New Roman" w:cs="Times New Roman"/>
                <w:sz w:val="24"/>
                <w:szCs w:val="24"/>
              </w:rPr>
              <w:t>и подобно на </w:t>
            </w:r>
            <w:r w:rsidRPr="00041A7D">
              <w:rPr>
                <w:rFonts w:ascii="Times New Roman" w:hAnsi="Times New Roman" w:cs="Times New Roman"/>
                <w:i/>
                <w:iCs/>
                <w:sz w:val="24"/>
                <w:szCs w:val="24"/>
              </w:rPr>
              <w:t>Апокавк </w:t>
            </w:r>
            <w:r w:rsidRPr="00041A7D">
              <w:rPr>
                <w:rFonts w:ascii="Times New Roman" w:hAnsi="Times New Roman" w:cs="Times New Roman"/>
                <w:sz w:val="24"/>
                <w:szCs w:val="24"/>
              </w:rPr>
              <w:t>спечелват на своя страна простолюдието. В много отношения събитията приличат на гражданската война във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И тук динатите се стремят да овладеят императорската власт, а столичната знат понякога е твърде колеблива в противодействието си. Тя поставя на трона </w:t>
            </w:r>
            <w:r w:rsidRPr="00041A7D">
              <w:rPr>
                <w:rFonts w:ascii="Times New Roman" w:hAnsi="Times New Roman" w:cs="Times New Roman"/>
                <w:i/>
                <w:iCs/>
                <w:sz w:val="24"/>
                <w:szCs w:val="24"/>
              </w:rPr>
              <w:t>Йоан III</w:t>
            </w:r>
            <w:r w:rsidRPr="00041A7D">
              <w:rPr>
                <w:rFonts w:ascii="Times New Roman" w:hAnsi="Times New Roman" w:cs="Times New Roman"/>
                <w:b/>
                <w:bCs/>
                <w:i/>
                <w:iCs/>
                <w:sz w:val="24"/>
                <w:szCs w:val="24"/>
              </w:rPr>
              <w:t> (1342), </w:t>
            </w:r>
            <w:r w:rsidRPr="00041A7D">
              <w:rPr>
                <w:rFonts w:ascii="Times New Roman" w:hAnsi="Times New Roman" w:cs="Times New Roman"/>
                <w:sz w:val="24"/>
                <w:szCs w:val="24"/>
              </w:rPr>
              <w:t>син на </w:t>
            </w:r>
            <w:r w:rsidRPr="00041A7D">
              <w:rPr>
                <w:rFonts w:ascii="Times New Roman" w:hAnsi="Times New Roman" w:cs="Times New Roman"/>
                <w:i/>
                <w:iCs/>
                <w:sz w:val="24"/>
                <w:szCs w:val="24"/>
              </w:rPr>
              <w:t>Михаил, </w:t>
            </w:r>
            <w:r w:rsidRPr="00041A7D">
              <w:rPr>
                <w:rFonts w:ascii="Times New Roman" w:hAnsi="Times New Roman" w:cs="Times New Roman"/>
                <w:sz w:val="24"/>
                <w:szCs w:val="24"/>
              </w:rPr>
              <w:t>също доведен от </w:t>
            </w:r>
            <w:r w:rsidRPr="00041A7D">
              <w:rPr>
                <w:rFonts w:ascii="Times New Roman" w:hAnsi="Times New Roman" w:cs="Times New Roman"/>
                <w:i/>
                <w:iCs/>
                <w:sz w:val="24"/>
                <w:szCs w:val="24"/>
              </w:rPr>
              <w:t>Константинопол. Йоан </w:t>
            </w:r>
            <w:r w:rsidRPr="00041A7D">
              <w:rPr>
                <w:rFonts w:ascii="Times New Roman" w:hAnsi="Times New Roman" w:cs="Times New Roman"/>
                <w:sz w:val="24"/>
                <w:szCs w:val="24"/>
              </w:rPr>
              <w:t>отначало е марионетка в ръцете на схолариите, но скоро отхвърля опеката им и е свален. На престола е върнат </w:t>
            </w:r>
            <w:r w:rsidRPr="00041A7D">
              <w:rPr>
                <w:rFonts w:ascii="Times New Roman" w:hAnsi="Times New Roman" w:cs="Times New Roman"/>
                <w:i/>
                <w:iCs/>
                <w:sz w:val="24"/>
                <w:szCs w:val="24"/>
              </w:rPr>
              <w:t>Михаил, </w:t>
            </w:r>
            <w:r w:rsidRPr="00041A7D">
              <w:rPr>
                <w:rFonts w:ascii="Times New Roman" w:hAnsi="Times New Roman" w:cs="Times New Roman"/>
                <w:sz w:val="24"/>
                <w:szCs w:val="24"/>
              </w:rPr>
              <w:t xml:space="preserve">който също не приема </w:t>
            </w:r>
            <w:r w:rsidRPr="00041A7D">
              <w:rPr>
                <w:rFonts w:ascii="Times New Roman" w:hAnsi="Times New Roman" w:cs="Times New Roman"/>
                <w:sz w:val="24"/>
                <w:szCs w:val="24"/>
              </w:rPr>
              <w:lastRenderedPageBreak/>
              <w:t>намесата на аристокрацията и е принуден да абдикира в </w:t>
            </w:r>
            <w:r w:rsidRPr="00041A7D">
              <w:rPr>
                <w:rFonts w:ascii="Times New Roman" w:hAnsi="Times New Roman" w:cs="Times New Roman"/>
                <w:b/>
                <w:bCs/>
                <w:i/>
                <w:iCs/>
                <w:sz w:val="24"/>
                <w:szCs w:val="24"/>
              </w:rPr>
              <w:t>1349 г.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1347 г. </w:t>
            </w:r>
            <w:r w:rsidRPr="00041A7D">
              <w:rPr>
                <w:rFonts w:ascii="Times New Roman" w:hAnsi="Times New Roman" w:cs="Times New Roman"/>
                <w:sz w:val="24"/>
                <w:szCs w:val="24"/>
              </w:rPr>
              <w:t>както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така и </w:t>
            </w:r>
            <w:r w:rsidRPr="00041A7D">
              <w:rPr>
                <w:rFonts w:ascii="Times New Roman" w:hAnsi="Times New Roman" w:cs="Times New Roman"/>
                <w:i/>
                <w:iCs/>
                <w:sz w:val="24"/>
                <w:szCs w:val="24"/>
              </w:rPr>
              <w:t>Трапезунд </w:t>
            </w:r>
            <w:r w:rsidRPr="00041A7D">
              <w:rPr>
                <w:rFonts w:ascii="Times New Roman" w:hAnsi="Times New Roman" w:cs="Times New Roman"/>
                <w:sz w:val="24"/>
                <w:szCs w:val="24"/>
              </w:rPr>
              <w:t>са поразени от чумната епидемия.</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Властта се стабилизира при </w:t>
            </w:r>
            <w:r w:rsidRPr="00041A7D">
              <w:rPr>
                <w:rFonts w:ascii="Times New Roman" w:hAnsi="Times New Roman" w:cs="Times New Roman"/>
                <w:b/>
                <w:bCs/>
                <w:i/>
                <w:iCs/>
                <w:sz w:val="24"/>
                <w:szCs w:val="24"/>
              </w:rPr>
              <w:t>ЙОАН, </w:t>
            </w:r>
            <w:r w:rsidRPr="00041A7D">
              <w:rPr>
                <w:rFonts w:ascii="Times New Roman" w:hAnsi="Times New Roman" w:cs="Times New Roman"/>
                <w:sz w:val="24"/>
                <w:szCs w:val="24"/>
              </w:rPr>
              <w:t>син на стария император </w:t>
            </w:r>
            <w:r w:rsidRPr="00041A7D">
              <w:rPr>
                <w:rFonts w:ascii="Times New Roman" w:hAnsi="Times New Roman" w:cs="Times New Roman"/>
                <w:i/>
                <w:iCs/>
                <w:sz w:val="24"/>
                <w:szCs w:val="24"/>
              </w:rPr>
              <w:t>Василий </w:t>
            </w:r>
            <w:r w:rsidRPr="00041A7D">
              <w:rPr>
                <w:rFonts w:ascii="Times New Roman" w:hAnsi="Times New Roman" w:cs="Times New Roman"/>
                <w:sz w:val="24"/>
                <w:szCs w:val="24"/>
              </w:rPr>
              <w:t>и </w:t>
            </w:r>
            <w:r w:rsidRPr="00041A7D">
              <w:rPr>
                <w:rFonts w:ascii="Times New Roman" w:hAnsi="Times New Roman" w:cs="Times New Roman"/>
                <w:i/>
                <w:iCs/>
                <w:sz w:val="24"/>
                <w:szCs w:val="24"/>
              </w:rPr>
              <w:t>Ирина Трапезундска, </w:t>
            </w:r>
            <w:r w:rsidRPr="00041A7D">
              <w:rPr>
                <w:rFonts w:ascii="Times New Roman" w:hAnsi="Times New Roman" w:cs="Times New Roman"/>
                <w:sz w:val="24"/>
                <w:szCs w:val="24"/>
              </w:rPr>
              <w:t>който управлява под името </w:t>
            </w:r>
            <w:r w:rsidRPr="00041A7D">
              <w:rPr>
                <w:rFonts w:ascii="Times New Roman" w:hAnsi="Times New Roman" w:cs="Times New Roman"/>
                <w:i/>
                <w:iCs/>
                <w:sz w:val="24"/>
                <w:szCs w:val="24"/>
              </w:rPr>
              <w:t>Алексий III</w:t>
            </w:r>
            <w:r w:rsidRPr="00041A7D">
              <w:rPr>
                <w:rFonts w:ascii="Times New Roman" w:hAnsi="Times New Roman" w:cs="Times New Roman"/>
                <w:b/>
                <w:bCs/>
                <w:i/>
                <w:iCs/>
                <w:sz w:val="24"/>
                <w:szCs w:val="24"/>
              </w:rPr>
              <w:t> (1349–1390). </w:t>
            </w:r>
            <w:r w:rsidRPr="00041A7D">
              <w:rPr>
                <w:rFonts w:ascii="Times New Roman" w:hAnsi="Times New Roman" w:cs="Times New Roman"/>
                <w:sz w:val="24"/>
                <w:szCs w:val="24"/>
              </w:rPr>
              <w:t>Обстановката донякъде се успокоява, но и </w:t>
            </w:r>
            <w:r w:rsidRPr="00041A7D">
              <w:rPr>
                <w:rFonts w:ascii="Times New Roman" w:hAnsi="Times New Roman" w:cs="Times New Roman"/>
                <w:i/>
                <w:iCs/>
                <w:sz w:val="24"/>
                <w:szCs w:val="24"/>
              </w:rPr>
              <w:t>Алексий </w:t>
            </w:r>
            <w:r w:rsidRPr="00041A7D">
              <w:rPr>
                <w:rFonts w:ascii="Times New Roman" w:hAnsi="Times New Roman" w:cs="Times New Roman"/>
                <w:sz w:val="24"/>
                <w:szCs w:val="24"/>
              </w:rPr>
              <w:t>като своя съвременник и приятел </w:t>
            </w:r>
            <w:r w:rsidRPr="00041A7D">
              <w:rPr>
                <w:rFonts w:ascii="Times New Roman" w:hAnsi="Times New Roman" w:cs="Times New Roman"/>
                <w:i/>
                <w:iCs/>
                <w:sz w:val="24"/>
                <w:szCs w:val="24"/>
              </w:rPr>
              <w:t>Йоан V Палеолог </w:t>
            </w:r>
            <w:r w:rsidRPr="00041A7D">
              <w:rPr>
                <w:rFonts w:ascii="Times New Roman" w:hAnsi="Times New Roman" w:cs="Times New Roman"/>
                <w:sz w:val="24"/>
                <w:szCs w:val="24"/>
              </w:rPr>
              <w:t>е принуден да наблюдава безучастно нарастващата османска мощ. В </w:t>
            </w:r>
            <w:r w:rsidRPr="00041A7D">
              <w:rPr>
                <w:rFonts w:ascii="Times New Roman" w:hAnsi="Times New Roman" w:cs="Times New Roman"/>
                <w:i/>
                <w:iCs/>
                <w:sz w:val="24"/>
                <w:szCs w:val="24"/>
              </w:rPr>
              <w:t>Константинопол </w:t>
            </w:r>
            <w:r w:rsidRPr="00041A7D">
              <w:rPr>
                <w:rFonts w:ascii="Times New Roman" w:hAnsi="Times New Roman" w:cs="Times New Roman"/>
                <w:sz w:val="24"/>
                <w:szCs w:val="24"/>
              </w:rPr>
              <w:t>отначало оспорват законността му, но по-късно той се жени за </w:t>
            </w:r>
            <w:r w:rsidRPr="00041A7D">
              <w:rPr>
                <w:rFonts w:ascii="Times New Roman" w:hAnsi="Times New Roman" w:cs="Times New Roman"/>
                <w:i/>
                <w:iCs/>
                <w:sz w:val="24"/>
                <w:szCs w:val="24"/>
              </w:rPr>
              <w:t>Теодора Кантакузина. </w:t>
            </w:r>
            <w:r w:rsidRPr="00041A7D">
              <w:rPr>
                <w:rFonts w:ascii="Times New Roman" w:hAnsi="Times New Roman" w:cs="Times New Roman"/>
                <w:sz w:val="24"/>
                <w:szCs w:val="24"/>
              </w:rPr>
              <w:t>Със съдействието на гражданството </w:t>
            </w:r>
            <w:r w:rsidRPr="00041A7D">
              <w:rPr>
                <w:rFonts w:ascii="Times New Roman" w:hAnsi="Times New Roman" w:cs="Times New Roman"/>
                <w:i/>
                <w:iCs/>
                <w:sz w:val="24"/>
                <w:szCs w:val="24"/>
              </w:rPr>
              <w:t>Алексий III </w:t>
            </w:r>
            <w:r w:rsidRPr="00041A7D">
              <w:rPr>
                <w:rFonts w:ascii="Times New Roman" w:hAnsi="Times New Roman" w:cs="Times New Roman"/>
                <w:sz w:val="24"/>
                <w:szCs w:val="24"/>
              </w:rPr>
              <w:t>усмирява непокорните архонти </w:t>
            </w:r>
            <w:r w:rsidRPr="00041A7D">
              <w:rPr>
                <w:rFonts w:ascii="Times New Roman" w:hAnsi="Times New Roman" w:cs="Times New Roman"/>
                <w:b/>
                <w:bCs/>
                <w:i/>
                <w:iCs/>
                <w:sz w:val="24"/>
                <w:szCs w:val="24"/>
              </w:rPr>
              <w:t>(1371). </w:t>
            </w:r>
            <w:r w:rsidRPr="00041A7D">
              <w:rPr>
                <w:rFonts w:ascii="Times New Roman" w:hAnsi="Times New Roman" w:cs="Times New Roman"/>
                <w:sz w:val="24"/>
                <w:szCs w:val="24"/>
              </w:rPr>
              <w:t>Отбранителните възможности на </w:t>
            </w:r>
            <w:r w:rsidRPr="00041A7D">
              <w:rPr>
                <w:rFonts w:ascii="Times New Roman" w:hAnsi="Times New Roman" w:cs="Times New Roman"/>
                <w:i/>
                <w:iCs/>
                <w:sz w:val="24"/>
                <w:szCs w:val="24"/>
              </w:rPr>
              <w:t>Трапезунд </w:t>
            </w:r>
            <w:r w:rsidRPr="00041A7D">
              <w:rPr>
                <w:rFonts w:ascii="Times New Roman" w:hAnsi="Times New Roman" w:cs="Times New Roman"/>
                <w:sz w:val="24"/>
                <w:szCs w:val="24"/>
              </w:rPr>
              <w:t>обаче са спаднали неимоверно. Загубена е </w:t>
            </w:r>
            <w:r w:rsidRPr="00041A7D">
              <w:rPr>
                <w:rFonts w:ascii="Times New Roman" w:hAnsi="Times New Roman" w:cs="Times New Roman"/>
                <w:i/>
                <w:iCs/>
                <w:sz w:val="24"/>
                <w:szCs w:val="24"/>
              </w:rPr>
              <w:t>Халдия, </w:t>
            </w:r>
            <w:r w:rsidRPr="00041A7D">
              <w:rPr>
                <w:rFonts w:ascii="Times New Roman" w:hAnsi="Times New Roman" w:cs="Times New Roman"/>
                <w:sz w:val="24"/>
                <w:szCs w:val="24"/>
              </w:rPr>
              <w:t>където се разпореждат туркмените. За разлика от затъналия в дългове </w:t>
            </w:r>
            <w:r w:rsidRPr="00041A7D">
              <w:rPr>
                <w:rFonts w:ascii="Times New Roman" w:hAnsi="Times New Roman" w:cs="Times New Roman"/>
                <w:i/>
                <w:iCs/>
                <w:sz w:val="24"/>
                <w:szCs w:val="24"/>
              </w:rPr>
              <w:t>Йоан V Палеолог, </w:t>
            </w:r>
            <w:r w:rsidRPr="00041A7D">
              <w:rPr>
                <w:rFonts w:ascii="Times New Roman" w:hAnsi="Times New Roman" w:cs="Times New Roman"/>
                <w:sz w:val="24"/>
                <w:szCs w:val="24"/>
              </w:rPr>
              <w:t>трапезундският император е извънредно богат — според някои учени доходите му се равняват на тези на тогавашните английски крале и достигат 700 000 дуката. В </w:t>
            </w:r>
            <w:r w:rsidRPr="00041A7D">
              <w:rPr>
                <w:rFonts w:ascii="Times New Roman" w:hAnsi="Times New Roman" w:cs="Times New Roman"/>
                <w:i/>
                <w:iCs/>
                <w:sz w:val="24"/>
                <w:szCs w:val="24"/>
              </w:rPr>
              <w:t>Константинопол </w:t>
            </w:r>
            <w:r w:rsidRPr="00041A7D">
              <w:rPr>
                <w:rFonts w:ascii="Times New Roman" w:hAnsi="Times New Roman" w:cs="Times New Roman"/>
                <w:sz w:val="24"/>
                <w:szCs w:val="24"/>
              </w:rPr>
              <w:t>вече не смятат, че трапезундският владетел е само деспот, нито имат сили да се месят във вътрешните му работи. Напротив, </w:t>
            </w:r>
            <w:r w:rsidRPr="00041A7D">
              <w:rPr>
                <w:rFonts w:ascii="Times New Roman" w:hAnsi="Times New Roman" w:cs="Times New Roman"/>
                <w:i/>
                <w:iCs/>
                <w:sz w:val="24"/>
                <w:szCs w:val="24"/>
              </w:rPr>
              <w:t>Йоан V </w:t>
            </w:r>
            <w:r w:rsidRPr="00041A7D">
              <w:rPr>
                <w:rFonts w:ascii="Times New Roman" w:hAnsi="Times New Roman" w:cs="Times New Roman"/>
                <w:sz w:val="24"/>
                <w:szCs w:val="24"/>
              </w:rPr>
              <w:t>търси приятелството на </w:t>
            </w:r>
            <w:r w:rsidRPr="00041A7D">
              <w:rPr>
                <w:rFonts w:ascii="Times New Roman" w:hAnsi="Times New Roman" w:cs="Times New Roman"/>
                <w:i/>
                <w:iCs/>
                <w:sz w:val="24"/>
                <w:szCs w:val="24"/>
              </w:rPr>
              <w:t>Алексий III </w:t>
            </w:r>
            <w:r w:rsidRPr="00041A7D">
              <w:rPr>
                <w:rFonts w:ascii="Times New Roman" w:hAnsi="Times New Roman" w:cs="Times New Roman"/>
                <w:sz w:val="24"/>
                <w:szCs w:val="24"/>
              </w:rPr>
              <w:t>и се жени за </w:t>
            </w:r>
            <w:r w:rsidRPr="00041A7D">
              <w:rPr>
                <w:rFonts w:ascii="Times New Roman" w:hAnsi="Times New Roman" w:cs="Times New Roman"/>
                <w:i/>
                <w:iCs/>
                <w:sz w:val="24"/>
                <w:szCs w:val="24"/>
              </w:rPr>
              <w:t>Евдокия Трапезундска, </w:t>
            </w:r>
            <w:r w:rsidRPr="00041A7D">
              <w:rPr>
                <w:rFonts w:ascii="Times New Roman" w:hAnsi="Times New Roman" w:cs="Times New Roman"/>
                <w:sz w:val="24"/>
                <w:szCs w:val="24"/>
              </w:rPr>
              <w:t>която първоначално иска за съпруга на сина си </w:t>
            </w:r>
            <w:r w:rsidRPr="00041A7D">
              <w:rPr>
                <w:rFonts w:ascii="Times New Roman" w:hAnsi="Times New Roman" w:cs="Times New Roman"/>
                <w:i/>
                <w:iCs/>
                <w:sz w:val="24"/>
                <w:szCs w:val="24"/>
              </w:rPr>
              <w:t>Мануил II.</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При </w:t>
            </w:r>
            <w:r w:rsidRPr="00041A7D">
              <w:rPr>
                <w:rFonts w:ascii="Times New Roman" w:hAnsi="Times New Roman" w:cs="Times New Roman"/>
                <w:b/>
                <w:bCs/>
                <w:i/>
                <w:iCs/>
                <w:sz w:val="24"/>
                <w:szCs w:val="24"/>
              </w:rPr>
              <w:t>МАНУИЛ III (1390–1417) </w:t>
            </w:r>
            <w:r w:rsidRPr="00041A7D">
              <w:rPr>
                <w:rFonts w:ascii="Times New Roman" w:hAnsi="Times New Roman" w:cs="Times New Roman"/>
                <w:sz w:val="24"/>
                <w:szCs w:val="24"/>
              </w:rPr>
              <w:t>започва залезът на </w:t>
            </w:r>
            <w:r w:rsidRPr="00041A7D">
              <w:rPr>
                <w:rFonts w:ascii="Times New Roman" w:hAnsi="Times New Roman" w:cs="Times New Roman"/>
                <w:i/>
                <w:iCs/>
                <w:sz w:val="24"/>
                <w:szCs w:val="24"/>
              </w:rPr>
              <w:t>Трапезундската държава. Империята </w:t>
            </w:r>
            <w:r w:rsidRPr="00041A7D">
              <w:rPr>
                <w:rFonts w:ascii="Times New Roman" w:hAnsi="Times New Roman" w:cs="Times New Roman"/>
                <w:sz w:val="24"/>
                <w:szCs w:val="24"/>
              </w:rPr>
              <w:t>е принудена да подкрепи </w:t>
            </w:r>
            <w:r w:rsidRPr="00041A7D">
              <w:rPr>
                <w:rFonts w:ascii="Times New Roman" w:hAnsi="Times New Roman" w:cs="Times New Roman"/>
                <w:i/>
                <w:iCs/>
                <w:sz w:val="24"/>
                <w:szCs w:val="24"/>
              </w:rPr>
              <w:t>Тимур </w:t>
            </w:r>
            <w:r w:rsidRPr="00041A7D">
              <w:rPr>
                <w:rFonts w:ascii="Times New Roman" w:hAnsi="Times New Roman" w:cs="Times New Roman"/>
                <w:sz w:val="24"/>
                <w:szCs w:val="24"/>
              </w:rPr>
              <w:t>в борбата му с </w:t>
            </w:r>
            <w:r w:rsidRPr="00041A7D">
              <w:rPr>
                <w:rFonts w:ascii="Times New Roman" w:hAnsi="Times New Roman" w:cs="Times New Roman"/>
                <w:i/>
                <w:iCs/>
                <w:sz w:val="24"/>
                <w:szCs w:val="24"/>
              </w:rPr>
              <w:t>Баязид, </w:t>
            </w:r>
            <w:r w:rsidRPr="00041A7D">
              <w:rPr>
                <w:rFonts w:ascii="Times New Roman" w:hAnsi="Times New Roman" w:cs="Times New Roman"/>
                <w:sz w:val="24"/>
                <w:szCs w:val="24"/>
              </w:rPr>
              <w:t>а междуособиците в османската държава са благоприятни и за нея. Все повече се засилва венецианското присъствие, а при </w:t>
            </w:r>
            <w:r w:rsidRPr="00041A7D">
              <w:rPr>
                <w:rFonts w:ascii="Times New Roman" w:hAnsi="Times New Roman" w:cs="Times New Roman"/>
                <w:b/>
                <w:bCs/>
                <w:i/>
                <w:iCs/>
                <w:sz w:val="24"/>
                <w:szCs w:val="24"/>
              </w:rPr>
              <w:t>АЛЕКСИЙ IV (1417–1429) </w:t>
            </w:r>
            <w:r w:rsidRPr="00041A7D">
              <w:rPr>
                <w:rFonts w:ascii="Times New Roman" w:hAnsi="Times New Roman" w:cs="Times New Roman"/>
                <w:sz w:val="24"/>
                <w:szCs w:val="24"/>
              </w:rPr>
              <w:t>се води нова война с </w:t>
            </w:r>
            <w:r w:rsidRPr="00041A7D">
              <w:rPr>
                <w:rFonts w:ascii="Times New Roman" w:hAnsi="Times New Roman" w:cs="Times New Roman"/>
                <w:i/>
                <w:iCs/>
                <w:sz w:val="24"/>
                <w:szCs w:val="24"/>
              </w:rPr>
              <w:t>Генуа. </w:t>
            </w:r>
            <w:r w:rsidRPr="00041A7D">
              <w:rPr>
                <w:rFonts w:ascii="Times New Roman" w:hAnsi="Times New Roman" w:cs="Times New Roman"/>
                <w:sz w:val="24"/>
                <w:szCs w:val="24"/>
              </w:rPr>
              <w:t>Императорът се стреми да балансира чрез династични бракове — негови дъщери стават съпруги на </w:t>
            </w:r>
            <w:r w:rsidRPr="00041A7D">
              <w:rPr>
                <w:rFonts w:ascii="Times New Roman" w:hAnsi="Times New Roman" w:cs="Times New Roman"/>
                <w:i/>
                <w:iCs/>
                <w:sz w:val="24"/>
                <w:szCs w:val="24"/>
              </w:rPr>
              <w:t>Джихан, </w:t>
            </w:r>
            <w:r w:rsidRPr="00041A7D">
              <w:rPr>
                <w:rFonts w:ascii="Times New Roman" w:hAnsi="Times New Roman" w:cs="Times New Roman"/>
                <w:sz w:val="24"/>
                <w:szCs w:val="24"/>
              </w:rPr>
              <w:t>хан на ордата </w:t>
            </w:r>
            <w:r w:rsidRPr="00041A7D">
              <w:rPr>
                <w:rFonts w:ascii="Times New Roman" w:hAnsi="Times New Roman" w:cs="Times New Roman"/>
                <w:i/>
                <w:iCs/>
                <w:sz w:val="24"/>
                <w:szCs w:val="24"/>
              </w:rPr>
              <w:t>Кара-коюнулу (Черните овни), </w:t>
            </w:r>
            <w:r w:rsidRPr="00041A7D">
              <w:rPr>
                <w:rFonts w:ascii="Times New Roman" w:hAnsi="Times New Roman" w:cs="Times New Roman"/>
                <w:sz w:val="24"/>
                <w:szCs w:val="24"/>
              </w:rPr>
              <w:t>на </w:t>
            </w:r>
            <w:r w:rsidRPr="00041A7D">
              <w:rPr>
                <w:rFonts w:ascii="Times New Roman" w:hAnsi="Times New Roman" w:cs="Times New Roman"/>
                <w:i/>
                <w:iCs/>
                <w:sz w:val="24"/>
                <w:szCs w:val="24"/>
              </w:rPr>
              <w:t>Йоан VIII Палеолог </w:t>
            </w:r>
            <w:r w:rsidRPr="00041A7D">
              <w:rPr>
                <w:rFonts w:ascii="Times New Roman" w:hAnsi="Times New Roman" w:cs="Times New Roman"/>
                <w:sz w:val="24"/>
                <w:szCs w:val="24"/>
              </w:rPr>
              <w:t>и на сръбския деспот </w:t>
            </w:r>
            <w:r w:rsidRPr="00041A7D">
              <w:rPr>
                <w:rFonts w:ascii="Times New Roman" w:hAnsi="Times New Roman" w:cs="Times New Roman"/>
                <w:i/>
                <w:iCs/>
                <w:sz w:val="24"/>
                <w:szCs w:val="24"/>
              </w:rPr>
              <w:t>Георги Бранкович. </w:t>
            </w:r>
            <w:r w:rsidRPr="00041A7D">
              <w:rPr>
                <w:rFonts w:ascii="Times New Roman" w:hAnsi="Times New Roman" w:cs="Times New Roman"/>
                <w:sz w:val="24"/>
                <w:szCs w:val="24"/>
              </w:rPr>
              <w:t>Негов съимператор е синът му </w:t>
            </w:r>
            <w:r w:rsidRPr="00041A7D">
              <w:rPr>
                <w:rFonts w:ascii="Times New Roman" w:hAnsi="Times New Roman" w:cs="Times New Roman"/>
                <w:i/>
                <w:iCs/>
                <w:sz w:val="24"/>
                <w:szCs w:val="24"/>
              </w:rPr>
              <w:t>Йоан, </w:t>
            </w:r>
            <w:r w:rsidRPr="00041A7D">
              <w:rPr>
                <w:rFonts w:ascii="Times New Roman" w:hAnsi="Times New Roman" w:cs="Times New Roman"/>
                <w:sz w:val="24"/>
                <w:szCs w:val="24"/>
              </w:rPr>
              <w:t>наричан и </w:t>
            </w:r>
            <w:r w:rsidRPr="00041A7D">
              <w:rPr>
                <w:rFonts w:ascii="Times New Roman" w:hAnsi="Times New Roman" w:cs="Times New Roman"/>
                <w:i/>
                <w:iCs/>
                <w:sz w:val="24"/>
                <w:szCs w:val="24"/>
              </w:rPr>
              <w:t>Калоян </w:t>
            </w:r>
            <w:r w:rsidRPr="00041A7D">
              <w:rPr>
                <w:rFonts w:ascii="Times New Roman" w:hAnsi="Times New Roman" w:cs="Times New Roman"/>
                <w:sz w:val="24"/>
                <w:szCs w:val="24"/>
              </w:rPr>
              <w:t>(въпреки че този «добър </w:t>
            </w:r>
            <w:r w:rsidRPr="00041A7D">
              <w:rPr>
                <w:rFonts w:ascii="Times New Roman" w:hAnsi="Times New Roman" w:cs="Times New Roman"/>
                <w:i/>
                <w:iCs/>
                <w:sz w:val="24"/>
                <w:szCs w:val="24"/>
              </w:rPr>
              <w:t>Йоан» </w:t>
            </w:r>
            <w:r w:rsidRPr="00041A7D">
              <w:rPr>
                <w:rFonts w:ascii="Times New Roman" w:hAnsi="Times New Roman" w:cs="Times New Roman"/>
                <w:sz w:val="24"/>
                <w:szCs w:val="24"/>
              </w:rPr>
              <w:t>по-късно убива родителите си). Отношенията между баща и син се влошават. С генуезка помощ </w:t>
            </w:r>
            <w:r w:rsidRPr="00041A7D">
              <w:rPr>
                <w:rFonts w:ascii="Times New Roman" w:hAnsi="Times New Roman" w:cs="Times New Roman"/>
                <w:b/>
                <w:bCs/>
                <w:i/>
                <w:iCs/>
                <w:sz w:val="24"/>
                <w:szCs w:val="24"/>
              </w:rPr>
              <w:t>ЙОАН IV </w:t>
            </w:r>
            <w:r w:rsidRPr="00041A7D">
              <w:rPr>
                <w:rFonts w:ascii="Times New Roman" w:hAnsi="Times New Roman" w:cs="Times New Roman"/>
                <w:sz w:val="24"/>
                <w:szCs w:val="24"/>
              </w:rPr>
              <w:t>идва на власт </w:t>
            </w:r>
            <w:r w:rsidRPr="00041A7D">
              <w:rPr>
                <w:rFonts w:ascii="Times New Roman" w:hAnsi="Times New Roman" w:cs="Times New Roman"/>
                <w:b/>
                <w:bCs/>
                <w:i/>
                <w:iCs/>
                <w:sz w:val="24"/>
                <w:szCs w:val="24"/>
              </w:rPr>
              <w:t>(1429–1458), </w:t>
            </w:r>
            <w:r w:rsidRPr="00041A7D">
              <w:rPr>
                <w:rFonts w:ascii="Times New Roman" w:hAnsi="Times New Roman" w:cs="Times New Roman"/>
                <w:sz w:val="24"/>
                <w:szCs w:val="24"/>
              </w:rPr>
              <w:t>но е принуден да разчита най-вече на здравите стени на столицата си. Военната мощ на </w:t>
            </w:r>
            <w:r w:rsidRPr="00041A7D">
              <w:rPr>
                <w:rFonts w:ascii="Times New Roman" w:hAnsi="Times New Roman" w:cs="Times New Roman"/>
                <w:i/>
                <w:iCs/>
                <w:sz w:val="24"/>
                <w:szCs w:val="24"/>
              </w:rPr>
              <w:t>Трапезунд </w:t>
            </w:r>
            <w:r w:rsidRPr="00041A7D">
              <w:rPr>
                <w:rFonts w:ascii="Times New Roman" w:hAnsi="Times New Roman" w:cs="Times New Roman"/>
                <w:sz w:val="24"/>
                <w:szCs w:val="24"/>
              </w:rPr>
              <w:t>е незначителна на фона на опасните му съседи и противници — туркмените от ордите на </w:t>
            </w:r>
            <w:r w:rsidRPr="00041A7D">
              <w:rPr>
                <w:rFonts w:ascii="Times New Roman" w:hAnsi="Times New Roman" w:cs="Times New Roman"/>
                <w:i/>
                <w:iCs/>
                <w:sz w:val="24"/>
                <w:szCs w:val="24"/>
              </w:rPr>
              <w:t>Черните </w:t>
            </w:r>
            <w:r w:rsidRPr="00041A7D">
              <w:rPr>
                <w:rFonts w:ascii="Times New Roman" w:hAnsi="Times New Roman" w:cs="Times New Roman"/>
                <w:sz w:val="24"/>
                <w:szCs w:val="24"/>
              </w:rPr>
              <w:t>и </w:t>
            </w:r>
            <w:r w:rsidRPr="00041A7D">
              <w:rPr>
                <w:rFonts w:ascii="Times New Roman" w:hAnsi="Times New Roman" w:cs="Times New Roman"/>
                <w:i/>
                <w:iCs/>
                <w:sz w:val="24"/>
                <w:szCs w:val="24"/>
              </w:rPr>
              <w:t>Белите овни, </w:t>
            </w:r>
            <w:r w:rsidRPr="00041A7D">
              <w:rPr>
                <w:rFonts w:ascii="Times New Roman" w:hAnsi="Times New Roman" w:cs="Times New Roman"/>
                <w:sz w:val="24"/>
                <w:szCs w:val="24"/>
              </w:rPr>
              <w:t>османците и генуезците. </w:t>
            </w:r>
            <w:r w:rsidRPr="00041A7D">
              <w:rPr>
                <w:rFonts w:ascii="Times New Roman" w:hAnsi="Times New Roman" w:cs="Times New Roman"/>
                <w:i/>
                <w:iCs/>
                <w:sz w:val="24"/>
                <w:szCs w:val="24"/>
              </w:rPr>
              <w:t>Йоан IV </w:t>
            </w:r>
            <w:r w:rsidRPr="00041A7D">
              <w:rPr>
                <w:rFonts w:ascii="Times New Roman" w:hAnsi="Times New Roman" w:cs="Times New Roman"/>
                <w:sz w:val="24"/>
                <w:szCs w:val="24"/>
              </w:rPr>
              <w:t>подкрепя </w:t>
            </w:r>
            <w:r w:rsidRPr="00041A7D">
              <w:rPr>
                <w:rFonts w:ascii="Times New Roman" w:hAnsi="Times New Roman" w:cs="Times New Roman"/>
                <w:i/>
                <w:iCs/>
                <w:sz w:val="24"/>
                <w:szCs w:val="24"/>
              </w:rPr>
              <w:t>Флорентинската уния </w:t>
            </w:r>
            <w:r w:rsidRPr="00041A7D">
              <w:rPr>
                <w:rFonts w:ascii="Times New Roman" w:hAnsi="Times New Roman" w:cs="Times New Roman"/>
                <w:sz w:val="24"/>
                <w:szCs w:val="24"/>
              </w:rPr>
              <w:t>— неговият пръв министър </w:t>
            </w:r>
            <w:r w:rsidRPr="00041A7D">
              <w:rPr>
                <w:rFonts w:ascii="Times New Roman" w:hAnsi="Times New Roman" w:cs="Times New Roman"/>
                <w:i/>
                <w:iCs/>
                <w:sz w:val="24"/>
                <w:szCs w:val="24"/>
              </w:rPr>
              <w:t>Георги Амируци </w:t>
            </w:r>
            <w:r w:rsidRPr="00041A7D">
              <w:rPr>
                <w:rFonts w:ascii="Times New Roman" w:hAnsi="Times New Roman" w:cs="Times New Roman"/>
                <w:sz w:val="24"/>
                <w:szCs w:val="24"/>
              </w:rPr>
              <w:t>и митрополит </w:t>
            </w:r>
            <w:r w:rsidRPr="00041A7D">
              <w:rPr>
                <w:rFonts w:ascii="Times New Roman" w:hAnsi="Times New Roman" w:cs="Times New Roman"/>
                <w:i/>
                <w:iCs/>
                <w:sz w:val="24"/>
                <w:szCs w:val="24"/>
              </w:rPr>
              <w:t>Доротей </w:t>
            </w:r>
            <w:r w:rsidRPr="00041A7D">
              <w:rPr>
                <w:rFonts w:ascii="Times New Roman" w:hAnsi="Times New Roman" w:cs="Times New Roman"/>
                <w:sz w:val="24"/>
                <w:szCs w:val="24"/>
              </w:rPr>
              <w:t>участват във византийската делегация. Този император също отправя призиви за помощ към </w:t>
            </w:r>
            <w:r w:rsidRPr="00041A7D">
              <w:rPr>
                <w:rFonts w:ascii="Times New Roman" w:hAnsi="Times New Roman" w:cs="Times New Roman"/>
                <w:i/>
                <w:iCs/>
                <w:sz w:val="24"/>
                <w:szCs w:val="24"/>
              </w:rPr>
              <w:t>Запада, </w:t>
            </w:r>
            <w:r w:rsidRPr="00041A7D">
              <w:rPr>
                <w:rFonts w:ascii="Times New Roman" w:hAnsi="Times New Roman" w:cs="Times New Roman"/>
                <w:sz w:val="24"/>
                <w:szCs w:val="24"/>
              </w:rPr>
              <w:t>но отзвукът им е още по-слаб от този на съвременните му византийски императори. При </w:t>
            </w:r>
            <w:r w:rsidRPr="00041A7D">
              <w:rPr>
                <w:rFonts w:ascii="Times New Roman" w:hAnsi="Times New Roman" w:cs="Times New Roman"/>
                <w:i/>
                <w:iCs/>
                <w:sz w:val="24"/>
                <w:szCs w:val="24"/>
              </w:rPr>
              <w:t>Мурад II Трапезунд </w:t>
            </w:r>
            <w:r w:rsidRPr="00041A7D">
              <w:rPr>
                <w:rFonts w:ascii="Times New Roman" w:hAnsi="Times New Roman" w:cs="Times New Roman"/>
                <w:sz w:val="24"/>
                <w:szCs w:val="24"/>
              </w:rPr>
              <w:t>все още не влиза в преките османски планове, но при </w:t>
            </w:r>
            <w:r w:rsidRPr="00041A7D">
              <w:rPr>
                <w:rFonts w:ascii="Times New Roman" w:hAnsi="Times New Roman" w:cs="Times New Roman"/>
                <w:i/>
                <w:iCs/>
                <w:sz w:val="24"/>
                <w:szCs w:val="24"/>
              </w:rPr>
              <w:t>Мехмед II Завоевател </w:t>
            </w:r>
            <w:r w:rsidRPr="00041A7D">
              <w:rPr>
                <w:rFonts w:ascii="Times New Roman" w:hAnsi="Times New Roman" w:cs="Times New Roman"/>
                <w:sz w:val="24"/>
                <w:szCs w:val="24"/>
              </w:rPr>
              <w:t>и трапезундския регент и император </w:t>
            </w:r>
            <w:r w:rsidRPr="00041A7D">
              <w:rPr>
                <w:rFonts w:ascii="Times New Roman" w:hAnsi="Times New Roman" w:cs="Times New Roman"/>
                <w:b/>
                <w:bCs/>
                <w:i/>
                <w:iCs/>
                <w:sz w:val="24"/>
                <w:szCs w:val="24"/>
              </w:rPr>
              <w:t>ДАВИД (1458–1461) </w:t>
            </w:r>
            <w:r w:rsidRPr="00041A7D">
              <w:rPr>
                <w:rFonts w:ascii="Times New Roman" w:hAnsi="Times New Roman" w:cs="Times New Roman"/>
                <w:sz w:val="24"/>
                <w:szCs w:val="24"/>
              </w:rPr>
              <w:t>нещата се променят решително. Дните на </w:t>
            </w:r>
            <w:r w:rsidRPr="00041A7D">
              <w:rPr>
                <w:rFonts w:ascii="Times New Roman" w:hAnsi="Times New Roman" w:cs="Times New Roman"/>
                <w:i/>
                <w:iCs/>
                <w:sz w:val="24"/>
                <w:szCs w:val="24"/>
              </w:rPr>
              <w:t>империята </w:t>
            </w:r>
            <w:r w:rsidRPr="00041A7D">
              <w:rPr>
                <w:rFonts w:ascii="Times New Roman" w:hAnsi="Times New Roman" w:cs="Times New Roman"/>
                <w:sz w:val="24"/>
                <w:szCs w:val="24"/>
              </w:rPr>
              <w:t>са преброени.</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Латинските владения в Континентална Гърция (ХIII–ХV в.)</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Франкска морея</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Френското господство в </w:t>
            </w:r>
            <w:r w:rsidRPr="00041A7D">
              <w:rPr>
                <w:rFonts w:ascii="Times New Roman" w:hAnsi="Times New Roman" w:cs="Times New Roman"/>
                <w:i/>
                <w:iCs/>
                <w:sz w:val="24"/>
                <w:szCs w:val="24"/>
              </w:rPr>
              <w:t>Пелопонес </w:t>
            </w:r>
            <w:r w:rsidRPr="00041A7D">
              <w:rPr>
                <w:rFonts w:ascii="Times New Roman" w:hAnsi="Times New Roman" w:cs="Times New Roman"/>
                <w:sz w:val="24"/>
                <w:szCs w:val="24"/>
              </w:rPr>
              <w:t>е най-добре документирано и изследвано, а тамошната латинска държавица се смята за своеобразен еталон на западния феодализъм на византийска територия. Първи владетел в </w:t>
            </w:r>
            <w:r w:rsidRPr="00041A7D">
              <w:rPr>
                <w:rFonts w:ascii="Times New Roman" w:hAnsi="Times New Roman" w:cs="Times New Roman"/>
                <w:i/>
                <w:iCs/>
                <w:sz w:val="24"/>
                <w:szCs w:val="24"/>
              </w:rPr>
              <w:t>Пелопонес </w:t>
            </w:r>
            <w:r w:rsidRPr="00041A7D">
              <w:rPr>
                <w:rFonts w:ascii="Times New Roman" w:hAnsi="Times New Roman" w:cs="Times New Roman"/>
                <w:sz w:val="24"/>
                <w:szCs w:val="24"/>
              </w:rPr>
              <w:t>е </w:t>
            </w:r>
            <w:r w:rsidRPr="00041A7D">
              <w:rPr>
                <w:rFonts w:ascii="Times New Roman" w:hAnsi="Times New Roman" w:cs="Times New Roman"/>
                <w:b/>
                <w:bCs/>
                <w:i/>
                <w:iCs/>
                <w:sz w:val="24"/>
                <w:szCs w:val="24"/>
              </w:rPr>
              <w:t>ГИЙОМ ШАМПЛИТ (1204–1209), </w:t>
            </w:r>
            <w:r w:rsidRPr="00041A7D">
              <w:rPr>
                <w:rFonts w:ascii="Times New Roman" w:hAnsi="Times New Roman" w:cs="Times New Roman"/>
                <w:sz w:val="24"/>
                <w:szCs w:val="24"/>
              </w:rPr>
              <w:t>но най-активен е неговият васал </w:t>
            </w:r>
            <w:r w:rsidRPr="00041A7D">
              <w:rPr>
                <w:rFonts w:ascii="Times New Roman" w:hAnsi="Times New Roman" w:cs="Times New Roman"/>
                <w:b/>
                <w:bCs/>
                <w:i/>
                <w:iCs/>
                <w:sz w:val="24"/>
                <w:szCs w:val="24"/>
              </w:rPr>
              <w:t>ЖОФРОА ДЬО ВИЛАРДУЕН, </w:t>
            </w:r>
            <w:r w:rsidRPr="00041A7D">
              <w:rPr>
                <w:rFonts w:ascii="Times New Roman" w:hAnsi="Times New Roman" w:cs="Times New Roman"/>
                <w:sz w:val="24"/>
                <w:szCs w:val="24"/>
              </w:rPr>
              <w:t>племенник на едноименния латински историк. Той е истинският основател на новата държавица, тъй като през </w:t>
            </w:r>
            <w:r w:rsidRPr="00041A7D">
              <w:rPr>
                <w:rFonts w:ascii="Times New Roman" w:hAnsi="Times New Roman" w:cs="Times New Roman"/>
                <w:b/>
                <w:bCs/>
                <w:i/>
                <w:iCs/>
                <w:sz w:val="24"/>
                <w:szCs w:val="24"/>
              </w:rPr>
              <w:t>1209 г. </w:t>
            </w:r>
            <w:r w:rsidRPr="00041A7D">
              <w:rPr>
                <w:rFonts w:ascii="Times New Roman" w:hAnsi="Times New Roman" w:cs="Times New Roman"/>
                <w:i/>
                <w:iCs/>
                <w:sz w:val="24"/>
                <w:szCs w:val="24"/>
              </w:rPr>
              <w:t>Шамплит </w:t>
            </w:r>
            <w:r w:rsidRPr="00041A7D">
              <w:rPr>
                <w:rFonts w:ascii="Times New Roman" w:hAnsi="Times New Roman" w:cs="Times New Roman"/>
                <w:sz w:val="24"/>
                <w:szCs w:val="24"/>
              </w:rPr>
              <w:t>се завръща във </w:t>
            </w:r>
            <w:r w:rsidRPr="00041A7D">
              <w:rPr>
                <w:rFonts w:ascii="Times New Roman" w:hAnsi="Times New Roman" w:cs="Times New Roman"/>
                <w:i/>
                <w:iCs/>
                <w:sz w:val="24"/>
                <w:szCs w:val="24"/>
              </w:rPr>
              <w:t>Франция. </w:t>
            </w:r>
            <w:r w:rsidRPr="00041A7D">
              <w:rPr>
                <w:rFonts w:ascii="Times New Roman" w:hAnsi="Times New Roman" w:cs="Times New Roman"/>
                <w:b/>
                <w:bCs/>
                <w:i/>
                <w:iCs/>
                <w:sz w:val="24"/>
                <w:szCs w:val="24"/>
              </w:rPr>
              <w:t>ЖОФРОА I (1209–1218) </w:t>
            </w:r>
            <w:r w:rsidRPr="00041A7D">
              <w:rPr>
                <w:rFonts w:ascii="Times New Roman" w:hAnsi="Times New Roman" w:cs="Times New Roman"/>
                <w:sz w:val="24"/>
                <w:szCs w:val="24"/>
              </w:rPr>
              <w:t>е васал на константинополския император. Под негова власт попада по-голямата част от полуострова, изгражда се френска по тип политическа система от почти независими баронства със стриктна сеньориално-васална йерархия. Създава се една </w:t>
            </w:r>
            <w:r w:rsidRPr="00041A7D">
              <w:rPr>
                <w:rFonts w:ascii="Times New Roman" w:hAnsi="Times New Roman" w:cs="Times New Roman"/>
                <w:i/>
                <w:iCs/>
                <w:sz w:val="24"/>
                <w:szCs w:val="24"/>
              </w:rPr>
              <w:t xml:space="preserve">«Нова </w:t>
            </w:r>
            <w:r w:rsidRPr="00041A7D">
              <w:rPr>
                <w:rFonts w:ascii="Times New Roman" w:hAnsi="Times New Roman" w:cs="Times New Roman"/>
                <w:i/>
                <w:iCs/>
                <w:sz w:val="24"/>
                <w:szCs w:val="24"/>
              </w:rPr>
              <w:lastRenderedPageBreak/>
              <w:t>Франция» </w:t>
            </w:r>
            <w:r w:rsidRPr="00041A7D">
              <w:rPr>
                <w:rFonts w:ascii="Times New Roman" w:hAnsi="Times New Roman" w:cs="Times New Roman"/>
                <w:sz w:val="24"/>
                <w:szCs w:val="24"/>
              </w:rPr>
              <w:t>както нерядко я наричат с гордост морейските рицари, но не без заимстване и от византийското политическо наследство. Прилагат се френските рицарски принципи </w:t>
            </w:r>
            <w:r w:rsidRPr="00041A7D">
              <w:rPr>
                <w:rFonts w:ascii="Times New Roman" w:hAnsi="Times New Roman" w:cs="Times New Roman"/>
                <w:i/>
                <w:iCs/>
                <w:sz w:val="24"/>
                <w:szCs w:val="24"/>
              </w:rPr>
              <w:t>(омаж </w:t>
            </w:r>
            <w:r w:rsidRPr="00041A7D">
              <w:rPr>
                <w:rFonts w:ascii="Times New Roman" w:hAnsi="Times New Roman" w:cs="Times New Roman"/>
                <w:sz w:val="24"/>
                <w:szCs w:val="24"/>
              </w:rPr>
              <w:t>и </w:t>
            </w:r>
            <w:r w:rsidRPr="00041A7D">
              <w:rPr>
                <w:rFonts w:ascii="Times New Roman" w:hAnsi="Times New Roman" w:cs="Times New Roman"/>
                <w:i/>
                <w:iCs/>
                <w:sz w:val="24"/>
                <w:szCs w:val="24"/>
              </w:rPr>
              <w:t>инвеститура), </w:t>
            </w:r>
            <w:r w:rsidRPr="00041A7D">
              <w:rPr>
                <w:rFonts w:ascii="Times New Roman" w:hAnsi="Times New Roman" w:cs="Times New Roman"/>
                <w:sz w:val="24"/>
                <w:szCs w:val="24"/>
              </w:rPr>
              <w:t>определени са ок. 500–600 фиефа (лена), организирани в баронства. Освен тези рицарски и сержантски имения, </w:t>
            </w:r>
            <w:r w:rsidRPr="00041A7D">
              <w:rPr>
                <w:rFonts w:ascii="Times New Roman" w:hAnsi="Times New Roman" w:cs="Times New Roman"/>
                <w:i/>
                <w:iCs/>
                <w:sz w:val="24"/>
                <w:szCs w:val="24"/>
              </w:rPr>
              <w:t>Вилардуен </w:t>
            </w:r>
            <w:r w:rsidRPr="00041A7D">
              <w:rPr>
                <w:rFonts w:ascii="Times New Roman" w:hAnsi="Times New Roman" w:cs="Times New Roman"/>
                <w:sz w:val="24"/>
                <w:szCs w:val="24"/>
              </w:rPr>
              <w:t>запазва привилегиите на гръцките прониари, или «архонти». Макар подчинена и причислена към съсловието на хората с обикновен омаж, византийската аристокрация в </w:t>
            </w:r>
            <w:r w:rsidRPr="00041A7D">
              <w:rPr>
                <w:rFonts w:ascii="Times New Roman" w:hAnsi="Times New Roman" w:cs="Times New Roman"/>
                <w:i/>
                <w:iCs/>
                <w:sz w:val="24"/>
                <w:szCs w:val="24"/>
              </w:rPr>
              <w:t>Морея </w:t>
            </w:r>
            <w:r w:rsidRPr="00041A7D">
              <w:rPr>
                <w:rFonts w:ascii="Times New Roman" w:hAnsi="Times New Roman" w:cs="Times New Roman"/>
                <w:sz w:val="24"/>
                <w:szCs w:val="24"/>
              </w:rPr>
              <w:t>запазва съществени позиции. Синовете на архонтите се възпитават в двора на </w:t>
            </w:r>
            <w:r w:rsidRPr="00041A7D">
              <w:rPr>
                <w:rFonts w:ascii="Times New Roman" w:hAnsi="Times New Roman" w:cs="Times New Roman"/>
                <w:i/>
                <w:iCs/>
                <w:sz w:val="24"/>
                <w:szCs w:val="24"/>
              </w:rPr>
              <w:t>Вилардуен, </w:t>
            </w:r>
            <w:r w:rsidRPr="00041A7D">
              <w:rPr>
                <w:rFonts w:ascii="Times New Roman" w:hAnsi="Times New Roman" w:cs="Times New Roman"/>
                <w:sz w:val="24"/>
                <w:szCs w:val="24"/>
              </w:rPr>
              <w:t>възприемат френския рицарски манталитет и дори се сражават под знамената на своя сеньор срещу своите сънародници ромеи (напр. в битката при </w:t>
            </w:r>
            <w:r w:rsidRPr="00041A7D">
              <w:rPr>
                <w:rFonts w:ascii="Times New Roman" w:hAnsi="Times New Roman" w:cs="Times New Roman"/>
                <w:i/>
                <w:iCs/>
                <w:sz w:val="24"/>
                <w:szCs w:val="24"/>
              </w:rPr>
              <w:t>Битоля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1259 г.). </w:t>
            </w:r>
            <w:r w:rsidRPr="00041A7D">
              <w:rPr>
                <w:rFonts w:ascii="Times New Roman" w:hAnsi="Times New Roman" w:cs="Times New Roman"/>
                <w:sz w:val="24"/>
                <w:szCs w:val="24"/>
              </w:rPr>
              <w:t>Умножават се смесените бракове и се появяват т. нар. </w:t>
            </w:r>
            <w:r w:rsidRPr="00041A7D">
              <w:rPr>
                <w:rFonts w:ascii="Times New Roman" w:hAnsi="Times New Roman" w:cs="Times New Roman"/>
                <w:i/>
                <w:iCs/>
                <w:sz w:val="24"/>
                <w:szCs w:val="24"/>
              </w:rPr>
              <w:t>гасмули, </w:t>
            </w:r>
            <w:r w:rsidRPr="00041A7D">
              <w:rPr>
                <w:rFonts w:ascii="Times New Roman" w:hAnsi="Times New Roman" w:cs="Times New Roman"/>
                <w:sz w:val="24"/>
                <w:szCs w:val="24"/>
              </w:rPr>
              <w:t>лица със смесен произход, очертаващи тенденцията към елинизация на западните завоеватели. В състава на елита влиза и католическото духовенство, начело на което е архиепископът на </w:t>
            </w:r>
            <w:r w:rsidRPr="00041A7D">
              <w:rPr>
                <w:rFonts w:ascii="Times New Roman" w:hAnsi="Times New Roman" w:cs="Times New Roman"/>
                <w:i/>
                <w:iCs/>
                <w:sz w:val="24"/>
                <w:szCs w:val="24"/>
              </w:rPr>
              <w:t>Патра. </w:t>
            </w:r>
            <w:r w:rsidRPr="00041A7D">
              <w:rPr>
                <w:rFonts w:ascii="Times New Roman" w:hAnsi="Times New Roman" w:cs="Times New Roman"/>
                <w:sz w:val="24"/>
                <w:szCs w:val="24"/>
              </w:rPr>
              <w:t>Положението на </w:t>
            </w:r>
            <w:r w:rsidRPr="00041A7D">
              <w:rPr>
                <w:rFonts w:ascii="Times New Roman" w:hAnsi="Times New Roman" w:cs="Times New Roman"/>
                <w:i/>
                <w:iCs/>
                <w:sz w:val="24"/>
                <w:szCs w:val="24"/>
              </w:rPr>
              <w:t>Църквата </w:t>
            </w:r>
            <w:r w:rsidRPr="00041A7D">
              <w:rPr>
                <w:rFonts w:ascii="Times New Roman" w:hAnsi="Times New Roman" w:cs="Times New Roman"/>
                <w:sz w:val="24"/>
                <w:szCs w:val="24"/>
              </w:rPr>
              <w:t>обаче е по-сложно, тъй като населението остава православно, съпротивлява се на западните обреди и особено на непознатия му църковен десятък. В </w:t>
            </w:r>
            <w:r w:rsidRPr="00041A7D">
              <w:rPr>
                <w:rFonts w:ascii="Times New Roman" w:hAnsi="Times New Roman" w:cs="Times New Roman"/>
                <w:i/>
                <w:iCs/>
                <w:sz w:val="24"/>
                <w:szCs w:val="24"/>
              </w:rPr>
              <w:t>латинска Морея </w:t>
            </w:r>
            <w:r w:rsidRPr="00041A7D">
              <w:rPr>
                <w:rFonts w:ascii="Times New Roman" w:hAnsi="Times New Roman" w:cs="Times New Roman"/>
                <w:sz w:val="24"/>
                <w:szCs w:val="24"/>
              </w:rPr>
              <w:t>най-важна роля играят градовете </w:t>
            </w:r>
            <w:r w:rsidRPr="00041A7D">
              <w:rPr>
                <w:rFonts w:ascii="Times New Roman" w:hAnsi="Times New Roman" w:cs="Times New Roman"/>
                <w:i/>
                <w:iCs/>
                <w:sz w:val="24"/>
                <w:szCs w:val="24"/>
              </w:rPr>
              <w:t>Андравида </w:t>
            </w:r>
            <w:r w:rsidRPr="00041A7D">
              <w:rPr>
                <w:rFonts w:ascii="Times New Roman" w:hAnsi="Times New Roman" w:cs="Times New Roman"/>
                <w:sz w:val="24"/>
                <w:szCs w:val="24"/>
              </w:rPr>
              <w:t>(тук обикновено се свиква парламентът) и </w:t>
            </w:r>
            <w:r w:rsidRPr="00041A7D">
              <w:rPr>
                <w:rFonts w:ascii="Times New Roman" w:hAnsi="Times New Roman" w:cs="Times New Roman"/>
                <w:i/>
                <w:iCs/>
                <w:sz w:val="24"/>
                <w:szCs w:val="24"/>
              </w:rPr>
              <w:t>Кларенца</w:t>
            </w:r>
            <w:r w:rsidRPr="00041A7D">
              <w:rPr>
                <w:rFonts w:ascii="Times New Roman" w:hAnsi="Times New Roman" w:cs="Times New Roman"/>
                <w:sz w:val="24"/>
                <w:szCs w:val="24"/>
              </w:rPr>
              <w:t>, която също има столични функции. При </w:t>
            </w:r>
            <w:r w:rsidRPr="00041A7D">
              <w:rPr>
                <w:rFonts w:ascii="Times New Roman" w:hAnsi="Times New Roman" w:cs="Times New Roman"/>
                <w:b/>
                <w:bCs/>
                <w:i/>
                <w:iCs/>
                <w:sz w:val="24"/>
                <w:szCs w:val="24"/>
              </w:rPr>
              <w:t>ЖОФРОА II (1218–1245) </w:t>
            </w:r>
            <w:r w:rsidRPr="00041A7D">
              <w:rPr>
                <w:rFonts w:ascii="Times New Roman" w:hAnsi="Times New Roman" w:cs="Times New Roman"/>
                <w:sz w:val="24"/>
                <w:szCs w:val="24"/>
              </w:rPr>
              <w:t>държавата укрепва, през </w:t>
            </w:r>
            <w:r w:rsidRPr="00041A7D">
              <w:rPr>
                <w:rFonts w:ascii="Times New Roman" w:hAnsi="Times New Roman" w:cs="Times New Roman"/>
                <w:b/>
                <w:bCs/>
                <w:i/>
                <w:iCs/>
                <w:sz w:val="24"/>
                <w:szCs w:val="24"/>
              </w:rPr>
              <w:t>1236 г. </w:t>
            </w:r>
            <w:r w:rsidRPr="00041A7D">
              <w:rPr>
                <w:rFonts w:ascii="Times New Roman" w:hAnsi="Times New Roman" w:cs="Times New Roman"/>
                <w:sz w:val="24"/>
                <w:szCs w:val="24"/>
              </w:rPr>
              <w:t>той оказва военноморска помощ на обсадения от никейци и българи </w:t>
            </w:r>
            <w:r w:rsidRPr="00041A7D">
              <w:rPr>
                <w:rFonts w:ascii="Times New Roman" w:hAnsi="Times New Roman" w:cs="Times New Roman"/>
                <w:i/>
                <w:iCs/>
                <w:sz w:val="24"/>
                <w:szCs w:val="24"/>
              </w:rPr>
              <w:t>Константинопол. </w:t>
            </w:r>
            <w:r w:rsidRPr="00041A7D">
              <w:rPr>
                <w:rFonts w:ascii="Times New Roman" w:hAnsi="Times New Roman" w:cs="Times New Roman"/>
                <w:b/>
                <w:bCs/>
                <w:i/>
                <w:iCs/>
                <w:sz w:val="24"/>
                <w:szCs w:val="24"/>
              </w:rPr>
              <w:t>ГИЙОМ ВИЛАРДУЕН </w:t>
            </w:r>
            <w:r w:rsidRPr="00041A7D">
              <w:rPr>
                <w:rFonts w:ascii="Times New Roman" w:hAnsi="Times New Roman" w:cs="Times New Roman"/>
                <w:sz w:val="24"/>
                <w:szCs w:val="24"/>
              </w:rPr>
              <w:t>(в историографията по-често се използва името </w:t>
            </w:r>
            <w:r w:rsidRPr="00041A7D">
              <w:rPr>
                <w:rFonts w:ascii="Times New Roman" w:hAnsi="Times New Roman" w:cs="Times New Roman"/>
                <w:i/>
                <w:iCs/>
                <w:sz w:val="24"/>
                <w:szCs w:val="24"/>
              </w:rPr>
              <w:t>Вилхелм) </w:t>
            </w:r>
            <w:r w:rsidRPr="00041A7D">
              <w:rPr>
                <w:rFonts w:ascii="Times New Roman" w:hAnsi="Times New Roman" w:cs="Times New Roman"/>
                <w:b/>
                <w:bCs/>
                <w:i/>
                <w:iCs/>
                <w:sz w:val="24"/>
                <w:szCs w:val="24"/>
              </w:rPr>
              <w:t>(1245–1278) </w:t>
            </w:r>
            <w:r w:rsidRPr="00041A7D">
              <w:rPr>
                <w:rFonts w:ascii="Times New Roman" w:hAnsi="Times New Roman" w:cs="Times New Roman"/>
                <w:sz w:val="24"/>
                <w:szCs w:val="24"/>
              </w:rPr>
              <w:t>е първият владетел, роден в самата държава, владеещ гръцки език и свързан здраво с местната среда. Той завладява </w:t>
            </w:r>
            <w:r w:rsidRPr="00041A7D">
              <w:rPr>
                <w:rFonts w:ascii="Times New Roman" w:hAnsi="Times New Roman" w:cs="Times New Roman"/>
                <w:i/>
                <w:iCs/>
                <w:sz w:val="24"/>
                <w:szCs w:val="24"/>
              </w:rPr>
              <w:t>Монемвасия, </w:t>
            </w:r>
            <w:r w:rsidRPr="00041A7D">
              <w:rPr>
                <w:rFonts w:ascii="Times New Roman" w:hAnsi="Times New Roman" w:cs="Times New Roman"/>
                <w:sz w:val="24"/>
                <w:szCs w:val="24"/>
              </w:rPr>
              <w:t>дотогава гръцка </w:t>
            </w:r>
            <w:r w:rsidRPr="00041A7D">
              <w:rPr>
                <w:rFonts w:ascii="Times New Roman" w:hAnsi="Times New Roman" w:cs="Times New Roman"/>
                <w:b/>
                <w:bCs/>
                <w:i/>
                <w:iCs/>
                <w:sz w:val="24"/>
                <w:szCs w:val="24"/>
              </w:rPr>
              <w:t>(1248), </w:t>
            </w:r>
            <w:r w:rsidRPr="00041A7D">
              <w:rPr>
                <w:rFonts w:ascii="Times New Roman" w:hAnsi="Times New Roman" w:cs="Times New Roman"/>
                <w:sz w:val="24"/>
                <w:szCs w:val="24"/>
              </w:rPr>
              <w:t>и завършва умиротворяването на страната, където все още присъстват активно и създават проблеми на латинската власт славяните-милинги, гръцките цакони и майноти. Той започва да изгражда </w:t>
            </w:r>
            <w:r w:rsidRPr="00041A7D">
              <w:rPr>
                <w:rFonts w:ascii="Times New Roman" w:hAnsi="Times New Roman" w:cs="Times New Roman"/>
                <w:i/>
                <w:iCs/>
                <w:sz w:val="24"/>
                <w:szCs w:val="24"/>
              </w:rPr>
              <w:t>Мистра, </w:t>
            </w:r>
            <w:r w:rsidRPr="00041A7D">
              <w:rPr>
                <w:rFonts w:ascii="Times New Roman" w:hAnsi="Times New Roman" w:cs="Times New Roman"/>
                <w:sz w:val="24"/>
                <w:szCs w:val="24"/>
              </w:rPr>
              <w:t>дотогава незначително гръцко селище край руините на древната </w:t>
            </w:r>
            <w:r w:rsidRPr="00041A7D">
              <w:rPr>
                <w:rFonts w:ascii="Times New Roman" w:hAnsi="Times New Roman" w:cs="Times New Roman"/>
                <w:i/>
                <w:iCs/>
                <w:sz w:val="24"/>
                <w:szCs w:val="24"/>
              </w:rPr>
              <w:t>Спарта</w:t>
            </w:r>
            <w:r w:rsidRPr="00041A7D">
              <w:rPr>
                <w:rFonts w:ascii="Times New Roman" w:hAnsi="Times New Roman" w:cs="Times New Roman"/>
                <w:sz w:val="24"/>
                <w:szCs w:val="24"/>
              </w:rPr>
              <w:t>. През </w:t>
            </w:r>
            <w:r w:rsidRPr="00041A7D">
              <w:rPr>
                <w:rFonts w:ascii="Times New Roman" w:hAnsi="Times New Roman" w:cs="Times New Roman"/>
                <w:b/>
                <w:bCs/>
                <w:i/>
                <w:iCs/>
                <w:sz w:val="24"/>
                <w:szCs w:val="24"/>
              </w:rPr>
              <w:t>1249 г. </w:t>
            </w:r>
            <w:r w:rsidRPr="00041A7D">
              <w:rPr>
                <w:rFonts w:ascii="Times New Roman" w:hAnsi="Times New Roman" w:cs="Times New Roman"/>
                <w:i/>
                <w:iCs/>
                <w:sz w:val="24"/>
                <w:szCs w:val="24"/>
              </w:rPr>
              <w:t>Гийом </w:t>
            </w:r>
            <w:r w:rsidRPr="00041A7D">
              <w:rPr>
                <w:rFonts w:ascii="Times New Roman" w:hAnsi="Times New Roman" w:cs="Times New Roman"/>
                <w:sz w:val="24"/>
                <w:szCs w:val="24"/>
              </w:rPr>
              <w:t>участва в кръстоносния поход на </w:t>
            </w:r>
            <w:r w:rsidRPr="00041A7D">
              <w:rPr>
                <w:rFonts w:ascii="Times New Roman" w:hAnsi="Times New Roman" w:cs="Times New Roman"/>
                <w:i/>
                <w:iCs/>
                <w:sz w:val="24"/>
                <w:szCs w:val="24"/>
              </w:rPr>
              <w:t>Луи IX </w:t>
            </w:r>
            <w:r w:rsidRPr="00041A7D">
              <w:rPr>
                <w:rFonts w:ascii="Times New Roman" w:hAnsi="Times New Roman" w:cs="Times New Roman"/>
                <w:sz w:val="24"/>
                <w:szCs w:val="24"/>
              </w:rPr>
              <w:t>в </w:t>
            </w:r>
            <w:r w:rsidRPr="00041A7D">
              <w:rPr>
                <w:rFonts w:ascii="Times New Roman" w:hAnsi="Times New Roman" w:cs="Times New Roman"/>
                <w:i/>
                <w:iCs/>
                <w:sz w:val="24"/>
                <w:szCs w:val="24"/>
              </w:rPr>
              <w:t>Египет. </w:t>
            </w:r>
            <w:r w:rsidRPr="00041A7D">
              <w:rPr>
                <w:rFonts w:ascii="Times New Roman" w:hAnsi="Times New Roman" w:cs="Times New Roman"/>
                <w:sz w:val="24"/>
                <w:szCs w:val="24"/>
              </w:rPr>
              <w:t>Той се жени за ромейката </w:t>
            </w:r>
            <w:r w:rsidRPr="00041A7D">
              <w:rPr>
                <w:rFonts w:ascii="Times New Roman" w:hAnsi="Times New Roman" w:cs="Times New Roman"/>
                <w:i/>
                <w:iCs/>
                <w:sz w:val="24"/>
                <w:szCs w:val="24"/>
              </w:rPr>
              <w:t>Ана, </w:t>
            </w:r>
            <w:r w:rsidRPr="00041A7D">
              <w:rPr>
                <w:rFonts w:ascii="Times New Roman" w:hAnsi="Times New Roman" w:cs="Times New Roman"/>
                <w:sz w:val="24"/>
                <w:szCs w:val="24"/>
              </w:rPr>
              <w:t>дъщеря на епирския деспот </w:t>
            </w:r>
            <w:r w:rsidRPr="00041A7D">
              <w:rPr>
                <w:rFonts w:ascii="Times New Roman" w:hAnsi="Times New Roman" w:cs="Times New Roman"/>
                <w:i/>
                <w:iCs/>
                <w:sz w:val="24"/>
                <w:szCs w:val="24"/>
              </w:rPr>
              <w:t>Михаил II, </w:t>
            </w:r>
            <w:r w:rsidRPr="00041A7D">
              <w:rPr>
                <w:rFonts w:ascii="Times New Roman" w:hAnsi="Times New Roman" w:cs="Times New Roman"/>
                <w:sz w:val="24"/>
                <w:szCs w:val="24"/>
              </w:rPr>
              <w:t>и е сред най-големите противници на </w:t>
            </w:r>
            <w:r w:rsidRPr="00041A7D">
              <w:rPr>
                <w:rFonts w:ascii="Times New Roman" w:hAnsi="Times New Roman" w:cs="Times New Roman"/>
                <w:i/>
                <w:iCs/>
                <w:sz w:val="24"/>
                <w:szCs w:val="24"/>
              </w:rPr>
              <w:t>Михаил Палеолог. </w:t>
            </w:r>
            <w:r w:rsidRPr="00041A7D">
              <w:rPr>
                <w:rFonts w:ascii="Times New Roman" w:hAnsi="Times New Roman" w:cs="Times New Roman"/>
                <w:sz w:val="24"/>
                <w:szCs w:val="24"/>
              </w:rPr>
              <w:t>В битката при </w:t>
            </w:r>
            <w:r w:rsidRPr="00041A7D">
              <w:rPr>
                <w:rFonts w:ascii="Times New Roman" w:hAnsi="Times New Roman" w:cs="Times New Roman"/>
                <w:i/>
                <w:iCs/>
                <w:sz w:val="24"/>
                <w:szCs w:val="24"/>
              </w:rPr>
              <w:t>Битоля (Пелагония) </w:t>
            </w:r>
            <w:r w:rsidRPr="00041A7D">
              <w:rPr>
                <w:rFonts w:ascii="Times New Roman" w:hAnsi="Times New Roman" w:cs="Times New Roman"/>
                <w:sz w:val="24"/>
                <w:szCs w:val="24"/>
              </w:rPr>
              <w:t>е пленен от ромеите, принуден е да се признае за васал на </w:t>
            </w:r>
            <w:r w:rsidRPr="00041A7D">
              <w:rPr>
                <w:rFonts w:ascii="Times New Roman" w:hAnsi="Times New Roman" w:cs="Times New Roman"/>
                <w:i/>
                <w:iCs/>
                <w:sz w:val="24"/>
                <w:szCs w:val="24"/>
              </w:rPr>
              <w:t>Михаил VIII </w:t>
            </w:r>
            <w:r w:rsidRPr="00041A7D">
              <w:rPr>
                <w:rFonts w:ascii="Times New Roman" w:hAnsi="Times New Roman" w:cs="Times New Roman"/>
                <w:sz w:val="24"/>
                <w:szCs w:val="24"/>
              </w:rPr>
              <w:t>и да отстъпи четирите най-важни крепости на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Сред тях са </w:t>
            </w:r>
            <w:r w:rsidRPr="00041A7D">
              <w:rPr>
                <w:rFonts w:ascii="Times New Roman" w:hAnsi="Times New Roman" w:cs="Times New Roman"/>
                <w:i/>
                <w:iCs/>
                <w:sz w:val="24"/>
                <w:szCs w:val="24"/>
              </w:rPr>
              <w:t>Монемвасия </w:t>
            </w:r>
            <w:r w:rsidRPr="00041A7D">
              <w:rPr>
                <w:rFonts w:ascii="Times New Roman" w:hAnsi="Times New Roman" w:cs="Times New Roman"/>
                <w:sz w:val="24"/>
                <w:szCs w:val="24"/>
              </w:rPr>
              <w:t>и </w:t>
            </w:r>
            <w:r w:rsidRPr="00041A7D">
              <w:rPr>
                <w:rFonts w:ascii="Times New Roman" w:hAnsi="Times New Roman" w:cs="Times New Roman"/>
                <w:i/>
                <w:iCs/>
                <w:sz w:val="24"/>
                <w:szCs w:val="24"/>
              </w:rPr>
              <w:t>Мистра, </w:t>
            </w:r>
            <w:r w:rsidRPr="00041A7D">
              <w:rPr>
                <w:rFonts w:ascii="Times New Roman" w:hAnsi="Times New Roman" w:cs="Times New Roman"/>
                <w:sz w:val="24"/>
                <w:szCs w:val="24"/>
              </w:rPr>
              <w:t>която става основна база на подновената византийска власт на полуострова и е бъдеща столица на </w:t>
            </w:r>
            <w:r w:rsidRPr="00041A7D">
              <w:rPr>
                <w:rFonts w:ascii="Times New Roman" w:hAnsi="Times New Roman" w:cs="Times New Roman"/>
                <w:i/>
                <w:iCs/>
                <w:sz w:val="24"/>
                <w:szCs w:val="24"/>
              </w:rPr>
              <w:t>гръцка Морея. </w:t>
            </w:r>
            <w:r w:rsidRPr="00041A7D">
              <w:rPr>
                <w:rFonts w:ascii="Times New Roman" w:hAnsi="Times New Roman" w:cs="Times New Roman"/>
                <w:sz w:val="24"/>
                <w:szCs w:val="24"/>
              </w:rPr>
              <w:t>По-късно папата освобождава </w:t>
            </w:r>
            <w:r w:rsidRPr="00041A7D">
              <w:rPr>
                <w:rFonts w:ascii="Times New Roman" w:hAnsi="Times New Roman" w:cs="Times New Roman"/>
                <w:i/>
                <w:iCs/>
                <w:sz w:val="24"/>
                <w:szCs w:val="24"/>
              </w:rPr>
              <w:t>Гийом </w:t>
            </w:r>
            <w:r w:rsidRPr="00041A7D">
              <w:rPr>
                <w:rFonts w:ascii="Times New Roman" w:hAnsi="Times New Roman" w:cs="Times New Roman"/>
                <w:sz w:val="24"/>
                <w:szCs w:val="24"/>
              </w:rPr>
              <w:t>от клетвата, той остава сред враговете на възобновената в </w:t>
            </w:r>
            <w:r w:rsidRPr="00041A7D">
              <w:rPr>
                <w:rFonts w:ascii="Times New Roman" w:hAnsi="Times New Roman" w:cs="Times New Roman"/>
                <w:b/>
                <w:bCs/>
                <w:i/>
                <w:iCs/>
                <w:sz w:val="24"/>
                <w:szCs w:val="24"/>
              </w:rPr>
              <w:t>1261 г.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Тогава</w:t>
            </w:r>
            <w:r w:rsidRPr="00041A7D">
              <w:rPr>
                <w:rFonts w:ascii="Times New Roman" w:hAnsi="Times New Roman" w:cs="Times New Roman"/>
                <w:i/>
                <w:iCs/>
                <w:sz w:val="24"/>
                <w:szCs w:val="24"/>
              </w:rPr>
              <w:t> Морея </w:t>
            </w:r>
            <w:r w:rsidRPr="00041A7D">
              <w:rPr>
                <w:rFonts w:ascii="Times New Roman" w:hAnsi="Times New Roman" w:cs="Times New Roman"/>
                <w:sz w:val="24"/>
                <w:szCs w:val="24"/>
              </w:rPr>
              <w:t>признава за сеньор </w:t>
            </w:r>
            <w:r w:rsidRPr="00041A7D">
              <w:rPr>
                <w:rFonts w:ascii="Times New Roman" w:hAnsi="Times New Roman" w:cs="Times New Roman"/>
                <w:i/>
                <w:iCs/>
                <w:sz w:val="24"/>
                <w:szCs w:val="24"/>
              </w:rPr>
              <w:t>Карло Анжуйски. </w:t>
            </w:r>
            <w:r w:rsidRPr="00041A7D">
              <w:rPr>
                <w:rFonts w:ascii="Times New Roman" w:hAnsi="Times New Roman" w:cs="Times New Roman"/>
                <w:sz w:val="24"/>
                <w:szCs w:val="24"/>
              </w:rPr>
              <w:t>След смъртта на </w:t>
            </w:r>
            <w:r w:rsidRPr="00041A7D">
              <w:rPr>
                <w:rFonts w:ascii="Times New Roman" w:hAnsi="Times New Roman" w:cs="Times New Roman"/>
                <w:i/>
                <w:iCs/>
                <w:sz w:val="24"/>
                <w:szCs w:val="24"/>
              </w:rPr>
              <w:t>Вилардуен </w:t>
            </w:r>
            <w:r w:rsidRPr="00041A7D">
              <w:rPr>
                <w:rFonts w:ascii="Times New Roman" w:hAnsi="Times New Roman" w:cs="Times New Roman"/>
                <w:sz w:val="24"/>
                <w:szCs w:val="24"/>
              </w:rPr>
              <w:t>номинална владетелка е дъщеря му </w:t>
            </w:r>
            <w:r w:rsidRPr="00041A7D">
              <w:rPr>
                <w:rFonts w:ascii="Times New Roman" w:hAnsi="Times New Roman" w:cs="Times New Roman"/>
                <w:b/>
                <w:bCs/>
                <w:i/>
                <w:iCs/>
                <w:sz w:val="24"/>
                <w:szCs w:val="24"/>
              </w:rPr>
              <w:t>ИЗАБЕЛА.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1290 г. </w:t>
            </w:r>
            <w:r w:rsidRPr="00041A7D">
              <w:rPr>
                <w:rFonts w:ascii="Times New Roman" w:hAnsi="Times New Roman" w:cs="Times New Roman"/>
                <w:sz w:val="24"/>
                <w:szCs w:val="24"/>
              </w:rPr>
              <w:t>тя идва тук заедно с втория си съпруг </w:t>
            </w:r>
            <w:r w:rsidRPr="00041A7D">
              <w:rPr>
                <w:rFonts w:ascii="Times New Roman" w:hAnsi="Times New Roman" w:cs="Times New Roman"/>
                <w:i/>
                <w:iCs/>
                <w:sz w:val="24"/>
                <w:szCs w:val="24"/>
              </w:rPr>
              <w:t>Флоран д’Ено. </w:t>
            </w:r>
            <w:r w:rsidRPr="00041A7D">
              <w:rPr>
                <w:rFonts w:ascii="Times New Roman" w:hAnsi="Times New Roman" w:cs="Times New Roman"/>
                <w:sz w:val="24"/>
                <w:szCs w:val="24"/>
              </w:rPr>
              <w:t>С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е сключен мир в </w:t>
            </w:r>
            <w:r w:rsidRPr="00041A7D">
              <w:rPr>
                <w:rFonts w:ascii="Times New Roman" w:hAnsi="Times New Roman" w:cs="Times New Roman"/>
                <w:i/>
                <w:iCs/>
                <w:sz w:val="24"/>
                <w:szCs w:val="24"/>
              </w:rPr>
              <w:t>Кларенца. </w:t>
            </w:r>
            <w:r w:rsidRPr="00041A7D">
              <w:rPr>
                <w:rFonts w:ascii="Times New Roman" w:hAnsi="Times New Roman" w:cs="Times New Roman"/>
                <w:sz w:val="24"/>
                <w:szCs w:val="24"/>
              </w:rPr>
              <w:t>По този начин ромейският управител в </w:t>
            </w:r>
            <w:r w:rsidRPr="00041A7D">
              <w:rPr>
                <w:rFonts w:ascii="Times New Roman" w:hAnsi="Times New Roman" w:cs="Times New Roman"/>
                <w:i/>
                <w:iCs/>
                <w:sz w:val="24"/>
                <w:szCs w:val="24"/>
              </w:rPr>
              <w:t>Мистра </w:t>
            </w:r>
            <w:r w:rsidRPr="00041A7D">
              <w:rPr>
                <w:rFonts w:ascii="Times New Roman" w:hAnsi="Times New Roman" w:cs="Times New Roman"/>
                <w:sz w:val="24"/>
                <w:szCs w:val="24"/>
              </w:rPr>
              <w:t>засилва позициите си на полуострова. През </w:t>
            </w:r>
            <w:r w:rsidRPr="00041A7D">
              <w:rPr>
                <w:rFonts w:ascii="Times New Roman" w:hAnsi="Times New Roman" w:cs="Times New Roman"/>
                <w:b/>
                <w:bCs/>
                <w:i/>
                <w:iCs/>
                <w:sz w:val="24"/>
                <w:szCs w:val="24"/>
              </w:rPr>
              <w:t>1297 г. </w:t>
            </w:r>
            <w:r w:rsidRPr="00041A7D">
              <w:rPr>
                <w:rFonts w:ascii="Times New Roman" w:hAnsi="Times New Roman" w:cs="Times New Roman"/>
                <w:i/>
                <w:iCs/>
                <w:sz w:val="24"/>
                <w:szCs w:val="24"/>
              </w:rPr>
              <w:t>Флоран </w:t>
            </w:r>
            <w:r w:rsidRPr="00041A7D">
              <w:rPr>
                <w:rFonts w:ascii="Times New Roman" w:hAnsi="Times New Roman" w:cs="Times New Roman"/>
                <w:sz w:val="24"/>
                <w:szCs w:val="24"/>
              </w:rPr>
              <w:t>загива в битка с местни бунтовници гърци. Смъртта му е истинско нещастие за </w:t>
            </w:r>
            <w:r w:rsidRPr="00041A7D">
              <w:rPr>
                <w:rFonts w:ascii="Times New Roman" w:hAnsi="Times New Roman" w:cs="Times New Roman"/>
                <w:i/>
                <w:iCs/>
                <w:sz w:val="24"/>
                <w:szCs w:val="24"/>
              </w:rPr>
              <w:t>френска Морея, </w:t>
            </w:r>
            <w:r w:rsidRPr="00041A7D">
              <w:rPr>
                <w:rFonts w:ascii="Times New Roman" w:hAnsi="Times New Roman" w:cs="Times New Roman"/>
                <w:sz w:val="24"/>
                <w:szCs w:val="24"/>
              </w:rPr>
              <w:t>която повече няма сериозни държавници. </w:t>
            </w:r>
            <w:r w:rsidRPr="00041A7D">
              <w:rPr>
                <w:rFonts w:ascii="Times New Roman" w:hAnsi="Times New Roman" w:cs="Times New Roman"/>
                <w:i/>
                <w:iCs/>
                <w:sz w:val="24"/>
                <w:szCs w:val="24"/>
              </w:rPr>
              <w:t>Изабела </w:t>
            </w:r>
            <w:r w:rsidRPr="00041A7D">
              <w:rPr>
                <w:rFonts w:ascii="Times New Roman" w:hAnsi="Times New Roman" w:cs="Times New Roman"/>
                <w:sz w:val="24"/>
                <w:szCs w:val="24"/>
              </w:rPr>
              <w:t>се жени за трети път, неин съпруг става войнственият </w:t>
            </w:r>
            <w:r w:rsidRPr="00041A7D">
              <w:rPr>
                <w:rFonts w:ascii="Times New Roman" w:hAnsi="Times New Roman" w:cs="Times New Roman"/>
                <w:i/>
                <w:iCs/>
                <w:sz w:val="24"/>
                <w:szCs w:val="24"/>
              </w:rPr>
              <w:t>Филип Савойски. </w:t>
            </w:r>
            <w:r w:rsidRPr="00041A7D">
              <w:rPr>
                <w:rFonts w:ascii="Times New Roman" w:hAnsi="Times New Roman" w:cs="Times New Roman"/>
                <w:sz w:val="24"/>
                <w:szCs w:val="24"/>
              </w:rPr>
              <w:t>Той обаче е непопулярен сред местната аристокрация заради тираничния си характер и авантюризъм. През </w:t>
            </w:r>
            <w:r w:rsidRPr="00041A7D">
              <w:rPr>
                <w:rFonts w:ascii="Times New Roman" w:hAnsi="Times New Roman" w:cs="Times New Roman"/>
                <w:b/>
                <w:bCs/>
                <w:i/>
                <w:iCs/>
                <w:sz w:val="24"/>
                <w:szCs w:val="24"/>
              </w:rPr>
              <w:t>1307 г. </w:t>
            </w:r>
            <w:r w:rsidRPr="00041A7D">
              <w:rPr>
                <w:rFonts w:ascii="Times New Roman" w:hAnsi="Times New Roman" w:cs="Times New Roman"/>
                <w:i/>
                <w:iCs/>
                <w:sz w:val="24"/>
                <w:szCs w:val="24"/>
              </w:rPr>
              <w:t>Изабела </w:t>
            </w:r>
            <w:r w:rsidRPr="00041A7D">
              <w:rPr>
                <w:rFonts w:ascii="Times New Roman" w:hAnsi="Times New Roman" w:cs="Times New Roman"/>
                <w:sz w:val="24"/>
                <w:szCs w:val="24"/>
              </w:rPr>
              <w:t>и </w:t>
            </w:r>
            <w:r w:rsidRPr="00041A7D">
              <w:rPr>
                <w:rFonts w:ascii="Times New Roman" w:hAnsi="Times New Roman" w:cs="Times New Roman"/>
                <w:i/>
                <w:iCs/>
                <w:sz w:val="24"/>
                <w:szCs w:val="24"/>
              </w:rPr>
              <w:t>Филип </w:t>
            </w:r>
            <w:r w:rsidRPr="00041A7D">
              <w:rPr>
                <w:rFonts w:ascii="Times New Roman" w:hAnsi="Times New Roman" w:cs="Times New Roman"/>
                <w:sz w:val="24"/>
                <w:szCs w:val="24"/>
              </w:rPr>
              <w:t>абдикират в полза на своя сеньор — неаполитанския крал </w:t>
            </w:r>
            <w:r w:rsidRPr="00041A7D">
              <w:rPr>
                <w:rFonts w:ascii="Times New Roman" w:hAnsi="Times New Roman" w:cs="Times New Roman"/>
                <w:i/>
                <w:iCs/>
                <w:sz w:val="24"/>
                <w:szCs w:val="24"/>
              </w:rPr>
              <w:t>Карло II. </w:t>
            </w:r>
            <w:r w:rsidRPr="00041A7D">
              <w:rPr>
                <w:rFonts w:ascii="Times New Roman" w:hAnsi="Times New Roman" w:cs="Times New Roman"/>
                <w:sz w:val="24"/>
                <w:szCs w:val="24"/>
              </w:rPr>
              <w:t>Оттук нататък историята на </w:t>
            </w:r>
            <w:r w:rsidRPr="00041A7D">
              <w:rPr>
                <w:rFonts w:ascii="Times New Roman" w:hAnsi="Times New Roman" w:cs="Times New Roman"/>
                <w:i/>
                <w:iCs/>
                <w:sz w:val="24"/>
                <w:szCs w:val="24"/>
              </w:rPr>
              <w:t>Морея </w:t>
            </w:r>
            <w:r w:rsidRPr="00041A7D">
              <w:rPr>
                <w:rFonts w:ascii="Times New Roman" w:hAnsi="Times New Roman" w:cs="Times New Roman"/>
                <w:sz w:val="24"/>
                <w:szCs w:val="24"/>
              </w:rPr>
              <w:t>има най-вече регионално значение, правата над нейната корона се преотстъпват многократно по линия на различни бракове и наследници, които рядко живеят в самата държавица. При анжуйската власт се засилва ролята на местните барони, които най-често са италианци, и на архиепископа в </w:t>
            </w:r>
            <w:r w:rsidRPr="00041A7D">
              <w:rPr>
                <w:rFonts w:ascii="Times New Roman" w:hAnsi="Times New Roman" w:cs="Times New Roman"/>
                <w:i/>
                <w:iCs/>
                <w:sz w:val="24"/>
                <w:szCs w:val="24"/>
              </w:rPr>
              <w:t>Патра. </w:t>
            </w:r>
            <w:r w:rsidRPr="00041A7D">
              <w:rPr>
                <w:rFonts w:ascii="Times New Roman" w:hAnsi="Times New Roman" w:cs="Times New Roman"/>
                <w:sz w:val="24"/>
                <w:szCs w:val="24"/>
              </w:rPr>
              <w:t>Френското начало отстъпва на проникващото от </w:t>
            </w:r>
            <w:r w:rsidRPr="00041A7D">
              <w:rPr>
                <w:rFonts w:ascii="Times New Roman" w:hAnsi="Times New Roman" w:cs="Times New Roman"/>
                <w:i/>
                <w:iCs/>
                <w:sz w:val="24"/>
                <w:szCs w:val="24"/>
              </w:rPr>
              <w:t>Неапол </w:t>
            </w:r>
            <w:r w:rsidRPr="00041A7D">
              <w:rPr>
                <w:rFonts w:ascii="Times New Roman" w:hAnsi="Times New Roman" w:cs="Times New Roman"/>
                <w:sz w:val="24"/>
                <w:szCs w:val="24"/>
              </w:rPr>
              <w:t>италианско влияние. На </w:t>
            </w:r>
            <w:r w:rsidRPr="00041A7D">
              <w:rPr>
                <w:rFonts w:ascii="Times New Roman" w:hAnsi="Times New Roman" w:cs="Times New Roman"/>
                <w:i/>
                <w:iCs/>
                <w:sz w:val="24"/>
                <w:szCs w:val="24"/>
              </w:rPr>
              <w:t>Пелопонес </w:t>
            </w:r>
            <w:r w:rsidRPr="00041A7D">
              <w:rPr>
                <w:rFonts w:ascii="Times New Roman" w:hAnsi="Times New Roman" w:cs="Times New Roman"/>
                <w:sz w:val="24"/>
                <w:szCs w:val="24"/>
              </w:rPr>
              <w:t xml:space="preserve">се заселват и </w:t>
            </w:r>
            <w:r w:rsidRPr="00041A7D">
              <w:rPr>
                <w:rFonts w:ascii="Times New Roman" w:hAnsi="Times New Roman" w:cs="Times New Roman"/>
                <w:sz w:val="24"/>
                <w:szCs w:val="24"/>
              </w:rPr>
              <w:lastRenderedPageBreak/>
              <w:t>голяма група албанци, които дестабилизират обстановката. От </w:t>
            </w:r>
            <w:r w:rsidRPr="00041A7D">
              <w:rPr>
                <w:rFonts w:ascii="Times New Roman" w:hAnsi="Times New Roman" w:cs="Times New Roman"/>
                <w:b/>
                <w:bCs/>
                <w:i/>
                <w:iCs/>
                <w:sz w:val="24"/>
                <w:szCs w:val="24"/>
              </w:rPr>
              <w:t>1270 г. </w:t>
            </w:r>
            <w:r w:rsidRPr="00041A7D">
              <w:rPr>
                <w:rFonts w:ascii="Times New Roman" w:hAnsi="Times New Roman" w:cs="Times New Roman"/>
                <w:sz w:val="24"/>
                <w:szCs w:val="24"/>
              </w:rPr>
              <w:t>византийската власт в </w:t>
            </w:r>
            <w:r w:rsidRPr="00041A7D">
              <w:rPr>
                <w:rFonts w:ascii="Times New Roman" w:hAnsi="Times New Roman" w:cs="Times New Roman"/>
                <w:i/>
                <w:iCs/>
                <w:sz w:val="24"/>
                <w:szCs w:val="24"/>
              </w:rPr>
              <w:t>Мистра </w:t>
            </w:r>
            <w:r w:rsidRPr="00041A7D">
              <w:rPr>
                <w:rFonts w:ascii="Times New Roman" w:hAnsi="Times New Roman" w:cs="Times New Roman"/>
                <w:sz w:val="24"/>
                <w:szCs w:val="24"/>
              </w:rPr>
              <w:t>постепенно се стабилизира, тук се изпращат войски от </w:t>
            </w:r>
            <w:r w:rsidRPr="00041A7D">
              <w:rPr>
                <w:rFonts w:ascii="Times New Roman" w:hAnsi="Times New Roman" w:cs="Times New Roman"/>
                <w:i/>
                <w:iCs/>
                <w:sz w:val="24"/>
                <w:szCs w:val="24"/>
              </w:rPr>
              <w:t>Мала Азия, </w:t>
            </w:r>
            <w:r w:rsidRPr="00041A7D">
              <w:rPr>
                <w:rFonts w:ascii="Times New Roman" w:hAnsi="Times New Roman" w:cs="Times New Roman"/>
                <w:sz w:val="24"/>
                <w:szCs w:val="24"/>
              </w:rPr>
              <w:t>включително покръстени турци и кумани. През </w:t>
            </w:r>
            <w:r w:rsidRPr="00041A7D">
              <w:rPr>
                <w:rFonts w:ascii="Times New Roman" w:hAnsi="Times New Roman" w:cs="Times New Roman"/>
                <w:b/>
                <w:bCs/>
                <w:i/>
                <w:iCs/>
                <w:sz w:val="24"/>
                <w:szCs w:val="24"/>
              </w:rPr>
              <w:t>1340 г. </w:t>
            </w:r>
            <w:r w:rsidRPr="00041A7D">
              <w:rPr>
                <w:rFonts w:ascii="Times New Roman" w:hAnsi="Times New Roman" w:cs="Times New Roman"/>
                <w:sz w:val="24"/>
                <w:szCs w:val="24"/>
              </w:rPr>
              <w:t>в </w:t>
            </w:r>
            <w:r w:rsidRPr="00041A7D">
              <w:rPr>
                <w:rFonts w:ascii="Times New Roman" w:hAnsi="Times New Roman" w:cs="Times New Roman"/>
                <w:i/>
                <w:iCs/>
                <w:sz w:val="24"/>
                <w:szCs w:val="24"/>
              </w:rPr>
              <w:t>Константинопол </w:t>
            </w:r>
            <w:r w:rsidRPr="00041A7D">
              <w:rPr>
                <w:rFonts w:ascii="Times New Roman" w:hAnsi="Times New Roman" w:cs="Times New Roman"/>
                <w:sz w:val="24"/>
                <w:szCs w:val="24"/>
              </w:rPr>
              <w:t>идват пратеници от </w:t>
            </w:r>
            <w:r w:rsidRPr="00041A7D">
              <w:rPr>
                <w:rFonts w:ascii="Times New Roman" w:hAnsi="Times New Roman" w:cs="Times New Roman"/>
                <w:i/>
                <w:iCs/>
                <w:sz w:val="24"/>
                <w:szCs w:val="24"/>
              </w:rPr>
              <w:t>латинска Морея, </w:t>
            </w:r>
            <w:r w:rsidRPr="00041A7D">
              <w:rPr>
                <w:rFonts w:ascii="Times New Roman" w:hAnsi="Times New Roman" w:cs="Times New Roman"/>
                <w:sz w:val="24"/>
                <w:szCs w:val="24"/>
              </w:rPr>
              <w:t>готови да признаят византийската власт. Гражданската война осуетява амбициозните планове на </w:t>
            </w:r>
            <w:r w:rsidRPr="00041A7D">
              <w:rPr>
                <w:rFonts w:ascii="Times New Roman" w:hAnsi="Times New Roman" w:cs="Times New Roman"/>
                <w:i/>
                <w:iCs/>
                <w:sz w:val="24"/>
                <w:szCs w:val="24"/>
              </w:rPr>
              <w:t>Кантакузин. </w:t>
            </w:r>
            <w:r w:rsidRPr="00041A7D">
              <w:rPr>
                <w:rFonts w:ascii="Times New Roman" w:hAnsi="Times New Roman" w:cs="Times New Roman"/>
                <w:sz w:val="24"/>
                <w:szCs w:val="24"/>
              </w:rPr>
              <w:t>След смъртта на </w:t>
            </w:r>
            <w:r w:rsidRPr="00041A7D">
              <w:rPr>
                <w:rFonts w:ascii="Times New Roman" w:hAnsi="Times New Roman" w:cs="Times New Roman"/>
                <w:i/>
                <w:iCs/>
                <w:sz w:val="24"/>
                <w:szCs w:val="24"/>
              </w:rPr>
              <w:t>Филип Тарентски </w:t>
            </w:r>
            <w:r w:rsidRPr="00041A7D">
              <w:rPr>
                <w:rFonts w:ascii="Times New Roman" w:hAnsi="Times New Roman" w:cs="Times New Roman"/>
                <w:b/>
                <w:bCs/>
                <w:i/>
                <w:iCs/>
                <w:sz w:val="24"/>
                <w:szCs w:val="24"/>
              </w:rPr>
              <w:t>(1373) </w:t>
            </w:r>
            <w:r w:rsidRPr="00041A7D">
              <w:rPr>
                <w:rFonts w:ascii="Times New Roman" w:hAnsi="Times New Roman" w:cs="Times New Roman"/>
                <w:sz w:val="24"/>
                <w:szCs w:val="24"/>
              </w:rPr>
              <w:t>неаполитанската зависимост чувствително отслабва. През </w:t>
            </w:r>
            <w:r w:rsidRPr="00041A7D">
              <w:rPr>
                <w:rFonts w:ascii="Times New Roman" w:hAnsi="Times New Roman" w:cs="Times New Roman"/>
                <w:b/>
                <w:bCs/>
                <w:i/>
                <w:iCs/>
                <w:sz w:val="24"/>
                <w:szCs w:val="24"/>
              </w:rPr>
              <w:t>1377 г. </w:t>
            </w:r>
            <w:r w:rsidRPr="00041A7D">
              <w:rPr>
                <w:rFonts w:ascii="Times New Roman" w:hAnsi="Times New Roman" w:cs="Times New Roman"/>
                <w:i/>
                <w:iCs/>
                <w:sz w:val="24"/>
                <w:szCs w:val="24"/>
              </w:rPr>
              <w:t>Жана I Неаполска </w:t>
            </w:r>
            <w:r w:rsidRPr="00041A7D">
              <w:rPr>
                <w:rFonts w:ascii="Times New Roman" w:hAnsi="Times New Roman" w:cs="Times New Roman"/>
                <w:sz w:val="24"/>
                <w:szCs w:val="24"/>
              </w:rPr>
              <w:t>дава </w:t>
            </w:r>
            <w:r w:rsidRPr="00041A7D">
              <w:rPr>
                <w:rFonts w:ascii="Times New Roman" w:hAnsi="Times New Roman" w:cs="Times New Roman"/>
                <w:i/>
                <w:iCs/>
                <w:sz w:val="24"/>
                <w:szCs w:val="24"/>
              </w:rPr>
              <w:t>Морея </w:t>
            </w:r>
            <w:r w:rsidRPr="00041A7D">
              <w:rPr>
                <w:rFonts w:ascii="Times New Roman" w:hAnsi="Times New Roman" w:cs="Times New Roman"/>
                <w:sz w:val="24"/>
                <w:szCs w:val="24"/>
              </w:rPr>
              <w:t>за 5 години под управлението на родоските рицари начело с </w:t>
            </w:r>
            <w:r w:rsidRPr="00041A7D">
              <w:rPr>
                <w:rFonts w:ascii="Times New Roman" w:hAnsi="Times New Roman" w:cs="Times New Roman"/>
                <w:i/>
                <w:iCs/>
                <w:sz w:val="24"/>
                <w:szCs w:val="24"/>
              </w:rPr>
              <w:t>Ередия. </w:t>
            </w:r>
            <w:r w:rsidRPr="00041A7D">
              <w:rPr>
                <w:rFonts w:ascii="Times New Roman" w:hAnsi="Times New Roman" w:cs="Times New Roman"/>
                <w:sz w:val="24"/>
                <w:szCs w:val="24"/>
              </w:rPr>
              <w:t>Претендентът за </w:t>
            </w:r>
            <w:r w:rsidRPr="00041A7D">
              <w:rPr>
                <w:rFonts w:ascii="Times New Roman" w:hAnsi="Times New Roman" w:cs="Times New Roman"/>
                <w:i/>
                <w:iCs/>
                <w:sz w:val="24"/>
                <w:szCs w:val="24"/>
              </w:rPr>
              <w:t>Морея </w:t>
            </w:r>
            <w:r w:rsidRPr="00041A7D">
              <w:rPr>
                <w:rFonts w:ascii="Times New Roman" w:hAnsi="Times New Roman" w:cs="Times New Roman"/>
                <w:sz w:val="24"/>
                <w:szCs w:val="24"/>
              </w:rPr>
              <w:t>и противник на </w:t>
            </w:r>
            <w:r w:rsidRPr="00041A7D">
              <w:rPr>
                <w:rFonts w:ascii="Times New Roman" w:hAnsi="Times New Roman" w:cs="Times New Roman"/>
                <w:i/>
                <w:iCs/>
                <w:sz w:val="24"/>
                <w:szCs w:val="24"/>
              </w:rPr>
              <w:t>Жана </w:t>
            </w:r>
            <w:r w:rsidRPr="00041A7D">
              <w:rPr>
                <w:rFonts w:ascii="Times New Roman" w:hAnsi="Times New Roman" w:cs="Times New Roman"/>
                <w:sz w:val="24"/>
                <w:szCs w:val="24"/>
              </w:rPr>
              <w:t>— принц </w:t>
            </w:r>
            <w:r w:rsidRPr="00041A7D">
              <w:rPr>
                <w:rFonts w:ascii="Times New Roman" w:hAnsi="Times New Roman" w:cs="Times New Roman"/>
                <w:i/>
                <w:iCs/>
                <w:sz w:val="24"/>
                <w:szCs w:val="24"/>
              </w:rPr>
              <w:t>Жак дьо Бо, </w:t>
            </w:r>
            <w:r w:rsidRPr="00041A7D">
              <w:rPr>
                <w:rFonts w:ascii="Times New Roman" w:hAnsi="Times New Roman" w:cs="Times New Roman"/>
                <w:sz w:val="24"/>
                <w:szCs w:val="24"/>
              </w:rPr>
              <w:t>се обръща към т. нар. </w:t>
            </w:r>
            <w:r w:rsidRPr="00041A7D">
              <w:rPr>
                <w:rFonts w:ascii="Times New Roman" w:hAnsi="Times New Roman" w:cs="Times New Roman"/>
                <w:i/>
                <w:iCs/>
                <w:sz w:val="24"/>
                <w:szCs w:val="24"/>
              </w:rPr>
              <w:t>Наварска компания. </w:t>
            </w:r>
            <w:r w:rsidRPr="00041A7D">
              <w:rPr>
                <w:rFonts w:ascii="Times New Roman" w:hAnsi="Times New Roman" w:cs="Times New Roman"/>
                <w:sz w:val="24"/>
                <w:szCs w:val="24"/>
              </w:rPr>
              <w:t>Наварците имат успехи в </w:t>
            </w:r>
            <w:r w:rsidRPr="00041A7D">
              <w:rPr>
                <w:rFonts w:ascii="Times New Roman" w:hAnsi="Times New Roman" w:cs="Times New Roman"/>
                <w:i/>
                <w:iCs/>
                <w:sz w:val="24"/>
                <w:szCs w:val="24"/>
              </w:rPr>
              <w:t>Беотия </w:t>
            </w:r>
            <w:r w:rsidRPr="00041A7D">
              <w:rPr>
                <w:rFonts w:ascii="Times New Roman" w:hAnsi="Times New Roman" w:cs="Times New Roman"/>
                <w:sz w:val="24"/>
                <w:szCs w:val="24"/>
              </w:rPr>
              <w:t>и </w:t>
            </w:r>
            <w:r w:rsidRPr="00041A7D">
              <w:rPr>
                <w:rFonts w:ascii="Times New Roman" w:hAnsi="Times New Roman" w:cs="Times New Roman"/>
                <w:i/>
                <w:iCs/>
                <w:sz w:val="24"/>
                <w:szCs w:val="24"/>
              </w:rPr>
              <w:t>Атика, </w:t>
            </w:r>
            <w:r w:rsidRPr="00041A7D">
              <w:rPr>
                <w:rFonts w:ascii="Times New Roman" w:hAnsi="Times New Roman" w:cs="Times New Roman"/>
                <w:sz w:val="24"/>
                <w:szCs w:val="24"/>
              </w:rPr>
              <w:t>а </w:t>
            </w:r>
            <w:r w:rsidRPr="00041A7D">
              <w:rPr>
                <w:rFonts w:ascii="Times New Roman" w:hAnsi="Times New Roman" w:cs="Times New Roman"/>
                <w:i/>
                <w:iCs/>
                <w:sz w:val="24"/>
                <w:szCs w:val="24"/>
              </w:rPr>
              <w:t>Пелопонес </w:t>
            </w:r>
            <w:r w:rsidRPr="00041A7D">
              <w:rPr>
                <w:rFonts w:ascii="Times New Roman" w:hAnsi="Times New Roman" w:cs="Times New Roman"/>
                <w:sz w:val="24"/>
                <w:szCs w:val="24"/>
              </w:rPr>
              <w:t>за известно време изглежда стабилизиран. Каталаните от </w:t>
            </w:r>
            <w:r w:rsidRPr="00041A7D">
              <w:rPr>
                <w:rFonts w:ascii="Times New Roman" w:hAnsi="Times New Roman" w:cs="Times New Roman"/>
                <w:i/>
                <w:iCs/>
                <w:sz w:val="24"/>
                <w:szCs w:val="24"/>
              </w:rPr>
              <w:t>Атина </w:t>
            </w:r>
            <w:r w:rsidRPr="00041A7D">
              <w:rPr>
                <w:rFonts w:ascii="Times New Roman" w:hAnsi="Times New Roman" w:cs="Times New Roman"/>
                <w:sz w:val="24"/>
                <w:szCs w:val="24"/>
              </w:rPr>
              <w:t>обаче разбиват наварците, като завладяват и голяма част от </w:t>
            </w:r>
            <w:r w:rsidRPr="00041A7D">
              <w:rPr>
                <w:rFonts w:ascii="Times New Roman" w:hAnsi="Times New Roman" w:cs="Times New Roman"/>
                <w:i/>
                <w:iCs/>
                <w:sz w:val="24"/>
                <w:szCs w:val="24"/>
              </w:rPr>
              <w:t>Морея. </w:t>
            </w:r>
            <w:r w:rsidRPr="00041A7D">
              <w:rPr>
                <w:rFonts w:ascii="Times New Roman" w:hAnsi="Times New Roman" w:cs="Times New Roman"/>
                <w:sz w:val="24"/>
                <w:szCs w:val="24"/>
              </w:rPr>
              <w:t>След тяхното владичество, от което няма сериозни резултати, латинската част на </w:t>
            </w:r>
            <w:r w:rsidRPr="00041A7D">
              <w:rPr>
                <w:rFonts w:ascii="Times New Roman" w:hAnsi="Times New Roman" w:cs="Times New Roman"/>
                <w:i/>
                <w:iCs/>
                <w:sz w:val="24"/>
                <w:szCs w:val="24"/>
              </w:rPr>
              <w:t>Пелопонес </w:t>
            </w:r>
            <w:r w:rsidRPr="00041A7D">
              <w:rPr>
                <w:rFonts w:ascii="Times New Roman" w:hAnsi="Times New Roman" w:cs="Times New Roman"/>
                <w:sz w:val="24"/>
                <w:szCs w:val="24"/>
              </w:rPr>
              <w:t>е под властта на генуезеца </w:t>
            </w:r>
            <w:r w:rsidRPr="00041A7D">
              <w:rPr>
                <w:rFonts w:ascii="Times New Roman" w:hAnsi="Times New Roman" w:cs="Times New Roman"/>
                <w:i/>
                <w:iCs/>
                <w:sz w:val="24"/>
                <w:szCs w:val="24"/>
              </w:rPr>
              <w:t>Чентурионе Закария </w:t>
            </w:r>
            <w:r w:rsidRPr="00041A7D">
              <w:rPr>
                <w:rFonts w:ascii="Times New Roman" w:hAnsi="Times New Roman" w:cs="Times New Roman"/>
                <w:b/>
                <w:bCs/>
                <w:i/>
                <w:iCs/>
                <w:sz w:val="24"/>
                <w:szCs w:val="24"/>
              </w:rPr>
              <w:t>(1404–1428). </w:t>
            </w:r>
            <w:r w:rsidRPr="00041A7D">
              <w:rPr>
                <w:rFonts w:ascii="Times New Roman" w:hAnsi="Times New Roman" w:cs="Times New Roman"/>
                <w:i/>
                <w:iCs/>
                <w:sz w:val="24"/>
                <w:szCs w:val="24"/>
              </w:rPr>
              <w:t>Кларенца </w:t>
            </w:r>
            <w:r w:rsidRPr="00041A7D">
              <w:rPr>
                <w:rFonts w:ascii="Times New Roman" w:hAnsi="Times New Roman" w:cs="Times New Roman"/>
                <w:sz w:val="24"/>
                <w:szCs w:val="24"/>
              </w:rPr>
              <w:t>попада в ръцете на </w:t>
            </w:r>
            <w:r w:rsidRPr="00041A7D">
              <w:rPr>
                <w:rFonts w:ascii="Times New Roman" w:hAnsi="Times New Roman" w:cs="Times New Roman"/>
                <w:i/>
                <w:iCs/>
                <w:sz w:val="24"/>
                <w:szCs w:val="24"/>
              </w:rPr>
              <w:t>Карло Токо. </w:t>
            </w:r>
            <w:r w:rsidRPr="00041A7D">
              <w:rPr>
                <w:rFonts w:ascii="Times New Roman" w:hAnsi="Times New Roman" w:cs="Times New Roman"/>
                <w:sz w:val="24"/>
                <w:szCs w:val="24"/>
              </w:rPr>
              <w:t>Териториалното разпокъсване на </w:t>
            </w:r>
            <w:r w:rsidRPr="00041A7D">
              <w:rPr>
                <w:rFonts w:ascii="Times New Roman" w:hAnsi="Times New Roman" w:cs="Times New Roman"/>
                <w:i/>
                <w:iCs/>
                <w:sz w:val="24"/>
                <w:szCs w:val="24"/>
              </w:rPr>
              <w:t>латинска Морея </w:t>
            </w:r>
            <w:r w:rsidRPr="00041A7D">
              <w:rPr>
                <w:rFonts w:ascii="Times New Roman" w:hAnsi="Times New Roman" w:cs="Times New Roman"/>
                <w:sz w:val="24"/>
                <w:szCs w:val="24"/>
              </w:rPr>
              <w:t>е в апогея си. То улеснява значително успешните действия за попадането й под византийска власт, проведени под ръководството на </w:t>
            </w:r>
            <w:r w:rsidRPr="00041A7D">
              <w:rPr>
                <w:rFonts w:ascii="Times New Roman" w:hAnsi="Times New Roman" w:cs="Times New Roman"/>
                <w:i/>
                <w:iCs/>
                <w:sz w:val="24"/>
                <w:szCs w:val="24"/>
              </w:rPr>
              <w:t>Константин Драгаш </w:t>
            </w:r>
            <w:r w:rsidRPr="00041A7D">
              <w:rPr>
                <w:rFonts w:ascii="Times New Roman" w:hAnsi="Times New Roman" w:cs="Times New Roman"/>
                <w:sz w:val="24"/>
                <w:szCs w:val="24"/>
              </w:rPr>
              <w:t>като деспот на </w:t>
            </w:r>
            <w:r w:rsidRPr="00041A7D">
              <w:rPr>
                <w:rFonts w:ascii="Times New Roman" w:hAnsi="Times New Roman" w:cs="Times New Roman"/>
                <w:i/>
                <w:iCs/>
                <w:sz w:val="24"/>
                <w:szCs w:val="24"/>
              </w:rPr>
              <w:t>гръцка Морея.</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lastRenderedPageBreak/>
              <w:t>Атинското херцогство през XIII–XV в.</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Атина </w:t>
            </w:r>
            <w:r w:rsidRPr="00041A7D">
              <w:rPr>
                <w:rFonts w:ascii="Times New Roman" w:hAnsi="Times New Roman" w:cs="Times New Roman"/>
                <w:sz w:val="24"/>
                <w:szCs w:val="24"/>
              </w:rPr>
              <w:t>попада под латинска власт без съпротива. Градът, в който видна роля играе митрополитът </w:t>
            </w:r>
            <w:r w:rsidRPr="00041A7D">
              <w:rPr>
                <w:rFonts w:ascii="Times New Roman" w:hAnsi="Times New Roman" w:cs="Times New Roman"/>
                <w:i/>
                <w:iCs/>
                <w:sz w:val="24"/>
                <w:szCs w:val="24"/>
              </w:rPr>
              <w:t>Михаил Хониат, </w:t>
            </w:r>
            <w:r w:rsidRPr="00041A7D">
              <w:rPr>
                <w:rFonts w:ascii="Times New Roman" w:hAnsi="Times New Roman" w:cs="Times New Roman"/>
                <w:sz w:val="24"/>
                <w:szCs w:val="24"/>
              </w:rPr>
              <w:t>брат на историка </w:t>
            </w:r>
            <w:r w:rsidRPr="00041A7D">
              <w:rPr>
                <w:rFonts w:ascii="Times New Roman" w:hAnsi="Times New Roman" w:cs="Times New Roman"/>
                <w:i/>
                <w:iCs/>
                <w:sz w:val="24"/>
                <w:szCs w:val="24"/>
              </w:rPr>
              <w:t>Никита Хониат, </w:t>
            </w:r>
            <w:r w:rsidRPr="00041A7D">
              <w:rPr>
                <w:rFonts w:ascii="Times New Roman" w:hAnsi="Times New Roman" w:cs="Times New Roman"/>
                <w:sz w:val="24"/>
                <w:szCs w:val="24"/>
              </w:rPr>
              <w:t>отваря вратите си пред </w:t>
            </w:r>
            <w:r w:rsidRPr="00041A7D">
              <w:rPr>
                <w:rFonts w:ascii="Times New Roman" w:hAnsi="Times New Roman" w:cs="Times New Roman"/>
                <w:i/>
                <w:iCs/>
                <w:sz w:val="24"/>
                <w:szCs w:val="24"/>
              </w:rPr>
              <w:t>Отон дьо ла Рош </w:t>
            </w:r>
            <w:r w:rsidRPr="00041A7D">
              <w:rPr>
                <w:rFonts w:ascii="Times New Roman" w:hAnsi="Times New Roman" w:cs="Times New Roman"/>
                <w:b/>
                <w:bCs/>
                <w:i/>
                <w:iCs/>
                <w:sz w:val="24"/>
                <w:szCs w:val="24"/>
              </w:rPr>
              <w:t>(1204–1225). </w:t>
            </w:r>
            <w:r w:rsidRPr="00041A7D">
              <w:rPr>
                <w:rFonts w:ascii="Times New Roman" w:hAnsi="Times New Roman" w:cs="Times New Roman"/>
                <w:sz w:val="24"/>
                <w:szCs w:val="24"/>
              </w:rPr>
              <w:t>Той е васал на </w:t>
            </w:r>
            <w:r w:rsidRPr="00041A7D">
              <w:rPr>
                <w:rFonts w:ascii="Times New Roman" w:hAnsi="Times New Roman" w:cs="Times New Roman"/>
                <w:i/>
                <w:iCs/>
                <w:sz w:val="24"/>
                <w:szCs w:val="24"/>
              </w:rPr>
              <w:t>Бонифаций Монфератски, </w:t>
            </w:r>
            <w:r w:rsidRPr="00041A7D">
              <w:rPr>
                <w:rFonts w:ascii="Times New Roman" w:hAnsi="Times New Roman" w:cs="Times New Roman"/>
                <w:sz w:val="24"/>
                <w:szCs w:val="24"/>
              </w:rPr>
              <w:t>а по-късно приема върховенството и на папата. Така зависимостта от </w:t>
            </w:r>
            <w:r w:rsidRPr="00041A7D">
              <w:rPr>
                <w:rFonts w:ascii="Times New Roman" w:hAnsi="Times New Roman" w:cs="Times New Roman"/>
                <w:i/>
                <w:iCs/>
                <w:sz w:val="24"/>
                <w:szCs w:val="24"/>
              </w:rPr>
              <w:t>Солун </w:t>
            </w:r>
            <w:r w:rsidRPr="00041A7D">
              <w:rPr>
                <w:rFonts w:ascii="Times New Roman" w:hAnsi="Times New Roman" w:cs="Times New Roman"/>
                <w:sz w:val="24"/>
                <w:szCs w:val="24"/>
              </w:rPr>
              <w:t>е отслабена. Владенията обхващат и част от </w:t>
            </w:r>
            <w:r w:rsidRPr="00041A7D">
              <w:rPr>
                <w:rFonts w:ascii="Times New Roman" w:hAnsi="Times New Roman" w:cs="Times New Roman"/>
                <w:i/>
                <w:iCs/>
                <w:sz w:val="24"/>
                <w:szCs w:val="24"/>
              </w:rPr>
              <w:t>Пелопонес, </w:t>
            </w:r>
            <w:r w:rsidRPr="00041A7D">
              <w:rPr>
                <w:rFonts w:ascii="Times New Roman" w:hAnsi="Times New Roman" w:cs="Times New Roman"/>
                <w:sz w:val="24"/>
                <w:szCs w:val="24"/>
              </w:rPr>
              <w:t>както и </w:t>
            </w:r>
            <w:r w:rsidRPr="00041A7D">
              <w:rPr>
                <w:rFonts w:ascii="Times New Roman" w:hAnsi="Times New Roman" w:cs="Times New Roman"/>
                <w:i/>
                <w:iCs/>
                <w:sz w:val="24"/>
                <w:szCs w:val="24"/>
              </w:rPr>
              <w:t>Тива, </w:t>
            </w:r>
            <w:r w:rsidRPr="00041A7D">
              <w:rPr>
                <w:rFonts w:ascii="Times New Roman" w:hAnsi="Times New Roman" w:cs="Times New Roman"/>
                <w:sz w:val="24"/>
                <w:szCs w:val="24"/>
              </w:rPr>
              <w:t>която е баронство начело с фамилията </w:t>
            </w:r>
            <w:r w:rsidRPr="00041A7D">
              <w:rPr>
                <w:rFonts w:ascii="Times New Roman" w:hAnsi="Times New Roman" w:cs="Times New Roman"/>
                <w:i/>
                <w:iCs/>
                <w:sz w:val="24"/>
                <w:szCs w:val="24"/>
              </w:rPr>
              <w:t>Сент-Омер. </w:t>
            </w:r>
            <w:r w:rsidRPr="00041A7D">
              <w:rPr>
                <w:rFonts w:ascii="Times New Roman" w:hAnsi="Times New Roman" w:cs="Times New Roman"/>
                <w:sz w:val="24"/>
                <w:szCs w:val="24"/>
              </w:rPr>
              <w:t>За разлика от </w:t>
            </w:r>
            <w:r w:rsidRPr="00041A7D">
              <w:rPr>
                <w:rFonts w:ascii="Times New Roman" w:hAnsi="Times New Roman" w:cs="Times New Roman"/>
                <w:i/>
                <w:iCs/>
                <w:sz w:val="24"/>
                <w:szCs w:val="24"/>
              </w:rPr>
              <w:t>Морея, Атинското херцогство </w:t>
            </w:r>
            <w:r w:rsidRPr="00041A7D">
              <w:rPr>
                <w:rFonts w:ascii="Times New Roman" w:hAnsi="Times New Roman" w:cs="Times New Roman"/>
                <w:sz w:val="24"/>
                <w:szCs w:val="24"/>
              </w:rPr>
              <w:t>е с по-голяма централизация, а единственото по-значително васално владение е </w:t>
            </w:r>
            <w:r w:rsidRPr="00041A7D">
              <w:rPr>
                <w:rFonts w:ascii="Times New Roman" w:hAnsi="Times New Roman" w:cs="Times New Roman"/>
                <w:i/>
                <w:iCs/>
                <w:sz w:val="24"/>
                <w:szCs w:val="24"/>
              </w:rPr>
              <w:t>Тива. </w:t>
            </w:r>
            <w:r w:rsidRPr="00041A7D">
              <w:rPr>
                <w:rFonts w:ascii="Times New Roman" w:hAnsi="Times New Roman" w:cs="Times New Roman"/>
                <w:sz w:val="24"/>
                <w:szCs w:val="24"/>
              </w:rPr>
              <w:t>При </w:t>
            </w:r>
            <w:r w:rsidRPr="00041A7D">
              <w:rPr>
                <w:rFonts w:ascii="Times New Roman" w:hAnsi="Times New Roman" w:cs="Times New Roman"/>
                <w:b/>
                <w:bCs/>
                <w:i/>
                <w:iCs/>
                <w:sz w:val="24"/>
                <w:szCs w:val="24"/>
              </w:rPr>
              <w:t>ГИ I (1225–1263) </w:t>
            </w:r>
            <w:r w:rsidRPr="00041A7D">
              <w:rPr>
                <w:rFonts w:ascii="Times New Roman" w:hAnsi="Times New Roman" w:cs="Times New Roman"/>
                <w:sz w:val="24"/>
                <w:szCs w:val="24"/>
              </w:rPr>
              <w:t>френската държава в </w:t>
            </w:r>
            <w:r w:rsidRPr="00041A7D">
              <w:rPr>
                <w:rFonts w:ascii="Times New Roman" w:hAnsi="Times New Roman" w:cs="Times New Roman"/>
                <w:i/>
                <w:iCs/>
                <w:sz w:val="24"/>
                <w:szCs w:val="24"/>
              </w:rPr>
              <w:t>Атина </w:t>
            </w:r>
            <w:r w:rsidRPr="00041A7D">
              <w:rPr>
                <w:rFonts w:ascii="Times New Roman" w:hAnsi="Times New Roman" w:cs="Times New Roman"/>
                <w:sz w:val="24"/>
                <w:szCs w:val="24"/>
              </w:rPr>
              <w:t>достига своя териториален и политически апогей. </w:t>
            </w:r>
            <w:r w:rsidRPr="00041A7D">
              <w:rPr>
                <w:rFonts w:ascii="Times New Roman" w:hAnsi="Times New Roman" w:cs="Times New Roman"/>
                <w:i/>
                <w:iCs/>
                <w:sz w:val="24"/>
                <w:szCs w:val="24"/>
              </w:rPr>
              <w:t>Ги I </w:t>
            </w:r>
            <w:r w:rsidRPr="00041A7D">
              <w:rPr>
                <w:rFonts w:ascii="Times New Roman" w:hAnsi="Times New Roman" w:cs="Times New Roman"/>
                <w:sz w:val="24"/>
                <w:szCs w:val="24"/>
              </w:rPr>
              <w:t>поддържа връзки с </w:t>
            </w:r>
            <w:r w:rsidRPr="00041A7D">
              <w:rPr>
                <w:rFonts w:ascii="Times New Roman" w:hAnsi="Times New Roman" w:cs="Times New Roman"/>
                <w:i/>
                <w:iCs/>
                <w:sz w:val="24"/>
                <w:szCs w:val="24"/>
              </w:rPr>
              <w:t>Лyu IX Свети </w:t>
            </w:r>
            <w:r w:rsidRPr="00041A7D">
              <w:rPr>
                <w:rFonts w:ascii="Times New Roman" w:hAnsi="Times New Roman" w:cs="Times New Roman"/>
                <w:sz w:val="24"/>
                <w:szCs w:val="24"/>
              </w:rPr>
              <w:t>и получава титлата си от него. Синът му </w:t>
            </w:r>
            <w:r w:rsidRPr="00041A7D">
              <w:rPr>
                <w:rFonts w:ascii="Times New Roman" w:hAnsi="Times New Roman" w:cs="Times New Roman"/>
                <w:b/>
                <w:bCs/>
                <w:i/>
                <w:iCs/>
                <w:sz w:val="24"/>
                <w:szCs w:val="24"/>
              </w:rPr>
              <w:t>ЖАН (1263–1280) </w:t>
            </w:r>
            <w:r w:rsidRPr="00041A7D">
              <w:rPr>
                <w:rFonts w:ascii="Times New Roman" w:hAnsi="Times New Roman" w:cs="Times New Roman"/>
                <w:sz w:val="24"/>
                <w:szCs w:val="24"/>
              </w:rPr>
              <w:t>подпомага съпротивата на съседните латински владетели, особено на </w:t>
            </w:r>
            <w:r w:rsidRPr="00041A7D">
              <w:rPr>
                <w:rFonts w:ascii="Times New Roman" w:hAnsi="Times New Roman" w:cs="Times New Roman"/>
                <w:i/>
                <w:iCs/>
                <w:sz w:val="24"/>
                <w:szCs w:val="24"/>
              </w:rPr>
              <w:t>о</w:t>
            </w:r>
            <w:r w:rsidRPr="00041A7D">
              <w:rPr>
                <w:rFonts w:ascii="Times New Roman" w:hAnsi="Times New Roman" w:cs="Times New Roman"/>
                <w:sz w:val="24"/>
                <w:szCs w:val="24"/>
              </w:rPr>
              <w:t>. </w:t>
            </w:r>
            <w:r w:rsidRPr="00041A7D">
              <w:rPr>
                <w:rFonts w:ascii="Times New Roman" w:hAnsi="Times New Roman" w:cs="Times New Roman"/>
                <w:i/>
                <w:iCs/>
                <w:sz w:val="24"/>
                <w:szCs w:val="24"/>
              </w:rPr>
              <w:t>Евбея, </w:t>
            </w:r>
            <w:r w:rsidRPr="00041A7D">
              <w:rPr>
                <w:rFonts w:ascii="Times New Roman" w:hAnsi="Times New Roman" w:cs="Times New Roman"/>
                <w:sz w:val="24"/>
                <w:szCs w:val="24"/>
              </w:rPr>
              <w:t>срещу византийската реокупация при </w:t>
            </w:r>
            <w:r w:rsidRPr="00041A7D">
              <w:rPr>
                <w:rFonts w:ascii="Times New Roman" w:hAnsi="Times New Roman" w:cs="Times New Roman"/>
                <w:i/>
                <w:iCs/>
                <w:sz w:val="24"/>
                <w:szCs w:val="24"/>
              </w:rPr>
              <w:t>Михаил Палеолог. </w:t>
            </w:r>
            <w:r w:rsidRPr="00041A7D">
              <w:rPr>
                <w:rFonts w:ascii="Times New Roman" w:hAnsi="Times New Roman" w:cs="Times New Roman"/>
                <w:sz w:val="24"/>
                <w:szCs w:val="24"/>
              </w:rPr>
              <w:t>Пленен, херцогът е отведен в </w:t>
            </w:r>
            <w:r w:rsidRPr="00041A7D">
              <w:rPr>
                <w:rFonts w:ascii="Times New Roman" w:hAnsi="Times New Roman" w:cs="Times New Roman"/>
                <w:i/>
                <w:iCs/>
                <w:sz w:val="24"/>
                <w:szCs w:val="24"/>
              </w:rPr>
              <w:t>Константинопол, </w:t>
            </w:r>
            <w:r w:rsidRPr="00041A7D">
              <w:rPr>
                <w:rFonts w:ascii="Times New Roman" w:hAnsi="Times New Roman" w:cs="Times New Roman"/>
                <w:sz w:val="24"/>
                <w:szCs w:val="24"/>
              </w:rPr>
              <w:t>но е освободен срещу клетва </w:t>
            </w:r>
            <w:r w:rsidRPr="00041A7D">
              <w:rPr>
                <w:rFonts w:ascii="Times New Roman" w:hAnsi="Times New Roman" w:cs="Times New Roman"/>
                <w:b/>
                <w:bCs/>
                <w:i/>
                <w:iCs/>
                <w:sz w:val="24"/>
                <w:szCs w:val="24"/>
              </w:rPr>
              <w:t>(1279). </w:t>
            </w:r>
            <w:r w:rsidRPr="00041A7D">
              <w:rPr>
                <w:rFonts w:ascii="Times New Roman" w:hAnsi="Times New Roman" w:cs="Times New Roman"/>
                <w:sz w:val="24"/>
                <w:szCs w:val="24"/>
              </w:rPr>
              <w:t>Наследява го брат му </w:t>
            </w:r>
            <w:r w:rsidRPr="00041A7D">
              <w:rPr>
                <w:rFonts w:ascii="Times New Roman" w:hAnsi="Times New Roman" w:cs="Times New Roman"/>
                <w:b/>
                <w:bCs/>
                <w:i/>
                <w:iCs/>
                <w:sz w:val="24"/>
                <w:szCs w:val="24"/>
              </w:rPr>
              <w:t>ГИЙОМ (1280–1287), </w:t>
            </w:r>
            <w:r w:rsidRPr="00041A7D">
              <w:rPr>
                <w:rFonts w:ascii="Times New Roman" w:hAnsi="Times New Roman" w:cs="Times New Roman"/>
                <w:sz w:val="24"/>
                <w:szCs w:val="24"/>
              </w:rPr>
              <w:t>женен за тесалийската принцеса </w:t>
            </w:r>
            <w:r w:rsidRPr="00041A7D">
              <w:rPr>
                <w:rFonts w:ascii="Times New Roman" w:hAnsi="Times New Roman" w:cs="Times New Roman"/>
                <w:i/>
                <w:iCs/>
                <w:sz w:val="24"/>
                <w:szCs w:val="24"/>
              </w:rPr>
              <w:t>Елена Ангел. </w:t>
            </w:r>
            <w:r w:rsidRPr="00041A7D">
              <w:rPr>
                <w:rFonts w:ascii="Times New Roman" w:hAnsi="Times New Roman" w:cs="Times New Roman"/>
                <w:sz w:val="24"/>
                <w:szCs w:val="24"/>
              </w:rPr>
              <w:t>Четири години тя е регентка на малолетния </w:t>
            </w:r>
            <w:r w:rsidRPr="00041A7D">
              <w:rPr>
                <w:rFonts w:ascii="Times New Roman" w:hAnsi="Times New Roman" w:cs="Times New Roman"/>
                <w:i/>
                <w:iCs/>
                <w:sz w:val="24"/>
                <w:szCs w:val="24"/>
              </w:rPr>
              <w:t>Ги II </w:t>
            </w:r>
            <w:r w:rsidRPr="00041A7D">
              <w:rPr>
                <w:rFonts w:ascii="Times New Roman" w:hAnsi="Times New Roman" w:cs="Times New Roman"/>
                <w:b/>
                <w:bCs/>
                <w:i/>
                <w:iCs/>
                <w:sz w:val="24"/>
                <w:szCs w:val="24"/>
              </w:rPr>
              <w:t>(1287–1308), </w:t>
            </w:r>
            <w:r w:rsidRPr="00041A7D">
              <w:rPr>
                <w:rFonts w:ascii="Times New Roman" w:hAnsi="Times New Roman" w:cs="Times New Roman"/>
                <w:sz w:val="24"/>
                <w:szCs w:val="24"/>
              </w:rPr>
              <w:t>което засилва гръцкото влияние в атинския двор. През </w:t>
            </w:r>
            <w:r w:rsidRPr="00041A7D">
              <w:rPr>
                <w:rFonts w:ascii="Times New Roman" w:hAnsi="Times New Roman" w:cs="Times New Roman"/>
                <w:b/>
                <w:bCs/>
                <w:i/>
                <w:iCs/>
                <w:sz w:val="24"/>
                <w:szCs w:val="24"/>
              </w:rPr>
              <w:t>1291 г. </w:t>
            </w:r>
            <w:r w:rsidRPr="00041A7D">
              <w:rPr>
                <w:rFonts w:ascii="Times New Roman" w:hAnsi="Times New Roman" w:cs="Times New Roman"/>
                <w:i/>
                <w:iCs/>
                <w:sz w:val="24"/>
                <w:szCs w:val="24"/>
              </w:rPr>
              <w:t>Елена </w:t>
            </w:r>
            <w:r w:rsidRPr="00041A7D">
              <w:rPr>
                <w:rFonts w:ascii="Times New Roman" w:hAnsi="Times New Roman" w:cs="Times New Roman"/>
                <w:sz w:val="24"/>
                <w:szCs w:val="24"/>
              </w:rPr>
              <w:t>се жени за френския барон </w:t>
            </w:r>
            <w:r w:rsidRPr="00041A7D">
              <w:rPr>
                <w:rFonts w:ascii="Times New Roman" w:hAnsi="Times New Roman" w:cs="Times New Roman"/>
                <w:i/>
                <w:iCs/>
                <w:sz w:val="24"/>
                <w:szCs w:val="24"/>
              </w:rPr>
              <w:t>Юг дьо Бриен, </w:t>
            </w:r>
            <w:r w:rsidRPr="00041A7D">
              <w:rPr>
                <w:rFonts w:ascii="Times New Roman" w:hAnsi="Times New Roman" w:cs="Times New Roman"/>
                <w:sz w:val="24"/>
                <w:szCs w:val="24"/>
              </w:rPr>
              <w:t>който се включва в регентството. При самостоятелното управление на </w:t>
            </w:r>
            <w:r w:rsidRPr="00041A7D">
              <w:rPr>
                <w:rFonts w:ascii="Times New Roman" w:hAnsi="Times New Roman" w:cs="Times New Roman"/>
                <w:b/>
                <w:bCs/>
                <w:i/>
                <w:iCs/>
                <w:sz w:val="24"/>
                <w:szCs w:val="24"/>
              </w:rPr>
              <w:t>ГИ II </w:t>
            </w:r>
            <w:r w:rsidRPr="00041A7D">
              <w:rPr>
                <w:rFonts w:ascii="Times New Roman" w:hAnsi="Times New Roman" w:cs="Times New Roman"/>
                <w:i/>
                <w:iCs/>
                <w:sz w:val="24"/>
                <w:szCs w:val="24"/>
              </w:rPr>
              <w:t>Атина </w:t>
            </w:r>
            <w:r w:rsidRPr="00041A7D">
              <w:rPr>
                <w:rFonts w:ascii="Times New Roman" w:hAnsi="Times New Roman" w:cs="Times New Roman"/>
                <w:sz w:val="24"/>
                <w:szCs w:val="24"/>
              </w:rPr>
              <w:t>е най-стабилната латинска държавица, а бляскавият й двор е прочут далеч зад пределите на </w:t>
            </w:r>
            <w:r w:rsidRPr="00041A7D">
              <w:rPr>
                <w:rFonts w:ascii="Times New Roman" w:hAnsi="Times New Roman" w:cs="Times New Roman"/>
                <w:i/>
                <w:iCs/>
                <w:sz w:val="24"/>
                <w:szCs w:val="24"/>
              </w:rPr>
              <w:t>Византия. Ги </w:t>
            </w:r>
            <w:r w:rsidRPr="00041A7D">
              <w:rPr>
                <w:rFonts w:ascii="Times New Roman" w:hAnsi="Times New Roman" w:cs="Times New Roman"/>
                <w:sz w:val="24"/>
                <w:szCs w:val="24"/>
              </w:rPr>
              <w:t>умира едва 28–годишен и е наследен от братовчед си </w:t>
            </w:r>
            <w:r w:rsidRPr="00041A7D">
              <w:rPr>
                <w:rFonts w:ascii="Times New Roman" w:hAnsi="Times New Roman" w:cs="Times New Roman"/>
                <w:b/>
                <w:bCs/>
                <w:i/>
                <w:iCs/>
                <w:sz w:val="24"/>
                <w:szCs w:val="24"/>
              </w:rPr>
              <w:t>ГОТИЕ ДЬО БРИЕН, </w:t>
            </w:r>
            <w:r w:rsidRPr="00041A7D">
              <w:rPr>
                <w:rFonts w:ascii="Times New Roman" w:hAnsi="Times New Roman" w:cs="Times New Roman"/>
                <w:sz w:val="24"/>
                <w:szCs w:val="24"/>
              </w:rPr>
              <w:t>мечтаещ за нови завоевания в рицарски дух. През </w:t>
            </w:r>
            <w:r w:rsidRPr="00041A7D">
              <w:rPr>
                <w:rFonts w:ascii="Times New Roman" w:hAnsi="Times New Roman" w:cs="Times New Roman"/>
                <w:b/>
                <w:bCs/>
                <w:i/>
                <w:iCs/>
                <w:sz w:val="24"/>
                <w:szCs w:val="24"/>
              </w:rPr>
              <w:t>1310 г. </w:t>
            </w:r>
            <w:r w:rsidRPr="00041A7D">
              <w:rPr>
                <w:rFonts w:ascii="Times New Roman" w:hAnsi="Times New Roman" w:cs="Times New Roman"/>
                <w:sz w:val="24"/>
                <w:szCs w:val="24"/>
              </w:rPr>
              <w:t>той наема достигналите до </w:t>
            </w:r>
            <w:r w:rsidRPr="00041A7D">
              <w:rPr>
                <w:rFonts w:ascii="Times New Roman" w:hAnsi="Times New Roman" w:cs="Times New Roman"/>
                <w:i/>
                <w:iCs/>
                <w:sz w:val="24"/>
                <w:szCs w:val="24"/>
              </w:rPr>
              <w:t>Беотия </w:t>
            </w:r>
            <w:r w:rsidRPr="00041A7D">
              <w:rPr>
                <w:rFonts w:ascii="Times New Roman" w:hAnsi="Times New Roman" w:cs="Times New Roman"/>
                <w:sz w:val="24"/>
                <w:szCs w:val="24"/>
              </w:rPr>
              <w:t>каталани, но година по-късно между съюзниците се развихря конфликт. Французите се разгромени от каталаните, а херцогството попада в техни ръце. Каталанската държавица обаче е васална едновременно на </w:t>
            </w:r>
            <w:r w:rsidRPr="00041A7D">
              <w:rPr>
                <w:rFonts w:ascii="Times New Roman" w:hAnsi="Times New Roman" w:cs="Times New Roman"/>
                <w:i/>
                <w:iCs/>
                <w:sz w:val="24"/>
                <w:szCs w:val="24"/>
              </w:rPr>
              <w:t>Сицилия </w:t>
            </w:r>
            <w:r w:rsidRPr="00041A7D">
              <w:rPr>
                <w:rFonts w:ascii="Times New Roman" w:hAnsi="Times New Roman" w:cs="Times New Roman"/>
                <w:sz w:val="24"/>
                <w:szCs w:val="24"/>
              </w:rPr>
              <w:t>и на </w:t>
            </w:r>
            <w:r w:rsidRPr="00041A7D">
              <w:rPr>
                <w:rFonts w:ascii="Times New Roman" w:hAnsi="Times New Roman" w:cs="Times New Roman"/>
                <w:i/>
                <w:iCs/>
                <w:sz w:val="24"/>
                <w:szCs w:val="24"/>
              </w:rPr>
              <w:t>Арагон, </w:t>
            </w:r>
            <w:r w:rsidRPr="00041A7D">
              <w:rPr>
                <w:rFonts w:ascii="Times New Roman" w:hAnsi="Times New Roman" w:cs="Times New Roman"/>
                <w:sz w:val="24"/>
                <w:szCs w:val="24"/>
              </w:rPr>
              <w:t>начело на местната власт се сменят 8 каталански владетели. Каталанската власт деградира окончателно през </w:t>
            </w:r>
            <w:r w:rsidRPr="00041A7D">
              <w:rPr>
                <w:rFonts w:ascii="Times New Roman" w:hAnsi="Times New Roman" w:cs="Times New Roman"/>
                <w:b/>
                <w:bCs/>
                <w:i/>
                <w:iCs/>
                <w:sz w:val="24"/>
                <w:szCs w:val="24"/>
              </w:rPr>
              <w:t>1387 г. </w:t>
            </w:r>
            <w:r w:rsidRPr="00041A7D">
              <w:rPr>
                <w:rFonts w:ascii="Times New Roman" w:hAnsi="Times New Roman" w:cs="Times New Roman"/>
                <w:sz w:val="24"/>
                <w:szCs w:val="24"/>
              </w:rPr>
              <w:t>На политическата сцена излиза флорентинският род </w:t>
            </w:r>
            <w:r w:rsidRPr="00041A7D">
              <w:rPr>
                <w:rFonts w:ascii="Times New Roman" w:hAnsi="Times New Roman" w:cs="Times New Roman"/>
                <w:i/>
                <w:iCs/>
                <w:sz w:val="24"/>
                <w:szCs w:val="24"/>
              </w:rPr>
              <w:t>Ачиоли, </w:t>
            </w:r>
            <w:r w:rsidRPr="00041A7D">
              <w:rPr>
                <w:rFonts w:ascii="Times New Roman" w:hAnsi="Times New Roman" w:cs="Times New Roman"/>
                <w:sz w:val="24"/>
                <w:szCs w:val="24"/>
              </w:rPr>
              <w:t>който отстоява интересите на </w:t>
            </w:r>
            <w:r w:rsidRPr="00041A7D">
              <w:rPr>
                <w:rFonts w:ascii="Times New Roman" w:hAnsi="Times New Roman" w:cs="Times New Roman"/>
                <w:i/>
                <w:iCs/>
                <w:sz w:val="24"/>
                <w:szCs w:val="24"/>
              </w:rPr>
              <w:t>Неаполитанското кралство. </w:t>
            </w:r>
            <w:r w:rsidRPr="00041A7D">
              <w:rPr>
                <w:rFonts w:ascii="Times New Roman" w:hAnsi="Times New Roman" w:cs="Times New Roman"/>
                <w:sz w:val="24"/>
                <w:szCs w:val="24"/>
              </w:rPr>
              <w:t>Неговите представители управляват </w:t>
            </w:r>
            <w:r w:rsidRPr="00041A7D">
              <w:rPr>
                <w:rFonts w:ascii="Times New Roman" w:hAnsi="Times New Roman" w:cs="Times New Roman"/>
                <w:i/>
                <w:iCs/>
                <w:sz w:val="24"/>
                <w:szCs w:val="24"/>
              </w:rPr>
              <w:t>Акрокоринт </w:t>
            </w:r>
            <w:r w:rsidRPr="00041A7D">
              <w:rPr>
                <w:rFonts w:ascii="Times New Roman" w:hAnsi="Times New Roman" w:cs="Times New Roman"/>
                <w:sz w:val="24"/>
                <w:szCs w:val="24"/>
              </w:rPr>
              <w:t>от </w:t>
            </w:r>
            <w:r w:rsidRPr="00041A7D">
              <w:rPr>
                <w:rFonts w:ascii="Times New Roman" w:hAnsi="Times New Roman" w:cs="Times New Roman"/>
                <w:b/>
                <w:bCs/>
                <w:i/>
                <w:iCs/>
                <w:sz w:val="24"/>
                <w:szCs w:val="24"/>
              </w:rPr>
              <w:t>1358 г. НЕРИО I (1371–1394) </w:t>
            </w:r>
            <w:r w:rsidRPr="00041A7D">
              <w:rPr>
                <w:rFonts w:ascii="Times New Roman" w:hAnsi="Times New Roman" w:cs="Times New Roman"/>
                <w:sz w:val="24"/>
                <w:szCs w:val="24"/>
              </w:rPr>
              <w:t>побеждава последния каталански владетел </w:t>
            </w:r>
            <w:r w:rsidRPr="00041A7D">
              <w:rPr>
                <w:rFonts w:ascii="Times New Roman" w:hAnsi="Times New Roman" w:cs="Times New Roman"/>
                <w:i/>
                <w:iCs/>
                <w:sz w:val="24"/>
                <w:szCs w:val="24"/>
              </w:rPr>
              <w:t>Педро По </w:t>
            </w:r>
            <w:r w:rsidRPr="00041A7D">
              <w:rPr>
                <w:rFonts w:ascii="Times New Roman" w:hAnsi="Times New Roman" w:cs="Times New Roman"/>
                <w:sz w:val="24"/>
                <w:szCs w:val="24"/>
              </w:rPr>
              <w:t>в </w:t>
            </w:r>
            <w:r w:rsidRPr="00041A7D">
              <w:rPr>
                <w:rFonts w:ascii="Times New Roman" w:hAnsi="Times New Roman" w:cs="Times New Roman"/>
                <w:b/>
                <w:bCs/>
                <w:i/>
                <w:iCs/>
                <w:sz w:val="24"/>
                <w:szCs w:val="24"/>
              </w:rPr>
              <w:t>1388 г. </w:t>
            </w:r>
            <w:r w:rsidRPr="00041A7D">
              <w:rPr>
                <w:rFonts w:ascii="Times New Roman" w:hAnsi="Times New Roman" w:cs="Times New Roman"/>
                <w:sz w:val="24"/>
                <w:szCs w:val="24"/>
              </w:rPr>
              <w:t>и завзема </w:t>
            </w:r>
            <w:r w:rsidRPr="00041A7D">
              <w:rPr>
                <w:rFonts w:ascii="Times New Roman" w:hAnsi="Times New Roman" w:cs="Times New Roman"/>
                <w:i/>
                <w:iCs/>
                <w:sz w:val="24"/>
                <w:szCs w:val="24"/>
              </w:rPr>
              <w:t>Атина. </w:t>
            </w:r>
            <w:r w:rsidRPr="00041A7D">
              <w:rPr>
                <w:rFonts w:ascii="Times New Roman" w:hAnsi="Times New Roman" w:cs="Times New Roman"/>
                <w:sz w:val="24"/>
                <w:szCs w:val="24"/>
              </w:rPr>
              <w:t>Той е съюзник на деспот </w:t>
            </w:r>
            <w:r w:rsidRPr="00041A7D">
              <w:rPr>
                <w:rFonts w:ascii="Times New Roman" w:hAnsi="Times New Roman" w:cs="Times New Roman"/>
                <w:i/>
                <w:iCs/>
                <w:sz w:val="24"/>
                <w:szCs w:val="24"/>
              </w:rPr>
              <w:t>Теодор I Палеолог </w:t>
            </w:r>
            <w:r w:rsidRPr="00041A7D">
              <w:rPr>
                <w:rFonts w:ascii="Times New Roman" w:hAnsi="Times New Roman" w:cs="Times New Roman"/>
                <w:sz w:val="24"/>
                <w:szCs w:val="24"/>
              </w:rPr>
              <w:t>и враждува с </w:t>
            </w:r>
            <w:r w:rsidRPr="00041A7D">
              <w:rPr>
                <w:rFonts w:ascii="Times New Roman" w:hAnsi="Times New Roman" w:cs="Times New Roman"/>
                <w:i/>
                <w:iCs/>
                <w:sz w:val="24"/>
                <w:szCs w:val="24"/>
              </w:rPr>
              <w:t>Венеция. </w:t>
            </w:r>
            <w:r w:rsidRPr="00041A7D">
              <w:rPr>
                <w:rFonts w:ascii="Times New Roman" w:hAnsi="Times New Roman" w:cs="Times New Roman"/>
                <w:sz w:val="24"/>
                <w:szCs w:val="24"/>
              </w:rPr>
              <w:t>Дъщеря му </w:t>
            </w:r>
            <w:r w:rsidRPr="00041A7D">
              <w:rPr>
                <w:rFonts w:ascii="Times New Roman" w:hAnsi="Times New Roman" w:cs="Times New Roman"/>
                <w:i/>
                <w:iCs/>
                <w:sz w:val="24"/>
                <w:szCs w:val="24"/>
              </w:rPr>
              <w:t>Бартоломея, </w:t>
            </w:r>
            <w:r w:rsidRPr="00041A7D">
              <w:rPr>
                <w:rFonts w:ascii="Times New Roman" w:hAnsi="Times New Roman" w:cs="Times New Roman"/>
                <w:sz w:val="24"/>
                <w:szCs w:val="24"/>
              </w:rPr>
              <w:t>според атинянина </w:t>
            </w:r>
            <w:r w:rsidRPr="00041A7D">
              <w:rPr>
                <w:rFonts w:ascii="Times New Roman" w:hAnsi="Times New Roman" w:cs="Times New Roman"/>
                <w:i/>
                <w:iCs/>
                <w:sz w:val="24"/>
                <w:szCs w:val="24"/>
              </w:rPr>
              <w:t>Халкокондил </w:t>
            </w:r>
            <w:r w:rsidRPr="00041A7D">
              <w:rPr>
                <w:rFonts w:ascii="Times New Roman" w:hAnsi="Times New Roman" w:cs="Times New Roman"/>
                <w:sz w:val="24"/>
                <w:szCs w:val="24"/>
              </w:rPr>
              <w:t xml:space="preserve">най-красивата жена в тогавашния свят, става съпруга на деспота. </w:t>
            </w:r>
            <w:r w:rsidRPr="00041A7D">
              <w:rPr>
                <w:rFonts w:ascii="Times New Roman" w:hAnsi="Times New Roman" w:cs="Times New Roman"/>
                <w:sz w:val="24"/>
                <w:szCs w:val="24"/>
              </w:rPr>
              <w:lastRenderedPageBreak/>
              <w:t>След смъртта на </w:t>
            </w:r>
            <w:r w:rsidRPr="00041A7D">
              <w:rPr>
                <w:rFonts w:ascii="Times New Roman" w:hAnsi="Times New Roman" w:cs="Times New Roman"/>
                <w:i/>
                <w:iCs/>
                <w:sz w:val="24"/>
                <w:szCs w:val="24"/>
              </w:rPr>
              <w:t>Нерио </w:t>
            </w:r>
            <w:r w:rsidRPr="00041A7D">
              <w:rPr>
                <w:rFonts w:ascii="Times New Roman" w:hAnsi="Times New Roman" w:cs="Times New Roman"/>
                <w:sz w:val="24"/>
                <w:szCs w:val="24"/>
              </w:rPr>
              <w:t>в </w:t>
            </w:r>
            <w:r w:rsidRPr="00041A7D">
              <w:rPr>
                <w:rFonts w:ascii="Times New Roman" w:hAnsi="Times New Roman" w:cs="Times New Roman"/>
                <w:i/>
                <w:iCs/>
                <w:sz w:val="24"/>
                <w:szCs w:val="24"/>
              </w:rPr>
              <w:t>Атина </w:t>
            </w:r>
            <w:r w:rsidRPr="00041A7D">
              <w:rPr>
                <w:rFonts w:ascii="Times New Roman" w:hAnsi="Times New Roman" w:cs="Times New Roman"/>
                <w:sz w:val="24"/>
                <w:szCs w:val="24"/>
              </w:rPr>
              <w:t>се налага венецианското влияние, а в </w:t>
            </w:r>
            <w:r w:rsidRPr="00041A7D">
              <w:rPr>
                <w:rFonts w:ascii="Times New Roman" w:hAnsi="Times New Roman" w:cs="Times New Roman"/>
                <w:i/>
                <w:iCs/>
                <w:sz w:val="24"/>
                <w:szCs w:val="24"/>
              </w:rPr>
              <w:t>Беотия </w:t>
            </w:r>
            <w:r w:rsidRPr="00041A7D">
              <w:rPr>
                <w:rFonts w:ascii="Times New Roman" w:hAnsi="Times New Roman" w:cs="Times New Roman"/>
                <w:sz w:val="24"/>
                <w:szCs w:val="24"/>
              </w:rPr>
              <w:t>управлява незаконороденият принц </w:t>
            </w:r>
            <w:r w:rsidRPr="00041A7D">
              <w:rPr>
                <w:rFonts w:ascii="Times New Roman" w:hAnsi="Times New Roman" w:cs="Times New Roman"/>
                <w:b/>
                <w:bCs/>
                <w:i/>
                <w:iCs/>
                <w:sz w:val="24"/>
                <w:szCs w:val="24"/>
              </w:rPr>
              <w:t>АНТОНИО АЧИОЛИ</w:t>
            </w:r>
            <w:r w:rsidRPr="00041A7D">
              <w:rPr>
                <w:rFonts w:ascii="Times New Roman" w:hAnsi="Times New Roman" w:cs="Times New Roman"/>
                <w:i/>
                <w:iCs/>
                <w:sz w:val="24"/>
                <w:szCs w:val="24"/>
              </w:rPr>
              <w:t>. </w:t>
            </w:r>
            <w:r w:rsidRPr="00041A7D">
              <w:rPr>
                <w:rFonts w:ascii="Times New Roman" w:hAnsi="Times New Roman" w:cs="Times New Roman"/>
                <w:sz w:val="24"/>
                <w:szCs w:val="24"/>
              </w:rPr>
              <w:t>По същото време османската заплаха засяга пряко и тази латинска държавица. </w:t>
            </w:r>
            <w:r w:rsidRPr="00041A7D">
              <w:rPr>
                <w:rFonts w:ascii="Times New Roman" w:hAnsi="Times New Roman" w:cs="Times New Roman"/>
                <w:i/>
                <w:iCs/>
                <w:sz w:val="24"/>
                <w:szCs w:val="24"/>
              </w:rPr>
              <w:t>Антонио </w:t>
            </w:r>
            <w:r w:rsidRPr="00041A7D">
              <w:rPr>
                <w:rFonts w:ascii="Times New Roman" w:hAnsi="Times New Roman" w:cs="Times New Roman"/>
                <w:sz w:val="24"/>
                <w:szCs w:val="24"/>
              </w:rPr>
              <w:t>провокира въстания на атиняните срещу венецианския протекторат — през </w:t>
            </w:r>
            <w:r w:rsidRPr="00041A7D">
              <w:rPr>
                <w:rFonts w:ascii="Times New Roman" w:hAnsi="Times New Roman" w:cs="Times New Roman"/>
                <w:b/>
                <w:bCs/>
                <w:i/>
                <w:iCs/>
                <w:sz w:val="24"/>
                <w:szCs w:val="24"/>
              </w:rPr>
              <w:t>1402–1404 г. </w:t>
            </w:r>
            <w:r w:rsidRPr="00041A7D">
              <w:rPr>
                <w:rFonts w:ascii="Times New Roman" w:hAnsi="Times New Roman" w:cs="Times New Roman"/>
                <w:sz w:val="24"/>
                <w:szCs w:val="24"/>
              </w:rPr>
              <w:t>влиянието на </w:t>
            </w:r>
            <w:r w:rsidRPr="00041A7D">
              <w:rPr>
                <w:rFonts w:ascii="Times New Roman" w:hAnsi="Times New Roman" w:cs="Times New Roman"/>
                <w:i/>
                <w:iCs/>
                <w:sz w:val="24"/>
                <w:szCs w:val="24"/>
              </w:rPr>
              <w:t>републиката </w:t>
            </w:r>
            <w:r w:rsidRPr="00041A7D">
              <w:rPr>
                <w:rFonts w:ascii="Times New Roman" w:hAnsi="Times New Roman" w:cs="Times New Roman"/>
                <w:sz w:val="24"/>
                <w:szCs w:val="24"/>
              </w:rPr>
              <w:t>в </w:t>
            </w:r>
            <w:r w:rsidRPr="00041A7D">
              <w:rPr>
                <w:rFonts w:ascii="Times New Roman" w:hAnsi="Times New Roman" w:cs="Times New Roman"/>
                <w:i/>
                <w:iCs/>
                <w:sz w:val="24"/>
                <w:szCs w:val="24"/>
              </w:rPr>
              <w:t>Атина </w:t>
            </w:r>
            <w:r w:rsidRPr="00041A7D">
              <w:rPr>
                <w:rFonts w:ascii="Times New Roman" w:hAnsi="Times New Roman" w:cs="Times New Roman"/>
                <w:sz w:val="24"/>
                <w:szCs w:val="24"/>
              </w:rPr>
              <w:t>е ликвидирано. Управлението на </w:t>
            </w:r>
            <w:r w:rsidRPr="00041A7D">
              <w:rPr>
                <w:rFonts w:ascii="Times New Roman" w:hAnsi="Times New Roman" w:cs="Times New Roman"/>
                <w:i/>
                <w:iCs/>
                <w:sz w:val="24"/>
                <w:szCs w:val="24"/>
              </w:rPr>
              <w:t>Антонио </w:t>
            </w:r>
            <w:r w:rsidRPr="00041A7D">
              <w:rPr>
                <w:rFonts w:ascii="Times New Roman" w:hAnsi="Times New Roman" w:cs="Times New Roman"/>
                <w:b/>
                <w:bCs/>
                <w:i/>
                <w:iCs/>
                <w:sz w:val="24"/>
                <w:szCs w:val="24"/>
              </w:rPr>
              <w:t>(1402–1435) </w:t>
            </w:r>
            <w:r w:rsidRPr="00041A7D">
              <w:rPr>
                <w:rFonts w:ascii="Times New Roman" w:hAnsi="Times New Roman" w:cs="Times New Roman"/>
                <w:sz w:val="24"/>
                <w:szCs w:val="24"/>
              </w:rPr>
              <w:t>прави от </w:t>
            </w:r>
            <w:r w:rsidRPr="00041A7D">
              <w:rPr>
                <w:rFonts w:ascii="Times New Roman" w:hAnsi="Times New Roman" w:cs="Times New Roman"/>
                <w:i/>
                <w:iCs/>
                <w:sz w:val="24"/>
                <w:szCs w:val="24"/>
              </w:rPr>
              <w:t>Атина </w:t>
            </w:r>
            <w:r w:rsidRPr="00041A7D">
              <w:rPr>
                <w:rFonts w:ascii="Times New Roman" w:hAnsi="Times New Roman" w:cs="Times New Roman"/>
                <w:sz w:val="24"/>
                <w:szCs w:val="24"/>
              </w:rPr>
              <w:t>една своеобразна «гръцка </w:t>
            </w:r>
            <w:r w:rsidRPr="00041A7D">
              <w:rPr>
                <w:rFonts w:ascii="Times New Roman" w:hAnsi="Times New Roman" w:cs="Times New Roman"/>
                <w:i/>
                <w:iCs/>
                <w:sz w:val="24"/>
                <w:szCs w:val="24"/>
              </w:rPr>
              <w:t>Флоренция», </w:t>
            </w:r>
            <w:r w:rsidRPr="00041A7D">
              <w:rPr>
                <w:rFonts w:ascii="Times New Roman" w:hAnsi="Times New Roman" w:cs="Times New Roman"/>
                <w:sz w:val="24"/>
                <w:szCs w:val="24"/>
              </w:rPr>
              <w:t>a елинизмът и италианските ренесансови идеи избуяват в двореца и сред местния гръко-флорентински елит. При </w:t>
            </w:r>
            <w:r w:rsidRPr="00041A7D">
              <w:rPr>
                <w:rFonts w:ascii="Times New Roman" w:hAnsi="Times New Roman" w:cs="Times New Roman"/>
                <w:b/>
                <w:bCs/>
                <w:i/>
                <w:iCs/>
                <w:sz w:val="24"/>
                <w:szCs w:val="24"/>
              </w:rPr>
              <w:t>НЕРИО II (1435–1451) </w:t>
            </w:r>
            <w:r w:rsidRPr="00041A7D">
              <w:rPr>
                <w:rFonts w:ascii="Times New Roman" w:hAnsi="Times New Roman" w:cs="Times New Roman"/>
                <w:i/>
                <w:iCs/>
                <w:sz w:val="24"/>
                <w:szCs w:val="24"/>
              </w:rPr>
              <w:t>Атина </w:t>
            </w:r>
            <w:r w:rsidRPr="00041A7D">
              <w:rPr>
                <w:rFonts w:ascii="Times New Roman" w:hAnsi="Times New Roman" w:cs="Times New Roman"/>
                <w:sz w:val="24"/>
                <w:szCs w:val="24"/>
              </w:rPr>
              <w:t>вече е васална на османците. </w:t>
            </w:r>
            <w:r w:rsidRPr="00041A7D">
              <w:rPr>
                <w:rFonts w:ascii="Times New Roman" w:hAnsi="Times New Roman" w:cs="Times New Roman"/>
                <w:i/>
                <w:iCs/>
                <w:sz w:val="24"/>
                <w:szCs w:val="24"/>
              </w:rPr>
              <w:t>Мехмед II </w:t>
            </w:r>
            <w:r w:rsidRPr="00041A7D">
              <w:rPr>
                <w:rFonts w:ascii="Times New Roman" w:hAnsi="Times New Roman" w:cs="Times New Roman"/>
                <w:sz w:val="24"/>
                <w:szCs w:val="24"/>
              </w:rPr>
              <w:t>протежира живеещия в османския двор </w:t>
            </w:r>
            <w:r w:rsidRPr="00041A7D">
              <w:rPr>
                <w:rFonts w:ascii="Times New Roman" w:hAnsi="Times New Roman" w:cs="Times New Roman"/>
                <w:i/>
                <w:iCs/>
                <w:sz w:val="24"/>
                <w:szCs w:val="24"/>
              </w:rPr>
              <w:t>Франко Ачиоли </w:t>
            </w:r>
            <w:r w:rsidRPr="00041A7D">
              <w:rPr>
                <w:rFonts w:ascii="Times New Roman" w:hAnsi="Times New Roman" w:cs="Times New Roman"/>
                <w:sz w:val="24"/>
                <w:szCs w:val="24"/>
              </w:rPr>
              <w:t>в борбата му за трона с </w:t>
            </w:r>
            <w:r w:rsidRPr="00041A7D">
              <w:rPr>
                <w:rFonts w:ascii="Times New Roman" w:hAnsi="Times New Roman" w:cs="Times New Roman"/>
                <w:i/>
                <w:iCs/>
                <w:sz w:val="24"/>
                <w:szCs w:val="24"/>
              </w:rPr>
              <w:t>Хиара, </w:t>
            </w:r>
            <w:r w:rsidRPr="00041A7D">
              <w:rPr>
                <w:rFonts w:ascii="Times New Roman" w:hAnsi="Times New Roman" w:cs="Times New Roman"/>
                <w:sz w:val="24"/>
                <w:szCs w:val="24"/>
              </w:rPr>
              <w:t>вдовицата на </w:t>
            </w:r>
            <w:r w:rsidRPr="00041A7D">
              <w:rPr>
                <w:rFonts w:ascii="Times New Roman" w:hAnsi="Times New Roman" w:cs="Times New Roman"/>
                <w:i/>
                <w:iCs/>
                <w:sz w:val="24"/>
                <w:szCs w:val="24"/>
              </w:rPr>
              <w:t>Нерио II.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1460 г. </w:t>
            </w:r>
            <w:r w:rsidRPr="00041A7D">
              <w:rPr>
                <w:rFonts w:ascii="Times New Roman" w:hAnsi="Times New Roman" w:cs="Times New Roman"/>
                <w:i/>
                <w:iCs/>
                <w:sz w:val="24"/>
                <w:szCs w:val="24"/>
              </w:rPr>
              <w:t>Атина </w:t>
            </w:r>
            <w:r w:rsidRPr="00041A7D">
              <w:rPr>
                <w:rFonts w:ascii="Times New Roman" w:hAnsi="Times New Roman" w:cs="Times New Roman"/>
                <w:sz w:val="24"/>
                <w:szCs w:val="24"/>
              </w:rPr>
              <w:t>окончателно попада под турска власт.</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Латинските държавици в континентална </w:t>
            </w:r>
            <w:r w:rsidRPr="00041A7D">
              <w:rPr>
                <w:rFonts w:ascii="Times New Roman" w:hAnsi="Times New Roman" w:cs="Times New Roman"/>
                <w:i/>
                <w:iCs/>
                <w:sz w:val="24"/>
                <w:szCs w:val="24"/>
              </w:rPr>
              <w:t>Гърция </w:t>
            </w:r>
            <w:r w:rsidRPr="00041A7D">
              <w:rPr>
                <w:rFonts w:ascii="Times New Roman" w:hAnsi="Times New Roman" w:cs="Times New Roman"/>
                <w:sz w:val="24"/>
                <w:szCs w:val="24"/>
              </w:rPr>
              <w:t>имат интересна, синкретична култура. </w:t>
            </w:r>
            <w:r w:rsidRPr="00041A7D">
              <w:rPr>
                <w:rFonts w:ascii="Times New Roman" w:hAnsi="Times New Roman" w:cs="Times New Roman"/>
                <w:i/>
                <w:iCs/>
                <w:sz w:val="24"/>
                <w:szCs w:val="24"/>
              </w:rPr>
              <w:t>Морея </w:t>
            </w:r>
            <w:r w:rsidRPr="00041A7D">
              <w:rPr>
                <w:rFonts w:ascii="Times New Roman" w:hAnsi="Times New Roman" w:cs="Times New Roman"/>
                <w:sz w:val="24"/>
                <w:szCs w:val="24"/>
              </w:rPr>
              <w:t>е най-яркият пример за синтез между византийско и западно (френско, италианско, отчасти испанско) стопанско, политическо и културно общуване. Характерен пример за тези културни процеси е </w:t>
            </w:r>
            <w:r w:rsidRPr="00041A7D">
              <w:rPr>
                <w:rFonts w:ascii="Times New Roman" w:hAnsi="Times New Roman" w:cs="Times New Roman"/>
                <w:i/>
                <w:iCs/>
                <w:sz w:val="24"/>
                <w:szCs w:val="24"/>
              </w:rPr>
              <w:t>Морейската хроника </w:t>
            </w:r>
            <w:r w:rsidRPr="00041A7D">
              <w:rPr>
                <w:rFonts w:ascii="Times New Roman" w:hAnsi="Times New Roman" w:cs="Times New Roman"/>
                <w:sz w:val="24"/>
                <w:szCs w:val="24"/>
              </w:rPr>
              <w:t>с нейните четири версии — гръцка, френска, италианска и арагонска.</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Кипър през XII–XV в.</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През късновизантийската епоха </w:t>
            </w:r>
            <w:r w:rsidRPr="00041A7D">
              <w:rPr>
                <w:rFonts w:ascii="Times New Roman" w:hAnsi="Times New Roman" w:cs="Times New Roman"/>
                <w:i/>
                <w:iCs/>
                <w:sz w:val="24"/>
                <w:szCs w:val="24"/>
              </w:rPr>
              <w:t>Кипър </w:t>
            </w:r>
            <w:r w:rsidRPr="00041A7D">
              <w:rPr>
                <w:rFonts w:ascii="Times New Roman" w:hAnsi="Times New Roman" w:cs="Times New Roman"/>
                <w:sz w:val="24"/>
                <w:szCs w:val="24"/>
              </w:rPr>
              <w:t>е откъснат окончателно от </w:t>
            </w:r>
            <w:r w:rsidRPr="00041A7D">
              <w:rPr>
                <w:rFonts w:ascii="Times New Roman" w:hAnsi="Times New Roman" w:cs="Times New Roman"/>
                <w:i/>
                <w:iCs/>
                <w:sz w:val="24"/>
                <w:szCs w:val="24"/>
              </w:rPr>
              <w:t>империята </w:t>
            </w:r>
            <w:r w:rsidRPr="00041A7D">
              <w:rPr>
                <w:rFonts w:ascii="Times New Roman" w:hAnsi="Times New Roman" w:cs="Times New Roman"/>
                <w:sz w:val="24"/>
                <w:szCs w:val="24"/>
              </w:rPr>
              <w:t>и никога повече не влиза в нейния състав. През </w:t>
            </w:r>
            <w:r w:rsidRPr="00041A7D">
              <w:rPr>
                <w:rFonts w:ascii="Times New Roman" w:hAnsi="Times New Roman" w:cs="Times New Roman"/>
                <w:b/>
                <w:bCs/>
                <w:i/>
                <w:iCs/>
                <w:sz w:val="24"/>
                <w:szCs w:val="24"/>
              </w:rPr>
              <w:t>1191 г., </w:t>
            </w:r>
            <w:r w:rsidRPr="00041A7D">
              <w:rPr>
                <w:rFonts w:ascii="Times New Roman" w:hAnsi="Times New Roman" w:cs="Times New Roman"/>
                <w:sz w:val="24"/>
                <w:szCs w:val="24"/>
              </w:rPr>
              <w:t>по време на </w:t>
            </w:r>
            <w:r w:rsidRPr="00041A7D">
              <w:rPr>
                <w:rFonts w:ascii="Times New Roman" w:hAnsi="Times New Roman" w:cs="Times New Roman"/>
                <w:i/>
                <w:iCs/>
                <w:sz w:val="24"/>
                <w:szCs w:val="24"/>
              </w:rPr>
              <w:t>Третия кръстоносен поход, </w:t>
            </w:r>
            <w:r w:rsidRPr="00041A7D">
              <w:rPr>
                <w:rFonts w:ascii="Times New Roman" w:hAnsi="Times New Roman" w:cs="Times New Roman"/>
                <w:sz w:val="24"/>
                <w:szCs w:val="24"/>
              </w:rPr>
              <w:t>английският крал </w:t>
            </w:r>
            <w:r w:rsidRPr="00041A7D">
              <w:rPr>
                <w:rFonts w:ascii="Times New Roman" w:hAnsi="Times New Roman" w:cs="Times New Roman"/>
                <w:i/>
                <w:iCs/>
                <w:sz w:val="24"/>
                <w:szCs w:val="24"/>
              </w:rPr>
              <w:t>Ричард Лъвското сърце </w:t>
            </w:r>
            <w:r w:rsidRPr="00041A7D">
              <w:rPr>
                <w:rFonts w:ascii="Times New Roman" w:hAnsi="Times New Roman" w:cs="Times New Roman"/>
                <w:sz w:val="24"/>
                <w:szCs w:val="24"/>
              </w:rPr>
              <w:t>разбива местния сепаратист </w:t>
            </w:r>
            <w:r w:rsidRPr="00041A7D">
              <w:rPr>
                <w:rFonts w:ascii="Times New Roman" w:hAnsi="Times New Roman" w:cs="Times New Roman"/>
                <w:i/>
                <w:iCs/>
                <w:sz w:val="24"/>
                <w:szCs w:val="24"/>
              </w:rPr>
              <w:t>Исак Комнин </w:t>
            </w:r>
            <w:r w:rsidRPr="00041A7D">
              <w:rPr>
                <w:rFonts w:ascii="Times New Roman" w:hAnsi="Times New Roman" w:cs="Times New Roman"/>
                <w:sz w:val="24"/>
                <w:szCs w:val="24"/>
              </w:rPr>
              <w:t>и окупира острова. През </w:t>
            </w:r>
            <w:r w:rsidRPr="00041A7D">
              <w:rPr>
                <w:rFonts w:ascii="Times New Roman" w:hAnsi="Times New Roman" w:cs="Times New Roman"/>
                <w:b/>
                <w:bCs/>
                <w:i/>
                <w:iCs/>
                <w:sz w:val="24"/>
                <w:szCs w:val="24"/>
              </w:rPr>
              <w:t>май с. г. </w:t>
            </w:r>
            <w:r w:rsidRPr="00041A7D">
              <w:rPr>
                <w:rFonts w:ascii="Times New Roman" w:hAnsi="Times New Roman" w:cs="Times New Roman"/>
                <w:i/>
                <w:iCs/>
                <w:sz w:val="24"/>
                <w:szCs w:val="24"/>
              </w:rPr>
              <w:t>Ричард </w:t>
            </w:r>
            <w:r w:rsidRPr="00041A7D">
              <w:rPr>
                <w:rFonts w:ascii="Times New Roman" w:hAnsi="Times New Roman" w:cs="Times New Roman"/>
                <w:sz w:val="24"/>
                <w:szCs w:val="24"/>
              </w:rPr>
              <w:t>го продава на </w:t>
            </w:r>
            <w:r w:rsidRPr="00041A7D">
              <w:rPr>
                <w:rFonts w:ascii="Times New Roman" w:hAnsi="Times New Roman" w:cs="Times New Roman"/>
                <w:i/>
                <w:iCs/>
                <w:sz w:val="24"/>
                <w:szCs w:val="24"/>
              </w:rPr>
              <w:t>Ордена на тамплиерите. </w:t>
            </w:r>
            <w:r w:rsidRPr="00041A7D">
              <w:rPr>
                <w:rFonts w:ascii="Times New Roman" w:hAnsi="Times New Roman" w:cs="Times New Roman"/>
                <w:sz w:val="24"/>
                <w:szCs w:val="24"/>
              </w:rPr>
              <w:t>Местното гръцко население вдига бунт срещу тя</w:t>
            </w:r>
            <w:r w:rsidRPr="00041A7D">
              <w:rPr>
                <w:rFonts w:ascii="Times New Roman" w:hAnsi="Times New Roman" w:cs="Times New Roman"/>
                <w:i/>
                <w:iCs/>
                <w:sz w:val="24"/>
                <w:szCs w:val="24"/>
              </w:rPr>
              <w:t>х </w:t>
            </w:r>
            <w:r w:rsidRPr="00041A7D">
              <w:rPr>
                <w:rFonts w:ascii="Times New Roman" w:hAnsi="Times New Roman" w:cs="Times New Roman"/>
                <w:b/>
                <w:bCs/>
                <w:i/>
                <w:iCs/>
                <w:sz w:val="24"/>
                <w:szCs w:val="24"/>
              </w:rPr>
              <w:t>(1192), </w:t>
            </w:r>
            <w:r w:rsidRPr="00041A7D">
              <w:rPr>
                <w:rFonts w:ascii="Times New Roman" w:hAnsi="Times New Roman" w:cs="Times New Roman"/>
                <w:sz w:val="24"/>
                <w:szCs w:val="24"/>
              </w:rPr>
              <w:t>но обезкуражено от липсата на византийска помощ, връща острова отново на </w:t>
            </w:r>
            <w:r w:rsidRPr="00041A7D">
              <w:rPr>
                <w:rFonts w:ascii="Times New Roman" w:hAnsi="Times New Roman" w:cs="Times New Roman"/>
                <w:i/>
                <w:iCs/>
                <w:sz w:val="24"/>
                <w:szCs w:val="24"/>
              </w:rPr>
              <w:t>Ричард, </w:t>
            </w:r>
            <w:r w:rsidRPr="00041A7D">
              <w:rPr>
                <w:rFonts w:ascii="Times New Roman" w:hAnsi="Times New Roman" w:cs="Times New Roman"/>
                <w:sz w:val="24"/>
                <w:szCs w:val="24"/>
              </w:rPr>
              <w:t>който го продава за 100 000 «безанта» на бившия йерусалимски крал </w:t>
            </w:r>
            <w:r w:rsidRPr="00041A7D">
              <w:rPr>
                <w:rFonts w:ascii="Times New Roman" w:hAnsi="Times New Roman" w:cs="Times New Roman"/>
                <w:b/>
                <w:bCs/>
                <w:i/>
                <w:iCs/>
                <w:sz w:val="24"/>
                <w:szCs w:val="24"/>
              </w:rPr>
              <w:t>ГИ ДЬО ЛЮЗИНЯН, </w:t>
            </w:r>
            <w:r w:rsidRPr="00041A7D">
              <w:rPr>
                <w:rFonts w:ascii="Times New Roman" w:hAnsi="Times New Roman" w:cs="Times New Roman"/>
                <w:sz w:val="24"/>
                <w:szCs w:val="24"/>
              </w:rPr>
              <w:t>който владее и част от </w:t>
            </w:r>
            <w:r w:rsidRPr="00041A7D">
              <w:rPr>
                <w:rFonts w:ascii="Times New Roman" w:hAnsi="Times New Roman" w:cs="Times New Roman"/>
                <w:i/>
                <w:iCs/>
                <w:sz w:val="24"/>
                <w:szCs w:val="24"/>
              </w:rPr>
              <w:t>Сирия. </w:t>
            </w:r>
            <w:r w:rsidRPr="00041A7D">
              <w:rPr>
                <w:rFonts w:ascii="Times New Roman" w:hAnsi="Times New Roman" w:cs="Times New Roman"/>
                <w:sz w:val="24"/>
                <w:szCs w:val="24"/>
              </w:rPr>
              <w:t>Започва т. нар. </w:t>
            </w:r>
            <w:r w:rsidRPr="00041A7D">
              <w:rPr>
                <w:rFonts w:ascii="Times New Roman" w:hAnsi="Times New Roman" w:cs="Times New Roman"/>
                <w:i/>
                <w:iCs/>
                <w:sz w:val="24"/>
                <w:szCs w:val="24"/>
              </w:rPr>
              <w:t>франкократия </w:t>
            </w:r>
            <w:r w:rsidRPr="00041A7D">
              <w:rPr>
                <w:rFonts w:ascii="Times New Roman" w:hAnsi="Times New Roman" w:cs="Times New Roman"/>
                <w:sz w:val="24"/>
                <w:szCs w:val="24"/>
              </w:rPr>
              <w:t>на острова </w:t>
            </w:r>
            <w:r w:rsidRPr="00041A7D">
              <w:rPr>
                <w:rFonts w:ascii="Times New Roman" w:hAnsi="Times New Roman" w:cs="Times New Roman"/>
                <w:b/>
                <w:bCs/>
                <w:i/>
                <w:iCs/>
                <w:sz w:val="24"/>
                <w:szCs w:val="24"/>
              </w:rPr>
              <w:t>(1192–1489). </w:t>
            </w:r>
            <w:r w:rsidRPr="00041A7D">
              <w:rPr>
                <w:rFonts w:ascii="Times New Roman" w:hAnsi="Times New Roman" w:cs="Times New Roman"/>
                <w:sz w:val="24"/>
                <w:szCs w:val="24"/>
              </w:rPr>
              <w:t>След </w:t>
            </w:r>
            <w:r w:rsidRPr="00041A7D">
              <w:rPr>
                <w:rFonts w:ascii="Times New Roman" w:hAnsi="Times New Roman" w:cs="Times New Roman"/>
                <w:i/>
                <w:iCs/>
                <w:sz w:val="24"/>
                <w:szCs w:val="24"/>
              </w:rPr>
              <w:t>Ги </w:t>
            </w:r>
            <w:r w:rsidRPr="00041A7D">
              <w:rPr>
                <w:rFonts w:ascii="Times New Roman" w:hAnsi="Times New Roman" w:cs="Times New Roman"/>
                <w:sz w:val="24"/>
                <w:szCs w:val="24"/>
              </w:rPr>
              <w:t>на трона идва брат му </w:t>
            </w:r>
            <w:r w:rsidRPr="00041A7D">
              <w:rPr>
                <w:rFonts w:ascii="Times New Roman" w:hAnsi="Times New Roman" w:cs="Times New Roman"/>
                <w:b/>
                <w:bCs/>
                <w:i/>
                <w:iCs/>
                <w:sz w:val="24"/>
                <w:szCs w:val="24"/>
              </w:rPr>
              <w:t>АМОРИ (Емери),</w:t>
            </w:r>
            <w:r w:rsidRPr="00041A7D">
              <w:rPr>
                <w:rFonts w:ascii="Times New Roman" w:hAnsi="Times New Roman" w:cs="Times New Roman"/>
                <w:i/>
                <w:iCs/>
                <w:sz w:val="24"/>
                <w:szCs w:val="24"/>
              </w:rPr>
              <w:t> </w:t>
            </w:r>
            <w:r w:rsidRPr="00041A7D">
              <w:rPr>
                <w:rFonts w:ascii="Times New Roman" w:hAnsi="Times New Roman" w:cs="Times New Roman"/>
                <w:sz w:val="24"/>
                <w:szCs w:val="24"/>
              </w:rPr>
              <w:t>който с основание се приема за истински създател на «френската» държава в </w:t>
            </w:r>
            <w:r w:rsidRPr="00041A7D">
              <w:rPr>
                <w:rFonts w:ascii="Times New Roman" w:hAnsi="Times New Roman" w:cs="Times New Roman"/>
                <w:i/>
                <w:iCs/>
                <w:sz w:val="24"/>
                <w:szCs w:val="24"/>
              </w:rPr>
              <w:t>Кипър </w:t>
            </w:r>
            <w:r w:rsidRPr="00041A7D">
              <w:rPr>
                <w:rFonts w:ascii="Times New Roman" w:hAnsi="Times New Roman" w:cs="Times New Roman"/>
                <w:b/>
                <w:bCs/>
                <w:i/>
                <w:iCs/>
                <w:sz w:val="24"/>
                <w:szCs w:val="24"/>
              </w:rPr>
              <w:t>(1194–1204). </w:t>
            </w:r>
            <w:r w:rsidRPr="00041A7D">
              <w:rPr>
                <w:rFonts w:ascii="Times New Roman" w:hAnsi="Times New Roman" w:cs="Times New Roman"/>
                <w:sz w:val="24"/>
                <w:szCs w:val="24"/>
              </w:rPr>
              <w:t>Кралството се управлява според йерусалимските </w:t>
            </w:r>
            <w:r w:rsidRPr="00041A7D">
              <w:rPr>
                <w:rFonts w:ascii="Times New Roman" w:hAnsi="Times New Roman" w:cs="Times New Roman"/>
                <w:i/>
                <w:iCs/>
                <w:sz w:val="24"/>
                <w:szCs w:val="24"/>
              </w:rPr>
              <w:t>«Асизи», </w:t>
            </w:r>
            <w:r w:rsidRPr="00041A7D">
              <w:rPr>
                <w:rFonts w:ascii="Times New Roman" w:hAnsi="Times New Roman" w:cs="Times New Roman"/>
                <w:sz w:val="24"/>
                <w:szCs w:val="24"/>
              </w:rPr>
              <w:t>по френски феодален образец, но са заимствани и някои византийски термини (напр. парици, елефтери и др.). Номинално кралството продължава да бъде </w:t>
            </w:r>
            <w:r w:rsidRPr="00041A7D">
              <w:rPr>
                <w:rFonts w:ascii="Times New Roman" w:hAnsi="Times New Roman" w:cs="Times New Roman"/>
                <w:i/>
                <w:iCs/>
                <w:sz w:val="24"/>
                <w:szCs w:val="24"/>
              </w:rPr>
              <w:t>Йерусалимско </w:t>
            </w:r>
            <w:r w:rsidRPr="00041A7D">
              <w:rPr>
                <w:rFonts w:ascii="Times New Roman" w:hAnsi="Times New Roman" w:cs="Times New Roman"/>
                <w:sz w:val="24"/>
                <w:szCs w:val="24"/>
              </w:rPr>
              <w:t>— название, което показва амбицията да бъде отвоюван </w:t>
            </w:r>
            <w:r w:rsidRPr="00041A7D">
              <w:rPr>
                <w:rFonts w:ascii="Times New Roman" w:hAnsi="Times New Roman" w:cs="Times New Roman"/>
                <w:i/>
                <w:iCs/>
                <w:sz w:val="24"/>
                <w:szCs w:val="24"/>
              </w:rPr>
              <w:t>Свещеният град </w:t>
            </w:r>
            <w:r w:rsidRPr="00041A7D">
              <w:rPr>
                <w:rFonts w:ascii="Times New Roman" w:hAnsi="Times New Roman" w:cs="Times New Roman"/>
                <w:sz w:val="24"/>
                <w:szCs w:val="24"/>
              </w:rPr>
              <w:t>от мюсюлманите.</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Историята на </w:t>
            </w:r>
            <w:r w:rsidRPr="00041A7D">
              <w:rPr>
                <w:rFonts w:ascii="Times New Roman" w:hAnsi="Times New Roman" w:cs="Times New Roman"/>
                <w:i/>
                <w:iCs/>
                <w:sz w:val="24"/>
                <w:szCs w:val="24"/>
              </w:rPr>
              <w:t>Кипър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XII–XV в. </w:t>
            </w:r>
            <w:r w:rsidRPr="00041A7D">
              <w:rPr>
                <w:rFonts w:ascii="Times New Roman" w:hAnsi="Times New Roman" w:cs="Times New Roman"/>
                <w:sz w:val="24"/>
                <w:szCs w:val="24"/>
              </w:rPr>
              <w:t>е добре документирана, съществуват и задълбочени обобщаващи изследвания </w:t>
            </w:r>
            <w:r w:rsidRPr="00041A7D">
              <w:rPr>
                <w:rFonts w:ascii="Times New Roman" w:hAnsi="Times New Roman" w:cs="Times New Roman"/>
                <w:i/>
                <w:iCs/>
                <w:sz w:val="24"/>
                <w:szCs w:val="24"/>
              </w:rPr>
              <w:t>(Mac-Лampu, К. Кирис </w:t>
            </w:r>
            <w:r w:rsidRPr="00041A7D">
              <w:rPr>
                <w:rFonts w:ascii="Times New Roman" w:hAnsi="Times New Roman" w:cs="Times New Roman"/>
                <w:sz w:val="24"/>
                <w:szCs w:val="24"/>
              </w:rPr>
              <w:t>и др.). Островната държава се развива главно във връзка с международните отношения в </w:t>
            </w:r>
            <w:r w:rsidRPr="00041A7D">
              <w:rPr>
                <w:rFonts w:ascii="Times New Roman" w:hAnsi="Times New Roman" w:cs="Times New Roman"/>
                <w:i/>
                <w:iCs/>
                <w:sz w:val="24"/>
                <w:szCs w:val="24"/>
              </w:rPr>
              <w:t>Близкия изток </w:t>
            </w:r>
            <w:r w:rsidRPr="00041A7D">
              <w:rPr>
                <w:rFonts w:ascii="Times New Roman" w:hAnsi="Times New Roman" w:cs="Times New Roman"/>
                <w:sz w:val="24"/>
                <w:szCs w:val="24"/>
              </w:rPr>
              <w:t>и кръстоносните проекти. Връзките с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са слаби — макар в </w:t>
            </w:r>
            <w:r w:rsidRPr="00041A7D">
              <w:rPr>
                <w:rFonts w:ascii="Times New Roman" w:hAnsi="Times New Roman" w:cs="Times New Roman"/>
                <w:i/>
                <w:iCs/>
                <w:sz w:val="24"/>
                <w:szCs w:val="24"/>
              </w:rPr>
              <w:t>империята </w:t>
            </w:r>
            <w:r w:rsidRPr="00041A7D">
              <w:rPr>
                <w:rFonts w:ascii="Times New Roman" w:hAnsi="Times New Roman" w:cs="Times New Roman"/>
                <w:sz w:val="24"/>
                <w:szCs w:val="24"/>
              </w:rPr>
              <w:t>да не забравят «ромейската» природа на тамошните си сънародници, на практика липсват планове, още по-малко някакви действия за връщането на </w:t>
            </w:r>
            <w:r w:rsidRPr="00041A7D">
              <w:rPr>
                <w:rFonts w:ascii="Times New Roman" w:hAnsi="Times New Roman" w:cs="Times New Roman"/>
                <w:i/>
                <w:iCs/>
                <w:sz w:val="24"/>
                <w:szCs w:val="24"/>
              </w:rPr>
              <w:t>Кипър. </w:t>
            </w:r>
            <w:r w:rsidRPr="00041A7D">
              <w:rPr>
                <w:rFonts w:ascii="Times New Roman" w:hAnsi="Times New Roman" w:cs="Times New Roman"/>
                <w:sz w:val="24"/>
                <w:szCs w:val="24"/>
              </w:rPr>
              <w:t>Главен противник на </w:t>
            </w:r>
            <w:r w:rsidRPr="00041A7D">
              <w:rPr>
                <w:rFonts w:ascii="Times New Roman" w:hAnsi="Times New Roman" w:cs="Times New Roman"/>
                <w:i/>
                <w:iCs/>
                <w:sz w:val="24"/>
                <w:szCs w:val="24"/>
              </w:rPr>
              <w:t>Кипър </w:t>
            </w:r>
            <w:r w:rsidRPr="00041A7D">
              <w:rPr>
                <w:rFonts w:ascii="Times New Roman" w:hAnsi="Times New Roman" w:cs="Times New Roman"/>
                <w:sz w:val="24"/>
                <w:szCs w:val="24"/>
              </w:rPr>
              <w:t>е </w:t>
            </w:r>
            <w:r w:rsidRPr="00041A7D">
              <w:rPr>
                <w:rFonts w:ascii="Times New Roman" w:hAnsi="Times New Roman" w:cs="Times New Roman"/>
                <w:i/>
                <w:iCs/>
                <w:sz w:val="24"/>
                <w:szCs w:val="24"/>
              </w:rPr>
              <w:t>Египет, </w:t>
            </w:r>
            <w:r w:rsidRPr="00041A7D">
              <w:rPr>
                <w:rFonts w:ascii="Times New Roman" w:hAnsi="Times New Roman" w:cs="Times New Roman"/>
                <w:sz w:val="24"/>
                <w:szCs w:val="24"/>
              </w:rPr>
              <w:t>а неговите крале участват във всички кръстоносни акции, като организират и «свои» кръстоносни походи срещу мамелюците. От </w:t>
            </w:r>
            <w:r w:rsidRPr="00041A7D">
              <w:rPr>
                <w:rFonts w:ascii="Times New Roman" w:hAnsi="Times New Roman" w:cs="Times New Roman"/>
                <w:i/>
                <w:iCs/>
                <w:sz w:val="24"/>
                <w:szCs w:val="24"/>
              </w:rPr>
              <w:t>Люзиняните </w:t>
            </w:r>
            <w:r w:rsidRPr="00041A7D">
              <w:rPr>
                <w:rFonts w:ascii="Times New Roman" w:hAnsi="Times New Roman" w:cs="Times New Roman"/>
                <w:sz w:val="24"/>
                <w:szCs w:val="24"/>
              </w:rPr>
              <w:t>по-забележително е управлението на </w:t>
            </w:r>
            <w:r w:rsidRPr="00041A7D">
              <w:rPr>
                <w:rFonts w:ascii="Times New Roman" w:hAnsi="Times New Roman" w:cs="Times New Roman"/>
                <w:b/>
                <w:bCs/>
                <w:i/>
                <w:iCs/>
                <w:sz w:val="24"/>
                <w:szCs w:val="24"/>
              </w:rPr>
              <w:t>АНРИ I ДЕБЕЛИ (1218–1253), </w:t>
            </w:r>
            <w:r w:rsidRPr="00041A7D">
              <w:rPr>
                <w:rFonts w:ascii="Times New Roman" w:hAnsi="Times New Roman" w:cs="Times New Roman"/>
                <w:sz w:val="24"/>
                <w:szCs w:val="24"/>
              </w:rPr>
              <w:t>при когото се развихря борба между аристократичните партии на т. нар. </w:t>
            </w:r>
            <w:r w:rsidRPr="00041A7D">
              <w:rPr>
                <w:rFonts w:ascii="Times New Roman" w:hAnsi="Times New Roman" w:cs="Times New Roman"/>
                <w:i/>
                <w:iCs/>
                <w:sz w:val="24"/>
                <w:szCs w:val="24"/>
              </w:rPr>
              <w:t>ибелени </w:t>
            </w:r>
            <w:r w:rsidRPr="00041A7D">
              <w:rPr>
                <w:rFonts w:ascii="Times New Roman" w:hAnsi="Times New Roman" w:cs="Times New Roman"/>
                <w:sz w:val="24"/>
                <w:szCs w:val="24"/>
              </w:rPr>
              <w:t>и привържениците на германския император </w:t>
            </w:r>
            <w:r w:rsidRPr="00041A7D">
              <w:rPr>
                <w:rFonts w:ascii="Times New Roman" w:hAnsi="Times New Roman" w:cs="Times New Roman"/>
                <w:i/>
                <w:iCs/>
                <w:sz w:val="24"/>
                <w:szCs w:val="24"/>
              </w:rPr>
              <w:t>Фридрих II. </w:t>
            </w:r>
            <w:r w:rsidRPr="00041A7D">
              <w:rPr>
                <w:rFonts w:ascii="Times New Roman" w:hAnsi="Times New Roman" w:cs="Times New Roman"/>
                <w:sz w:val="24"/>
                <w:szCs w:val="24"/>
              </w:rPr>
              <w:t>При </w:t>
            </w:r>
            <w:r w:rsidRPr="00041A7D">
              <w:rPr>
                <w:rFonts w:ascii="Times New Roman" w:hAnsi="Times New Roman" w:cs="Times New Roman"/>
                <w:b/>
                <w:bCs/>
                <w:i/>
                <w:iCs/>
                <w:sz w:val="24"/>
                <w:szCs w:val="24"/>
              </w:rPr>
              <w:t>ЮГ III (1267–1284) </w:t>
            </w:r>
            <w:r w:rsidRPr="00041A7D">
              <w:rPr>
                <w:rFonts w:ascii="Times New Roman" w:hAnsi="Times New Roman" w:cs="Times New Roman"/>
                <w:sz w:val="24"/>
                <w:szCs w:val="24"/>
              </w:rPr>
              <w:t>и </w:t>
            </w:r>
            <w:r w:rsidRPr="00041A7D">
              <w:rPr>
                <w:rFonts w:ascii="Times New Roman" w:hAnsi="Times New Roman" w:cs="Times New Roman"/>
                <w:b/>
                <w:bCs/>
                <w:i/>
                <w:iCs/>
                <w:sz w:val="24"/>
                <w:szCs w:val="24"/>
              </w:rPr>
              <w:t>АНРИ II (1285–1324) </w:t>
            </w:r>
            <w:r w:rsidRPr="00041A7D">
              <w:rPr>
                <w:rFonts w:ascii="Times New Roman" w:hAnsi="Times New Roman" w:cs="Times New Roman"/>
                <w:sz w:val="24"/>
                <w:szCs w:val="24"/>
              </w:rPr>
              <w:t>«франките» губят своите крепости в </w:t>
            </w:r>
            <w:r w:rsidRPr="00041A7D">
              <w:rPr>
                <w:rFonts w:ascii="Times New Roman" w:hAnsi="Times New Roman" w:cs="Times New Roman"/>
                <w:i/>
                <w:iCs/>
                <w:sz w:val="24"/>
                <w:szCs w:val="24"/>
              </w:rPr>
              <w:t>Сирия. </w:t>
            </w:r>
            <w:r w:rsidRPr="00041A7D">
              <w:rPr>
                <w:rFonts w:ascii="Times New Roman" w:hAnsi="Times New Roman" w:cs="Times New Roman"/>
                <w:sz w:val="24"/>
                <w:szCs w:val="24"/>
              </w:rPr>
              <w:t>Централната власт постепенно се стабилизира, макар и след тежки вътрешни сътресения. При </w:t>
            </w:r>
            <w:r w:rsidRPr="00041A7D">
              <w:rPr>
                <w:rFonts w:ascii="Times New Roman" w:hAnsi="Times New Roman" w:cs="Times New Roman"/>
                <w:b/>
                <w:bCs/>
                <w:i/>
                <w:iCs/>
                <w:sz w:val="24"/>
                <w:szCs w:val="24"/>
              </w:rPr>
              <w:t>ЮГ IV (1324–1359) </w:t>
            </w:r>
            <w:r w:rsidRPr="00041A7D">
              <w:rPr>
                <w:rFonts w:ascii="Times New Roman" w:hAnsi="Times New Roman" w:cs="Times New Roman"/>
                <w:i/>
                <w:iCs/>
                <w:sz w:val="24"/>
                <w:szCs w:val="24"/>
              </w:rPr>
              <w:t>Кипър </w:t>
            </w:r>
            <w:r w:rsidRPr="00041A7D">
              <w:rPr>
                <w:rFonts w:ascii="Times New Roman" w:hAnsi="Times New Roman" w:cs="Times New Roman"/>
                <w:sz w:val="24"/>
                <w:szCs w:val="24"/>
              </w:rPr>
              <w:t>участва в </w:t>
            </w:r>
            <w:r w:rsidRPr="00041A7D">
              <w:rPr>
                <w:rFonts w:ascii="Times New Roman" w:hAnsi="Times New Roman" w:cs="Times New Roman"/>
                <w:i/>
                <w:iCs/>
                <w:sz w:val="24"/>
                <w:szCs w:val="24"/>
              </w:rPr>
              <w:t>Свещената лига </w:t>
            </w:r>
            <w:r w:rsidRPr="00041A7D">
              <w:rPr>
                <w:rFonts w:ascii="Times New Roman" w:hAnsi="Times New Roman" w:cs="Times New Roman"/>
                <w:sz w:val="24"/>
                <w:szCs w:val="24"/>
              </w:rPr>
              <w:t>против турските емирати </w:t>
            </w:r>
            <w:r w:rsidRPr="00041A7D">
              <w:rPr>
                <w:rFonts w:ascii="Times New Roman" w:hAnsi="Times New Roman" w:cs="Times New Roman"/>
                <w:i/>
                <w:iCs/>
                <w:sz w:val="24"/>
                <w:szCs w:val="24"/>
              </w:rPr>
              <w:t>Айдън </w:t>
            </w:r>
            <w:r w:rsidRPr="00041A7D">
              <w:rPr>
                <w:rFonts w:ascii="Times New Roman" w:hAnsi="Times New Roman" w:cs="Times New Roman"/>
                <w:sz w:val="24"/>
                <w:szCs w:val="24"/>
              </w:rPr>
              <w:t>и </w:t>
            </w:r>
            <w:r w:rsidRPr="00041A7D">
              <w:rPr>
                <w:rFonts w:ascii="Times New Roman" w:hAnsi="Times New Roman" w:cs="Times New Roman"/>
                <w:i/>
                <w:iCs/>
                <w:sz w:val="24"/>
                <w:szCs w:val="24"/>
              </w:rPr>
              <w:t>Сарухан. </w:t>
            </w:r>
            <w:r w:rsidRPr="00041A7D">
              <w:rPr>
                <w:rFonts w:ascii="Times New Roman" w:hAnsi="Times New Roman" w:cs="Times New Roman"/>
                <w:sz w:val="24"/>
                <w:szCs w:val="24"/>
              </w:rPr>
              <w:t>При </w:t>
            </w:r>
            <w:r w:rsidRPr="00041A7D">
              <w:rPr>
                <w:rFonts w:ascii="Times New Roman" w:hAnsi="Times New Roman" w:cs="Times New Roman"/>
                <w:b/>
                <w:bCs/>
                <w:i/>
                <w:iCs/>
                <w:sz w:val="24"/>
                <w:szCs w:val="24"/>
              </w:rPr>
              <w:t>ПИЕР I (1359–1369), </w:t>
            </w:r>
            <w:r w:rsidRPr="00041A7D">
              <w:rPr>
                <w:rFonts w:ascii="Times New Roman" w:hAnsi="Times New Roman" w:cs="Times New Roman"/>
                <w:sz w:val="24"/>
                <w:szCs w:val="24"/>
              </w:rPr>
              <w:t>или </w:t>
            </w:r>
            <w:r w:rsidRPr="00041A7D">
              <w:rPr>
                <w:rFonts w:ascii="Times New Roman" w:hAnsi="Times New Roman" w:cs="Times New Roman"/>
                <w:i/>
                <w:iCs/>
                <w:sz w:val="24"/>
                <w:szCs w:val="24"/>
              </w:rPr>
              <w:t>«крал Петър», </w:t>
            </w:r>
            <w:r w:rsidRPr="00041A7D">
              <w:rPr>
                <w:rFonts w:ascii="Times New Roman" w:hAnsi="Times New Roman" w:cs="Times New Roman"/>
                <w:sz w:val="24"/>
                <w:szCs w:val="24"/>
              </w:rPr>
              <w:t xml:space="preserve">както го наричат тамошните гърци, островното кралство играе извънредно важна роля в региона. </w:t>
            </w:r>
            <w:r w:rsidRPr="00041A7D">
              <w:rPr>
                <w:rFonts w:ascii="Times New Roman" w:hAnsi="Times New Roman" w:cs="Times New Roman"/>
                <w:sz w:val="24"/>
                <w:szCs w:val="24"/>
              </w:rPr>
              <w:lastRenderedPageBreak/>
              <w:t>Този кипърски владетел е сред последните ревностни привърженици на кръстоносната идея, «един истински герой според рицарския идеал на Средновековието» </w:t>
            </w:r>
            <w:r w:rsidRPr="00041A7D">
              <w:rPr>
                <w:rFonts w:ascii="Times New Roman" w:hAnsi="Times New Roman" w:cs="Times New Roman"/>
                <w:i/>
                <w:iCs/>
                <w:sz w:val="24"/>
                <w:szCs w:val="24"/>
              </w:rPr>
              <w:t>(Ш. Дил). </w:t>
            </w:r>
            <w:r w:rsidRPr="00041A7D">
              <w:rPr>
                <w:rFonts w:ascii="Times New Roman" w:hAnsi="Times New Roman" w:cs="Times New Roman"/>
                <w:sz w:val="24"/>
                <w:szCs w:val="24"/>
              </w:rPr>
              <w:t>Цялото му управление образно би могло да се определи като личен кръстоносен поход. През </w:t>
            </w:r>
            <w:r w:rsidRPr="00041A7D">
              <w:rPr>
                <w:rFonts w:ascii="Times New Roman" w:hAnsi="Times New Roman" w:cs="Times New Roman"/>
                <w:b/>
                <w:bCs/>
                <w:i/>
                <w:iCs/>
                <w:sz w:val="24"/>
                <w:szCs w:val="24"/>
              </w:rPr>
              <w:t>1361 г. </w:t>
            </w:r>
            <w:r w:rsidRPr="00041A7D">
              <w:rPr>
                <w:rFonts w:ascii="Times New Roman" w:hAnsi="Times New Roman" w:cs="Times New Roman"/>
                <w:i/>
                <w:iCs/>
                <w:sz w:val="24"/>
                <w:szCs w:val="24"/>
              </w:rPr>
              <w:t>Пиер Люзинян </w:t>
            </w:r>
            <w:r w:rsidRPr="00041A7D">
              <w:rPr>
                <w:rFonts w:ascii="Times New Roman" w:hAnsi="Times New Roman" w:cs="Times New Roman"/>
                <w:sz w:val="24"/>
                <w:szCs w:val="24"/>
              </w:rPr>
              <w:t>помага на последните защитници на </w:t>
            </w:r>
            <w:r w:rsidRPr="00041A7D">
              <w:rPr>
                <w:rFonts w:ascii="Times New Roman" w:hAnsi="Times New Roman" w:cs="Times New Roman"/>
                <w:i/>
                <w:iCs/>
                <w:sz w:val="24"/>
                <w:szCs w:val="24"/>
              </w:rPr>
              <w:t>Киликийска Армения, </w:t>
            </w:r>
            <w:r w:rsidRPr="00041A7D">
              <w:rPr>
                <w:rFonts w:ascii="Times New Roman" w:hAnsi="Times New Roman" w:cs="Times New Roman"/>
                <w:sz w:val="24"/>
                <w:szCs w:val="24"/>
              </w:rPr>
              <w:t>нанасяйки удари на турците. Той продължава действията си срещу турския емират </w:t>
            </w:r>
            <w:r w:rsidRPr="00041A7D">
              <w:rPr>
                <w:rFonts w:ascii="Times New Roman" w:hAnsi="Times New Roman" w:cs="Times New Roman"/>
                <w:i/>
                <w:iCs/>
                <w:sz w:val="24"/>
                <w:szCs w:val="24"/>
              </w:rPr>
              <w:t>Теке, </w:t>
            </w:r>
            <w:r w:rsidRPr="00041A7D">
              <w:rPr>
                <w:rFonts w:ascii="Times New Roman" w:hAnsi="Times New Roman" w:cs="Times New Roman"/>
                <w:sz w:val="24"/>
                <w:szCs w:val="24"/>
              </w:rPr>
              <w:t>но мечтата му е да освободи </w:t>
            </w:r>
            <w:r w:rsidRPr="00041A7D">
              <w:rPr>
                <w:rFonts w:ascii="Times New Roman" w:hAnsi="Times New Roman" w:cs="Times New Roman"/>
                <w:i/>
                <w:iCs/>
                <w:sz w:val="24"/>
                <w:szCs w:val="24"/>
              </w:rPr>
              <w:t>Божи гроб. </w:t>
            </w:r>
            <w:r w:rsidRPr="00041A7D">
              <w:rPr>
                <w:rFonts w:ascii="Times New Roman" w:hAnsi="Times New Roman" w:cs="Times New Roman"/>
                <w:sz w:val="24"/>
                <w:szCs w:val="24"/>
              </w:rPr>
              <w:t>Папа </w:t>
            </w:r>
            <w:r w:rsidRPr="00041A7D">
              <w:rPr>
                <w:rFonts w:ascii="Times New Roman" w:hAnsi="Times New Roman" w:cs="Times New Roman"/>
                <w:i/>
                <w:iCs/>
                <w:sz w:val="24"/>
                <w:szCs w:val="24"/>
              </w:rPr>
              <w:t>Урбан V </w:t>
            </w:r>
            <w:r w:rsidRPr="00041A7D">
              <w:rPr>
                <w:rFonts w:ascii="Times New Roman" w:hAnsi="Times New Roman" w:cs="Times New Roman"/>
                <w:sz w:val="24"/>
                <w:szCs w:val="24"/>
              </w:rPr>
              <w:t>подкрепя енергично идеята и през </w:t>
            </w:r>
            <w:r w:rsidRPr="00041A7D">
              <w:rPr>
                <w:rFonts w:ascii="Times New Roman" w:hAnsi="Times New Roman" w:cs="Times New Roman"/>
                <w:b/>
                <w:bCs/>
                <w:i/>
                <w:iCs/>
                <w:sz w:val="24"/>
                <w:szCs w:val="24"/>
              </w:rPr>
              <w:t>1363 г. </w:t>
            </w:r>
            <w:r w:rsidRPr="00041A7D">
              <w:rPr>
                <w:rFonts w:ascii="Times New Roman" w:hAnsi="Times New Roman" w:cs="Times New Roman"/>
                <w:sz w:val="24"/>
                <w:szCs w:val="24"/>
              </w:rPr>
              <w:t>тържествено обявява нов кръстоносен поход. Младият кипърски крал прави голяма обиколка в европейските дворове </w:t>
            </w:r>
            <w:r w:rsidRPr="00041A7D">
              <w:rPr>
                <w:rFonts w:ascii="Times New Roman" w:hAnsi="Times New Roman" w:cs="Times New Roman"/>
                <w:i/>
                <w:iCs/>
                <w:sz w:val="24"/>
                <w:szCs w:val="24"/>
              </w:rPr>
              <w:t>(Венеция, Генуа, Авиньон, Париж, Лондон, Прага, Виена, Краков), </w:t>
            </w:r>
            <w:r w:rsidRPr="00041A7D">
              <w:rPr>
                <w:rFonts w:ascii="Times New Roman" w:hAnsi="Times New Roman" w:cs="Times New Roman"/>
                <w:sz w:val="24"/>
                <w:szCs w:val="24"/>
              </w:rPr>
              <w:t>създава се впечатлението за една масова и успешна акция. Смъртта на френския крал </w:t>
            </w:r>
            <w:r w:rsidRPr="00041A7D">
              <w:rPr>
                <w:rFonts w:ascii="Times New Roman" w:hAnsi="Times New Roman" w:cs="Times New Roman"/>
                <w:i/>
                <w:iCs/>
                <w:sz w:val="24"/>
                <w:szCs w:val="24"/>
              </w:rPr>
              <w:t>Жан II, </w:t>
            </w:r>
            <w:r w:rsidRPr="00041A7D">
              <w:rPr>
                <w:rFonts w:ascii="Times New Roman" w:hAnsi="Times New Roman" w:cs="Times New Roman"/>
                <w:sz w:val="24"/>
                <w:szCs w:val="24"/>
              </w:rPr>
              <w:t>определен за водач на похода, обезглавява начинанието. </w:t>
            </w:r>
            <w:r w:rsidRPr="00041A7D">
              <w:rPr>
                <w:rFonts w:ascii="Times New Roman" w:hAnsi="Times New Roman" w:cs="Times New Roman"/>
                <w:i/>
                <w:iCs/>
                <w:sz w:val="24"/>
                <w:szCs w:val="24"/>
              </w:rPr>
              <w:t>Йоан V Палеолог </w:t>
            </w:r>
            <w:r w:rsidRPr="00041A7D">
              <w:rPr>
                <w:rFonts w:ascii="Times New Roman" w:hAnsi="Times New Roman" w:cs="Times New Roman"/>
                <w:sz w:val="24"/>
                <w:szCs w:val="24"/>
              </w:rPr>
              <w:t>и латинофилите във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следят с надежда обиколката на </w:t>
            </w:r>
            <w:r w:rsidRPr="00041A7D">
              <w:rPr>
                <w:rFonts w:ascii="Times New Roman" w:hAnsi="Times New Roman" w:cs="Times New Roman"/>
                <w:i/>
                <w:iCs/>
                <w:sz w:val="24"/>
                <w:szCs w:val="24"/>
              </w:rPr>
              <w:t>Люзинян, </w:t>
            </w:r>
            <w:r w:rsidRPr="00041A7D">
              <w:rPr>
                <w:rFonts w:ascii="Times New Roman" w:hAnsi="Times New Roman" w:cs="Times New Roman"/>
                <w:sz w:val="24"/>
                <w:szCs w:val="24"/>
              </w:rPr>
              <w:t>надявайки се, че походът ще приеме антитурска насока. Гръмко обявената и широко разгласена кръстоносна война на практика се свежда до ограничени, макар и извънредно смели действия на кипърския крал срещу </w:t>
            </w:r>
            <w:r w:rsidRPr="00041A7D">
              <w:rPr>
                <w:rFonts w:ascii="Times New Roman" w:hAnsi="Times New Roman" w:cs="Times New Roman"/>
                <w:i/>
                <w:iCs/>
                <w:sz w:val="24"/>
                <w:szCs w:val="24"/>
              </w:rPr>
              <w:t>Египет. </w:t>
            </w:r>
            <w:r w:rsidRPr="00041A7D">
              <w:rPr>
                <w:rFonts w:ascii="Times New Roman" w:hAnsi="Times New Roman" w:cs="Times New Roman"/>
                <w:sz w:val="24"/>
                <w:szCs w:val="24"/>
              </w:rPr>
              <w:t>С неголям флот от </w:t>
            </w:r>
            <w:r w:rsidRPr="00041A7D">
              <w:rPr>
                <w:rFonts w:ascii="Times New Roman" w:hAnsi="Times New Roman" w:cs="Times New Roman"/>
                <w:i/>
                <w:iCs/>
                <w:sz w:val="24"/>
                <w:szCs w:val="24"/>
              </w:rPr>
              <w:t>Венеция </w:t>
            </w:r>
            <w:r w:rsidRPr="00041A7D">
              <w:rPr>
                <w:rFonts w:ascii="Times New Roman" w:hAnsi="Times New Roman" w:cs="Times New Roman"/>
                <w:sz w:val="24"/>
                <w:szCs w:val="24"/>
              </w:rPr>
              <w:t>през </w:t>
            </w:r>
            <w:r w:rsidRPr="00041A7D">
              <w:rPr>
                <w:rFonts w:ascii="Times New Roman" w:hAnsi="Times New Roman" w:cs="Times New Roman"/>
                <w:i/>
                <w:iCs/>
                <w:sz w:val="24"/>
                <w:szCs w:val="24"/>
              </w:rPr>
              <w:t>Родос </w:t>
            </w:r>
            <w:r w:rsidRPr="00041A7D">
              <w:rPr>
                <w:rFonts w:ascii="Times New Roman" w:hAnsi="Times New Roman" w:cs="Times New Roman"/>
                <w:sz w:val="24"/>
                <w:szCs w:val="24"/>
              </w:rPr>
              <w:t>и </w:t>
            </w:r>
            <w:r w:rsidRPr="00041A7D">
              <w:rPr>
                <w:rFonts w:ascii="Times New Roman" w:hAnsi="Times New Roman" w:cs="Times New Roman"/>
                <w:i/>
                <w:iCs/>
                <w:sz w:val="24"/>
                <w:szCs w:val="24"/>
              </w:rPr>
              <w:t>Кипър </w:t>
            </w:r>
            <w:r w:rsidRPr="00041A7D">
              <w:rPr>
                <w:rFonts w:ascii="Times New Roman" w:hAnsi="Times New Roman" w:cs="Times New Roman"/>
                <w:sz w:val="24"/>
                <w:szCs w:val="24"/>
              </w:rPr>
              <w:t>кралят атакува изненадващо делтата на </w:t>
            </w:r>
            <w:r w:rsidRPr="00041A7D">
              <w:rPr>
                <w:rFonts w:ascii="Times New Roman" w:hAnsi="Times New Roman" w:cs="Times New Roman"/>
                <w:i/>
                <w:iCs/>
                <w:sz w:val="24"/>
                <w:szCs w:val="24"/>
              </w:rPr>
              <w:t>Нил </w:t>
            </w:r>
            <w:r w:rsidRPr="00041A7D">
              <w:rPr>
                <w:rFonts w:ascii="Times New Roman" w:hAnsi="Times New Roman" w:cs="Times New Roman"/>
                <w:sz w:val="24"/>
                <w:szCs w:val="24"/>
              </w:rPr>
              <w:t>и превзема </w:t>
            </w:r>
            <w:r w:rsidRPr="00041A7D">
              <w:rPr>
                <w:rFonts w:ascii="Times New Roman" w:hAnsi="Times New Roman" w:cs="Times New Roman"/>
                <w:i/>
                <w:iCs/>
                <w:sz w:val="24"/>
                <w:szCs w:val="24"/>
              </w:rPr>
              <w:t>Александрия </w:t>
            </w:r>
            <w:r w:rsidRPr="00041A7D">
              <w:rPr>
                <w:rFonts w:ascii="Times New Roman" w:hAnsi="Times New Roman" w:cs="Times New Roman"/>
                <w:b/>
                <w:bCs/>
                <w:i/>
                <w:iCs/>
                <w:sz w:val="24"/>
                <w:szCs w:val="24"/>
              </w:rPr>
              <w:t>(10 октомври 1365 г.). </w:t>
            </w:r>
            <w:r w:rsidRPr="00041A7D">
              <w:rPr>
                <w:rFonts w:ascii="Times New Roman" w:hAnsi="Times New Roman" w:cs="Times New Roman"/>
                <w:sz w:val="24"/>
                <w:szCs w:val="24"/>
              </w:rPr>
              <w:t>Този блестящ успех обаче е повече от ефимерен, мамелюците бързо организират контраофанзива, а кралят е принуден да се завърне в </w:t>
            </w:r>
            <w:r w:rsidRPr="00041A7D">
              <w:rPr>
                <w:rFonts w:ascii="Times New Roman" w:hAnsi="Times New Roman" w:cs="Times New Roman"/>
                <w:i/>
                <w:iCs/>
                <w:sz w:val="24"/>
                <w:szCs w:val="24"/>
              </w:rPr>
              <w:t>Кипър. Венеция </w:t>
            </w:r>
            <w:r w:rsidRPr="00041A7D">
              <w:rPr>
                <w:rFonts w:ascii="Times New Roman" w:hAnsi="Times New Roman" w:cs="Times New Roman"/>
                <w:sz w:val="24"/>
                <w:szCs w:val="24"/>
              </w:rPr>
              <w:t>и </w:t>
            </w:r>
            <w:r w:rsidRPr="00041A7D">
              <w:rPr>
                <w:rFonts w:ascii="Times New Roman" w:hAnsi="Times New Roman" w:cs="Times New Roman"/>
                <w:i/>
                <w:iCs/>
                <w:sz w:val="24"/>
                <w:szCs w:val="24"/>
              </w:rPr>
              <w:t>Генуа </w:t>
            </w:r>
            <w:r w:rsidRPr="00041A7D">
              <w:rPr>
                <w:rFonts w:ascii="Times New Roman" w:hAnsi="Times New Roman" w:cs="Times New Roman"/>
                <w:sz w:val="24"/>
                <w:szCs w:val="24"/>
              </w:rPr>
              <w:t>се дистанцират от неговите действия, тъй като държат на търговските връзки с </w:t>
            </w:r>
            <w:r w:rsidRPr="00041A7D">
              <w:rPr>
                <w:rFonts w:ascii="Times New Roman" w:hAnsi="Times New Roman" w:cs="Times New Roman"/>
                <w:i/>
                <w:iCs/>
                <w:sz w:val="24"/>
                <w:szCs w:val="24"/>
              </w:rPr>
              <w:t>Египет. </w:t>
            </w:r>
            <w:r w:rsidRPr="00041A7D">
              <w:rPr>
                <w:rFonts w:ascii="Times New Roman" w:hAnsi="Times New Roman" w:cs="Times New Roman"/>
                <w:sz w:val="24"/>
                <w:szCs w:val="24"/>
              </w:rPr>
              <w:t>Неуспехът не отчайва </w:t>
            </w:r>
            <w:r w:rsidRPr="00041A7D">
              <w:rPr>
                <w:rFonts w:ascii="Times New Roman" w:hAnsi="Times New Roman" w:cs="Times New Roman"/>
                <w:i/>
                <w:iCs/>
                <w:sz w:val="24"/>
                <w:szCs w:val="24"/>
              </w:rPr>
              <w:t>Пиер Люзинян </w:t>
            </w:r>
            <w:r w:rsidRPr="00041A7D">
              <w:rPr>
                <w:rFonts w:ascii="Times New Roman" w:hAnsi="Times New Roman" w:cs="Times New Roman"/>
                <w:sz w:val="24"/>
                <w:szCs w:val="24"/>
              </w:rPr>
              <w:t>— той продължава да нанася удари на турците по крайбрежието на </w:t>
            </w:r>
            <w:r w:rsidRPr="00041A7D">
              <w:rPr>
                <w:rFonts w:ascii="Times New Roman" w:hAnsi="Times New Roman" w:cs="Times New Roman"/>
                <w:i/>
                <w:iCs/>
                <w:sz w:val="24"/>
                <w:szCs w:val="24"/>
              </w:rPr>
              <w:t>Мала Азия </w:t>
            </w:r>
            <w:r w:rsidRPr="00041A7D">
              <w:rPr>
                <w:rFonts w:ascii="Times New Roman" w:hAnsi="Times New Roman" w:cs="Times New Roman"/>
                <w:sz w:val="24"/>
                <w:szCs w:val="24"/>
              </w:rPr>
              <w:t>и да подкрепя арменците. В знак на признателност последните му дават короната на </w:t>
            </w:r>
            <w:r w:rsidRPr="00041A7D">
              <w:rPr>
                <w:rFonts w:ascii="Times New Roman" w:hAnsi="Times New Roman" w:cs="Times New Roman"/>
                <w:i/>
                <w:iCs/>
                <w:sz w:val="24"/>
                <w:szCs w:val="24"/>
              </w:rPr>
              <w:t>Киликийска Армения. </w:t>
            </w:r>
            <w:r w:rsidRPr="00041A7D">
              <w:rPr>
                <w:rFonts w:ascii="Times New Roman" w:hAnsi="Times New Roman" w:cs="Times New Roman"/>
                <w:sz w:val="24"/>
                <w:szCs w:val="24"/>
              </w:rPr>
              <w:t>Усилията на неуморния крал за нов кръстоносен поход не дават резултат и при втората му обиколка в </w:t>
            </w:r>
            <w:r w:rsidRPr="00041A7D">
              <w:rPr>
                <w:rFonts w:ascii="Times New Roman" w:hAnsi="Times New Roman" w:cs="Times New Roman"/>
                <w:i/>
                <w:iCs/>
                <w:sz w:val="24"/>
                <w:szCs w:val="24"/>
              </w:rPr>
              <w:t>Европа </w:t>
            </w:r>
            <w:r w:rsidRPr="00041A7D">
              <w:rPr>
                <w:rFonts w:ascii="Times New Roman" w:hAnsi="Times New Roman" w:cs="Times New Roman"/>
                <w:b/>
                <w:bCs/>
                <w:i/>
                <w:iCs/>
                <w:sz w:val="24"/>
                <w:szCs w:val="24"/>
              </w:rPr>
              <w:t>(1368). </w:t>
            </w:r>
            <w:r w:rsidRPr="00041A7D">
              <w:rPr>
                <w:rFonts w:ascii="Times New Roman" w:hAnsi="Times New Roman" w:cs="Times New Roman"/>
                <w:sz w:val="24"/>
                <w:szCs w:val="24"/>
              </w:rPr>
              <w:t>При завръщането на острова той е убит от заговорници, които поставят на трона малолетния му син </w:t>
            </w:r>
            <w:r w:rsidRPr="00041A7D">
              <w:rPr>
                <w:rFonts w:ascii="Times New Roman" w:hAnsi="Times New Roman" w:cs="Times New Roman"/>
                <w:b/>
                <w:bCs/>
                <w:i/>
                <w:iCs/>
                <w:sz w:val="24"/>
                <w:szCs w:val="24"/>
              </w:rPr>
              <w:t>ПИЕР II ПЕРЕН (1369–1382). </w:t>
            </w:r>
            <w:r w:rsidRPr="00041A7D">
              <w:rPr>
                <w:rFonts w:ascii="Times New Roman" w:hAnsi="Times New Roman" w:cs="Times New Roman"/>
                <w:sz w:val="24"/>
                <w:szCs w:val="24"/>
              </w:rPr>
              <w:t>Островът попада в епицентъра на венецианско-генуезките противоречия. Стига се до война, след която </w:t>
            </w:r>
            <w:r w:rsidRPr="00041A7D">
              <w:rPr>
                <w:rFonts w:ascii="Times New Roman" w:hAnsi="Times New Roman" w:cs="Times New Roman"/>
                <w:i/>
                <w:iCs/>
                <w:sz w:val="24"/>
                <w:szCs w:val="24"/>
              </w:rPr>
              <w:t>Генуа </w:t>
            </w:r>
            <w:r w:rsidRPr="00041A7D">
              <w:rPr>
                <w:rFonts w:ascii="Times New Roman" w:hAnsi="Times New Roman" w:cs="Times New Roman"/>
                <w:sz w:val="24"/>
                <w:szCs w:val="24"/>
              </w:rPr>
              <w:t>налага своя протекторат над </w:t>
            </w:r>
            <w:r w:rsidRPr="00041A7D">
              <w:rPr>
                <w:rFonts w:ascii="Times New Roman" w:hAnsi="Times New Roman" w:cs="Times New Roman"/>
                <w:i/>
                <w:iCs/>
                <w:sz w:val="24"/>
                <w:szCs w:val="24"/>
              </w:rPr>
              <w:t>Кипър. </w:t>
            </w:r>
            <w:r w:rsidRPr="00041A7D">
              <w:rPr>
                <w:rFonts w:ascii="Times New Roman" w:hAnsi="Times New Roman" w:cs="Times New Roman"/>
                <w:sz w:val="24"/>
                <w:szCs w:val="24"/>
              </w:rPr>
              <w:t>Кралете </w:t>
            </w:r>
            <w:r w:rsidRPr="00041A7D">
              <w:rPr>
                <w:rFonts w:ascii="Times New Roman" w:hAnsi="Times New Roman" w:cs="Times New Roman"/>
                <w:b/>
                <w:bCs/>
                <w:i/>
                <w:iCs/>
                <w:sz w:val="24"/>
                <w:szCs w:val="24"/>
              </w:rPr>
              <w:t>ЖАК I </w:t>
            </w:r>
            <w:r w:rsidRPr="00041A7D">
              <w:rPr>
                <w:rFonts w:ascii="Times New Roman" w:hAnsi="Times New Roman" w:cs="Times New Roman"/>
                <w:sz w:val="24"/>
                <w:szCs w:val="24"/>
              </w:rPr>
              <w:t>и </w:t>
            </w:r>
            <w:r w:rsidRPr="00041A7D">
              <w:rPr>
                <w:rFonts w:ascii="Times New Roman" w:hAnsi="Times New Roman" w:cs="Times New Roman"/>
                <w:b/>
                <w:bCs/>
                <w:i/>
                <w:iCs/>
                <w:sz w:val="24"/>
                <w:szCs w:val="24"/>
              </w:rPr>
              <w:t>ЖАНУС </w:t>
            </w:r>
            <w:r w:rsidRPr="00041A7D">
              <w:rPr>
                <w:rFonts w:ascii="Times New Roman" w:hAnsi="Times New Roman" w:cs="Times New Roman"/>
                <w:sz w:val="24"/>
                <w:szCs w:val="24"/>
              </w:rPr>
              <w:t>са генуезки марионетки, а всемогъща става т. нар. </w:t>
            </w:r>
            <w:r w:rsidRPr="00041A7D">
              <w:rPr>
                <w:rFonts w:ascii="Times New Roman" w:hAnsi="Times New Roman" w:cs="Times New Roman"/>
                <w:i/>
                <w:iCs/>
                <w:sz w:val="24"/>
                <w:szCs w:val="24"/>
              </w:rPr>
              <w:t>Маона. </w:t>
            </w:r>
            <w:r w:rsidRPr="00041A7D">
              <w:rPr>
                <w:rFonts w:ascii="Times New Roman" w:hAnsi="Times New Roman" w:cs="Times New Roman"/>
                <w:sz w:val="24"/>
                <w:szCs w:val="24"/>
              </w:rPr>
              <w:t>Струва си да се отбележи, че все пак връзките с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продължават — </w:t>
            </w:r>
            <w:r w:rsidRPr="00041A7D">
              <w:rPr>
                <w:rFonts w:ascii="Times New Roman" w:hAnsi="Times New Roman" w:cs="Times New Roman"/>
                <w:i/>
                <w:iCs/>
                <w:sz w:val="24"/>
                <w:szCs w:val="24"/>
              </w:rPr>
              <w:t>Мануил Кантакузин </w:t>
            </w:r>
            <w:r w:rsidRPr="00041A7D">
              <w:rPr>
                <w:rFonts w:ascii="Times New Roman" w:hAnsi="Times New Roman" w:cs="Times New Roman"/>
                <w:sz w:val="24"/>
                <w:szCs w:val="24"/>
              </w:rPr>
              <w:t>е женен за </w:t>
            </w:r>
            <w:r w:rsidRPr="00041A7D">
              <w:rPr>
                <w:rFonts w:ascii="Times New Roman" w:hAnsi="Times New Roman" w:cs="Times New Roman"/>
                <w:i/>
                <w:iCs/>
                <w:sz w:val="24"/>
                <w:szCs w:val="24"/>
              </w:rPr>
              <w:t>Изабела Люзинян,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1372 г. </w:t>
            </w:r>
            <w:r w:rsidRPr="00041A7D">
              <w:rPr>
                <w:rFonts w:ascii="Times New Roman" w:hAnsi="Times New Roman" w:cs="Times New Roman"/>
                <w:sz w:val="24"/>
                <w:szCs w:val="24"/>
              </w:rPr>
              <w:t>е направен опит за династичен брак между </w:t>
            </w:r>
            <w:r w:rsidRPr="00041A7D">
              <w:rPr>
                <w:rFonts w:ascii="Times New Roman" w:hAnsi="Times New Roman" w:cs="Times New Roman"/>
                <w:i/>
                <w:iCs/>
                <w:sz w:val="24"/>
                <w:szCs w:val="24"/>
              </w:rPr>
              <w:t>Пиер II </w:t>
            </w:r>
            <w:r w:rsidRPr="00041A7D">
              <w:rPr>
                <w:rFonts w:ascii="Times New Roman" w:hAnsi="Times New Roman" w:cs="Times New Roman"/>
                <w:sz w:val="24"/>
                <w:szCs w:val="24"/>
              </w:rPr>
              <w:t>и </w:t>
            </w:r>
            <w:r w:rsidRPr="00041A7D">
              <w:rPr>
                <w:rFonts w:ascii="Times New Roman" w:hAnsi="Times New Roman" w:cs="Times New Roman"/>
                <w:i/>
                <w:iCs/>
                <w:sz w:val="24"/>
                <w:szCs w:val="24"/>
              </w:rPr>
              <w:t>Ирина Палеологина, </w:t>
            </w:r>
            <w:r w:rsidRPr="00041A7D">
              <w:rPr>
                <w:rFonts w:ascii="Times New Roman" w:hAnsi="Times New Roman" w:cs="Times New Roman"/>
                <w:sz w:val="24"/>
                <w:szCs w:val="24"/>
              </w:rPr>
              <w:t>дъщеря на император </w:t>
            </w:r>
            <w:r w:rsidRPr="00041A7D">
              <w:rPr>
                <w:rFonts w:ascii="Times New Roman" w:hAnsi="Times New Roman" w:cs="Times New Roman"/>
                <w:i/>
                <w:iCs/>
                <w:sz w:val="24"/>
                <w:szCs w:val="24"/>
              </w:rPr>
              <w:t>Йоан V. </w:t>
            </w:r>
            <w:r w:rsidRPr="00041A7D">
              <w:rPr>
                <w:rFonts w:ascii="Times New Roman" w:hAnsi="Times New Roman" w:cs="Times New Roman"/>
                <w:sz w:val="24"/>
                <w:szCs w:val="24"/>
              </w:rPr>
              <w:t>Византийският император разчита много на този брак, а ако се вярва на хрониста </w:t>
            </w:r>
            <w:r w:rsidRPr="00041A7D">
              <w:rPr>
                <w:rFonts w:ascii="Times New Roman" w:hAnsi="Times New Roman" w:cs="Times New Roman"/>
                <w:i/>
                <w:iCs/>
                <w:sz w:val="24"/>
                <w:szCs w:val="24"/>
              </w:rPr>
              <w:t>Леонтий Махера, </w:t>
            </w:r>
            <w:r w:rsidRPr="00041A7D">
              <w:rPr>
                <w:rFonts w:ascii="Times New Roman" w:hAnsi="Times New Roman" w:cs="Times New Roman"/>
                <w:sz w:val="24"/>
                <w:szCs w:val="24"/>
              </w:rPr>
              <w:t>обещава зестра от 50 000 дуката и «много крепости в </w:t>
            </w:r>
            <w:r w:rsidRPr="00041A7D">
              <w:rPr>
                <w:rFonts w:ascii="Times New Roman" w:hAnsi="Times New Roman" w:cs="Times New Roman"/>
                <w:i/>
                <w:iCs/>
                <w:sz w:val="24"/>
                <w:szCs w:val="24"/>
              </w:rPr>
              <w:t>Елада». </w:t>
            </w:r>
            <w:r w:rsidRPr="00041A7D">
              <w:rPr>
                <w:rFonts w:ascii="Times New Roman" w:hAnsi="Times New Roman" w:cs="Times New Roman"/>
                <w:sz w:val="24"/>
                <w:szCs w:val="24"/>
              </w:rPr>
              <w:t>Такъв династичен съюз се осъществява едва през </w:t>
            </w:r>
            <w:r w:rsidRPr="00041A7D">
              <w:rPr>
                <w:rFonts w:ascii="Times New Roman" w:hAnsi="Times New Roman" w:cs="Times New Roman"/>
                <w:b/>
                <w:bCs/>
                <w:i/>
                <w:iCs/>
                <w:sz w:val="24"/>
                <w:szCs w:val="24"/>
              </w:rPr>
              <w:t>1441 г., </w:t>
            </w:r>
            <w:r w:rsidRPr="00041A7D">
              <w:rPr>
                <w:rFonts w:ascii="Times New Roman" w:hAnsi="Times New Roman" w:cs="Times New Roman"/>
                <w:sz w:val="24"/>
                <w:szCs w:val="24"/>
              </w:rPr>
              <w:t>когато</w:t>
            </w:r>
            <w:r w:rsidRPr="00041A7D">
              <w:rPr>
                <w:rFonts w:ascii="Times New Roman" w:hAnsi="Times New Roman" w:cs="Times New Roman"/>
                <w:b/>
                <w:bCs/>
                <w:i/>
                <w:iCs/>
                <w:sz w:val="24"/>
                <w:szCs w:val="24"/>
              </w:rPr>
              <w:t> ЖАН I </w:t>
            </w:r>
            <w:r w:rsidRPr="00041A7D">
              <w:rPr>
                <w:rFonts w:ascii="Times New Roman" w:hAnsi="Times New Roman" w:cs="Times New Roman"/>
                <w:sz w:val="24"/>
                <w:szCs w:val="24"/>
              </w:rPr>
              <w:t>се жени за </w:t>
            </w:r>
            <w:r w:rsidRPr="00041A7D">
              <w:rPr>
                <w:rFonts w:ascii="Times New Roman" w:hAnsi="Times New Roman" w:cs="Times New Roman"/>
                <w:i/>
                <w:iCs/>
                <w:sz w:val="24"/>
                <w:szCs w:val="24"/>
              </w:rPr>
              <w:t>Елена Палеологина, </w:t>
            </w:r>
            <w:r w:rsidRPr="00041A7D">
              <w:rPr>
                <w:rFonts w:ascii="Times New Roman" w:hAnsi="Times New Roman" w:cs="Times New Roman"/>
                <w:sz w:val="24"/>
                <w:szCs w:val="24"/>
              </w:rPr>
              <w:t>дъщеря на морейския деспот </w:t>
            </w:r>
            <w:r w:rsidRPr="00041A7D">
              <w:rPr>
                <w:rFonts w:ascii="Times New Roman" w:hAnsi="Times New Roman" w:cs="Times New Roman"/>
                <w:i/>
                <w:iCs/>
                <w:sz w:val="24"/>
                <w:szCs w:val="24"/>
              </w:rPr>
              <w:t>Теодор II. </w:t>
            </w:r>
            <w:r w:rsidRPr="00041A7D">
              <w:rPr>
                <w:rFonts w:ascii="Times New Roman" w:hAnsi="Times New Roman" w:cs="Times New Roman"/>
                <w:sz w:val="24"/>
                <w:szCs w:val="24"/>
              </w:rPr>
              <w:t>Междувременно </w:t>
            </w:r>
            <w:r w:rsidRPr="00041A7D">
              <w:rPr>
                <w:rFonts w:ascii="Times New Roman" w:hAnsi="Times New Roman" w:cs="Times New Roman"/>
                <w:i/>
                <w:iCs/>
                <w:sz w:val="24"/>
                <w:szCs w:val="24"/>
              </w:rPr>
              <w:t>Кипър </w:t>
            </w:r>
            <w:r w:rsidRPr="00041A7D">
              <w:rPr>
                <w:rFonts w:ascii="Times New Roman" w:hAnsi="Times New Roman" w:cs="Times New Roman"/>
                <w:sz w:val="24"/>
                <w:szCs w:val="24"/>
              </w:rPr>
              <w:t>отхвърля генуезката хегемония, но през </w:t>
            </w:r>
            <w:r w:rsidRPr="00041A7D">
              <w:rPr>
                <w:rFonts w:ascii="Times New Roman" w:hAnsi="Times New Roman" w:cs="Times New Roman"/>
                <w:b/>
                <w:bCs/>
                <w:i/>
                <w:iCs/>
                <w:sz w:val="24"/>
                <w:szCs w:val="24"/>
              </w:rPr>
              <w:t>1426–1427 г. </w:t>
            </w:r>
            <w:r w:rsidRPr="00041A7D">
              <w:rPr>
                <w:rFonts w:ascii="Times New Roman" w:hAnsi="Times New Roman" w:cs="Times New Roman"/>
                <w:sz w:val="24"/>
                <w:szCs w:val="24"/>
              </w:rPr>
              <w:t>е нападнат от египетските мамелюци. Крал </w:t>
            </w:r>
            <w:r w:rsidRPr="00041A7D">
              <w:rPr>
                <w:rFonts w:ascii="Times New Roman" w:hAnsi="Times New Roman" w:cs="Times New Roman"/>
                <w:i/>
                <w:iCs/>
                <w:sz w:val="24"/>
                <w:szCs w:val="24"/>
              </w:rPr>
              <w:t>Жанус </w:t>
            </w:r>
            <w:r w:rsidRPr="00041A7D">
              <w:rPr>
                <w:rFonts w:ascii="Times New Roman" w:hAnsi="Times New Roman" w:cs="Times New Roman"/>
                <w:sz w:val="24"/>
                <w:szCs w:val="24"/>
              </w:rPr>
              <w:t>е безсилен, а на острова избухва съпротивително движение на местните гърци. Те провъзгласяват дори свой «василевс» — някой си </w:t>
            </w:r>
            <w:r w:rsidRPr="00041A7D">
              <w:rPr>
                <w:rFonts w:ascii="Times New Roman" w:hAnsi="Times New Roman" w:cs="Times New Roman"/>
                <w:i/>
                <w:iCs/>
                <w:sz w:val="24"/>
                <w:szCs w:val="24"/>
              </w:rPr>
              <w:t>Алексий. </w:t>
            </w:r>
            <w:r w:rsidRPr="00041A7D">
              <w:rPr>
                <w:rFonts w:ascii="Times New Roman" w:hAnsi="Times New Roman" w:cs="Times New Roman"/>
                <w:sz w:val="24"/>
                <w:szCs w:val="24"/>
              </w:rPr>
              <w:t>Въстанието е потушено от кардинал </w:t>
            </w:r>
            <w:r w:rsidRPr="00041A7D">
              <w:rPr>
                <w:rFonts w:ascii="Times New Roman" w:hAnsi="Times New Roman" w:cs="Times New Roman"/>
                <w:i/>
                <w:iCs/>
                <w:sz w:val="24"/>
                <w:szCs w:val="24"/>
              </w:rPr>
              <w:t>Юг, </w:t>
            </w:r>
            <w:r w:rsidRPr="00041A7D">
              <w:rPr>
                <w:rFonts w:ascii="Times New Roman" w:hAnsi="Times New Roman" w:cs="Times New Roman"/>
                <w:sz w:val="24"/>
                <w:szCs w:val="24"/>
              </w:rPr>
              <w:t>брат на краля и архиепископ на </w:t>
            </w:r>
            <w:r w:rsidRPr="00041A7D">
              <w:rPr>
                <w:rFonts w:ascii="Times New Roman" w:hAnsi="Times New Roman" w:cs="Times New Roman"/>
                <w:i/>
                <w:iCs/>
                <w:sz w:val="24"/>
                <w:szCs w:val="24"/>
              </w:rPr>
              <w:t>Никозия. </w:t>
            </w:r>
            <w:r w:rsidRPr="00041A7D">
              <w:rPr>
                <w:rFonts w:ascii="Times New Roman" w:hAnsi="Times New Roman" w:cs="Times New Roman"/>
                <w:sz w:val="24"/>
                <w:szCs w:val="24"/>
              </w:rPr>
              <w:t>Създадените от гърците отряди са разбити, техните «капитани» — обесени или обезобразени с отрязване на носа. Самият </w:t>
            </w:r>
            <w:r w:rsidRPr="00041A7D">
              <w:rPr>
                <w:rFonts w:ascii="Times New Roman" w:hAnsi="Times New Roman" w:cs="Times New Roman"/>
                <w:i/>
                <w:iCs/>
                <w:sz w:val="24"/>
                <w:szCs w:val="24"/>
              </w:rPr>
              <w:t>Алексий </w:t>
            </w:r>
            <w:r w:rsidRPr="00041A7D">
              <w:rPr>
                <w:rFonts w:ascii="Times New Roman" w:hAnsi="Times New Roman" w:cs="Times New Roman"/>
                <w:sz w:val="24"/>
                <w:szCs w:val="24"/>
              </w:rPr>
              <w:t>е екзекутиран в </w:t>
            </w:r>
            <w:r w:rsidRPr="00041A7D">
              <w:rPr>
                <w:rFonts w:ascii="Times New Roman" w:hAnsi="Times New Roman" w:cs="Times New Roman"/>
                <w:i/>
                <w:iCs/>
                <w:sz w:val="24"/>
                <w:szCs w:val="24"/>
              </w:rPr>
              <w:t>Никозия </w:t>
            </w:r>
            <w:r w:rsidRPr="00041A7D">
              <w:rPr>
                <w:rFonts w:ascii="Times New Roman" w:hAnsi="Times New Roman" w:cs="Times New Roman"/>
                <w:sz w:val="24"/>
                <w:szCs w:val="24"/>
              </w:rPr>
              <w:t>на </w:t>
            </w:r>
            <w:r w:rsidRPr="00041A7D">
              <w:rPr>
                <w:rFonts w:ascii="Times New Roman" w:hAnsi="Times New Roman" w:cs="Times New Roman"/>
                <w:b/>
                <w:bCs/>
                <w:i/>
                <w:iCs/>
                <w:sz w:val="24"/>
                <w:szCs w:val="24"/>
              </w:rPr>
              <w:t>12 май 1427 г., </w:t>
            </w:r>
            <w:r w:rsidRPr="00041A7D">
              <w:rPr>
                <w:rFonts w:ascii="Times New Roman" w:hAnsi="Times New Roman" w:cs="Times New Roman"/>
                <w:sz w:val="24"/>
                <w:szCs w:val="24"/>
              </w:rPr>
              <w:t>а на същия ден кралят признава върховенството на египетския султан </w:t>
            </w:r>
            <w:r w:rsidRPr="00041A7D">
              <w:rPr>
                <w:rFonts w:ascii="Times New Roman" w:hAnsi="Times New Roman" w:cs="Times New Roman"/>
                <w:i/>
                <w:iCs/>
                <w:sz w:val="24"/>
                <w:szCs w:val="24"/>
              </w:rPr>
              <w:t>Барс бай.</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Интересен момент от историята на </w:t>
            </w:r>
            <w:r w:rsidRPr="00041A7D">
              <w:rPr>
                <w:rFonts w:ascii="Times New Roman" w:hAnsi="Times New Roman" w:cs="Times New Roman"/>
                <w:i/>
                <w:iCs/>
                <w:sz w:val="24"/>
                <w:szCs w:val="24"/>
              </w:rPr>
              <w:t>Кипър </w:t>
            </w:r>
            <w:r w:rsidRPr="00041A7D">
              <w:rPr>
                <w:rFonts w:ascii="Times New Roman" w:hAnsi="Times New Roman" w:cs="Times New Roman"/>
                <w:sz w:val="24"/>
                <w:szCs w:val="24"/>
              </w:rPr>
              <w:t>е управлението на «кралицата-гъркиня»</w:t>
            </w:r>
            <w:r w:rsidRPr="00041A7D">
              <w:rPr>
                <w:rFonts w:ascii="Times New Roman" w:hAnsi="Times New Roman" w:cs="Times New Roman"/>
                <w:b/>
                <w:bCs/>
                <w:sz w:val="24"/>
                <w:szCs w:val="24"/>
              </w:rPr>
              <w:t> </w:t>
            </w:r>
            <w:r w:rsidRPr="00041A7D">
              <w:rPr>
                <w:rFonts w:ascii="Times New Roman" w:hAnsi="Times New Roman" w:cs="Times New Roman"/>
                <w:b/>
                <w:bCs/>
                <w:i/>
                <w:iCs/>
                <w:sz w:val="24"/>
                <w:szCs w:val="24"/>
              </w:rPr>
              <w:t>ЕЛЕНА ПАЛЕОЛОГИНА </w:t>
            </w:r>
            <w:r w:rsidRPr="00041A7D">
              <w:rPr>
                <w:rFonts w:ascii="Times New Roman" w:hAnsi="Times New Roman" w:cs="Times New Roman"/>
                <w:sz w:val="24"/>
                <w:szCs w:val="24"/>
              </w:rPr>
              <w:t>— регентка на малолетния си син </w:t>
            </w:r>
            <w:r w:rsidRPr="00041A7D">
              <w:rPr>
                <w:rFonts w:ascii="Times New Roman" w:hAnsi="Times New Roman" w:cs="Times New Roman"/>
                <w:i/>
                <w:iCs/>
                <w:sz w:val="24"/>
                <w:szCs w:val="24"/>
              </w:rPr>
              <w:t>Жан II </w:t>
            </w:r>
            <w:r w:rsidRPr="00041A7D">
              <w:rPr>
                <w:rFonts w:ascii="Times New Roman" w:hAnsi="Times New Roman" w:cs="Times New Roman"/>
                <w:b/>
                <w:bCs/>
                <w:i/>
                <w:iCs/>
                <w:sz w:val="24"/>
                <w:szCs w:val="24"/>
              </w:rPr>
              <w:t>(1432–1458). </w:t>
            </w:r>
            <w:r w:rsidRPr="00041A7D">
              <w:rPr>
                <w:rFonts w:ascii="Times New Roman" w:hAnsi="Times New Roman" w:cs="Times New Roman"/>
                <w:sz w:val="24"/>
                <w:szCs w:val="24"/>
              </w:rPr>
              <w:t>Гръцкият елемент засилва позициите си, същото важи и за </w:t>
            </w:r>
            <w:r w:rsidRPr="00041A7D">
              <w:rPr>
                <w:rFonts w:ascii="Times New Roman" w:hAnsi="Times New Roman" w:cs="Times New Roman"/>
                <w:i/>
                <w:iCs/>
                <w:sz w:val="24"/>
                <w:szCs w:val="24"/>
              </w:rPr>
              <w:t>Православната църква. </w:t>
            </w:r>
            <w:r w:rsidRPr="00041A7D">
              <w:rPr>
                <w:rFonts w:ascii="Times New Roman" w:hAnsi="Times New Roman" w:cs="Times New Roman"/>
                <w:sz w:val="24"/>
                <w:szCs w:val="24"/>
              </w:rPr>
              <w:t>След падането на </w:t>
            </w:r>
            <w:r w:rsidRPr="00041A7D">
              <w:rPr>
                <w:rFonts w:ascii="Times New Roman" w:hAnsi="Times New Roman" w:cs="Times New Roman"/>
                <w:i/>
                <w:iCs/>
                <w:sz w:val="24"/>
                <w:szCs w:val="24"/>
              </w:rPr>
              <w:t>Константинопол </w:t>
            </w:r>
            <w:r w:rsidRPr="00041A7D">
              <w:rPr>
                <w:rFonts w:ascii="Times New Roman" w:hAnsi="Times New Roman" w:cs="Times New Roman"/>
                <w:sz w:val="24"/>
                <w:szCs w:val="24"/>
              </w:rPr>
              <w:t>в турски ръце през </w:t>
            </w:r>
            <w:r w:rsidRPr="00041A7D">
              <w:rPr>
                <w:rFonts w:ascii="Times New Roman" w:hAnsi="Times New Roman" w:cs="Times New Roman"/>
                <w:b/>
                <w:bCs/>
                <w:i/>
                <w:iCs/>
                <w:sz w:val="24"/>
                <w:szCs w:val="24"/>
              </w:rPr>
              <w:t>1453 г. </w:t>
            </w:r>
            <w:r w:rsidRPr="00041A7D">
              <w:rPr>
                <w:rFonts w:ascii="Times New Roman" w:hAnsi="Times New Roman" w:cs="Times New Roman"/>
                <w:sz w:val="24"/>
                <w:szCs w:val="24"/>
              </w:rPr>
              <w:t>на острова намират убежище голям брой гръцки бежанци. Това прави от </w:t>
            </w:r>
            <w:r w:rsidRPr="00041A7D">
              <w:rPr>
                <w:rFonts w:ascii="Times New Roman" w:hAnsi="Times New Roman" w:cs="Times New Roman"/>
                <w:i/>
                <w:iCs/>
                <w:sz w:val="24"/>
                <w:szCs w:val="24"/>
              </w:rPr>
              <w:t>Кипър </w:t>
            </w:r>
            <w:r w:rsidRPr="00041A7D">
              <w:rPr>
                <w:rFonts w:ascii="Times New Roman" w:hAnsi="Times New Roman" w:cs="Times New Roman"/>
                <w:sz w:val="24"/>
                <w:szCs w:val="24"/>
              </w:rPr>
              <w:t>едно от средищата на поствизантийската култура, така започва и мирната «реелинизация» на </w:t>
            </w:r>
            <w:r w:rsidRPr="00041A7D">
              <w:rPr>
                <w:rFonts w:ascii="Times New Roman" w:hAnsi="Times New Roman" w:cs="Times New Roman"/>
                <w:i/>
                <w:iCs/>
                <w:sz w:val="24"/>
                <w:szCs w:val="24"/>
              </w:rPr>
              <w:t>Кипър.</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След остри дворцови борби тронът е зает от </w:t>
            </w:r>
            <w:r w:rsidRPr="00041A7D">
              <w:rPr>
                <w:rFonts w:ascii="Times New Roman" w:hAnsi="Times New Roman" w:cs="Times New Roman"/>
                <w:b/>
                <w:bCs/>
                <w:i/>
                <w:iCs/>
                <w:sz w:val="24"/>
                <w:szCs w:val="24"/>
              </w:rPr>
              <w:t>ЖАК БАТАР (НЕЗАКОНОРОДЕНИЯ), </w:t>
            </w:r>
            <w:r w:rsidRPr="00041A7D">
              <w:rPr>
                <w:rFonts w:ascii="Times New Roman" w:hAnsi="Times New Roman" w:cs="Times New Roman"/>
                <w:sz w:val="24"/>
                <w:szCs w:val="24"/>
              </w:rPr>
              <w:t>една ренесансова личност, която се опира на местния гръцки елемент </w:t>
            </w:r>
            <w:r w:rsidRPr="00041A7D">
              <w:rPr>
                <w:rFonts w:ascii="Times New Roman" w:hAnsi="Times New Roman" w:cs="Times New Roman"/>
                <w:b/>
                <w:bCs/>
                <w:i/>
                <w:iCs/>
                <w:sz w:val="24"/>
                <w:szCs w:val="24"/>
              </w:rPr>
              <w:t>(1460–1473). </w:t>
            </w:r>
            <w:r w:rsidRPr="00041A7D">
              <w:rPr>
                <w:rFonts w:ascii="Times New Roman" w:hAnsi="Times New Roman" w:cs="Times New Roman"/>
                <w:sz w:val="24"/>
                <w:szCs w:val="24"/>
              </w:rPr>
              <w:t>Той прогонва генуезците от </w:t>
            </w:r>
            <w:r w:rsidRPr="00041A7D">
              <w:rPr>
                <w:rFonts w:ascii="Times New Roman" w:hAnsi="Times New Roman" w:cs="Times New Roman"/>
                <w:i/>
                <w:iCs/>
                <w:sz w:val="24"/>
                <w:szCs w:val="24"/>
              </w:rPr>
              <w:t>Фамагуста, </w:t>
            </w:r>
            <w:r w:rsidRPr="00041A7D">
              <w:rPr>
                <w:rFonts w:ascii="Times New Roman" w:hAnsi="Times New Roman" w:cs="Times New Roman"/>
                <w:sz w:val="24"/>
                <w:szCs w:val="24"/>
              </w:rPr>
              <w:t>където те са владели цели 90 години. С брака си с </w:t>
            </w:r>
            <w:r w:rsidRPr="00041A7D">
              <w:rPr>
                <w:rFonts w:ascii="Times New Roman" w:hAnsi="Times New Roman" w:cs="Times New Roman"/>
                <w:b/>
                <w:bCs/>
                <w:i/>
                <w:iCs/>
                <w:sz w:val="24"/>
                <w:szCs w:val="24"/>
              </w:rPr>
              <w:t>КАТЕРИНА КОРНАРО </w:t>
            </w:r>
            <w:r w:rsidRPr="00041A7D">
              <w:rPr>
                <w:rFonts w:ascii="Times New Roman" w:hAnsi="Times New Roman" w:cs="Times New Roman"/>
                <w:sz w:val="24"/>
                <w:szCs w:val="24"/>
              </w:rPr>
              <w:t>той се опира на </w:t>
            </w:r>
            <w:r w:rsidRPr="00041A7D">
              <w:rPr>
                <w:rFonts w:ascii="Times New Roman" w:hAnsi="Times New Roman" w:cs="Times New Roman"/>
                <w:i/>
                <w:iCs/>
                <w:sz w:val="24"/>
                <w:szCs w:val="24"/>
              </w:rPr>
              <w:t>Венеция. </w:t>
            </w:r>
            <w:r w:rsidRPr="00041A7D">
              <w:rPr>
                <w:rFonts w:ascii="Times New Roman" w:hAnsi="Times New Roman" w:cs="Times New Roman"/>
                <w:sz w:val="24"/>
                <w:szCs w:val="24"/>
              </w:rPr>
              <w:t>Съпругата му е последната кралица на </w:t>
            </w:r>
            <w:r w:rsidRPr="00041A7D">
              <w:rPr>
                <w:rFonts w:ascii="Times New Roman" w:hAnsi="Times New Roman" w:cs="Times New Roman"/>
                <w:i/>
                <w:iCs/>
                <w:sz w:val="24"/>
                <w:szCs w:val="24"/>
              </w:rPr>
              <w:t>Кипър </w:t>
            </w:r>
            <w:r w:rsidRPr="00041A7D">
              <w:rPr>
                <w:rFonts w:ascii="Times New Roman" w:hAnsi="Times New Roman" w:cs="Times New Roman"/>
                <w:b/>
                <w:bCs/>
                <w:i/>
                <w:iCs/>
                <w:sz w:val="24"/>
                <w:szCs w:val="24"/>
              </w:rPr>
              <w:t>(1474–1489). </w:t>
            </w:r>
            <w:r w:rsidRPr="00041A7D">
              <w:rPr>
                <w:rFonts w:ascii="Times New Roman" w:hAnsi="Times New Roman" w:cs="Times New Roman"/>
                <w:sz w:val="24"/>
                <w:szCs w:val="24"/>
              </w:rPr>
              <w:t>След това островът преминава под властта на </w:t>
            </w:r>
            <w:r w:rsidRPr="00041A7D">
              <w:rPr>
                <w:rFonts w:ascii="Times New Roman" w:hAnsi="Times New Roman" w:cs="Times New Roman"/>
                <w:i/>
                <w:iCs/>
                <w:sz w:val="24"/>
                <w:szCs w:val="24"/>
              </w:rPr>
              <w:t>Венеция.</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Кипърското кралство </w:t>
            </w:r>
            <w:r w:rsidRPr="00041A7D">
              <w:rPr>
                <w:rFonts w:ascii="Times New Roman" w:hAnsi="Times New Roman" w:cs="Times New Roman"/>
                <w:sz w:val="24"/>
                <w:szCs w:val="24"/>
              </w:rPr>
              <w:t>е устроено по френски феодален образец с присъщите му институции. Аристокрацията остава вярна на френския си произход, но в нея постепенно навлизат италиански елементи. Важното място на острова в средиземноморската търговия е предпоставка за зараждане на силно търговско съсловие със засилващ се италиански характер. Гръцката природа на населението обаче е безспорна. Местната византийска знат отчасти запазва положението си, признавайки върховенството на </w:t>
            </w:r>
            <w:r w:rsidRPr="00041A7D">
              <w:rPr>
                <w:rFonts w:ascii="Times New Roman" w:hAnsi="Times New Roman" w:cs="Times New Roman"/>
                <w:i/>
                <w:iCs/>
                <w:sz w:val="24"/>
                <w:szCs w:val="24"/>
              </w:rPr>
              <w:t>«франките». </w:t>
            </w:r>
            <w:r w:rsidRPr="00041A7D">
              <w:rPr>
                <w:rFonts w:ascii="Times New Roman" w:hAnsi="Times New Roman" w:cs="Times New Roman"/>
                <w:sz w:val="24"/>
                <w:szCs w:val="24"/>
              </w:rPr>
              <w:t>Някои гърци служат в гражданската администрация, проникват в армията и заемат високо обществено положение: </w:t>
            </w:r>
            <w:r w:rsidRPr="00041A7D">
              <w:rPr>
                <w:rFonts w:ascii="Times New Roman" w:hAnsi="Times New Roman" w:cs="Times New Roman"/>
                <w:i/>
                <w:iCs/>
                <w:sz w:val="24"/>
                <w:szCs w:val="24"/>
              </w:rPr>
              <w:t>Тома Белфарадж </w:t>
            </w:r>
            <w:r w:rsidRPr="00041A7D">
              <w:rPr>
                <w:rFonts w:ascii="Times New Roman" w:hAnsi="Times New Roman" w:cs="Times New Roman"/>
                <w:sz w:val="24"/>
                <w:szCs w:val="24"/>
              </w:rPr>
              <w:t>получава редица ленове от </w:t>
            </w:r>
            <w:r w:rsidRPr="00041A7D">
              <w:rPr>
                <w:rFonts w:ascii="Times New Roman" w:hAnsi="Times New Roman" w:cs="Times New Roman"/>
                <w:i/>
                <w:iCs/>
                <w:sz w:val="24"/>
                <w:szCs w:val="24"/>
              </w:rPr>
              <w:t>Пиер II, Петър Махера </w:t>
            </w:r>
            <w:r w:rsidRPr="00041A7D">
              <w:rPr>
                <w:rFonts w:ascii="Times New Roman" w:hAnsi="Times New Roman" w:cs="Times New Roman"/>
                <w:sz w:val="24"/>
                <w:szCs w:val="24"/>
              </w:rPr>
              <w:t>участва в потушаването на селското въстание през </w:t>
            </w:r>
            <w:r w:rsidRPr="00041A7D">
              <w:rPr>
                <w:rFonts w:ascii="Times New Roman" w:hAnsi="Times New Roman" w:cs="Times New Roman"/>
                <w:b/>
                <w:bCs/>
                <w:i/>
                <w:iCs/>
                <w:sz w:val="24"/>
                <w:szCs w:val="24"/>
              </w:rPr>
              <w:t>1427 г., </w:t>
            </w:r>
            <w:r w:rsidRPr="00041A7D">
              <w:rPr>
                <w:rFonts w:ascii="Times New Roman" w:hAnsi="Times New Roman" w:cs="Times New Roman"/>
                <w:sz w:val="24"/>
                <w:szCs w:val="24"/>
              </w:rPr>
              <w:t>а синът му </w:t>
            </w:r>
            <w:r w:rsidRPr="00041A7D">
              <w:rPr>
                <w:rFonts w:ascii="Times New Roman" w:hAnsi="Times New Roman" w:cs="Times New Roman"/>
                <w:i/>
                <w:iCs/>
                <w:sz w:val="24"/>
                <w:szCs w:val="24"/>
              </w:rPr>
              <w:t>Леонтий Махера </w:t>
            </w:r>
            <w:r w:rsidRPr="00041A7D">
              <w:rPr>
                <w:rFonts w:ascii="Times New Roman" w:hAnsi="Times New Roman" w:cs="Times New Roman"/>
                <w:sz w:val="24"/>
                <w:szCs w:val="24"/>
              </w:rPr>
              <w:t>е висш служител в кралската канцелария. При </w:t>
            </w:r>
            <w:r w:rsidRPr="00041A7D">
              <w:rPr>
                <w:rFonts w:ascii="Times New Roman" w:hAnsi="Times New Roman" w:cs="Times New Roman"/>
                <w:i/>
                <w:iCs/>
                <w:sz w:val="24"/>
                <w:szCs w:val="24"/>
              </w:rPr>
              <w:t>Жак II </w:t>
            </w:r>
            <w:r w:rsidRPr="00041A7D">
              <w:rPr>
                <w:rFonts w:ascii="Times New Roman" w:hAnsi="Times New Roman" w:cs="Times New Roman"/>
                <w:sz w:val="24"/>
                <w:szCs w:val="24"/>
              </w:rPr>
              <w:t>се прави преразпределение на рицарските фиефи, а много от сеньорите им носят гръцки фамилии — </w:t>
            </w:r>
            <w:r w:rsidRPr="00041A7D">
              <w:rPr>
                <w:rFonts w:ascii="Times New Roman" w:hAnsi="Times New Roman" w:cs="Times New Roman"/>
                <w:i/>
                <w:iCs/>
                <w:sz w:val="24"/>
                <w:szCs w:val="24"/>
              </w:rPr>
              <w:t>Кондостефани, Каламониоти, Сгуровци, Подокатари </w:t>
            </w:r>
            <w:r w:rsidRPr="00041A7D">
              <w:rPr>
                <w:rFonts w:ascii="Times New Roman" w:hAnsi="Times New Roman" w:cs="Times New Roman"/>
                <w:sz w:val="24"/>
                <w:szCs w:val="24"/>
              </w:rPr>
              <w:t>и др. </w:t>
            </w:r>
            <w:r w:rsidRPr="00041A7D">
              <w:rPr>
                <w:rFonts w:ascii="Times New Roman" w:hAnsi="Times New Roman" w:cs="Times New Roman"/>
                <w:i/>
                <w:iCs/>
                <w:sz w:val="24"/>
                <w:szCs w:val="24"/>
              </w:rPr>
              <w:t>Леонтий Махера </w:t>
            </w:r>
            <w:r w:rsidRPr="00041A7D">
              <w:rPr>
                <w:rFonts w:ascii="Times New Roman" w:hAnsi="Times New Roman" w:cs="Times New Roman"/>
                <w:sz w:val="24"/>
                <w:szCs w:val="24"/>
              </w:rPr>
              <w:t>разказва и за българи — войници на острова, най-вече освободени роби от средите на онези пленници, с които турците заливат робските пазари в </w:t>
            </w:r>
            <w:r w:rsidRPr="00041A7D">
              <w:rPr>
                <w:rFonts w:ascii="Times New Roman" w:hAnsi="Times New Roman" w:cs="Times New Roman"/>
                <w:i/>
                <w:iCs/>
                <w:sz w:val="24"/>
                <w:szCs w:val="24"/>
              </w:rPr>
              <w:t>Средиземноморието.</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Православната църква </w:t>
            </w:r>
            <w:r w:rsidRPr="00041A7D">
              <w:rPr>
                <w:rFonts w:ascii="Times New Roman" w:hAnsi="Times New Roman" w:cs="Times New Roman"/>
                <w:sz w:val="24"/>
                <w:szCs w:val="24"/>
              </w:rPr>
              <w:t>е принудена да се подчинява на латинските архиепископи. Тя обаче признава за свой глава вселенските патриарси в </w:t>
            </w:r>
            <w:r w:rsidRPr="00041A7D">
              <w:rPr>
                <w:rFonts w:ascii="Times New Roman" w:hAnsi="Times New Roman" w:cs="Times New Roman"/>
                <w:i/>
                <w:iCs/>
                <w:sz w:val="24"/>
                <w:szCs w:val="24"/>
              </w:rPr>
              <w:t>Никея </w:t>
            </w:r>
            <w:r w:rsidRPr="00041A7D">
              <w:rPr>
                <w:rFonts w:ascii="Times New Roman" w:hAnsi="Times New Roman" w:cs="Times New Roman"/>
                <w:sz w:val="24"/>
                <w:szCs w:val="24"/>
              </w:rPr>
              <w:t>и </w:t>
            </w:r>
            <w:r w:rsidRPr="00041A7D">
              <w:rPr>
                <w:rFonts w:ascii="Times New Roman" w:hAnsi="Times New Roman" w:cs="Times New Roman"/>
                <w:i/>
                <w:iCs/>
                <w:sz w:val="24"/>
                <w:szCs w:val="24"/>
              </w:rPr>
              <w:t>Константинопол. </w:t>
            </w:r>
            <w:r w:rsidRPr="00041A7D">
              <w:rPr>
                <w:rFonts w:ascii="Times New Roman" w:hAnsi="Times New Roman" w:cs="Times New Roman"/>
                <w:sz w:val="24"/>
                <w:szCs w:val="24"/>
              </w:rPr>
              <w:t>Православният архиепископ резидира в </w:t>
            </w:r>
            <w:r w:rsidRPr="00041A7D">
              <w:rPr>
                <w:rFonts w:ascii="Times New Roman" w:hAnsi="Times New Roman" w:cs="Times New Roman"/>
                <w:i/>
                <w:iCs/>
                <w:sz w:val="24"/>
                <w:szCs w:val="24"/>
              </w:rPr>
              <w:t>Никозия</w:t>
            </w:r>
            <w:r w:rsidRPr="00041A7D">
              <w:rPr>
                <w:rFonts w:ascii="Times New Roman" w:hAnsi="Times New Roman" w:cs="Times New Roman"/>
                <w:sz w:val="24"/>
                <w:szCs w:val="24"/>
              </w:rPr>
              <w:t> и има подчинени епископи във </w:t>
            </w:r>
            <w:r w:rsidRPr="00041A7D">
              <w:rPr>
                <w:rFonts w:ascii="Times New Roman" w:hAnsi="Times New Roman" w:cs="Times New Roman"/>
                <w:i/>
                <w:iCs/>
                <w:sz w:val="24"/>
                <w:szCs w:val="24"/>
              </w:rPr>
              <w:t>Фамагуста, Лимасол </w:t>
            </w:r>
            <w:r w:rsidRPr="00041A7D">
              <w:rPr>
                <w:rFonts w:ascii="Times New Roman" w:hAnsi="Times New Roman" w:cs="Times New Roman"/>
                <w:sz w:val="24"/>
                <w:szCs w:val="24"/>
              </w:rPr>
              <w:t>и </w:t>
            </w:r>
            <w:r w:rsidRPr="00041A7D">
              <w:rPr>
                <w:rFonts w:ascii="Times New Roman" w:hAnsi="Times New Roman" w:cs="Times New Roman"/>
                <w:i/>
                <w:iCs/>
                <w:sz w:val="24"/>
                <w:szCs w:val="24"/>
              </w:rPr>
              <w:t>Пафос. </w:t>
            </w:r>
            <w:r w:rsidRPr="00041A7D">
              <w:rPr>
                <w:rFonts w:ascii="Times New Roman" w:hAnsi="Times New Roman" w:cs="Times New Roman"/>
                <w:sz w:val="24"/>
                <w:szCs w:val="24"/>
              </w:rPr>
              <w:t>Натискът върху православното духовенство се колебае с оглед на папската политика и опитите за уния между двете църкви. Посегателствата на католиците понякога водят до недоволство и вълнения </w:t>
            </w:r>
            <w:r w:rsidRPr="00041A7D">
              <w:rPr>
                <w:rFonts w:ascii="Times New Roman" w:hAnsi="Times New Roman" w:cs="Times New Roman"/>
                <w:b/>
                <w:bCs/>
                <w:i/>
                <w:iCs/>
                <w:sz w:val="24"/>
                <w:szCs w:val="24"/>
              </w:rPr>
              <w:t>(1313, 1359 </w:t>
            </w:r>
            <w:r w:rsidRPr="00041A7D">
              <w:rPr>
                <w:rFonts w:ascii="Times New Roman" w:hAnsi="Times New Roman" w:cs="Times New Roman"/>
                <w:sz w:val="24"/>
                <w:szCs w:val="24"/>
              </w:rPr>
              <w:t>и др.). Положението на </w:t>
            </w:r>
            <w:r w:rsidRPr="00041A7D">
              <w:rPr>
                <w:rFonts w:ascii="Times New Roman" w:hAnsi="Times New Roman" w:cs="Times New Roman"/>
                <w:i/>
                <w:iCs/>
                <w:sz w:val="24"/>
                <w:szCs w:val="24"/>
              </w:rPr>
              <w:t>Православната църква </w:t>
            </w:r>
            <w:r w:rsidRPr="00041A7D">
              <w:rPr>
                <w:rFonts w:ascii="Times New Roman" w:hAnsi="Times New Roman" w:cs="Times New Roman"/>
                <w:sz w:val="24"/>
                <w:szCs w:val="24"/>
              </w:rPr>
              <w:t>е най-добро при </w:t>
            </w:r>
            <w:r w:rsidRPr="00041A7D">
              <w:rPr>
                <w:rFonts w:ascii="Times New Roman" w:hAnsi="Times New Roman" w:cs="Times New Roman"/>
                <w:i/>
                <w:iCs/>
                <w:sz w:val="24"/>
                <w:szCs w:val="24"/>
              </w:rPr>
              <w:t>Елена Палеологина. </w:t>
            </w:r>
            <w:r w:rsidRPr="00041A7D">
              <w:rPr>
                <w:rFonts w:ascii="Times New Roman" w:hAnsi="Times New Roman" w:cs="Times New Roman"/>
                <w:sz w:val="24"/>
                <w:szCs w:val="24"/>
              </w:rPr>
              <w:t>Културата и изкуствата на острова са белязани от съжителството между двете църкви, както и от западното влияние (френско, италианско и каталонско). Латинските хроники са на френски и италиански, но се развива и местна гръцка школа. Най-изтъкнатите й представители са </w:t>
            </w:r>
            <w:r w:rsidRPr="00041A7D">
              <w:rPr>
                <w:rFonts w:ascii="Times New Roman" w:hAnsi="Times New Roman" w:cs="Times New Roman"/>
                <w:i/>
                <w:iCs/>
                <w:sz w:val="24"/>
                <w:szCs w:val="24"/>
              </w:rPr>
              <w:t>Леонтий Махера </w:t>
            </w:r>
            <w:r w:rsidRPr="00041A7D">
              <w:rPr>
                <w:rFonts w:ascii="Times New Roman" w:hAnsi="Times New Roman" w:cs="Times New Roman"/>
                <w:sz w:val="24"/>
                <w:szCs w:val="24"/>
              </w:rPr>
              <w:t>и </w:t>
            </w:r>
            <w:r w:rsidRPr="00041A7D">
              <w:rPr>
                <w:rFonts w:ascii="Times New Roman" w:hAnsi="Times New Roman" w:cs="Times New Roman"/>
                <w:i/>
                <w:iCs/>
                <w:sz w:val="24"/>
                <w:szCs w:val="24"/>
              </w:rPr>
              <w:t>Георги Бустрон. </w:t>
            </w:r>
            <w:r w:rsidRPr="00041A7D">
              <w:rPr>
                <w:rFonts w:ascii="Times New Roman" w:hAnsi="Times New Roman" w:cs="Times New Roman"/>
                <w:sz w:val="24"/>
                <w:szCs w:val="24"/>
              </w:rPr>
              <w:t>Връзките на </w:t>
            </w:r>
            <w:r w:rsidRPr="00041A7D">
              <w:rPr>
                <w:rFonts w:ascii="Times New Roman" w:hAnsi="Times New Roman" w:cs="Times New Roman"/>
                <w:i/>
                <w:iCs/>
                <w:sz w:val="24"/>
                <w:szCs w:val="24"/>
              </w:rPr>
              <w:t>Кипър </w:t>
            </w:r>
            <w:r w:rsidRPr="00041A7D">
              <w:rPr>
                <w:rFonts w:ascii="Times New Roman" w:hAnsi="Times New Roman" w:cs="Times New Roman"/>
                <w:sz w:val="24"/>
                <w:szCs w:val="24"/>
              </w:rPr>
              <w:t>с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макар и слаби, не прекъсват. Редица киприоти-гърци посещават </w:t>
            </w:r>
            <w:r w:rsidRPr="00041A7D">
              <w:rPr>
                <w:rFonts w:ascii="Times New Roman" w:hAnsi="Times New Roman" w:cs="Times New Roman"/>
                <w:i/>
                <w:iCs/>
                <w:sz w:val="24"/>
                <w:szCs w:val="24"/>
              </w:rPr>
              <w:t>империята, </w:t>
            </w:r>
            <w:r w:rsidRPr="00041A7D">
              <w:rPr>
                <w:rFonts w:ascii="Times New Roman" w:hAnsi="Times New Roman" w:cs="Times New Roman"/>
                <w:sz w:val="24"/>
                <w:szCs w:val="24"/>
              </w:rPr>
              <w:t>служат там и т. н. Още в </w:t>
            </w:r>
            <w:r w:rsidRPr="00041A7D">
              <w:rPr>
                <w:rFonts w:ascii="Times New Roman" w:hAnsi="Times New Roman" w:cs="Times New Roman"/>
                <w:b/>
                <w:bCs/>
                <w:i/>
                <w:iCs/>
                <w:sz w:val="24"/>
                <w:szCs w:val="24"/>
              </w:rPr>
              <w:t>началото на XIII в. </w:t>
            </w:r>
            <w:r w:rsidRPr="00041A7D">
              <w:rPr>
                <w:rFonts w:ascii="Times New Roman" w:hAnsi="Times New Roman" w:cs="Times New Roman"/>
                <w:sz w:val="24"/>
                <w:szCs w:val="24"/>
              </w:rPr>
              <w:t>киприотът </w:t>
            </w:r>
            <w:r w:rsidRPr="00041A7D">
              <w:rPr>
                <w:rFonts w:ascii="Times New Roman" w:hAnsi="Times New Roman" w:cs="Times New Roman"/>
                <w:i/>
                <w:iCs/>
                <w:sz w:val="24"/>
                <w:szCs w:val="24"/>
              </w:rPr>
              <w:t>Йоан Спиридонаки, </w:t>
            </w:r>
            <w:r w:rsidRPr="00041A7D">
              <w:rPr>
                <w:rFonts w:ascii="Times New Roman" w:hAnsi="Times New Roman" w:cs="Times New Roman"/>
                <w:sz w:val="24"/>
                <w:szCs w:val="24"/>
              </w:rPr>
              <w:t>управител на темата на смоляните, вдига бунт и бяга при търновския цар </w:t>
            </w:r>
            <w:r w:rsidRPr="00041A7D">
              <w:rPr>
                <w:rFonts w:ascii="Times New Roman" w:hAnsi="Times New Roman" w:cs="Times New Roman"/>
                <w:i/>
                <w:iCs/>
                <w:sz w:val="24"/>
                <w:szCs w:val="24"/>
              </w:rPr>
              <w:t>Калоян. </w:t>
            </w:r>
            <w:r w:rsidRPr="00041A7D">
              <w:rPr>
                <w:rFonts w:ascii="Times New Roman" w:hAnsi="Times New Roman" w:cs="Times New Roman"/>
                <w:sz w:val="24"/>
                <w:szCs w:val="24"/>
              </w:rPr>
              <w:t>Монахът </w:t>
            </w:r>
            <w:r w:rsidRPr="00041A7D">
              <w:rPr>
                <w:rFonts w:ascii="Times New Roman" w:hAnsi="Times New Roman" w:cs="Times New Roman"/>
                <w:i/>
                <w:iCs/>
                <w:sz w:val="24"/>
                <w:szCs w:val="24"/>
              </w:rPr>
              <w:t>Григорий (Георги) Кипърски </w:t>
            </w:r>
            <w:r w:rsidRPr="00041A7D">
              <w:rPr>
                <w:rFonts w:ascii="Times New Roman" w:hAnsi="Times New Roman" w:cs="Times New Roman"/>
                <w:sz w:val="24"/>
                <w:szCs w:val="24"/>
              </w:rPr>
              <w:t>играе важна роля в духовния и културния живот на </w:t>
            </w:r>
            <w:r w:rsidRPr="00041A7D">
              <w:rPr>
                <w:rFonts w:ascii="Times New Roman" w:hAnsi="Times New Roman" w:cs="Times New Roman"/>
                <w:i/>
                <w:iCs/>
                <w:sz w:val="24"/>
                <w:szCs w:val="24"/>
              </w:rPr>
              <w:t>империята </w:t>
            </w:r>
            <w:r w:rsidRPr="00041A7D">
              <w:rPr>
                <w:rFonts w:ascii="Times New Roman" w:hAnsi="Times New Roman" w:cs="Times New Roman"/>
                <w:sz w:val="24"/>
                <w:szCs w:val="24"/>
              </w:rPr>
              <w:t>при </w:t>
            </w:r>
            <w:r w:rsidRPr="00041A7D">
              <w:rPr>
                <w:rFonts w:ascii="Times New Roman" w:hAnsi="Times New Roman" w:cs="Times New Roman"/>
                <w:i/>
                <w:iCs/>
                <w:sz w:val="24"/>
                <w:szCs w:val="24"/>
              </w:rPr>
              <w:t>Михаил VIII </w:t>
            </w:r>
            <w:r w:rsidRPr="00041A7D">
              <w:rPr>
                <w:rFonts w:ascii="Times New Roman" w:hAnsi="Times New Roman" w:cs="Times New Roman"/>
                <w:sz w:val="24"/>
                <w:szCs w:val="24"/>
              </w:rPr>
              <w:t>и </w:t>
            </w:r>
            <w:r w:rsidRPr="00041A7D">
              <w:rPr>
                <w:rFonts w:ascii="Times New Roman" w:hAnsi="Times New Roman" w:cs="Times New Roman"/>
                <w:i/>
                <w:iCs/>
                <w:sz w:val="24"/>
                <w:szCs w:val="24"/>
              </w:rPr>
              <w:t>Андроник II, </w:t>
            </w:r>
            <w:r w:rsidRPr="00041A7D">
              <w:rPr>
                <w:rFonts w:ascii="Times New Roman" w:hAnsi="Times New Roman" w:cs="Times New Roman"/>
                <w:sz w:val="24"/>
                <w:szCs w:val="24"/>
              </w:rPr>
              <w:t>а през </w:t>
            </w:r>
            <w:r w:rsidRPr="00041A7D">
              <w:rPr>
                <w:rFonts w:ascii="Times New Roman" w:hAnsi="Times New Roman" w:cs="Times New Roman"/>
                <w:b/>
                <w:bCs/>
                <w:i/>
                <w:iCs/>
                <w:sz w:val="24"/>
                <w:szCs w:val="24"/>
              </w:rPr>
              <w:t>1283–1289 г. </w:t>
            </w:r>
            <w:r w:rsidRPr="00041A7D">
              <w:rPr>
                <w:rFonts w:ascii="Times New Roman" w:hAnsi="Times New Roman" w:cs="Times New Roman"/>
                <w:sz w:val="24"/>
                <w:szCs w:val="24"/>
              </w:rPr>
              <w:t>е константинополски патриарх.</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Венецианската «империя» на византийска земя</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Крит</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При разделянето на византийските земи богатият и стратегически важен остров попада във владенията на </w:t>
            </w:r>
            <w:r w:rsidRPr="00041A7D">
              <w:rPr>
                <w:rFonts w:ascii="Times New Roman" w:hAnsi="Times New Roman" w:cs="Times New Roman"/>
                <w:i/>
                <w:iCs/>
                <w:sz w:val="24"/>
                <w:szCs w:val="24"/>
              </w:rPr>
              <w:t>Бонифаций Монфератски. </w:t>
            </w:r>
            <w:r w:rsidRPr="00041A7D">
              <w:rPr>
                <w:rFonts w:ascii="Times New Roman" w:hAnsi="Times New Roman" w:cs="Times New Roman"/>
                <w:sz w:val="24"/>
                <w:szCs w:val="24"/>
              </w:rPr>
              <w:t>Заради венецианската подкрепа за </w:t>
            </w:r>
            <w:r w:rsidRPr="00041A7D">
              <w:rPr>
                <w:rFonts w:ascii="Times New Roman" w:hAnsi="Times New Roman" w:cs="Times New Roman"/>
                <w:i/>
                <w:iCs/>
                <w:sz w:val="24"/>
                <w:szCs w:val="24"/>
              </w:rPr>
              <w:t>Солун </w:t>
            </w:r>
            <w:r w:rsidRPr="00041A7D">
              <w:rPr>
                <w:rFonts w:ascii="Times New Roman" w:hAnsi="Times New Roman" w:cs="Times New Roman"/>
                <w:sz w:val="24"/>
                <w:szCs w:val="24"/>
              </w:rPr>
              <w:t>маркизът отстъпва острова на </w:t>
            </w:r>
            <w:r w:rsidRPr="00041A7D">
              <w:rPr>
                <w:rFonts w:ascii="Times New Roman" w:hAnsi="Times New Roman" w:cs="Times New Roman"/>
                <w:i/>
                <w:iCs/>
                <w:sz w:val="24"/>
                <w:szCs w:val="24"/>
              </w:rPr>
              <w:t>републиката</w:t>
            </w:r>
            <w:r w:rsidRPr="00041A7D">
              <w:rPr>
                <w:rFonts w:ascii="Times New Roman" w:hAnsi="Times New Roman" w:cs="Times New Roman"/>
                <w:sz w:val="24"/>
                <w:szCs w:val="24"/>
              </w:rPr>
              <w:t>. Междувременно </w:t>
            </w:r>
            <w:r w:rsidRPr="00041A7D">
              <w:rPr>
                <w:rFonts w:ascii="Times New Roman" w:hAnsi="Times New Roman" w:cs="Times New Roman"/>
                <w:i/>
                <w:iCs/>
                <w:sz w:val="24"/>
                <w:szCs w:val="24"/>
              </w:rPr>
              <w:t>Крит </w:t>
            </w:r>
            <w:r w:rsidRPr="00041A7D">
              <w:rPr>
                <w:rFonts w:ascii="Times New Roman" w:hAnsi="Times New Roman" w:cs="Times New Roman"/>
                <w:sz w:val="24"/>
                <w:szCs w:val="24"/>
              </w:rPr>
              <w:t>е окупиран от генуезкия малтийски флот, а </w:t>
            </w:r>
            <w:r w:rsidRPr="00041A7D">
              <w:rPr>
                <w:rFonts w:ascii="Times New Roman" w:hAnsi="Times New Roman" w:cs="Times New Roman"/>
                <w:i/>
                <w:iCs/>
                <w:sz w:val="24"/>
                <w:szCs w:val="24"/>
              </w:rPr>
              <w:t>Венеция </w:t>
            </w:r>
            <w:r w:rsidRPr="00041A7D">
              <w:rPr>
                <w:rFonts w:ascii="Times New Roman" w:hAnsi="Times New Roman" w:cs="Times New Roman"/>
                <w:sz w:val="24"/>
                <w:szCs w:val="24"/>
              </w:rPr>
              <w:t>се бори цели две години за него </w:t>
            </w:r>
            <w:r w:rsidRPr="00041A7D">
              <w:rPr>
                <w:rFonts w:ascii="Times New Roman" w:hAnsi="Times New Roman" w:cs="Times New Roman"/>
                <w:b/>
                <w:bCs/>
                <w:i/>
                <w:iCs/>
                <w:sz w:val="24"/>
                <w:szCs w:val="24"/>
              </w:rPr>
              <w:t>(1206–1208). </w:t>
            </w:r>
            <w:r w:rsidRPr="00041A7D">
              <w:rPr>
                <w:rFonts w:ascii="Times New Roman" w:hAnsi="Times New Roman" w:cs="Times New Roman"/>
                <w:sz w:val="24"/>
                <w:szCs w:val="24"/>
              </w:rPr>
              <w:t>Гръцкото въстание през </w:t>
            </w:r>
            <w:r w:rsidRPr="00041A7D">
              <w:rPr>
                <w:rFonts w:ascii="Times New Roman" w:hAnsi="Times New Roman" w:cs="Times New Roman"/>
                <w:b/>
                <w:bCs/>
                <w:i/>
                <w:iCs/>
                <w:sz w:val="24"/>
                <w:szCs w:val="24"/>
              </w:rPr>
              <w:t>1212–1213 г. </w:t>
            </w:r>
            <w:r w:rsidRPr="00041A7D">
              <w:rPr>
                <w:rFonts w:ascii="Times New Roman" w:hAnsi="Times New Roman" w:cs="Times New Roman"/>
                <w:sz w:val="24"/>
                <w:szCs w:val="24"/>
              </w:rPr>
              <w:t>е потушено трудно и води до вътрешновенециански конфликт със </w:t>
            </w:r>
            <w:r w:rsidRPr="00041A7D">
              <w:rPr>
                <w:rFonts w:ascii="Times New Roman" w:hAnsi="Times New Roman" w:cs="Times New Roman"/>
                <w:i/>
                <w:iCs/>
                <w:sz w:val="24"/>
                <w:szCs w:val="24"/>
              </w:rPr>
              <w:t>Санудо, </w:t>
            </w:r>
            <w:r w:rsidRPr="00041A7D">
              <w:rPr>
                <w:rFonts w:ascii="Times New Roman" w:hAnsi="Times New Roman" w:cs="Times New Roman"/>
                <w:sz w:val="24"/>
                <w:szCs w:val="24"/>
              </w:rPr>
              <w:t>управител на </w:t>
            </w:r>
            <w:r w:rsidRPr="00041A7D">
              <w:rPr>
                <w:rFonts w:ascii="Times New Roman" w:hAnsi="Times New Roman" w:cs="Times New Roman"/>
                <w:i/>
                <w:iCs/>
                <w:sz w:val="24"/>
                <w:szCs w:val="24"/>
              </w:rPr>
              <w:t>Додакенезите.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 xml:space="preserve">1229 </w:t>
            </w:r>
            <w:r w:rsidRPr="00041A7D">
              <w:rPr>
                <w:rFonts w:ascii="Times New Roman" w:hAnsi="Times New Roman" w:cs="Times New Roman"/>
                <w:b/>
                <w:bCs/>
                <w:i/>
                <w:iCs/>
                <w:sz w:val="24"/>
                <w:szCs w:val="24"/>
              </w:rPr>
              <w:lastRenderedPageBreak/>
              <w:t>г. </w:t>
            </w:r>
            <w:r w:rsidRPr="00041A7D">
              <w:rPr>
                <w:rFonts w:ascii="Times New Roman" w:hAnsi="Times New Roman" w:cs="Times New Roman"/>
                <w:sz w:val="24"/>
                <w:szCs w:val="24"/>
              </w:rPr>
              <w:t>положението не е по-леко. За да укрепи властта си, </w:t>
            </w:r>
            <w:r w:rsidRPr="00041A7D">
              <w:rPr>
                <w:rFonts w:ascii="Times New Roman" w:hAnsi="Times New Roman" w:cs="Times New Roman"/>
                <w:i/>
                <w:iCs/>
                <w:sz w:val="24"/>
                <w:szCs w:val="24"/>
              </w:rPr>
              <w:t>Венеция </w:t>
            </w:r>
            <w:r w:rsidRPr="00041A7D">
              <w:rPr>
                <w:rFonts w:ascii="Times New Roman" w:hAnsi="Times New Roman" w:cs="Times New Roman"/>
                <w:sz w:val="24"/>
                <w:szCs w:val="24"/>
              </w:rPr>
              <w:t>заселва големи групи от колонисти — и патриции, и плебеи, които получават рицарски и сержантски ленове. Администрацията е организирана по венециански образец, всеки от шестте квартала на </w:t>
            </w:r>
            <w:r w:rsidRPr="00041A7D">
              <w:rPr>
                <w:rFonts w:ascii="Times New Roman" w:hAnsi="Times New Roman" w:cs="Times New Roman"/>
                <w:i/>
                <w:iCs/>
                <w:sz w:val="24"/>
                <w:szCs w:val="24"/>
              </w:rPr>
              <w:t>Венеция </w:t>
            </w:r>
            <w:r w:rsidRPr="00041A7D">
              <w:rPr>
                <w:rFonts w:ascii="Times New Roman" w:hAnsi="Times New Roman" w:cs="Times New Roman"/>
                <w:sz w:val="24"/>
                <w:szCs w:val="24"/>
              </w:rPr>
              <w:t>има своя колония. Островът е разделен на три области начело с дукса на </w:t>
            </w:r>
            <w:r w:rsidRPr="00041A7D">
              <w:rPr>
                <w:rFonts w:ascii="Times New Roman" w:hAnsi="Times New Roman" w:cs="Times New Roman"/>
                <w:i/>
                <w:iCs/>
                <w:sz w:val="24"/>
                <w:szCs w:val="24"/>
              </w:rPr>
              <w:t>Кандия. </w:t>
            </w:r>
            <w:r w:rsidRPr="00041A7D">
              <w:rPr>
                <w:rFonts w:ascii="Times New Roman" w:hAnsi="Times New Roman" w:cs="Times New Roman"/>
                <w:sz w:val="24"/>
                <w:szCs w:val="24"/>
              </w:rPr>
              <w:t>Когато </w:t>
            </w:r>
            <w:r w:rsidRPr="00041A7D">
              <w:rPr>
                <w:rFonts w:ascii="Times New Roman" w:hAnsi="Times New Roman" w:cs="Times New Roman"/>
                <w:i/>
                <w:iCs/>
                <w:sz w:val="24"/>
                <w:szCs w:val="24"/>
              </w:rPr>
              <w:t>Михаил VIII Палеолог </w:t>
            </w:r>
            <w:r w:rsidRPr="00041A7D">
              <w:rPr>
                <w:rFonts w:ascii="Times New Roman" w:hAnsi="Times New Roman" w:cs="Times New Roman"/>
                <w:sz w:val="24"/>
                <w:szCs w:val="24"/>
              </w:rPr>
              <w:t>освобождава </w:t>
            </w:r>
            <w:r w:rsidRPr="00041A7D">
              <w:rPr>
                <w:rFonts w:ascii="Times New Roman" w:hAnsi="Times New Roman" w:cs="Times New Roman"/>
                <w:i/>
                <w:iCs/>
                <w:sz w:val="24"/>
                <w:szCs w:val="24"/>
              </w:rPr>
              <w:t>Константинопол, Византия </w:t>
            </w:r>
            <w:r w:rsidRPr="00041A7D">
              <w:rPr>
                <w:rFonts w:ascii="Times New Roman" w:hAnsi="Times New Roman" w:cs="Times New Roman"/>
                <w:sz w:val="24"/>
                <w:szCs w:val="24"/>
              </w:rPr>
              <w:t>атакува важния остров, използвайки и вътрешните несъгласия между колонистите. През </w:t>
            </w:r>
            <w:r w:rsidRPr="00041A7D">
              <w:rPr>
                <w:rFonts w:ascii="Times New Roman" w:hAnsi="Times New Roman" w:cs="Times New Roman"/>
                <w:b/>
                <w:bCs/>
                <w:i/>
                <w:iCs/>
                <w:sz w:val="24"/>
                <w:szCs w:val="24"/>
              </w:rPr>
              <w:t>1264 г. </w:t>
            </w:r>
            <w:r w:rsidRPr="00041A7D">
              <w:rPr>
                <w:rFonts w:ascii="Times New Roman" w:hAnsi="Times New Roman" w:cs="Times New Roman"/>
                <w:sz w:val="24"/>
                <w:szCs w:val="24"/>
              </w:rPr>
              <w:t>положението на </w:t>
            </w:r>
            <w:r w:rsidRPr="00041A7D">
              <w:rPr>
                <w:rFonts w:ascii="Times New Roman" w:hAnsi="Times New Roman" w:cs="Times New Roman"/>
                <w:i/>
                <w:iCs/>
                <w:sz w:val="24"/>
                <w:szCs w:val="24"/>
              </w:rPr>
              <w:t>Венеция </w:t>
            </w:r>
            <w:r w:rsidRPr="00041A7D">
              <w:rPr>
                <w:rFonts w:ascii="Times New Roman" w:hAnsi="Times New Roman" w:cs="Times New Roman"/>
                <w:sz w:val="24"/>
                <w:szCs w:val="24"/>
              </w:rPr>
              <w:t>е критично, но на следващата година между </w:t>
            </w:r>
            <w:r w:rsidRPr="00041A7D">
              <w:rPr>
                <w:rFonts w:ascii="Times New Roman" w:hAnsi="Times New Roman" w:cs="Times New Roman"/>
                <w:i/>
                <w:iCs/>
                <w:sz w:val="24"/>
                <w:szCs w:val="24"/>
              </w:rPr>
              <w:t>империята </w:t>
            </w:r>
            <w:r w:rsidRPr="00041A7D">
              <w:rPr>
                <w:rFonts w:ascii="Times New Roman" w:hAnsi="Times New Roman" w:cs="Times New Roman"/>
                <w:sz w:val="24"/>
                <w:szCs w:val="24"/>
              </w:rPr>
              <w:t>и </w:t>
            </w:r>
            <w:r w:rsidRPr="00041A7D">
              <w:rPr>
                <w:rFonts w:ascii="Times New Roman" w:hAnsi="Times New Roman" w:cs="Times New Roman"/>
                <w:i/>
                <w:iCs/>
                <w:sz w:val="24"/>
                <w:szCs w:val="24"/>
              </w:rPr>
              <w:t>републиката </w:t>
            </w:r>
            <w:r w:rsidRPr="00041A7D">
              <w:rPr>
                <w:rFonts w:ascii="Times New Roman" w:hAnsi="Times New Roman" w:cs="Times New Roman"/>
                <w:sz w:val="24"/>
                <w:szCs w:val="24"/>
              </w:rPr>
              <w:t>е сключен мир, по силата на който </w:t>
            </w:r>
            <w:r w:rsidRPr="00041A7D">
              <w:rPr>
                <w:rFonts w:ascii="Times New Roman" w:hAnsi="Times New Roman" w:cs="Times New Roman"/>
                <w:i/>
                <w:iCs/>
                <w:sz w:val="24"/>
                <w:szCs w:val="24"/>
              </w:rPr>
              <w:t>Михаил VIII </w:t>
            </w:r>
            <w:r w:rsidRPr="00041A7D">
              <w:rPr>
                <w:rFonts w:ascii="Times New Roman" w:hAnsi="Times New Roman" w:cs="Times New Roman"/>
                <w:sz w:val="24"/>
                <w:szCs w:val="24"/>
              </w:rPr>
              <w:t>признава статуквото. Местните гръцки архонти обаче продължават да се бунтуват. През </w:t>
            </w:r>
            <w:r w:rsidRPr="00041A7D">
              <w:rPr>
                <w:rFonts w:ascii="Times New Roman" w:hAnsi="Times New Roman" w:cs="Times New Roman"/>
                <w:b/>
                <w:bCs/>
                <w:i/>
                <w:iCs/>
                <w:sz w:val="24"/>
                <w:szCs w:val="24"/>
              </w:rPr>
              <w:t>1274 г. </w:t>
            </w:r>
            <w:r w:rsidRPr="00041A7D">
              <w:rPr>
                <w:rFonts w:ascii="Times New Roman" w:hAnsi="Times New Roman" w:cs="Times New Roman"/>
                <w:sz w:val="24"/>
                <w:szCs w:val="24"/>
              </w:rPr>
              <w:t>те разгромяват венецианците в една долина, унищожавайки голям брой войници. През </w:t>
            </w:r>
            <w:r w:rsidRPr="00041A7D">
              <w:rPr>
                <w:rFonts w:ascii="Times New Roman" w:hAnsi="Times New Roman" w:cs="Times New Roman"/>
                <w:b/>
                <w:bCs/>
                <w:i/>
                <w:iCs/>
                <w:sz w:val="24"/>
                <w:szCs w:val="24"/>
              </w:rPr>
              <w:t>1283–1289 г. </w:t>
            </w:r>
            <w:r w:rsidRPr="00041A7D">
              <w:rPr>
                <w:rFonts w:ascii="Times New Roman" w:hAnsi="Times New Roman" w:cs="Times New Roman"/>
                <w:sz w:val="24"/>
                <w:szCs w:val="24"/>
              </w:rPr>
              <w:t>архонтът </w:t>
            </w:r>
            <w:r w:rsidRPr="00041A7D">
              <w:rPr>
                <w:rFonts w:ascii="Times New Roman" w:hAnsi="Times New Roman" w:cs="Times New Roman"/>
                <w:i/>
                <w:iCs/>
                <w:sz w:val="24"/>
                <w:szCs w:val="24"/>
              </w:rPr>
              <w:t>Алексий Калергис </w:t>
            </w:r>
            <w:r w:rsidRPr="00041A7D">
              <w:rPr>
                <w:rFonts w:ascii="Times New Roman" w:hAnsi="Times New Roman" w:cs="Times New Roman"/>
                <w:sz w:val="24"/>
                <w:szCs w:val="24"/>
              </w:rPr>
              <w:t>е практически независим, а </w:t>
            </w:r>
            <w:r w:rsidRPr="00041A7D">
              <w:rPr>
                <w:rFonts w:ascii="Times New Roman" w:hAnsi="Times New Roman" w:cs="Times New Roman"/>
                <w:i/>
                <w:iCs/>
                <w:sz w:val="24"/>
                <w:szCs w:val="24"/>
              </w:rPr>
              <w:t>републиката </w:t>
            </w:r>
            <w:r w:rsidRPr="00041A7D">
              <w:rPr>
                <w:rFonts w:ascii="Times New Roman" w:hAnsi="Times New Roman" w:cs="Times New Roman"/>
                <w:sz w:val="24"/>
                <w:szCs w:val="24"/>
              </w:rPr>
              <w:t>купува верността му с отстъпки на земи и привилегии. Въстанията през </w:t>
            </w:r>
            <w:r w:rsidRPr="00041A7D">
              <w:rPr>
                <w:rFonts w:ascii="Times New Roman" w:hAnsi="Times New Roman" w:cs="Times New Roman"/>
                <w:b/>
                <w:bCs/>
                <w:i/>
                <w:iCs/>
                <w:sz w:val="24"/>
                <w:szCs w:val="24"/>
              </w:rPr>
              <w:t>1313 </w:t>
            </w:r>
            <w:r w:rsidRPr="00041A7D">
              <w:rPr>
                <w:rFonts w:ascii="Times New Roman" w:hAnsi="Times New Roman" w:cs="Times New Roman"/>
                <w:sz w:val="24"/>
                <w:szCs w:val="24"/>
              </w:rPr>
              <w:t>и </w:t>
            </w:r>
            <w:r w:rsidRPr="00041A7D">
              <w:rPr>
                <w:rFonts w:ascii="Times New Roman" w:hAnsi="Times New Roman" w:cs="Times New Roman"/>
                <w:b/>
                <w:bCs/>
                <w:i/>
                <w:iCs/>
                <w:sz w:val="24"/>
                <w:szCs w:val="24"/>
              </w:rPr>
              <w:t>1319 г. </w:t>
            </w:r>
            <w:r w:rsidRPr="00041A7D">
              <w:rPr>
                <w:rFonts w:ascii="Times New Roman" w:hAnsi="Times New Roman" w:cs="Times New Roman"/>
                <w:sz w:val="24"/>
                <w:szCs w:val="24"/>
              </w:rPr>
              <w:t>остават с локално значение, но през </w:t>
            </w:r>
            <w:r w:rsidRPr="00041A7D">
              <w:rPr>
                <w:rFonts w:ascii="Times New Roman" w:hAnsi="Times New Roman" w:cs="Times New Roman"/>
                <w:b/>
                <w:bCs/>
                <w:i/>
                <w:iCs/>
                <w:sz w:val="24"/>
                <w:szCs w:val="24"/>
              </w:rPr>
              <w:t>1341 г. </w:t>
            </w:r>
            <w:r w:rsidRPr="00041A7D">
              <w:rPr>
                <w:rFonts w:ascii="Times New Roman" w:hAnsi="Times New Roman" w:cs="Times New Roman"/>
                <w:sz w:val="24"/>
                <w:szCs w:val="24"/>
              </w:rPr>
              <w:t>гърците помитат венецианската власт, която остава да се крепи само на </w:t>
            </w:r>
            <w:r w:rsidRPr="00041A7D">
              <w:rPr>
                <w:rFonts w:ascii="Times New Roman" w:hAnsi="Times New Roman" w:cs="Times New Roman"/>
                <w:i/>
                <w:iCs/>
                <w:sz w:val="24"/>
                <w:szCs w:val="24"/>
              </w:rPr>
              <w:t>Кандия </w:t>
            </w:r>
            <w:r w:rsidRPr="00041A7D">
              <w:rPr>
                <w:rFonts w:ascii="Times New Roman" w:hAnsi="Times New Roman" w:cs="Times New Roman"/>
                <w:sz w:val="24"/>
                <w:szCs w:val="24"/>
              </w:rPr>
              <w:t>и няколко замъка. Въстанието от </w:t>
            </w:r>
            <w:r w:rsidRPr="00041A7D">
              <w:rPr>
                <w:rFonts w:ascii="Times New Roman" w:hAnsi="Times New Roman" w:cs="Times New Roman"/>
                <w:b/>
                <w:bCs/>
                <w:i/>
                <w:iCs/>
                <w:sz w:val="24"/>
                <w:szCs w:val="24"/>
              </w:rPr>
              <w:t>1363–1366 г., </w:t>
            </w:r>
            <w:r w:rsidRPr="00041A7D">
              <w:rPr>
                <w:rFonts w:ascii="Times New Roman" w:hAnsi="Times New Roman" w:cs="Times New Roman"/>
                <w:sz w:val="24"/>
                <w:szCs w:val="24"/>
              </w:rPr>
              <w:t>предизвикано от един извънреден данък, заплашва с откъсване на острова от </w:t>
            </w:r>
            <w:r w:rsidRPr="00041A7D">
              <w:rPr>
                <w:rFonts w:ascii="Times New Roman" w:hAnsi="Times New Roman" w:cs="Times New Roman"/>
                <w:i/>
                <w:iCs/>
                <w:sz w:val="24"/>
                <w:szCs w:val="24"/>
              </w:rPr>
              <w:t>Венеция, </w:t>
            </w:r>
            <w:r w:rsidRPr="00041A7D">
              <w:rPr>
                <w:rFonts w:ascii="Times New Roman" w:hAnsi="Times New Roman" w:cs="Times New Roman"/>
                <w:sz w:val="24"/>
                <w:szCs w:val="24"/>
              </w:rPr>
              <w:t>тъй като в него участват венецианските колонисти. Сред тях виждаме лица от знатните фамилии като </w:t>
            </w:r>
            <w:r w:rsidRPr="00041A7D">
              <w:rPr>
                <w:rFonts w:ascii="Times New Roman" w:hAnsi="Times New Roman" w:cs="Times New Roman"/>
                <w:i/>
                <w:iCs/>
                <w:sz w:val="24"/>
                <w:szCs w:val="24"/>
              </w:rPr>
              <w:t>Тито Верниери </w:t>
            </w:r>
            <w:r w:rsidRPr="00041A7D">
              <w:rPr>
                <w:rFonts w:ascii="Times New Roman" w:hAnsi="Times New Roman" w:cs="Times New Roman"/>
                <w:sz w:val="24"/>
                <w:szCs w:val="24"/>
              </w:rPr>
              <w:t>и </w:t>
            </w:r>
            <w:r w:rsidRPr="00041A7D">
              <w:rPr>
                <w:rFonts w:ascii="Times New Roman" w:hAnsi="Times New Roman" w:cs="Times New Roman"/>
                <w:i/>
                <w:iCs/>
                <w:sz w:val="24"/>
                <w:szCs w:val="24"/>
              </w:rPr>
              <w:t>Марко Градениго. </w:t>
            </w:r>
            <w:r w:rsidRPr="00041A7D">
              <w:rPr>
                <w:rFonts w:ascii="Times New Roman" w:hAnsi="Times New Roman" w:cs="Times New Roman"/>
                <w:sz w:val="24"/>
                <w:szCs w:val="24"/>
              </w:rPr>
              <w:t>Местните гърци обаче все по-малко разчитат на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а османската експанзия прави венецианското господство онова «по-малко зло», което дава защита от нашественика. През </w:t>
            </w:r>
            <w:r w:rsidRPr="00041A7D">
              <w:rPr>
                <w:rFonts w:ascii="Times New Roman" w:hAnsi="Times New Roman" w:cs="Times New Roman"/>
                <w:b/>
                <w:bCs/>
                <w:i/>
                <w:iCs/>
                <w:sz w:val="24"/>
                <w:szCs w:val="24"/>
              </w:rPr>
              <w:t>XIV–XV в. </w:t>
            </w:r>
            <w:r w:rsidRPr="00041A7D">
              <w:rPr>
                <w:rFonts w:ascii="Times New Roman" w:hAnsi="Times New Roman" w:cs="Times New Roman"/>
                <w:sz w:val="24"/>
                <w:szCs w:val="24"/>
              </w:rPr>
              <w:t>много критяни са наемници в армиите на </w:t>
            </w:r>
            <w:r w:rsidRPr="00041A7D">
              <w:rPr>
                <w:rFonts w:ascii="Times New Roman" w:hAnsi="Times New Roman" w:cs="Times New Roman"/>
                <w:i/>
                <w:iCs/>
                <w:sz w:val="24"/>
                <w:szCs w:val="24"/>
              </w:rPr>
              <w:t>Палеолозите, </w:t>
            </w:r>
            <w:r w:rsidRPr="00041A7D">
              <w:rPr>
                <w:rFonts w:ascii="Times New Roman" w:hAnsi="Times New Roman" w:cs="Times New Roman"/>
                <w:sz w:val="24"/>
                <w:szCs w:val="24"/>
              </w:rPr>
              <w:t>гърци и гасмули (хора от смесен гръко-италиански произход) служат във византийския флот. </w:t>
            </w:r>
            <w:r w:rsidRPr="00041A7D">
              <w:rPr>
                <w:rFonts w:ascii="Times New Roman" w:hAnsi="Times New Roman" w:cs="Times New Roman"/>
                <w:i/>
                <w:iCs/>
                <w:sz w:val="24"/>
                <w:szCs w:val="24"/>
              </w:rPr>
              <w:t>Крит </w:t>
            </w:r>
            <w:r w:rsidRPr="00041A7D">
              <w:rPr>
                <w:rFonts w:ascii="Times New Roman" w:hAnsi="Times New Roman" w:cs="Times New Roman"/>
                <w:sz w:val="24"/>
                <w:szCs w:val="24"/>
              </w:rPr>
              <w:t>се превръща в един от най-важните центрове на синтез между византийската и италианската култура, именно тук се формира знаменитата </w:t>
            </w:r>
            <w:r w:rsidRPr="00041A7D">
              <w:rPr>
                <w:rFonts w:ascii="Times New Roman" w:hAnsi="Times New Roman" w:cs="Times New Roman"/>
                <w:i/>
                <w:iCs/>
                <w:sz w:val="24"/>
                <w:szCs w:val="24"/>
              </w:rPr>
              <w:t>Критска школа на поствизантийското изкуство. </w:t>
            </w:r>
            <w:r w:rsidRPr="00041A7D">
              <w:rPr>
                <w:rFonts w:ascii="Times New Roman" w:hAnsi="Times New Roman" w:cs="Times New Roman"/>
                <w:sz w:val="24"/>
                <w:szCs w:val="24"/>
              </w:rPr>
              <w:t>В </w:t>
            </w:r>
            <w:r w:rsidRPr="00041A7D">
              <w:rPr>
                <w:rFonts w:ascii="Times New Roman" w:hAnsi="Times New Roman" w:cs="Times New Roman"/>
                <w:i/>
                <w:iCs/>
                <w:sz w:val="24"/>
                <w:szCs w:val="24"/>
              </w:rPr>
              <w:t>Крит </w:t>
            </w:r>
            <w:r w:rsidRPr="00041A7D">
              <w:rPr>
                <w:rFonts w:ascii="Times New Roman" w:hAnsi="Times New Roman" w:cs="Times New Roman"/>
                <w:sz w:val="24"/>
                <w:szCs w:val="24"/>
              </w:rPr>
              <w:t>господства католическата </w:t>
            </w:r>
            <w:r w:rsidRPr="00041A7D">
              <w:rPr>
                <w:rFonts w:ascii="Times New Roman" w:hAnsi="Times New Roman" w:cs="Times New Roman"/>
                <w:i/>
                <w:iCs/>
                <w:sz w:val="24"/>
                <w:szCs w:val="24"/>
              </w:rPr>
              <w:t>Венецианска църква, </w:t>
            </w:r>
            <w:r w:rsidRPr="00041A7D">
              <w:rPr>
                <w:rFonts w:ascii="Times New Roman" w:hAnsi="Times New Roman" w:cs="Times New Roman"/>
                <w:sz w:val="24"/>
                <w:szCs w:val="24"/>
              </w:rPr>
              <w:t>а местните православни имат само низше духовенство, но не и свои епископи — те се подчиняват на православните митрополити на </w:t>
            </w:r>
            <w:r w:rsidRPr="00041A7D">
              <w:rPr>
                <w:rFonts w:ascii="Times New Roman" w:hAnsi="Times New Roman" w:cs="Times New Roman"/>
                <w:i/>
                <w:iCs/>
                <w:sz w:val="24"/>
                <w:szCs w:val="24"/>
              </w:rPr>
              <w:t>Корон </w:t>
            </w:r>
            <w:r w:rsidRPr="00041A7D">
              <w:rPr>
                <w:rFonts w:ascii="Times New Roman" w:hAnsi="Times New Roman" w:cs="Times New Roman"/>
                <w:sz w:val="24"/>
                <w:szCs w:val="24"/>
              </w:rPr>
              <w:t>и </w:t>
            </w:r>
            <w:r w:rsidRPr="00041A7D">
              <w:rPr>
                <w:rFonts w:ascii="Times New Roman" w:hAnsi="Times New Roman" w:cs="Times New Roman"/>
                <w:i/>
                <w:iCs/>
                <w:sz w:val="24"/>
                <w:szCs w:val="24"/>
              </w:rPr>
              <w:t>Модон </w:t>
            </w:r>
            <w:r w:rsidRPr="00041A7D">
              <w:rPr>
                <w:rFonts w:ascii="Times New Roman" w:hAnsi="Times New Roman" w:cs="Times New Roman"/>
                <w:sz w:val="24"/>
                <w:szCs w:val="24"/>
              </w:rPr>
              <w:t>в </w:t>
            </w:r>
            <w:r w:rsidRPr="00041A7D">
              <w:rPr>
                <w:rFonts w:ascii="Times New Roman" w:hAnsi="Times New Roman" w:cs="Times New Roman"/>
                <w:i/>
                <w:iCs/>
                <w:sz w:val="24"/>
                <w:szCs w:val="24"/>
              </w:rPr>
              <w:t>Пелопонес.</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lastRenderedPageBreak/>
              <w:t>Негропонт (Евбея)</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Островът е даден на </w:t>
            </w:r>
            <w:r w:rsidRPr="00041A7D">
              <w:rPr>
                <w:rFonts w:ascii="Times New Roman" w:hAnsi="Times New Roman" w:cs="Times New Roman"/>
                <w:i/>
                <w:iCs/>
                <w:sz w:val="24"/>
                <w:szCs w:val="24"/>
              </w:rPr>
              <w:t>републиката </w:t>
            </w:r>
            <w:r w:rsidRPr="00041A7D">
              <w:rPr>
                <w:rFonts w:ascii="Times New Roman" w:hAnsi="Times New Roman" w:cs="Times New Roman"/>
                <w:sz w:val="24"/>
                <w:szCs w:val="24"/>
              </w:rPr>
              <w:t>още през </w:t>
            </w:r>
            <w:r w:rsidRPr="00041A7D">
              <w:rPr>
                <w:rFonts w:ascii="Times New Roman" w:hAnsi="Times New Roman" w:cs="Times New Roman"/>
                <w:b/>
                <w:bCs/>
                <w:i/>
                <w:iCs/>
                <w:sz w:val="24"/>
                <w:szCs w:val="24"/>
              </w:rPr>
              <w:t>1204 г. </w:t>
            </w:r>
            <w:r w:rsidRPr="00041A7D">
              <w:rPr>
                <w:rFonts w:ascii="Times New Roman" w:hAnsi="Times New Roman" w:cs="Times New Roman"/>
                <w:sz w:val="24"/>
                <w:szCs w:val="24"/>
              </w:rPr>
              <w:t>и е завладян от </w:t>
            </w:r>
            <w:r w:rsidRPr="00041A7D">
              <w:rPr>
                <w:rFonts w:ascii="Times New Roman" w:hAnsi="Times New Roman" w:cs="Times New Roman"/>
                <w:i/>
                <w:iCs/>
                <w:sz w:val="24"/>
                <w:szCs w:val="24"/>
              </w:rPr>
              <w:t>Жак д’Авезн, </w:t>
            </w:r>
            <w:r w:rsidRPr="00041A7D">
              <w:rPr>
                <w:rFonts w:ascii="Times New Roman" w:hAnsi="Times New Roman" w:cs="Times New Roman"/>
                <w:sz w:val="24"/>
                <w:szCs w:val="24"/>
              </w:rPr>
              <w:t>фламандец на служба при </w:t>
            </w:r>
            <w:r w:rsidRPr="00041A7D">
              <w:rPr>
                <w:rFonts w:ascii="Times New Roman" w:hAnsi="Times New Roman" w:cs="Times New Roman"/>
                <w:i/>
                <w:iCs/>
                <w:sz w:val="24"/>
                <w:szCs w:val="24"/>
              </w:rPr>
              <w:t>Бонифаций. </w:t>
            </w:r>
            <w:r w:rsidRPr="00041A7D">
              <w:rPr>
                <w:rFonts w:ascii="Times New Roman" w:hAnsi="Times New Roman" w:cs="Times New Roman"/>
                <w:sz w:val="24"/>
                <w:szCs w:val="24"/>
              </w:rPr>
              <w:t>Разделен на три фиефа, подчинени на венецианския баило. От </w:t>
            </w:r>
            <w:r w:rsidRPr="00041A7D">
              <w:rPr>
                <w:rFonts w:ascii="Times New Roman" w:hAnsi="Times New Roman" w:cs="Times New Roman"/>
                <w:b/>
                <w:bCs/>
                <w:i/>
                <w:iCs/>
                <w:sz w:val="24"/>
                <w:szCs w:val="24"/>
              </w:rPr>
              <w:t>1236 </w:t>
            </w:r>
            <w:r w:rsidRPr="00041A7D">
              <w:rPr>
                <w:rFonts w:ascii="Times New Roman" w:hAnsi="Times New Roman" w:cs="Times New Roman"/>
                <w:sz w:val="24"/>
                <w:szCs w:val="24"/>
              </w:rPr>
              <w:t>признава двоен сюзеренитет — на </w:t>
            </w:r>
            <w:r w:rsidRPr="00041A7D">
              <w:rPr>
                <w:rFonts w:ascii="Times New Roman" w:hAnsi="Times New Roman" w:cs="Times New Roman"/>
                <w:i/>
                <w:iCs/>
                <w:sz w:val="24"/>
                <w:szCs w:val="24"/>
              </w:rPr>
              <w:t>Венеция </w:t>
            </w:r>
            <w:r w:rsidRPr="00041A7D">
              <w:rPr>
                <w:rFonts w:ascii="Times New Roman" w:hAnsi="Times New Roman" w:cs="Times New Roman"/>
                <w:sz w:val="24"/>
                <w:szCs w:val="24"/>
              </w:rPr>
              <w:t>и </w:t>
            </w:r>
            <w:r w:rsidRPr="00041A7D">
              <w:rPr>
                <w:rFonts w:ascii="Times New Roman" w:hAnsi="Times New Roman" w:cs="Times New Roman"/>
                <w:i/>
                <w:iCs/>
                <w:sz w:val="24"/>
                <w:szCs w:val="24"/>
              </w:rPr>
              <w:t>Франкска Морея. </w:t>
            </w:r>
            <w:r w:rsidRPr="00041A7D">
              <w:rPr>
                <w:rFonts w:ascii="Times New Roman" w:hAnsi="Times New Roman" w:cs="Times New Roman"/>
                <w:sz w:val="24"/>
                <w:szCs w:val="24"/>
              </w:rPr>
              <w:t>Борбата между знатните фамилии улеснява освобождаването на част от острова от </w:t>
            </w:r>
            <w:r w:rsidRPr="00041A7D">
              <w:rPr>
                <w:rFonts w:ascii="Times New Roman" w:hAnsi="Times New Roman" w:cs="Times New Roman"/>
                <w:i/>
                <w:iCs/>
                <w:sz w:val="24"/>
                <w:szCs w:val="24"/>
              </w:rPr>
              <w:t>Михаил VIII, </w:t>
            </w:r>
            <w:r w:rsidRPr="00041A7D">
              <w:rPr>
                <w:rFonts w:ascii="Times New Roman" w:hAnsi="Times New Roman" w:cs="Times New Roman"/>
                <w:sz w:val="24"/>
                <w:szCs w:val="24"/>
              </w:rPr>
              <w:t>като венецианците удържат само столицата, </w:t>
            </w:r>
            <w:r w:rsidRPr="00041A7D">
              <w:rPr>
                <w:rFonts w:ascii="Times New Roman" w:hAnsi="Times New Roman" w:cs="Times New Roman"/>
                <w:i/>
                <w:iCs/>
                <w:sz w:val="24"/>
                <w:szCs w:val="24"/>
              </w:rPr>
              <w:t>Негропонт (Халки). </w:t>
            </w:r>
            <w:r w:rsidRPr="00041A7D">
              <w:rPr>
                <w:rFonts w:ascii="Times New Roman" w:hAnsi="Times New Roman" w:cs="Times New Roman"/>
                <w:sz w:val="24"/>
                <w:szCs w:val="24"/>
              </w:rPr>
              <w:t>Византийската власт запада с отслабването на </w:t>
            </w:r>
            <w:r w:rsidRPr="00041A7D">
              <w:rPr>
                <w:rFonts w:ascii="Times New Roman" w:hAnsi="Times New Roman" w:cs="Times New Roman"/>
                <w:i/>
                <w:iCs/>
                <w:sz w:val="24"/>
                <w:szCs w:val="24"/>
              </w:rPr>
              <w:t>империята, </w:t>
            </w:r>
            <w:r w:rsidRPr="00041A7D">
              <w:rPr>
                <w:rFonts w:ascii="Times New Roman" w:hAnsi="Times New Roman" w:cs="Times New Roman"/>
                <w:sz w:val="24"/>
                <w:szCs w:val="24"/>
              </w:rPr>
              <w:t>а през </w:t>
            </w:r>
            <w:r w:rsidRPr="00041A7D">
              <w:rPr>
                <w:rFonts w:ascii="Times New Roman" w:hAnsi="Times New Roman" w:cs="Times New Roman"/>
                <w:b/>
                <w:bCs/>
                <w:i/>
                <w:iCs/>
                <w:sz w:val="24"/>
                <w:szCs w:val="24"/>
              </w:rPr>
              <w:t>1296 г. </w:t>
            </w:r>
            <w:r w:rsidRPr="00041A7D">
              <w:rPr>
                <w:rFonts w:ascii="Times New Roman" w:hAnsi="Times New Roman" w:cs="Times New Roman"/>
                <w:sz w:val="24"/>
                <w:szCs w:val="24"/>
              </w:rPr>
              <w:t>той изцяло попада под венециански протекторат (до </w:t>
            </w:r>
            <w:r w:rsidRPr="00041A7D">
              <w:rPr>
                <w:rFonts w:ascii="Times New Roman" w:hAnsi="Times New Roman" w:cs="Times New Roman"/>
                <w:b/>
                <w:bCs/>
                <w:i/>
                <w:iCs/>
                <w:sz w:val="24"/>
                <w:szCs w:val="24"/>
              </w:rPr>
              <w:t>1470).</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Наксос</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Кикладските острови </w:t>
            </w:r>
            <w:r w:rsidRPr="00041A7D">
              <w:rPr>
                <w:rFonts w:ascii="Times New Roman" w:hAnsi="Times New Roman" w:cs="Times New Roman"/>
                <w:sz w:val="24"/>
                <w:szCs w:val="24"/>
              </w:rPr>
              <w:t>са получени от </w:t>
            </w:r>
            <w:r w:rsidRPr="00041A7D">
              <w:rPr>
                <w:rFonts w:ascii="Times New Roman" w:hAnsi="Times New Roman" w:cs="Times New Roman"/>
                <w:i/>
                <w:iCs/>
                <w:sz w:val="24"/>
                <w:szCs w:val="24"/>
              </w:rPr>
              <w:t>Венеция, </w:t>
            </w:r>
            <w:r w:rsidRPr="00041A7D">
              <w:rPr>
                <w:rFonts w:ascii="Times New Roman" w:hAnsi="Times New Roman" w:cs="Times New Roman"/>
                <w:sz w:val="24"/>
                <w:szCs w:val="24"/>
              </w:rPr>
              <w:t>а в </w:t>
            </w:r>
            <w:r w:rsidRPr="00041A7D">
              <w:rPr>
                <w:rFonts w:ascii="Times New Roman" w:hAnsi="Times New Roman" w:cs="Times New Roman"/>
                <w:i/>
                <w:iCs/>
                <w:sz w:val="24"/>
                <w:szCs w:val="24"/>
              </w:rPr>
              <w:t>Наксос </w:t>
            </w:r>
            <w:r w:rsidRPr="00041A7D">
              <w:rPr>
                <w:rFonts w:ascii="Times New Roman" w:hAnsi="Times New Roman" w:cs="Times New Roman"/>
                <w:sz w:val="24"/>
                <w:szCs w:val="24"/>
              </w:rPr>
              <w:t>се установява племенникът на </w:t>
            </w:r>
            <w:r w:rsidRPr="00041A7D">
              <w:rPr>
                <w:rFonts w:ascii="Times New Roman" w:hAnsi="Times New Roman" w:cs="Times New Roman"/>
                <w:i/>
                <w:iCs/>
                <w:sz w:val="24"/>
                <w:szCs w:val="24"/>
              </w:rPr>
              <w:t>Дандоло, Марко Санудо </w:t>
            </w:r>
            <w:r w:rsidRPr="00041A7D">
              <w:rPr>
                <w:rFonts w:ascii="Times New Roman" w:hAnsi="Times New Roman" w:cs="Times New Roman"/>
                <w:b/>
                <w:bCs/>
                <w:i/>
                <w:iCs/>
                <w:sz w:val="24"/>
                <w:szCs w:val="24"/>
              </w:rPr>
              <w:t>(1207–1227), </w:t>
            </w:r>
            <w:r w:rsidRPr="00041A7D">
              <w:rPr>
                <w:rFonts w:ascii="Times New Roman" w:hAnsi="Times New Roman" w:cs="Times New Roman"/>
                <w:sz w:val="24"/>
                <w:szCs w:val="24"/>
              </w:rPr>
              <w:t>наследен от сина си </w:t>
            </w:r>
            <w:r w:rsidRPr="00041A7D">
              <w:rPr>
                <w:rFonts w:ascii="Times New Roman" w:hAnsi="Times New Roman" w:cs="Times New Roman"/>
                <w:i/>
                <w:iCs/>
                <w:sz w:val="24"/>
                <w:szCs w:val="24"/>
              </w:rPr>
              <w:t>Анджело </w:t>
            </w:r>
            <w:r w:rsidRPr="00041A7D">
              <w:rPr>
                <w:rFonts w:ascii="Times New Roman" w:hAnsi="Times New Roman" w:cs="Times New Roman"/>
                <w:b/>
                <w:bCs/>
                <w:i/>
                <w:iCs/>
                <w:sz w:val="24"/>
                <w:szCs w:val="24"/>
              </w:rPr>
              <w:t>(1227–1262). </w:t>
            </w:r>
            <w:r w:rsidRPr="00041A7D">
              <w:rPr>
                <w:rFonts w:ascii="Times New Roman" w:hAnsi="Times New Roman" w:cs="Times New Roman"/>
                <w:sz w:val="24"/>
                <w:szCs w:val="24"/>
              </w:rPr>
              <w:t>При </w:t>
            </w:r>
            <w:r w:rsidRPr="00041A7D">
              <w:rPr>
                <w:rFonts w:ascii="Times New Roman" w:hAnsi="Times New Roman" w:cs="Times New Roman"/>
                <w:i/>
                <w:iCs/>
                <w:sz w:val="24"/>
                <w:szCs w:val="24"/>
              </w:rPr>
              <w:t>Марко II </w:t>
            </w:r>
            <w:r w:rsidRPr="00041A7D">
              <w:rPr>
                <w:rFonts w:ascii="Times New Roman" w:hAnsi="Times New Roman" w:cs="Times New Roman"/>
                <w:b/>
                <w:bCs/>
                <w:i/>
                <w:iCs/>
                <w:sz w:val="24"/>
                <w:szCs w:val="24"/>
              </w:rPr>
              <w:t>(1262–1303) </w:t>
            </w:r>
            <w:r w:rsidRPr="00041A7D">
              <w:rPr>
                <w:rFonts w:ascii="Times New Roman" w:hAnsi="Times New Roman" w:cs="Times New Roman"/>
                <w:sz w:val="24"/>
                <w:szCs w:val="24"/>
              </w:rPr>
              <w:t>се води борба против опитите на </w:t>
            </w:r>
            <w:r w:rsidRPr="00041A7D">
              <w:rPr>
                <w:rFonts w:ascii="Times New Roman" w:hAnsi="Times New Roman" w:cs="Times New Roman"/>
                <w:i/>
                <w:iCs/>
                <w:sz w:val="24"/>
                <w:szCs w:val="24"/>
              </w:rPr>
              <w:t>Михаил Палеолог </w:t>
            </w:r>
            <w:r w:rsidRPr="00041A7D">
              <w:rPr>
                <w:rFonts w:ascii="Times New Roman" w:hAnsi="Times New Roman" w:cs="Times New Roman"/>
                <w:sz w:val="24"/>
                <w:szCs w:val="24"/>
              </w:rPr>
              <w:t>да отвоюва островите. От </w:t>
            </w:r>
            <w:r w:rsidRPr="00041A7D">
              <w:rPr>
                <w:rFonts w:ascii="Times New Roman" w:hAnsi="Times New Roman" w:cs="Times New Roman"/>
                <w:b/>
                <w:bCs/>
                <w:i/>
                <w:iCs/>
                <w:sz w:val="24"/>
                <w:szCs w:val="24"/>
              </w:rPr>
              <w:t>cpeдaтa на XIV в</w:t>
            </w:r>
            <w:r w:rsidRPr="00041A7D">
              <w:rPr>
                <w:rFonts w:ascii="Times New Roman" w:hAnsi="Times New Roman" w:cs="Times New Roman"/>
                <w:i/>
                <w:iCs/>
                <w:sz w:val="24"/>
                <w:szCs w:val="24"/>
              </w:rPr>
              <w:t>. </w:t>
            </w:r>
            <w:r w:rsidRPr="00041A7D">
              <w:rPr>
                <w:rFonts w:ascii="Times New Roman" w:hAnsi="Times New Roman" w:cs="Times New Roman"/>
                <w:sz w:val="24"/>
                <w:szCs w:val="24"/>
              </w:rPr>
              <w:t>малкият архипелаг е управляван от флорентинската фамилия </w:t>
            </w:r>
            <w:r w:rsidRPr="00041A7D">
              <w:rPr>
                <w:rFonts w:ascii="Times New Roman" w:hAnsi="Times New Roman" w:cs="Times New Roman"/>
                <w:i/>
                <w:iCs/>
                <w:sz w:val="24"/>
                <w:szCs w:val="24"/>
              </w:rPr>
              <w:t>Криспи.</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Графство Кефалония</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Йонийските острови </w:t>
            </w:r>
            <w:r w:rsidRPr="00041A7D">
              <w:rPr>
                <w:rFonts w:ascii="Times New Roman" w:hAnsi="Times New Roman" w:cs="Times New Roman"/>
                <w:i/>
                <w:iCs/>
                <w:sz w:val="24"/>
                <w:szCs w:val="24"/>
              </w:rPr>
              <w:t>Кефалония, Занти </w:t>
            </w:r>
            <w:r w:rsidRPr="00041A7D">
              <w:rPr>
                <w:rFonts w:ascii="Times New Roman" w:hAnsi="Times New Roman" w:cs="Times New Roman"/>
                <w:sz w:val="24"/>
                <w:szCs w:val="24"/>
              </w:rPr>
              <w:t>и </w:t>
            </w:r>
            <w:r w:rsidRPr="00041A7D">
              <w:rPr>
                <w:rFonts w:ascii="Times New Roman" w:hAnsi="Times New Roman" w:cs="Times New Roman"/>
                <w:i/>
                <w:iCs/>
                <w:sz w:val="24"/>
                <w:szCs w:val="24"/>
              </w:rPr>
              <w:t>Итака </w:t>
            </w:r>
            <w:r w:rsidRPr="00041A7D">
              <w:rPr>
                <w:rFonts w:ascii="Times New Roman" w:hAnsi="Times New Roman" w:cs="Times New Roman"/>
                <w:sz w:val="24"/>
                <w:szCs w:val="24"/>
              </w:rPr>
              <w:t>са откъснати от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още през </w:t>
            </w:r>
            <w:r w:rsidRPr="00041A7D">
              <w:rPr>
                <w:rFonts w:ascii="Times New Roman" w:hAnsi="Times New Roman" w:cs="Times New Roman"/>
                <w:b/>
                <w:bCs/>
                <w:i/>
                <w:iCs/>
                <w:sz w:val="24"/>
                <w:szCs w:val="24"/>
              </w:rPr>
              <w:t>1185 г</w:t>
            </w:r>
            <w:r w:rsidRPr="00041A7D">
              <w:rPr>
                <w:rFonts w:ascii="Times New Roman" w:hAnsi="Times New Roman" w:cs="Times New Roman"/>
                <w:b/>
                <w:bCs/>
                <w:sz w:val="24"/>
                <w:szCs w:val="24"/>
              </w:rPr>
              <w:t>. </w:t>
            </w:r>
            <w:r w:rsidRPr="00041A7D">
              <w:rPr>
                <w:rFonts w:ascii="Times New Roman" w:hAnsi="Times New Roman" w:cs="Times New Roman"/>
                <w:sz w:val="24"/>
                <w:szCs w:val="24"/>
              </w:rPr>
              <w:t>от сицилийските нормани, но в </w:t>
            </w:r>
            <w:r w:rsidRPr="00041A7D">
              <w:rPr>
                <w:rFonts w:ascii="Times New Roman" w:hAnsi="Times New Roman" w:cs="Times New Roman"/>
                <w:b/>
                <w:bCs/>
                <w:i/>
                <w:iCs/>
                <w:sz w:val="24"/>
                <w:szCs w:val="24"/>
              </w:rPr>
              <w:t>1204 г. </w:t>
            </w:r>
            <w:r w:rsidRPr="00041A7D">
              <w:rPr>
                <w:rFonts w:ascii="Times New Roman" w:hAnsi="Times New Roman" w:cs="Times New Roman"/>
                <w:sz w:val="24"/>
                <w:szCs w:val="24"/>
              </w:rPr>
              <w:t>попадат във венециански ръце. </w:t>
            </w:r>
            <w:r w:rsidRPr="00041A7D">
              <w:rPr>
                <w:rFonts w:ascii="Times New Roman" w:hAnsi="Times New Roman" w:cs="Times New Roman"/>
                <w:i/>
                <w:iCs/>
                <w:sz w:val="24"/>
                <w:szCs w:val="24"/>
              </w:rPr>
              <w:t>Матео Орсини, </w:t>
            </w:r>
            <w:r w:rsidRPr="00041A7D">
              <w:rPr>
                <w:rFonts w:ascii="Times New Roman" w:hAnsi="Times New Roman" w:cs="Times New Roman"/>
                <w:sz w:val="24"/>
                <w:szCs w:val="24"/>
              </w:rPr>
              <w:t>потомък на норманите, признава върховенството на </w:t>
            </w:r>
            <w:r w:rsidRPr="00041A7D">
              <w:rPr>
                <w:rFonts w:ascii="Times New Roman" w:hAnsi="Times New Roman" w:cs="Times New Roman"/>
                <w:i/>
                <w:iCs/>
                <w:sz w:val="24"/>
                <w:szCs w:val="24"/>
              </w:rPr>
              <w:t>Венеция. </w:t>
            </w:r>
            <w:r w:rsidRPr="00041A7D">
              <w:rPr>
                <w:rFonts w:ascii="Times New Roman" w:hAnsi="Times New Roman" w:cs="Times New Roman"/>
                <w:sz w:val="24"/>
                <w:szCs w:val="24"/>
              </w:rPr>
              <w:t>Графството играе важна роля в региона и </w:t>
            </w:r>
            <w:r w:rsidRPr="00041A7D">
              <w:rPr>
                <w:rFonts w:ascii="Times New Roman" w:hAnsi="Times New Roman" w:cs="Times New Roman"/>
                <w:i/>
                <w:iCs/>
                <w:sz w:val="24"/>
                <w:szCs w:val="24"/>
              </w:rPr>
              <w:t>Адриатика. Николо Орсини, </w:t>
            </w:r>
            <w:r w:rsidRPr="00041A7D">
              <w:rPr>
                <w:rFonts w:ascii="Times New Roman" w:hAnsi="Times New Roman" w:cs="Times New Roman"/>
                <w:sz w:val="24"/>
                <w:szCs w:val="24"/>
              </w:rPr>
              <w:t xml:space="preserve">чиято </w:t>
            </w:r>
            <w:r w:rsidRPr="00041A7D">
              <w:rPr>
                <w:rFonts w:ascii="Times New Roman" w:hAnsi="Times New Roman" w:cs="Times New Roman"/>
                <w:sz w:val="24"/>
                <w:szCs w:val="24"/>
              </w:rPr>
              <w:lastRenderedPageBreak/>
              <w:t>майка е епирска принцеса, убива вуйчо си — деспот </w:t>
            </w:r>
            <w:r w:rsidRPr="00041A7D">
              <w:rPr>
                <w:rFonts w:ascii="Times New Roman" w:hAnsi="Times New Roman" w:cs="Times New Roman"/>
                <w:i/>
                <w:iCs/>
                <w:sz w:val="24"/>
                <w:szCs w:val="24"/>
              </w:rPr>
              <w:t>Тома, </w:t>
            </w:r>
            <w:r w:rsidRPr="00041A7D">
              <w:rPr>
                <w:rFonts w:ascii="Times New Roman" w:hAnsi="Times New Roman" w:cs="Times New Roman"/>
                <w:sz w:val="24"/>
                <w:szCs w:val="24"/>
              </w:rPr>
              <w:t>и присъединява деспота </w:t>
            </w:r>
            <w:r w:rsidRPr="00041A7D">
              <w:rPr>
                <w:rFonts w:ascii="Times New Roman" w:hAnsi="Times New Roman" w:cs="Times New Roman"/>
                <w:b/>
                <w:bCs/>
                <w:i/>
                <w:iCs/>
                <w:sz w:val="24"/>
                <w:szCs w:val="24"/>
              </w:rPr>
              <w:t>(1318) </w:t>
            </w:r>
            <w:r w:rsidRPr="00041A7D">
              <w:rPr>
                <w:rFonts w:ascii="Times New Roman" w:hAnsi="Times New Roman" w:cs="Times New Roman"/>
                <w:sz w:val="24"/>
                <w:szCs w:val="24"/>
              </w:rPr>
              <w:t>но скоро е убит, от брат си </w:t>
            </w:r>
            <w:r w:rsidRPr="00041A7D">
              <w:rPr>
                <w:rFonts w:ascii="Times New Roman" w:hAnsi="Times New Roman" w:cs="Times New Roman"/>
                <w:i/>
                <w:iCs/>
                <w:sz w:val="24"/>
                <w:szCs w:val="24"/>
              </w:rPr>
              <w:t>Джовани II. Джовани </w:t>
            </w:r>
            <w:r w:rsidRPr="00041A7D">
              <w:rPr>
                <w:rFonts w:ascii="Times New Roman" w:hAnsi="Times New Roman" w:cs="Times New Roman"/>
                <w:sz w:val="24"/>
                <w:szCs w:val="24"/>
              </w:rPr>
              <w:t>е прогонен от </w:t>
            </w:r>
            <w:r w:rsidRPr="00041A7D">
              <w:rPr>
                <w:rFonts w:ascii="Times New Roman" w:hAnsi="Times New Roman" w:cs="Times New Roman"/>
                <w:i/>
                <w:iCs/>
                <w:sz w:val="24"/>
                <w:szCs w:val="24"/>
              </w:rPr>
              <w:t>Кеф</w:t>
            </w:r>
            <w:r w:rsidRPr="00041A7D">
              <w:rPr>
                <w:rFonts w:ascii="Times New Roman" w:hAnsi="Times New Roman" w:cs="Times New Roman"/>
                <w:sz w:val="24"/>
                <w:szCs w:val="24"/>
              </w:rPr>
              <w:t>а</w:t>
            </w:r>
            <w:r w:rsidRPr="00041A7D">
              <w:rPr>
                <w:rFonts w:ascii="Times New Roman" w:hAnsi="Times New Roman" w:cs="Times New Roman"/>
                <w:i/>
                <w:iCs/>
                <w:sz w:val="24"/>
                <w:szCs w:val="24"/>
              </w:rPr>
              <w:t>лония, </w:t>
            </w:r>
            <w:r w:rsidRPr="00041A7D">
              <w:rPr>
                <w:rFonts w:ascii="Times New Roman" w:hAnsi="Times New Roman" w:cs="Times New Roman"/>
                <w:sz w:val="24"/>
                <w:szCs w:val="24"/>
              </w:rPr>
              <w:t>приема православието и под името </w:t>
            </w:r>
            <w:r w:rsidRPr="00041A7D">
              <w:rPr>
                <w:rFonts w:ascii="Times New Roman" w:hAnsi="Times New Roman" w:cs="Times New Roman"/>
                <w:i/>
                <w:iCs/>
                <w:sz w:val="24"/>
                <w:szCs w:val="24"/>
              </w:rPr>
              <w:t>Йоан Орсини </w:t>
            </w:r>
            <w:r w:rsidRPr="00041A7D">
              <w:rPr>
                <w:rFonts w:ascii="Times New Roman" w:hAnsi="Times New Roman" w:cs="Times New Roman"/>
                <w:sz w:val="24"/>
                <w:szCs w:val="24"/>
              </w:rPr>
              <w:t>управлява </w:t>
            </w:r>
            <w:r w:rsidRPr="00041A7D">
              <w:rPr>
                <w:rFonts w:ascii="Times New Roman" w:hAnsi="Times New Roman" w:cs="Times New Roman"/>
                <w:i/>
                <w:iCs/>
                <w:sz w:val="24"/>
                <w:szCs w:val="24"/>
              </w:rPr>
              <w:t>Eпиp. </w:t>
            </w:r>
            <w:r w:rsidRPr="00041A7D">
              <w:rPr>
                <w:rFonts w:ascii="Times New Roman" w:hAnsi="Times New Roman" w:cs="Times New Roman"/>
                <w:sz w:val="24"/>
                <w:szCs w:val="24"/>
              </w:rPr>
              <w:t>Той демонстрира своя филелинизъм и привлича местната аристокрация. През </w:t>
            </w:r>
            <w:r w:rsidRPr="00041A7D">
              <w:rPr>
                <w:rFonts w:ascii="Times New Roman" w:hAnsi="Times New Roman" w:cs="Times New Roman"/>
                <w:b/>
                <w:bCs/>
                <w:i/>
                <w:iCs/>
                <w:sz w:val="24"/>
                <w:szCs w:val="24"/>
              </w:rPr>
              <w:t>1335 г. </w:t>
            </w:r>
            <w:r w:rsidRPr="00041A7D">
              <w:rPr>
                <w:rFonts w:ascii="Times New Roman" w:hAnsi="Times New Roman" w:cs="Times New Roman"/>
                <w:sz w:val="24"/>
                <w:szCs w:val="24"/>
              </w:rPr>
              <w:t>е отровен от съпругата си </w:t>
            </w:r>
            <w:r w:rsidRPr="00041A7D">
              <w:rPr>
                <w:rFonts w:ascii="Times New Roman" w:hAnsi="Times New Roman" w:cs="Times New Roman"/>
                <w:i/>
                <w:iCs/>
                <w:sz w:val="24"/>
                <w:szCs w:val="24"/>
              </w:rPr>
              <w:t>Ана. </w:t>
            </w:r>
            <w:r w:rsidRPr="00041A7D">
              <w:rPr>
                <w:rFonts w:ascii="Times New Roman" w:hAnsi="Times New Roman" w:cs="Times New Roman"/>
                <w:sz w:val="24"/>
                <w:szCs w:val="24"/>
              </w:rPr>
              <w:t>Тя управлява като регентка на сина си </w:t>
            </w:r>
            <w:r w:rsidRPr="00041A7D">
              <w:rPr>
                <w:rFonts w:ascii="Times New Roman" w:hAnsi="Times New Roman" w:cs="Times New Roman"/>
                <w:i/>
                <w:iCs/>
                <w:sz w:val="24"/>
                <w:szCs w:val="24"/>
              </w:rPr>
              <w:t>Никифор </w:t>
            </w:r>
            <w:r w:rsidRPr="00041A7D">
              <w:rPr>
                <w:rFonts w:ascii="Times New Roman" w:hAnsi="Times New Roman" w:cs="Times New Roman"/>
                <w:sz w:val="24"/>
                <w:szCs w:val="24"/>
              </w:rPr>
              <w:t>до </w:t>
            </w:r>
            <w:r w:rsidRPr="00041A7D">
              <w:rPr>
                <w:rFonts w:ascii="Times New Roman" w:hAnsi="Times New Roman" w:cs="Times New Roman"/>
                <w:b/>
                <w:bCs/>
                <w:i/>
                <w:iCs/>
                <w:sz w:val="24"/>
                <w:szCs w:val="24"/>
              </w:rPr>
              <w:t>1339 г.,</w:t>
            </w:r>
            <w:r w:rsidRPr="00041A7D">
              <w:rPr>
                <w:rFonts w:ascii="Times New Roman" w:hAnsi="Times New Roman" w:cs="Times New Roman"/>
                <w:sz w:val="24"/>
                <w:szCs w:val="24"/>
              </w:rPr>
              <w:t> когато </w:t>
            </w:r>
            <w:r w:rsidRPr="00041A7D">
              <w:rPr>
                <w:rFonts w:ascii="Times New Roman" w:hAnsi="Times New Roman" w:cs="Times New Roman"/>
                <w:i/>
                <w:iCs/>
                <w:sz w:val="24"/>
                <w:szCs w:val="24"/>
              </w:rPr>
              <w:t>Андроник III </w:t>
            </w:r>
            <w:r w:rsidRPr="00041A7D">
              <w:rPr>
                <w:rFonts w:ascii="Times New Roman" w:hAnsi="Times New Roman" w:cs="Times New Roman"/>
                <w:sz w:val="24"/>
                <w:szCs w:val="24"/>
              </w:rPr>
              <w:t>и </w:t>
            </w:r>
            <w:r w:rsidRPr="00041A7D">
              <w:rPr>
                <w:rFonts w:ascii="Times New Roman" w:hAnsi="Times New Roman" w:cs="Times New Roman"/>
                <w:i/>
                <w:iCs/>
                <w:sz w:val="24"/>
                <w:szCs w:val="24"/>
              </w:rPr>
              <w:t>Кантакузин </w:t>
            </w:r>
            <w:r w:rsidRPr="00041A7D">
              <w:rPr>
                <w:rFonts w:ascii="Times New Roman" w:hAnsi="Times New Roman" w:cs="Times New Roman"/>
                <w:sz w:val="24"/>
                <w:szCs w:val="24"/>
              </w:rPr>
              <w:t>завладяват </w:t>
            </w:r>
            <w:r w:rsidRPr="00041A7D">
              <w:rPr>
                <w:rFonts w:ascii="Times New Roman" w:hAnsi="Times New Roman" w:cs="Times New Roman"/>
                <w:i/>
                <w:iCs/>
                <w:sz w:val="24"/>
                <w:szCs w:val="24"/>
              </w:rPr>
              <w:t>Епир. </w:t>
            </w:r>
            <w:r w:rsidRPr="00041A7D">
              <w:rPr>
                <w:rFonts w:ascii="Times New Roman" w:hAnsi="Times New Roman" w:cs="Times New Roman"/>
                <w:sz w:val="24"/>
                <w:szCs w:val="24"/>
              </w:rPr>
              <w:t>По-късно </w:t>
            </w:r>
            <w:r w:rsidRPr="00041A7D">
              <w:rPr>
                <w:rFonts w:ascii="Times New Roman" w:hAnsi="Times New Roman" w:cs="Times New Roman"/>
                <w:i/>
                <w:iCs/>
                <w:sz w:val="24"/>
                <w:szCs w:val="24"/>
              </w:rPr>
              <w:t>Никифор </w:t>
            </w:r>
            <w:r w:rsidRPr="00041A7D">
              <w:rPr>
                <w:rFonts w:ascii="Times New Roman" w:hAnsi="Times New Roman" w:cs="Times New Roman"/>
                <w:sz w:val="24"/>
                <w:szCs w:val="24"/>
              </w:rPr>
              <w:t>се връща в столицата </w:t>
            </w:r>
            <w:r w:rsidRPr="00041A7D">
              <w:rPr>
                <w:rFonts w:ascii="Times New Roman" w:hAnsi="Times New Roman" w:cs="Times New Roman"/>
                <w:i/>
                <w:iCs/>
                <w:sz w:val="24"/>
                <w:szCs w:val="24"/>
              </w:rPr>
              <w:t>Арта </w:t>
            </w:r>
            <w:r w:rsidRPr="00041A7D">
              <w:rPr>
                <w:rFonts w:ascii="Times New Roman" w:hAnsi="Times New Roman" w:cs="Times New Roman"/>
                <w:b/>
                <w:bCs/>
                <w:i/>
                <w:iCs/>
                <w:sz w:val="24"/>
                <w:szCs w:val="24"/>
              </w:rPr>
              <w:t>(1356–1358), </w:t>
            </w:r>
            <w:r w:rsidRPr="00041A7D">
              <w:rPr>
                <w:rFonts w:ascii="Times New Roman" w:hAnsi="Times New Roman" w:cs="Times New Roman"/>
                <w:sz w:val="24"/>
                <w:szCs w:val="24"/>
              </w:rPr>
              <w:t>но загива в борбата срещу въстаналите албанци. Това е краят на островната династия </w:t>
            </w:r>
            <w:r w:rsidRPr="00041A7D">
              <w:rPr>
                <w:rFonts w:ascii="Times New Roman" w:hAnsi="Times New Roman" w:cs="Times New Roman"/>
                <w:i/>
                <w:iCs/>
                <w:sz w:val="24"/>
                <w:szCs w:val="24"/>
              </w:rPr>
              <w:t>Орсини </w:t>
            </w:r>
            <w:r w:rsidRPr="00041A7D">
              <w:rPr>
                <w:rFonts w:ascii="Times New Roman" w:hAnsi="Times New Roman" w:cs="Times New Roman"/>
                <w:sz w:val="24"/>
                <w:szCs w:val="24"/>
              </w:rPr>
              <w:t>на материка, където тя се елинизира. Островното графство продължава съществуването си и през </w:t>
            </w:r>
            <w:r w:rsidRPr="00041A7D">
              <w:rPr>
                <w:rFonts w:ascii="Times New Roman" w:hAnsi="Times New Roman" w:cs="Times New Roman"/>
                <w:b/>
                <w:bCs/>
                <w:i/>
                <w:iCs/>
                <w:sz w:val="24"/>
                <w:szCs w:val="24"/>
              </w:rPr>
              <w:t>1483 г. </w:t>
            </w:r>
            <w:r w:rsidRPr="00041A7D">
              <w:rPr>
                <w:rFonts w:ascii="Times New Roman" w:hAnsi="Times New Roman" w:cs="Times New Roman"/>
                <w:sz w:val="24"/>
                <w:szCs w:val="24"/>
              </w:rPr>
              <w:t>е анексирано напълно от </w:t>
            </w:r>
            <w:r w:rsidRPr="00041A7D">
              <w:rPr>
                <w:rFonts w:ascii="Times New Roman" w:hAnsi="Times New Roman" w:cs="Times New Roman"/>
                <w:i/>
                <w:iCs/>
                <w:sz w:val="24"/>
                <w:szCs w:val="24"/>
              </w:rPr>
              <w:t>Венеция.</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lastRenderedPageBreak/>
              <w:t>Корфу (Керкира)</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Важният и богат остров е окупиран от </w:t>
            </w:r>
            <w:r w:rsidRPr="00041A7D">
              <w:rPr>
                <w:rFonts w:ascii="Times New Roman" w:hAnsi="Times New Roman" w:cs="Times New Roman"/>
                <w:i/>
                <w:iCs/>
                <w:sz w:val="24"/>
                <w:szCs w:val="24"/>
              </w:rPr>
              <w:t>Венеция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1204 г. </w:t>
            </w:r>
            <w:r w:rsidRPr="00041A7D">
              <w:rPr>
                <w:rFonts w:ascii="Times New Roman" w:hAnsi="Times New Roman" w:cs="Times New Roman"/>
                <w:sz w:val="24"/>
                <w:szCs w:val="24"/>
              </w:rPr>
              <w:t>но едва през </w:t>
            </w:r>
            <w:r w:rsidRPr="00041A7D">
              <w:rPr>
                <w:rFonts w:ascii="Times New Roman" w:hAnsi="Times New Roman" w:cs="Times New Roman"/>
                <w:b/>
                <w:bCs/>
                <w:i/>
                <w:iCs/>
                <w:sz w:val="24"/>
                <w:szCs w:val="24"/>
              </w:rPr>
              <w:t>1206 г. </w:t>
            </w:r>
            <w:r w:rsidRPr="00041A7D">
              <w:rPr>
                <w:rFonts w:ascii="Times New Roman" w:hAnsi="Times New Roman" w:cs="Times New Roman"/>
                <w:i/>
                <w:iCs/>
                <w:sz w:val="24"/>
                <w:szCs w:val="24"/>
              </w:rPr>
              <w:t>републиката </w:t>
            </w:r>
            <w:r w:rsidRPr="00041A7D">
              <w:rPr>
                <w:rFonts w:ascii="Times New Roman" w:hAnsi="Times New Roman" w:cs="Times New Roman"/>
                <w:sz w:val="24"/>
                <w:szCs w:val="24"/>
              </w:rPr>
              <w:t>сломява генуезката съпротива в този район. През </w:t>
            </w:r>
            <w:r w:rsidRPr="00041A7D">
              <w:rPr>
                <w:rFonts w:ascii="Times New Roman" w:hAnsi="Times New Roman" w:cs="Times New Roman"/>
                <w:b/>
                <w:bCs/>
                <w:i/>
                <w:iCs/>
                <w:sz w:val="24"/>
                <w:szCs w:val="24"/>
              </w:rPr>
              <w:t>1214 г. </w:t>
            </w:r>
            <w:r w:rsidRPr="00041A7D">
              <w:rPr>
                <w:rFonts w:ascii="Times New Roman" w:hAnsi="Times New Roman" w:cs="Times New Roman"/>
                <w:i/>
                <w:iCs/>
                <w:sz w:val="24"/>
                <w:szCs w:val="24"/>
              </w:rPr>
              <w:t>Корфу </w:t>
            </w:r>
            <w:r w:rsidRPr="00041A7D">
              <w:rPr>
                <w:rFonts w:ascii="Times New Roman" w:hAnsi="Times New Roman" w:cs="Times New Roman"/>
                <w:sz w:val="24"/>
                <w:szCs w:val="24"/>
              </w:rPr>
              <w:t>е освободен от епирския деспот </w:t>
            </w:r>
            <w:r w:rsidRPr="00041A7D">
              <w:rPr>
                <w:rFonts w:ascii="Times New Roman" w:hAnsi="Times New Roman" w:cs="Times New Roman"/>
                <w:i/>
                <w:iCs/>
                <w:sz w:val="24"/>
                <w:szCs w:val="24"/>
              </w:rPr>
              <w:t>Михаил Комнин. </w:t>
            </w:r>
            <w:r w:rsidRPr="00041A7D">
              <w:rPr>
                <w:rFonts w:ascii="Times New Roman" w:hAnsi="Times New Roman" w:cs="Times New Roman"/>
                <w:sz w:val="24"/>
                <w:szCs w:val="24"/>
              </w:rPr>
              <w:t>Едва през </w:t>
            </w:r>
            <w:r w:rsidRPr="00041A7D">
              <w:rPr>
                <w:rFonts w:ascii="Times New Roman" w:hAnsi="Times New Roman" w:cs="Times New Roman"/>
                <w:b/>
                <w:bCs/>
                <w:i/>
                <w:iCs/>
                <w:sz w:val="24"/>
                <w:szCs w:val="24"/>
              </w:rPr>
              <w:t>1259 г. </w:t>
            </w:r>
            <w:r w:rsidRPr="00041A7D">
              <w:rPr>
                <w:rFonts w:ascii="Times New Roman" w:hAnsi="Times New Roman" w:cs="Times New Roman"/>
                <w:i/>
                <w:iCs/>
                <w:sz w:val="24"/>
                <w:szCs w:val="24"/>
              </w:rPr>
              <w:t>Епир </w:t>
            </w:r>
            <w:r w:rsidRPr="00041A7D">
              <w:rPr>
                <w:rFonts w:ascii="Times New Roman" w:hAnsi="Times New Roman" w:cs="Times New Roman"/>
                <w:sz w:val="24"/>
                <w:szCs w:val="24"/>
              </w:rPr>
              <w:t>губи </w:t>
            </w:r>
            <w:r w:rsidRPr="00041A7D">
              <w:rPr>
                <w:rFonts w:ascii="Times New Roman" w:hAnsi="Times New Roman" w:cs="Times New Roman"/>
                <w:i/>
                <w:iCs/>
                <w:sz w:val="24"/>
                <w:szCs w:val="24"/>
              </w:rPr>
              <w:t>Корфу, </w:t>
            </w:r>
            <w:r w:rsidRPr="00041A7D">
              <w:rPr>
                <w:rFonts w:ascii="Times New Roman" w:hAnsi="Times New Roman" w:cs="Times New Roman"/>
                <w:sz w:val="24"/>
                <w:szCs w:val="24"/>
              </w:rPr>
              <w:t>завзет от </w:t>
            </w:r>
            <w:r w:rsidRPr="00041A7D">
              <w:rPr>
                <w:rFonts w:ascii="Times New Roman" w:hAnsi="Times New Roman" w:cs="Times New Roman"/>
                <w:i/>
                <w:iCs/>
                <w:sz w:val="24"/>
                <w:szCs w:val="24"/>
              </w:rPr>
              <w:t>Манфред.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1267 г. </w:t>
            </w:r>
            <w:r w:rsidRPr="00041A7D">
              <w:rPr>
                <w:rFonts w:ascii="Times New Roman" w:hAnsi="Times New Roman" w:cs="Times New Roman"/>
                <w:sz w:val="24"/>
                <w:szCs w:val="24"/>
              </w:rPr>
              <w:t>островът преминава в ръцете на </w:t>
            </w:r>
            <w:r w:rsidRPr="00041A7D">
              <w:rPr>
                <w:rFonts w:ascii="Times New Roman" w:hAnsi="Times New Roman" w:cs="Times New Roman"/>
                <w:i/>
                <w:iCs/>
                <w:sz w:val="24"/>
                <w:szCs w:val="24"/>
              </w:rPr>
              <w:t>Карло Анжуйски </w:t>
            </w:r>
            <w:r w:rsidRPr="00041A7D">
              <w:rPr>
                <w:rFonts w:ascii="Times New Roman" w:hAnsi="Times New Roman" w:cs="Times New Roman"/>
                <w:sz w:val="24"/>
                <w:szCs w:val="24"/>
              </w:rPr>
              <w:t>и играе важна роля в плановете за унищожаване на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и за реставрация на </w:t>
            </w:r>
            <w:r w:rsidRPr="00041A7D">
              <w:rPr>
                <w:rFonts w:ascii="Times New Roman" w:hAnsi="Times New Roman" w:cs="Times New Roman"/>
                <w:i/>
                <w:iCs/>
                <w:sz w:val="24"/>
                <w:szCs w:val="24"/>
              </w:rPr>
              <w:t>Латинската империя. </w:t>
            </w:r>
            <w:r w:rsidRPr="00041A7D">
              <w:rPr>
                <w:rFonts w:ascii="Times New Roman" w:hAnsi="Times New Roman" w:cs="Times New Roman"/>
                <w:sz w:val="24"/>
                <w:szCs w:val="24"/>
              </w:rPr>
              <w:t>След рухването на анжуйската власт местните жители пращат посланици във </w:t>
            </w:r>
            <w:r w:rsidRPr="00041A7D">
              <w:rPr>
                <w:rFonts w:ascii="Times New Roman" w:hAnsi="Times New Roman" w:cs="Times New Roman"/>
                <w:i/>
                <w:iCs/>
                <w:sz w:val="24"/>
                <w:szCs w:val="24"/>
              </w:rPr>
              <w:t>Венеция </w:t>
            </w:r>
            <w:r w:rsidRPr="00041A7D">
              <w:rPr>
                <w:rFonts w:ascii="Times New Roman" w:hAnsi="Times New Roman" w:cs="Times New Roman"/>
                <w:sz w:val="24"/>
                <w:szCs w:val="24"/>
              </w:rPr>
              <w:t>и й предават местната власт </w:t>
            </w:r>
            <w:r w:rsidRPr="00041A7D">
              <w:rPr>
                <w:rFonts w:ascii="Times New Roman" w:hAnsi="Times New Roman" w:cs="Times New Roman"/>
                <w:b/>
                <w:bCs/>
                <w:i/>
                <w:iCs/>
                <w:sz w:val="24"/>
                <w:szCs w:val="24"/>
              </w:rPr>
              <w:t>(1286). </w:t>
            </w:r>
            <w:r w:rsidRPr="00041A7D">
              <w:rPr>
                <w:rFonts w:ascii="Times New Roman" w:hAnsi="Times New Roman" w:cs="Times New Roman"/>
                <w:sz w:val="24"/>
                <w:szCs w:val="24"/>
              </w:rPr>
              <w:t>Това осигурява на </w:t>
            </w:r>
            <w:r w:rsidRPr="00041A7D">
              <w:rPr>
                <w:rFonts w:ascii="Times New Roman" w:hAnsi="Times New Roman" w:cs="Times New Roman"/>
                <w:i/>
                <w:iCs/>
                <w:sz w:val="24"/>
                <w:szCs w:val="24"/>
              </w:rPr>
              <w:t>Корфу </w:t>
            </w:r>
            <w:r w:rsidRPr="00041A7D">
              <w:rPr>
                <w:rFonts w:ascii="Times New Roman" w:hAnsi="Times New Roman" w:cs="Times New Roman"/>
                <w:sz w:val="24"/>
                <w:szCs w:val="24"/>
              </w:rPr>
              <w:t>венецианска защита и известна автономия, включително либерална църковна политика. Благодарение на всичко това местните гърци като цяло са лоялни към </w:t>
            </w:r>
            <w:r w:rsidRPr="00041A7D">
              <w:rPr>
                <w:rFonts w:ascii="Times New Roman" w:hAnsi="Times New Roman" w:cs="Times New Roman"/>
                <w:i/>
                <w:iCs/>
                <w:sz w:val="24"/>
                <w:szCs w:val="24"/>
              </w:rPr>
              <w:t>Венеция.</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Освен островите </w:t>
            </w:r>
            <w:r w:rsidRPr="00041A7D">
              <w:rPr>
                <w:rFonts w:ascii="Times New Roman" w:hAnsi="Times New Roman" w:cs="Times New Roman"/>
                <w:i/>
                <w:iCs/>
                <w:sz w:val="24"/>
                <w:szCs w:val="24"/>
              </w:rPr>
              <w:t>Венеция </w:t>
            </w:r>
            <w:r w:rsidRPr="00041A7D">
              <w:rPr>
                <w:rFonts w:ascii="Times New Roman" w:hAnsi="Times New Roman" w:cs="Times New Roman"/>
                <w:sz w:val="24"/>
                <w:szCs w:val="24"/>
              </w:rPr>
              <w:t>държи под властта си и други стратегически пунктове и райони, принадлежали по-рано на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От </w:t>
            </w:r>
            <w:r w:rsidRPr="00041A7D">
              <w:rPr>
                <w:rFonts w:ascii="Times New Roman" w:hAnsi="Times New Roman" w:cs="Times New Roman"/>
                <w:b/>
                <w:bCs/>
                <w:i/>
                <w:iCs/>
                <w:sz w:val="24"/>
                <w:szCs w:val="24"/>
              </w:rPr>
              <w:t>1206 </w:t>
            </w:r>
            <w:r w:rsidRPr="00041A7D">
              <w:rPr>
                <w:rFonts w:ascii="Times New Roman" w:hAnsi="Times New Roman" w:cs="Times New Roman"/>
                <w:sz w:val="24"/>
                <w:szCs w:val="24"/>
              </w:rPr>
              <w:t>до </w:t>
            </w:r>
            <w:r w:rsidRPr="00041A7D">
              <w:rPr>
                <w:rFonts w:ascii="Times New Roman" w:hAnsi="Times New Roman" w:cs="Times New Roman"/>
                <w:b/>
                <w:bCs/>
                <w:i/>
                <w:iCs/>
                <w:sz w:val="24"/>
                <w:szCs w:val="24"/>
              </w:rPr>
              <w:t>1500 г. </w:t>
            </w:r>
            <w:r w:rsidRPr="00041A7D">
              <w:rPr>
                <w:rFonts w:ascii="Times New Roman" w:hAnsi="Times New Roman" w:cs="Times New Roman"/>
                <w:sz w:val="24"/>
                <w:szCs w:val="24"/>
              </w:rPr>
              <w:t>тя контролира </w:t>
            </w:r>
            <w:r w:rsidRPr="00041A7D">
              <w:rPr>
                <w:rFonts w:ascii="Times New Roman" w:hAnsi="Times New Roman" w:cs="Times New Roman"/>
                <w:i/>
                <w:iCs/>
                <w:sz w:val="24"/>
                <w:szCs w:val="24"/>
              </w:rPr>
              <w:t>Модон </w:t>
            </w:r>
            <w:r w:rsidRPr="00041A7D">
              <w:rPr>
                <w:rFonts w:ascii="Times New Roman" w:hAnsi="Times New Roman" w:cs="Times New Roman"/>
                <w:sz w:val="24"/>
                <w:szCs w:val="24"/>
              </w:rPr>
              <w:t>и </w:t>
            </w:r>
            <w:r w:rsidRPr="00041A7D">
              <w:rPr>
                <w:rFonts w:ascii="Times New Roman" w:hAnsi="Times New Roman" w:cs="Times New Roman"/>
                <w:i/>
                <w:iCs/>
                <w:sz w:val="24"/>
                <w:szCs w:val="24"/>
              </w:rPr>
              <w:t>Корон </w:t>
            </w:r>
            <w:r w:rsidRPr="00041A7D">
              <w:rPr>
                <w:rFonts w:ascii="Times New Roman" w:hAnsi="Times New Roman" w:cs="Times New Roman"/>
                <w:sz w:val="24"/>
                <w:szCs w:val="24"/>
              </w:rPr>
              <w:t>в </w:t>
            </w:r>
            <w:r w:rsidRPr="00041A7D">
              <w:rPr>
                <w:rFonts w:ascii="Times New Roman" w:hAnsi="Times New Roman" w:cs="Times New Roman"/>
                <w:i/>
                <w:iCs/>
                <w:sz w:val="24"/>
                <w:szCs w:val="24"/>
              </w:rPr>
              <w:t>Пелопонес,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1377 г. </w:t>
            </w:r>
            <w:r w:rsidRPr="00041A7D">
              <w:rPr>
                <w:rFonts w:ascii="Times New Roman" w:hAnsi="Times New Roman" w:cs="Times New Roman"/>
                <w:sz w:val="24"/>
                <w:szCs w:val="24"/>
              </w:rPr>
              <w:t>наследява земите на барон </w:t>
            </w:r>
            <w:r w:rsidRPr="00041A7D">
              <w:rPr>
                <w:rFonts w:ascii="Times New Roman" w:hAnsi="Times New Roman" w:cs="Times New Roman"/>
                <w:i/>
                <w:iCs/>
                <w:sz w:val="24"/>
                <w:szCs w:val="24"/>
              </w:rPr>
              <w:t>Анжиен </w:t>
            </w:r>
            <w:r w:rsidRPr="00041A7D">
              <w:rPr>
                <w:rFonts w:ascii="Times New Roman" w:hAnsi="Times New Roman" w:cs="Times New Roman"/>
                <w:sz w:val="24"/>
                <w:szCs w:val="24"/>
              </w:rPr>
              <w:t>в </w:t>
            </w:r>
            <w:r w:rsidRPr="00041A7D">
              <w:rPr>
                <w:rFonts w:ascii="Times New Roman" w:hAnsi="Times New Roman" w:cs="Times New Roman"/>
                <w:i/>
                <w:iCs/>
                <w:sz w:val="24"/>
                <w:szCs w:val="24"/>
              </w:rPr>
              <w:t>Арголида, </w:t>
            </w:r>
            <w:r w:rsidRPr="00041A7D">
              <w:rPr>
                <w:rFonts w:ascii="Times New Roman" w:hAnsi="Times New Roman" w:cs="Times New Roman"/>
                <w:sz w:val="24"/>
                <w:szCs w:val="24"/>
              </w:rPr>
              <w:t>оспорвани от атинския херцог </w:t>
            </w:r>
            <w:r w:rsidRPr="00041A7D">
              <w:rPr>
                <w:rFonts w:ascii="Times New Roman" w:hAnsi="Times New Roman" w:cs="Times New Roman"/>
                <w:i/>
                <w:iCs/>
                <w:sz w:val="24"/>
                <w:szCs w:val="24"/>
              </w:rPr>
              <w:t>Ачиоли </w:t>
            </w:r>
            <w:r w:rsidRPr="00041A7D">
              <w:rPr>
                <w:rFonts w:ascii="Times New Roman" w:hAnsi="Times New Roman" w:cs="Times New Roman"/>
                <w:sz w:val="24"/>
                <w:szCs w:val="24"/>
              </w:rPr>
              <w:t>и </w:t>
            </w:r>
            <w:r w:rsidRPr="00041A7D">
              <w:rPr>
                <w:rFonts w:ascii="Times New Roman" w:hAnsi="Times New Roman" w:cs="Times New Roman"/>
                <w:i/>
                <w:iCs/>
                <w:sz w:val="24"/>
                <w:szCs w:val="24"/>
              </w:rPr>
              <w:t>византийска Морея. </w:t>
            </w:r>
            <w:r w:rsidRPr="00041A7D">
              <w:rPr>
                <w:rFonts w:ascii="Times New Roman" w:hAnsi="Times New Roman" w:cs="Times New Roman"/>
                <w:sz w:val="24"/>
                <w:szCs w:val="24"/>
              </w:rPr>
              <w:t>В крайна сметка </w:t>
            </w:r>
            <w:r w:rsidRPr="00041A7D">
              <w:rPr>
                <w:rFonts w:ascii="Times New Roman" w:hAnsi="Times New Roman" w:cs="Times New Roman"/>
                <w:i/>
                <w:iCs/>
                <w:sz w:val="24"/>
                <w:szCs w:val="24"/>
              </w:rPr>
              <w:t>Навплос </w:t>
            </w:r>
            <w:r w:rsidRPr="00041A7D">
              <w:rPr>
                <w:rFonts w:ascii="Times New Roman" w:hAnsi="Times New Roman" w:cs="Times New Roman"/>
                <w:b/>
                <w:bCs/>
                <w:i/>
                <w:iCs/>
                <w:sz w:val="24"/>
                <w:szCs w:val="24"/>
              </w:rPr>
              <w:t>(1389) </w:t>
            </w:r>
            <w:r w:rsidRPr="00041A7D">
              <w:rPr>
                <w:rFonts w:ascii="Times New Roman" w:hAnsi="Times New Roman" w:cs="Times New Roman"/>
                <w:sz w:val="24"/>
                <w:szCs w:val="24"/>
              </w:rPr>
              <w:t>и </w:t>
            </w:r>
            <w:r w:rsidRPr="00041A7D">
              <w:rPr>
                <w:rFonts w:ascii="Times New Roman" w:hAnsi="Times New Roman" w:cs="Times New Roman"/>
                <w:i/>
                <w:iCs/>
                <w:sz w:val="24"/>
                <w:szCs w:val="24"/>
              </w:rPr>
              <w:t>Аргос </w:t>
            </w:r>
            <w:r w:rsidRPr="00041A7D">
              <w:rPr>
                <w:rFonts w:ascii="Times New Roman" w:hAnsi="Times New Roman" w:cs="Times New Roman"/>
                <w:b/>
                <w:bCs/>
                <w:i/>
                <w:iCs/>
                <w:sz w:val="24"/>
                <w:szCs w:val="24"/>
              </w:rPr>
              <w:t>(1394) </w:t>
            </w:r>
            <w:r w:rsidRPr="00041A7D">
              <w:rPr>
                <w:rFonts w:ascii="Times New Roman" w:hAnsi="Times New Roman" w:cs="Times New Roman"/>
                <w:sz w:val="24"/>
                <w:szCs w:val="24"/>
              </w:rPr>
              <w:t>остават венециански до завладяването им от турците </w:t>
            </w:r>
            <w:r w:rsidRPr="00041A7D">
              <w:rPr>
                <w:rFonts w:ascii="Times New Roman" w:hAnsi="Times New Roman" w:cs="Times New Roman"/>
                <w:b/>
                <w:bCs/>
                <w:i/>
                <w:iCs/>
                <w:sz w:val="24"/>
                <w:szCs w:val="24"/>
              </w:rPr>
              <w:t>(1463). </w:t>
            </w:r>
            <w:r w:rsidRPr="00041A7D">
              <w:rPr>
                <w:rFonts w:ascii="Times New Roman" w:hAnsi="Times New Roman" w:cs="Times New Roman"/>
                <w:sz w:val="24"/>
                <w:szCs w:val="24"/>
              </w:rPr>
              <w:t>Между </w:t>
            </w:r>
            <w:r w:rsidRPr="00041A7D">
              <w:rPr>
                <w:rFonts w:ascii="Times New Roman" w:hAnsi="Times New Roman" w:cs="Times New Roman"/>
                <w:b/>
                <w:bCs/>
                <w:i/>
                <w:iCs/>
                <w:sz w:val="24"/>
                <w:szCs w:val="24"/>
              </w:rPr>
              <w:t>1407 </w:t>
            </w:r>
            <w:r w:rsidRPr="00041A7D">
              <w:rPr>
                <w:rFonts w:ascii="Times New Roman" w:hAnsi="Times New Roman" w:cs="Times New Roman"/>
                <w:sz w:val="24"/>
                <w:szCs w:val="24"/>
              </w:rPr>
              <w:t>и </w:t>
            </w:r>
            <w:r w:rsidRPr="00041A7D">
              <w:rPr>
                <w:rFonts w:ascii="Times New Roman" w:hAnsi="Times New Roman" w:cs="Times New Roman"/>
                <w:b/>
                <w:bCs/>
                <w:i/>
                <w:iCs/>
                <w:sz w:val="24"/>
                <w:szCs w:val="24"/>
              </w:rPr>
              <w:t>1499 г. </w:t>
            </w:r>
            <w:r w:rsidRPr="00041A7D">
              <w:rPr>
                <w:rFonts w:ascii="Times New Roman" w:hAnsi="Times New Roman" w:cs="Times New Roman"/>
                <w:i/>
                <w:iCs/>
                <w:sz w:val="24"/>
                <w:szCs w:val="24"/>
              </w:rPr>
              <w:t>Венеция </w:t>
            </w:r>
            <w:r w:rsidRPr="00041A7D">
              <w:rPr>
                <w:rFonts w:ascii="Times New Roman" w:hAnsi="Times New Roman" w:cs="Times New Roman"/>
                <w:sz w:val="24"/>
                <w:szCs w:val="24"/>
              </w:rPr>
              <w:t>владее </w:t>
            </w:r>
            <w:r w:rsidRPr="00041A7D">
              <w:rPr>
                <w:rFonts w:ascii="Times New Roman" w:hAnsi="Times New Roman" w:cs="Times New Roman"/>
                <w:i/>
                <w:iCs/>
                <w:sz w:val="24"/>
                <w:szCs w:val="24"/>
              </w:rPr>
              <w:t>Лепанто, </w:t>
            </w:r>
            <w:r w:rsidRPr="00041A7D">
              <w:rPr>
                <w:rFonts w:ascii="Times New Roman" w:hAnsi="Times New Roman" w:cs="Times New Roman"/>
                <w:sz w:val="24"/>
                <w:szCs w:val="24"/>
              </w:rPr>
              <w:t>от </w:t>
            </w:r>
            <w:r w:rsidRPr="00041A7D">
              <w:rPr>
                <w:rFonts w:ascii="Times New Roman" w:hAnsi="Times New Roman" w:cs="Times New Roman"/>
                <w:b/>
                <w:bCs/>
                <w:i/>
                <w:iCs/>
                <w:sz w:val="24"/>
                <w:szCs w:val="24"/>
              </w:rPr>
              <w:t>1451 </w:t>
            </w:r>
            <w:r w:rsidRPr="00041A7D">
              <w:rPr>
                <w:rFonts w:ascii="Times New Roman" w:hAnsi="Times New Roman" w:cs="Times New Roman"/>
                <w:sz w:val="24"/>
                <w:szCs w:val="24"/>
              </w:rPr>
              <w:t>до </w:t>
            </w:r>
            <w:r w:rsidRPr="00041A7D">
              <w:rPr>
                <w:rFonts w:ascii="Times New Roman" w:hAnsi="Times New Roman" w:cs="Times New Roman"/>
                <w:b/>
                <w:bCs/>
                <w:i/>
                <w:iCs/>
                <w:sz w:val="24"/>
                <w:szCs w:val="24"/>
              </w:rPr>
              <w:t>1537 г. </w:t>
            </w:r>
            <w:r w:rsidRPr="00041A7D">
              <w:rPr>
                <w:rFonts w:ascii="Times New Roman" w:hAnsi="Times New Roman" w:cs="Times New Roman"/>
                <w:i/>
                <w:iCs/>
                <w:sz w:val="24"/>
                <w:szCs w:val="24"/>
              </w:rPr>
              <w:t>— о. Егина, </w:t>
            </w:r>
            <w:r w:rsidRPr="00041A7D">
              <w:rPr>
                <w:rFonts w:ascii="Times New Roman" w:hAnsi="Times New Roman" w:cs="Times New Roman"/>
                <w:sz w:val="24"/>
                <w:szCs w:val="24"/>
              </w:rPr>
              <w:t>от </w:t>
            </w:r>
            <w:r w:rsidRPr="00041A7D">
              <w:rPr>
                <w:rFonts w:ascii="Times New Roman" w:hAnsi="Times New Roman" w:cs="Times New Roman"/>
                <w:b/>
                <w:bCs/>
                <w:i/>
                <w:iCs/>
                <w:sz w:val="24"/>
                <w:szCs w:val="24"/>
              </w:rPr>
              <w:t>1464 г. </w:t>
            </w:r>
            <w:r w:rsidRPr="00041A7D">
              <w:rPr>
                <w:rFonts w:ascii="Times New Roman" w:hAnsi="Times New Roman" w:cs="Times New Roman"/>
                <w:sz w:val="24"/>
                <w:szCs w:val="24"/>
              </w:rPr>
              <w:t>до </w:t>
            </w:r>
            <w:r w:rsidRPr="00041A7D">
              <w:rPr>
                <w:rFonts w:ascii="Times New Roman" w:hAnsi="Times New Roman" w:cs="Times New Roman"/>
                <w:b/>
                <w:bCs/>
                <w:i/>
                <w:iCs/>
                <w:sz w:val="24"/>
                <w:szCs w:val="24"/>
              </w:rPr>
              <w:t>1540 г., </w:t>
            </w:r>
            <w:r w:rsidRPr="00041A7D">
              <w:rPr>
                <w:rFonts w:ascii="Times New Roman" w:hAnsi="Times New Roman" w:cs="Times New Roman"/>
                <w:i/>
                <w:iCs/>
                <w:sz w:val="24"/>
                <w:szCs w:val="24"/>
              </w:rPr>
              <w:t>— </w:t>
            </w:r>
            <w:r w:rsidRPr="00041A7D">
              <w:rPr>
                <w:rFonts w:ascii="Times New Roman" w:hAnsi="Times New Roman" w:cs="Times New Roman"/>
                <w:sz w:val="24"/>
                <w:szCs w:val="24"/>
              </w:rPr>
              <w:t>голямото пристанище </w:t>
            </w:r>
            <w:r w:rsidRPr="00041A7D">
              <w:rPr>
                <w:rFonts w:ascii="Times New Roman" w:hAnsi="Times New Roman" w:cs="Times New Roman"/>
                <w:i/>
                <w:iCs/>
                <w:sz w:val="24"/>
                <w:szCs w:val="24"/>
              </w:rPr>
              <w:t>Монемвасия.</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Генуезките позиции във Византия и Черно море</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Още от </w:t>
            </w:r>
            <w:r w:rsidRPr="00041A7D">
              <w:rPr>
                <w:rFonts w:ascii="Times New Roman" w:hAnsi="Times New Roman" w:cs="Times New Roman"/>
                <w:b/>
                <w:bCs/>
                <w:i/>
                <w:iCs/>
                <w:sz w:val="24"/>
                <w:szCs w:val="24"/>
              </w:rPr>
              <w:t>1204 г. </w:t>
            </w:r>
            <w:r w:rsidRPr="00041A7D">
              <w:rPr>
                <w:rFonts w:ascii="Times New Roman" w:hAnsi="Times New Roman" w:cs="Times New Roman"/>
                <w:i/>
                <w:iCs/>
                <w:sz w:val="24"/>
                <w:szCs w:val="24"/>
              </w:rPr>
              <w:t>Генуа </w:t>
            </w:r>
            <w:r w:rsidRPr="00041A7D">
              <w:rPr>
                <w:rFonts w:ascii="Times New Roman" w:hAnsi="Times New Roman" w:cs="Times New Roman"/>
                <w:sz w:val="24"/>
                <w:szCs w:val="24"/>
              </w:rPr>
              <w:t>упорито оспорва венецианското господство в </w:t>
            </w:r>
            <w:r w:rsidRPr="00041A7D">
              <w:rPr>
                <w:rFonts w:ascii="Times New Roman" w:hAnsi="Times New Roman" w:cs="Times New Roman"/>
                <w:i/>
                <w:iCs/>
                <w:sz w:val="24"/>
                <w:szCs w:val="24"/>
              </w:rPr>
              <w:t>«Романия», </w:t>
            </w:r>
            <w:r w:rsidRPr="00041A7D">
              <w:rPr>
                <w:rFonts w:ascii="Times New Roman" w:hAnsi="Times New Roman" w:cs="Times New Roman"/>
                <w:sz w:val="24"/>
                <w:szCs w:val="24"/>
              </w:rPr>
              <w:t>но до </w:t>
            </w:r>
            <w:r w:rsidRPr="00041A7D">
              <w:rPr>
                <w:rFonts w:ascii="Times New Roman" w:hAnsi="Times New Roman" w:cs="Times New Roman"/>
                <w:b/>
                <w:bCs/>
                <w:i/>
                <w:iCs/>
                <w:sz w:val="24"/>
                <w:szCs w:val="24"/>
              </w:rPr>
              <w:t>1261 г. </w:t>
            </w:r>
            <w:r w:rsidRPr="00041A7D">
              <w:rPr>
                <w:rFonts w:ascii="Times New Roman" w:hAnsi="Times New Roman" w:cs="Times New Roman"/>
                <w:sz w:val="24"/>
                <w:szCs w:val="24"/>
              </w:rPr>
              <w:t>нейните шансове за успех са нищожни. Нимфейският договор с </w:t>
            </w:r>
            <w:r w:rsidRPr="00041A7D">
              <w:rPr>
                <w:rFonts w:ascii="Times New Roman" w:hAnsi="Times New Roman" w:cs="Times New Roman"/>
                <w:i/>
                <w:iCs/>
                <w:sz w:val="24"/>
                <w:szCs w:val="24"/>
              </w:rPr>
              <w:t>Михаил VIII Палеолог </w:t>
            </w:r>
            <w:r w:rsidRPr="00041A7D">
              <w:rPr>
                <w:rFonts w:ascii="Times New Roman" w:hAnsi="Times New Roman" w:cs="Times New Roman"/>
                <w:sz w:val="24"/>
                <w:szCs w:val="24"/>
              </w:rPr>
              <w:t>от </w:t>
            </w:r>
            <w:r w:rsidRPr="00041A7D">
              <w:rPr>
                <w:rFonts w:ascii="Times New Roman" w:hAnsi="Times New Roman" w:cs="Times New Roman"/>
                <w:b/>
                <w:bCs/>
                <w:i/>
                <w:iCs/>
                <w:sz w:val="24"/>
                <w:szCs w:val="24"/>
              </w:rPr>
              <w:t>1261 г. </w:t>
            </w:r>
            <w:r w:rsidRPr="00041A7D">
              <w:rPr>
                <w:rFonts w:ascii="Times New Roman" w:hAnsi="Times New Roman" w:cs="Times New Roman"/>
                <w:sz w:val="24"/>
                <w:szCs w:val="24"/>
              </w:rPr>
              <w:t>решително променя съотношението на силите. </w:t>
            </w:r>
            <w:r w:rsidRPr="00041A7D">
              <w:rPr>
                <w:rFonts w:ascii="Times New Roman" w:hAnsi="Times New Roman" w:cs="Times New Roman"/>
                <w:i/>
                <w:iCs/>
                <w:sz w:val="24"/>
                <w:szCs w:val="24"/>
              </w:rPr>
              <w:t>Генуа </w:t>
            </w:r>
            <w:r w:rsidRPr="00041A7D">
              <w:rPr>
                <w:rFonts w:ascii="Times New Roman" w:hAnsi="Times New Roman" w:cs="Times New Roman"/>
                <w:sz w:val="24"/>
                <w:szCs w:val="24"/>
              </w:rPr>
              <w:t>придобива по-добри изходни позиции, особено по отношение на </w:t>
            </w:r>
            <w:r w:rsidRPr="00041A7D">
              <w:rPr>
                <w:rFonts w:ascii="Times New Roman" w:hAnsi="Times New Roman" w:cs="Times New Roman"/>
                <w:i/>
                <w:iCs/>
                <w:sz w:val="24"/>
                <w:szCs w:val="24"/>
              </w:rPr>
              <w:t>Константинопол, Проливите </w:t>
            </w:r>
            <w:r w:rsidRPr="00041A7D">
              <w:rPr>
                <w:rFonts w:ascii="Times New Roman" w:hAnsi="Times New Roman" w:cs="Times New Roman"/>
                <w:sz w:val="24"/>
                <w:szCs w:val="24"/>
              </w:rPr>
              <w:t>и </w:t>
            </w:r>
            <w:r w:rsidRPr="00041A7D">
              <w:rPr>
                <w:rFonts w:ascii="Times New Roman" w:hAnsi="Times New Roman" w:cs="Times New Roman"/>
                <w:i/>
                <w:iCs/>
                <w:sz w:val="24"/>
                <w:szCs w:val="24"/>
              </w:rPr>
              <w:t>Черно море. </w:t>
            </w:r>
            <w:r w:rsidRPr="00041A7D">
              <w:rPr>
                <w:rFonts w:ascii="Times New Roman" w:hAnsi="Times New Roman" w:cs="Times New Roman"/>
                <w:sz w:val="24"/>
                <w:szCs w:val="24"/>
              </w:rPr>
              <w:t>Макар да не измества напълно </w:t>
            </w:r>
            <w:r w:rsidRPr="00041A7D">
              <w:rPr>
                <w:rFonts w:ascii="Times New Roman" w:hAnsi="Times New Roman" w:cs="Times New Roman"/>
                <w:i/>
                <w:iCs/>
                <w:sz w:val="24"/>
                <w:szCs w:val="24"/>
              </w:rPr>
              <w:t>Венеция </w:t>
            </w:r>
            <w:r w:rsidRPr="00041A7D">
              <w:rPr>
                <w:rFonts w:ascii="Times New Roman" w:hAnsi="Times New Roman" w:cs="Times New Roman"/>
                <w:sz w:val="24"/>
                <w:szCs w:val="24"/>
              </w:rPr>
              <w:t>от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и нейния район, то надмощието й в повечето случаи е очевидно. Опитите на византийските императори да лавират между двете републики и да ги противопоставят една на друга най-често завършват със загуби за самата </w:t>
            </w:r>
            <w:r w:rsidRPr="00041A7D">
              <w:rPr>
                <w:rFonts w:ascii="Times New Roman" w:hAnsi="Times New Roman" w:cs="Times New Roman"/>
                <w:i/>
                <w:iCs/>
                <w:sz w:val="24"/>
                <w:szCs w:val="24"/>
              </w:rPr>
              <w:t>империя.</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Най-важният център на генуезкото присъствие във </w:t>
            </w:r>
            <w:r w:rsidRPr="00041A7D">
              <w:rPr>
                <w:rFonts w:ascii="Times New Roman" w:hAnsi="Times New Roman" w:cs="Times New Roman"/>
                <w:i/>
                <w:iCs/>
                <w:sz w:val="24"/>
                <w:szCs w:val="24"/>
              </w:rPr>
              <w:t>Византия </w:t>
            </w:r>
            <w:r w:rsidRPr="00041A7D">
              <w:rPr>
                <w:rFonts w:ascii="Times New Roman" w:hAnsi="Times New Roman" w:cs="Times New Roman"/>
                <w:sz w:val="24"/>
                <w:szCs w:val="24"/>
              </w:rPr>
              <w:t>без съмнение е </w:t>
            </w:r>
            <w:r w:rsidRPr="00041A7D">
              <w:rPr>
                <w:rFonts w:ascii="Times New Roman" w:hAnsi="Times New Roman" w:cs="Times New Roman"/>
                <w:i/>
                <w:iCs/>
                <w:sz w:val="24"/>
                <w:szCs w:val="24"/>
              </w:rPr>
              <w:t>Пера, </w:t>
            </w:r>
            <w:r w:rsidRPr="00041A7D">
              <w:rPr>
                <w:rFonts w:ascii="Times New Roman" w:hAnsi="Times New Roman" w:cs="Times New Roman"/>
                <w:sz w:val="24"/>
                <w:szCs w:val="24"/>
              </w:rPr>
              <w:t>или </w:t>
            </w:r>
            <w:r w:rsidRPr="00041A7D">
              <w:rPr>
                <w:rFonts w:ascii="Times New Roman" w:hAnsi="Times New Roman" w:cs="Times New Roman"/>
                <w:i/>
                <w:iCs/>
                <w:sz w:val="24"/>
                <w:szCs w:val="24"/>
              </w:rPr>
              <w:t>Галата, </w:t>
            </w:r>
            <w:r w:rsidRPr="00041A7D">
              <w:rPr>
                <w:rFonts w:ascii="Times New Roman" w:hAnsi="Times New Roman" w:cs="Times New Roman"/>
                <w:sz w:val="24"/>
                <w:szCs w:val="24"/>
              </w:rPr>
              <w:t>кварталът на другия бряг на </w:t>
            </w:r>
            <w:r w:rsidRPr="00041A7D">
              <w:rPr>
                <w:rFonts w:ascii="Times New Roman" w:hAnsi="Times New Roman" w:cs="Times New Roman"/>
                <w:i/>
                <w:iCs/>
                <w:sz w:val="24"/>
                <w:szCs w:val="24"/>
              </w:rPr>
              <w:t>Златния рог </w:t>
            </w:r>
            <w:r w:rsidRPr="00041A7D">
              <w:rPr>
                <w:rFonts w:ascii="Times New Roman" w:hAnsi="Times New Roman" w:cs="Times New Roman"/>
                <w:sz w:val="24"/>
                <w:szCs w:val="24"/>
              </w:rPr>
              <w:t>в рамките на самата столица. Генуезката колония е преместена там от </w:t>
            </w:r>
            <w:r w:rsidRPr="00041A7D">
              <w:rPr>
                <w:rFonts w:ascii="Times New Roman" w:hAnsi="Times New Roman" w:cs="Times New Roman"/>
                <w:i/>
                <w:iCs/>
                <w:sz w:val="24"/>
                <w:szCs w:val="24"/>
              </w:rPr>
              <w:t>Михаил VIII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1267 г. </w:t>
            </w:r>
            <w:r w:rsidRPr="00041A7D">
              <w:rPr>
                <w:rFonts w:ascii="Times New Roman" w:hAnsi="Times New Roman" w:cs="Times New Roman"/>
                <w:sz w:val="24"/>
                <w:szCs w:val="24"/>
              </w:rPr>
              <w:t xml:space="preserve">и първоначално се разполага във венецианската цитадела в самия град. Вероятно по този начин императорът се стреми да парира бъдеща генуезка намеса, но се получава нещо много по-опасно: италианците всъщност създават свой град — спътник на столицата, силно укрепен, превърнал се в заплаха за самото ядро на византийската държава. Поради привилегиите си генуезците проникват дълбоко в стопанския живот </w:t>
            </w:r>
            <w:r w:rsidRPr="00041A7D">
              <w:rPr>
                <w:rFonts w:ascii="Times New Roman" w:hAnsi="Times New Roman" w:cs="Times New Roman"/>
                <w:sz w:val="24"/>
                <w:szCs w:val="24"/>
              </w:rPr>
              <w:lastRenderedPageBreak/>
              <w:t>на </w:t>
            </w:r>
            <w:r w:rsidRPr="00041A7D">
              <w:rPr>
                <w:rFonts w:ascii="Times New Roman" w:hAnsi="Times New Roman" w:cs="Times New Roman"/>
                <w:i/>
                <w:iCs/>
                <w:sz w:val="24"/>
                <w:szCs w:val="24"/>
              </w:rPr>
              <w:t>империята, </w:t>
            </w:r>
            <w:r w:rsidRPr="00041A7D">
              <w:rPr>
                <w:rFonts w:ascii="Times New Roman" w:hAnsi="Times New Roman" w:cs="Times New Roman"/>
                <w:sz w:val="24"/>
                <w:szCs w:val="24"/>
              </w:rPr>
              <w:t>започват да я превръщат в полуколониален придатък на своята икономика. През </w:t>
            </w:r>
            <w:r w:rsidRPr="00041A7D">
              <w:rPr>
                <w:rFonts w:ascii="Times New Roman" w:hAnsi="Times New Roman" w:cs="Times New Roman"/>
                <w:b/>
                <w:bCs/>
                <w:i/>
                <w:iCs/>
                <w:sz w:val="24"/>
                <w:szCs w:val="24"/>
              </w:rPr>
              <w:t>1337 г. </w:t>
            </w:r>
            <w:r w:rsidRPr="00041A7D">
              <w:rPr>
                <w:rFonts w:ascii="Times New Roman" w:hAnsi="Times New Roman" w:cs="Times New Roman"/>
                <w:sz w:val="24"/>
                <w:szCs w:val="24"/>
              </w:rPr>
              <w:t>митницата в </w:t>
            </w:r>
            <w:r w:rsidRPr="00041A7D">
              <w:rPr>
                <w:rFonts w:ascii="Times New Roman" w:hAnsi="Times New Roman" w:cs="Times New Roman"/>
                <w:i/>
                <w:iCs/>
                <w:sz w:val="24"/>
                <w:szCs w:val="24"/>
              </w:rPr>
              <w:t>Пера </w:t>
            </w:r>
            <w:r w:rsidRPr="00041A7D">
              <w:rPr>
                <w:rFonts w:ascii="Times New Roman" w:hAnsi="Times New Roman" w:cs="Times New Roman"/>
                <w:sz w:val="24"/>
                <w:szCs w:val="24"/>
              </w:rPr>
              <w:t>има оборот за 200 000 перпера срещу едва 30 000 в константинополската. Конфликтът от </w:t>
            </w:r>
            <w:r w:rsidRPr="00041A7D">
              <w:rPr>
                <w:rFonts w:ascii="Times New Roman" w:hAnsi="Times New Roman" w:cs="Times New Roman"/>
                <w:b/>
                <w:bCs/>
                <w:i/>
                <w:iCs/>
                <w:sz w:val="24"/>
                <w:szCs w:val="24"/>
              </w:rPr>
              <w:t>1348 г. </w:t>
            </w:r>
            <w:r w:rsidRPr="00041A7D">
              <w:rPr>
                <w:rFonts w:ascii="Times New Roman" w:hAnsi="Times New Roman" w:cs="Times New Roman"/>
                <w:sz w:val="24"/>
                <w:szCs w:val="24"/>
              </w:rPr>
              <w:t>показва унизителната слабост на </w:t>
            </w:r>
            <w:r w:rsidRPr="00041A7D">
              <w:rPr>
                <w:rFonts w:ascii="Times New Roman" w:hAnsi="Times New Roman" w:cs="Times New Roman"/>
                <w:i/>
                <w:iCs/>
                <w:sz w:val="24"/>
                <w:szCs w:val="24"/>
              </w:rPr>
              <w:t>империята </w:t>
            </w:r>
            <w:r w:rsidRPr="00041A7D">
              <w:rPr>
                <w:rFonts w:ascii="Times New Roman" w:hAnsi="Times New Roman" w:cs="Times New Roman"/>
                <w:sz w:val="24"/>
                <w:szCs w:val="24"/>
              </w:rPr>
              <w:t>пред генуезкия квартал, а агресивността на неговите жители нараства. По-късните византийски императори, независимо от някои колебания в политическия им курс, са принудени да се примирят с генуезкото надмощие, растящо пред погледа им. Колонията процъфтява до </w:t>
            </w:r>
            <w:r w:rsidRPr="00041A7D">
              <w:rPr>
                <w:rFonts w:ascii="Times New Roman" w:hAnsi="Times New Roman" w:cs="Times New Roman"/>
                <w:b/>
                <w:bCs/>
                <w:i/>
                <w:iCs/>
                <w:sz w:val="24"/>
                <w:szCs w:val="24"/>
              </w:rPr>
              <w:t>1453 г., </w:t>
            </w:r>
            <w:r w:rsidRPr="00041A7D">
              <w:rPr>
                <w:rFonts w:ascii="Times New Roman" w:hAnsi="Times New Roman" w:cs="Times New Roman"/>
                <w:sz w:val="24"/>
                <w:szCs w:val="24"/>
              </w:rPr>
              <w:t>когато пази неутралитет и дори е обвинявана в измяна към християнското дело. Това обаче не я спасява — според една версия в изворите </w:t>
            </w:r>
            <w:r w:rsidRPr="00041A7D">
              <w:rPr>
                <w:rFonts w:ascii="Times New Roman" w:hAnsi="Times New Roman" w:cs="Times New Roman"/>
                <w:i/>
                <w:iCs/>
                <w:sz w:val="24"/>
                <w:szCs w:val="24"/>
              </w:rPr>
              <w:t>Мехмед II </w:t>
            </w:r>
            <w:r w:rsidRPr="00041A7D">
              <w:rPr>
                <w:rFonts w:ascii="Times New Roman" w:hAnsi="Times New Roman" w:cs="Times New Roman"/>
                <w:sz w:val="24"/>
                <w:szCs w:val="24"/>
              </w:rPr>
              <w:t>демонстративно скъсва подписания дни преди това изгоден за генуезците договор. Укрепленията са сринати и въпреки запазването на основните търговски привилегии, </w:t>
            </w:r>
            <w:r w:rsidRPr="00041A7D">
              <w:rPr>
                <w:rFonts w:ascii="Times New Roman" w:hAnsi="Times New Roman" w:cs="Times New Roman"/>
                <w:i/>
                <w:iCs/>
                <w:sz w:val="24"/>
                <w:szCs w:val="24"/>
              </w:rPr>
              <w:t>Галата </w:t>
            </w:r>
            <w:r w:rsidRPr="00041A7D">
              <w:rPr>
                <w:rFonts w:ascii="Times New Roman" w:hAnsi="Times New Roman" w:cs="Times New Roman"/>
                <w:sz w:val="24"/>
                <w:szCs w:val="24"/>
              </w:rPr>
              <w:t>вече не е онзи преден пост на генуезкото могъщество в този стратегически регион.</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По силата на </w:t>
            </w:r>
            <w:r w:rsidRPr="00041A7D">
              <w:rPr>
                <w:rFonts w:ascii="Times New Roman" w:hAnsi="Times New Roman" w:cs="Times New Roman"/>
                <w:i/>
                <w:iCs/>
                <w:sz w:val="24"/>
                <w:szCs w:val="24"/>
              </w:rPr>
              <w:t>Нимфейския договор Генуа </w:t>
            </w:r>
            <w:r w:rsidRPr="00041A7D">
              <w:rPr>
                <w:rFonts w:ascii="Times New Roman" w:hAnsi="Times New Roman" w:cs="Times New Roman"/>
                <w:sz w:val="24"/>
                <w:szCs w:val="24"/>
              </w:rPr>
              <w:t>получава един квартал в </w:t>
            </w:r>
            <w:r w:rsidRPr="00041A7D">
              <w:rPr>
                <w:rFonts w:ascii="Times New Roman" w:hAnsi="Times New Roman" w:cs="Times New Roman"/>
                <w:i/>
                <w:iCs/>
                <w:sz w:val="24"/>
                <w:szCs w:val="24"/>
              </w:rPr>
              <w:t>Смирна (Измир), </w:t>
            </w:r>
            <w:r w:rsidRPr="00041A7D">
              <w:rPr>
                <w:rFonts w:ascii="Times New Roman" w:hAnsi="Times New Roman" w:cs="Times New Roman"/>
                <w:sz w:val="24"/>
                <w:szCs w:val="24"/>
              </w:rPr>
              <w:t>консулства в </w:t>
            </w:r>
            <w:r w:rsidRPr="00041A7D">
              <w:rPr>
                <w:rFonts w:ascii="Times New Roman" w:hAnsi="Times New Roman" w:cs="Times New Roman"/>
                <w:i/>
                <w:iCs/>
                <w:sz w:val="24"/>
                <w:szCs w:val="24"/>
              </w:rPr>
              <w:t>Касандрия </w:t>
            </w:r>
            <w:r w:rsidRPr="00041A7D">
              <w:rPr>
                <w:rFonts w:ascii="Times New Roman" w:hAnsi="Times New Roman" w:cs="Times New Roman"/>
                <w:sz w:val="24"/>
                <w:szCs w:val="24"/>
              </w:rPr>
              <w:t>до </w:t>
            </w:r>
            <w:r w:rsidRPr="00041A7D">
              <w:rPr>
                <w:rFonts w:ascii="Times New Roman" w:hAnsi="Times New Roman" w:cs="Times New Roman"/>
                <w:i/>
                <w:iCs/>
                <w:sz w:val="24"/>
                <w:szCs w:val="24"/>
              </w:rPr>
              <w:t>Солун, Адрамития, Кария, Хиос </w:t>
            </w:r>
            <w:r w:rsidRPr="00041A7D">
              <w:rPr>
                <w:rFonts w:ascii="Times New Roman" w:hAnsi="Times New Roman" w:cs="Times New Roman"/>
                <w:sz w:val="24"/>
                <w:szCs w:val="24"/>
              </w:rPr>
              <w:t>и </w:t>
            </w:r>
            <w:r w:rsidRPr="00041A7D">
              <w:rPr>
                <w:rFonts w:ascii="Times New Roman" w:hAnsi="Times New Roman" w:cs="Times New Roman"/>
                <w:i/>
                <w:iCs/>
                <w:sz w:val="24"/>
                <w:szCs w:val="24"/>
              </w:rPr>
              <w:t>Лecбос.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1275 г. </w:t>
            </w:r>
            <w:r w:rsidRPr="00041A7D">
              <w:rPr>
                <w:rFonts w:ascii="Times New Roman" w:hAnsi="Times New Roman" w:cs="Times New Roman"/>
                <w:sz w:val="24"/>
                <w:szCs w:val="24"/>
              </w:rPr>
              <w:t>генуезецът </w:t>
            </w:r>
            <w:r w:rsidRPr="00041A7D">
              <w:rPr>
                <w:rFonts w:ascii="Times New Roman" w:hAnsi="Times New Roman" w:cs="Times New Roman"/>
                <w:i/>
                <w:iCs/>
                <w:sz w:val="24"/>
                <w:szCs w:val="24"/>
              </w:rPr>
              <w:t>Мануеле Закария </w:t>
            </w:r>
            <w:r w:rsidRPr="00041A7D">
              <w:rPr>
                <w:rFonts w:ascii="Times New Roman" w:hAnsi="Times New Roman" w:cs="Times New Roman"/>
                <w:sz w:val="24"/>
                <w:szCs w:val="24"/>
              </w:rPr>
              <w:t>придобива като владение </w:t>
            </w:r>
            <w:r w:rsidRPr="00041A7D">
              <w:rPr>
                <w:rFonts w:ascii="Times New Roman" w:hAnsi="Times New Roman" w:cs="Times New Roman"/>
                <w:i/>
                <w:iCs/>
                <w:sz w:val="24"/>
                <w:szCs w:val="24"/>
              </w:rPr>
              <w:t>Фокея </w:t>
            </w:r>
            <w:r w:rsidRPr="00041A7D">
              <w:rPr>
                <w:rFonts w:ascii="Times New Roman" w:hAnsi="Times New Roman" w:cs="Times New Roman"/>
                <w:sz w:val="24"/>
                <w:szCs w:val="24"/>
              </w:rPr>
              <w:t>в </w:t>
            </w:r>
            <w:r w:rsidRPr="00041A7D">
              <w:rPr>
                <w:rFonts w:ascii="Times New Roman" w:hAnsi="Times New Roman" w:cs="Times New Roman"/>
                <w:i/>
                <w:iCs/>
                <w:sz w:val="24"/>
                <w:szCs w:val="24"/>
              </w:rPr>
              <w:t>Йония, </w:t>
            </w:r>
            <w:r w:rsidRPr="00041A7D">
              <w:rPr>
                <w:rFonts w:ascii="Times New Roman" w:hAnsi="Times New Roman" w:cs="Times New Roman"/>
                <w:sz w:val="24"/>
                <w:szCs w:val="24"/>
              </w:rPr>
              <w:t>където има богати мини за стипца. Генуезците се стремят да завладеят богатия </w:t>
            </w:r>
            <w:r w:rsidRPr="00041A7D">
              <w:rPr>
                <w:rFonts w:ascii="Times New Roman" w:hAnsi="Times New Roman" w:cs="Times New Roman"/>
                <w:i/>
                <w:iCs/>
                <w:sz w:val="24"/>
                <w:szCs w:val="24"/>
              </w:rPr>
              <w:t>о. Хиос, </w:t>
            </w:r>
            <w:r w:rsidRPr="00041A7D">
              <w:rPr>
                <w:rFonts w:ascii="Times New Roman" w:hAnsi="Times New Roman" w:cs="Times New Roman"/>
                <w:sz w:val="24"/>
                <w:szCs w:val="24"/>
              </w:rPr>
              <w:t>който е окупиран от </w:t>
            </w:r>
            <w:r w:rsidRPr="00041A7D">
              <w:rPr>
                <w:rFonts w:ascii="Times New Roman" w:hAnsi="Times New Roman" w:cs="Times New Roman"/>
                <w:i/>
                <w:iCs/>
                <w:sz w:val="24"/>
                <w:szCs w:val="24"/>
              </w:rPr>
              <w:t>Денодето Закария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1304 г. </w:t>
            </w:r>
            <w:r w:rsidRPr="00041A7D">
              <w:rPr>
                <w:rFonts w:ascii="Times New Roman" w:hAnsi="Times New Roman" w:cs="Times New Roman"/>
                <w:sz w:val="24"/>
                <w:szCs w:val="24"/>
              </w:rPr>
              <w:t>Наследникът му </w:t>
            </w:r>
            <w:r w:rsidRPr="00041A7D">
              <w:rPr>
                <w:rFonts w:ascii="Times New Roman" w:hAnsi="Times New Roman" w:cs="Times New Roman"/>
                <w:i/>
                <w:iCs/>
                <w:sz w:val="24"/>
                <w:szCs w:val="24"/>
              </w:rPr>
              <w:t>Мартино </w:t>
            </w:r>
            <w:r w:rsidRPr="00041A7D">
              <w:rPr>
                <w:rFonts w:ascii="Times New Roman" w:hAnsi="Times New Roman" w:cs="Times New Roman"/>
                <w:sz w:val="24"/>
                <w:szCs w:val="24"/>
              </w:rPr>
              <w:t>дори получава признание за властта си от </w:t>
            </w:r>
            <w:r w:rsidRPr="00041A7D">
              <w:rPr>
                <w:rFonts w:ascii="Times New Roman" w:hAnsi="Times New Roman" w:cs="Times New Roman"/>
                <w:i/>
                <w:iCs/>
                <w:sz w:val="24"/>
                <w:szCs w:val="24"/>
              </w:rPr>
              <w:t>Андроник II </w:t>
            </w:r>
            <w:r w:rsidRPr="00041A7D">
              <w:rPr>
                <w:rFonts w:ascii="Times New Roman" w:hAnsi="Times New Roman" w:cs="Times New Roman"/>
                <w:sz w:val="24"/>
                <w:szCs w:val="24"/>
              </w:rPr>
              <w:t>и участва в борбата с турците. През </w:t>
            </w:r>
            <w:r w:rsidRPr="00041A7D">
              <w:rPr>
                <w:rFonts w:ascii="Times New Roman" w:hAnsi="Times New Roman" w:cs="Times New Roman"/>
                <w:b/>
                <w:bCs/>
                <w:i/>
                <w:iCs/>
                <w:sz w:val="24"/>
                <w:szCs w:val="24"/>
              </w:rPr>
              <w:t>1329 г. </w:t>
            </w:r>
            <w:r w:rsidRPr="00041A7D">
              <w:rPr>
                <w:rFonts w:ascii="Times New Roman" w:hAnsi="Times New Roman" w:cs="Times New Roman"/>
                <w:i/>
                <w:iCs/>
                <w:sz w:val="24"/>
                <w:szCs w:val="24"/>
              </w:rPr>
              <w:t>Андроник III </w:t>
            </w:r>
            <w:r w:rsidRPr="00041A7D">
              <w:rPr>
                <w:rFonts w:ascii="Times New Roman" w:hAnsi="Times New Roman" w:cs="Times New Roman"/>
                <w:sz w:val="24"/>
                <w:szCs w:val="24"/>
              </w:rPr>
              <w:t>си връща острова, такава е съдбата и на </w:t>
            </w:r>
            <w:r w:rsidRPr="00041A7D">
              <w:rPr>
                <w:rFonts w:ascii="Times New Roman" w:hAnsi="Times New Roman" w:cs="Times New Roman"/>
                <w:i/>
                <w:iCs/>
                <w:sz w:val="24"/>
                <w:szCs w:val="24"/>
              </w:rPr>
              <w:t>Фокея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1340 г. </w:t>
            </w:r>
            <w:r w:rsidRPr="00041A7D">
              <w:rPr>
                <w:rFonts w:ascii="Times New Roman" w:hAnsi="Times New Roman" w:cs="Times New Roman"/>
                <w:sz w:val="24"/>
                <w:szCs w:val="24"/>
              </w:rPr>
              <w:t>Шест години по-късно генуезците отново завземат двата острова. През </w:t>
            </w:r>
            <w:r w:rsidRPr="00041A7D">
              <w:rPr>
                <w:rFonts w:ascii="Times New Roman" w:hAnsi="Times New Roman" w:cs="Times New Roman"/>
                <w:b/>
                <w:bCs/>
                <w:i/>
                <w:iCs/>
                <w:sz w:val="24"/>
                <w:szCs w:val="24"/>
              </w:rPr>
              <w:t>1355 г. </w:t>
            </w:r>
            <w:r w:rsidRPr="00041A7D">
              <w:rPr>
                <w:rFonts w:ascii="Times New Roman" w:hAnsi="Times New Roman" w:cs="Times New Roman"/>
                <w:i/>
                <w:iCs/>
                <w:sz w:val="24"/>
                <w:szCs w:val="24"/>
              </w:rPr>
              <w:t>Йоан V Палеолог </w:t>
            </w:r>
            <w:r w:rsidRPr="00041A7D">
              <w:rPr>
                <w:rFonts w:ascii="Times New Roman" w:hAnsi="Times New Roman" w:cs="Times New Roman"/>
                <w:sz w:val="24"/>
                <w:szCs w:val="24"/>
              </w:rPr>
              <w:t>материализира благодарността за помощта на </w:t>
            </w:r>
            <w:r w:rsidRPr="00041A7D">
              <w:rPr>
                <w:rFonts w:ascii="Times New Roman" w:hAnsi="Times New Roman" w:cs="Times New Roman"/>
                <w:i/>
                <w:iCs/>
                <w:sz w:val="24"/>
                <w:szCs w:val="24"/>
              </w:rPr>
              <w:t>Франческо Гателузи, </w:t>
            </w:r>
            <w:r w:rsidRPr="00041A7D">
              <w:rPr>
                <w:rFonts w:ascii="Times New Roman" w:hAnsi="Times New Roman" w:cs="Times New Roman"/>
                <w:sz w:val="24"/>
                <w:szCs w:val="24"/>
              </w:rPr>
              <w:t>съпруг на сестра му </w:t>
            </w:r>
            <w:r w:rsidRPr="00041A7D">
              <w:rPr>
                <w:rFonts w:ascii="Times New Roman" w:hAnsi="Times New Roman" w:cs="Times New Roman"/>
                <w:i/>
                <w:iCs/>
                <w:sz w:val="24"/>
                <w:szCs w:val="24"/>
              </w:rPr>
              <w:t>Мария, </w:t>
            </w:r>
            <w:r w:rsidRPr="00041A7D">
              <w:rPr>
                <w:rFonts w:ascii="Times New Roman" w:hAnsi="Times New Roman" w:cs="Times New Roman"/>
                <w:sz w:val="24"/>
                <w:szCs w:val="24"/>
              </w:rPr>
              <w:t>като му дава под формата на апанаж </w:t>
            </w:r>
            <w:r w:rsidRPr="00041A7D">
              <w:rPr>
                <w:rFonts w:ascii="Times New Roman" w:hAnsi="Times New Roman" w:cs="Times New Roman"/>
                <w:i/>
                <w:iCs/>
                <w:sz w:val="24"/>
                <w:szCs w:val="24"/>
              </w:rPr>
              <w:t>о. Лесбос. </w:t>
            </w:r>
            <w:r w:rsidRPr="00041A7D">
              <w:rPr>
                <w:rFonts w:ascii="Times New Roman" w:hAnsi="Times New Roman" w:cs="Times New Roman"/>
                <w:sz w:val="24"/>
                <w:szCs w:val="24"/>
              </w:rPr>
              <w:t>Местната генуезка династия </w:t>
            </w:r>
            <w:r w:rsidRPr="00041A7D">
              <w:rPr>
                <w:rFonts w:ascii="Times New Roman" w:hAnsi="Times New Roman" w:cs="Times New Roman"/>
                <w:i/>
                <w:iCs/>
                <w:sz w:val="24"/>
                <w:szCs w:val="24"/>
              </w:rPr>
              <w:t>Гателузи </w:t>
            </w:r>
            <w:r w:rsidRPr="00041A7D">
              <w:rPr>
                <w:rFonts w:ascii="Times New Roman" w:hAnsi="Times New Roman" w:cs="Times New Roman"/>
                <w:sz w:val="24"/>
                <w:szCs w:val="24"/>
              </w:rPr>
              <w:t>управлява там, а по-късно и на островите </w:t>
            </w:r>
            <w:r w:rsidRPr="00041A7D">
              <w:rPr>
                <w:rFonts w:ascii="Times New Roman" w:hAnsi="Times New Roman" w:cs="Times New Roman"/>
                <w:i/>
                <w:iCs/>
                <w:sz w:val="24"/>
                <w:szCs w:val="24"/>
              </w:rPr>
              <w:t>Самотраки </w:t>
            </w:r>
            <w:r w:rsidRPr="00041A7D">
              <w:rPr>
                <w:rFonts w:ascii="Times New Roman" w:hAnsi="Times New Roman" w:cs="Times New Roman"/>
                <w:sz w:val="24"/>
                <w:szCs w:val="24"/>
              </w:rPr>
              <w:t>и </w:t>
            </w:r>
            <w:r w:rsidRPr="00041A7D">
              <w:rPr>
                <w:rFonts w:ascii="Times New Roman" w:hAnsi="Times New Roman" w:cs="Times New Roman"/>
                <w:i/>
                <w:iCs/>
                <w:sz w:val="24"/>
                <w:szCs w:val="24"/>
              </w:rPr>
              <w:t>Имврос, </w:t>
            </w:r>
            <w:r w:rsidRPr="00041A7D">
              <w:rPr>
                <w:rFonts w:ascii="Times New Roman" w:hAnsi="Times New Roman" w:cs="Times New Roman"/>
                <w:sz w:val="24"/>
                <w:szCs w:val="24"/>
              </w:rPr>
              <w:t>както и </w:t>
            </w:r>
            <w:r w:rsidRPr="00041A7D">
              <w:rPr>
                <w:rFonts w:ascii="Times New Roman" w:hAnsi="Times New Roman" w:cs="Times New Roman"/>
                <w:i/>
                <w:iCs/>
                <w:sz w:val="24"/>
                <w:szCs w:val="24"/>
              </w:rPr>
              <w:t>гр. Енос </w:t>
            </w:r>
            <w:r w:rsidRPr="00041A7D">
              <w:rPr>
                <w:rFonts w:ascii="Times New Roman" w:hAnsi="Times New Roman" w:cs="Times New Roman"/>
                <w:sz w:val="24"/>
                <w:szCs w:val="24"/>
              </w:rPr>
              <w:t>в устието на </w:t>
            </w:r>
            <w:r w:rsidRPr="00041A7D">
              <w:rPr>
                <w:rFonts w:ascii="Times New Roman" w:hAnsi="Times New Roman" w:cs="Times New Roman"/>
                <w:i/>
                <w:iCs/>
                <w:sz w:val="24"/>
                <w:szCs w:val="24"/>
              </w:rPr>
              <w:t>Марица, </w:t>
            </w:r>
            <w:r w:rsidRPr="00041A7D">
              <w:rPr>
                <w:rFonts w:ascii="Times New Roman" w:hAnsi="Times New Roman" w:cs="Times New Roman"/>
                <w:sz w:val="24"/>
                <w:szCs w:val="24"/>
              </w:rPr>
              <w:t>чак до </w:t>
            </w:r>
            <w:r w:rsidRPr="00041A7D">
              <w:rPr>
                <w:rFonts w:ascii="Times New Roman" w:hAnsi="Times New Roman" w:cs="Times New Roman"/>
                <w:b/>
                <w:bCs/>
                <w:i/>
                <w:iCs/>
                <w:sz w:val="24"/>
                <w:szCs w:val="24"/>
              </w:rPr>
              <w:t>1462 г. </w:t>
            </w:r>
            <w:r w:rsidRPr="00041A7D">
              <w:rPr>
                <w:rFonts w:ascii="Times New Roman" w:hAnsi="Times New Roman" w:cs="Times New Roman"/>
                <w:sz w:val="24"/>
                <w:szCs w:val="24"/>
              </w:rPr>
              <w:t>След падането на </w:t>
            </w:r>
            <w:r w:rsidRPr="00041A7D">
              <w:rPr>
                <w:rFonts w:ascii="Times New Roman" w:hAnsi="Times New Roman" w:cs="Times New Roman"/>
                <w:i/>
                <w:iCs/>
                <w:sz w:val="24"/>
                <w:szCs w:val="24"/>
              </w:rPr>
              <w:t>Константинопол </w:t>
            </w:r>
            <w:r w:rsidRPr="00041A7D">
              <w:rPr>
                <w:rFonts w:ascii="Times New Roman" w:hAnsi="Times New Roman" w:cs="Times New Roman"/>
                <w:sz w:val="24"/>
                <w:szCs w:val="24"/>
              </w:rPr>
              <w:t>генуезките колонии са обречени, макар че хиоската </w:t>
            </w:r>
            <w:r w:rsidRPr="00041A7D">
              <w:rPr>
                <w:rFonts w:ascii="Times New Roman" w:hAnsi="Times New Roman" w:cs="Times New Roman"/>
                <w:i/>
                <w:iCs/>
                <w:sz w:val="24"/>
                <w:szCs w:val="24"/>
              </w:rPr>
              <w:t>Маона </w:t>
            </w:r>
            <w:r w:rsidRPr="00041A7D">
              <w:rPr>
                <w:rFonts w:ascii="Times New Roman" w:hAnsi="Times New Roman" w:cs="Times New Roman"/>
                <w:sz w:val="24"/>
                <w:szCs w:val="24"/>
              </w:rPr>
              <w:t>запазва позициите си до </w:t>
            </w:r>
            <w:r w:rsidRPr="00041A7D">
              <w:rPr>
                <w:rFonts w:ascii="Times New Roman" w:hAnsi="Times New Roman" w:cs="Times New Roman"/>
                <w:b/>
                <w:bCs/>
                <w:i/>
                <w:iCs/>
                <w:sz w:val="24"/>
                <w:szCs w:val="24"/>
              </w:rPr>
              <w:t>1566 г.</w:t>
            </w:r>
          </w:p>
        </w:tc>
      </w:tr>
      <w:tr w:rsidR="00041A7D" w:rsidRPr="00041A7D" w:rsidTr="00720C7E">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Изключително важни за </w:t>
            </w:r>
            <w:r w:rsidRPr="00041A7D">
              <w:rPr>
                <w:rFonts w:ascii="Times New Roman" w:hAnsi="Times New Roman" w:cs="Times New Roman"/>
                <w:i/>
                <w:iCs/>
                <w:sz w:val="24"/>
                <w:szCs w:val="24"/>
              </w:rPr>
              <w:t>Генуа </w:t>
            </w:r>
            <w:r w:rsidRPr="00041A7D">
              <w:rPr>
                <w:rFonts w:ascii="Times New Roman" w:hAnsi="Times New Roman" w:cs="Times New Roman"/>
                <w:sz w:val="24"/>
                <w:szCs w:val="24"/>
              </w:rPr>
              <w:t>са нейните позиции в </w:t>
            </w:r>
            <w:r w:rsidRPr="00041A7D">
              <w:rPr>
                <w:rFonts w:ascii="Times New Roman" w:hAnsi="Times New Roman" w:cs="Times New Roman"/>
                <w:i/>
                <w:iCs/>
                <w:sz w:val="24"/>
                <w:szCs w:val="24"/>
              </w:rPr>
              <w:t>Черно море, </w:t>
            </w:r>
            <w:r w:rsidRPr="00041A7D">
              <w:rPr>
                <w:rFonts w:ascii="Times New Roman" w:hAnsi="Times New Roman" w:cs="Times New Roman"/>
                <w:sz w:val="24"/>
                <w:szCs w:val="24"/>
              </w:rPr>
              <w:t>където след </w:t>
            </w:r>
            <w:r w:rsidRPr="00041A7D">
              <w:rPr>
                <w:rFonts w:ascii="Times New Roman" w:hAnsi="Times New Roman" w:cs="Times New Roman"/>
                <w:b/>
                <w:bCs/>
                <w:i/>
                <w:iCs/>
                <w:sz w:val="24"/>
                <w:szCs w:val="24"/>
              </w:rPr>
              <w:t>1261 г. </w:t>
            </w:r>
            <w:r w:rsidRPr="00041A7D">
              <w:rPr>
                <w:rFonts w:ascii="Times New Roman" w:hAnsi="Times New Roman" w:cs="Times New Roman"/>
                <w:sz w:val="24"/>
                <w:szCs w:val="24"/>
              </w:rPr>
              <w:t>тя има почти пълно господство. Наистина </w:t>
            </w:r>
            <w:r w:rsidRPr="00041A7D">
              <w:rPr>
                <w:rFonts w:ascii="Times New Roman" w:hAnsi="Times New Roman" w:cs="Times New Roman"/>
                <w:i/>
                <w:iCs/>
                <w:sz w:val="24"/>
                <w:szCs w:val="24"/>
              </w:rPr>
              <w:t>Венеция </w:t>
            </w:r>
            <w:r w:rsidRPr="00041A7D">
              <w:rPr>
                <w:rFonts w:ascii="Times New Roman" w:hAnsi="Times New Roman" w:cs="Times New Roman"/>
                <w:sz w:val="24"/>
                <w:szCs w:val="24"/>
              </w:rPr>
              <w:t>(особено през </w:t>
            </w:r>
            <w:r w:rsidRPr="00041A7D">
              <w:rPr>
                <w:rFonts w:ascii="Times New Roman" w:hAnsi="Times New Roman" w:cs="Times New Roman"/>
                <w:b/>
                <w:bCs/>
                <w:i/>
                <w:iCs/>
                <w:sz w:val="24"/>
                <w:szCs w:val="24"/>
              </w:rPr>
              <w:t>XIV в.) </w:t>
            </w:r>
            <w:r w:rsidRPr="00041A7D">
              <w:rPr>
                <w:rFonts w:ascii="Times New Roman" w:hAnsi="Times New Roman" w:cs="Times New Roman"/>
                <w:sz w:val="24"/>
                <w:szCs w:val="24"/>
              </w:rPr>
              <w:t>се стреми да промени това положение, но генуезкото надмощие има вече трайни основи. В </w:t>
            </w:r>
            <w:r w:rsidRPr="00041A7D">
              <w:rPr>
                <w:rFonts w:ascii="Times New Roman" w:hAnsi="Times New Roman" w:cs="Times New Roman"/>
                <w:b/>
                <w:bCs/>
                <w:i/>
                <w:iCs/>
                <w:sz w:val="24"/>
                <w:szCs w:val="24"/>
              </w:rPr>
              <w:t>началото на XIII в. </w:t>
            </w:r>
            <w:r w:rsidRPr="00041A7D">
              <w:rPr>
                <w:rFonts w:ascii="Times New Roman" w:hAnsi="Times New Roman" w:cs="Times New Roman"/>
                <w:sz w:val="24"/>
                <w:szCs w:val="24"/>
              </w:rPr>
              <w:t>византийската власт в </w:t>
            </w:r>
            <w:r w:rsidRPr="00041A7D">
              <w:rPr>
                <w:rFonts w:ascii="Times New Roman" w:hAnsi="Times New Roman" w:cs="Times New Roman"/>
                <w:i/>
                <w:iCs/>
                <w:sz w:val="24"/>
                <w:szCs w:val="24"/>
              </w:rPr>
              <w:t>Крим </w:t>
            </w:r>
            <w:r w:rsidRPr="00041A7D">
              <w:rPr>
                <w:rFonts w:ascii="Times New Roman" w:hAnsi="Times New Roman" w:cs="Times New Roman"/>
                <w:sz w:val="24"/>
                <w:szCs w:val="24"/>
              </w:rPr>
              <w:t>е сравнително слаба. Старият център </w:t>
            </w:r>
            <w:r w:rsidRPr="00041A7D">
              <w:rPr>
                <w:rFonts w:ascii="Times New Roman" w:hAnsi="Times New Roman" w:cs="Times New Roman"/>
                <w:i/>
                <w:iCs/>
                <w:sz w:val="24"/>
                <w:szCs w:val="24"/>
              </w:rPr>
              <w:t>Херсон </w:t>
            </w:r>
            <w:r w:rsidRPr="00041A7D">
              <w:rPr>
                <w:rFonts w:ascii="Times New Roman" w:hAnsi="Times New Roman" w:cs="Times New Roman"/>
                <w:sz w:val="24"/>
                <w:szCs w:val="24"/>
              </w:rPr>
              <w:t>(край дн. </w:t>
            </w:r>
            <w:r w:rsidRPr="00041A7D">
              <w:rPr>
                <w:rFonts w:ascii="Times New Roman" w:hAnsi="Times New Roman" w:cs="Times New Roman"/>
                <w:i/>
                <w:iCs/>
                <w:sz w:val="24"/>
                <w:szCs w:val="24"/>
              </w:rPr>
              <w:t>Севастопол) </w:t>
            </w:r>
            <w:r w:rsidRPr="00041A7D">
              <w:rPr>
                <w:rFonts w:ascii="Times New Roman" w:hAnsi="Times New Roman" w:cs="Times New Roman"/>
                <w:sz w:val="24"/>
                <w:szCs w:val="24"/>
              </w:rPr>
              <w:t>преживява упадък, издигат се малки княжества, например </w:t>
            </w:r>
            <w:r w:rsidRPr="00041A7D">
              <w:rPr>
                <w:rFonts w:ascii="Times New Roman" w:hAnsi="Times New Roman" w:cs="Times New Roman"/>
                <w:i/>
                <w:iCs/>
                <w:sz w:val="24"/>
                <w:szCs w:val="24"/>
              </w:rPr>
              <w:t>Феодоро (Мангуп), </w:t>
            </w:r>
            <w:r w:rsidRPr="00041A7D">
              <w:rPr>
                <w:rFonts w:ascii="Times New Roman" w:hAnsi="Times New Roman" w:cs="Times New Roman"/>
                <w:sz w:val="24"/>
                <w:szCs w:val="24"/>
              </w:rPr>
              <w:t>управлявано от елинизирания арменски род </w:t>
            </w:r>
            <w:r w:rsidRPr="00041A7D">
              <w:rPr>
                <w:rFonts w:ascii="Times New Roman" w:hAnsi="Times New Roman" w:cs="Times New Roman"/>
                <w:i/>
                <w:iCs/>
                <w:sz w:val="24"/>
                <w:szCs w:val="24"/>
              </w:rPr>
              <w:t>Гавари-Таронити. </w:t>
            </w:r>
            <w:r w:rsidRPr="00041A7D">
              <w:rPr>
                <w:rFonts w:ascii="Times New Roman" w:hAnsi="Times New Roman" w:cs="Times New Roman"/>
                <w:sz w:val="24"/>
                <w:szCs w:val="24"/>
              </w:rPr>
              <w:t>След </w:t>
            </w:r>
            <w:r w:rsidRPr="00041A7D">
              <w:rPr>
                <w:rFonts w:ascii="Times New Roman" w:hAnsi="Times New Roman" w:cs="Times New Roman"/>
                <w:b/>
                <w:bCs/>
                <w:i/>
                <w:iCs/>
                <w:sz w:val="24"/>
                <w:szCs w:val="24"/>
              </w:rPr>
              <w:t>1204 г. </w:t>
            </w:r>
            <w:r w:rsidRPr="00041A7D">
              <w:rPr>
                <w:rFonts w:ascii="Times New Roman" w:hAnsi="Times New Roman" w:cs="Times New Roman"/>
                <w:i/>
                <w:iCs/>
                <w:sz w:val="24"/>
                <w:szCs w:val="24"/>
              </w:rPr>
              <w:t>Крим, </w:t>
            </w:r>
            <w:r w:rsidRPr="00041A7D">
              <w:rPr>
                <w:rFonts w:ascii="Times New Roman" w:hAnsi="Times New Roman" w:cs="Times New Roman"/>
                <w:sz w:val="24"/>
                <w:szCs w:val="24"/>
              </w:rPr>
              <w:t>наричан </w:t>
            </w:r>
            <w:r w:rsidRPr="00041A7D">
              <w:rPr>
                <w:rFonts w:ascii="Times New Roman" w:hAnsi="Times New Roman" w:cs="Times New Roman"/>
                <w:i/>
                <w:iCs/>
                <w:sz w:val="24"/>
                <w:szCs w:val="24"/>
              </w:rPr>
              <w:t>Ператия, </w:t>
            </w:r>
            <w:r w:rsidRPr="00041A7D">
              <w:rPr>
                <w:rFonts w:ascii="Times New Roman" w:hAnsi="Times New Roman" w:cs="Times New Roman"/>
                <w:sz w:val="24"/>
                <w:szCs w:val="24"/>
              </w:rPr>
              <w:t>признава властта на </w:t>
            </w:r>
            <w:r w:rsidRPr="00041A7D">
              <w:rPr>
                <w:rFonts w:ascii="Times New Roman" w:hAnsi="Times New Roman" w:cs="Times New Roman"/>
                <w:i/>
                <w:iCs/>
                <w:sz w:val="24"/>
                <w:szCs w:val="24"/>
              </w:rPr>
              <w:t>Трапезундската империя </w:t>
            </w:r>
            <w:r w:rsidRPr="00041A7D">
              <w:rPr>
                <w:rFonts w:ascii="Times New Roman" w:hAnsi="Times New Roman" w:cs="Times New Roman"/>
                <w:sz w:val="24"/>
                <w:szCs w:val="24"/>
              </w:rPr>
              <w:t>и е свързан донякъде с нейната история. Татарското нашествие изменя ситуацията — създаден е </w:t>
            </w:r>
            <w:r w:rsidRPr="00041A7D">
              <w:rPr>
                <w:rFonts w:ascii="Times New Roman" w:hAnsi="Times New Roman" w:cs="Times New Roman"/>
                <w:i/>
                <w:iCs/>
                <w:sz w:val="24"/>
                <w:szCs w:val="24"/>
              </w:rPr>
              <w:t>гр. Крим </w:t>
            </w:r>
            <w:r w:rsidRPr="00041A7D">
              <w:rPr>
                <w:rFonts w:ascii="Times New Roman" w:hAnsi="Times New Roman" w:cs="Times New Roman"/>
                <w:sz w:val="24"/>
                <w:szCs w:val="24"/>
              </w:rPr>
              <w:t>(дн. </w:t>
            </w:r>
            <w:r w:rsidRPr="00041A7D">
              <w:rPr>
                <w:rFonts w:ascii="Times New Roman" w:hAnsi="Times New Roman" w:cs="Times New Roman"/>
                <w:i/>
                <w:iCs/>
                <w:sz w:val="24"/>
                <w:szCs w:val="24"/>
              </w:rPr>
              <w:t>Cmapи Крим), </w:t>
            </w:r>
            <w:r w:rsidRPr="00041A7D">
              <w:rPr>
                <w:rFonts w:ascii="Times New Roman" w:hAnsi="Times New Roman" w:cs="Times New Roman"/>
                <w:sz w:val="24"/>
                <w:szCs w:val="24"/>
              </w:rPr>
              <w:t>център на местната татарска администрация. Именно в тази обстановка започва генуезкото проникване в този богат и стратегически важен район. Най-голямата, цветуща и известна в цяла </w:t>
            </w:r>
            <w:r w:rsidRPr="00041A7D">
              <w:rPr>
                <w:rFonts w:ascii="Times New Roman" w:hAnsi="Times New Roman" w:cs="Times New Roman"/>
                <w:i/>
                <w:iCs/>
                <w:sz w:val="24"/>
                <w:szCs w:val="24"/>
              </w:rPr>
              <w:t>Европа </w:t>
            </w:r>
            <w:r w:rsidRPr="00041A7D">
              <w:rPr>
                <w:rFonts w:ascii="Times New Roman" w:hAnsi="Times New Roman" w:cs="Times New Roman"/>
                <w:sz w:val="24"/>
                <w:szCs w:val="24"/>
              </w:rPr>
              <w:t>генуезка колония в </w:t>
            </w:r>
            <w:r w:rsidRPr="00041A7D">
              <w:rPr>
                <w:rFonts w:ascii="Times New Roman" w:hAnsi="Times New Roman" w:cs="Times New Roman"/>
                <w:i/>
                <w:iCs/>
                <w:sz w:val="24"/>
                <w:szCs w:val="24"/>
              </w:rPr>
              <w:t>Крим </w:t>
            </w:r>
            <w:r w:rsidRPr="00041A7D">
              <w:rPr>
                <w:rFonts w:ascii="Times New Roman" w:hAnsi="Times New Roman" w:cs="Times New Roman"/>
                <w:sz w:val="24"/>
                <w:szCs w:val="24"/>
              </w:rPr>
              <w:t>е </w:t>
            </w:r>
            <w:r w:rsidRPr="00041A7D">
              <w:rPr>
                <w:rFonts w:ascii="Times New Roman" w:hAnsi="Times New Roman" w:cs="Times New Roman"/>
                <w:i/>
                <w:iCs/>
                <w:sz w:val="24"/>
                <w:szCs w:val="24"/>
              </w:rPr>
              <w:t>Кафа </w:t>
            </w:r>
            <w:r w:rsidRPr="00041A7D">
              <w:rPr>
                <w:rFonts w:ascii="Times New Roman" w:hAnsi="Times New Roman" w:cs="Times New Roman"/>
                <w:sz w:val="24"/>
                <w:szCs w:val="24"/>
              </w:rPr>
              <w:t>(дн. </w:t>
            </w:r>
            <w:r w:rsidRPr="00041A7D">
              <w:rPr>
                <w:rFonts w:ascii="Times New Roman" w:hAnsi="Times New Roman" w:cs="Times New Roman"/>
                <w:i/>
                <w:iCs/>
                <w:sz w:val="24"/>
                <w:szCs w:val="24"/>
              </w:rPr>
              <w:t>Феодосия). </w:t>
            </w:r>
            <w:r w:rsidRPr="00041A7D">
              <w:rPr>
                <w:rFonts w:ascii="Times New Roman" w:hAnsi="Times New Roman" w:cs="Times New Roman"/>
                <w:sz w:val="24"/>
                <w:szCs w:val="24"/>
              </w:rPr>
              <w:t>До </w:t>
            </w:r>
            <w:r w:rsidRPr="00041A7D">
              <w:rPr>
                <w:rFonts w:ascii="Times New Roman" w:hAnsi="Times New Roman" w:cs="Times New Roman"/>
                <w:b/>
                <w:bCs/>
                <w:i/>
                <w:iCs/>
                <w:sz w:val="24"/>
                <w:szCs w:val="24"/>
              </w:rPr>
              <w:t>60–те години на ХIII в</w:t>
            </w:r>
            <w:r w:rsidRPr="00041A7D">
              <w:rPr>
                <w:rFonts w:ascii="Times New Roman" w:hAnsi="Times New Roman" w:cs="Times New Roman"/>
                <w:b/>
                <w:bCs/>
                <w:sz w:val="24"/>
                <w:szCs w:val="24"/>
              </w:rPr>
              <w:t>. </w:t>
            </w:r>
            <w:r w:rsidRPr="00041A7D">
              <w:rPr>
                <w:rFonts w:ascii="Times New Roman" w:hAnsi="Times New Roman" w:cs="Times New Roman"/>
                <w:sz w:val="24"/>
                <w:szCs w:val="24"/>
              </w:rPr>
              <w:t>тя е незначително селище с гръко-аланско население. През </w:t>
            </w:r>
            <w:r w:rsidRPr="00041A7D">
              <w:rPr>
                <w:rFonts w:ascii="Times New Roman" w:hAnsi="Times New Roman" w:cs="Times New Roman"/>
                <w:b/>
                <w:bCs/>
                <w:i/>
                <w:iCs/>
                <w:sz w:val="24"/>
                <w:szCs w:val="24"/>
              </w:rPr>
              <w:t>1266 г. </w:t>
            </w:r>
            <w:r w:rsidRPr="00041A7D">
              <w:rPr>
                <w:rFonts w:ascii="Times New Roman" w:hAnsi="Times New Roman" w:cs="Times New Roman"/>
                <w:i/>
                <w:iCs/>
                <w:sz w:val="24"/>
                <w:szCs w:val="24"/>
              </w:rPr>
              <w:t>републиката </w:t>
            </w:r>
            <w:r w:rsidRPr="00041A7D">
              <w:rPr>
                <w:rFonts w:ascii="Times New Roman" w:hAnsi="Times New Roman" w:cs="Times New Roman"/>
                <w:sz w:val="24"/>
                <w:szCs w:val="24"/>
              </w:rPr>
              <w:t>сключва договор с хан </w:t>
            </w:r>
            <w:r w:rsidRPr="00041A7D">
              <w:rPr>
                <w:rFonts w:ascii="Times New Roman" w:hAnsi="Times New Roman" w:cs="Times New Roman"/>
                <w:i/>
                <w:iCs/>
                <w:sz w:val="24"/>
                <w:szCs w:val="24"/>
              </w:rPr>
              <w:t>Берке, </w:t>
            </w:r>
            <w:r w:rsidRPr="00041A7D">
              <w:rPr>
                <w:rFonts w:ascii="Times New Roman" w:hAnsi="Times New Roman" w:cs="Times New Roman"/>
                <w:sz w:val="24"/>
                <w:szCs w:val="24"/>
              </w:rPr>
              <w:t>по силата на който основава голяма търговска колония, превърнала се за кратко време в богат град и в център на генуезките владения в </w:t>
            </w:r>
            <w:r w:rsidRPr="00041A7D">
              <w:rPr>
                <w:rFonts w:ascii="Times New Roman" w:hAnsi="Times New Roman" w:cs="Times New Roman"/>
                <w:i/>
                <w:iCs/>
                <w:sz w:val="24"/>
                <w:szCs w:val="24"/>
              </w:rPr>
              <w:t>Северното Черноморие. </w:t>
            </w:r>
            <w:r w:rsidRPr="00041A7D">
              <w:rPr>
                <w:rFonts w:ascii="Times New Roman" w:hAnsi="Times New Roman" w:cs="Times New Roman"/>
                <w:sz w:val="24"/>
                <w:szCs w:val="24"/>
              </w:rPr>
              <w:t>В </w:t>
            </w:r>
            <w:r w:rsidRPr="00041A7D">
              <w:rPr>
                <w:rFonts w:ascii="Times New Roman" w:hAnsi="Times New Roman" w:cs="Times New Roman"/>
                <w:b/>
                <w:bCs/>
                <w:i/>
                <w:iCs/>
                <w:sz w:val="24"/>
                <w:szCs w:val="24"/>
              </w:rPr>
              <w:t>средата на XIV в. </w:t>
            </w:r>
            <w:r w:rsidRPr="00041A7D">
              <w:rPr>
                <w:rFonts w:ascii="Times New Roman" w:hAnsi="Times New Roman" w:cs="Times New Roman"/>
                <w:sz w:val="24"/>
                <w:szCs w:val="24"/>
              </w:rPr>
              <w:t>градът е укрепен. Оттук се осъществява износ на кожи, коприна, скъпи тъкани, подправки и жито за </w:t>
            </w:r>
            <w:r w:rsidRPr="00041A7D">
              <w:rPr>
                <w:rFonts w:ascii="Times New Roman" w:hAnsi="Times New Roman" w:cs="Times New Roman"/>
                <w:i/>
                <w:iCs/>
                <w:sz w:val="24"/>
                <w:szCs w:val="24"/>
              </w:rPr>
              <w:t>Италия </w:t>
            </w:r>
            <w:r w:rsidRPr="00041A7D">
              <w:rPr>
                <w:rFonts w:ascii="Times New Roman" w:hAnsi="Times New Roman" w:cs="Times New Roman"/>
                <w:sz w:val="24"/>
                <w:szCs w:val="24"/>
              </w:rPr>
              <w:t>и европейските пазари. Особено място в износната листа заемат робите. Селището </w:t>
            </w:r>
            <w:r w:rsidRPr="00041A7D">
              <w:rPr>
                <w:rFonts w:ascii="Times New Roman" w:hAnsi="Times New Roman" w:cs="Times New Roman"/>
                <w:i/>
                <w:iCs/>
                <w:sz w:val="24"/>
                <w:szCs w:val="24"/>
              </w:rPr>
              <w:t>Судак </w:t>
            </w:r>
            <w:r w:rsidRPr="00041A7D">
              <w:rPr>
                <w:rFonts w:ascii="Times New Roman" w:hAnsi="Times New Roman" w:cs="Times New Roman"/>
                <w:sz w:val="24"/>
                <w:szCs w:val="24"/>
              </w:rPr>
              <w:t>запазва автономията си като гръцки град до </w:t>
            </w:r>
            <w:r w:rsidRPr="00041A7D">
              <w:rPr>
                <w:rFonts w:ascii="Times New Roman" w:hAnsi="Times New Roman" w:cs="Times New Roman"/>
                <w:b/>
                <w:bCs/>
                <w:i/>
                <w:iCs/>
                <w:sz w:val="24"/>
                <w:szCs w:val="24"/>
              </w:rPr>
              <w:t>1365 г., </w:t>
            </w:r>
            <w:r w:rsidRPr="00041A7D">
              <w:rPr>
                <w:rFonts w:ascii="Times New Roman" w:hAnsi="Times New Roman" w:cs="Times New Roman"/>
                <w:sz w:val="24"/>
                <w:szCs w:val="24"/>
              </w:rPr>
              <w:t>когато този стар византийски център е завладян от генуезците. Те превръщат </w:t>
            </w:r>
            <w:r w:rsidRPr="00041A7D">
              <w:rPr>
                <w:rFonts w:ascii="Times New Roman" w:hAnsi="Times New Roman" w:cs="Times New Roman"/>
                <w:i/>
                <w:iCs/>
                <w:sz w:val="24"/>
                <w:szCs w:val="24"/>
              </w:rPr>
              <w:t>Судак </w:t>
            </w:r>
            <w:r w:rsidRPr="00041A7D">
              <w:rPr>
                <w:rFonts w:ascii="Times New Roman" w:hAnsi="Times New Roman" w:cs="Times New Roman"/>
                <w:sz w:val="24"/>
                <w:szCs w:val="24"/>
              </w:rPr>
              <w:t>в стратегически военен пункт, изграждат крепост. Княжеството </w:t>
            </w:r>
            <w:r w:rsidRPr="00041A7D">
              <w:rPr>
                <w:rFonts w:ascii="Times New Roman" w:hAnsi="Times New Roman" w:cs="Times New Roman"/>
                <w:i/>
                <w:iCs/>
                <w:sz w:val="24"/>
                <w:szCs w:val="24"/>
              </w:rPr>
              <w:t>Мангуп </w:t>
            </w:r>
            <w:r w:rsidRPr="00041A7D">
              <w:rPr>
                <w:rFonts w:ascii="Times New Roman" w:hAnsi="Times New Roman" w:cs="Times New Roman"/>
                <w:sz w:val="24"/>
                <w:szCs w:val="24"/>
              </w:rPr>
              <w:t xml:space="preserve">също е имало две </w:t>
            </w:r>
            <w:r w:rsidRPr="00041A7D">
              <w:rPr>
                <w:rFonts w:ascii="Times New Roman" w:hAnsi="Times New Roman" w:cs="Times New Roman"/>
                <w:sz w:val="24"/>
                <w:szCs w:val="24"/>
              </w:rPr>
              <w:lastRenderedPageBreak/>
              <w:t>пристанища — </w:t>
            </w:r>
            <w:r w:rsidRPr="00041A7D">
              <w:rPr>
                <w:rFonts w:ascii="Times New Roman" w:hAnsi="Times New Roman" w:cs="Times New Roman"/>
                <w:i/>
                <w:iCs/>
                <w:sz w:val="24"/>
                <w:szCs w:val="24"/>
              </w:rPr>
              <w:t>Чембало (Балаклава) </w:t>
            </w:r>
            <w:r w:rsidRPr="00041A7D">
              <w:rPr>
                <w:rFonts w:ascii="Times New Roman" w:hAnsi="Times New Roman" w:cs="Times New Roman"/>
                <w:sz w:val="24"/>
                <w:szCs w:val="24"/>
              </w:rPr>
              <w:t>и </w:t>
            </w:r>
            <w:r w:rsidRPr="00041A7D">
              <w:rPr>
                <w:rFonts w:ascii="Times New Roman" w:hAnsi="Times New Roman" w:cs="Times New Roman"/>
                <w:i/>
                <w:iCs/>
                <w:sz w:val="24"/>
                <w:szCs w:val="24"/>
              </w:rPr>
              <w:t>Каламита (Инкерман), </w:t>
            </w:r>
            <w:r w:rsidRPr="00041A7D">
              <w:rPr>
                <w:rFonts w:ascii="Times New Roman" w:hAnsi="Times New Roman" w:cs="Times New Roman"/>
                <w:sz w:val="24"/>
                <w:szCs w:val="24"/>
              </w:rPr>
              <w:t>завладени от </w:t>
            </w:r>
            <w:r w:rsidRPr="00041A7D">
              <w:rPr>
                <w:rFonts w:ascii="Times New Roman" w:hAnsi="Times New Roman" w:cs="Times New Roman"/>
                <w:i/>
                <w:iCs/>
                <w:sz w:val="24"/>
                <w:szCs w:val="24"/>
              </w:rPr>
              <w:t>Генуа, </w:t>
            </w:r>
            <w:r w:rsidRPr="00041A7D">
              <w:rPr>
                <w:rFonts w:ascii="Times New Roman" w:hAnsi="Times New Roman" w:cs="Times New Roman"/>
                <w:sz w:val="24"/>
                <w:szCs w:val="24"/>
              </w:rPr>
              <w:t>в </w:t>
            </w:r>
            <w:r w:rsidRPr="00041A7D">
              <w:rPr>
                <w:rFonts w:ascii="Times New Roman" w:hAnsi="Times New Roman" w:cs="Times New Roman"/>
                <w:b/>
                <w:bCs/>
                <w:i/>
                <w:iCs/>
                <w:sz w:val="24"/>
                <w:szCs w:val="24"/>
              </w:rPr>
              <w:t>средата на XIV в. </w:t>
            </w:r>
            <w:r w:rsidRPr="00041A7D">
              <w:rPr>
                <w:rFonts w:ascii="Times New Roman" w:hAnsi="Times New Roman" w:cs="Times New Roman"/>
                <w:sz w:val="24"/>
                <w:szCs w:val="24"/>
              </w:rPr>
              <w:t>Освен това генуезците строят своя фрактория, наречена</w:t>
            </w:r>
            <w:r w:rsidRPr="00041A7D">
              <w:rPr>
                <w:rFonts w:ascii="Times New Roman" w:hAnsi="Times New Roman" w:cs="Times New Roman"/>
                <w:i/>
                <w:iCs/>
                <w:sz w:val="24"/>
                <w:szCs w:val="24"/>
              </w:rPr>
              <w:t> Тана, </w:t>
            </w:r>
            <w:r w:rsidRPr="00041A7D">
              <w:rPr>
                <w:rFonts w:ascii="Times New Roman" w:hAnsi="Times New Roman" w:cs="Times New Roman"/>
                <w:sz w:val="24"/>
                <w:szCs w:val="24"/>
              </w:rPr>
              <w:t>и в устието на </w:t>
            </w:r>
            <w:r w:rsidRPr="00041A7D">
              <w:rPr>
                <w:rFonts w:ascii="Times New Roman" w:hAnsi="Times New Roman" w:cs="Times New Roman"/>
                <w:i/>
                <w:iCs/>
                <w:sz w:val="24"/>
                <w:szCs w:val="24"/>
              </w:rPr>
              <w:t>Дон, </w:t>
            </w:r>
            <w:r w:rsidRPr="00041A7D">
              <w:rPr>
                <w:rFonts w:ascii="Times New Roman" w:hAnsi="Times New Roman" w:cs="Times New Roman"/>
                <w:sz w:val="24"/>
                <w:szCs w:val="24"/>
              </w:rPr>
              <w:t>като по този начин поставят под контрол </w:t>
            </w:r>
            <w:r w:rsidRPr="00041A7D">
              <w:rPr>
                <w:rFonts w:ascii="Times New Roman" w:hAnsi="Times New Roman" w:cs="Times New Roman"/>
                <w:i/>
                <w:iCs/>
                <w:sz w:val="24"/>
                <w:szCs w:val="24"/>
              </w:rPr>
              <w:t>Азорско море. </w:t>
            </w:r>
            <w:r w:rsidRPr="00041A7D">
              <w:rPr>
                <w:rFonts w:ascii="Times New Roman" w:hAnsi="Times New Roman" w:cs="Times New Roman"/>
                <w:sz w:val="24"/>
                <w:szCs w:val="24"/>
              </w:rPr>
              <w:t>Отношенията на генуезките колонии с татарите не са особено стабилни и не рядко се стига до сериозни сблъсъци. Най-жестокият погром на кримските градове е нанесен от войските на </w:t>
            </w:r>
            <w:r w:rsidRPr="00041A7D">
              <w:rPr>
                <w:rFonts w:ascii="Times New Roman" w:hAnsi="Times New Roman" w:cs="Times New Roman"/>
                <w:i/>
                <w:iCs/>
                <w:sz w:val="24"/>
                <w:szCs w:val="24"/>
              </w:rPr>
              <w:t>Ногай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1299 г. </w:t>
            </w:r>
            <w:r w:rsidRPr="00041A7D">
              <w:rPr>
                <w:rFonts w:ascii="Times New Roman" w:hAnsi="Times New Roman" w:cs="Times New Roman"/>
                <w:sz w:val="24"/>
                <w:szCs w:val="24"/>
              </w:rPr>
              <w:t>Тогава са опожарени </w:t>
            </w:r>
            <w:r w:rsidRPr="00041A7D">
              <w:rPr>
                <w:rFonts w:ascii="Times New Roman" w:hAnsi="Times New Roman" w:cs="Times New Roman"/>
                <w:i/>
                <w:iCs/>
                <w:sz w:val="24"/>
                <w:szCs w:val="24"/>
              </w:rPr>
              <w:t>Кафа, Судак, Херсон, Керч </w:t>
            </w:r>
            <w:r w:rsidRPr="00041A7D">
              <w:rPr>
                <w:rFonts w:ascii="Times New Roman" w:hAnsi="Times New Roman" w:cs="Times New Roman"/>
                <w:sz w:val="24"/>
                <w:szCs w:val="24"/>
              </w:rPr>
              <w:t>и др. През </w:t>
            </w:r>
            <w:r w:rsidRPr="00041A7D">
              <w:rPr>
                <w:rFonts w:ascii="Times New Roman" w:hAnsi="Times New Roman" w:cs="Times New Roman"/>
                <w:b/>
                <w:bCs/>
                <w:i/>
                <w:iCs/>
                <w:sz w:val="24"/>
                <w:szCs w:val="24"/>
              </w:rPr>
              <w:t>1307 г. </w:t>
            </w:r>
            <w:r w:rsidRPr="00041A7D">
              <w:rPr>
                <w:rFonts w:ascii="Times New Roman" w:hAnsi="Times New Roman" w:cs="Times New Roman"/>
                <w:sz w:val="24"/>
                <w:szCs w:val="24"/>
              </w:rPr>
              <w:t>войските на </w:t>
            </w:r>
            <w:r w:rsidRPr="00041A7D">
              <w:rPr>
                <w:rFonts w:ascii="Times New Roman" w:hAnsi="Times New Roman" w:cs="Times New Roman"/>
                <w:i/>
                <w:iCs/>
                <w:sz w:val="24"/>
                <w:szCs w:val="24"/>
              </w:rPr>
              <w:t>Токту </w:t>
            </w:r>
            <w:r w:rsidRPr="00041A7D">
              <w:rPr>
                <w:rFonts w:ascii="Times New Roman" w:hAnsi="Times New Roman" w:cs="Times New Roman"/>
                <w:sz w:val="24"/>
                <w:szCs w:val="24"/>
              </w:rPr>
              <w:t>отново превземат </w:t>
            </w:r>
            <w:r w:rsidRPr="00041A7D">
              <w:rPr>
                <w:rFonts w:ascii="Times New Roman" w:hAnsi="Times New Roman" w:cs="Times New Roman"/>
                <w:i/>
                <w:iCs/>
                <w:sz w:val="24"/>
                <w:szCs w:val="24"/>
              </w:rPr>
              <w:t>Кафа </w:t>
            </w:r>
            <w:r w:rsidRPr="00041A7D">
              <w:rPr>
                <w:rFonts w:ascii="Times New Roman" w:hAnsi="Times New Roman" w:cs="Times New Roman"/>
                <w:sz w:val="24"/>
                <w:szCs w:val="24"/>
              </w:rPr>
              <w:t>като наказание за продажбата на роби-татари от генуезките търговци през </w:t>
            </w:r>
            <w:r w:rsidRPr="00041A7D">
              <w:rPr>
                <w:rFonts w:ascii="Times New Roman" w:hAnsi="Times New Roman" w:cs="Times New Roman"/>
                <w:b/>
                <w:bCs/>
                <w:i/>
                <w:iCs/>
                <w:sz w:val="24"/>
                <w:szCs w:val="24"/>
              </w:rPr>
              <w:t>1395 г. </w:t>
            </w:r>
            <w:r w:rsidRPr="00041A7D">
              <w:rPr>
                <w:rFonts w:ascii="Times New Roman" w:hAnsi="Times New Roman" w:cs="Times New Roman"/>
                <w:i/>
                <w:iCs/>
                <w:sz w:val="24"/>
                <w:szCs w:val="24"/>
              </w:rPr>
              <w:t>Кафа </w:t>
            </w:r>
            <w:r w:rsidRPr="00041A7D">
              <w:rPr>
                <w:rFonts w:ascii="Times New Roman" w:hAnsi="Times New Roman" w:cs="Times New Roman"/>
                <w:sz w:val="24"/>
                <w:szCs w:val="24"/>
              </w:rPr>
              <w:t>е разграбена от </w:t>
            </w:r>
            <w:r w:rsidRPr="00041A7D">
              <w:rPr>
                <w:rFonts w:ascii="Times New Roman" w:hAnsi="Times New Roman" w:cs="Times New Roman"/>
                <w:i/>
                <w:iCs/>
                <w:sz w:val="24"/>
                <w:szCs w:val="24"/>
              </w:rPr>
              <w:t>Тамерлан, </w:t>
            </w:r>
            <w:r w:rsidRPr="00041A7D">
              <w:rPr>
                <w:rFonts w:ascii="Times New Roman" w:hAnsi="Times New Roman" w:cs="Times New Roman"/>
                <w:sz w:val="24"/>
                <w:szCs w:val="24"/>
              </w:rPr>
              <w:t>а две години по-късно я опустошават войските на </w:t>
            </w:r>
            <w:r w:rsidRPr="00041A7D">
              <w:rPr>
                <w:rFonts w:ascii="Times New Roman" w:hAnsi="Times New Roman" w:cs="Times New Roman"/>
                <w:i/>
                <w:iCs/>
                <w:sz w:val="24"/>
                <w:szCs w:val="24"/>
              </w:rPr>
              <w:t>Едигей. </w:t>
            </w:r>
            <w:r w:rsidRPr="00041A7D">
              <w:rPr>
                <w:rFonts w:ascii="Times New Roman" w:hAnsi="Times New Roman" w:cs="Times New Roman"/>
                <w:sz w:val="24"/>
                <w:szCs w:val="24"/>
              </w:rPr>
              <w:t>Въпреки всичко генуезците имат огромни изгоди от търговията, концентрирана в </w:t>
            </w:r>
            <w:r w:rsidRPr="00041A7D">
              <w:rPr>
                <w:rFonts w:ascii="Times New Roman" w:hAnsi="Times New Roman" w:cs="Times New Roman"/>
                <w:i/>
                <w:iCs/>
                <w:sz w:val="24"/>
                <w:szCs w:val="24"/>
              </w:rPr>
              <w:t>Кафа </w:t>
            </w:r>
            <w:r w:rsidRPr="00041A7D">
              <w:rPr>
                <w:rFonts w:ascii="Times New Roman" w:hAnsi="Times New Roman" w:cs="Times New Roman"/>
                <w:sz w:val="24"/>
                <w:szCs w:val="24"/>
              </w:rPr>
              <w:t>(генуезката връзка с </w:t>
            </w:r>
            <w:r w:rsidRPr="00041A7D">
              <w:rPr>
                <w:rFonts w:ascii="Times New Roman" w:hAnsi="Times New Roman" w:cs="Times New Roman"/>
                <w:i/>
                <w:iCs/>
                <w:sz w:val="24"/>
                <w:szCs w:val="24"/>
              </w:rPr>
              <w:t>Изтока </w:t>
            </w:r>
            <w:r w:rsidRPr="00041A7D">
              <w:rPr>
                <w:rFonts w:ascii="Times New Roman" w:hAnsi="Times New Roman" w:cs="Times New Roman"/>
                <w:sz w:val="24"/>
                <w:szCs w:val="24"/>
              </w:rPr>
              <w:t>и руските земи), и многократно възстановяват стените на своите градове, разширяват територията им. И днес следите на генуезкото присъствие в </w:t>
            </w:r>
            <w:r w:rsidRPr="00041A7D">
              <w:rPr>
                <w:rFonts w:ascii="Times New Roman" w:hAnsi="Times New Roman" w:cs="Times New Roman"/>
                <w:i/>
                <w:iCs/>
                <w:sz w:val="24"/>
                <w:szCs w:val="24"/>
              </w:rPr>
              <w:t>Крим </w:t>
            </w:r>
            <w:r w:rsidRPr="00041A7D">
              <w:rPr>
                <w:rFonts w:ascii="Times New Roman" w:hAnsi="Times New Roman" w:cs="Times New Roman"/>
                <w:sz w:val="24"/>
                <w:szCs w:val="24"/>
              </w:rPr>
              <w:t>са ярки — крепостни стени, замъци с фамилни гербове на видни генуезки фамилии и т. н. През </w:t>
            </w:r>
            <w:r w:rsidRPr="00041A7D">
              <w:rPr>
                <w:rFonts w:ascii="Times New Roman" w:hAnsi="Times New Roman" w:cs="Times New Roman"/>
                <w:b/>
                <w:bCs/>
                <w:i/>
                <w:iCs/>
                <w:sz w:val="24"/>
                <w:szCs w:val="24"/>
              </w:rPr>
              <w:t>XV в. </w:t>
            </w:r>
            <w:r w:rsidRPr="00041A7D">
              <w:rPr>
                <w:rFonts w:ascii="Times New Roman" w:hAnsi="Times New Roman" w:cs="Times New Roman"/>
                <w:sz w:val="24"/>
                <w:szCs w:val="24"/>
              </w:rPr>
              <w:t>положението постепенно се променя, то се влошава и на самия полуостров, където се формира т. нар. </w:t>
            </w:r>
            <w:r w:rsidRPr="00041A7D">
              <w:rPr>
                <w:rFonts w:ascii="Times New Roman" w:hAnsi="Times New Roman" w:cs="Times New Roman"/>
                <w:i/>
                <w:iCs/>
                <w:sz w:val="24"/>
                <w:szCs w:val="24"/>
              </w:rPr>
              <w:t>Кримско ханство. </w:t>
            </w:r>
            <w:r w:rsidRPr="00041A7D">
              <w:rPr>
                <w:rFonts w:ascii="Times New Roman" w:hAnsi="Times New Roman" w:cs="Times New Roman"/>
                <w:sz w:val="24"/>
                <w:szCs w:val="24"/>
              </w:rPr>
              <w:t>Генуезките търговци се стремят да компенсират влошената стопанска конюнктура с продажби на риба, зърно, коне, кожи и роби. Падането на </w:t>
            </w:r>
            <w:r w:rsidRPr="00041A7D">
              <w:rPr>
                <w:rFonts w:ascii="Times New Roman" w:hAnsi="Times New Roman" w:cs="Times New Roman"/>
                <w:i/>
                <w:iCs/>
                <w:sz w:val="24"/>
                <w:szCs w:val="24"/>
              </w:rPr>
              <w:t>Константинопол </w:t>
            </w:r>
            <w:r w:rsidRPr="00041A7D">
              <w:rPr>
                <w:rFonts w:ascii="Times New Roman" w:hAnsi="Times New Roman" w:cs="Times New Roman"/>
                <w:sz w:val="24"/>
                <w:szCs w:val="24"/>
              </w:rPr>
              <w:t>под турска власт предрешава съдбата и на цветущите колонии в </w:t>
            </w:r>
            <w:r w:rsidRPr="00041A7D">
              <w:rPr>
                <w:rFonts w:ascii="Times New Roman" w:hAnsi="Times New Roman" w:cs="Times New Roman"/>
                <w:i/>
                <w:iCs/>
                <w:sz w:val="24"/>
                <w:szCs w:val="24"/>
              </w:rPr>
              <w:t>Крим. </w:t>
            </w:r>
            <w:r w:rsidRPr="00041A7D">
              <w:rPr>
                <w:rFonts w:ascii="Times New Roman" w:hAnsi="Times New Roman" w:cs="Times New Roman"/>
                <w:sz w:val="24"/>
                <w:szCs w:val="24"/>
              </w:rPr>
              <w:t>През </w:t>
            </w:r>
            <w:r w:rsidRPr="00041A7D">
              <w:rPr>
                <w:rFonts w:ascii="Times New Roman" w:hAnsi="Times New Roman" w:cs="Times New Roman"/>
                <w:b/>
                <w:bCs/>
                <w:i/>
                <w:iCs/>
                <w:sz w:val="24"/>
                <w:szCs w:val="24"/>
              </w:rPr>
              <w:t>1475 г. </w:t>
            </w:r>
            <w:r w:rsidRPr="00041A7D">
              <w:rPr>
                <w:rFonts w:ascii="Times New Roman" w:hAnsi="Times New Roman" w:cs="Times New Roman"/>
                <w:sz w:val="24"/>
                <w:szCs w:val="24"/>
              </w:rPr>
              <w:t>войските на </w:t>
            </w:r>
            <w:r w:rsidRPr="00041A7D">
              <w:rPr>
                <w:rFonts w:ascii="Times New Roman" w:hAnsi="Times New Roman" w:cs="Times New Roman"/>
                <w:i/>
                <w:iCs/>
                <w:sz w:val="24"/>
                <w:szCs w:val="24"/>
              </w:rPr>
              <w:t>Мехмед II </w:t>
            </w:r>
            <w:r w:rsidRPr="00041A7D">
              <w:rPr>
                <w:rFonts w:ascii="Times New Roman" w:hAnsi="Times New Roman" w:cs="Times New Roman"/>
                <w:sz w:val="24"/>
                <w:szCs w:val="24"/>
              </w:rPr>
              <w:t>завладяват генуезката </w:t>
            </w:r>
            <w:r w:rsidRPr="00041A7D">
              <w:rPr>
                <w:rFonts w:ascii="Times New Roman" w:hAnsi="Times New Roman" w:cs="Times New Roman"/>
                <w:i/>
                <w:iCs/>
                <w:sz w:val="24"/>
                <w:szCs w:val="24"/>
              </w:rPr>
              <w:t>«Хазария» </w:t>
            </w:r>
            <w:r w:rsidRPr="00041A7D">
              <w:rPr>
                <w:rFonts w:ascii="Times New Roman" w:hAnsi="Times New Roman" w:cs="Times New Roman"/>
                <w:sz w:val="24"/>
                <w:szCs w:val="24"/>
              </w:rPr>
              <w:t>(така най-често е наричан </w:t>
            </w:r>
            <w:r w:rsidRPr="00041A7D">
              <w:rPr>
                <w:rFonts w:ascii="Times New Roman" w:hAnsi="Times New Roman" w:cs="Times New Roman"/>
                <w:i/>
                <w:iCs/>
                <w:sz w:val="24"/>
                <w:szCs w:val="24"/>
              </w:rPr>
              <w:t>Крим </w:t>
            </w:r>
            <w:r w:rsidRPr="00041A7D">
              <w:rPr>
                <w:rFonts w:ascii="Times New Roman" w:hAnsi="Times New Roman" w:cs="Times New Roman"/>
                <w:sz w:val="24"/>
                <w:szCs w:val="24"/>
              </w:rPr>
              <w:t>в многобройните генуезки документи), а </w:t>
            </w:r>
            <w:r w:rsidRPr="00041A7D">
              <w:rPr>
                <w:rFonts w:ascii="Times New Roman" w:hAnsi="Times New Roman" w:cs="Times New Roman"/>
                <w:i/>
                <w:iCs/>
                <w:sz w:val="24"/>
                <w:szCs w:val="24"/>
              </w:rPr>
              <w:t>Кримското ханство </w:t>
            </w:r>
            <w:r w:rsidRPr="00041A7D">
              <w:rPr>
                <w:rFonts w:ascii="Times New Roman" w:hAnsi="Times New Roman" w:cs="Times New Roman"/>
                <w:sz w:val="24"/>
                <w:szCs w:val="24"/>
              </w:rPr>
              <w:t>става васално на османците. През </w:t>
            </w:r>
            <w:r w:rsidRPr="00041A7D">
              <w:rPr>
                <w:rFonts w:ascii="Times New Roman" w:hAnsi="Times New Roman" w:cs="Times New Roman"/>
                <w:b/>
                <w:bCs/>
                <w:i/>
                <w:iCs/>
                <w:sz w:val="24"/>
                <w:szCs w:val="24"/>
              </w:rPr>
              <w:t>XIV </w:t>
            </w:r>
            <w:r w:rsidRPr="00041A7D">
              <w:rPr>
                <w:rFonts w:ascii="Times New Roman" w:hAnsi="Times New Roman" w:cs="Times New Roman"/>
                <w:sz w:val="24"/>
                <w:szCs w:val="24"/>
              </w:rPr>
              <w:t>и </w:t>
            </w:r>
            <w:r w:rsidRPr="00041A7D">
              <w:rPr>
                <w:rFonts w:ascii="Times New Roman" w:hAnsi="Times New Roman" w:cs="Times New Roman"/>
                <w:b/>
                <w:bCs/>
                <w:i/>
                <w:iCs/>
                <w:sz w:val="24"/>
                <w:szCs w:val="24"/>
              </w:rPr>
              <w:t>XV в. </w:t>
            </w:r>
            <w:r w:rsidRPr="00041A7D">
              <w:rPr>
                <w:rFonts w:ascii="Times New Roman" w:hAnsi="Times New Roman" w:cs="Times New Roman"/>
                <w:sz w:val="24"/>
                <w:szCs w:val="24"/>
              </w:rPr>
              <w:t>генуезците имат силно присъствие и в други черноморски градове и региони, засягащи и бивши територии на </w:t>
            </w:r>
            <w:r w:rsidRPr="00041A7D">
              <w:rPr>
                <w:rFonts w:ascii="Times New Roman" w:hAnsi="Times New Roman" w:cs="Times New Roman"/>
                <w:i/>
                <w:iCs/>
                <w:sz w:val="24"/>
                <w:szCs w:val="24"/>
              </w:rPr>
              <w:t>Второто българско царство — Маврокастро (Акерман, </w:t>
            </w:r>
            <w:r w:rsidRPr="00041A7D">
              <w:rPr>
                <w:rFonts w:ascii="Times New Roman" w:hAnsi="Times New Roman" w:cs="Times New Roman"/>
                <w:sz w:val="24"/>
                <w:szCs w:val="24"/>
              </w:rPr>
              <w:t>бълг. </w:t>
            </w:r>
            <w:r w:rsidRPr="00041A7D">
              <w:rPr>
                <w:rFonts w:ascii="Times New Roman" w:hAnsi="Times New Roman" w:cs="Times New Roman"/>
                <w:i/>
                <w:iCs/>
                <w:sz w:val="24"/>
                <w:szCs w:val="24"/>
              </w:rPr>
              <w:t>Белград, </w:t>
            </w:r>
            <w:r w:rsidRPr="00041A7D">
              <w:rPr>
                <w:rFonts w:ascii="Times New Roman" w:hAnsi="Times New Roman" w:cs="Times New Roman"/>
                <w:sz w:val="24"/>
                <w:szCs w:val="24"/>
              </w:rPr>
              <w:t>дн. </w:t>
            </w:r>
            <w:r w:rsidRPr="00041A7D">
              <w:rPr>
                <w:rFonts w:ascii="Times New Roman" w:hAnsi="Times New Roman" w:cs="Times New Roman"/>
                <w:i/>
                <w:iCs/>
                <w:sz w:val="24"/>
                <w:szCs w:val="24"/>
              </w:rPr>
              <w:t>Белгород Днестровски), Килия </w:t>
            </w:r>
            <w:r w:rsidRPr="00041A7D">
              <w:rPr>
                <w:rFonts w:ascii="Times New Roman" w:hAnsi="Times New Roman" w:cs="Times New Roman"/>
                <w:sz w:val="24"/>
                <w:szCs w:val="24"/>
              </w:rPr>
              <w:t>в делтата на </w:t>
            </w:r>
            <w:r w:rsidRPr="00041A7D">
              <w:rPr>
                <w:rFonts w:ascii="Times New Roman" w:hAnsi="Times New Roman" w:cs="Times New Roman"/>
                <w:i/>
                <w:iCs/>
                <w:sz w:val="24"/>
                <w:szCs w:val="24"/>
              </w:rPr>
              <w:t>р. Дунав </w:t>
            </w:r>
            <w:r w:rsidRPr="00041A7D">
              <w:rPr>
                <w:rFonts w:ascii="Times New Roman" w:hAnsi="Times New Roman" w:cs="Times New Roman"/>
                <w:sz w:val="24"/>
                <w:szCs w:val="24"/>
              </w:rPr>
              <w:t>и др. Изследванията на учени като </w:t>
            </w:r>
            <w:r w:rsidRPr="00041A7D">
              <w:rPr>
                <w:rFonts w:ascii="Times New Roman" w:hAnsi="Times New Roman" w:cs="Times New Roman"/>
                <w:i/>
                <w:iCs/>
                <w:sz w:val="24"/>
                <w:szCs w:val="24"/>
              </w:rPr>
              <w:t>Μ. Балар, Е. Тодорова, Е. Оберлендер-Търновяну </w:t>
            </w:r>
            <w:r w:rsidRPr="00041A7D">
              <w:rPr>
                <w:rFonts w:ascii="Times New Roman" w:hAnsi="Times New Roman" w:cs="Times New Roman"/>
                <w:sz w:val="24"/>
                <w:szCs w:val="24"/>
              </w:rPr>
              <w:t>и др. дават интересна нова информация за ролята на </w:t>
            </w:r>
            <w:r w:rsidRPr="00041A7D">
              <w:rPr>
                <w:rFonts w:ascii="Times New Roman" w:hAnsi="Times New Roman" w:cs="Times New Roman"/>
                <w:i/>
                <w:iCs/>
                <w:sz w:val="24"/>
                <w:szCs w:val="24"/>
              </w:rPr>
              <w:t>Генуа </w:t>
            </w:r>
            <w:r w:rsidRPr="00041A7D">
              <w:rPr>
                <w:rFonts w:ascii="Times New Roman" w:hAnsi="Times New Roman" w:cs="Times New Roman"/>
                <w:sz w:val="24"/>
                <w:szCs w:val="24"/>
              </w:rPr>
              <w:t>и нейните стопански позиции по отношение на </w:t>
            </w:r>
            <w:r w:rsidRPr="00041A7D">
              <w:rPr>
                <w:rFonts w:ascii="Times New Roman" w:hAnsi="Times New Roman" w:cs="Times New Roman"/>
                <w:i/>
                <w:iCs/>
                <w:sz w:val="24"/>
                <w:szCs w:val="24"/>
              </w:rPr>
              <w:t>България, Молдова </w:t>
            </w:r>
            <w:r w:rsidRPr="00041A7D">
              <w:rPr>
                <w:rFonts w:ascii="Times New Roman" w:hAnsi="Times New Roman" w:cs="Times New Roman"/>
                <w:sz w:val="24"/>
                <w:szCs w:val="24"/>
              </w:rPr>
              <w:t>и </w:t>
            </w:r>
            <w:r w:rsidRPr="00041A7D">
              <w:rPr>
                <w:rFonts w:ascii="Times New Roman" w:hAnsi="Times New Roman" w:cs="Times New Roman"/>
                <w:i/>
                <w:iCs/>
                <w:sz w:val="24"/>
                <w:szCs w:val="24"/>
              </w:rPr>
              <w:t>Черноморското крайбрежие </w:t>
            </w:r>
            <w:r w:rsidRPr="00041A7D">
              <w:rPr>
                <w:rFonts w:ascii="Times New Roman" w:hAnsi="Times New Roman" w:cs="Times New Roman"/>
                <w:sz w:val="24"/>
                <w:szCs w:val="24"/>
              </w:rPr>
              <w:t>като цяло.</w:t>
            </w:r>
          </w:p>
        </w:tc>
      </w:tr>
      <w:tr w:rsidR="00041A7D" w:rsidRPr="00041A7D" w:rsidTr="00720C7E">
        <w:tc>
          <w:tcPr>
            <w:tcW w:w="9396" w:type="dxa"/>
            <w:shd w:val="clear" w:color="auto" w:fill="FFFF00"/>
          </w:tcPr>
          <w:p w:rsidR="00041A7D" w:rsidRPr="00041A7D" w:rsidRDefault="00041A7D" w:rsidP="00F857F9">
            <w:pPr>
              <w:jc w:val="cente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lastRenderedPageBreak/>
              <w:t>Приложения</w:t>
            </w:r>
          </w:p>
        </w:tc>
      </w:tr>
      <w:tr w:rsidR="00041A7D" w:rsidRPr="00041A7D" w:rsidTr="00720C7E">
        <w:tc>
          <w:tcPr>
            <w:tcW w:w="9396" w:type="dxa"/>
            <w:shd w:val="clear" w:color="auto" w:fill="FFFF00"/>
          </w:tcPr>
          <w:p w:rsidR="00041A7D" w:rsidRPr="00041A7D" w:rsidRDefault="00041A7D" w:rsidP="00F857F9">
            <w:pPr>
              <w:jc w:val="cente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Приложение № 1</w:t>
            </w:r>
          </w:p>
        </w:tc>
      </w:tr>
      <w:tr w:rsidR="00041A7D" w:rsidRPr="00041A7D" w:rsidTr="00720C7E">
        <w:tc>
          <w:tcPr>
            <w:tcW w:w="9396" w:type="dxa"/>
            <w:shd w:val="clear" w:color="auto" w:fill="FFFF00"/>
          </w:tcPr>
          <w:p w:rsidR="00041A7D" w:rsidRPr="00041A7D" w:rsidRDefault="00041A7D" w:rsidP="00F857F9">
            <w:pPr>
              <w:jc w:val="cente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Сравнителна хронологична таблица</w:t>
            </w:r>
          </w:p>
        </w:tc>
      </w:tr>
      <w:tr w:rsidR="00041A7D" w:rsidRPr="00041A7D" w:rsidTr="00720C7E">
        <w:tc>
          <w:tcPr>
            <w:tcW w:w="9396" w:type="dxa"/>
            <w:shd w:val="clear" w:color="auto" w:fill="FFFF00"/>
          </w:tcPr>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9"/>
              <w:gridCol w:w="3015"/>
              <w:gridCol w:w="3030"/>
            </w:tblGrid>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Византия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Балкански страни</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Западна Европа</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313 г.</w:t>
                  </w:r>
                  <w:r w:rsidRPr="00041A7D">
                    <w:rPr>
                      <w:rFonts w:ascii="Times New Roman" w:hAnsi="Times New Roman" w:cs="Times New Roman"/>
                      <w:sz w:val="24"/>
                      <w:szCs w:val="24"/>
                    </w:rPr>
                    <w:t> Медиолански (Милански) едикт. Християнството — равноправна религия в Римската империя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325 г.</w:t>
                  </w:r>
                  <w:r w:rsidRPr="00041A7D">
                    <w:rPr>
                      <w:rFonts w:ascii="Times New Roman" w:hAnsi="Times New Roman" w:cs="Times New Roman"/>
                      <w:sz w:val="24"/>
                      <w:szCs w:val="24"/>
                    </w:rPr>
                    <w:t> Първи Вселенски събор в Никея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330 г.</w:t>
                  </w:r>
                  <w:r w:rsidRPr="00041A7D">
                    <w:rPr>
                      <w:rFonts w:ascii="Times New Roman" w:hAnsi="Times New Roman" w:cs="Times New Roman"/>
                      <w:sz w:val="24"/>
                      <w:szCs w:val="24"/>
                    </w:rPr>
                    <w:t> Византион — столица на Източната Римска империя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lastRenderedPageBreak/>
                    <w:t>332 г.</w:t>
                  </w:r>
                  <w:r w:rsidRPr="00041A7D">
                    <w:rPr>
                      <w:rFonts w:ascii="Times New Roman" w:hAnsi="Times New Roman" w:cs="Times New Roman"/>
                      <w:sz w:val="24"/>
                      <w:szCs w:val="24"/>
                    </w:rPr>
                    <w:t> Масово заселване на сармати в Тракия и Македония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348 г.</w:t>
                  </w:r>
                  <w:r w:rsidRPr="00041A7D">
                    <w:rPr>
                      <w:rFonts w:ascii="Times New Roman" w:hAnsi="Times New Roman" w:cs="Times New Roman"/>
                      <w:sz w:val="24"/>
                      <w:szCs w:val="24"/>
                    </w:rPr>
                    <w:t> Заселване на готи в Мизия. Дейност на готския епископ Улфила</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376 г.</w:t>
                  </w:r>
                  <w:r w:rsidRPr="00041A7D">
                    <w:rPr>
                      <w:rFonts w:ascii="Times New Roman" w:hAnsi="Times New Roman" w:cs="Times New Roman"/>
                      <w:sz w:val="24"/>
                      <w:szCs w:val="24"/>
                    </w:rPr>
                    <w:t> Въстание на готите в Тракия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378 г.</w:t>
                  </w:r>
                  <w:r w:rsidRPr="00041A7D">
                    <w:rPr>
                      <w:rFonts w:ascii="Times New Roman" w:hAnsi="Times New Roman" w:cs="Times New Roman"/>
                      <w:sz w:val="24"/>
                      <w:szCs w:val="24"/>
                    </w:rPr>
                    <w:t> В сражение с готите при Адрианопол е убит император Валент</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381 г.</w:t>
                  </w:r>
                  <w:r w:rsidRPr="00041A7D">
                    <w:rPr>
                      <w:rFonts w:ascii="Times New Roman" w:hAnsi="Times New Roman" w:cs="Times New Roman"/>
                      <w:sz w:val="24"/>
                      <w:szCs w:val="24"/>
                    </w:rPr>
                    <w:t> Втори Вселенски събор в Константинопол</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395 г.</w:t>
                  </w:r>
                  <w:r w:rsidRPr="00041A7D">
                    <w:rPr>
                      <w:rFonts w:ascii="Times New Roman" w:hAnsi="Times New Roman" w:cs="Times New Roman"/>
                      <w:sz w:val="24"/>
                      <w:szCs w:val="24"/>
                    </w:rPr>
                    <w:t> Разделяне на Римската империя на Западна и Източна</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края на IV–VI в.</w:t>
                  </w:r>
                  <w:r w:rsidRPr="00041A7D">
                    <w:rPr>
                      <w:rFonts w:ascii="Times New Roman" w:hAnsi="Times New Roman" w:cs="Times New Roman"/>
                      <w:sz w:val="24"/>
                      <w:szCs w:val="24"/>
                    </w:rPr>
                    <w:t> Образуване на «варварски» държави на територията на Западната Римска империя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408, 422, 443, 447, 466, 467 г.</w:t>
                  </w:r>
                  <w:r w:rsidRPr="00041A7D">
                    <w:rPr>
                      <w:rFonts w:ascii="Times New Roman" w:hAnsi="Times New Roman" w:cs="Times New Roman"/>
                      <w:sz w:val="24"/>
                      <w:szCs w:val="24"/>
                    </w:rPr>
                    <w:t> Нападения на хуни над Източната Римска империя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410 г.</w:t>
                  </w:r>
                  <w:r w:rsidRPr="00041A7D">
                    <w:rPr>
                      <w:rFonts w:ascii="Times New Roman" w:hAnsi="Times New Roman" w:cs="Times New Roman"/>
                      <w:sz w:val="24"/>
                      <w:szCs w:val="24"/>
                    </w:rPr>
                    <w:t> Вестготите на Аларих превземат Рим</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431 г.</w:t>
                  </w:r>
                  <w:r w:rsidRPr="00041A7D">
                    <w:rPr>
                      <w:rFonts w:ascii="Times New Roman" w:hAnsi="Times New Roman" w:cs="Times New Roman"/>
                      <w:sz w:val="24"/>
                      <w:szCs w:val="24"/>
                    </w:rPr>
                    <w:t> Трети Вселенски събор в Ефес</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438 г.</w:t>
                  </w:r>
                  <w:r w:rsidRPr="00041A7D">
                    <w:rPr>
                      <w:rFonts w:ascii="Times New Roman" w:hAnsi="Times New Roman" w:cs="Times New Roman"/>
                      <w:sz w:val="24"/>
                      <w:szCs w:val="24"/>
                    </w:rPr>
                    <w:t> Теодосиев кодекс</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451 г.</w:t>
                  </w:r>
                  <w:r w:rsidRPr="00041A7D">
                    <w:rPr>
                      <w:rFonts w:ascii="Times New Roman" w:hAnsi="Times New Roman" w:cs="Times New Roman"/>
                      <w:sz w:val="24"/>
                      <w:szCs w:val="24"/>
                    </w:rPr>
                    <w:t> Четвърти Вселенски събор в Халкидон</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ср. на V–първата половина на VI в.</w:t>
                  </w:r>
                  <w:r w:rsidRPr="00041A7D">
                    <w:rPr>
                      <w:rFonts w:ascii="Times New Roman" w:hAnsi="Times New Roman" w:cs="Times New Roman"/>
                      <w:sz w:val="24"/>
                      <w:szCs w:val="24"/>
                    </w:rPr>
                    <w:t> Заселване на славянските племена на север от р. Дунав и нападения над Византия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451 г.</w:t>
                  </w:r>
                  <w:r w:rsidRPr="00041A7D">
                    <w:rPr>
                      <w:rFonts w:ascii="Times New Roman" w:hAnsi="Times New Roman" w:cs="Times New Roman"/>
                      <w:sz w:val="24"/>
                      <w:szCs w:val="24"/>
                    </w:rPr>
                    <w:t> Разгром на хуните в битката при Каталаунските полета</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455 г.</w:t>
                  </w:r>
                  <w:r w:rsidRPr="00041A7D">
                    <w:rPr>
                      <w:rFonts w:ascii="Times New Roman" w:hAnsi="Times New Roman" w:cs="Times New Roman"/>
                      <w:sz w:val="24"/>
                      <w:szCs w:val="24"/>
                    </w:rPr>
                    <w:t> Рим е превзет от вандалите</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455–471 г.</w:t>
                  </w:r>
                  <w:r w:rsidRPr="00041A7D">
                    <w:rPr>
                      <w:rFonts w:ascii="Times New Roman" w:hAnsi="Times New Roman" w:cs="Times New Roman"/>
                      <w:sz w:val="24"/>
                      <w:szCs w:val="24"/>
                    </w:rPr>
                    <w:t> Династия на Меровингите във Франция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476 г.</w:t>
                  </w:r>
                  <w:r w:rsidRPr="00041A7D">
                    <w:rPr>
                      <w:rFonts w:ascii="Times New Roman" w:hAnsi="Times New Roman" w:cs="Times New Roman"/>
                      <w:sz w:val="24"/>
                      <w:szCs w:val="24"/>
                    </w:rPr>
                    <w:t> Падане на Западната Римска империя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480 г.</w:t>
                  </w:r>
                  <w:r w:rsidRPr="00041A7D">
                    <w:rPr>
                      <w:rFonts w:ascii="Times New Roman" w:hAnsi="Times New Roman" w:cs="Times New Roman"/>
                      <w:sz w:val="24"/>
                      <w:szCs w:val="24"/>
                    </w:rPr>
                    <w:t> Съюз между прабългарите и Византия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493, 499, 502, 515, 540 г.</w:t>
                  </w:r>
                  <w:r w:rsidRPr="00041A7D">
                    <w:rPr>
                      <w:rFonts w:ascii="Times New Roman" w:hAnsi="Times New Roman" w:cs="Times New Roman"/>
                      <w:sz w:val="24"/>
                      <w:szCs w:val="24"/>
                    </w:rPr>
                    <w:t> Нападения на прабългари над Византия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493–555 г.</w:t>
                  </w:r>
                  <w:r w:rsidRPr="00041A7D">
                    <w:rPr>
                      <w:rFonts w:ascii="Times New Roman" w:hAnsi="Times New Roman" w:cs="Times New Roman"/>
                      <w:sz w:val="24"/>
                      <w:szCs w:val="24"/>
                    </w:rPr>
                    <w:t> Остготско кралство</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496 г.</w:t>
                  </w:r>
                  <w:r w:rsidRPr="00041A7D">
                    <w:rPr>
                      <w:rFonts w:ascii="Times New Roman" w:hAnsi="Times New Roman" w:cs="Times New Roman"/>
                      <w:sz w:val="24"/>
                      <w:szCs w:val="24"/>
                    </w:rPr>
                    <w:t> Покръстване на Хлодвиг I (481–511), вожд и крал на франките</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528–565 г.</w:t>
                  </w:r>
                  <w:r w:rsidRPr="00041A7D">
                    <w:rPr>
                      <w:rFonts w:ascii="Times New Roman" w:hAnsi="Times New Roman" w:cs="Times New Roman"/>
                      <w:sz w:val="24"/>
                      <w:szCs w:val="24"/>
                    </w:rPr>
                    <w:t> Юстинианово законодателство</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532 г.</w:t>
                  </w:r>
                  <w:r w:rsidRPr="00041A7D">
                    <w:rPr>
                      <w:rFonts w:ascii="Times New Roman" w:hAnsi="Times New Roman" w:cs="Times New Roman"/>
                      <w:sz w:val="24"/>
                      <w:szCs w:val="24"/>
                    </w:rPr>
                    <w:t> Въстание на Ника в Константинопол</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534 г.</w:t>
                  </w:r>
                  <w:r w:rsidRPr="00041A7D">
                    <w:rPr>
                      <w:rFonts w:ascii="Times New Roman" w:hAnsi="Times New Roman" w:cs="Times New Roman"/>
                      <w:sz w:val="24"/>
                      <w:szCs w:val="24"/>
                    </w:rPr>
                    <w:t> Покръстване на Бургундското кралство от франките</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540–545 г.</w:t>
                  </w:r>
                  <w:r w:rsidRPr="00041A7D">
                    <w:rPr>
                      <w:rFonts w:ascii="Times New Roman" w:hAnsi="Times New Roman" w:cs="Times New Roman"/>
                      <w:sz w:val="24"/>
                      <w:szCs w:val="24"/>
                    </w:rPr>
                    <w:t> Походи на антите срещу Византия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553 г.</w:t>
                  </w:r>
                  <w:r w:rsidRPr="00041A7D">
                    <w:rPr>
                      <w:rFonts w:ascii="Times New Roman" w:hAnsi="Times New Roman" w:cs="Times New Roman"/>
                      <w:sz w:val="24"/>
                      <w:szCs w:val="24"/>
                    </w:rPr>
                    <w:t> Пети Вселенски събор в Константинопол</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558–559 г.</w:t>
                  </w:r>
                  <w:r w:rsidRPr="00041A7D">
                    <w:rPr>
                      <w:rFonts w:ascii="Times New Roman" w:hAnsi="Times New Roman" w:cs="Times New Roman"/>
                      <w:sz w:val="24"/>
                      <w:szCs w:val="24"/>
                    </w:rPr>
                    <w:t> Кутригурите достигат Константинопол</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60–те г. на VI в.</w:t>
                  </w:r>
                  <w:r w:rsidRPr="00041A7D">
                    <w:rPr>
                      <w:rFonts w:ascii="Times New Roman" w:hAnsi="Times New Roman" w:cs="Times New Roman"/>
                      <w:sz w:val="24"/>
                      <w:szCs w:val="24"/>
                    </w:rPr>
                    <w:t> Образуване на Аварския хаганат</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584, 586, 597, 609, 620, 622 г.</w:t>
                  </w:r>
                  <w:r w:rsidRPr="00041A7D">
                    <w:rPr>
                      <w:rFonts w:ascii="Times New Roman" w:hAnsi="Times New Roman" w:cs="Times New Roman"/>
                      <w:sz w:val="24"/>
                      <w:szCs w:val="24"/>
                    </w:rPr>
                    <w:t> Славянски нападения срещу Солун</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80–те г. на VI в.</w:t>
                  </w:r>
                  <w:r w:rsidRPr="00041A7D">
                    <w:rPr>
                      <w:rFonts w:ascii="Times New Roman" w:hAnsi="Times New Roman" w:cs="Times New Roman"/>
                      <w:sz w:val="24"/>
                      <w:szCs w:val="24"/>
                    </w:rPr>
                    <w:t> Славинии на север от р. Дунав</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584 г.</w:t>
                  </w:r>
                  <w:r w:rsidRPr="00041A7D">
                    <w:rPr>
                      <w:rFonts w:ascii="Times New Roman" w:hAnsi="Times New Roman" w:cs="Times New Roman"/>
                      <w:sz w:val="24"/>
                      <w:szCs w:val="24"/>
                    </w:rPr>
                    <w:t> Възникване на Равенския екзархат</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10–те–20–те г. на VII в.</w:t>
                  </w:r>
                  <w:r w:rsidRPr="00041A7D">
                    <w:rPr>
                      <w:rFonts w:ascii="Times New Roman" w:hAnsi="Times New Roman" w:cs="Times New Roman"/>
                      <w:sz w:val="24"/>
                      <w:szCs w:val="24"/>
                    </w:rPr>
                    <w:t xml:space="preserve"> Образуването на теми във </w:t>
                  </w:r>
                  <w:r w:rsidRPr="00041A7D">
                    <w:rPr>
                      <w:rFonts w:ascii="Times New Roman" w:hAnsi="Times New Roman" w:cs="Times New Roman"/>
                      <w:sz w:val="24"/>
                      <w:szCs w:val="24"/>
                    </w:rPr>
                    <w:lastRenderedPageBreak/>
                    <w:t>Византия при управлението на император Ираклий</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20–те–30–те г. на VII в.</w:t>
                  </w:r>
                  <w:r w:rsidRPr="00041A7D">
                    <w:rPr>
                      <w:rFonts w:ascii="Times New Roman" w:hAnsi="Times New Roman" w:cs="Times New Roman"/>
                      <w:sz w:val="24"/>
                      <w:szCs w:val="24"/>
                    </w:rPr>
                    <w:t> Заселване на сръбските и хърватските племена в границите на Византия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623–658 г.</w:t>
                  </w:r>
                  <w:r w:rsidRPr="00041A7D">
                    <w:rPr>
                      <w:rFonts w:ascii="Times New Roman" w:hAnsi="Times New Roman" w:cs="Times New Roman"/>
                      <w:sz w:val="24"/>
                      <w:szCs w:val="24"/>
                    </w:rPr>
                    <w:t> Княжество Само в Централна Европа</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626 г.</w:t>
                  </w:r>
                  <w:r w:rsidRPr="00041A7D">
                    <w:rPr>
                      <w:rFonts w:ascii="Times New Roman" w:hAnsi="Times New Roman" w:cs="Times New Roman"/>
                      <w:sz w:val="24"/>
                      <w:szCs w:val="24"/>
                    </w:rPr>
                    <w:t> Обсада на Константинопол от славяни, авари и перси</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627 г.</w:t>
                  </w:r>
                  <w:r w:rsidRPr="00041A7D">
                    <w:rPr>
                      <w:rFonts w:ascii="Times New Roman" w:hAnsi="Times New Roman" w:cs="Times New Roman"/>
                      <w:sz w:val="24"/>
                      <w:szCs w:val="24"/>
                    </w:rPr>
                    <w:t> Разгром на персите при Ниневия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635 г.</w:t>
                  </w:r>
                  <w:r w:rsidRPr="00041A7D">
                    <w:rPr>
                      <w:rFonts w:ascii="Times New Roman" w:hAnsi="Times New Roman" w:cs="Times New Roman"/>
                      <w:sz w:val="24"/>
                      <w:szCs w:val="24"/>
                    </w:rPr>
                    <w:t> Мирен договор между император Ираклий и хан Кубрат</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649 г.</w:t>
                  </w:r>
                  <w:r w:rsidRPr="00041A7D">
                    <w:rPr>
                      <w:rFonts w:ascii="Times New Roman" w:hAnsi="Times New Roman" w:cs="Times New Roman"/>
                      <w:sz w:val="24"/>
                      <w:szCs w:val="24"/>
                    </w:rPr>
                    <w:t> Латерански църковен събор</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674–677 г.</w:t>
                  </w:r>
                  <w:r w:rsidRPr="00041A7D">
                    <w:rPr>
                      <w:rFonts w:ascii="Times New Roman" w:hAnsi="Times New Roman" w:cs="Times New Roman"/>
                      <w:sz w:val="24"/>
                      <w:szCs w:val="24"/>
                    </w:rPr>
                    <w:t> Походи на арабите към Константинопол</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680 г. </w:t>
                  </w:r>
                  <w:r w:rsidRPr="00041A7D">
                    <w:rPr>
                      <w:rFonts w:ascii="Times New Roman" w:hAnsi="Times New Roman" w:cs="Times New Roman"/>
                      <w:sz w:val="24"/>
                      <w:szCs w:val="24"/>
                    </w:rPr>
                    <w:t>Поход на Константин IV срещу прабългарите в Онгъла</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680–681 г.</w:t>
                  </w:r>
                  <w:r w:rsidRPr="00041A7D">
                    <w:rPr>
                      <w:rFonts w:ascii="Times New Roman" w:hAnsi="Times New Roman" w:cs="Times New Roman"/>
                      <w:sz w:val="24"/>
                      <w:szCs w:val="24"/>
                    </w:rPr>
                    <w:t> Шести Вселенски събор в Константинопол</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681 г.</w:t>
                  </w:r>
                  <w:r w:rsidRPr="00041A7D">
                    <w:rPr>
                      <w:rFonts w:ascii="Times New Roman" w:hAnsi="Times New Roman" w:cs="Times New Roman"/>
                      <w:sz w:val="24"/>
                      <w:szCs w:val="24"/>
                    </w:rPr>
                    <w:t> Мирен договор между Византия и Българското царство</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681–1018 г.</w:t>
                  </w:r>
                  <w:r w:rsidRPr="00041A7D">
                    <w:rPr>
                      <w:rFonts w:ascii="Times New Roman" w:hAnsi="Times New Roman" w:cs="Times New Roman"/>
                      <w:sz w:val="24"/>
                      <w:szCs w:val="24"/>
                    </w:rPr>
                    <w:t> Първо Българско царство</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687 г.</w:t>
                  </w:r>
                  <w:r w:rsidRPr="00041A7D">
                    <w:rPr>
                      <w:rFonts w:ascii="Times New Roman" w:hAnsi="Times New Roman" w:cs="Times New Roman"/>
                      <w:sz w:val="24"/>
                      <w:szCs w:val="24"/>
                    </w:rPr>
                    <w:t> Обединение на Франция под властта на майордома Пипин Херисталски</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VIII–IХ в.</w:t>
                  </w:r>
                  <w:r w:rsidRPr="00041A7D">
                    <w:rPr>
                      <w:rFonts w:ascii="Times New Roman" w:hAnsi="Times New Roman" w:cs="Times New Roman"/>
                      <w:sz w:val="24"/>
                      <w:szCs w:val="24"/>
                    </w:rPr>
                    <w:t> Образуване на сръбските княжества</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lastRenderedPageBreak/>
                    <w:t>705 г.</w:t>
                  </w:r>
                  <w:r w:rsidRPr="00041A7D">
                    <w:rPr>
                      <w:rFonts w:ascii="Times New Roman" w:hAnsi="Times New Roman" w:cs="Times New Roman"/>
                      <w:sz w:val="24"/>
                      <w:szCs w:val="24"/>
                    </w:rPr>
                    <w:t> Повторно възкачване на Юстиниан на престола с помощта на българския хан Тервел</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705 г.</w:t>
                  </w:r>
                  <w:r w:rsidRPr="00041A7D">
                    <w:rPr>
                      <w:rFonts w:ascii="Times New Roman" w:hAnsi="Times New Roman" w:cs="Times New Roman"/>
                      <w:sz w:val="24"/>
                      <w:szCs w:val="24"/>
                    </w:rPr>
                    <w:t> Хан Тервел получава от Византия титлата «кесар» и областта Загоре</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711–714 г.</w:t>
                  </w:r>
                  <w:r w:rsidRPr="00041A7D">
                    <w:rPr>
                      <w:rFonts w:ascii="Times New Roman" w:hAnsi="Times New Roman" w:cs="Times New Roman"/>
                      <w:sz w:val="24"/>
                      <w:szCs w:val="24"/>
                    </w:rPr>
                    <w:t> Завоюване на Испания от арабите</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717–718 г.</w:t>
                  </w:r>
                  <w:r w:rsidRPr="00041A7D">
                    <w:rPr>
                      <w:rFonts w:ascii="Times New Roman" w:hAnsi="Times New Roman" w:cs="Times New Roman"/>
                      <w:sz w:val="24"/>
                      <w:szCs w:val="24"/>
                    </w:rPr>
                    <w:t> Арабската обсада на Константинопол</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718 г.</w:t>
                  </w:r>
                  <w:r w:rsidRPr="00041A7D">
                    <w:rPr>
                      <w:rFonts w:ascii="Times New Roman" w:hAnsi="Times New Roman" w:cs="Times New Roman"/>
                      <w:sz w:val="24"/>
                      <w:szCs w:val="24"/>
                    </w:rPr>
                    <w:t> Образуване на кралство Астурия в Испания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726 г.</w:t>
                  </w:r>
                  <w:r w:rsidRPr="00041A7D">
                    <w:rPr>
                      <w:rFonts w:ascii="Times New Roman" w:hAnsi="Times New Roman" w:cs="Times New Roman"/>
                      <w:sz w:val="24"/>
                      <w:szCs w:val="24"/>
                    </w:rPr>
                    <w:t> Издадена е Еклогата</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726 г.</w:t>
                  </w:r>
                  <w:r w:rsidRPr="00041A7D">
                    <w:rPr>
                      <w:rFonts w:ascii="Times New Roman" w:hAnsi="Times New Roman" w:cs="Times New Roman"/>
                      <w:sz w:val="24"/>
                      <w:szCs w:val="24"/>
                    </w:rPr>
                    <w:t> Начало на иконоборското движение </w:t>
                  </w:r>
                  <w:r w:rsidRPr="00041A7D">
                    <w:rPr>
                      <w:rFonts w:ascii="Times New Roman" w:hAnsi="Times New Roman" w:cs="Times New Roman"/>
                      <w:b/>
                      <w:bCs/>
                      <w:i/>
                      <w:iCs/>
                      <w:sz w:val="24"/>
                      <w:szCs w:val="24"/>
                    </w:rPr>
                    <w:t>(I период 726–787)</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732 г.</w:t>
                  </w:r>
                  <w:r w:rsidRPr="00041A7D">
                    <w:rPr>
                      <w:rFonts w:ascii="Times New Roman" w:hAnsi="Times New Roman" w:cs="Times New Roman"/>
                      <w:sz w:val="24"/>
                      <w:szCs w:val="24"/>
                    </w:rPr>
                    <w:t> Битка при Поатие. Разгром на арабите от Карл Мартел</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751–X в.</w:t>
                  </w:r>
                  <w:r w:rsidRPr="00041A7D">
                    <w:rPr>
                      <w:rFonts w:ascii="Times New Roman" w:hAnsi="Times New Roman" w:cs="Times New Roman"/>
                      <w:sz w:val="24"/>
                      <w:szCs w:val="24"/>
                    </w:rPr>
                    <w:t> Династия на Каролингите във Франция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754 г.</w:t>
                  </w:r>
                  <w:r w:rsidRPr="00041A7D">
                    <w:rPr>
                      <w:rFonts w:ascii="Times New Roman" w:hAnsi="Times New Roman" w:cs="Times New Roman"/>
                      <w:sz w:val="24"/>
                      <w:szCs w:val="24"/>
                    </w:rPr>
                    <w:t> Иконоборчески църковен събор в Константинопол</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756–775 г.</w:t>
                  </w:r>
                  <w:r w:rsidRPr="00041A7D">
                    <w:rPr>
                      <w:rFonts w:ascii="Times New Roman" w:hAnsi="Times New Roman" w:cs="Times New Roman"/>
                      <w:sz w:val="24"/>
                      <w:szCs w:val="24"/>
                    </w:rPr>
                    <w:t> Походи на Константин V </w:t>
                  </w:r>
                  <w:r w:rsidRPr="00041A7D">
                    <w:rPr>
                      <w:rFonts w:ascii="Times New Roman" w:hAnsi="Times New Roman" w:cs="Times New Roman"/>
                      <w:b/>
                      <w:bCs/>
                      <w:i/>
                      <w:iCs/>
                      <w:sz w:val="24"/>
                      <w:szCs w:val="24"/>
                    </w:rPr>
                    <w:t>(741–775)</w:t>
                  </w:r>
                  <w:r w:rsidRPr="00041A7D">
                    <w:rPr>
                      <w:rFonts w:ascii="Times New Roman" w:hAnsi="Times New Roman" w:cs="Times New Roman"/>
                      <w:sz w:val="24"/>
                      <w:szCs w:val="24"/>
                    </w:rPr>
                    <w:t> срещу България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756 г.</w:t>
                  </w:r>
                  <w:r w:rsidRPr="00041A7D">
                    <w:rPr>
                      <w:rFonts w:ascii="Times New Roman" w:hAnsi="Times New Roman" w:cs="Times New Roman"/>
                      <w:sz w:val="24"/>
                      <w:szCs w:val="24"/>
                    </w:rPr>
                    <w:t> Образуване на Папската държава</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756–929 г.</w:t>
                  </w:r>
                  <w:r w:rsidRPr="00041A7D">
                    <w:rPr>
                      <w:rFonts w:ascii="Times New Roman" w:hAnsi="Times New Roman" w:cs="Times New Roman"/>
                      <w:sz w:val="24"/>
                      <w:szCs w:val="24"/>
                    </w:rPr>
                    <w:t> Кордовски емират</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787 г.</w:t>
                  </w:r>
                  <w:r w:rsidRPr="00041A7D">
                    <w:rPr>
                      <w:rFonts w:ascii="Times New Roman" w:hAnsi="Times New Roman" w:cs="Times New Roman"/>
                      <w:sz w:val="24"/>
                      <w:szCs w:val="24"/>
                    </w:rPr>
                    <w:t> Седми Вселенски събор в Никея. Осъждане на иконоборството</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800 г. </w:t>
                  </w:r>
                  <w:r w:rsidRPr="00041A7D">
                    <w:rPr>
                      <w:rFonts w:ascii="Times New Roman" w:hAnsi="Times New Roman" w:cs="Times New Roman"/>
                      <w:sz w:val="24"/>
                      <w:szCs w:val="24"/>
                    </w:rPr>
                    <w:t>Карл Велики е коронован за император на Свещената Римска империя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805 г.</w:t>
                  </w:r>
                  <w:r w:rsidRPr="00041A7D">
                    <w:rPr>
                      <w:rFonts w:ascii="Times New Roman" w:hAnsi="Times New Roman" w:cs="Times New Roman"/>
                      <w:sz w:val="24"/>
                      <w:szCs w:val="24"/>
                    </w:rPr>
                    <w:t> Разгром на аварите от хан Крум и разпадане на Аварския хаганат</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811 г.</w:t>
                  </w:r>
                  <w:r w:rsidRPr="00041A7D">
                    <w:rPr>
                      <w:rFonts w:ascii="Times New Roman" w:hAnsi="Times New Roman" w:cs="Times New Roman"/>
                      <w:sz w:val="24"/>
                      <w:szCs w:val="24"/>
                    </w:rPr>
                    <w:t> Поход на император Никифор Фока срещу България. Гибелта му в сражението при Върбишкия проход</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812 г.</w:t>
                  </w:r>
                  <w:r w:rsidRPr="00041A7D">
                    <w:rPr>
                      <w:rFonts w:ascii="Times New Roman" w:hAnsi="Times New Roman" w:cs="Times New Roman"/>
                      <w:sz w:val="24"/>
                      <w:szCs w:val="24"/>
                    </w:rPr>
                    <w:t> Аахенски мир между Византия и Карл Велики</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Първата пол. на X в.</w:t>
                  </w:r>
                  <w:r w:rsidRPr="00041A7D">
                    <w:rPr>
                      <w:rFonts w:ascii="Times New Roman" w:hAnsi="Times New Roman" w:cs="Times New Roman"/>
                      <w:sz w:val="24"/>
                      <w:szCs w:val="24"/>
                    </w:rPr>
                    <w:t> Образуване на Великоморавското княжество</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813 г.</w:t>
                  </w:r>
                  <w:r w:rsidRPr="00041A7D">
                    <w:rPr>
                      <w:rFonts w:ascii="Times New Roman" w:hAnsi="Times New Roman" w:cs="Times New Roman"/>
                      <w:sz w:val="24"/>
                      <w:szCs w:val="24"/>
                    </w:rPr>
                    <w:t> Обсада на Константинопол от хан Крум</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815 г.</w:t>
                  </w:r>
                  <w:r w:rsidRPr="00041A7D">
                    <w:rPr>
                      <w:rFonts w:ascii="Times New Roman" w:hAnsi="Times New Roman" w:cs="Times New Roman"/>
                      <w:sz w:val="24"/>
                      <w:szCs w:val="24"/>
                    </w:rPr>
                    <w:t> Тридесетгодишен мир между Византия и България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815 г.</w:t>
                  </w:r>
                  <w:r w:rsidRPr="00041A7D">
                    <w:rPr>
                      <w:rFonts w:ascii="Times New Roman" w:hAnsi="Times New Roman" w:cs="Times New Roman"/>
                      <w:sz w:val="24"/>
                      <w:szCs w:val="24"/>
                    </w:rPr>
                    <w:t> Иконоборчески църковен събор </w:t>
                  </w:r>
                  <w:r w:rsidRPr="00041A7D">
                    <w:rPr>
                      <w:rFonts w:ascii="Times New Roman" w:hAnsi="Times New Roman" w:cs="Times New Roman"/>
                      <w:b/>
                      <w:bCs/>
                      <w:i/>
                      <w:iCs/>
                      <w:sz w:val="24"/>
                      <w:szCs w:val="24"/>
                    </w:rPr>
                    <w:t>(II период на иконоборското движение 815–843)</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818–822 г.</w:t>
                  </w:r>
                  <w:r w:rsidRPr="00041A7D">
                    <w:rPr>
                      <w:rFonts w:ascii="Times New Roman" w:hAnsi="Times New Roman" w:cs="Times New Roman"/>
                      <w:sz w:val="24"/>
                      <w:szCs w:val="24"/>
                    </w:rPr>
                    <w:t> Въстание на Людевит Посавски в Хърватско</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820–823 г.</w:t>
                  </w:r>
                  <w:r w:rsidRPr="00041A7D">
                    <w:rPr>
                      <w:rFonts w:ascii="Times New Roman" w:hAnsi="Times New Roman" w:cs="Times New Roman"/>
                      <w:sz w:val="24"/>
                      <w:szCs w:val="24"/>
                    </w:rPr>
                    <w:t> Въстание на Тома Славянина</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827 г.</w:t>
                  </w:r>
                  <w:r w:rsidRPr="00041A7D">
                    <w:rPr>
                      <w:rFonts w:ascii="Times New Roman" w:hAnsi="Times New Roman" w:cs="Times New Roman"/>
                      <w:sz w:val="24"/>
                      <w:szCs w:val="24"/>
                    </w:rPr>
                    <w:t> Превземане на Сицилия от арабите</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829 г.</w:t>
                  </w:r>
                  <w:r w:rsidRPr="00041A7D">
                    <w:rPr>
                      <w:rFonts w:ascii="Times New Roman" w:hAnsi="Times New Roman" w:cs="Times New Roman"/>
                      <w:sz w:val="24"/>
                      <w:szCs w:val="24"/>
                    </w:rPr>
                    <w:t> Образуване на кралство Англия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839–842 г.</w:t>
                  </w:r>
                  <w:r w:rsidRPr="00041A7D">
                    <w:rPr>
                      <w:rFonts w:ascii="Times New Roman" w:hAnsi="Times New Roman" w:cs="Times New Roman"/>
                      <w:sz w:val="24"/>
                      <w:szCs w:val="24"/>
                    </w:rPr>
                    <w:t> Война между България и Сърбия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841–842 г.</w:t>
                  </w:r>
                  <w:r w:rsidRPr="00041A7D">
                    <w:rPr>
                      <w:rFonts w:ascii="Times New Roman" w:hAnsi="Times New Roman" w:cs="Times New Roman"/>
                      <w:sz w:val="24"/>
                      <w:szCs w:val="24"/>
                    </w:rPr>
                    <w:t> Въстание «Стелинг» в Саксония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lastRenderedPageBreak/>
                    <w:t>843 г.</w:t>
                  </w:r>
                  <w:r w:rsidRPr="00041A7D">
                    <w:rPr>
                      <w:rFonts w:ascii="Times New Roman" w:hAnsi="Times New Roman" w:cs="Times New Roman"/>
                      <w:sz w:val="24"/>
                      <w:szCs w:val="24"/>
                    </w:rPr>
                    <w:t> Църковен събор в Константинопол. Възстановяване на иконопочитанието</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847 г.</w:t>
                  </w:r>
                  <w:r w:rsidRPr="00041A7D">
                    <w:rPr>
                      <w:rFonts w:ascii="Times New Roman" w:hAnsi="Times New Roman" w:cs="Times New Roman"/>
                      <w:sz w:val="24"/>
                      <w:szCs w:val="24"/>
                    </w:rPr>
                    <w:t> Мерсенски капитуларий на Карл II Плешиви</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855 г.</w:t>
                  </w:r>
                  <w:r w:rsidRPr="00041A7D">
                    <w:rPr>
                      <w:rFonts w:ascii="Times New Roman" w:hAnsi="Times New Roman" w:cs="Times New Roman"/>
                      <w:sz w:val="24"/>
                      <w:szCs w:val="24"/>
                    </w:rPr>
                    <w:t> Кирил и Методий създават славянската азбука</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855 г.</w:t>
                  </w:r>
                  <w:r w:rsidRPr="00041A7D">
                    <w:rPr>
                      <w:rFonts w:ascii="Times New Roman" w:hAnsi="Times New Roman" w:cs="Times New Roman"/>
                      <w:sz w:val="24"/>
                      <w:szCs w:val="24"/>
                    </w:rPr>
                    <w:t> Разпадане на държавата на Лотар на Италия, Прованс и Лотарингия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856 г.</w:t>
                  </w:r>
                  <w:r w:rsidRPr="00041A7D">
                    <w:rPr>
                      <w:rFonts w:ascii="Times New Roman" w:hAnsi="Times New Roman" w:cs="Times New Roman"/>
                      <w:sz w:val="24"/>
                      <w:szCs w:val="24"/>
                    </w:rPr>
                    <w:t> Война с павликяните. Поход срещу столицата им Тефрика</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860–870 г.</w:t>
                  </w:r>
                  <w:r w:rsidRPr="00041A7D">
                    <w:rPr>
                      <w:rFonts w:ascii="Times New Roman" w:hAnsi="Times New Roman" w:cs="Times New Roman"/>
                      <w:sz w:val="24"/>
                      <w:szCs w:val="24"/>
                    </w:rPr>
                    <w:t> Създадена е темата Далмация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860 г.</w:t>
                  </w:r>
                  <w:r w:rsidRPr="00041A7D">
                    <w:rPr>
                      <w:rFonts w:ascii="Times New Roman" w:hAnsi="Times New Roman" w:cs="Times New Roman"/>
                      <w:sz w:val="24"/>
                      <w:szCs w:val="24"/>
                    </w:rPr>
                    <w:t> Поход на русите до Константинопол</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865 г.</w:t>
                  </w:r>
                  <w:r w:rsidRPr="00041A7D">
                    <w:rPr>
                      <w:rFonts w:ascii="Times New Roman" w:hAnsi="Times New Roman" w:cs="Times New Roman"/>
                      <w:sz w:val="24"/>
                      <w:szCs w:val="24"/>
                    </w:rPr>
                    <w:t> Установяване на християнството в България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Ср. и вт. пол. на IX в.</w:t>
                  </w:r>
                  <w:r w:rsidRPr="00041A7D">
                    <w:rPr>
                      <w:rFonts w:ascii="Times New Roman" w:hAnsi="Times New Roman" w:cs="Times New Roman"/>
                      <w:sz w:val="24"/>
                      <w:szCs w:val="24"/>
                    </w:rPr>
                    <w:t> Приемане на християнството от сърби и хървати</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866 г.</w:t>
                  </w:r>
                  <w:r w:rsidRPr="00041A7D">
                    <w:rPr>
                      <w:rFonts w:ascii="Times New Roman" w:hAnsi="Times New Roman" w:cs="Times New Roman"/>
                      <w:sz w:val="24"/>
                      <w:szCs w:val="24"/>
                    </w:rPr>
                    <w:t> Арабска обсада на Дубровник</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867–1056 г.</w:t>
                  </w:r>
                  <w:r w:rsidRPr="00041A7D">
                    <w:rPr>
                      <w:rFonts w:ascii="Times New Roman" w:hAnsi="Times New Roman" w:cs="Times New Roman"/>
                      <w:sz w:val="24"/>
                      <w:szCs w:val="24"/>
                    </w:rPr>
                    <w:t> Македонска династия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869 г.</w:t>
                  </w:r>
                  <w:r w:rsidRPr="00041A7D">
                    <w:rPr>
                      <w:rFonts w:ascii="Times New Roman" w:hAnsi="Times New Roman" w:cs="Times New Roman"/>
                      <w:sz w:val="24"/>
                      <w:szCs w:val="24"/>
                    </w:rPr>
                    <w:t> В Рим умира Константин Кирил-Философ</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lastRenderedPageBreak/>
                    <w:t>870 г</w:t>
                  </w:r>
                  <w:r w:rsidRPr="00041A7D">
                    <w:rPr>
                      <w:rFonts w:ascii="Times New Roman" w:hAnsi="Times New Roman" w:cs="Times New Roman"/>
                      <w:sz w:val="24"/>
                      <w:szCs w:val="24"/>
                    </w:rPr>
                    <w:t>. Осми Вселенски събор в Константинопол. Българската църква е подчинена на цариградския патриарх със статут на архиепископия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870 г.</w:t>
                  </w:r>
                  <w:r w:rsidRPr="00041A7D">
                    <w:rPr>
                      <w:rFonts w:ascii="Times New Roman" w:hAnsi="Times New Roman" w:cs="Times New Roman"/>
                      <w:sz w:val="24"/>
                      <w:szCs w:val="24"/>
                    </w:rPr>
                    <w:t> Мерсенски договор. Разделяне на Лотарингия между Италия и Франция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872 г. </w:t>
                  </w:r>
                  <w:r w:rsidRPr="00041A7D">
                    <w:rPr>
                      <w:rFonts w:ascii="Times New Roman" w:hAnsi="Times New Roman" w:cs="Times New Roman"/>
                      <w:sz w:val="24"/>
                      <w:szCs w:val="24"/>
                    </w:rPr>
                    <w:t>Победа над павликяните. Превзета е Тефрика</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876 г.</w:t>
                  </w:r>
                  <w:r w:rsidRPr="00041A7D">
                    <w:rPr>
                      <w:rFonts w:ascii="Times New Roman" w:hAnsi="Times New Roman" w:cs="Times New Roman"/>
                      <w:sz w:val="24"/>
                      <w:szCs w:val="24"/>
                    </w:rPr>
                    <w:t> Освобождаване на Хърватия от франкска власт</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70–90–те г. на IX в.</w:t>
                  </w:r>
                  <w:r w:rsidRPr="00041A7D">
                    <w:rPr>
                      <w:rFonts w:ascii="Times New Roman" w:hAnsi="Times New Roman" w:cs="Times New Roman"/>
                      <w:sz w:val="24"/>
                      <w:szCs w:val="24"/>
                    </w:rPr>
                    <w:t> Законодателство на Василий I — Прохирон, Епанагоге, Василикии</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878 г.</w:t>
                  </w:r>
                  <w:r w:rsidRPr="00041A7D">
                    <w:rPr>
                      <w:rFonts w:ascii="Times New Roman" w:hAnsi="Times New Roman" w:cs="Times New Roman"/>
                      <w:sz w:val="24"/>
                      <w:szCs w:val="24"/>
                    </w:rPr>
                    <w:t> Арабите превземат Сиракуза</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879 г.</w:t>
                  </w:r>
                  <w:r w:rsidRPr="00041A7D">
                    <w:rPr>
                      <w:rFonts w:ascii="Times New Roman" w:hAnsi="Times New Roman" w:cs="Times New Roman"/>
                      <w:sz w:val="24"/>
                      <w:szCs w:val="24"/>
                    </w:rPr>
                    <w:t> Девети Вселенски събор. Автокефалност на Българската архиепископия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885 г.</w:t>
                  </w:r>
                  <w:r w:rsidRPr="00041A7D">
                    <w:rPr>
                      <w:rFonts w:ascii="Times New Roman" w:hAnsi="Times New Roman" w:cs="Times New Roman"/>
                      <w:sz w:val="24"/>
                      <w:szCs w:val="24"/>
                    </w:rPr>
                    <w:t> В Регенсбург умира Методий</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886 г.</w:t>
                  </w:r>
                  <w:r w:rsidRPr="00041A7D">
                    <w:rPr>
                      <w:rFonts w:ascii="Times New Roman" w:hAnsi="Times New Roman" w:cs="Times New Roman"/>
                      <w:sz w:val="24"/>
                      <w:szCs w:val="24"/>
                    </w:rPr>
                    <w:t> Учениците на Кирил и Методий пристигат в България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893 г.</w:t>
                  </w:r>
                  <w:r w:rsidRPr="00041A7D">
                    <w:rPr>
                      <w:rFonts w:ascii="Times New Roman" w:hAnsi="Times New Roman" w:cs="Times New Roman"/>
                      <w:sz w:val="24"/>
                      <w:szCs w:val="24"/>
                    </w:rPr>
                    <w:t> Преместване на българската столица от Плиска в Преслав</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895–896 г.</w:t>
                  </w:r>
                  <w:r w:rsidRPr="00041A7D">
                    <w:rPr>
                      <w:rFonts w:ascii="Times New Roman" w:hAnsi="Times New Roman" w:cs="Times New Roman"/>
                      <w:sz w:val="24"/>
                      <w:szCs w:val="24"/>
                    </w:rPr>
                    <w:t> Маджарски нападения над България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896 г.</w:t>
                  </w:r>
                  <w:r w:rsidRPr="00041A7D">
                    <w:rPr>
                      <w:rFonts w:ascii="Times New Roman" w:hAnsi="Times New Roman" w:cs="Times New Roman"/>
                      <w:sz w:val="24"/>
                      <w:szCs w:val="24"/>
                    </w:rPr>
                    <w:t> Българските войски разгромяват византийците при Булгарофигон</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904 г.</w:t>
                  </w:r>
                  <w:r w:rsidRPr="00041A7D">
                    <w:rPr>
                      <w:rFonts w:ascii="Times New Roman" w:hAnsi="Times New Roman" w:cs="Times New Roman"/>
                      <w:sz w:val="24"/>
                      <w:szCs w:val="24"/>
                    </w:rPr>
                    <w:t> Солун е превзет от арабите</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906 г.</w:t>
                  </w:r>
                  <w:r w:rsidRPr="00041A7D">
                    <w:rPr>
                      <w:rFonts w:ascii="Times New Roman" w:hAnsi="Times New Roman" w:cs="Times New Roman"/>
                      <w:sz w:val="24"/>
                      <w:szCs w:val="24"/>
                    </w:rPr>
                    <w:t> Великоморавия е покорена от маджарите</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907, 911 г.</w:t>
                  </w:r>
                  <w:r w:rsidRPr="00041A7D">
                    <w:rPr>
                      <w:rFonts w:ascii="Times New Roman" w:hAnsi="Times New Roman" w:cs="Times New Roman"/>
                      <w:sz w:val="24"/>
                      <w:szCs w:val="24"/>
                    </w:rPr>
                    <w:t xml:space="preserve"> Договори на Византия с киевския княз </w:t>
                  </w:r>
                  <w:r w:rsidRPr="00041A7D">
                    <w:rPr>
                      <w:rFonts w:ascii="Times New Roman" w:hAnsi="Times New Roman" w:cs="Times New Roman"/>
                      <w:sz w:val="24"/>
                      <w:szCs w:val="24"/>
                    </w:rPr>
                    <w:lastRenderedPageBreak/>
                    <w:t>Олег след похода му срещу Константинопол</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911/912 г.</w:t>
                  </w:r>
                  <w:r w:rsidRPr="00041A7D">
                    <w:rPr>
                      <w:rFonts w:ascii="Times New Roman" w:hAnsi="Times New Roman" w:cs="Times New Roman"/>
                      <w:sz w:val="24"/>
                      <w:szCs w:val="24"/>
                    </w:rPr>
                    <w:t> Книга на епарха</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911 г.</w:t>
                  </w:r>
                  <w:r w:rsidRPr="00041A7D">
                    <w:rPr>
                      <w:rFonts w:ascii="Times New Roman" w:hAnsi="Times New Roman" w:cs="Times New Roman"/>
                      <w:sz w:val="24"/>
                      <w:szCs w:val="24"/>
                    </w:rPr>
                    <w:t> Основано е херцогство Нормандия във Франция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913–914 г.</w:t>
                  </w:r>
                  <w:r w:rsidRPr="00041A7D">
                    <w:rPr>
                      <w:rFonts w:ascii="Times New Roman" w:hAnsi="Times New Roman" w:cs="Times New Roman"/>
                      <w:sz w:val="24"/>
                      <w:szCs w:val="24"/>
                    </w:rPr>
                    <w:t> Война между Византия и България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916 г.</w:t>
                  </w:r>
                  <w:r w:rsidRPr="00041A7D">
                    <w:rPr>
                      <w:rFonts w:ascii="Times New Roman" w:hAnsi="Times New Roman" w:cs="Times New Roman"/>
                      <w:sz w:val="24"/>
                      <w:szCs w:val="24"/>
                    </w:rPr>
                    <w:t> Умира св. Климент Охридски</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917 г.</w:t>
                  </w:r>
                  <w:r w:rsidRPr="00041A7D">
                    <w:rPr>
                      <w:rFonts w:ascii="Times New Roman" w:hAnsi="Times New Roman" w:cs="Times New Roman"/>
                      <w:sz w:val="24"/>
                      <w:szCs w:val="24"/>
                    </w:rPr>
                    <w:t> Поход на Симеон срещу Сърбия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917 г.</w:t>
                  </w:r>
                  <w:r w:rsidRPr="00041A7D">
                    <w:rPr>
                      <w:rFonts w:ascii="Times New Roman" w:hAnsi="Times New Roman" w:cs="Times New Roman"/>
                      <w:sz w:val="24"/>
                      <w:szCs w:val="24"/>
                    </w:rPr>
                    <w:t> Поражение на византийците при р. Ахелой от българските войски</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920–921 г.</w:t>
                  </w:r>
                  <w:r w:rsidRPr="00041A7D">
                    <w:rPr>
                      <w:rFonts w:ascii="Times New Roman" w:hAnsi="Times New Roman" w:cs="Times New Roman"/>
                      <w:sz w:val="24"/>
                      <w:szCs w:val="24"/>
                    </w:rPr>
                    <w:t> Поход на Симеон срещу Северна и Средна Гърция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923 г. </w:t>
                  </w:r>
                  <w:r w:rsidRPr="00041A7D">
                    <w:rPr>
                      <w:rFonts w:ascii="Times New Roman" w:hAnsi="Times New Roman" w:cs="Times New Roman"/>
                      <w:sz w:val="24"/>
                      <w:szCs w:val="24"/>
                    </w:rPr>
                    <w:t>Превземане на Одрин от войските на Симеон</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919–1024 г.</w:t>
                  </w:r>
                  <w:r w:rsidRPr="00041A7D">
                    <w:rPr>
                      <w:rFonts w:ascii="Times New Roman" w:hAnsi="Times New Roman" w:cs="Times New Roman"/>
                      <w:sz w:val="24"/>
                      <w:szCs w:val="24"/>
                    </w:rPr>
                    <w:t> Саксонска династия в Германия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924 г.</w:t>
                  </w:r>
                  <w:r w:rsidRPr="00041A7D">
                    <w:rPr>
                      <w:rFonts w:ascii="Times New Roman" w:hAnsi="Times New Roman" w:cs="Times New Roman"/>
                      <w:sz w:val="24"/>
                      <w:szCs w:val="24"/>
                    </w:rPr>
                    <w:t> Сърбия е поставена под българско върховенство. Симеон пред Цариград</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925 г.</w:t>
                  </w:r>
                  <w:r w:rsidRPr="00041A7D">
                    <w:rPr>
                      <w:rFonts w:ascii="Times New Roman" w:hAnsi="Times New Roman" w:cs="Times New Roman"/>
                      <w:sz w:val="24"/>
                      <w:szCs w:val="24"/>
                    </w:rPr>
                    <w:t> Кралска коронация на хърватския владетел Томислав (910–928)</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926 г.</w:t>
                  </w:r>
                  <w:r w:rsidRPr="00041A7D">
                    <w:rPr>
                      <w:rFonts w:ascii="Times New Roman" w:hAnsi="Times New Roman" w:cs="Times New Roman"/>
                      <w:sz w:val="24"/>
                      <w:szCs w:val="24"/>
                    </w:rPr>
                    <w:t> Война между България и Хърватско</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927–928 г.</w:t>
                  </w:r>
                  <w:r w:rsidRPr="00041A7D">
                    <w:rPr>
                      <w:rFonts w:ascii="Times New Roman" w:hAnsi="Times New Roman" w:cs="Times New Roman"/>
                      <w:sz w:val="24"/>
                      <w:szCs w:val="24"/>
                    </w:rPr>
                    <w:t> Сръбско въстание срещу българската власт</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lastRenderedPageBreak/>
                    <w:t>927 г.</w:t>
                  </w:r>
                  <w:r w:rsidRPr="00041A7D">
                    <w:rPr>
                      <w:rFonts w:ascii="Times New Roman" w:hAnsi="Times New Roman" w:cs="Times New Roman"/>
                      <w:sz w:val="24"/>
                      <w:szCs w:val="24"/>
                    </w:rPr>
                    <w:t> Тридесетгодишен мирен договор между България и Византия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932 г.</w:t>
                  </w:r>
                  <w:r w:rsidRPr="00041A7D">
                    <w:rPr>
                      <w:rFonts w:ascii="Times New Roman" w:hAnsi="Times New Roman" w:cs="Times New Roman"/>
                      <w:sz w:val="24"/>
                      <w:szCs w:val="24"/>
                    </w:rPr>
                    <w:t> Въстание на Василий «Медената ръка» в Мала Азия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933 г.</w:t>
                  </w:r>
                  <w:r w:rsidRPr="00041A7D">
                    <w:rPr>
                      <w:rFonts w:ascii="Times New Roman" w:hAnsi="Times New Roman" w:cs="Times New Roman"/>
                      <w:sz w:val="24"/>
                      <w:szCs w:val="24"/>
                    </w:rPr>
                    <w:t> Обединение на Горна и Долна Бургундия в Бургундско кралство</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934 г.</w:t>
                  </w:r>
                  <w:r w:rsidRPr="00041A7D">
                    <w:rPr>
                      <w:rFonts w:ascii="Times New Roman" w:hAnsi="Times New Roman" w:cs="Times New Roman"/>
                      <w:sz w:val="24"/>
                      <w:szCs w:val="24"/>
                    </w:rPr>
                    <w:t> Маджарско нападение над България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941–944 г.</w:t>
                  </w:r>
                  <w:r w:rsidRPr="00041A7D">
                    <w:rPr>
                      <w:rFonts w:ascii="Times New Roman" w:hAnsi="Times New Roman" w:cs="Times New Roman"/>
                      <w:sz w:val="24"/>
                      <w:szCs w:val="24"/>
                    </w:rPr>
                    <w:t> Походи на княз Игор до Константинопол</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955 г.</w:t>
                  </w:r>
                  <w:r w:rsidRPr="00041A7D">
                    <w:rPr>
                      <w:rFonts w:ascii="Times New Roman" w:hAnsi="Times New Roman" w:cs="Times New Roman"/>
                      <w:sz w:val="24"/>
                      <w:szCs w:val="24"/>
                    </w:rPr>
                    <w:t> Поражение на унгарските войски от коалицията на чехи и германци при р. Лех</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957 г.</w:t>
                  </w:r>
                  <w:r w:rsidRPr="00041A7D">
                    <w:rPr>
                      <w:rFonts w:ascii="Times New Roman" w:hAnsi="Times New Roman" w:cs="Times New Roman"/>
                      <w:sz w:val="24"/>
                      <w:szCs w:val="24"/>
                    </w:rPr>
                    <w:t> Посещение на руската княгиня Олга в Константинопол</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962 г.</w:t>
                  </w:r>
                  <w:r w:rsidRPr="00041A7D">
                    <w:rPr>
                      <w:rFonts w:ascii="Times New Roman" w:hAnsi="Times New Roman" w:cs="Times New Roman"/>
                      <w:sz w:val="24"/>
                      <w:szCs w:val="24"/>
                    </w:rPr>
                    <w:t> Отон I — император на Свещената Римска империя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965 г.</w:t>
                  </w:r>
                  <w:r w:rsidRPr="00041A7D">
                    <w:rPr>
                      <w:rFonts w:ascii="Times New Roman" w:hAnsi="Times New Roman" w:cs="Times New Roman"/>
                      <w:sz w:val="24"/>
                      <w:szCs w:val="24"/>
                    </w:rPr>
                    <w:t> Българско пратеничество до крал Отон</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966 г.</w:t>
                  </w:r>
                  <w:r w:rsidRPr="00041A7D">
                    <w:rPr>
                      <w:rFonts w:ascii="Times New Roman" w:hAnsi="Times New Roman" w:cs="Times New Roman"/>
                      <w:sz w:val="24"/>
                      <w:szCs w:val="24"/>
                    </w:rPr>
                    <w:t> Покръстване на полския княз Мешко</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967 г</w:t>
                  </w:r>
                  <w:r w:rsidRPr="00041A7D">
                    <w:rPr>
                      <w:rFonts w:ascii="Times New Roman" w:hAnsi="Times New Roman" w:cs="Times New Roman"/>
                      <w:sz w:val="24"/>
                      <w:szCs w:val="24"/>
                    </w:rPr>
                    <w:t>. Поход на Никифор Фока срещу България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968 г.</w:t>
                  </w:r>
                  <w:r w:rsidRPr="00041A7D">
                    <w:rPr>
                      <w:rFonts w:ascii="Times New Roman" w:hAnsi="Times New Roman" w:cs="Times New Roman"/>
                      <w:sz w:val="24"/>
                      <w:szCs w:val="24"/>
                    </w:rPr>
                    <w:t> Посолство на Отон I в Константинопол</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968–969 г.</w:t>
                  </w:r>
                  <w:r w:rsidRPr="00041A7D">
                    <w:rPr>
                      <w:rFonts w:ascii="Times New Roman" w:hAnsi="Times New Roman" w:cs="Times New Roman"/>
                      <w:sz w:val="24"/>
                      <w:szCs w:val="24"/>
                    </w:rPr>
                    <w:t> Походи на киевския княз Светослав срещу България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969 г.</w:t>
                  </w:r>
                  <w:r w:rsidRPr="00041A7D">
                    <w:rPr>
                      <w:rFonts w:ascii="Times New Roman" w:hAnsi="Times New Roman" w:cs="Times New Roman"/>
                      <w:sz w:val="24"/>
                      <w:szCs w:val="24"/>
                    </w:rPr>
                    <w:t> Антиохия е превзета от византийски войски</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lastRenderedPageBreak/>
                    <w:t>970 г.</w:t>
                  </w:r>
                  <w:r w:rsidRPr="00041A7D">
                    <w:rPr>
                      <w:rFonts w:ascii="Times New Roman" w:hAnsi="Times New Roman" w:cs="Times New Roman"/>
                      <w:sz w:val="24"/>
                      <w:szCs w:val="24"/>
                    </w:rPr>
                    <w:t> Обсада на Одрин от войските на Светослав</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970 г.</w:t>
                  </w:r>
                  <w:r w:rsidRPr="00041A7D">
                    <w:rPr>
                      <w:rFonts w:ascii="Times New Roman" w:hAnsi="Times New Roman" w:cs="Times New Roman"/>
                      <w:sz w:val="24"/>
                      <w:szCs w:val="24"/>
                    </w:rPr>
                    <w:t> Начало на управлението на Комитопулите</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971 г.</w:t>
                  </w:r>
                  <w:r w:rsidRPr="00041A7D">
                    <w:rPr>
                      <w:rFonts w:ascii="Times New Roman" w:hAnsi="Times New Roman" w:cs="Times New Roman"/>
                      <w:sz w:val="24"/>
                      <w:szCs w:val="24"/>
                    </w:rPr>
                    <w:t> Поход на Йоан Цимисхи в Североизточна България. Преслав пада във Византийски ръце</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974–975 г.</w:t>
                  </w:r>
                  <w:r w:rsidRPr="00041A7D">
                    <w:rPr>
                      <w:rFonts w:ascii="Times New Roman" w:hAnsi="Times New Roman" w:cs="Times New Roman"/>
                      <w:sz w:val="24"/>
                      <w:szCs w:val="24"/>
                    </w:rPr>
                    <w:t> Успешни военни действия на Византия в Сирия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980 г.</w:t>
                  </w:r>
                  <w:r w:rsidRPr="00041A7D">
                    <w:rPr>
                      <w:rFonts w:ascii="Times New Roman" w:hAnsi="Times New Roman" w:cs="Times New Roman"/>
                      <w:sz w:val="24"/>
                      <w:szCs w:val="24"/>
                    </w:rPr>
                    <w:t> Основаване на манастирите Ватопед и Ивирон в Света гора</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983 г.</w:t>
                  </w:r>
                  <w:r w:rsidRPr="00041A7D">
                    <w:rPr>
                      <w:rFonts w:ascii="Times New Roman" w:hAnsi="Times New Roman" w:cs="Times New Roman"/>
                      <w:sz w:val="24"/>
                      <w:szCs w:val="24"/>
                    </w:rPr>
                    <w:t> Въстание на полабските славяни срещу германската власт</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985 г.</w:t>
                  </w:r>
                  <w:r w:rsidRPr="00041A7D">
                    <w:rPr>
                      <w:rFonts w:ascii="Times New Roman" w:hAnsi="Times New Roman" w:cs="Times New Roman"/>
                      <w:sz w:val="24"/>
                      <w:szCs w:val="24"/>
                    </w:rPr>
                    <w:t> Покръстване на Стефан I Унгарски</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986 г.</w:t>
                  </w:r>
                  <w:r w:rsidRPr="00041A7D">
                    <w:rPr>
                      <w:rFonts w:ascii="Times New Roman" w:hAnsi="Times New Roman" w:cs="Times New Roman"/>
                      <w:sz w:val="24"/>
                      <w:szCs w:val="24"/>
                    </w:rPr>
                    <w:t> Поражение на византийските войски от българите в Ихтиманския проход</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987–988 г.</w:t>
                  </w:r>
                  <w:r w:rsidRPr="00041A7D">
                    <w:rPr>
                      <w:rFonts w:ascii="Times New Roman" w:hAnsi="Times New Roman" w:cs="Times New Roman"/>
                      <w:sz w:val="24"/>
                      <w:szCs w:val="24"/>
                    </w:rPr>
                    <w:t> Бунтове на Варда Фока и Варда Склир</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987–989 г.</w:t>
                  </w:r>
                  <w:r w:rsidRPr="00041A7D">
                    <w:rPr>
                      <w:rFonts w:ascii="Times New Roman" w:hAnsi="Times New Roman" w:cs="Times New Roman"/>
                      <w:sz w:val="24"/>
                      <w:szCs w:val="24"/>
                    </w:rPr>
                    <w:t> Български поход към Адриатика и Тесалия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987–1328 г.</w:t>
                  </w:r>
                  <w:r w:rsidRPr="00041A7D">
                    <w:rPr>
                      <w:rFonts w:ascii="Times New Roman" w:hAnsi="Times New Roman" w:cs="Times New Roman"/>
                      <w:sz w:val="24"/>
                      <w:szCs w:val="24"/>
                    </w:rPr>
                    <w:t> Династия на Капетингите във Франция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989 г.</w:t>
                  </w:r>
                  <w:r w:rsidRPr="00041A7D">
                    <w:rPr>
                      <w:rFonts w:ascii="Times New Roman" w:hAnsi="Times New Roman" w:cs="Times New Roman"/>
                      <w:sz w:val="24"/>
                      <w:szCs w:val="24"/>
                    </w:rPr>
                    <w:t> Приемане на християнството в Киевска Русия</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991–995 г.</w:t>
                  </w:r>
                  <w:r w:rsidRPr="00041A7D">
                    <w:rPr>
                      <w:rFonts w:ascii="Times New Roman" w:hAnsi="Times New Roman" w:cs="Times New Roman"/>
                      <w:sz w:val="24"/>
                      <w:szCs w:val="24"/>
                    </w:rPr>
                    <w:t> Военни действия на Византия срещу България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997 г.</w:t>
                  </w:r>
                  <w:r w:rsidRPr="00041A7D">
                    <w:rPr>
                      <w:rFonts w:ascii="Times New Roman" w:hAnsi="Times New Roman" w:cs="Times New Roman"/>
                      <w:sz w:val="24"/>
                      <w:szCs w:val="24"/>
                    </w:rPr>
                    <w:t> Самуил — самостоятелен владетел на България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997–1301 г.</w:t>
                  </w:r>
                  <w:r w:rsidRPr="00041A7D">
                    <w:rPr>
                      <w:rFonts w:ascii="Times New Roman" w:hAnsi="Times New Roman" w:cs="Times New Roman"/>
                      <w:sz w:val="24"/>
                      <w:szCs w:val="24"/>
                    </w:rPr>
                    <w:t> Династия на Арпадите в Унгария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998 г.</w:t>
                  </w:r>
                  <w:r w:rsidRPr="00041A7D">
                    <w:rPr>
                      <w:rFonts w:ascii="Times New Roman" w:hAnsi="Times New Roman" w:cs="Times New Roman"/>
                      <w:sz w:val="24"/>
                      <w:szCs w:val="24"/>
                    </w:rPr>
                    <w:t> Поход на Самуил срещу Сърбия. Пленяване на Владимир, княз на Зета</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998 г.</w:t>
                  </w:r>
                  <w:r w:rsidRPr="00041A7D">
                    <w:rPr>
                      <w:rFonts w:ascii="Times New Roman" w:hAnsi="Times New Roman" w:cs="Times New Roman"/>
                      <w:sz w:val="24"/>
                      <w:szCs w:val="24"/>
                    </w:rPr>
                    <w:t> Основаване на архиепископия в Задар</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lastRenderedPageBreak/>
                    <w:t>1001 г.</w:t>
                  </w:r>
                  <w:r w:rsidRPr="00041A7D">
                    <w:rPr>
                      <w:rFonts w:ascii="Times New Roman" w:hAnsi="Times New Roman" w:cs="Times New Roman"/>
                      <w:sz w:val="24"/>
                      <w:szCs w:val="24"/>
                    </w:rPr>
                    <w:t> Повторно покоряване на Североизточна България. Дунав — северна граница на Византийската империя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1003–1018 г.</w:t>
                  </w:r>
                  <w:r w:rsidRPr="00041A7D">
                    <w:rPr>
                      <w:rFonts w:ascii="Times New Roman" w:hAnsi="Times New Roman" w:cs="Times New Roman"/>
                      <w:sz w:val="24"/>
                      <w:szCs w:val="24"/>
                    </w:rPr>
                    <w:t> Война между Полша и Германската империя</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1014 г.</w:t>
                  </w:r>
                  <w:r w:rsidRPr="00041A7D">
                    <w:rPr>
                      <w:rFonts w:ascii="Times New Roman" w:hAnsi="Times New Roman" w:cs="Times New Roman"/>
                      <w:sz w:val="24"/>
                      <w:szCs w:val="24"/>
                    </w:rPr>
                    <w:t> Разгром на българските войски при Беласица</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1018 г.</w:t>
                  </w:r>
                  <w:r w:rsidRPr="00041A7D">
                    <w:rPr>
                      <w:rFonts w:ascii="Times New Roman" w:hAnsi="Times New Roman" w:cs="Times New Roman"/>
                      <w:sz w:val="24"/>
                      <w:szCs w:val="24"/>
                    </w:rPr>
                    <w:t> България е покорена от Византия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1018–1180 г.</w:t>
                  </w:r>
                  <w:r w:rsidRPr="00041A7D">
                    <w:rPr>
                      <w:rFonts w:ascii="Times New Roman" w:hAnsi="Times New Roman" w:cs="Times New Roman"/>
                      <w:sz w:val="24"/>
                      <w:szCs w:val="24"/>
                    </w:rPr>
                    <w:t> Византийска власт на Балканите</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1024–1125 г.</w:t>
                  </w:r>
                  <w:r w:rsidRPr="00041A7D">
                    <w:rPr>
                      <w:rFonts w:ascii="Times New Roman" w:hAnsi="Times New Roman" w:cs="Times New Roman"/>
                      <w:sz w:val="24"/>
                      <w:szCs w:val="24"/>
                    </w:rPr>
                    <w:t> Франконска династия в Германия</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1032, 1034, 1048, 1058, 1059 г.</w:t>
                  </w:r>
                  <w:r w:rsidRPr="00041A7D">
                    <w:rPr>
                      <w:rFonts w:ascii="Times New Roman" w:hAnsi="Times New Roman" w:cs="Times New Roman"/>
                      <w:sz w:val="24"/>
                      <w:szCs w:val="24"/>
                    </w:rPr>
                    <w:t> Нападения на печенези на юг от Дунав</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1034–1042 г.</w:t>
                  </w:r>
                  <w:r w:rsidRPr="00041A7D">
                    <w:rPr>
                      <w:rFonts w:ascii="Times New Roman" w:hAnsi="Times New Roman" w:cs="Times New Roman"/>
                      <w:sz w:val="24"/>
                      <w:szCs w:val="24"/>
                    </w:rPr>
                    <w:t> Стефан Войслав обединява Зета, Захумле и Травуния в Дуклянското кралство</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1037 г.</w:t>
                  </w:r>
                  <w:r w:rsidRPr="00041A7D">
                    <w:rPr>
                      <w:rFonts w:ascii="Times New Roman" w:hAnsi="Times New Roman" w:cs="Times New Roman"/>
                      <w:sz w:val="24"/>
                      <w:szCs w:val="24"/>
                    </w:rPr>
                    <w:t> Образуване на кралство Кастилия в Испания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1040–1041 г.</w:t>
                  </w:r>
                  <w:r w:rsidRPr="00041A7D">
                    <w:rPr>
                      <w:rFonts w:ascii="Times New Roman" w:hAnsi="Times New Roman" w:cs="Times New Roman"/>
                      <w:sz w:val="24"/>
                      <w:szCs w:val="24"/>
                    </w:rPr>
                    <w:t> Въстание на Петър Делян</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1042 г.</w:t>
                  </w:r>
                  <w:r w:rsidRPr="00041A7D">
                    <w:rPr>
                      <w:rFonts w:ascii="Times New Roman" w:hAnsi="Times New Roman" w:cs="Times New Roman"/>
                      <w:sz w:val="24"/>
                      <w:szCs w:val="24"/>
                    </w:rPr>
                    <w:t> Въстание в Константинопол</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1046–1051 г.</w:t>
                  </w:r>
                  <w:r w:rsidRPr="00041A7D">
                    <w:rPr>
                      <w:rFonts w:ascii="Times New Roman" w:hAnsi="Times New Roman" w:cs="Times New Roman"/>
                      <w:sz w:val="24"/>
                      <w:szCs w:val="24"/>
                    </w:rPr>
                    <w:t> Печенежка война</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1054 г.</w:t>
                  </w:r>
                  <w:r w:rsidRPr="00041A7D">
                    <w:rPr>
                      <w:rFonts w:ascii="Times New Roman" w:hAnsi="Times New Roman" w:cs="Times New Roman"/>
                      <w:sz w:val="24"/>
                      <w:szCs w:val="24"/>
                    </w:rPr>
                    <w:t> Схизма между Източната и Западната църкви</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1059 г.</w:t>
                  </w:r>
                  <w:r w:rsidRPr="00041A7D">
                    <w:rPr>
                      <w:rFonts w:ascii="Times New Roman" w:hAnsi="Times New Roman" w:cs="Times New Roman"/>
                      <w:sz w:val="24"/>
                      <w:szCs w:val="24"/>
                    </w:rPr>
                    <w:t> Унгарско нападение над Балканите и мирен договор с Византия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1059 г.</w:t>
                  </w:r>
                  <w:r w:rsidRPr="00041A7D">
                    <w:rPr>
                      <w:rFonts w:ascii="Times New Roman" w:hAnsi="Times New Roman" w:cs="Times New Roman"/>
                      <w:sz w:val="24"/>
                      <w:szCs w:val="24"/>
                    </w:rPr>
                    <w:t> Латерански събор</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lastRenderedPageBreak/>
                    <w:t>1064 г.</w:t>
                  </w:r>
                  <w:r w:rsidRPr="00041A7D">
                    <w:rPr>
                      <w:rFonts w:ascii="Times New Roman" w:hAnsi="Times New Roman" w:cs="Times New Roman"/>
                      <w:sz w:val="24"/>
                      <w:szCs w:val="24"/>
                    </w:rPr>
                    <w:t> Нахлуване на узи на юг от Дунав. Превземане на Белград от маджарите</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1066 г.</w:t>
                  </w:r>
                  <w:r w:rsidRPr="00041A7D">
                    <w:rPr>
                      <w:rFonts w:ascii="Times New Roman" w:hAnsi="Times New Roman" w:cs="Times New Roman"/>
                      <w:sz w:val="24"/>
                      <w:szCs w:val="24"/>
                    </w:rPr>
                    <w:t> Битката при Хастингс. Покоряване на Англия от Вилхелм I</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1071 г.</w:t>
                  </w:r>
                  <w:r w:rsidRPr="00041A7D">
                    <w:rPr>
                      <w:rFonts w:ascii="Times New Roman" w:hAnsi="Times New Roman" w:cs="Times New Roman"/>
                      <w:sz w:val="24"/>
                      <w:szCs w:val="24"/>
                    </w:rPr>
                    <w:t> Битката при Манцикерт. Разгром на Византия от селджуките</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1071 г.</w:t>
                  </w:r>
                  <w:r w:rsidRPr="00041A7D">
                    <w:rPr>
                      <w:rFonts w:ascii="Times New Roman" w:hAnsi="Times New Roman" w:cs="Times New Roman"/>
                      <w:sz w:val="24"/>
                      <w:szCs w:val="24"/>
                    </w:rPr>
                    <w:t> Превземане на Бари от норманите. Край на византийската власт в Италия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1072 г.</w:t>
                  </w:r>
                  <w:r w:rsidRPr="00041A7D">
                    <w:rPr>
                      <w:rFonts w:ascii="Times New Roman" w:hAnsi="Times New Roman" w:cs="Times New Roman"/>
                      <w:sz w:val="24"/>
                      <w:szCs w:val="24"/>
                    </w:rPr>
                    <w:t> Въстание на Георги Войтех</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1072–10741 г.</w:t>
                  </w:r>
                  <w:r w:rsidRPr="00041A7D">
                    <w:rPr>
                      <w:rFonts w:ascii="Times New Roman" w:hAnsi="Times New Roman" w:cs="Times New Roman"/>
                      <w:sz w:val="24"/>
                      <w:szCs w:val="24"/>
                    </w:rPr>
                    <w:t> Временно отпадане на византийската власт на юг от Дунав. Положение на анархия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1076 г.</w:t>
                  </w:r>
                  <w:r w:rsidRPr="00041A7D">
                    <w:rPr>
                      <w:rFonts w:ascii="Times New Roman" w:hAnsi="Times New Roman" w:cs="Times New Roman"/>
                      <w:sz w:val="24"/>
                      <w:szCs w:val="24"/>
                    </w:rPr>
                    <w:t> Болеслав — полски крал</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1077 г.</w:t>
                  </w:r>
                  <w:r w:rsidRPr="00041A7D">
                    <w:rPr>
                      <w:rFonts w:ascii="Times New Roman" w:hAnsi="Times New Roman" w:cs="Times New Roman"/>
                      <w:sz w:val="24"/>
                      <w:szCs w:val="24"/>
                    </w:rPr>
                    <w:t> Комуна в гр. Камбре. Начало на комуналното движение на градовете</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1078 г.</w:t>
                  </w:r>
                  <w:r w:rsidRPr="00041A7D">
                    <w:rPr>
                      <w:rFonts w:ascii="Times New Roman" w:hAnsi="Times New Roman" w:cs="Times New Roman"/>
                      <w:sz w:val="24"/>
                      <w:szCs w:val="24"/>
                    </w:rPr>
                    <w:t> Преврат на Никифор Вотаниат</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1078 г.</w:t>
                  </w:r>
                  <w:r w:rsidRPr="00041A7D">
                    <w:rPr>
                      <w:rFonts w:ascii="Times New Roman" w:hAnsi="Times New Roman" w:cs="Times New Roman"/>
                      <w:sz w:val="24"/>
                      <w:szCs w:val="24"/>
                    </w:rPr>
                    <w:t> Въстание на градовете Месемврия и Сердика</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1080–1091 г.</w:t>
                  </w:r>
                  <w:r w:rsidRPr="00041A7D">
                    <w:rPr>
                      <w:rFonts w:ascii="Times New Roman" w:hAnsi="Times New Roman" w:cs="Times New Roman"/>
                      <w:sz w:val="24"/>
                      <w:szCs w:val="24"/>
                    </w:rPr>
                    <w:t> Завоюване на Южна Италия и Сицилия от норманите</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1081–1185 г.</w:t>
                  </w:r>
                  <w:r w:rsidRPr="00041A7D">
                    <w:rPr>
                      <w:rFonts w:ascii="Times New Roman" w:hAnsi="Times New Roman" w:cs="Times New Roman"/>
                      <w:sz w:val="24"/>
                      <w:szCs w:val="24"/>
                    </w:rPr>
                    <w:t> Династия на Комнините</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1081, 1085, 1107/1108, 1147, 1185 г.</w:t>
                  </w:r>
                  <w:r w:rsidRPr="00041A7D">
                    <w:rPr>
                      <w:rFonts w:ascii="Times New Roman" w:hAnsi="Times New Roman" w:cs="Times New Roman"/>
                      <w:sz w:val="24"/>
                      <w:szCs w:val="24"/>
                    </w:rPr>
                    <w:t> Нападения на нормани срещу Далмация, югозападните български земи и Сърбия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1082 г.</w:t>
                  </w:r>
                  <w:r w:rsidRPr="00041A7D">
                    <w:rPr>
                      <w:rFonts w:ascii="Times New Roman" w:hAnsi="Times New Roman" w:cs="Times New Roman"/>
                      <w:sz w:val="24"/>
                      <w:szCs w:val="24"/>
                    </w:rPr>
                    <w:t> Венеция получава търговски привилегии във Византия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lastRenderedPageBreak/>
                    <w:t>1084 г.</w:t>
                  </w:r>
                  <w:r w:rsidRPr="00041A7D">
                    <w:rPr>
                      <w:rFonts w:ascii="Times New Roman" w:hAnsi="Times New Roman" w:cs="Times New Roman"/>
                      <w:sz w:val="24"/>
                      <w:szCs w:val="24"/>
                    </w:rPr>
                    <w:t> Заселване на печенези в Добруджа</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1086 г.</w:t>
                  </w:r>
                  <w:r w:rsidRPr="00041A7D">
                    <w:rPr>
                      <w:rFonts w:ascii="Times New Roman" w:hAnsi="Times New Roman" w:cs="Times New Roman"/>
                      <w:sz w:val="24"/>
                      <w:szCs w:val="24"/>
                    </w:rPr>
                    <w:t> Братислав — крал на Чехия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1086 г.</w:t>
                  </w:r>
                  <w:r w:rsidRPr="00041A7D">
                    <w:rPr>
                      <w:rFonts w:ascii="Times New Roman" w:hAnsi="Times New Roman" w:cs="Times New Roman"/>
                      <w:sz w:val="24"/>
                      <w:szCs w:val="24"/>
                    </w:rPr>
                    <w:t> Книга на Страшния съд в Англия</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1087 г.</w:t>
                  </w:r>
                  <w:r w:rsidRPr="00041A7D">
                    <w:rPr>
                      <w:rFonts w:ascii="Times New Roman" w:hAnsi="Times New Roman" w:cs="Times New Roman"/>
                      <w:sz w:val="24"/>
                      <w:szCs w:val="24"/>
                    </w:rPr>
                    <w:t> Печенези, унгарци и кумани нападат Източна Тракия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1091, 1094, 1098 г.</w:t>
                  </w:r>
                  <w:r w:rsidRPr="00041A7D">
                    <w:rPr>
                      <w:rFonts w:ascii="Times New Roman" w:hAnsi="Times New Roman" w:cs="Times New Roman"/>
                      <w:sz w:val="24"/>
                      <w:szCs w:val="24"/>
                    </w:rPr>
                    <w:t> Походи на византийските войски срещу Сърбия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1095 г.</w:t>
                  </w:r>
                  <w:r w:rsidRPr="00041A7D">
                    <w:rPr>
                      <w:rFonts w:ascii="Times New Roman" w:hAnsi="Times New Roman" w:cs="Times New Roman"/>
                      <w:sz w:val="24"/>
                      <w:szCs w:val="24"/>
                    </w:rPr>
                    <w:t> Събор в Клермон. Обявяване на Първия кръстоносен поход </w:t>
                  </w:r>
                  <w:r w:rsidRPr="00041A7D">
                    <w:rPr>
                      <w:rFonts w:ascii="Times New Roman" w:hAnsi="Times New Roman" w:cs="Times New Roman"/>
                      <w:b/>
                      <w:bCs/>
                      <w:i/>
                      <w:iCs/>
                      <w:sz w:val="24"/>
                      <w:szCs w:val="24"/>
                    </w:rPr>
                    <w:t>(1096–1099)</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1097–1099 г.</w:t>
                  </w:r>
                  <w:r w:rsidRPr="00041A7D">
                    <w:rPr>
                      <w:rFonts w:ascii="Times New Roman" w:hAnsi="Times New Roman" w:cs="Times New Roman"/>
                      <w:sz w:val="24"/>
                      <w:szCs w:val="24"/>
                    </w:rPr>
                    <w:t> Действия на кръстоносните войски в Мала Азия. Образуване на кръстоносни държави</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1102 г.</w:t>
                  </w:r>
                  <w:r w:rsidRPr="00041A7D">
                    <w:rPr>
                      <w:rFonts w:ascii="Times New Roman" w:hAnsi="Times New Roman" w:cs="Times New Roman"/>
                      <w:sz w:val="24"/>
                      <w:szCs w:val="24"/>
                    </w:rPr>
                    <w:t> Хърватско е включено в границите на Унгария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1111 г.</w:t>
                  </w:r>
                  <w:r w:rsidRPr="00041A7D">
                    <w:rPr>
                      <w:rFonts w:ascii="Times New Roman" w:hAnsi="Times New Roman" w:cs="Times New Roman"/>
                      <w:sz w:val="24"/>
                      <w:szCs w:val="24"/>
                    </w:rPr>
                    <w:t> Богомилът Василий е изгорен в Константинопол</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1120–1121 г. </w:t>
                  </w:r>
                  <w:r w:rsidRPr="00041A7D">
                    <w:rPr>
                      <w:rFonts w:ascii="Times New Roman" w:hAnsi="Times New Roman" w:cs="Times New Roman"/>
                      <w:sz w:val="24"/>
                      <w:szCs w:val="24"/>
                    </w:rPr>
                    <w:t>Походи на Йоан Комнин срещу селджуките</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1122 г.</w:t>
                  </w:r>
                  <w:r w:rsidRPr="00041A7D">
                    <w:rPr>
                      <w:rFonts w:ascii="Times New Roman" w:hAnsi="Times New Roman" w:cs="Times New Roman"/>
                      <w:sz w:val="24"/>
                      <w:szCs w:val="24"/>
                    </w:rPr>
                    <w:t> Нашествие на печенези в Мизия и Тракия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1126 г.</w:t>
                  </w:r>
                  <w:r w:rsidRPr="00041A7D">
                    <w:rPr>
                      <w:rFonts w:ascii="Times New Roman" w:hAnsi="Times New Roman" w:cs="Times New Roman"/>
                      <w:sz w:val="24"/>
                      <w:szCs w:val="24"/>
                    </w:rPr>
                    <w:t> Мирен договор с Венеция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1130 г.</w:t>
                  </w:r>
                  <w:r w:rsidRPr="00041A7D">
                    <w:rPr>
                      <w:rFonts w:ascii="Times New Roman" w:hAnsi="Times New Roman" w:cs="Times New Roman"/>
                      <w:sz w:val="24"/>
                      <w:szCs w:val="24"/>
                    </w:rPr>
                    <w:t> Образуване на кралство Сицилия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1137 г.</w:t>
                  </w:r>
                  <w:r w:rsidRPr="00041A7D">
                    <w:rPr>
                      <w:rFonts w:ascii="Times New Roman" w:hAnsi="Times New Roman" w:cs="Times New Roman"/>
                      <w:sz w:val="24"/>
                      <w:szCs w:val="24"/>
                    </w:rPr>
                    <w:t> Йоан Комнин превзема Антиохия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1137 г.</w:t>
                  </w:r>
                  <w:r w:rsidRPr="00041A7D">
                    <w:rPr>
                      <w:rFonts w:ascii="Times New Roman" w:hAnsi="Times New Roman" w:cs="Times New Roman"/>
                      <w:sz w:val="24"/>
                      <w:szCs w:val="24"/>
                    </w:rPr>
                    <w:t> Каталония и Арагон образуват Арагонското кралство</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1138–1254 г.</w:t>
                  </w:r>
                  <w:r w:rsidRPr="00041A7D">
                    <w:rPr>
                      <w:rFonts w:ascii="Times New Roman" w:hAnsi="Times New Roman" w:cs="Times New Roman"/>
                      <w:sz w:val="24"/>
                      <w:szCs w:val="24"/>
                    </w:rPr>
                    <w:t> Династия на Щауфените в Германия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1143–1155 г.</w:t>
                  </w:r>
                  <w:r w:rsidRPr="00041A7D">
                    <w:rPr>
                      <w:rFonts w:ascii="Times New Roman" w:hAnsi="Times New Roman" w:cs="Times New Roman"/>
                      <w:sz w:val="24"/>
                      <w:szCs w:val="24"/>
                    </w:rPr>
                    <w:t> Република в Рим</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1147 г.</w:t>
                  </w:r>
                  <w:r w:rsidRPr="00041A7D">
                    <w:rPr>
                      <w:rFonts w:ascii="Times New Roman" w:hAnsi="Times New Roman" w:cs="Times New Roman"/>
                      <w:sz w:val="24"/>
                      <w:szCs w:val="24"/>
                    </w:rPr>
                    <w:t> Преминаване на кръстоносците през Балканите при Върбишкия проход</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1147–1149 г.</w:t>
                  </w:r>
                  <w:r w:rsidRPr="00041A7D">
                    <w:rPr>
                      <w:rFonts w:ascii="Times New Roman" w:hAnsi="Times New Roman" w:cs="Times New Roman"/>
                      <w:sz w:val="24"/>
                      <w:szCs w:val="24"/>
                    </w:rPr>
                    <w:t> Втори кръстоносен поход</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1149 г.</w:t>
                  </w:r>
                  <w:r w:rsidRPr="00041A7D">
                    <w:rPr>
                      <w:rFonts w:ascii="Times New Roman" w:hAnsi="Times New Roman" w:cs="Times New Roman"/>
                      <w:sz w:val="24"/>
                      <w:szCs w:val="24"/>
                    </w:rPr>
                    <w:t> Бунт на сърбите срещу византийската власт</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1150–1167 г.</w:t>
                  </w:r>
                  <w:r w:rsidRPr="00041A7D">
                    <w:rPr>
                      <w:rFonts w:ascii="Times New Roman" w:hAnsi="Times New Roman" w:cs="Times New Roman"/>
                      <w:sz w:val="24"/>
                      <w:szCs w:val="24"/>
                    </w:rPr>
                    <w:t> Византийско-унгарски войни</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1154–1389 г.</w:t>
                  </w:r>
                  <w:r w:rsidRPr="00041A7D">
                    <w:rPr>
                      <w:rFonts w:ascii="Times New Roman" w:hAnsi="Times New Roman" w:cs="Times New Roman"/>
                      <w:sz w:val="24"/>
                      <w:szCs w:val="24"/>
                    </w:rPr>
                    <w:t> Династия на Плантагенетите в Англия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1167 г.</w:t>
                  </w:r>
                  <w:r w:rsidRPr="00041A7D">
                    <w:rPr>
                      <w:rFonts w:ascii="Times New Roman" w:hAnsi="Times New Roman" w:cs="Times New Roman"/>
                      <w:sz w:val="24"/>
                      <w:szCs w:val="24"/>
                    </w:rPr>
                    <w:t> Ломбардска лига на градовете в Италия</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1172 г.</w:t>
                  </w:r>
                  <w:r w:rsidRPr="00041A7D">
                    <w:rPr>
                      <w:rFonts w:ascii="Times New Roman" w:hAnsi="Times New Roman" w:cs="Times New Roman"/>
                      <w:sz w:val="24"/>
                      <w:szCs w:val="24"/>
                    </w:rPr>
                    <w:t> Жупан Стефан Неман — васал на Византия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1176 г.</w:t>
                  </w:r>
                  <w:r w:rsidRPr="00041A7D">
                    <w:rPr>
                      <w:rFonts w:ascii="Times New Roman" w:hAnsi="Times New Roman" w:cs="Times New Roman"/>
                      <w:sz w:val="24"/>
                      <w:szCs w:val="24"/>
                    </w:rPr>
                    <w:t> Поражение на Византия при Мириокефалон от селджуките</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1176 г.</w:t>
                  </w:r>
                  <w:r w:rsidRPr="00041A7D">
                    <w:rPr>
                      <w:rFonts w:ascii="Times New Roman" w:hAnsi="Times New Roman" w:cs="Times New Roman"/>
                      <w:sz w:val="24"/>
                      <w:szCs w:val="24"/>
                    </w:rPr>
                    <w:t> Поражение на Фридрих Барбароса при Леняно от коалиция на градовете</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1183 г.</w:t>
                  </w:r>
                  <w:r w:rsidRPr="00041A7D">
                    <w:rPr>
                      <w:rFonts w:ascii="Times New Roman" w:hAnsi="Times New Roman" w:cs="Times New Roman"/>
                      <w:sz w:val="24"/>
                      <w:szCs w:val="24"/>
                    </w:rPr>
                    <w:t> Унгарски поход срещу Византия. Провъзгласяване на Стефан Неман за независим сръбски владетел</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1183 г.</w:t>
                  </w:r>
                  <w:r w:rsidRPr="00041A7D">
                    <w:rPr>
                      <w:rFonts w:ascii="Times New Roman" w:hAnsi="Times New Roman" w:cs="Times New Roman"/>
                      <w:sz w:val="24"/>
                      <w:szCs w:val="24"/>
                    </w:rPr>
                    <w:t> Мир в Констанц. Възстановяване самоуправлението на италианските градове</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1185–1187, 1190, 1195 г.</w:t>
                  </w:r>
                  <w:r w:rsidRPr="00041A7D">
                    <w:rPr>
                      <w:rFonts w:ascii="Times New Roman" w:hAnsi="Times New Roman" w:cs="Times New Roman"/>
                      <w:sz w:val="24"/>
                      <w:szCs w:val="24"/>
                    </w:rPr>
                    <w:t> Войни на Византия с норманите</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1186 г.</w:t>
                  </w:r>
                  <w:r w:rsidRPr="00041A7D">
                    <w:rPr>
                      <w:rFonts w:ascii="Times New Roman" w:hAnsi="Times New Roman" w:cs="Times New Roman"/>
                      <w:sz w:val="24"/>
                      <w:szCs w:val="24"/>
                    </w:rPr>
                    <w:t> Въстание на Асен и Петър в България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1186–1187 г.</w:t>
                  </w:r>
                  <w:r w:rsidRPr="00041A7D">
                    <w:rPr>
                      <w:rFonts w:ascii="Times New Roman" w:hAnsi="Times New Roman" w:cs="Times New Roman"/>
                      <w:sz w:val="24"/>
                      <w:szCs w:val="24"/>
                    </w:rPr>
                    <w:t> Поход на Исак II Ангел в България. Сключване на мирен договор при Ловеч </w:t>
                  </w:r>
                  <w:r w:rsidRPr="00041A7D">
                    <w:rPr>
                      <w:rFonts w:ascii="Times New Roman" w:hAnsi="Times New Roman" w:cs="Times New Roman"/>
                      <w:b/>
                      <w:bCs/>
                      <w:i/>
                      <w:iCs/>
                      <w:sz w:val="24"/>
                      <w:szCs w:val="24"/>
                    </w:rPr>
                    <w:t>(1187)</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1186 г.</w:t>
                  </w:r>
                  <w:r w:rsidRPr="00041A7D">
                    <w:rPr>
                      <w:rFonts w:ascii="Times New Roman" w:hAnsi="Times New Roman" w:cs="Times New Roman"/>
                      <w:sz w:val="24"/>
                      <w:szCs w:val="24"/>
                    </w:rPr>
                    <w:t> Договор между Сърбия и Дубровник</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lastRenderedPageBreak/>
                    <w:t>1187 г.</w:t>
                  </w:r>
                  <w:r w:rsidRPr="00041A7D">
                    <w:rPr>
                      <w:rFonts w:ascii="Times New Roman" w:hAnsi="Times New Roman" w:cs="Times New Roman"/>
                      <w:sz w:val="24"/>
                      <w:szCs w:val="24"/>
                    </w:rPr>
                    <w:t> Грамота за търговски привилегии на Венеция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1187–1386 г.</w:t>
                  </w:r>
                  <w:r w:rsidRPr="00041A7D">
                    <w:rPr>
                      <w:rFonts w:ascii="Times New Roman" w:hAnsi="Times New Roman" w:cs="Times New Roman"/>
                      <w:sz w:val="24"/>
                      <w:szCs w:val="24"/>
                    </w:rPr>
                    <w:t> Второ Българско царство</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1189 г.</w:t>
                  </w:r>
                  <w:r w:rsidRPr="00041A7D">
                    <w:rPr>
                      <w:rFonts w:ascii="Times New Roman" w:hAnsi="Times New Roman" w:cs="Times New Roman"/>
                      <w:sz w:val="24"/>
                      <w:szCs w:val="24"/>
                    </w:rPr>
                    <w:t> Войските на Третия кръстоносен поход преминават през Балканите</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1189 г.</w:t>
                  </w:r>
                  <w:r w:rsidRPr="00041A7D">
                    <w:rPr>
                      <w:rFonts w:ascii="Times New Roman" w:hAnsi="Times New Roman" w:cs="Times New Roman"/>
                      <w:sz w:val="24"/>
                      <w:szCs w:val="24"/>
                    </w:rPr>
                    <w:t> Грамота на босненския бан Кулин за Дубровник</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1189–1191 г.</w:t>
                  </w:r>
                  <w:r w:rsidRPr="00041A7D">
                    <w:rPr>
                      <w:rFonts w:ascii="Times New Roman" w:hAnsi="Times New Roman" w:cs="Times New Roman"/>
                      <w:sz w:val="24"/>
                      <w:szCs w:val="24"/>
                    </w:rPr>
                    <w:t> Трети кръстоносен поход</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1190–1195 г.</w:t>
                  </w:r>
                  <w:r w:rsidRPr="00041A7D">
                    <w:rPr>
                      <w:rFonts w:ascii="Times New Roman" w:hAnsi="Times New Roman" w:cs="Times New Roman"/>
                      <w:sz w:val="24"/>
                      <w:szCs w:val="24"/>
                    </w:rPr>
                    <w:t> Поражения на византийските войски в България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1198–1202 г.</w:t>
                  </w:r>
                  <w:r w:rsidRPr="00041A7D">
                    <w:rPr>
                      <w:rFonts w:ascii="Times New Roman" w:hAnsi="Times New Roman" w:cs="Times New Roman"/>
                      <w:sz w:val="24"/>
                      <w:szCs w:val="24"/>
                    </w:rPr>
                    <w:t> Военни действия между Византия и България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1202–1204 г.</w:t>
                  </w:r>
                  <w:r w:rsidRPr="00041A7D">
                    <w:rPr>
                      <w:rFonts w:ascii="Times New Roman" w:hAnsi="Times New Roman" w:cs="Times New Roman"/>
                      <w:sz w:val="24"/>
                      <w:szCs w:val="24"/>
                    </w:rPr>
                    <w:t> Четвърти кръстоносен поход</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8. 04. 1204 г.</w:t>
                  </w:r>
                  <w:r w:rsidRPr="00041A7D">
                    <w:rPr>
                      <w:rFonts w:ascii="Times New Roman" w:hAnsi="Times New Roman" w:cs="Times New Roman"/>
                      <w:sz w:val="24"/>
                      <w:szCs w:val="24"/>
                    </w:rPr>
                    <w:t> Превземане на Константинопол от кръстоносците</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1204 г.</w:t>
                  </w:r>
                  <w:r w:rsidRPr="00041A7D">
                    <w:rPr>
                      <w:rFonts w:ascii="Times New Roman" w:hAnsi="Times New Roman" w:cs="Times New Roman"/>
                      <w:sz w:val="24"/>
                      <w:szCs w:val="24"/>
                    </w:rPr>
                    <w:t> Уния на Калоян с Рим</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1204–1261 г.</w:t>
                  </w:r>
                  <w:r w:rsidRPr="00041A7D">
                    <w:rPr>
                      <w:rFonts w:ascii="Times New Roman" w:hAnsi="Times New Roman" w:cs="Times New Roman"/>
                      <w:sz w:val="24"/>
                      <w:szCs w:val="24"/>
                    </w:rPr>
                    <w:t> Латинска империя в Константинопол. Никейска империя в Мала Азия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1205 г.</w:t>
                  </w:r>
                  <w:r w:rsidRPr="00041A7D">
                    <w:rPr>
                      <w:rFonts w:ascii="Times New Roman" w:hAnsi="Times New Roman" w:cs="Times New Roman"/>
                      <w:sz w:val="24"/>
                      <w:szCs w:val="24"/>
                    </w:rPr>
                    <w:t> Поражение на кръстоносците при Одрин. Военни успехи на Калоян в Тракия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1207 г.</w:t>
                  </w:r>
                  <w:r w:rsidRPr="00041A7D">
                    <w:rPr>
                      <w:rFonts w:ascii="Times New Roman" w:hAnsi="Times New Roman" w:cs="Times New Roman"/>
                      <w:sz w:val="24"/>
                      <w:szCs w:val="24"/>
                    </w:rPr>
                    <w:t> Българска обсада на Солун. Гибелта на Калоян</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1209 г.</w:t>
                  </w:r>
                  <w:r w:rsidRPr="00041A7D">
                    <w:rPr>
                      <w:rFonts w:ascii="Times New Roman" w:hAnsi="Times New Roman" w:cs="Times New Roman"/>
                      <w:sz w:val="24"/>
                      <w:szCs w:val="24"/>
                    </w:rPr>
                    <w:t> Създаване на Инквизицията. Начало на албигойските войни във Франция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1211 г.</w:t>
                  </w:r>
                  <w:r w:rsidRPr="00041A7D">
                    <w:rPr>
                      <w:rFonts w:ascii="Times New Roman" w:hAnsi="Times New Roman" w:cs="Times New Roman"/>
                      <w:sz w:val="24"/>
                      <w:szCs w:val="24"/>
                    </w:rPr>
                    <w:t> Събор против богомилите в Търново. Борилов Синодик</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lastRenderedPageBreak/>
                    <w:t>1213 г.</w:t>
                  </w:r>
                  <w:r w:rsidRPr="00041A7D">
                    <w:rPr>
                      <w:rFonts w:ascii="Times New Roman" w:hAnsi="Times New Roman" w:cs="Times New Roman"/>
                      <w:sz w:val="24"/>
                      <w:szCs w:val="24"/>
                    </w:rPr>
                    <w:t> Мирен договор между България и Латинската империя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1214 г.</w:t>
                  </w:r>
                  <w:r w:rsidRPr="00041A7D">
                    <w:rPr>
                      <w:rFonts w:ascii="Times New Roman" w:hAnsi="Times New Roman" w:cs="Times New Roman"/>
                      <w:sz w:val="24"/>
                      <w:szCs w:val="24"/>
                    </w:rPr>
                    <w:t> Нимфейски мирен договор между Латинската империя и Епирското деспотство</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1215 г.</w:t>
                  </w:r>
                  <w:r w:rsidRPr="00041A7D">
                    <w:rPr>
                      <w:rFonts w:ascii="Times New Roman" w:hAnsi="Times New Roman" w:cs="Times New Roman"/>
                      <w:sz w:val="24"/>
                      <w:szCs w:val="24"/>
                    </w:rPr>
                    <w:t> «Велика харта на свободите» в Англия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1217 г.</w:t>
                  </w:r>
                  <w:r w:rsidRPr="00041A7D">
                    <w:rPr>
                      <w:rFonts w:ascii="Times New Roman" w:hAnsi="Times New Roman" w:cs="Times New Roman"/>
                      <w:sz w:val="24"/>
                      <w:szCs w:val="24"/>
                    </w:rPr>
                    <w:t> Стефан Първовенчани — крал на Сърбия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1217–1221 г.</w:t>
                  </w:r>
                  <w:r w:rsidRPr="00041A7D">
                    <w:rPr>
                      <w:rFonts w:ascii="Times New Roman" w:hAnsi="Times New Roman" w:cs="Times New Roman"/>
                      <w:sz w:val="24"/>
                      <w:szCs w:val="24"/>
                    </w:rPr>
                    <w:t> Пети кръстоносен поход</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1219 г.</w:t>
                  </w:r>
                  <w:r w:rsidRPr="00041A7D">
                    <w:rPr>
                      <w:rFonts w:ascii="Times New Roman" w:hAnsi="Times New Roman" w:cs="Times New Roman"/>
                      <w:sz w:val="24"/>
                      <w:szCs w:val="24"/>
                    </w:rPr>
                    <w:t> Автокефална Сръбска църква с архиепископ Сава</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1221 г.</w:t>
                  </w:r>
                  <w:r w:rsidRPr="00041A7D">
                    <w:rPr>
                      <w:rFonts w:ascii="Times New Roman" w:hAnsi="Times New Roman" w:cs="Times New Roman"/>
                      <w:sz w:val="24"/>
                      <w:szCs w:val="24"/>
                    </w:rPr>
                    <w:t> Договор и династичен брак между България и Унгария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1222 г.</w:t>
                  </w:r>
                  <w:r w:rsidRPr="00041A7D">
                    <w:rPr>
                      <w:rFonts w:ascii="Times New Roman" w:hAnsi="Times New Roman" w:cs="Times New Roman"/>
                      <w:sz w:val="24"/>
                      <w:szCs w:val="24"/>
                    </w:rPr>
                    <w:t> Издадена е Златната була в Унгария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1223 г.</w:t>
                  </w:r>
                  <w:r w:rsidRPr="00041A7D">
                    <w:rPr>
                      <w:rFonts w:ascii="Times New Roman" w:hAnsi="Times New Roman" w:cs="Times New Roman"/>
                      <w:sz w:val="24"/>
                      <w:szCs w:val="24"/>
                    </w:rPr>
                    <w:t> Битка при р. Калка. Поражение на русите от татарските войски</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1224 г.</w:t>
                  </w:r>
                  <w:r w:rsidRPr="00041A7D">
                    <w:rPr>
                      <w:rFonts w:ascii="Times New Roman" w:hAnsi="Times New Roman" w:cs="Times New Roman"/>
                      <w:sz w:val="24"/>
                      <w:szCs w:val="24"/>
                    </w:rPr>
                    <w:t> Теодор Комнин превзема Солун</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1228–1229 г.</w:t>
                  </w:r>
                  <w:r w:rsidRPr="00041A7D">
                    <w:rPr>
                      <w:rFonts w:ascii="Times New Roman" w:hAnsi="Times New Roman" w:cs="Times New Roman"/>
                      <w:sz w:val="24"/>
                      <w:szCs w:val="24"/>
                    </w:rPr>
                    <w:t> Шести кръстоносен поход</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1230 г.</w:t>
                  </w:r>
                  <w:r w:rsidRPr="00041A7D">
                    <w:rPr>
                      <w:rFonts w:ascii="Times New Roman" w:hAnsi="Times New Roman" w:cs="Times New Roman"/>
                      <w:sz w:val="24"/>
                      <w:szCs w:val="24"/>
                    </w:rPr>
                    <w:t> Поражение на Теодор Комнин в битката при Клокотница. Присъединяване на Епир към България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1234 г.</w:t>
                  </w:r>
                  <w:r w:rsidRPr="00041A7D">
                    <w:rPr>
                      <w:rFonts w:ascii="Times New Roman" w:hAnsi="Times New Roman" w:cs="Times New Roman"/>
                      <w:sz w:val="24"/>
                      <w:szCs w:val="24"/>
                    </w:rPr>
                    <w:t> Мирен договор между България и Никейската империя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1235 г.</w:t>
                  </w:r>
                  <w:r w:rsidRPr="00041A7D">
                    <w:rPr>
                      <w:rFonts w:ascii="Times New Roman" w:hAnsi="Times New Roman" w:cs="Times New Roman"/>
                      <w:sz w:val="24"/>
                      <w:szCs w:val="24"/>
                    </w:rPr>
                    <w:t> Възстановена е Търновската патриаршия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lastRenderedPageBreak/>
                    <w:t>1242 г.</w:t>
                  </w:r>
                  <w:r w:rsidRPr="00041A7D">
                    <w:rPr>
                      <w:rFonts w:ascii="Times New Roman" w:hAnsi="Times New Roman" w:cs="Times New Roman"/>
                      <w:sz w:val="24"/>
                      <w:szCs w:val="24"/>
                    </w:rPr>
                    <w:t> Никейски завоевания на Балканите — Солун</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1242 г.</w:t>
                  </w:r>
                  <w:r w:rsidRPr="00041A7D">
                    <w:rPr>
                      <w:rFonts w:ascii="Times New Roman" w:hAnsi="Times New Roman" w:cs="Times New Roman"/>
                      <w:sz w:val="24"/>
                      <w:szCs w:val="24"/>
                    </w:rPr>
                    <w:t> Татарско нашествие в северозападните балкански земи</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1246 г.</w:t>
                  </w:r>
                  <w:r w:rsidRPr="00041A7D">
                    <w:rPr>
                      <w:rFonts w:ascii="Times New Roman" w:hAnsi="Times New Roman" w:cs="Times New Roman"/>
                      <w:sz w:val="24"/>
                      <w:szCs w:val="24"/>
                    </w:rPr>
                    <w:t> Унгария отнема Белград и Браничево от България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1248–1254 г.</w:t>
                  </w:r>
                  <w:r w:rsidRPr="00041A7D">
                    <w:rPr>
                      <w:rFonts w:ascii="Times New Roman" w:hAnsi="Times New Roman" w:cs="Times New Roman"/>
                      <w:sz w:val="24"/>
                      <w:szCs w:val="24"/>
                    </w:rPr>
                    <w:t> Седми кръстоносен поход</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1253 г.</w:t>
                  </w:r>
                  <w:r w:rsidRPr="00041A7D">
                    <w:rPr>
                      <w:rFonts w:ascii="Times New Roman" w:hAnsi="Times New Roman" w:cs="Times New Roman"/>
                      <w:sz w:val="24"/>
                      <w:szCs w:val="24"/>
                    </w:rPr>
                    <w:t> Договор между Михаил II Асен и Дубровник, насочен срещу Сърбия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1253–1254 г.</w:t>
                  </w:r>
                  <w:r w:rsidRPr="00041A7D">
                    <w:rPr>
                      <w:rFonts w:ascii="Times New Roman" w:hAnsi="Times New Roman" w:cs="Times New Roman"/>
                      <w:sz w:val="24"/>
                      <w:szCs w:val="24"/>
                    </w:rPr>
                    <w:t> Българо-сръбска война</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1256 г.</w:t>
                  </w:r>
                  <w:r w:rsidRPr="00041A7D">
                    <w:rPr>
                      <w:rFonts w:ascii="Times New Roman" w:hAnsi="Times New Roman" w:cs="Times New Roman"/>
                      <w:sz w:val="24"/>
                      <w:szCs w:val="24"/>
                    </w:rPr>
                    <w:t> Мирен договор между България и Никея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1259–1261 г.</w:t>
                  </w:r>
                  <w:r w:rsidRPr="00041A7D">
                    <w:rPr>
                      <w:rFonts w:ascii="Times New Roman" w:hAnsi="Times New Roman" w:cs="Times New Roman"/>
                      <w:sz w:val="24"/>
                      <w:szCs w:val="24"/>
                    </w:rPr>
                    <w:t> Военни действия между България и Унгария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1259 г.</w:t>
                  </w:r>
                  <w:r w:rsidRPr="00041A7D">
                    <w:rPr>
                      <w:rFonts w:ascii="Times New Roman" w:hAnsi="Times New Roman" w:cs="Times New Roman"/>
                      <w:sz w:val="24"/>
                      <w:szCs w:val="24"/>
                    </w:rPr>
                    <w:t> Договор между Никея и Генуа. Начало на генуезкото проникване в Черно море</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1261 г.</w:t>
                  </w:r>
                  <w:r w:rsidRPr="00041A7D">
                    <w:rPr>
                      <w:rFonts w:ascii="Times New Roman" w:hAnsi="Times New Roman" w:cs="Times New Roman"/>
                      <w:sz w:val="24"/>
                      <w:szCs w:val="24"/>
                    </w:rPr>
                    <w:t> Възстановяване на Византийската империя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1261–1453 г.</w:t>
                  </w:r>
                  <w:r w:rsidRPr="00041A7D">
                    <w:rPr>
                      <w:rFonts w:ascii="Times New Roman" w:hAnsi="Times New Roman" w:cs="Times New Roman"/>
                      <w:sz w:val="24"/>
                      <w:szCs w:val="24"/>
                    </w:rPr>
                    <w:t> Династия на Палеолозите</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1263–1267 г.</w:t>
                  </w:r>
                  <w:r w:rsidRPr="00041A7D">
                    <w:rPr>
                      <w:rFonts w:ascii="Times New Roman" w:hAnsi="Times New Roman" w:cs="Times New Roman"/>
                      <w:sz w:val="24"/>
                      <w:szCs w:val="24"/>
                    </w:rPr>
                    <w:t> Гражданска война в Англия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1265 г.</w:t>
                  </w:r>
                  <w:r w:rsidRPr="00041A7D">
                    <w:rPr>
                      <w:rFonts w:ascii="Times New Roman" w:hAnsi="Times New Roman" w:cs="Times New Roman"/>
                      <w:sz w:val="24"/>
                      <w:szCs w:val="24"/>
                    </w:rPr>
                    <w:t> Търговски договор с Венеция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1268–1442 г.</w:t>
                  </w:r>
                  <w:r w:rsidRPr="00041A7D">
                    <w:rPr>
                      <w:rFonts w:ascii="Times New Roman" w:hAnsi="Times New Roman" w:cs="Times New Roman"/>
                      <w:sz w:val="24"/>
                      <w:szCs w:val="24"/>
                    </w:rPr>
                    <w:t> Анжуйска династия в Южна Италия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1270 г.</w:t>
                  </w:r>
                  <w:r w:rsidRPr="00041A7D">
                    <w:rPr>
                      <w:rFonts w:ascii="Times New Roman" w:hAnsi="Times New Roman" w:cs="Times New Roman"/>
                      <w:sz w:val="24"/>
                      <w:szCs w:val="24"/>
                    </w:rPr>
                    <w:t> Осми кръстоносен поход</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1274 г. </w:t>
                  </w:r>
                  <w:r w:rsidRPr="00041A7D">
                    <w:rPr>
                      <w:rFonts w:ascii="Times New Roman" w:hAnsi="Times New Roman" w:cs="Times New Roman"/>
                      <w:sz w:val="24"/>
                      <w:szCs w:val="24"/>
                    </w:rPr>
                    <w:t>Лионска уния между Източната и Западната църкви</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1277–1280 г.</w:t>
                  </w:r>
                  <w:r w:rsidRPr="00041A7D">
                    <w:rPr>
                      <w:rFonts w:ascii="Times New Roman" w:hAnsi="Times New Roman" w:cs="Times New Roman"/>
                      <w:sz w:val="24"/>
                      <w:szCs w:val="24"/>
                    </w:rPr>
                    <w:t> Въстание на Ивайло в България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1282 г.</w:t>
                  </w:r>
                  <w:r w:rsidRPr="00041A7D">
                    <w:rPr>
                      <w:rFonts w:ascii="Times New Roman" w:hAnsi="Times New Roman" w:cs="Times New Roman"/>
                      <w:sz w:val="24"/>
                      <w:szCs w:val="24"/>
                    </w:rPr>
                    <w:t> Сицилийско въстание. Присъединяване на Сицилия към Арагон</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1283 г.</w:t>
                  </w:r>
                  <w:r w:rsidRPr="00041A7D">
                    <w:rPr>
                      <w:rFonts w:ascii="Times New Roman" w:hAnsi="Times New Roman" w:cs="Times New Roman"/>
                      <w:sz w:val="24"/>
                      <w:szCs w:val="24"/>
                    </w:rPr>
                    <w:t> Неаполитанско кралство в Южна Италия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1284–1316 г.</w:t>
                  </w:r>
                  <w:r w:rsidRPr="00041A7D">
                    <w:rPr>
                      <w:rFonts w:ascii="Times New Roman" w:hAnsi="Times New Roman" w:cs="Times New Roman"/>
                      <w:sz w:val="24"/>
                      <w:szCs w:val="24"/>
                    </w:rPr>
                    <w:t> Област на Драгутин в Северна Сърбия, Босна и Мачва</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1284 г.</w:t>
                  </w:r>
                  <w:r w:rsidRPr="00041A7D">
                    <w:rPr>
                      <w:rFonts w:ascii="Times New Roman" w:hAnsi="Times New Roman" w:cs="Times New Roman"/>
                      <w:sz w:val="24"/>
                      <w:szCs w:val="24"/>
                    </w:rPr>
                    <w:t> Мир между България и Византия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1296–1298 г.</w:t>
                  </w:r>
                  <w:r w:rsidRPr="00041A7D">
                    <w:rPr>
                      <w:rFonts w:ascii="Times New Roman" w:hAnsi="Times New Roman" w:cs="Times New Roman"/>
                      <w:sz w:val="24"/>
                      <w:szCs w:val="24"/>
                    </w:rPr>
                    <w:t> Походи на сръбския крал Стефан Милутин срещу Византия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1299 г.</w:t>
                  </w:r>
                  <w:r w:rsidRPr="00041A7D">
                    <w:rPr>
                      <w:rFonts w:ascii="Times New Roman" w:hAnsi="Times New Roman" w:cs="Times New Roman"/>
                      <w:sz w:val="24"/>
                      <w:szCs w:val="24"/>
                    </w:rPr>
                    <w:t> Мирен договор между Сърбия и Византия, скрепен с династичен брак</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1302 г.</w:t>
                  </w:r>
                  <w:r w:rsidRPr="00041A7D">
                    <w:rPr>
                      <w:rFonts w:ascii="Times New Roman" w:hAnsi="Times New Roman" w:cs="Times New Roman"/>
                      <w:sz w:val="24"/>
                      <w:szCs w:val="24"/>
                    </w:rPr>
                    <w:t> Мирен договор между Византия и Венеция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1302 г.</w:t>
                  </w:r>
                  <w:r w:rsidRPr="00041A7D">
                    <w:rPr>
                      <w:rFonts w:ascii="Times New Roman" w:hAnsi="Times New Roman" w:cs="Times New Roman"/>
                      <w:sz w:val="24"/>
                      <w:szCs w:val="24"/>
                    </w:rPr>
                    <w:t> Начало на Генералните щати във Франция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1303 г.</w:t>
                  </w:r>
                  <w:r w:rsidRPr="00041A7D">
                    <w:rPr>
                      <w:rFonts w:ascii="Times New Roman" w:hAnsi="Times New Roman" w:cs="Times New Roman"/>
                      <w:sz w:val="24"/>
                      <w:szCs w:val="24"/>
                    </w:rPr>
                    <w:t> Действия на каталанските наемници, начело с Роже дьо Флор в Мала Азия и на Балканите (1307–1311)</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1304–1307 г.</w:t>
                  </w:r>
                  <w:r w:rsidRPr="00041A7D">
                    <w:rPr>
                      <w:rFonts w:ascii="Times New Roman" w:hAnsi="Times New Roman" w:cs="Times New Roman"/>
                      <w:sz w:val="24"/>
                      <w:szCs w:val="24"/>
                    </w:rPr>
                    <w:t> Българо-византийска война</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1308–1387 г.</w:t>
                  </w:r>
                  <w:r w:rsidRPr="00041A7D">
                    <w:rPr>
                      <w:rFonts w:ascii="Times New Roman" w:hAnsi="Times New Roman" w:cs="Times New Roman"/>
                      <w:sz w:val="24"/>
                      <w:szCs w:val="24"/>
                    </w:rPr>
                    <w:t> Анжуйска династия в Унгария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1309–1377 г.</w:t>
                  </w:r>
                  <w:r w:rsidRPr="00041A7D">
                    <w:rPr>
                      <w:rFonts w:ascii="Times New Roman" w:hAnsi="Times New Roman" w:cs="Times New Roman"/>
                      <w:sz w:val="24"/>
                      <w:szCs w:val="24"/>
                    </w:rPr>
                    <w:t> «Авиньонски плен» на папите</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1321–1328 г.</w:t>
                  </w:r>
                  <w:r w:rsidRPr="00041A7D">
                    <w:rPr>
                      <w:rFonts w:ascii="Times New Roman" w:hAnsi="Times New Roman" w:cs="Times New Roman"/>
                      <w:sz w:val="24"/>
                      <w:szCs w:val="24"/>
                    </w:rPr>
                    <w:t> Гражданска война във Византия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1328–1589 г.</w:t>
                  </w:r>
                  <w:r w:rsidRPr="00041A7D">
                    <w:rPr>
                      <w:rFonts w:ascii="Times New Roman" w:hAnsi="Times New Roman" w:cs="Times New Roman"/>
                      <w:sz w:val="24"/>
                      <w:szCs w:val="24"/>
                    </w:rPr>
                    <w:t> Династия Валоа във Франция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1330 г.</w:t>
                  </w:r>
                  <w:r w:rsidRPr="00041A7D">
                    <w:rPr>
                      <w:rFonts w:ascii="Times New Roman" w:hAnsi="Times New Roman" w:cs="Times New Roman"/>
                      <w:sz w:val="24"/>
                      <w:szCs w:val="24"/>
                    </w:rPr>
                    <w:t> Военен съюз между Византия и България. Гибелта на Михаил Шишман в сражението при Велбъжд със сръбските войски</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1331 г.</w:t>
                  </w:r>
                  <w:r w:rsidRPr="00041A7D">
                    <w:rPr>
                      <w:rFonts w:ascii="Times New Roman" w:hAnsi="Times New Roman" w:cs="Times New Roman"/>
                      <w:sz w:val="24"/>
                      <w:szCs w:val="24"/>
                    </w:rPr>
                    <w:t> Никея е превзета от османските турци</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1331 г.</w:t>
                  </w:r>
                  <w:r w:rsidRPr="00041A7D">
                    <w:rPr>
                      <w:rFonts w:ascii="Times New Roman" w:hAnsi="Times New Roman" w:cs="Times New Roman"/>
                      <w:sz w:val="24"/>
                      <w:szCs w:val="24"/>
                    </w:rPr>
                    <w:t> Българо-сръбски съюз</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1333 г.</w:t>
                  </w:r>
                  <w:r w:rsidRPr="00041A7D">
                    <w:rPr>
                      <w:rFonts w:ascii="Times New Roman" w:hAnsi="Times New Roman" w:cs="Times New Roman"/>
                      <w:sz w:val="24"/>
                      <w:szCs w:val="24"/>
                    </w:rPr>
                    <w:t> Грамота на крал Стефан Душан за Дубровник</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1332 г.</w:t>
                  </w:r>
                  <w:r w:rsidRPr="00041A7D">
                    <w:rPr>
                      <w:rFonts w:ascii="Times New Roman" w:hAnsi="Times New Roman" w:cs="Times New Roman"/>
                      <w:sz w:val="24"/>
                      <w:szCs w:val="24"/>
                    </w:rPr>
                    <w:t> Поражение на Византия от българите при Русокастро</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1334–1348 г.</w:t>
                  </w:r>
                  <w:r w:rsidRPr="00041A7D">
                    <w:rPr>
                      <w:rFonts w:ascii="Times New Roman" w:hAnsi="Times New Roman" w:cs="Times New Roman"/>
                      <w:sz w:val="24"/>
                      <w:szCs w:val="24"/>
                    </w:rPr>
                    <w:t> Сръбски завоевания в Македония, Епир, Тесалия, Пелопонес</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1341–1347 г.</w:t>
                  </w:r>
                  <w:r w:rsidRPr="00041A7D">
                    <w:rPr>
                      <w:rFonts w:ascii="Times New Roman" w:hAnsi="Times New Roman" w:cs="Times New Roman"/>
                      <w:sz w:val="24"/>
                      <w:szCs w:val="24"/>
                    </w:rPr>
                    <w:t> Гражданска война</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1337–1453 г.</w:t>
                  </w:r>
                  <w:r w:rsidRPr="00041A7D">
                    <w:rPr>
                      <w:rFonts w:ascii="Times New Roman" w:hAnsi="Times New Roman" w:cs="Times New Roman"/>
                      <w:sz w:val="24"/>
                      <w:szCs w:val="24"/>
                    </w:rPr>
                    <w:t> Стогодишна война между Англия и Франция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1342–1349 г.</w:t>
                  </w:r>
                  <w:r w:rsidRPr="00041A7D">
                    <w:rPr>
                      <w:rFonts w:ascii="Times New Roman" w:hAnsi="Times New Roman" w:cs="Times New Roman"/>
                      <w:sz w:val="24"/>
                      <w:szCs w:val="24"/>
                    </w:rPr>
                    <w:t> Въстание на зилотите в Солун</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1345 г.</w:t>
                  </w:r>
                  <w:r w:rsidRPr="00041A7D">
                    <w:rPr>
                      <w:rFonts w:ascii="Times New Roman" w:hAnsi="Times New Roman" w:cs="Times New Roman"/>
                      <w:sz w:val="24"/>
                      <w:szCs w:val="24"/>
                    </w:rPr>
                    <w:t> Провъзгласяване на Стефан Душан за цар на събор в Скопие</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1347 г.</w:t>
                  </w:r>
                  <w:r w:rsidRPr="00041A7D">
                    <w:rPr>
                      <w:rFonts w:ascii="Times New Roman" w:hAnsi="Times New Roman" w:cs="Times New Roman"/>
                      <w:sz w:val="24"/>
                      <w:szCs w:val="24"/>
                    </w:rPr>
                    <w:t> Въстание на Кола ди Риенци в Рим. Провъзгласяване на Републиката</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lastRenderedPageBreak/>
                    <w:t>1348–1349, 1350–1343 г.</w:t>
                  </w:r>
                  <w:r w:rsidRPr="00041A7D">
                    <w:rPr>
                      <w:rFonts w:ascii="Times New Roman" w:hAnsi="Times New Roman" w:cs="Times New Roman"/>
                      <w:sz w:val="24"/>
                      <w:szCs w:val="24"/>
                    </w:rPr>
                    <w:t> Войни на Византия с Генуа</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1349 г.</w:t>
                  </w:r>
                  <w:r w:rsidRPr="00041A7D">
                    <w:rPr>
                      <w:rFonts w:ascii="Times New Roman" w:hAnsi="Times New Roman" w:cs="Times New Roman"/>
                      <w:sz w:val="24"/>
                      <w:szCs w:val="24"/>
                    </w:rPr>
                    <w:t> Издаване на Душановия Законник на събор в Скопие</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1351 г.</w:t>
                  </w:r>
                  <w:r w:rsidRPr="00041A7D">
                    <w:rPr>
                      <w:rFonts w:ascii="Times New Roman" w:hAnsi="Times New Roman" w:cs="Times New Roman"/>
                      <w:sz w:val="24"/>
                      <w:szCs w:val="24"/>
                    </w:rPr>
                    <w:t> Църковен събор в Константинопол</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1352 г.</w:t>
                  </w:r>
                  <w:r w:rsidRPr="00041A7D">
                    <w:rPr>
                      <w:rFonts w:ascii="Times New Roman" w:hAnsi="Times New Roman" w:cs="Times New Roman"/>
                      <w:sz w:val="24"/>
                      <w:szCs w:val="24"/>
                    </w:rPr>
                    <w:t> Действия на коалицията България и Сърбия срещу Византия. Битката при Димотика</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1352 г.</w:t>
                  </w:r>
                  <w:r w:rsidRPr="00041A7D">
                    <w:rPr>
                      <w:rFonts w:ascii="Times New Roman" w:hAnsi="Times New Roman" w:cs="Times New Roman"/>
                      <w:sz w:val="24"/>
                      <w:szCs w:val="24"/>
                    </w:rPr>
                    <w:t> Превземане на Цимпе от османските турци. Падането на Галиполи </w:t>
                  </w:r>
                  <w:r w:rsidRPr="00041A7D">
                    <w:rPr>
                      <w:rFonts w:ascii="Times New Roman" w:hAnsi="Times New Roman" w:cs="Times New Roman"/>
                      <w:b/>
                      <w:bCs/>
                      <w:i/>
                      <w:iCs/>
                      <w:sz w:val="24"/>
                      <w:szCs w:val="24"/>
                    </w:rPr>
                    <w:t>(1354). </w:t>
                  </w:r>
                  <w:r w:rsidRPr="00041A7D">
                    <w:rPr>
                      <w:rFonts w:ascii="Times New Roman" w:hAnsi="Times New Roman" w:cs="Times New Roman"/>
                      <w:sz w:val="24"/>
                      <w:szCs w:val="24"/>
                    </w:rPr>
                    <w:t>Начало на османското нашествие на Балканите</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1355 г.</w:t>
                  </w:r>
                  <w:r w:rsidRPr="00041A7D">
                    <w:rPr>
                      <w:rFonts w:ascii="Times New Roman" w:hAnsi="Times New Roman" w:cs="Times New Roman"/>
                      <w:sz w:val="24"/>
                      <w:szCs w:val="24"/>
                    </w:rPr>
                    <w:t> Преговори на Сърбия с Рим</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1356 г.</w:t>
                  </w:r>
                  <w:r w:rsidRPr="00041A7D">
                    <w:rPr>
                      <w:rFonts w:ascii="Times New Roman" w:hAnsi="Times New Roman" w:cs="Times New Roman"/>
                      <w:sz w:val="24"/>
                      <w:szCs w:val="24"/>
                    </w:rPr>
                    <w:t> «Златната була» на Карл IV</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1358 г.</w:t>
                  </w:r>
                  <w:r w:rsidRPr="00041A7D">
                    <w:rPr>
                      <w:rFonts w:ascii="Times New Roman" w:hAnsi="Times New Roman" w:cs="Times New Roman"/>
                      <w:sz w:val="24"/>
                      <w:szCs w:val="24"/>
                    </w:rPr>
                    <w:t> Жакерията във Франция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1359 г.</w:t>
                  </w:r>
                  <w:r w:rsidRPr="00041A7D">
                    <w:rPr>
                      <w:rFonts w:ascii="Times New Roman" w:hAnsi="Times New Roman" w:cs="Times New Roman"/>
                      <w:sz w:val="24"/>
                      <w:szCs w:val="24"/>
                    </w:rPr>
                    <w:t> Първа обсада на Константинопол от османците</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1364 г.</w:t>
                  </w:r>
                  <w:r w:rsidRPr="00041A7D">
                    <w:rPr>
                      <w:rFonts w:ascii="Times New Roman" w:hAnsi="Times New Roman" w:cs="Times New Roman"/>
                      <w:sz w:val="24"/>
                      <w:szCs w:val="24"/>
                    </w:rPr>
                    <w:t> Българо-византийска война</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1365–1369 г.</w:t>
                  </w:r>
                  <w:r w:rsidRPr="00041A7D">
                    <w:rPr>
                      <w:rFonts w:ascii="Times New Roman" w:hAnsi="Times New Roman" w:cs="Times New Roman"/>
                      <w:sz w:val="24"/>
                      <w:szCs w:val="24"/>
                    </w:rPr>
                    <w:t> Унгарска власт във Видин</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1366 г.</w:t>
                  </w:r>
                  <w:r w:rsidRPr="00041A7D">
                    <w:rPr>
                      <w:rFonts w:ascii="Times New Roman" w:hAnsi="Times New Roman" w:cs="Times New Roman"/>
                      <w:sz w:val="24"/>
                      <w:szCs w:val="24"/>
                    </w:rPr>
                    <w:t> Поход на Амедей VI Савойски срещу България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1369 г.</w:t>
                  </w:r>
                  <w:r w:rsidRPr="00041A7D">
                    <w:rPr>
                      <w:rFonts w:ascii="Times New Roman" w:hAnsi="Times New Roman" w:cs="Times New Roman"/>
                      <w:sz w:val="24"/>
                      <w:szCs w:val="24"/>
                    </w:rPr>
                    <w:t> Йоан I Палеолог подписва в Рим уния с папата</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1371 г.</w:t>
                  </w:r>
                  <w:r w:rsidRPr="00041A7D">
                    <w:rPr>
                      <w:rFonts w:ascii="Times New Roman" w:hAnsi="Times New Roman" w:cs="Times New Roman"/>
                      <w:sz w:val="24"/>
                      <w:szCs w:val="24"/>
                    </w:rPr>
                    <w:t xml:space="preserve"> Битка при Черномен между коалиция на </w:t>
                  </w:r>
                  <w:r w:rsidRPr="00041A7D">
                    <w:rPr>
                      <w:rFonts w:ascii="Times New Roman" w:hAnsi="Times New Roman" w:cs="Times New Roman"/>
                      <w:sz w:val="24"/>
                      <w:szCs w:val="24"/>
                    </w:rPr>
                    <w:lastRenderedPageBreak/>
                    <w:t>християнски владетели и османците</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1377 г.</w:t>
                  </w:r>
                  <w:r w:rsidRPr="00041A7D">
                    <w:rPr>
                      <w:rFonts w:ascii="Times New Roman" w:hAnsi="Times New Roman" w:cs="Times New Roman"/>
                      <w:sz w:val="24"/>
                      <w:szCs w:val="24"/>
                    </w:rPr>
                    <w:t> Кралска коронация на босненския владетел Твърдко I</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1378 г.</w:t>
                  </w:r>
                  <w:r w:rsidRPr="00041A7D">
                    <w:rPr>
                      <w:rFonts w:ascii="Times New Roman" w:hAnsi="Times New Roman" w:cs="Times New Roman"/>
                      <w:sz w:val="24"/>
                      <w:szCs w:val="24"/>
                    </w:rPr>
                    <w:t> Въстание на чомпите във Флоренция</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1386 г.</w:t>
                  </w:r>
                  <w:r w:rsidRPr="00041A7D">
                    <w:rPr>
                      <w:rFonts w:ascii="Times New Roman" w:hAnsi="Times New Roman" w:cs="Times New Roman"/>
                      <w:sz w:val="24"/>
                      <w:szCs w:val="24"/>
                    </w:rPr>
                    <w:t> Поражение на османците от войските на княз Лазар при Плочник</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1389 г. </w:t>
                  </w:r>
                  <w:r w:rsidRPr="00041A7D">
                    <w:rPr>
                      <w:rFonts w:ascii="Times New Roman" w:hAnsi="Times New Roman" w:cs="Times New Roman"/>
                      <w:sz w:val="24"/>
                      <w:szCs w:val="24"/>
                    </w:rPr>
                    <w:t>Битка при Косово поле. Гибелта на княз Лазар</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1393 г.</w:t>
                  </w:r>
                  <w:r w:rsidRPr="00041A7D">
                    <w:rPr>
                      <w:rFonts w:ascii="Times New Roman" w:hAnsi="Times New Roman" w:cs="Times New Roman"/>
                      <w:sz w:val="24"/>
                      <w:szCs w:val="24"/>
                    </w:rPr>
                    <w:t> Покоряване на Търново от османците</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1394 г.</w:t>
                  </w:r>
                  <w:r w:rsidRPr="00041A7D">
                    <w:rPr>
                      <w:rFonts w:ascii="Times New Roman" w:hAnsi="Times New Roman" w:cs="Times New Roman"/>
                      <w:sz w:val="24"/>
                      <w:szCs w:val="24"/>
                    </w:rPr>
                    <w:t> Втора османска обсада на Константинопол</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1395 г.</w:t>
                  </w:r>
                  <w:r w:rsidRPr="00041A7D">
                    <w:rPr>
                      <w:rFonts w:ascii="Times New Roman" w:hAnsi="Times New Roman" w:cs="Times New Roman"/>
                      <w:sz w:val="24"/>
                      <w:szCs w:val="24"/>
                    </w:rPr>
                    <w:t> Битка при Ровине. Окончателна гибел на Търновска България и смърт на Иван Шишман</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1396 г.</w:t>
                  </w:r>
                  <w:r w:rsidRPr="00041A7D">
                    <w:rPr>
                      <w:rFonts w:ascii="Times New Roman" w:hAnsi="Times New Roman" w:cs="Times New Roman"/>
                      <w:sz w:val="24"/>
                      <w:szCs w:val="24"/>
                    </w:rPr>
                    <w:t> Битка при Никопол между християнска коалиция, предвождана от унгарския крал Сигизмунд и османските войски</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1396 г.</w:t>
                  </w:r>
                  <w:r w:rsidRPr="00041A7D">
                    <w:rPr>
                      <w:rFonts w:ascii="Times New Roman" w:hAnsi="Times New Roman" w:cs="Times New Roman"/>
                      <w:sz w:val="24"/>
                      <w:szCs w:val="24"/>
                    </w:rPr>
                    <w:t> Покоряване на Видинското царство и окончателно подчиняване на България на османците</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1399–1402 г.</w:t>
                  </w:r>
                  <w:r w:rsidRPr="00041A7D">
                    <w:rPr>
                      <w:rFonts w:ascii="Times New Roman" w:hAnsi="Times New Roman" w:cs="Times New Roman"/>
                      <w:sz w:val="24"/>
                      <w:szCs w:val="24"/>
                    </w:rPr>
                    <w:t> Европейска обиколка на Мануил II</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1403–1404 г.</w:t>
                  </w:r>
                  <w:r w:rsidRPr="00041A7D">
                    <w:rPr>
                      <w:rFonts w:ascii="Times New Roman" w:hAnsi="Times New Roman" w:cs="Times New Roman"/>
                      <w:sz w:val="24"/>
                      <w:szCs w:val="24"/>
                    </w:rPr>
                    <w:t> Начало на действията на Константин и Фружин (вероятно до </w:t>
                  </w:r>
                  <w:r w:rsidRPr="00041A7D">
                    <w:rPr>
                      <w:rFonts w:ascii="Times New Roman" w:hAnsi="Times New Roman" w:cs="Times New Roman"/>
                      <w:b/>
                      <w:bCs/>
                      <w:i/>
                      <w:iCs/>
                      <w:sz w:val="24"/>
                      <w:szCs w:val="24"/>
                    </w:rPr>
                    <w:t>1422 г.)</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1414–1418 г.</w:t>
                  </w:r>
                  <w:r w:rsidRPr="00041A7D">
                    <w:rPr>
                      <w:rFonts w:ascii="Times New Roman" w:hAnsi="Times New Roman" w:cs="Times New Roman"/>
                      <w:sz w:val="24"/>
                      <w:szCs w:val="24"/>
                    </w:rPr>
                    <w:t> Констанцки събор</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1415 г. </w:t>
                  </w:r>
                  <w:r w:rsidRPr="00041A7D">
                    <w:rPr>
                      <w:rFonts w:ascii="Times New Roman" w:hAnsi="Times New Roman" w:cs="Times New Roman"/>
                      <w:sz w:val="24"/>
                      <w:szCs w:val="24"/>
                    </w:rPr>
                    <w:t>Ян Хус е изгорен на клада</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1419–1434 г.</w:t>
                  </w:r>
                  <w:r w:rsidRPr="00041A7D">
                    <w:rPr>
                      <w:rFonts w:ascii="Times New Roman" w:hAnsi="Times New Roman" w:cs="Times New Roman"/>
                      <w:sz w:val="24"/>
                      <w:szCs w:val="24"/>
                    </w:rPr>
                    <w:t> Хуситски войни</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1422 г.</w:t>
                  </w:r>
                  <w:r w:rsidRPr="00041A7D">
                    <w:rPr>
                      <w:rFonts w:ascii="Times New Roman" w:hAnsi="Times New Roman" w:cs="Times New Roman"/>
                      <w:sz w:val="24"/>
                      <w:szCs w:val="24"/>
                    </w:rPr>
                    <w:t> Трета обсада на Константинопол</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1430 г.</w:t>
                  </w:r>
                  <w:r w:rsidRPr="00041A7D">
                    <w:rPr>
                      <w:rFonts w:ascii="Times New Roman" w:hAnsi="Times New Roman" w:cs="Times New Roman"/>
                      <w:sz w:val="24"/>
                      <w:szCs w:val="24"/>
                    </w:rPr>
                    <w:t> Покоряване на Солун. Край на латинската власт в Пелопонес</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1431–1449 г.</w:t>
                  </w:r>
                  <w:r w:rsidRPr="00041A7D">
                    <w:rPr>
                      <w:rFonts w:ascii="Times New Roman" w:hAnsi="Times New Roman" w:cs="Times New Roman"/>
                      <w:sz w:val="24"/>
                      <w:szCs w:val="24"/>
                    </w:rPr>
                    <w:t> Базелски събор</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1437 г.</w:t>
                  </w:r>
                  <w:r w:rsidRPr="00041A7D">
                    <w:rPr>
                      <w:rFonts w:ascii="Times New Roman" w:hAnsi="Times New Roman" w:cs="Times New Roman"/>
                      <w:sz w:val="24"/>
                      <w:szCs w:val="24"/>
                    </w:rPr>
                    <w:t> Посещение на Йоан VIII в Италия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1439 г.</w:t>
                  </w:r>
                  <w:r w:rsidRPr="00041A7D">
                    <w:rPr>
                      <w:rFonts w:ascii="Times New Roman" w:hAnsi="Times New Roman" w:cs="Times New Roman"/>
                      <w:sz w:val="24"/>
                      <w:szCs w:val="24"/>
                    </w:rPr>
                    <w:t> Флорентинска уния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1439 г.</w:t>
                  </w:r>
                  <w:r w:rsidRPr="00041A7D">
                    <w:rPr>
                      <w:rFonts w:ascii="Times New Roman" w:hAnsi="Times New Roman" w:cs="Times New Roman"/>
                      <w:sz w:val="24"/>
                      <w:szCs w:val="24"/>
                    </w:rPr>
                    <w:t> Покоряване на Смедерево и първо завладяване на Сръбското деспотство</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1443 г.</w:t>
                  </w:r>
                  <w:r w:rsidRPr="00041A7D">
                    <w:rPr>
                      <w:rFonts w:ascii="Times New Roman" w:hAnsi="Times New Roman" w:cs="Times New Roman"/>
                      <w:sz w:val="24"/>
                      <w:szCs w:val="24"/>
                    </w:rPr>
                    <w:t> Въстание на Скендербег в Албания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1443 г.</w:t>
                  </w:r>
                  <w:r w:rsidRPr="00041A7D">
                    <w:rPr>
                      <w:rFonts w:ascii="Times New Roman" w:hAnsi="Times New Roman" w:cs="Times New Roman"/>
                      <w:sz w:val="24"/>
                      <w:szCs w:val="24"/>
                    </w:rPr>
                    <w:t> Първи поход на Владислав III Ягело</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1444 г.</w:t>
                  </w:r>
                  <w:r w:rsidRPr="00041A7D">
                    <w:rPr>
                      <w:rFonts w:ascii="Times New Roman" w:hAnsi="Times New Roman" w:cs="Times New Roman"/>
                      <w:sz w:val="24"/>
                      <w:szCs w:val="24"/>
                    </w:rPr>
                    <w:t> Битката при Варна. Поражение на Владислав III Ягело и гибелта му</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1448 г.</w:t>
                  </w:r>
                  <w:r w:rsidRPr="00041A7D">
                    <w:rPr>
                      <w:rFonts w:ascii="Times New Roman" w:hAnsi="Times New Roman" w:cs="Times New Roman"/>
                      <w:sz w:val="24"/>
                      <w:szCs w:val="24"/>
                    </w:rPr>
                    <w:t> Поход на Ян Хуниади и сражение с османците на Косово поле</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29. 05. 1453 г.</w:t>
                  </w:r>
                  <w:r w:rsidRPr="00041A7D">
                    <w:rPr>
                      <w:rFonts w:ascii="Times New Roman" w:hAnsi="Times New Roman" w:cs="Times New Roman"/>
                      <w:sz w:val="24"/>
                      <w:szCs w:val="24"/>
                    </w:rPr>
                    <w:t> Завладяване на Константинопол от Мехмед II</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1459 г.</w:t>
                  </w:r>
                  <w:r w:rsidRPr="00041A7D">
                    <w:rPr>
                      <w:rFonts w:ascii="Times New Roman" w:hAnsi="Times New Roman" w:cs="Times New Roman"/>
                      <w:sz w:val="24"/>
                      <w:szCs w:val="24"/>
                    </w:rPr>
                    <w:t> Покоряване на Сърбия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1460 г.</w:t>
                  </w:r>
                  <w:r w:rsidRPr="00041A7D">
                    <w:rPr>
                      <w:rFonts w:ascii="Times New Roman" w:hAnsi="Times New Roman" w:cs="Times New Roman"/>
                      <w:sz w:val="24"/>
                      <w:szCs w:val="24"/>
                    </w:rPr>
                    <w:t> Покоряване на Морея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1461 г.</w:t>
                  </w:r>
                  <w:r w:rsidRPr="00041A7D">
                    <w:rPr>
                      <w:rFonts w:ascii="Times New Roman" w:hAnsi="Times New Roman" w:cs="Times New Roman"/>
                      <w:sz w:val="24"/>
                      <w:szCs w:val="24"/>
                    </w:rPr>
                    <w:t> Завладяване на Трапезунската империя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1463 г.</w:t>
                  </w:r>
                  <w:r w:rsidRPr="00041A7D">
                    <w:rPr>
                      <w:rFonts w:ascii="Times New Roman" w:hAnsi="Times New Roman" w:cs="Times New Roman"/>
                      <w:sz w:val="24"/>
                      <w:szCs w:val="24"/>
                    </w:rPr>
                    <w:t> Покоряване на Босна</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1479 г.</w:t>
                  </w:r>
                  <w:r w:rsidRPr="00041A7D">
                    <w:rPr>
                      <w:rFonts w:ascii="Times New Roman" w:hAnsi="Times New Roman" w:cs="Times New Roman"/>
                      <w:sz w:val="24"/>
                      <w:szCs w:val="24"/>
                    </w:rPr>
                    <w:t> Покоряване на Албания</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720C7E">
              <w:trPr>
                <w:tblCellSpacing w:w="15" w:type="dxa"/>
              </w:trPr>
              <w:tc>
                <w:tcPr>
                  <w:tcW w:w="170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1483 г.</w:t>
                  </w:r>
                  <w:r w:rsidRPr="00041A7D">
                    <w:rPr>
                      <w:rFonts w:ascii="Times New Roman" w:hAnsi="Times New Roman" w:cs="Times New Roman"/>
                      <w:sz w:val="24"/>
                      <w:szCs w:val="24"/>
                    </w:rPr>
                    <w:t> Покоряване на Херцеговина</w:t>
                  </w:r>
                </w:p>
              </w:tc>
              <w:tc>
                <w:tcPr>
                  <w:tcW w:w="1650" w:type="pct"/>
                  <w:tcBorders>
                    <w:top w:val="outset" w:sz="6" w:space="0" w:color="auto"/>
                    <w:left w:val="outset" w:sz="6" w:space="0" w:color="auto"/>
                    <w:bottom w:val="outset" w:sz="6" w:space="0" w:color="auto"/>
                    <w:right w:val="outset" w:sz="6" w:space="0" w:color="auto"/>
                  </w:tcBorders>
                  <w:vAlign w:val="center"/>
                  <w:hideMark/>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bl>
          <w:p w:rsidR="00041A7D" w:rsidRPr="00041A7D" w:rsidRDefault="00041A7D" w:rsidP="00F857F9">
            <w:pPr>
              <w:jc w:val="cente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Приложение № 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lastRenderedPageBreak/>
              <w:t>Владетели във Византия</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Константин Велики — 304–337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Константин II, Констант и Констанций — 337–351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Констанций — 351–361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Юлиан — 361–363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Йовиан — 363–364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Валентиниан — 364–375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Валент — 364–378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Теодосий I — 379–395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Аркадий — 395–408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Теодосий II — 408–450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Маркиан — 450–457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Лъв I — 457–474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Зенон I — 474–491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Анастасий — 491–518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Юстин I — 518–527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Юстиниан I — 527–565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Юстин II — 565–578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Тиберий — 578–582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Маврикий — 582–601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Фока — 601–610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Династия на Ираклидите</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Ираклий — 610–641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Константин III и Ираклеонас — 641–642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Констант II — 642–668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Константин IV — 668–685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Юстиниан II — 685–695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Леонтий — 695–698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Тиберий III — 698–705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Юстиниан II — 705–711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Филипик Вардан — 711–713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Анастасий II — 713–715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Теодосий III — 715–717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Исаврийска династия</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Лъв III — 717–741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Константин V — 741–775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Лъв IV — 775–780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Константин VI — 780–797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Ирина — 797–802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Никифор I — 802–811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Михаил I — 811–813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Лъв V — 813–820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Аморийска (Фригийска) династия</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Михаил II — 820–829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Теофил — 829–842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Михаил III — 842–867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Македонска династия</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Василий I — 867–886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Лъв VI — 886–912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Александър — 912–913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Константин VII — 913–959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Роман Лакапин — 920–944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Роман II — 959–963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Никифор II — 963–969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Йоан Цимисхи — 969–976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Василий II — 976–1025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Константин VIII — 1025–1028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Роман III — 1028–1034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Михаил IV — 1034–1041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Михаил V — 1041–1042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Константин IX — 1042–1055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Теодора — 1055–1056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Михаил VI — 1056–1057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Исак I Комнин — 1057–1059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Династия Дука</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Константин X Дука — 1059–1067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Регентство — 1067–1068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Роман IV Диоген — 1068–1071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Михаил VII Дука — 1071–1078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Никифор III Вотаниат — 1078–1081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Династия на Комнините</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Алексий I — 1081–1118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Йоан Комнин — 1118–1143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Мануил I — 1143–1180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Алексий II — 1180–1183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Андроник I — 1183–1185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Династия на Ангелите</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Исак II — 1185–1195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Алексий III — 1195–1203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Исак II и Алексий IV — 1203–1204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Алексий V — 1204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Константин XI Ласкарис — 1204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Владетели в Епирската държава</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Михаил I Комнин — 1204–1215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Теодор Ангел Комнин — 1215–1230 (от 1227 е император на Солун)</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Мануил — 1230–1237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Михаил II — 1231–1268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Никифор I — 1268–1296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Тома — 1296–1318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Йоан — ок. 1237–1244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Димитър — 1244–1246 (през 1246 Димитър се подчинява на Йоан Ватаци)</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Николай Орсини — 1318–1323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Йоан Орсини — 1323–1335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Никифор II — 1335–1340 (през 1340 Епир се подчинява на Андроник III Палеолог, а през 1348 — на Стефан Душан)</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Владетели на Никейската империя (Ласкариси)</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Теодор I — 1204–1222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Йоан III Дука Ватаци — 1222–1254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Теодор II Ласкарис — 1254–1258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Йоан IV — 1258–1291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Династия на Палеолозите</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Михаил VIII — 1259–1282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Андроник II — 1282–1328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Андроник III — 1328–1341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Йоан V (регентство) — 1341–1391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Йоан VI Кантакузин — 1347–1354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Йоан V — 1354–1376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Андроник IV — 1376–1379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Йоан VII — 1390–1391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Мануил II — 1391–1425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Йоан VIII — 1425–1448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Константин XII (XI) Драгаш — 1449–1453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Владетели на Латинската империя в Константинопол</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Балдуин I Фландърски — 1204–1205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Анри Фландърски — 1205–1216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Пиер дьо Куртене — 1217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Йоланда — 1217–1219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Балдуин II — 1221–1261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Жан дьо Бриен — 1231–1237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Ахейски владетели</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Гийом I — 1204–1209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Жофроа I Вилардуен — 1209–1218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Жофроа II — 1218–1245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Гийом II — 1245–1278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Карло Ажуйски — 1278–1285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Шарл II — 1285–1289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Изабел дьо Вилардуен — 1289–1307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Филип I Тарентски — 1307–1313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Махо дьо Еко — 1313–1318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Жан дьо Гравина — 1318–1333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Роберт Тарентски — 1333–1364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Мари дьо Бурбон — 1363–1370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Филип II Тарентски — 1370–1373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Жана I Неаполска — 1373–1381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Жак дьо Бо — 1381–1383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Шарл III, крал на Неапол — 1383–1386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Пиер I — 396–1402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Мария Закария — 1402–1404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Чентурионе Закария — 1404–1428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Владетели и деспоти на Мистра</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Кантакузин —1289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Андроник Асен — 1316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Йоан Кантакузин —1321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Мануил Кантакузин — 1348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Матей Кантакузин — 1380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Теодор I Палеолог — 1383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Теодор II Палеолог — 1407–1443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Константин Палеолог — 1428–1449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Тома Палеолог — 1430–1460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Димитър Палеолог — 1449–1460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Владетели на Тесалия</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севастократор Йоан I — 1271–1296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Константин — 1296–1303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Йоан II — 1303–1318 (през 1318 — Тесалия се разпада, а през 1348 ce подчинява на Стефан Душан)</w:t>
            </w:r>
          </w:p>
        </w:tc>
      </w:tr>
      <w:tr w:rsidR="00041A7D" w:rsidRPr="00041A7D" w:rsidTr="002526DF">
        <w:tc>
          <w:tcPr>
            <w:tcW w:w="9396" w:type="dxa"/>
            <w:shd w:val="clear" w:color="auto" w:fill="FFFF00"/>
          </w:tcPr>
          <w:p w:rsidR="00041A7D" w:rsidRPr="00041A7D" w:rsidRDefault="00041A7D" w:rsidP="00F857F9">
            <w:pPr>
              <w:jc w:val="cente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Приложение № 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Константинополски митрополити и патриарси</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Митрополити</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Филаделфий — м/у 211 и 217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Евгений I — 240–265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Руфин — 284–293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Митрофан — 306/307–314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Александър — 314–337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Павел I — 337–339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Евсевий — 339–341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Павел I — 341–342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Македоний I — 342–346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Павел I — 346–351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Македоний I — 351–360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Евдокий Антиохийски — 360–370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Демофилий — 370–380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Еварг — 370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Григорий Назиански — 370–381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Максим — 380</w:t>
            </w:r>
          </w:p>
        </w:tc>
      </w:tr>
      <w:tr w:rsidR="00041A7D" w:rsidRPr="00041A7D" w:rsidTr="002526DF">
        <w:tc>
          <w:tcPr>
            <w:tcW w:w="9396" w:type="dxa"/>
            <w:shd w:val="clear" w:color="auto" w:fill="FFFF00"/>
          </w:tcPr>
          <w:p w:rsidR="00041A7D" w:rsidRPr="00041A7D" w:rsidRDefault="00041A7D" w:rsidP="00F857F9">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Патриарси (381–1456)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Нектарий — 381–397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Йоан I Хризостом (Златоуст) — 398–404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Арсакий — 404–405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Атий — 406–425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Сисиний I — 426–427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Несторий — 428–431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Максимиан — 431–434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Прокъл — 434–446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Флавиан — 446–449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Анатолий — 449–458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Генадий I — 458–471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Акакий — 472–489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Фравита — 489–490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Евфемий — 490–496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Македоний II — 496–511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Тимотей I — 511–518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Йоан II Кападокс — 518–520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Епифаний — 520–535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Антим I — 535–536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Мина — 536–552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Евтихий — 552–565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Йоан III Схоластик — 565–577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Евтихий (втори път) — 577–582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Йоан IV Постник — 582–595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Кириак — 595–606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Тома I — 607–610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Сергий I — 610–638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Пир — 638–641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Павел II — 641–653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Пир (втори път) — 654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Петър — 654–666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Тома II — 667–669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Йоан V — 669–675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Константин I — 675–677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Теодор I — 677–679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Георгий I — 679–686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Теодор I (втори път) — 686–687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Павел III — 688–694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Калиник I — 694–706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Кир — 706–712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Йоан VI — 712–715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Герман I — 715–730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Анастасий — 730–754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Константин II — 754–766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Никита I — 766–780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Павел IV — 780–784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Таразий — 784–806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Никифор I — 806–815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Теодор Мелисенос Каситерас — 815–821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Антоний I Касиматас — 821–837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Йоан VII Граматик — 837–843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Методий I — 843–847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Игнатий — 847–858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Фотий — 858–867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Игнатий (втори път) — 867–877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Фотий (втори път) — 877–886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Стефан I — 886–893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Антоний II Кавлеас — 803–901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Николай I Мистик — 901–907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Евтимий — 1907–912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Николай I Мистик (втори път) — 912–925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Стефан II — 925–927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Трифон — 927–931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Теофилакт — 933–956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Полиевкт — 956–970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Василий I Скамандрин — 970–974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Антоний III Студит — 974–979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Николай II Хризоверг — 979–991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Патриаршеският престол е вакантен през 991–996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Сисиний II — 996–998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Сергий II — 1001–1019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Евстатий — 1019–1025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Алексий Студит — 1025–1043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Михаил I Керуларий — 1043–1059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Константин III Лихуд — 1059–1063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Йоан VIII Ксифилин — 1064–1075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Козма I — 1075–1081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Евстратий Гарида — 1081–1084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Николай III Граматик — 1084–1111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Йоан IX Агапит — 1111–1134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Лъв Стип — 1134–1143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Михаил II Куркуа — 1143–1146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Козма II Атик — 1146–1147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Николай IV Музалон — 1147–1151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Теодот II — 1151–1154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(Неофит I — 1153–1154)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Константин IV — 1154–1157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Лука Хризоверг — 1157–1170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Михаил III Анхиалос — 1170–1178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Харитон Евгениот — 1178–1179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Теодосий Ворадиот — 1179–1183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Василий II Каматир — 1183–1186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Никита II Мунтан — 1186–1189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Доситей Йерусалимски — 1189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Леонтий Теотокит — 1189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Доситей Йерусалимски (втори път) — 1189–1191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Георгий II Ксифилин — 1191–1198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Йоан X Каматир — 1198–1206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Михаил IV Авториан (в Никея) — 1208–1214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Теодор II Ириник (в Никея) — 1214–1216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Максим II (в Никея) — 1216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Мануил I Сарандин (в Никея) — 1217–1222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Герман II (в Никея) — 1222–1240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Методий II (в Никея) — 1240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Мануил II (в Никея) — 1244–1254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Арсений Авториан (в Никея) — 1255–1259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Никифор II (в Никея) — 1260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Арсений Авториан (втори път) — 1261–1264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Герман III — 1265–1266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Йосиф I — 1266–1275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Йоан XI Век — 1275–1282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Йосиф I (втори път) — 1282–1283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Григорий III Кипърски — 1283–1289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Атанасий I — 1289–1293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Йоан XII Козма — 1294–1303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Атанасий I (втори път) — 1303–1309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Нифон I — 1310–1314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Йоан XIII Глика — 1315–1319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Герасим I — 1320–1321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Исая — 1323–1332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Йоан XIV Калекас — 1334–1347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Исидор I — 1347–1350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Калист I — 1350–1353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Филотей Кокинос — 1353–1354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Калист I (втори път) — 1355–1363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Филотей Кокинос (втори път) — 1364–1376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Макарий — 1376–1379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Нил — 1379–1388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Антоний IV — 1389–1390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Макарий (втори път) — 1390–1391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Антоний IV (втори път) — 1391–1397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Калист II Ксантопул — 1397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Матей I — 1397–1410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Евтимий II — 1410–1416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Йосиф II — 1416–1439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Митрофан — 1440–1443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Григорий III Мамас (напуска Константинопол) — 1443–1450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Генадий II Схоларий — 1454–1456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Продължават патриарсите на Константинопол от османския период.</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Латински патриарси в Цариград (1204–1261)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Томазо Морозини — 1204–1211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Жерве — 1215–1219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Матио — 1221–1226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Жан Халгрен — 1226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Симон — 1227–1233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Никола дьо Кастро Аркуато — 1234–1251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Панталеон Джустиниани — 1253–1261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Титулярни патриарси (1261–1503)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Панталеон Джустиниани — 1261–1286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Пиер Корер — 1286–1302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Леонар Фалиеро — 1302–1305?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Никола, архиепископ на Тива — 1308–1331?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Кардиналис — 1332–1335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Годзио Баталиа — 1335–1339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Ролан дьо Acт — 1339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Анри дьо Acт, епископ на Негропонт — 1339–1345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Етиен дьо Пину — 1346?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Гийом — 1346–1361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Св. Пиер Тома, архиепископ на Крит — 1364–1366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Пол, архиепископ на Тива — 1366–1370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Уголен Малабранка — 1371–1375?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Жак д’Итри, архиепископ на Отрант — 1376–1370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Гийом, епископ на Урбино — 1379?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Пол (архиепископ на Коринт?) — 1379?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Анжело Корер, епископ на Кастело — 1390–1405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Луи, архиепископ на Митилин — 1405?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Антонио Корер, кардинал администратор — 1408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Алфонсо, архиепископ на Севиля — 1408?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Франсоа Ландо, патриарх на Градо — 1409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Жан Контарини — 1409?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Жан дьо ла Роштайе — 1412–1423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Жан Контарини — 1424?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Григорий Мамас, гръцки и латински патриарх — 1451 –1459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Исидор от Киев, кардинал — 1459–1463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Висарион, кардинал — 1463–1472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Пиер Риарио, кардинал — 1472–1474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Жером Ландо, архиепископ от Крит — 1474–1496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Жан Мишел, кардинал — 1497–1503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Жан Боржиа — 1503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Франсоа дьо Лори, кардинал — 1503–1506</w:t>
            </w:r>
          </w:p>
        </w:tc>
      </w:tr>
      <w:tr w:rsidR="00041A7D" w:rsidRPr="00041A7D" w:rsidTr="002526DF">
        <w:tc>
          <w:tcPr>
            <w:tcW w:w="9396" w:type="dxa"/>
            <w:shd w:val="clear" w:color="auto" w:fill="FFFF00"/>
          </w:tcPr>
          <w:p w:rsidR="00041A7D" w:rsidRPr="00041A7D" w:rsidRDefault="00041A7D" w:rsidP="00F857F9">
            <w:pPr>
              <w:jc w:val="cente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Приложение № 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Управители на Венеция до 1205 г.</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До ликвидирането на Равенския екзархат</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Павликий, патриций и равенски екзарх — 723–727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Марцел, magister militum — до 727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Урсус, dux — 727–738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Доминиций, magister militum — 739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Феликс Корникола, magister militum — 740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Деусдедит, magister militum — 741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Йоан Ипат, magister militum — 742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Йоан Фабриций, magister militum — 743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Деусдедит, magister militum (втори път) — 744–756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Венециански дожове (дуксове)</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Гала Гавъл — 756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Доменико Монегарий — 756–765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Мавриций — 765–787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Джовани и Мавриций II — 787–802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Обелерий — 802–810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Беатус — 808–810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Анело Партеципацио — 810–827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Джустиниано Партеципацио — 819–829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Джовани Партеципацио — 829–836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Пиетро Трасдоминико — 836–15 март 864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Орсо (Урсус) I Бадур — 864–881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Джовани Бадур — 881–8 април 888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Пиетро I Кандиано — април–септ. 887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Пиетро Трибуно — април 888–май 912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Орсо II Бадур — май 912–932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Пиетро II Кандиано — 932–939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Пиетро Бадур — 939–942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Пиетро III Кандиано — 942–959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Пиетро IV Кандиано — 959–11 юни 976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Пиетро I Орсеоло — юли 976–август 978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Витале Кандиано — септ. 978–окт. 979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Трибуно Менио — дек. 979–991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Пиетро II Орсеоло — 991–септ. 1008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Отони Орсеоло — 1008–1026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Доменико Барболано — 1026–1030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Орсо Орсеоло — 1030–1032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Доменико Орсеоло — 1032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Доменико Фабианико — 1032–1043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Доменико Контарини — 1043–1070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Доменико Силво — 1070–1084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Витале Фалиеро — 1084–1096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Витале I Микели — 1096–1101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Орделафо Фалиеро — 1101–1118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Доменико Микели — 1118–1129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Пиетро Полани — 1129–1148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Доменико Морозини — 1148–февр. 1155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Витале II Микели — февр. 1155–27 май 1172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Себастиано Дзани — 27 май 1172–12 април 1178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Орио Малипиеро — 14 април 1178–21 юни 1192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Енрико Дандоло — 21 юни 1192–1 юни 1205</w:t>
            </w:r>
          </w:p>
        </w:tc>
      </w:tr>
      <w:tr w:rsidR="00041A7D" w:rsidRPr="00041A7D" w:rsidTr="002526DF">
        <w:tc>
          <w:tcPr>
            <w:tcW w:w="9396" w:type="dxa"/>
            <w:shd w:val="clear" w:color="auto" w:fill="FFFF00"/>
          </w:tcPr>
          <w:p w:rsidR="00041A7D" w:rsidRPr="00041A7D" w:rsidRDefault="00041A7D" w:rsidP="00F857F9">
            <w:pPr>
              <w:jc w:val="cente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Приложение № 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Владетели на средновековна България</w:t>
            </w:r>
          </w:p>
        </w:tc>
      </w:tr>
      <w:tr w:rsidR="00041A7D" w:rsidRPr="00041A7D" w:rsidTr="002526DF">
        <w:tc>
          <w:tcPr>
            <w:tcW w:w="9396" w:type="dxa"/>
            <w:shd w:val="clear" w:color="auto" w:fill="FFFF00"/>
          </w:tcPr>
          <w:p w:rsidR="00041A7D" w:rsidRPr="00041A7D" w:rsidRDefault="00041A7D" w:rsidP="00F857F9">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Владетели от Първото българско царство</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Аспарух — 680–700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Тервел — 700–721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Кормесий (Кормисош) — 721–738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Севар — 738–753/754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Винех — 753/754–760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Телец — 760–763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Сабин — 763–766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Умар — 766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Токту — 766–767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Паган — 767–768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Телериг — 768–777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Кардам — 777–803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Крум — 803–814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Омуртаг — 814–831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Маламир — 831–836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Пресиан — 836–852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Борис I — 852–889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Владимир Расате — 889–893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Симеон — 893–927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Петър — 927–970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Борис II — 970–971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Роман — 977–997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Самуил — 997–1014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Гаврил Радомир — 1014–1015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Иван Владислав — 1015–1018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Владетели от Второто българско царство</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Асен I — 1187–1196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Петър I — 196–1197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Калоян — 1197–1207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Борил — 1207–1218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Иван Асен II — 1218–1241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Калиман I — 1241–1246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Михаил II Асен — 1246–1256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Калиман II — 1256–1257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Константин Асен — 1257–1277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Ивайло — 1277–1280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Георги I Тертер — 1280–1292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Смилец — 1292–1298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Чака — 1300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Тодор Светослав — 1300–1321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Георги II Тертер — 1321–1322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Михаил Шишман — 1323–1330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Иван Стефан — 1330–1331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Иван Александър — 1331–1371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Иван Шишман — 1371–1393/95</w:t>
            </w:r>
          </w:p>
        </w:tc>
      </w:tr>
      <w:tr w:rsidR="00041A7D" w:rsidRPr="00041A7D" w:rsidTr="002526DF">
        <w:tc>
          <w:tcPr>
            <w:tcW w:w="9396" w:type="dxa"/>
            <w:shd w:val="clear" w:color="auto" w:fill="FFFF00"/>
          </w:tcPr>
          <w:p w:rsidR="00041A7D" w:rsidRPr="00041A7D" w:rsidRDefault="00041A7D" w:rsidP="00F857F9">
            <w:pPr>
              <w:jc w:val="cente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Приложение № 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Владетели на сръбската държава (от втората половина на VIII в. до XV в.)</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Вишеслав или Всислав — вт. пол. на VIII в.</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Радослав — –“–</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Просигой — –“–</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Властимир — първ. пол на IX в.</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Мутимир, Строимир, Гойник — –“–</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Мутимир — 860–891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Прибислав — 891–892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Петър Гойникович — 892–917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Павле Бранович — 917–920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Захарие Прибисавлиевич — 920–923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Чеслав Клонимирович — 927–949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Тихомилий — вт. пол. на X в.</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Лютомир — вт. пол. на X в.</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Лютомир — 998–1018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Петрислав — 1060?–1070?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Вукан и Марко — към 1083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Вукан — преди 1091–към 1113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Урош I — към 1113–към 1131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Урош II — към 1131–преди 1155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Деса — малко преди 1155–1155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Урош II — 1155–към 1160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Примислав или Първослав (Урош II) — към 1160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Белуш — 1161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Деса — 1161–след 1165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Тихомир — след 1165–1168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Сръбски владетели (Неманичи)</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Велик жупан Стефан Неман — 1168–1196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Велик жупан Стефан Първовенчани — 1196–1227 (от 1217 г. крал)</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Крал Стефан Радослав — 1227–1234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Крал Стефан Владислав — 1234–1243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Крал Стефан Урош I — 1243–1276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Крал Стефан Драгутин — 1276–1282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Крал Стефан Урош II Милутин — 1282–1321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Крал Стефан Урош III Дечански — 1322–1331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Крал Стефан Душан (от 1346 г. цар) — 1331–1355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Цар Стефан Урош — 1355–1371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Требиние (Травуния)</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Бела — началото на IX в.</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Крайна — към 840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Хвалимир — втората половина на IX в.</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Тудиемир или Кучимир — първата половина на X в.</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Драгомир — преди 998–1018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Деса (Требиние, Хум и Зета) — 1148 или 1149–след 1151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Босна</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Кулин — преди 1180–към 1204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Стефан — преди 1233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Матей Нинослав — към 1233–към 1250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Приезда I — към 1250–1287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Стефан I и Приезда II — отбел. през 1290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Младен I Субич — 1301–1304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Младен II — 1304–1322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Стефан I Котроманич — умрял към 1316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Стефан II — 1332–1353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Твърдко — 1353–1391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Стефан Дабиша — 1391–1395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Елена — 1395–1398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Стефан Остоя — 1398–1404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Твърдко II Твърдкович — 1404–1409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Стефан Остоя — 1409–1418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Стефан Остоя — 1418–1421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Твърдко II — 1421–1443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Стефан Томаш — 1443–1461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Стефан Томашевич — 1461–1463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Матия Шабанчич — 1465–1476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Никола Илочки — 1471–1477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Владетели на отделни области IX–XII в.</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Босна</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Стефан — между 1081–1085 (вероятно и по-късно)</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Борич — преди 1154–1168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Дукля (Зета)</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Предимир — преди 969–след 976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Петър или Петрислав — след 976–към 998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Иван Владимир — към 998–1016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Стефан Сислав — 1036, 1040–1051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Михаил — 1051–1081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Константин Бодин — 1081–1101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Доброслав — към 1101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Кочопар — 1102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Владимир II — 1102–1114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Джордже — 1114–1118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Грубеша — 1118–1125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Джордже — 1125–1131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Градихна — 1131–1142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Радослав — 1142–1148 или 1149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Деса — 1148/1149–след 1151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Михаил — преди 1173–1189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Захулмле (Хум)</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Вишевич — нач. на X в</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Михаило — преди 913–след 949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Драгомир — преди 998, (Требиние и Хум); след 999–1018 (Требиние)</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Лютовид — към 1042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Деса — 1148/1149–след 1151 (Хум, Зета, Требиние)</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Дринска област</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Никола Алтоманович — 1366–1373/1374 умира 1395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Зета</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Балша I — основател</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Братята Балшичи — след 1360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Страцимир — 1360–1371/72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Джурадж I — 1371/72–1378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Балша II — 1378–1385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Джурадж II Страцимирович — 1385–1403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Балша III — 1403–1421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Стефан — преди 1426–1465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Иван — 1465–1490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Джурадж — 1490–1496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Стефан — 1496–1499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Косовска област</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Вук Бранкович — 1371–1395/96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Синовете на Вук — след 1396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Гръгур Джурадж (по-късно деспот на Сев. Сърбия) — умрял 1408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Лазар — умрял 1410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Македония — Западна</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Вукаши — 1365–1371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Марко — 1371–1395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Македония — Източна</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Иван Драгшан — 1365–1378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Константни Драгшан — умрял 1395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Северна Сърбия</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Лазар — 1371–1389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Стефан Лазаревич — 1389–1427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Джурджи — 1427–1456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Лазар — 1456–1458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Серска област</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Иван Углеша — 1365–1371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Тесалия</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Симон Урош Палеолог — 1356–1370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Йован Урош Палеолог — 1370 –?</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Херцеговина</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Стефан Вукчич Косача — 1435–1466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Влатко — 1466–1482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Хум</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Мирослав — след 1165–1198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Растко — 1190–?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Петър — 1198–1227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Толиен — 1227–1239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Андрея — преди 1235–към 1250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Богдан — умрял след 1252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Радослав — ?</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Стефан — 1264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Воислав Войнович — към 1358–1363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Сандал Хранич — 1392–1435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Сръбски деспоти</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Деспот Стефан Лазаревич — 1403–1427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Деспот Георги Бранкович — 1427–1456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Деспот Лазар Бранкович — 1455–1458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Регентство: Елена Палеолог и Стефан Бранкович — 1458–1459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Деспот Стефан Томашевич — 1459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Хърватски владетели</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Вишеслав — ок. 800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Борна — ок. 810–821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Владислав — 821–ок. 835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Мислав — ок. 835–845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Търпимир — ок. 845–864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Домагой — ок. 864–876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Здеслав — 878–879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Бранимир — 879–892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Мутимир — 892–ок. 910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Томислав (крал) — 910–928, от 925 крал</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Търпимир II — 928–935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Крешимир — 935–945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Мирослав — 945–949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Крешимир II — 949–ок. 969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Степан Държислав — 969–997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Светослав — 997–1000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Крешимир III и Гоислав — 1000–1030/1000–1020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Степан I — 1030–1058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Петър Крешимир IV — 1058–1074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Димитър Звонимир, бан на Славония1076–1089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Стефан II — 1089–1090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Петър — 1093–1097</w:t>
            </w:r>
          </w:p>
        </w:tc>
      </w:tr>
      <w:tr w:rsidR="00041A7D" w:rsidRPr="00041A7D" w:rsidTr="002526DF">
        <w:tc>
          <w:tcPr>
            <w:tcW w:w="9396" w:type="dxa"/>
            <w:shd w:val="clear" w:color="auto" w:fill="FFFF00"/>
          </w:tcPr>
          <w:p w:rsidR="00041A7D" w:rsidRPr="00041A7D" w:rsidRDefault="00041A7D" w:rsidP="00F857F9">
            <w:pPr>
              <w:jc w:val="cente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Приложение № 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Унгарски владетели</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Геза I — 972–997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Стефан I (Ищван) — 997–1038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Петър — 1038–1041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Аба Самуил — 1041–1044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Петър — 1044–1046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Андрей I (Андраш) — 1047–1060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Бела I — 1060–1063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Саломон — 1063–1074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Геза II — 1074–1077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Владислав I (Ласло) — 1074–1095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Коломан (Калман) — 1095–1116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Стефан II (Ищван) — 1116–1131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Бела II — 1131–1141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Геза III — 1141–1162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Владислав II (Ласло) — 1162–1163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Стефан III (Ищван) — 1162–1172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Стефан IV (Ищван) — 1163–1165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Бела III —1172–1196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Емерик (Имре) — 1196–1203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Владислав III (Ласло) — 1204–1205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Андрей II (Андраш) — 1205–1235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Бела IV — 1235–1270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Стефан V (Ищван) — 1270–1272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Владислав IV (Ласло) — 1272–1290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Андрей III (Андраш) — 1290–1301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Карл Роберт (Карой) — 1301–1342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Людвиг (Лайош) I Велики — 1342–1382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Мария — 1382–1395 (от 1387 със Сигизмунд Люксембургски)</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Карл II Драчки — 1385–1386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Сигизмунд — 1387–1437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Албрехт Австрийски — 1437–1439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Владислав I Ягело — 1440–1440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Владислав (Ласло) V — 1440–1457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Матей (Матиаш) Хуниади — 1458–1490</w:t>
            </w:r>
          </w:p>
        </w:tc>
      </w:tr>
      <w:tr w:rsidR="00041A7D" w:rsidRPr="00041A7D" w:rsidTr="002526DF">
        <w:tc>
          <w:tcPr>
            <w:tcW w:w="9396" w:type="dxa"/>
            <w:shd w:val="clear" w:color="auto" w:fill="FFFF00"/>
          </w:tcPr>
          <w:p w:rsidR="00041A7D" w:rsidRPr="00041A7D" w:rsidRDefault="00041A7D" w:rsidP="00F857F9">
            <w:pPr>
              <w:jc w:val="cente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Приложение 8</w:t>
            </w:r>
          </w:p>
        </w:tc>
      </w:tr>
      <w:tr w:rsidR="00041A7D" w:rsidRPr="00041A7D" w:rsidTr="002526DF">
        <w:tc>
          <w:tcPr>
            <w:tcW w:w="9396" w:type="dxa"/>
            <w:shd w:val="clear" w:color="auto" w:fill="FFFF00"/>
          </w:tcPr>
          <w:p w:rsidR="00041A7D" w:rsidRPr="00041A7D" w:rsidRDefault="00041A7D" w:rsidP="00F857F9">
            <w:pPr>
              <w:jc w:val="cente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Сасанидски царе в Персия</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Ардашир I — 224–241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Шапур I — 241–272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Хурмизд I — 272–273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Бахрам I — 273–276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Бахрам II — 276–293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Бахрам III — 293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Нарзай — 293–302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Хурмизд II —302–309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Адхарнарсай — 309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Шапур II — 309–379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Ардашир II — 379–383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Шапур III — 383–388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Бахрам IV — 388–399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Йездигерд I — 399–420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Бахрам V — 420–438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Йездигерд II — 438–457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Хурмизд III — 457–459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Фируз — 459–484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Балаш — 484–488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Кавад I — 488–531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Хозрой (Кушрав I) Аноширван — 531–579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Хурмизд IV — 579–591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Хозрой (Кушрав II) Парвез — 591–628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Кавад (II) Широй — 628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Хозрой III — 628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Ардашир III — 628–630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Междуцарствие — 630–632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Йездигерд III — 632–651</w:t>
            </w:r>
          </w:p>
        </w:tc>
      </w:tr>
      <w:tr w:rsidR="00041A7D" w:rsidRPr="00041A7D" w:rsidTr="002526DF">
        <w:tc>
          <w:tcPr>
            <w:tcW w:w="9396" w:type="dxa"/>
            <w:shd w:val="clear" w:color="auto" w:fill="FFFF00"/>
          </w:tcPr>
          <w:p w:rsidR="00041A7D" w:rsidRPr="00041A7D" w:rsidRDefault="00041A7D" w:rsidP="00F857F9">
            <w:pPr>
              <w:jc w:val="cente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Приложение № 9</w:t>
            </w:r>
          </w:p>
        </w:tc>
      </w:tr>
      <w:tr w:rsidR="00041A7D" w:rsidRPr="00041A7D" w:rsidTr="002526DF">
        <w:tc>
          <w:tcPr>
            <w:tcW w:w="9396" w:type="dxa"/>
            <w:shd w:val="clear" w:color="auto" w:fill="FFFF00"/>
          </w:tcPr>
          <w:p w:rsidR="00041A7D" w:rsidRPr="00041A7D" w:rsidRDefault="00041A7D" w:rsidP="00F857F9">
            <w:pPr>
              <w:jc w:val="cente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Царе на Абхазия и Грузия</w:t>
            </w:r>
          </w:p>
        </w:tc>
      </w:tr>
      <w:tr w:rsidR="00041A7D" w:rsidRPr="00041A7D" w:rsidTr="002526DF">
        <w:tc>
          <w:tcPr>
            <w:tcW w:w="9396" w:type="dxa"/>
            <w:shd w:val="clear" w:color="auto" w:fill="FFFF00"/>
          </w:tcPr>
          <w:p w:rsidR="00041A7D" w:rsidRPr="00041A7D" w:rsidRDefault="00041A7D" w:rsidP="00F857F9">
            <w:pPr>
              <w:jc w:val="cente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Царе на Абхазия</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Лъв I — 736–766/767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Лъв II — 766/767–810/811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Теодосий II — 810/811–836/837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Димитри II — 836/837–871/872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Георги I — 871/872–877/878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Йоан — 877/878–ок 879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Адарнасе — 879–887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Баграт I — 887–899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Константин III — 899–915/916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Георги II — 915/916–959/960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Лъв III — 959/960–968/969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Димитри III — 968/969–975/976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Теодосий III — 975/976–978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Баграт II (същият Баграт III, цар на Грузия) — 978–1014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Царе на Грузия</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Ашот I Куропалат — 786–830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Адарнасе — ?</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Баграт I Куропалат — 876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Давид I Куропалат — 876–881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Гурген I Куропалат — 881–891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Адарнасе, цар на Иберия — 888–923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Давид, цар на Иберия — 923–937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Ашот II Куропалат — 954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Смбат Куропалат — 954–958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Адарнасе Куропалат — 958–961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Давид Велики — 961–1001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Баграт III — 1001–1014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Царе на абхази и грузинци (Така се нарича царството след Баграт III)</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Георги I — 1014–1027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Баграт IV — 1027–1072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Георги II — 1072–1089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Давид II — 1089–1125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Димитри — 1125–1154 или 1156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Георги III — 1155–1184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Тамар (царица) — 1184–1212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Георги IV — 1212–1223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Русуан (царица) — 1223–1247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Давид IV — 1247–1269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Давид V — 1247–1269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Димитри II — 1269–1289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Вахтанг II — 1289–1291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Давид VI — 1291–1299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Вахтанг III — 1291–1299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Георги V — 1299–1346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Георги VI — 1310–1318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Давид VII — 1318–1360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Баграт V — 1360–1395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Георги VII — 1395–1407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Константин — 1407–1413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Александър — 1413–1443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Георги VIII — 1443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Царе на Армения</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Арсакиди</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Хозрой I — 216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Тиридат II — 217–253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Наместничество — 253–272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Хозрой II — 272–281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Тиран I — 282–294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Наместничество — 295–297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Аршак II — 298–338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Тиран II — 339–349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Аршак III — 349–368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Пап — 369–374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Варазат — 374–380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Наместничество — 380–384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Аршак IV — 384–386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Хозрой III — 385–387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Наместничество — 387–400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Врам-Шапух — 401–410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Наместничество — 410–420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Артахес — 421–428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Персийска власт на Сасанидите — 429–652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Арабска хегемония — 652–885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Багратиди</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Ашот I — 885–890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Смбат I — 890–914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Ашот II — 914–928 или 929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Абас — 929–952 или 953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Ашот III — 953–977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Смбат II — 977–989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Гагик I — 989/990–1020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Смбат III — 1020–1040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Ашот IV — 1021–1039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Гагик I — 1042–1045 (превземане на гр. Ани от византийците)</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След това Армения е разделена на 5 владения (независими от централната власт)</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Царство на Карс 962–1064 (клон на Багратидите)</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Царство на Албания — 980–1256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Царство на Какхет — 1039–1102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Царство на Васпуракан — 908–1021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Царство на Сиунидите — ок. 920–1166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Рубениди (Малка Армения)</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Рубен I — 1080–1095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Константин I — 1095–1099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Торос I — 1100–1129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Лъв I — 1129–1137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Византийска власт — 1137–1145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Торос II — 1145–1169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Мелех — 1170–1175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Рубен II — 1175–1187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Лъв II (от 1198 г. носи царска титла; пръв цар) — 1187–1219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Изабела — 1219–1252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Филип Антиохийски, първи съпруг на Изабела — 1222–1225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Хетум I, втори съпруг на Изабела — 1226–1270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Лъв III — 1270–1289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Хетум II — 1289–1293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Смбат — 1296–1298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Константин II — 1298–1299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Хетум II — 1299–1301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Лъв IV — 1301–1307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Охин — 1307–1320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Лъв V — 1320–1342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Константин III — 1342 (Жан дьо Люзинян, братовчед на Лъв V); 1342–1344 (Ги дьо Люзинян, брат на предходния)</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Константин IV — 1345–1363, узурпатор</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Период на анархия — 1365–1375, няколко царе</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Пиер дьо Люзинян — 1365–1369, кипърски крал</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Константин V — 1365–1373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Лъв VI — 1365–1375, син на Константин III, умира в Париж през 1393 г.</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От 1393 г. кипърските крале носят титлата «цар на Армения»</w:t>
            </w:r>
          </w:p>
        </w:tc>
      </w:tr>
      <w:tr w:rsidR="00041A7D" w:rsidRPr="00041A7D" w:rsidTr="002526DF">
        <w:tc>
          <w:tcPr>
            <w:tcW w:w="9396" w:type="dxa"/>
            <w:shd w:val="clear" w:color="auto" w:fill="FFFF00"/>
          </w:tcPr>
          <w:p w:rsidR="00041A7D" w:rsidRPr="00041A7D" w:rsidRDefault="00041A7D" w:rsidP="00D3676D">
            <w:pPr>
              <w:jc w:val="cente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Приложение № 10</w:t>
            </w:r>
          </w:p>
        </w:tc>
      </w:tr>
      <w:tr w:rsidR="00041A7D" w:rsidRPr="00041A7D" w:rsidTr="002526DF">
        <w:tc>
          <w:tcPr>
            <w:tcW w:w="9396" w:type="dxa"/>
            <w:shd w:val="clear" w:color="auto" w:fill="FFFF00"/>
          </w:tcPr>
          <w:p w:rsidR="00041A7D" w:rsidRPr="00041A7D" w:rsidRDefault="00041A7D" w:rsidP="00D3676D">
            <w:pPr>
              <w:jc w:val="cente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Арабски халифи</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«Праведни» халифи</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Абу Бекр — 632–634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Омар — 634–644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Осман — 644–656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Али — 656–661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Омаяди</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Муавия I — 661–680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Йезид — 1680–683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Муавия II — 683–684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Меруан I — 684–685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Абдал-Малик — 685–705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Уалид I — 705–715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Сюлейман — 715–717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Омар II — 717–720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Йезид II — 720–724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Хишам — 724–743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Уалид II — 743–744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Йезид III — 744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Меруан II — 744–750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Абасиди</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ас Сафах — 750–754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Мансур — 754–775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Махди — 775–785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Хади — 785–786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Харун ар-Рашид — 786–809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Амин — 809–813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Мамун — 813–833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Мутасим — 833–842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Уатик — 842–847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Мутауакил — 847–861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Мунтасир — 861–862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Мустаин — 862–866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Мутаз — 866–869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Мухтади — 869–870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Мутамид — 870–892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Мутадид — 892–902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Муктафи — 902–908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Муктадир — 908 — 932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Кахир — 932–934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Ради — 934–940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Мутаки — 940–944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Мустакфи — 944–946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Мути — 946–974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Таи — 974–991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Кадир — 991–1031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Каим — 1031–1075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Муктади — 1075–1094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Мустазир — 1094–1118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Мустаршид — 1118–1135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ар Рашид — 1135–1136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Муктафи — 1136–1160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Мустанджид — 1160–1170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Мустади — 1170–1180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ан Наср — 1180–1225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аз Захир — 1225–1226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Мустансир — 1226–1258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 Мустасим (убит от монголите в Багдад през 1258 г.)</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Селджуки</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Селджукски бегове и султани</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Тугрул бег — 1055–1063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Алп Арслан — 1063–1072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Малик Шах (I) — 1072–1092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Махмуд — 1092–1094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Султани на Рум (Иконийски султани)</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Сюлейман ибн</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Кутлумъш — ок. 1077–1086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Килидж Арслан I — 1092–1107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Малик Шах II — 1107–1116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Масуд I — 1116–1155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Килидж Арслан II — 1155–1192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Кайхюсрев — 11192–1196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Сюлейман II — 1196–1204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Килидж Арслан III — 1203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Кайхюсрев I — 1204–1210 (второ управление)</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Кайкавус I — 1210–1219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Кайкубад I — 1219–1237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Кайхюсрев II — 1236–1245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Кайкавус II Изеддин — 1245–1259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Килидж Арслан IV— 1248–1264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Кайкубад II — 1249–1257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Кайхюсрев III — 1264–1282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Масуд II — 1282–1304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Кайкубад III — 1298–ок. 1301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Масуд III — 1307–1308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Първи османски султани</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Осман (I) Гази — 1299–1326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Орхан Гази — 1326–1359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Мурад I Гази — 1359–1389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Баязид I Йълдъръм — 1389–1402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Междуцарствие (борба между Иса, Мехмед Челеби, Сюлейман и Муса)</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Мехмед I Челеби (самостоятелно управление) — 1413–1421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Мурад II — 1421–1451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Мехмед II Фатих (Завоевател) — 1451–1481</w:t>
            </w:r>
          </w:p>
        </w:tc>
      </w:tr>
      <w:tr w:rsidR="00041A7D" w:rsidRPr="00041A7D" w:rsidTr="002526DF">
        <w:tc>
          <w:tcPr>
            <w:tcW w:w="9396" w:type="dxa"/>
            <w:shd w:val="clear" w:color="auto" w:fill="FFFF00"/>
          </w:tcPr>
          <w:p w:rsidR="00041A7D" w:rsidRPr="00041A7D" w:rsidRDefault="00041A7D" w:rsidP="00F857F9">
            <w:pPr>
              <w:jc w:val="cente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Приложение № 11</w:t>
            </w:r>
          </w:p>
        </w:tc>
      </w:tr>
      <w:tr w:rsidR="00041A7D" w:rsidRPr="00041A7D" w:rsidTr="002526DF">
        <w:tc>
          <w:tcPr>
            <w:tcW w:w="9396" w:type="dxa"/>
            <w:shd w:val="clear" w:color="auto" w:fill="FFFF00"/>
          </w:tcPr>
          <w:p w:rsidR="00041A7D" w:rsidRPr="00041A7D" w:rsidRDefault="00041A7D" w:rsidP="00F857F9">
            <w:pPr>
              <w:jc w:val="cente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Международни конгреси по византология</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1924 г. — Букурещ</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1927 г. — Белград</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1930 г. — Атина</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1934 г. — София</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1936 г. — Рим</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1948 г. — Париж</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1948 г. — Брюксел</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1951 г. — Палермо</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1953 г. — Солун</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1955 г. — Истанбул</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1958 г. — Мюнхен</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1961 г. — Охрид</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lastRenderedPageBreak/>
              <w:t>1966 г. — Оксфорд</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1971 г. — Букурещ</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1976 г. — Атина</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1981 г. — Виена</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1986 г. — Вашингтон</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1991 г. — Москва</w:t>
            </w:r>
          </w:p>
        </w:tc>
        <w:bookmarkStart w:id="0" w:name="_GoBack"/>
        <w:bookmarkEnd w:id="0"/>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b/>
                <w:bCs/>
                <w:i/>
                <w:iCs/>
                <w:sz w:val="24"/>
                <w:szCs w:val="24"/>
              </w:rPr>
              <w:t>Забележка.</w:t>
            </w:r>
            <w:r w:rsidRPr="00041A7D">
              <w:rPr>
                <w:rFonts w:ascii="Times New Roman" w:hAnsi="Times New Roman" w:cs="Times New Roman"/>
                <w:sz w:val="24"/>
                <w:szCs w:val="24"/>
              </w:rPr>
              <w:t> Шестият конгрес е трябвало да се състои в Алжир през 1939 г., но е бил отложен поради началото на Втората световна война.</w:t>
            </w:r>
          </w:p>
        </w:tc>
      </w:tr>
      <w:tr w:rsidR="00041A7D" w:rsidRPr="00041A7D" w:rsidTr="002526DF">
        <w:tc>
          <w:tcPr>
            <w:tcW w:w="9396" w:type="dxa"/>
            <w:shd w:val="clear" w:color="auto" w:fill="FFFF00"/>
          </w:tcPr>
          <w:p w:rsidR="00041A7D" w:rsidRPr="00041A7D" w:rsidRDefault="00041A7D" w:rsidP="00D3676D">
            <w:pPr>
              <w:jc w:val="cente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Приложение № 12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Църковни събори (Вселенски)</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Никейски (I) — 325 г.</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Цариградски (I) — 381 г.</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Ефески — 431 г.</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Халкидонски — 451 г.</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Цариградски (II) — 553 г.</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Цариградски (III) — 680–681 г.</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Никейски (III) — 787 г.</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Цариградски (IV) — 869–870 г.</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Латерански (I) — 1123 г.</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Латерански (II) — 1139 г.</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Латерански (III) — 1179 г.</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Латерански (IV) — 1215 г.</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Лионски (I) — 1245 г.</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Лионски (II) — 1274 г.</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Виенски — 1311–1312 г.</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Констанцки — 1414–1418 г.</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Флорентински — 1437–1439 г.</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Бележки</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bookmarkStart w:id="1" w:name="a0001"/>
            <w:bookmarkEnd w:id="1"/>
            <w:r w:rsidRPr="00041A7D">
              <w:rPr>
                <w:rFonts w:ascii="Times New Roman" w:hAnsi="Times New Roman" w:cs="Times New Roman"/>
                <w:sz w:val="24"/>
                <w:szCs w:val="24"/>
              </w:rPr>
              <w:t>1. Вж. общо по тези проблеми </w:t>
            </w:r>
            <w:r w:rsidRPr="00041A7D">
              <w:rPr>
                <w:rFonts w:ascii="Times New Roman" w:hAnsi="Times New Roman" w:cs="Times New Roman"/>
                <w:i/>
                <w:iCs/>
                <w:sz w:val="24"/>
                <w:szCs w:val="24"/>
              </w:rPr>
              <w:t>Kazhdan, A. </w:t>
            </w:r>
            <w:r w:rsidRPr="00041A7D">
              <w:rPr>
                <w:rFonts w:ascii="Times New Roman" w:hAnsi="Times New Roman" w:cs="Times New Roman"/>
                <w:sz w:val="24"/>
                <w:szCs w:val="24"/>
              </w:rPr>
              <w:t>In Search of the Hart of Byzantium. — Byzantion, 50, 1981, p. 2 sq.; </w:t>
            </w:r>
            <w:r w:rsidRPr="00041A7D">
              <w:rPr>
                <w:rFonts w:ascii="Times New Roman" w:hAnsi="Times New Roman" w:cs="Times New Roman"/>
                <w:i/>
                <w:iCs/>
                <w:sz w:val="24"/>
                <w:szCs w:val="24"/>
              </w:rPr>
              <w:t>Kazhdan, Α., A. Cutler. </w:t>
            </w:r>
            <w:r w:rsidRPr="00041A7D">
              <w:rPr>
                <w:rFonts w:ascii="Times New Roman" w:hAnsi="Times New Roman" w:cs="Times New Roman"/>
                <w:sz w:val="24"/>
                <w:szCs w:val="24"/>
              </w:rPr>
              <w:t>Continuity and Discontinuity in Byzantine History. — Byzantion, 52, 1983, 429–478; </w:t>
            </w:r>
            <w:r w:rsidRPr="00041A7D">
              <w:rPr>
                <w:rFonts w:ascii="Times New Roman" w:hAnsi="Times New Roman" w:cs="Times New Roman"/>
                <w:i/>
                <w:iCs/>
                <w:sz w:val="24"/>
                <w:szCs w:val="24"/>
              </w:rPr>
              <w:t>Täpkova-Zaimova, V. </w:t>
            </w:r>
            <w:r w:rsidRPr="00041A7D">
              <w:rPr>
                <w:rFonts w:ascii="Times New Roman" w:hAnsi="Times New Roman" w:cs="Times New Roman"/>
                <w:sz w:val="24"/>
                <w:szCs w:val="24"/>
              </w:rPr>
              <w:t>Problèmes de continuité et de discontinuité. — Sixième congrès international d’Etudes du Sud-Est Europén (Résumés des communications et rapports des responsables). Sofia, 1989, 203–220; </w:t>
            </w:r>
            <w:r w:rsidRPr="00041A7D">
              <w:rPr>
                <w:rFonts w:ascii="Times New Roman" w:hAnsi="Times New Roman" w:cs="Times New Roman"/>
                <w:i/>
                <w:iCs/>
                <w:sz w:val="24"/>
                <w:szCs w:val="24"/>
              </w:rPr>
              <w:t>Симеонова, Л. </w:t>
            </w:r>
            <w:r w:rsidRPr="00041A7D">
              <w:rPr>
                <w:rFonts w:ascii="Times New Roman" w:hAnsi="Times New Roman" w:cs="Times New Roman"/>
                <w:sz w:val="24"/>
                <w:szCs w:val="24"/>
              </w:rPr>
              <w:t>Континюитет или промяна (Аспекти на дискусията по проблемите на идейната приемственост между Античността и Средновековието в съвременната западноевропейска византология). — Годишник на Софийския университет (Истор. факултет), 79, 1988, с. 5 сл. (със съответната литература).</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bookmarkStart w:id="2" w:name="a0002"/>
            <w:bookmarkEnd w:id="2"/>
            <w:r w:rsidRPr="00041A7D">
              <w:rPr>
                <w:rFonts w:ascii="Times New Roman" w:hAnsi="Times New Roman" w:cs="Times New Roman"/>
                <w:sz w:val="24"/>
                <w:szCs w:val="24"/>
              </w:rPr>
              <w:t>2. Предхождани от архиепископите на Константинопол (вж. «Хронологична енциклопедия». Том III.</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bookmarkStart w:id="3" w:name="a0003"/>
            <w:bookmarkEnd w:id="3"/>
            <w:r w:rsidRPr="00041A7D">
              <w:rPr>
                <w:rFonts w:ascii="Times New Roman" w:hAnsi="Times New Roman" w:cs="Times New Roman"/>
                <w:sz w:val="24"/>
                <w:szCs w:val="24"/>
              </w:rPr>
              <w:t>3. Някои изменения за езическия период вж. у: </w:t>
            </w:r>
            <w:r w:rsidRPr="00041A7D">
              <w:rPr>
                <w:rFonts w:ascii="Times New Roman" w:hAnsi="Times New Roman" w:cs="Times New Roman"/>
                <w:i/>
                <w:iCs/>
                <w:sz w:val="24"/>
                <w:szCs w:val="24"/>
              </w:rPr>
              <w:t>Москов, М.</w:t>
            </w:r>
            <w:r w:rsidRPr="00041A7D">
              <w:rPr>
                <w:rFonts w:ascii="Times New Roman" w:hAnsi="Times New Roman" w:cs="Times New Roman"/>
                <w:sz w:val="24"/>
                <w:szCs w:val="24"/>
              </w:rPr>
              <w:t> Именник на българските ханове. С., 1988, с. 360–361.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sz w:val="24"/>
                <w:szCs w:val="24"/>
              </w:rPr>
              <w:t> </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pacing w:val="20"/>
                <w:sz w:val="24"/>
                <w:szCs w:val="24"/>
              </w:rPr>
            </w:pPr>
            <w:r w:rsidRPr="00041A7D">
              <w:rPr>
                <w:rFonts w:ascii="Times New Roman" w:hAnsi="Times New Roman" w:cs="Times New Roman"/>
                <w:b/>
                <w:bCs/>
                <w:i/>
                <w:iCs/>
                <w:spacing w:val="20"/>
                <w:sz w:val="24"/>
                <w:szCs w:val="24"/>
              </w:rPr>
              <w:t>Използвана литература</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Аверинцев, С.</w:t>
            </w:r>
            <w:r w:rsidRPr="00041A7D">
              <w:rPr>
                <w:rFonts w:ascii="Times New Roman" w:hAnsi="Times New Roman" w:cs="Times New Roman"/>
                <w:sz w:val="24"/>
                <w:szCs w:val="24"/>
              </w:rPr>
              <w:t> От берегов Босфора до берегов Ефрата. M., 1987.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Amand de Mendieta, Α.</w:t>
            </w:r>
            <w:r w:rsidRPr="00041A7D">
              <w:rPr>
                <w:rFonts w:ascii="Times New Roman" w:hAnsi="Times New Roman" w:cs="Times New Roman"/>
                <w:sz w:val="24"/>
                <w:szCs w:val="24"/>
              </w:rPr>
              <w:t> Mount Athos. Berlin, 1972.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lastRenderedPageBreak/>
              <w:t>Angold, M. Α.</w:t>
            </w:r>
            <w:r w:rsidRPr="00041A7D">
              <w:rPr>
                <w:rFonts w:ascii="Times New Roman" w:hAnsi="Times New Roman" w:cs="Times New Roman"/>
                <w:sz w:val="24"/>
                <w:szCs w:val="24"/>
              </w:rPr>
              <w:t> Byzantine Government in Exile. Oxford, 1975.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Ангелов, Д.</w:t>
            </w:r>
            <w:r w:rsidRPr="00041A7D">
              <w:rPr>
                <w:rFonts w:ascii="Times New Roman" w:hAnsi="Times New Roman" w:cs="Times New Roman"/>
                <w:sz w:val="24"/>
                <w:szCs w:val="24"/>
              </w:rPr>
              <w:t> Византия. Възход и залез на една империя. С., 1991.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Ангелов, Д.</w:t>
            </w:r>
            <w:r w:rsidRPr="00041A7D">
              <w:rPr>
                <w:rFonts w:ascii="Times New Roman" w:hAnsi="Times New Roman" w:cs="Times New Roman"/>
                <w:sz w:val="24"/>
                <w:szCs w:val="24"/>
              </w:rPr>
              <w:t> Византия. Духовна култура. С., 1994.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Ангелов, Д.</w:t>
            </w:r>
            <w:r w:rsidRPr="00041A7D">
              <w:rPr>
                <w:rFonts w:ascii="Times New Roman" w:hAnsi="Times New Roman" w:cs="Times New Roman"/>
                <w:sz w:val="24"/>
                <w:szCs w:val="24"/>
              </w:rPr>
              <w:t> Византия. Политическа история. С., 1994.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Андреев, Й., Лазаров, Ив., Павлов, Пл.</w:t>
            </w:r>
            <w:r w:rsidRPr="00041A7D">
              <w:rPr>
                <w:rFonts w:ascii="Times New Roman" w:hAnsi="Times New Roman" w:cs="Times New Roman"/>
                <w:sz w:val="24"/>
                <w:szCs w:val="24"/>
              </w:rPr>
              <w:t> Кой кой е в средновековна България. С., 1994.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Arbagi, G. M.</w:t>
            </w:r>
            <w:r w:rsidRPr="00041A7D">
              <w:rPr>
                <w:rFonts w:ascii="Times New Roman" w:hAnsi="Times New Roman" w:cs="Times New Roman"/>
                <w:sz w:val="24"/>
                <w:szCs w:val="24"/>
              </w:rPr>
              <w:t> Byzantinum in Latin Eyes: 800–1204. Rutgers, 1969.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Αρνάκης, Г.</w:t>
            </w:r>
            <w:r w:rsidRPr="00041A7D">
              <w:rPr>
                <w:rFonts w:ascii="Times New Roman" w:hAnsi="Times New Roman" w:cs="Times New Roman"/>
                <w:sz w:val="24"/>
                <w:szCs w:val="24"/>
              </w:rPr>
              <w:t> Οι πρώτοι Οθομάνοι. Αθῆνα, 1947.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Ahrweiler, Η.</w:t>
            </w:r>
            <w:r w:rsidRPr="00041A7D">
              <w:rPr>
                <w:rFonts w:ascii="Times New Roman" w:hAnsi="Times New Roman" w:cs="Times New Roman"/>
                <w:sz w:val="24"/>
                <w:szCs w:val="24"/>
              </w:rPr>
              <w:t> L’Empire Byzantin In: Les Grands Empires. Bruxelles, 1973.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Ahrweiler, H.</w:t>
            </w:r>
            <w:r w:rsidRPr="00041A7D">
              <w:rPr>
                <w:rFonts w:ascii="Times New Roman" w:hAnsi="Times New Roman" w:cs="Times New Roman"/>
                <w:sz w:val="24"/>
                <w:szCs w:val="24"/>
              </w:rPr>
              <w:t> L’idéologie politique de l’Empire Byzantin. P., 1975.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Арутюнова-Фиданян.</w:t>
            </w:r>
            <w:r w:rsidRPr="00041A7D">
              <w:rPr>
                <w:rFonts w:ascii="Times New Roman" w:hAnsi="Times New Roman" w:cs="Times New Roman"/>
                <w:sz w:val="24"/>
                <w:szCs w:val="24"/>
              </w:rPr>
              <w:t> Армяне-халкидониты на восточных границах в XI в. Ереван, 1980.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Baynes, Ν. Η.</w:t>
            </w:r>
            <w:r w:rsidRPr="00041A7D">
              <w:rPr>
                <w:rFonts w:ascii="Times New Roman" w:hAnsi="Times New Roman" w:cs="Times New Roman"/>
                <w:sz w:val="24"/>
                <w:szCs w:val="24"/>
              </w:rPr>
              <w:t> The Byzantine Empire. London, 1925.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Бакалов, Г.</w:t>
            </w:r>
            <w:r w:rsidRPr="00041A7D">
              <w:rPr>
                <w:rFonts w:ascii="Times New Roman" w:hAnsi="Times New Roman" w:cs="Times New Roman"/>
                <w:sz w:val="24"/>
                <w:szCs w:val="24"/>
              </w:rPr>
              <w:t> Византия. Културно-политически очерци. С., 1993.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Бакалов, Г.</w:t>
            </w:r>
            <w:r w:rsidRPr="00041A7D">
              <w:rPr>
                <w:rFonts w:ascii="Times New Roman" w:hAnsi="Times New Roman" w:cs="Times New Roman"/>
                <w:sz w:val="24"/>
                <w:szCs w:val="24"/>
              </w:rPr>
              <w:t> Средновековният български владетел. Титулатура и инсигнии. С., 1985.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Balard, M.</w:t>
            </w:r>
            <w:r w:rsidRPr="00041A7D">
              <w:rPr>
                <w:rFonts w:ascii="Times New Roman" w:hAnsi="Times New Roman" w:cs="Times New Roman"/>
                <w:sz w:val="24"/>
                <w:szCs w:val="24"/>
              </w:rPr>
              <w:t> La Romanie Génoise, I–II. Roma — Genova, 1978.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Банк, А.</w:t>
            </w:r>
            <w:r w:rsidRPr="00041A7D">
              <w:rPr>
                <w:rFonts w:ascii="Times New Roman" w:hAnsi="Times New Roman" w:cs="Times New Roman"/>
                <w:sz w:val="24"/>
                <w:szCs w:val="24"/>
              </w:rPr>
              <w:t> Прикладное искусство Византии IX–XII вв. Москва, 1978.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Barker, J.</w:t>
            </w:r>
            <w:r w:rsidRPr="00041A7D">
              <w:rPr>
                <w:rFonts w:ascii="Times New Roman" w:hAnsi="Times New Roman" w:cs="Times New Roman"/>
                <w:sz w:val="24"/>
                <w:szCs w:val="24"/>
              </w:rPr>
              <w:t> Manuel II Palaeologus (1391–1425). New Brinswick — New Jersey, 1969.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Beck, H. G.</w:t>
            </w:r>
            <w:r w:rsidRPr="00041A7D">
              <w:rPr>
                <w:rFonts w:ascii="Times New Roman" w:hAnsi="Times New Roman" w:cs="Times New Roman"/>
                <w:sz w:val="24"/>
                <w:szCs w:val="24"/>
              </w:rPr>
              <w:t> Das byzantinische Jahrtaunsend. München, 1978.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Beiträge zur byzantinischen Geschichte im 9–11. Jahrhundert</w:t>
            </w:r>
            <w:r w:rsidRPr="00041A7D">
              <w:rPr>
                <w:rFonts w:ascii="Times New Roman" w:hAnsi="Times New Roman" w:cs="Times New Roman"/>
                <w:sz w:val="24"/>
                <w:szCs w:val="24"/>
              </w:rPr>
              <w:t> (herausgegeben von </w:t>
            </w:r>
            <w:r w:rsidRPr="00041A7D">
              <w:rPr>
                <w:rFonts w:ascii="Times New Roman" w:hAnsi="Times New Roman" w:cs="Times New Roman"/>
                <w:i/>
                <w:iCs/>
                <w:sz w:val="24"/>
                <w:szCs w:val="24"/>
              </w:rPr>
              <w:t>V. Vavřinek</w:t>
            </w:r>
            <w:r w:rsidRPr="00041A7D">
              <w:rPr>
                <w:rFonts w:ascii="Times New Roman" w:hAnsi="Times New Roman" w:cs="Times New Roman"/>
                <w:sz w:val="24"/>
                <w:szCs w:val="24"/>
              </w:rPr>
              <w:t>). Praha, 1988.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Belting, Η.</w:t>
            </w:r>
            <w:r w:rsidRPr="00041A7D">
              <w:rPr>
                <w:rFonts w:ascii="Times New Roman" w:hAnsi="Times New Roman" w:cs="Times New Roman"/>
                <w:sz w:val="24"/>
                <w:szCs w:val="24"/>
              </w:rPr>
              <w:t> Bild und Kult: eine Geschichte des Bildes vor dem Zeitalter der Kunst. München, 1991.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Бешевлиев, В.</w:t>
            </w:r>
            <w:r w:rsidRPr="00041A7D">
              <w:rPr>
                <w:rFonts w:ascii="Times New Roman" w:hAnsi="Times New Roman" w:cs="Times New Roman"/>
                <w:sz w:val="24"/>
                <w:szCs w:val="24"/>
              </w:rPr>
              <w:t> Първобългарите (Бит и култура). София, 1981.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Бешевлиев, В.</w:t>
            </w:r>
            <w:r w:rsidRPr="00041A7D">
              <w:rPr>
                <w:rFonts w:ascii="Times New Roman" w:hAnsi="Times New Roman" w:cs="Times New Roman"/>
                <w:sz w:val="24"/>
                <w:szCs w:val="24"/>
              </w:rPr>
              <w:t> Първобългарски надписи. София, 1979.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Бичков, В.</w:t>
            </w:r>
            <w:r w:rsidRPr="00041A7D">
              <w:rPr>
                <w:rFonts w:ascii="Times New Roman" w:hAnsi="Times New Roman" w:cs="Times New Roman"/>
                <w:sz w:val="24"/>
                <w:szCs w:val="24"/>
              </w:rPr>
              <w:t> Византийска естетика. София, 1984.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Божилов, И.</w:t>
            </w:r>
            <w:r w:rsidRPr="00041A7D">
              <w:rPr>
                <w:rFonts w:ascii="Times New Roman" w:hAnsi="Times New Roman" w:cs="Times New Roman"/>
                <w:sz w:val="24"/>
                <w:szCs w:val="24"/>
              </w:rPr>
              <w:t> Цар Симеон Велики. Златният век на средновековна България. София, 1983.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Божилов, Ив.</w:t>
            </w:r>
            <w:r w:rsidRPr="00041A7D">
              <w:rPr>
                <w:rFonts w:ascii="Times New Roman" w:hAnsi="Times New Roman" w:cs="Times New Roman"/>
                <w:sz w:val="24"/>
                <w:szCs w:val="24"/>
              </w:rPr>
              <w:t> Фамилията на Асеневци (1186–1460). Генеалогия и просопография. С., 1985.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Bon, Α.</w:t>
            </w:r>
            <w:r w:rsidRPr="00041A7D">
              <w:rPr>
                <w:rFonts w:ascii="Times New Roman" w:hAnsi="Times New Roman" w:cs="Times New Roman"/>
                <w:sz w:val="24"/>
                <w:szCs w:val="24"/>
              </w:rPr>
              <w:t> La Morée franque (1205–1430). Paris, 1969.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Bon, Α.</w:t>
            </w:r>
            <w:r w:rsidRPr="00041A7D">
              <w:rPr>
                <w:rFonts w:ascii="Times New Roman" w:hAnsi="Times New Roman" w:cs="Times New Roman"/>
                <w:sz w:val="24"/>
                <w:szCs w:val="24"/>
              </w:rPr>
              <w:t> Le Péloponnèse byzantin. P., 1951.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Braudel, F.</w:t>
            </w:r>
            <w:r w:rsidRPr="00041A7D">
              <w:rPr>
                <w:rFonts w:ascii="Times New Roman" w:hAnsi="Times New Roman" w:cs="Times New Roman"/>
                <w:sz w:val="24"/>
                <w:szCs w:val="24"/>
              </w:rPr>
              <w:t> Grammaire des civilisations. Paris, 1980, p. 406 sq.</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Bréhier, L.</w:t>
            </w:r>
            <w:r w:rsidRPr="00041A7D">
              <w:rPr>
                <w:rFonts w:ascii="Times New Roman" w:hAnsi="Times New Roman" w:cs="Times New Roman"/>
                <w:sz w:val="24"/>
                <w:szCs w:val="24"/>
              </w:rPr>
              <w:t> Les institutions de l’Empire Byzantin. Paris, 1949.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Bréhier, L.</w:t>
            </w:r>
            <w:r w:rsidRPr="00041A7D">
              <w:rPr>
                <w:rFonts w:ascii="Times New Roman" w:hAnsi="Times New Roman" w:cs="Times New Roman"/>
                <w:sz w:val="24"/>
                <w:szCs w:val="24"/>
              </w:rPr>
              <w:t> Vie et mort de Byzance. Paris, 1948.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Browning, R.</w:t>
            </w:r>
            <w:r w:rsidRPr="00041A7D">
              <w:rPr>
                <w:rFonts w:ascii="Times New Roman" w:hAnsi="Times New Roman" w:cs="Times New Roman"/>
                <w:sz w:val="24"/>
                <w:szCs w:val="24"/>
              </w:rPr>
              <w:t> Byzantium and Bulgaria. London, 1975.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Browning, R.</w:t>
            </w:r>
            <w:r w:rsidRPr="00041A7D">
              <w:rPr>
                <w:rFonts w:ascii="Times New Roman" w:hAnsi="Times New Roman" w:cs="Times New Roman"/>
                <w:sz w:val="24"/>
                <w:szCs w:val="24"/>
              </w:rPr>
              <w:t> The Byzantine Empire. London, 1980.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Bury, A. Α.</w:t>
            </w:r>
            <w:r w:rsidRPr="00041A7D">
              <w:rPr>
                <w:rFonts w:ascii="Times New Roman" w:hAnsi="Times New Roman" w:cs="Times New Roman"/>
                <w:sz w:val="24"/>
                <w:szCs w:val="24"/>
              </w:rPr>
              <w:t> History of the Eastern Roman Empire from Arcadius to Irene. London, 1889.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Bury, J. В.</w:t>
            </w:r>
            <w:r w:rsidRPr="00041A7D">
              <w:rPr>
                <w:rFonts w:ascii="Times New Roman" w:hAnsi="Times New Roman" w:cs="Times New Roman"/>
                <w:sz w:val="24"/>
                <w:szCs w:val="24"/>
              </w:rPr>
              <w:t> History of the Late Roman Empire. London, 1923.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Byzantium and the Classical Tradition</w:t>
            </w:r>
            <w:r w:rsidRPr="00041A7D">
              <w:rPr>
                <w:rFonts w:ascii="Times New Roman" w:hAnsi="Times New Roman" w:cs="Times New Roman"/>
                <w:sz w:val="24"/>
                <w:szCs w:val="24"/>
              </w:rPr>
              <w:t>. University of Birmingham Thirteenth Spring Symposium of Byzantine Studies, 1979, ed. by </w:t>
            </w:r>
            <w:r w:rsidRPr="00041A7D">
              <w:rPr>
                <w:rFonts w:ascii="Times New Roman" w:hAnsi="Times New Roman" w:cs="Times New Roman"/>
                <w:i/>
                <w:iCs/>
                <w:sz w:val="24"/>
                <w:szCs w:val="24"/>
              </w:rPr>
              <w:t>M. Mullet</w:t>
            </w:r>
            <w:r w:rsidRPr="00041A7D">
              <w:rPr>
                <w:rFonts w:ascii="Times New Roman" w:hAnsi="Times New Roman" w:cs="Times New Roman"/>
                <w:sz w:val="24"/>
                <w:szCs w:val="24"/>
              </w:rPr>
              <w:t> and </w:t>
            </w:r>
            <w:r w:rsidRPr="00041A7D">
              <w:rPr>
                <w:rFonts w:ascii="Times New Roman" w:hAnsi="Times New Roman" w:cs="Times New Roman"/>
                <w:i/>
                <w:iCs/>
                <w:sz w:val="24"/>
                <w:szCs w:val="24"/>
              </w:rPr>
              <w:t>R. Scott.</w:t>
            </w:r>
            <w:r w:rsidRPr="00041A7D">
              <w:rPr>
                <w:rFonts w:ascii="Times New Roman" w:hAnsi="Times New Roman" w:cs="Times New Roman"/>
                <w:sz w:val="24"/>
                <w:szCs w:val="24"/>
              </w:rPr>
              <w:t> Birmingham, 1981.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Vassiliev, Α.</w:t>
            </w:r>
            <w:r w:rsidRPr="00041A7D">
              <w:rPr>
                <w:rFonts w:ascii="Times New Roman" w:hAnsi="Times New Roman" w:cs="Times New Roman"/>
                <w:sz w:val="24"/>
                <w:szCs w:val="24"/>
              </w:rPr>
              <w:t> Histoire de l’Empire Byzantin, 1–2, Paris, 1932.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Vavřinek, V.</w:t>
            </w:r>
            <w:r w:rsidRPr="00041A7D">
              <w:rPr>
                <w:rFonts w:ascii="Times New Roman" w:hAnsi="Times New Roman" w:cs="Times New Roman"/>
                <w:sz w:val="24"/>
                <w:szCs w:val="24"/>
              </w:rPr>
              <w:t> From Late Antiquity to Early Byzantium (Proceedings of the Byzantinological Symposium in the 16th International Eirene Conference, ed. by </w:t>
            </w:r>
            <w:r w:rsidRPr="00041A7D">
              <w:rPr>
                <w:rFonts w:ascii="Times New Roman" w:hAnsi="Times New Roman" w:cs="Times New Roman"/>
                <w:i/>
                <w:iCs/>
                <w:sz w:val="24"/>
                <w:szCs w:val="24"/>
              </w:rPr>
              <w:t>Vavřzinek.</w:t>
            </w:r>
            <w:r w:rsidRPr="00041A7D">
              <w:rPr>
                <w:rFonts w:ascii="Times New Roman" w:hAnsi="Times New Roman" w:cs="Times New Roman"/>
                <w:sz w:val="24"/>
                <w:szCs w:val="24"/>
              </w:rPr>
              <w:t> Praha, 1985, p. 11–12.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Vryonis, S.</w:t>
            </w:r>
            <w:r w:rsidRPr="00041A7D">
              <w:rPr>
                <w:rFonts w:ascii="Times New Roman" w:hAnsi="Times New Roman" w:cs="Times New Roman"/>
                <w:sz w:val="24"/>
                <w:szCs w:val="24"/>
              </w:rPr>
              <w:t> The Decline of Medieval Hellenism in Asia Minor and the Process of Islamization from the XIth to the XVth century. Berclcy, 1971.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lastRenderedPageBreak/>
              <w:t>Византийская литература</w:t>
            </w:r>
            <w:r w:rsidRPr="00041A7D">
              <w:rPr>
                <w:rFonts w:ascii="Times New Roman" w:hAnsi="Times New Roman" w:cs="Times New Roman"/>
                <w:sz w:val="24"/>
                <w:szCs w:val="24"/>
              </w:rPr>
              <w:t> (ответственный ред. </w:t>
            </w:r>
            <w:r w:rsidRPr="00041A7D">
              <w:rPr>
                <w:rFonts w:ascii="Times New Roman" w:hAnsi="Times New Roman" w:cs="Times New Roman"/>
                <w:i/>
                <w:iCs/>
                <w:sz w:val="24"/>
                <w:szCs w:val="24"/>
              </w:rPr>
              <w:t>С. С. Аверинцев).</w:t>
            </w:r>
            <w:r w:rsidRPr="00041A7D">
              <w:rPr>
                <w:rFonts w:ascii="Times New Roman" w:hAnsi="Times New Roman" w:cs="Times New Roman"/>
                <w:sz w:val="24"/>
                <w:szCs w:val="24"/>
              </w:rPr>
              <w:t> Москва, 1974.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Византиноведение в СССР</w:t>
            </w:r>
            <w:r w:rsidRPr="00041A7D">
              <w:rPr>
                <w:rFonts w:ascii="Times New Roman" w:hAnsi="Times New Roman" w:cs="Times New Roman"/>
                <w:sz w:val="24"/>
                <w:szCs w:val="24"/>
              </w:rPr>
              <w:t>. Состояние и перспективы исследований. Москва, 1991, (Ответственный редактор членкор АН СССР </w:t>
            </w:r>
            <w:r w:rsidRPr="00041A7D">
              <w:rPr>
                <w:rFonts w:ascii="Times New Roman" w:hAnsi="Times New Roman" w:cs="Times New Roman"/>
                <w:i/>
                <w:iCs/>
                <w:sz w:val="24"/>
                <w:szCs w:val="24"/>
              </w:rPr>
              <w:t>Г. Г. Литаврин).</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Византия и Кавказ.</w:t>
            </w:r>
            <w:r w:rsidRPr="00041A7D">
              <w:rPr>
                <w:rFonts w:ascii="Times New Roman" w:hAnsi="Times New Roman" w:cs="Times New Roman"/>
                <w:sz w:val="24"/>
                <w:szCs w:val="24"/>
              </w:rPr>
              <w:t> Сборник, вып. 2. Ереван, 1980.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Geanakopoulos, D.</w:t>
            </w:r>
            <w:r w:rsidRPr="00041A7D">
              <w:rPr>
                <w:rFonts w:ascii="Times New Roman" w:hAnsi="Times New Roman" w:cs="Times New Roman"/>
                <w:sz w:val="24"/>
                <w:szCs w:val="24"/>
              </w:rPr>
              <w:t> Emperor Michael Paleologus and the West (1258–1282). Cambridge (Mass), 1959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Geanakopoulos, D.</w:t>
            </w:r>
            <w:r w:rsidRPr="00041A7D">
              <w:rPr>
                <w:rFonts w:ascii="Times New Roman" w:hAnsi="Times New Roman" w:cs="Times New Roman"/>
                <w:sz w:val="24"/>
                <w:szCs w:val="24"/>
              </w:rPr>
              <w:t> Greek Scholars in Venice: Studies in the Transmission of Greek Learning from Byzantium to the West. Cambridge, Mass, 1962.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Gernet, J.</w:t>
            </w:r>
            <w:r w:rsidRPr="00041A7D">
              <w:rPr>
                <w:rFonts w:ascii="Times New Roman" w:hAnsi="Times New Roman" w:cs="Times New Roman"/>
                <w:sz w:val="24"/>
                <w:szCs w:val="24"/>
              </w:rPr>
              <w:t> Die chimerische Welt. Frankfurt, 1956, p. 56.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Giurescu, D.</w:t>
            </w:r>
            <w:r w:rsidRPr="00041A7D">
              <w:rPr>
                <w:rFonts w:ascii="Times New Roman" w:hAnsi="Times New Roman" w:cs="Times New Roman"/>
                <w:sz w:val="24"/>
                <w:szCs w:val="24"/>
              </w:rPr>
              <w:t> Illustrated History of the Romanian People. Bucureşti, 1981.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Goubert, P.</w:t>
            </w:r>
            <w:r w:rsidRPr="00041A7D">
              <w:rPr>
                <w:rFonts w:ascii="Times New Roman" w:hAnsi="Times New Roman" w:cs="Times New Roman"/>
                <w:sz w:val="24"/>
                <w:szCs w:val="24"/>
              </w:rPr>
              <w:t> Byzance avant l’Islam.</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Grabar, Α.</w:t>
            </w:r>
            <w:r w:rsidRPr="00041A7D">
              <w:rPr>
                <w:rFonts w:ascii="Times New Roman" w:hAnsi="Times New Roman" w:cs="Times New Roman"/>
                <w:sz w:val="24"/>
                <w:szCs w:val="24"/>
              </w:rPr>
              <w:t> L’empereur dans l’art byzantine (Variorum Reprints). London, 1971.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Grabar, Α.</w:t>
            </w:r>
            <w:r w:rsidRPr="00041A7D">
              <w:rPr>
                <w:rFonts w:ascii="Times New Roman" w:hAnsi="Times New Roman" w:cs="Times New Roman"/>
                <w:sz w:val="24"/>
                <w:szCs w:val="24"/>
              </w:rPr>
              <w:t> La peinture byzantine. Genève, 1953.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Grousset, R.</w:t>
            </w:r>
            <w:r w:rsidRPr="00041A7D">
              <w:rPr>
                <w:rFonts w:ascii="Times New Roman" w:hAnsi="Times New Roman" w:cs="Times New Roman"/>
                <w:sz w:val="24"/>
                <w:szCs w:val="24"/>
              </w:rPr>
              <w:t> L’Empire des steppes. Paris, 1941.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Grumel, Α.</w:t>
            </w:r>
            <w:r w:rsidRPr="00041A7D">
              <w:rPr>
                <w:rFonts w:ascii="Times New Roman" w:hAnsi="Times New Roman" w:cs="Times New Roman"/>
                <w:sz w:val="24"/>
                <w:szCs w:val="24"/>
              </w:rPr>
              <w:t> La chronologie. Paris, 1958.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Grünebaum, G. E.</w:t>
            </w:r>
            <w:r w:rsidRPr="00041A7D">
              <w:rPr>
                <w:rFonts w:ascii="Times New Roman" w:hAnsi="Times New Roman" w:cs="Times New Roman"/>
                <w:sz w:val="24"/>
                <w:szCs w:val="24"/>
              </w:rPr>
              <w:t> Classical Islam. A History 600–1208. Chicago, 1970.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Guillou, Α.</w:t>
            </w:r>
            <w:r w:rsidRPr="00041A7D">
              <w:rPr>
                <w:rFonts w:ascii="Times New Roman" w:hAnsi="Times New Roman" w:cs="Times New Roman"/>
                <w:sz w:val="24"/>
                <w:szCs w:val="24"/>
              </w:rPr>
              <w:t> La civilisation byzantine. Paris, 1974.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Грабар, Α.</w:t>
            </w:r>
            <w:r w:rsidRPr="00041A7D">
              <w:rPr>
                <w:rFonts w:ascii="Times New Roman" w:hAnsi="Times New Roman" w:cs="Times New Roman"/>
                <w:sz w:val="24"/>
                <w:szCs w:val="24"/>
              </w:rPr>
              <w:t> Избрани съчинения. I–II. София, 1982.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Γρηγορίου-Ιωαννίδου, Μ.</w:t>
            </w:r>
            <w:r w:rsidRPr="00041A7D">
              <w:rPr>
                <w:rFonts w:ascii="Times New Roman" w:hAnsi="Times New Roman" w:cs="Times New Roman"/>
                <w:sz w:val="24"/>
                <w:szCs w:val="24"/>
              </w:rPr>
              <w:t> Στρατολογία καὶ εγγεία στρατιωτική ιδιοκτησία στό Βυζάντιο. Θεσσαλονίκη, 1989.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Gjuzelev, V.</w:t>
            </w:r>
            <w:r w:rsidRPr="00041A7D">
              <w:rPr>
                <w:rFonts w:ascii="Times New Roman" w:hAnsi="Times New Roman" w:cs="Times New Roman"/>
                <w:sz w:val="24"/>
                <w:szCs w:val="24"/>
              </w:rPr>
              <w:t> Bulgarien zwischen Orient und Okzident. Die Grundlagen seiner geistigen Kultur vom 13 bis zum 15. Jahrhundert. Wien/Köln, 1993.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Gjuzelev, V.</w:t>
            </w:r>
            <w:r w:rsidRPr="00041A7D">
              <w:rPr>
                <w:rFonts w:ascii="Times New Roman" w:hAnsi="Times New Roman" w:cs="Times New Roman"/>
                <w:sz w:val="24"/>
                <w:szCs w:val="24"/>
              </w:rPr>
              <w:t> Forschungen zur Geschichte Bulgariens im Mittelalter. Wien, 1986.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Gjuzelev, V.</w:t>
            </w:r>
            <w:r w:rsidRPr="00041A7D">
              <w:rPr>
                <w:rFonts w:ascii="Times New Roman" w:hAnsi="Times New Roman" w:cs="Times New Roman"/>
                <w:sz w:val="24"/>
                <w:szCs w:val="24"/>
              </w:rPr>
              <w:t> Medieval Bulgaria, Byzantine Empire, Black Sea, Venice, Genoa. Verlag Baier, Villach, 1988.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Da Roma alla terza Roma.</w:t>
            </w:r>
            <w:r w:rsidRPr="00041A7D">
              <w:rPr>
                <w:rFonts w:ascii="Times New Roman" w:hAnsi="Times New Roman" w:cs="Times New Roman"/>
                <w:sz w:val="24"/>
                <w:szCs w:val="24"/>
              </w:rPr>
              <w:t> I–III. Napoli — Roma, 1983–1986; V, 1993.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Dagron, G.</w:t>
            </w:r>
            <w:r w:rsidRPr="00041A7D">
              <w:rPr>
                <w:rFonts w:ascii="Times New Roman" w:hAnsi="Times New Roman" w:cs="Times New Roman"/>
                <w:sz w:val="24"/>
                <w:szCs w:val="24"/>
              </w:rPr>
              <w:t> Naissance d’une capitale. Constantinople et ses institutions de 330 à 451. Paris, 1974.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Dvornik, Fr.</w:t>
            </w:r>
            <w:r w:rsidRPr="00041A7D">
              <w:rPr>
                <w:rFonts w:ascii="Times New Roman" w:hAnsi="Times New Roman" w:cs="Times New Roman"/>
                <w:sz w:val="24"/>
                <w:szCs w:val="24"/>
              </w:rPr>
              <w:t> Byzantium and the Roman Primacy. Ν. Υ., 1979.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Dvornik, Fr.</w:t>
            </w:r>
            <w:r w:rsidRPr="00041A7D">
              <w:rPr>
                <w:rFonts w:ascii="Times New Roman" w:hAnsi="Times New Roman" w:cs="Times New Roman"/>
                <w:sz w:val="24"/>
                <w:szCs w:val="24"/>
              </w:rPr>
              <w:t> The Photian Schism. History and Legend. Cambridge, 1948.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Ћypић, Ив.</w:t>
            </w:r>
            <w:r w:rsidRPr="00041A7D">
              <w:rPr>
                <w:rFonts w:ascii="Times New Roman" w:hAnsi="Times New Roman" w:cs="Times New Roman"/>
                <w:sz w:val="24"/>
                <w:szCs w:val="24"/>
              </w:rPr>
              <w:t> Сумрак Византиjе (Време Joвaнa VIII Палеолога, 1392–1448). Београд, 1984.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Джурова, Α.</w:t>
            </w:r>
            <w:r w:rsidRPr="00041A7D">
              <w:rPr>
                <w:rFonts w:ascii="Times New Roman" w:hAnsi="Times New Roman" w:cs="Times New Roman"/>
                <w:sz w:val="24"/>
                <w:szCs w:val="24"/>
              </w:rPr>
              <w:t> 1000 години българска ръкописна книга. Орнамент и миниатюра. София, 1981.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Demus, О.</w:t>
            </w:r>
            <w:r w:rsidRPr="00041A7D">
              <w:rPr>
                <w:rFonts w:ascii="Times New Roman" w:hAnsi="Times New Roman" w:cs="Times New Roman"/>
                <w:sz w:val="24"/>
                <w:szCs w:val="24"/>
              </w:rPr>
              <w:t> Byzantine Art and the West. London, 1970.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Dějiny Byzance.</w:t>
            </w:r>
            <w:r w:rsidRPr="00041A7D">
              <w:rPr>
                <w:rFonts w:ascii="Times New Roman" w:hAnsi="Times New Roman" w:cs="Times New Roman"/>
                <w:sz w:val="24"/>
                <w:szCs w:val="24"/>
              </w:rPr>
              <w:t> Praha, 1992.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Diehl, Ch.</w:t>
            </w:r>
            <w:r w:rsidRPr="00041A7D">
              <w:rPr>
                <w:rFonts w:ascii="Times New Roman" w:hAnsi="Times New Roman" w:cs="Times New Roman"/>
                <w:sz w:val="24"/>
                <w:szCs w:val="24"/>
              </w:rPr>
              <w:t> Byzance Grandeur et décadence. Paris, 1919.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Diehl, Ch.</w:t>
            </w:r>
            <w:r w:rsidRPr="00041A7D">
              <w:rPr>
                <w:rFonts w:ascii="Times New Roman" w:hAnsi="Times New Roman" w:cs="Times New Roman"/>
                <w:sz w:val="24"/>
                <w:szCs w:val="24"/>
              </w:rPr>
              <w:t> Les grands problèmes de l’histoire byzantine. Paris, 1943.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Dölger, F.</w:t>
            </w:r>
            <w:r w:rsidRPr="00041A7D">
              <w:rPr>
                <w:rFonts w:ascii="Times New Roman" w:hAnsi="Times New Roman" w:cs="Times New Roman"/>
                <w:sz w:val="24"/>
                <w:szCs w:val="24"/>
              </w:rPr>
              <w:t> Byzanz und die Europäische Staatenwelt. Darmstadt, 1964.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Ducellier Α.</w:t>
            </w:r>
            <w:r w:rsidRPr="00041A7D">
              <w:rPr>
                <w:rFonts w:ascii="Times New Roman" w:hAnsi="Times New Roman" w:cs="Times New Roman"/>
                <w:sz w:val="24"/>
                <w:szCs w:val="24"/>
              </w:rPr>
              <w:t> Le Drame de Byzance. Idéal et échec d’une société chrétienne. Paris, 1976.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Ducellier, Α.</w:t>
            </w:r>
            <w:r w:rsidRPr="00041A7D">
              <w:rPr>
                <w:rFonts w:ascii="Times New Roman" w:hAnsi="Times New Roman" w:cs="Times New Roman"/>
                <w:sz w:val="24"/>
                <w:szCs w:val="24"/>
              </w:rPr>
              <w:t> Les Byzantines: Histoire et Culture. P., 1992.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Ducellier, Α.</w:t>
            </w:r>
            <w:r w:rsidRPr="00041A7D">
              <w:rPr>
                <w:rFonts w:ascii="Times New Roman" w:hAnsi="Times New Roman" w:cs="Times New Roman"/>
                <w:sz w:val="24"/>
                <w:szCs w:val="24"/>
              </w:rPr>
              <w:t> Les Byzantines (Histoire et Culture). Paris, 1988.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Ducellier, Α., Kaplan, M.</w:t>
            </w:r>
            <w:r w:rsidRPr="00041A7D">
              <w:rPr>
                <w:rFonts w:ascii="Times New Roman" w:hAnsi="Times New Roman" w:cs="Times New Roman"/>
                <w:sz w:val="24"/>
                <w:szCs w:val="24"/>
              </w:rPr>
              <w:t> et </w:t>
            </w:r>
            <w:r w:rsidRPr="00041A7D">
              <w:rPr>
                <w:rFonts w:ascii="Times New Roman" w:hAnsi="Times New Roman" w:cs="Times New Roman"/>
                <w:i/>
                <w:iCs/>
                <w:sz w:val="24"/>
                <w:szCs w:val="24"/>
              </w:rPr>
              <w:t>Martin, В.</w:t>
            </w:r>
            <w:r w:rsidRPr="00041A7D">
              <w:rPr>
                <w:rFonts w:ascii="Times New Roman" w:hAnsi="Times New Roman" w:cs="Times New Roman"/>
                <w:sz w:val="24"/>
                <w:szCs w:val="24"/>
              </w:rPr>
              <w:t> Le Proche-Orient médiéval. Paris, 1978.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Dujčev, J.</w:t>
            </w:r>
            <w:r w:rsidRPr="00041A7D">
              <w:rPr>
                <w:rFonts w:ascii="Times New Roman" w:hAnsi="Times New Roman" w:cs="Times New Roman"/>
                <w:sz w:val="24"/>
                <w:szCs w:val="24"/>
              </w:rPr>
              <w:t> Medioevo bizantino-slavo. I–III. Roma, 1965–1971.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Дуйчев, Ив.</w:t>
            </w:r>
            <w:r w:rsidRPr="00041A7D">
              <w:rPr>
                <w:rFonts w:ascii="Times New Roman" w:hAnsi="Times New Roman" w:cs="Times New Roman"/>
                <w:sz w:val="24"/>
                <w:szCs w:val="24"/>
              </w:rPr>
              <w:t> Българското средновековие (Проучвания върху политическата и културната история на средновековна България). София, 1972.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lastRenderedPageBreak/>
              <w:t>Дуйчев, Ив.</w:t>
            </w:r>
            <w:r w:rsidRPr="00041A7D">
              <w:rPr>
                <w:rFonts w:ascii="Times New Roman" w:hAnsi="Times New Roman" w:cs="Times New Roman"/>
                <w:sz w:val="24"/>
                <w:szCs w:val="24"/>
              </w:rPr>
              <w:t> Проучвания върху средновековната българска история и култура. София, 1982.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Dunlop,</w:t>
            </w:r>
            <w:r w:rsidRPr="00041A7D">
              <w:rPr>
                <w:rFonts w:ascii="Times New Roman" w:hAnsi="Times New Roman" w:cs="Times New Roman"/>
                <w:sz w:val="24"/>
                <w:szCs w:val="24"/>
              </w:rPr>
              <w:t> The History of the Jewish Khazars. Princeton, 1954.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Еремеев, Д.</w:t>
            </w:r>
            <w:r w:rsidRPr="00041A7D">
              <w:rPr>
                <w:rFonts w:ascii="Times New Roman" w:hAnsi="Times New Roman" w:cs="Times New Roman"/>
                <w:sz w:val="24"/>
                <w:szCs w:val="24"/>
              </w:rPr>
              <w:t> Этногенез турок. Москва, 1974.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Эссад, Дж.</w:t>
            </w:r>
            <w:r w:rsidRPr="00041A7D">
              <w:rPr>
                <w:rFonts w:ascii="Times New Roman" w:hAnsi="Times New Roman" w:cs="Times New Roman"/>
                <w:sz w:val="24"/>
                <w:szCs w:val="24"/>
              </w:rPr>
              <w:t> Константинополь. Москва, 1919.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Jones, А. Н. М.</w:t>
            </w:r>
            <w:r w:rsidRPr="00041A7D">
              <w:rPr>
                <w:rFonts w:ascii="Times New Roman" w:hAnsi="Times New Roman" w:cs="Times New Roman"/>
                <w:sz w:val="24"/>
                <w:szCs w:val="24"/>
              </w:rPr>
              <w:t> The Later Roman Empire, 284–602, 3 v. Oxford, 1964.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Жуков, К. Α.</w:t>
            </w:r>
            <w:r w:rsidRPr="00041A7D">
              <w:rPr>
                <w:rFonts w:ascii="Times New Roman" w:hAnsi="Times New Roman" w:cs="Times New Roman"/>
                <w:sz w:val="24"/>
                <w:szCs w:val="24"/>
              </w:rPr>
              <w:t> Эгейские эмираты в XIV–XV вв. Москва, 1988.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Заимов, Й., Заимова, В.</w:t>
            </w:r>
            <w:r w:rsidRPr="00041A7D">
              <w:rPr>
                <w:rFonts w:ascii="Times New Roman" w:hAnsi="Times New Roman" w:cs="Times New Roman"/>
                <w:sz w:val="24"/>
                <w:szCs w:val="24"/>
              </w:rPr>
              <w:t> Битолският надпис на Иван Владислав, самодържец български. София, 1970.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Заимов, Й.</w:t>
            </w:r>
            <w:r w:rsidRPr="00041A7D">
              <w:rPr>
                <w:rFonts w:ascii="Times New Roman" w:hAnsi="Times New Roman" w:cs="Times New Roman"/>
                <w:sz w:val="24"/>
                <w:szCs w:val="24"/>
              </w:rPr>
              <w:t> Заселване на българските славяни на Балканския полуостров. Проучване на жителските имена в българската топонимия. София, 1967.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Ζακυθηνός, Δ.</w:t>
            </w:r>
            <w:r w:rsidRPr="00041A7D">
              <w:rPr>
                <w:rFonts w:ascii="Times New Roman" w:hAnsi="Times New Roman" w:cs="Times New Roman"/>
                <w:sz w:val="24"/>
                <w:szCs w:val="24"/>
              </w:rPr>
              <w:t> Βυζαντινή Ἰστορία, 324–1071. Αθῆνα, 1972.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Ζακυθηνός, Δ.</w:t>
            </w:r>
            <w:r w:rsidRPr="00041A7D">
              <w:rPr>
                <w:rFonts w:ascii="Times New Roman" w:hAnsi="Times New Roman" w:cs="Times New Roman"/>
                <w:sz w:val="24"/>
                <w:szCs w:val="24"/>
              </w:rPr>
              <w:t> Το Βυζάντιον αῖών τοῦ 1071 μέχρι τοῦ 1453. Αθῆνα, 1980.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Zachariadu, Ε.</w:t>
            </w:r>
            <w:r w:rsidRPr="00041A7D">
              <w:rPr>
                <w:rFonts w:ascii="Times New Roman" w:hAnsi="Times New Roman" w:cs="Times New Roman"/>
                <w:sz w:val="24"/>
                <w:szCs w:val="24"/>
              </w:rPr>
              <w:t> Romania and the Turks (1300–1500). London, 1985.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Златарски, В.</w:t>
            </w:r>
            <w:r w:rsidRPr="00041A7D">
              <w:rPr>
                <w:rFonts w:ascii="Times New Roman" w:hAnsi="Times New Roman" w:cs="Times New Roman"/>
                <w:sz w:val="24"/>
                <w:szCs w:val="24"/>
              </w:rPr>
              <w:t> Избрани съчинения. I–II. С., 1981–1982.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Златарски, В.</w:t>
            </w:r>
            <w:r w:rsidRPr="00041A7D">
              <w:rPr>
                <w:rFonts w:ascii="Times New Roman" w:hAnsi="Times New Roman" w:cs="Times New Roman"/>
                <w:sz w:val="24"/>
                <w:szCs w:val="24"/>
              </w:rPr>
              <w:t> История на българската държава през средните векове. I–III. С., 1918–1940; 1971–1972; 1994.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Иванов, Й.</w:t>
            </w:r>
            <w:r w:rsidRPr="00041A7D">
              <w:rPr>
                <w:rFonts w:ascii="Times New Roman" w:hAnsi="Times New Roman" w:cs="Times New Roman"/>
                <w:sz w:val="24"/>
                <w:szCs w:val="24"/>
              </w:rPr>
              <w:t> Български старини из Македония. С., 1930.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Илири и албанци</w:t>
            </w:r>
            <w:r w:rsidRPr="00041A7D">
              <w:rPr>
                <w:rFonts w:ascii="Times New Roman" w:hAnsi="Times New Roman" w:cs="Times New Roman"/>
                <w:sz w:val="24"/>
                <w:szCs w:val="24"/>
              </w:rPr>
              <w:t> (Cepuja предаванjа одржаних от 21 мaja до 4 jyнa 1986 година). Београд, 1988.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Ilieva, Α.</w:t>
            </w:r>
            <w:r w:rsidRPr="00041A7D">
              <w:rPr>
                <w:rFonts w:ascii="Times New Roman" w:hAnsi="Times New Roman" w:cs="Times New Roman"/>
                <w:sz w:val="24"/>
                <w:szCs w:val="24"/>
              </w:rPr>
              <w:t> Frankisch Morea (1205–1262). Sociocultural Interaction Between the Franks and the Local Population. Athen, 1991.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Inventaire des sources arméniennes sur l’histoire balkanique</w:t>
            </w:r>
            <w:r w:rsidRPr="00041A7D">
              <w:rPr>
                <w:rFonts w:ascii="Times New Roman" w:hAnsi="Times New Roman" w:cs="Times New Roman"/>
                <w:sz w:val="24"/>
                <w:szCs w:val="24"/>
              </w:rPr>
              <w:t> (Balcanica, 2. Inventaires et catalogues), CIBAV. Sofia, 1980.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Irmscher, J.</w:t>
            </w:r>
            <w:r w:rsidRPr="00041A7D">
              <w:rPr>
                <w:rFonts w:ascii="Times New Roman" w:hAnsi="Times New Roman" w:cs="Times New Roman"/>
                <w:sz w:val="24"/>
                <w:szCs w:val="24"/>
              </w:rPr>
              <w:t> Einführungs in die Byzantinistik. Berlin, 1971.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Иcтopиja српског народа.</w:t>
            </w:r>
            <w:r w:rsidRPr="00041A7D">
              <w:rPr>
                <w:rFonts w:ascii="Times New Roman" w:hAnsi="Times New Roman" w:cs="Times New Roman"/>
                <w:sz w:val="24"/>
                <w:szCs w:val="24"/>
              </w:rPr>
              <w:t> I–II. Београд, 1981–1982.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История Византии.</w:t>
            </w:r>
            <w:r w:rsidRPr="00041A7D">
              <w:rPr>
                <w:rFonts w:ascii="Times New Roman" w:hAnsi="Times New Roman" w:cs="Times New Roman"/>
                <w:sz w:val="24"/>
                <w:szCs w:val="24"/>
              </w:rPr>
              <w:t> I–III. Москва, 1967.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История на България.</w:t>
            </w:r>
            <w:r w:rsidRPr="00041A7D">
              <w:rPr>
                <w:rFonts w:ascii="Times New Roman" w:hAnsi="Times New Roman" w:cs="Times New Roman"/>
                <w:sz w:val="24"/>
                <w:szCs w:val="24"/>
              </w:rPr>
              <w:t> Т. 1–3. София, 1979–1982.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Йорданов, Ив.</w:t>
            </w:r>
            <w:r w:rsidRPr="00041A7D">
              <w:rPr>
                <w:rFonts w:ascii="Times New Roman" w:hAnsi="Times New Roman" w:cs="Times New Roman"/>
                <w:sz w:val="24"/>
                <w:szCs w:val="24"/>
              </w:rPr>
              <w:t> Печатите от стратегията Преслав (971–1992). С., 1993.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Kaegi, W. E.</w:t>
            </w:r>
            <w:r w:rsidRPr="00041A7D">
              <w:rPr>
                <w:rFonts w:ascii="Times New Roman" w:hAnsi="Times New Roman" w:cs="Times New Roman"/>
                <w:sz w:val="24"/>
                <w:szCs w:val="24"/>
              </w:rPr>
              <w:t> Byzantine military unrest 471–843. Amsterdam, 1981.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Каждан, А.</w:t>
            </w:r>
            <w:r w:rsidRPr="00041A7D">
              <w:rPr>
                <w:rFonts w:ascii="Times New Roman" w:hAnsi="Times New Roman" w:cs="Times New Roman"/>
                <w:sz w:val="24"/>
                <w:szCs w:val="24"/>
              </w:rPr>
              <w:t> Византийская культура. Москва, 1968.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Kazhdan, Α., — Constable, G.</w:t>
            </w:r>
            <w:r w:rsidRPr="00041A7D">
              <w:rPr>
                <w:rFonts w:ascii="Times New Roman" w:hAnsi="Times New Roman" w:cs="Times New Roman"/>
                <w:sz w:val="24"/>
                <w:szCs w:val="24"/>
              </w:rPr>
              <w:t> People and power in Byzantium. An introduction to modern byzantine Studies. Washington, 1982.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Cahen, C.</w:t>
            </w:r>
            <w:r w:rsidRPr="00041A7D">
              <w:rPr>
                <w:rFonts w:ascii="Times New Roman" w:hAnsi="Times New Roman" w:cs="Times New Roman"/>
                <w:sz w:val="24"/>
                <w:szCs w:val="24"/>
              </w:rPr>
              <w:t> Les peuples musulmans dans l’histoire medievale. Damas, 1977.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Cambridge History of Islam</w:t>
            </w:r>
            <w:r w:rsidRPr="00041A7D">
              <w:rPr>
                <w:rFonts w:ascii="Times New Roman" w:hAnsi="Times New Roman" w:cs="Times New Roman"/>
                <w:sz w:val="24"/>
                <w:szCs w:val="24"/>
              </w:rPr>
              <w:t> (various reprints).</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Cambridge Medieval History.</w:t>
            </w:r>
            <w:r w:rsidRPr="00041A7D">
              <w:rPr>
                <w:rFonts w:ascii="Times New Roman" w:hAnsi="Times New Roman" w:cs="Times New Roman"/>
                <w:sz w:val="24"/>
                <w:szCs w:val="24"/>
              </w:rPr>
              <w:t> v. IV, part 1 and 2 (Cam. 1966–1967).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Chalandon, F.</w:t>
            </w:r>
            <w:r w:rsidRPr="00041A7D">
              <w:rPr>
                <w:rFonts w:ascii="Times New Roman" w:hAnsi="Times New Roman" w:cs="Times New Roman"/>
                <w:sz w:val="24"/>
                <w:szCs w:val="24"/>
              </w:rPr>
              <w:t> Les Comnènes. Etudes sur l’empire byzantin aux XIe et XIIe siècles, 2 v. P., 1900–1913.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Charanis, P.</w:t>
            </w:r>
            <w:r w:rsidRPr="00041A7D">
              <w:rPr>
                <w:rFonts w:ascii="Times New Roman" w:hAnsi="Times New Roman" w:cs="Times New Roman"/>
                <w:sz w:val="24"/>
                <w:szCs w:val="24"/>
              </w:rPr>
              <w:t> The Armenians in the Byzantine Empire. Lisboa, 1963.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Καραγιαννόπουλος, Г.</w:t>
            </w:r>
            <w:r w:rsidRPr="00041A7D">
              <w:rPr>
                <w:rFonts w:ascii="Times New Roman" w:hAnsi="Times New Roman" w:cs="Times New Roman"/>
                <w:sz w:val="24"/>
                <w:szCs w:val="24"/>
              </w:rPr>
              <w:t> Ἰστορία βυζαντινὸ Κράτος. Ι–III. Θεσσαλονίκη, 1978–1990.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Καραγιαννόπουλος, Г.</w:t>
            </w:r>
            <w:r w:rsidRPr="00041A7D">
              <w:rPr>
                <w:rFonts w:ascii="Times New Roman" w:hAnsi="Times New Roman" w:cs="Times New Roman"/>
                <w:sz w:val="24"/>
                <w:szCs w:val="24"/>
              </w:rPr>
              <w:t> То βυζαντινὸ Κράτος. Ι–III. Αθῆνα, 1988.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Караянопулос, Й. Е.</w:t>
            </w:r>
            <w:r w:rsidRPr="00041A7D">
              <w:rPr>
                <w:rFonts w:ascii="Times New Roman" w:hAnsi="Times New Roman" w:cs="Times New Roman"/>
                <w:sz w:val="24"/>
                <w:szCs w:val="24"/>
              </w:rPr>
              <w:t> Политическа теория на византийците. С., 1992.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Карпов, С. П.</w:t>
            </w:r>
            <w:r w:rsidRPr="00041A7D">
              <w:rPr>
                <w:rFonts w:ascii="Times New Roman" w:hAnsi="Times New Roman" w:cs="Times New Roman"/>
                <w:sz w:val="24"/>
                <w:szCs w:val="24"/>
              </w:rPr>
              <w:t> Итальянские морские республики и Южное Черноморье в XIII–XV вв. Проблемы торговли. Москва, 1990.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lastRenderedPageBreak/>
              <w:t>Karpov, S. P.</w:t>
            </w:r>
            <w:r w:rsidRPr="00041A7D">
              <w:rPr>
                <w:rFonts w:ascii="Times New Roman" w:hAnsi="Times New Roman" w:cs="Times New Roman"/>
                <w:sz w:val="24"/>
                <w:szCs w:val="24"/>
              </w:rPr>
              <w:t> L’impero di Trebisonda, Venezia, Genova е Roma 1204–1461. Rapporti politici, diplomatici е commerciali. Roma, 1986.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Кирило-Методиевска енциклопедия.</w:t>
            </w:r>
            <w:r w:rsidRPr="00041A7D">
              <w:rPr>
                <w:rFonts w:ascii="Times New Roman" w:hAnsi="Times New Roman" w:cs="Times New Roman"/>
                <w:sz w:val="24"/>
                <w:szCs w:val="24"/>
              </w:rPr>
              <w:t> Т. I (А–З). С., 1985.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Koder, J.</w:t>
            </w:r>
            <w:r w:rsidRPr="00041A7D">
              <w:rPr>
                <w:rFonts w:ascii="Times New Roman" w:hAnsi="Times New Roman" w:cs="Times New Roman"/>
                <w:sz w:val="24"/>
                <w:szCs w:val="24"/>
              </w:rPr>
              <w:t> Gemüse in Byzanz Die Versorguns Konstantinopels mit Frischegemüse ein Lichte der Geoponika. Wien, 1993.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Koder, J., Hild, F.</w:t>
            </w:r>
            <w:r w:rsidRPr="00041A7D">
              <w:rPr>
                <w:rFonts w:ascii="Times New Roman" w:hAnsi="Times New Roman" w:cs="Times New Roman"/>
                <w:sz w:val="24"/>
                <w:szCs w:val="24"/>
              </w:rPr>
              <w:t> Hellas und Thessalia (Tabula Imperii Byzantini, I.). Wien, 1976.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Коев, T., Бакалов, Г.</w:t>
            </w:r>
            <w:r w:rsidRPr="00041A7D">
              <w:rPr>
                <w:rFonts w:ascii="Times New Roman" w:hAnsi="Times New Roman" w:cs="Times New Roman"/>
                <w:sz w:val="24"/>
                <w:szCs w:val="24"/>
              </w:rPr>
              <w:t> Въведение в християнството. София, 1992.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Кочев, Н.</w:t>
            </w:r>
            <w:r w:rsidRPr="00041A7D">
              <w:rPr>
                <w:rFonts w:ascii="Times New Roman" w:hAnsi="Times New Roman" w:cs="Times New Roman"/>
                <w:sz w:val="24"/>
                <w:szCs w:val="24"/>
              </w:rPr>
              <w:t> Античната литературна традиция и византийските автори. София, 1982.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Кочев, Н.</w:t>
            </w:r>
            <w:r w:rsidRPr="00041A7D">
              <w:rPr>
                <w:rFonts w:ascii="Times New Roman" w:hAnsi="Times New Roman" w:cs="Times New Roman"/>
                <w:sz w:val="24"/>
                <w:szCs w:val="24"/>
              </w:rPr>
              <w:t> Философската мисъл във Византия IX–XII в. София, 1981.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Koukoulés, Ph.</w:t>
            </w:r>
            <w:r w:rsidRPr="00041A7D">
              <w:rPr>
                <w:rFonts w:ascii="Times New Roman" w:hAnsi="Times New Roman" w:cs="Times New Roman"/>
                <w:sz w:val="24"/>
                <w:szCs w:val="24"/>
              </w:rPr>
              <w:t> Βυζαντινῶν βίος καὶ Πολιτιτμός. Ι–IV. Athens, 1948–1956.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Christensen, Α.</w:t>
            </w:r>
            <w:r w:rsidRPr="00041A7D">
              <w:rPr>
                <w:rFonts w:ascii="Times New Roman" w:hAnsi="Times New Roman" w:cs="Times New Roman"/>
                <w:sz w:val="24"/>
                <w:szCs w:val="24"/>
              </w:rPr>
              <w:t> L’Iran sous les Sassanides. Copenhagne, 1944.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Krumbacher, К.</w:t>
            </w:r>
            <w:r w:rsidRPr="00041A7D">
              <w:rPr>
                <w:rFonts w:ascii="Times New Roman" w:hAnsi="Times New Roman" w:cs="Times New Roman"/>
                <w:sz w:val="24"/>
                <w:szCs w:val="24"/>
              </w:rPr>
              <w:t> Geschichte der byzantinischen Litteratur. München, 18972.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Κύρρης, Κ.</w:t>
            </w:r>
            <w:r w:rsidRPr="00041A7D">
              <w:rPr>
                <w:rFonts w:ascii="Times New Roman" w:hAnsi="Times New Roman" w:cs="Times New Roman"/>
                <w:sz w:val="24"/>
                <w:szCs w:val="24"/>
              </w:rPr>
              <w:t> Τὸ Βυζάντιον κατά τοῦ ΙΔ΄αιώνα, Ι. Λευκωσία, 1982.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Κύρρης, Κ.</w:t>
            </w:r>
            <w:r w:rsidRPr="00041A7D">
              <w:rPr>
                <w:rFonts w:ascii="Times New Roman" w:hAnsi="Times New Roman" w:cs="Times New Roman"/>
                <w:sz w:val="24"/>
                <w:szCs w:val="24"/>
              </w:rPr>
              <w:t> Τουρκία καὶ Βαλκάνια. Αθῆνα, 1986.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Культура Византии.</w:t>
            </w:r>
            <w:r w:rsidRPr="00041A7D">
              <w:rPr>
                <w:rFonts w:ascii="Times New Roman" w:hAnsi="Times New Roman" w:cs="Times New Roman"/>
                <w:sz w:val="24"/>
                <w:szCs w:val="24"/>
              </w:rPr>
              <w:t> Т. I–III. Москва, 1984–1991.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Курбатов, Г. Л.</w:t>
            </w:r>
            <w:r w:rsidRPr="00041A7D">
              <w:rPr>
                <w:rFonts w:ascii="Times New Roman" w:hAnsi="Times New Roman" w:cs="Times New Roman"/>
                <w:sz w:val="24"/>
                <w:szCs w:val="24"/>
              </w:rPr>
              <w:t> История Византии (Историография). Ленинград, 1975.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Курбатов, Г. Л.</w:t>
            </w:r>
            <w:r w:rsidRPr="00041A7D">
              <w:rPr>
                <w:rFonts w:ascii="Times New Roman" w:hAnsi="Times New Roman" w:cs="Times New Roman"/>
                <w:sz w:val="24"/>
                <w:szCs w:val="24"/>
              </w:rPr>
              <w:t> История Византии (От античности к феодализму). М., 1984.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Лазарев, В.</w:t>
            </w:r>
            <w:r w:rsidRPr="00041A7D">
              <w:rPr>
                <w:rFonts w:ascii="Times New Roman" w:hAnsi="Times New Roman" w:cs="Times New Roman"/>
                <w:sz w:val="24"/>
                <w:szCs w:val="24"/>
              </w:rPr>
              <w:t> История византийского исскуства. I–II. Москва, 1949.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Лазарев, В. H.</w:t>
            </w:r>
            <w:r w:rsidRPr="00041A7D">
              <w:rPr>
                <w:rFonts w:ascii="Times New Roman" w:hAnsi="Times New Roman" w:cs="Times New Roman"/>
                <w:sz w:val="24"/>
                <w:szCs w:val="24"/>
              </w:rPr>
              <w:t> История византийской живописи. I–II. Москва, 1986.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Lafontaine — Dosogne, J.</w:t>
            </w:r>
            <w:r w:rsidRPr="00041A7D">
              <w:rPr>
                <w:rFonts w:ascii="Times New Roman" w:hAnsi="Times New Roman" w:cs="Times New Roman"/>
                <w:sz w:val="24"/>
                <w:szCs w:val="24"/>
              </w:rPr>
              <w:t> Histoire de l’art byzantine et chrétien d’Orient. Louvainla — Neuve, 1987.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Lafontaine, G.</w:t>
            </w:r>
            <w:r w:rsidRPr="00041A7D">
              <w:rPr>
                <w:rFonts w:ascii="Times New Roman" w:hAnsi="Times New Roman" w:cs="Times New Roman"/>
                <w:sz w:val="24"/>
                <w:szCs w:val="24"/>
              </w:rPr>
              <w:t> La version arménienne des oeuvres d’Aphraate le Syrien. Louvain, 1977.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Laiou, Α.</w:t>
            </w:r>
            <w:r w:rsidRPr="00041A7D">
              <w:rPr>
                <w:rFonts w:ascii="Times New Roman" w:hAnsi="Times New Roman" w:cs="Times New Roman"/>
                <w:sz w:val="24"/>
                <w:szCs w:val="24"/>
              </w:rPr>
              <w:t> Constantinople and the Latins (The Foring Policy of Andronicus II, 1282–1328). Cambridge (Mass), 1972.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Laiou, A. E. — H. Maguire (ed).</w:t>
            </w:r>
            <w:r w:rsidRPr="00041A7D">
              <w:rPr>
                <w:rFonts w:ascii="Times New Roman" w:hAnsi="Times New Roman" w:cs="Times New Roman"/>
                <w:sz w:val="24"/>
                <w:szCs w:val="24"/>
              </w:rPr>
              <w:t> Byzantium, a World Civilisation. Washington, 1992.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Левченко, М. В.</w:t>
            </w:r>
            <w:r w:rsidRPr="00041A7D">
              <w:rPr>
                <w:rFonts w:ascii="Times New Roman" w:hAnsi="Times New Roman" w:cs="Times New Roman"/>
                <w:sz w:val="24"/>
                <w:szCs w:val="24"/>
              </w:rPr>
              <w:t> Очерки русско-византийских отношений. Москва, 1956.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Lemerle, P.,</w:t>
            </w:r>
            <w:r w:rsidRPr="00041A7D">
              <w:rPr>
                <w:rFonts w:ascii="Times New Roman" w:hAnsi="Times New Roman" w:cs="Times New Roman"/>
                <w:sz w:val="24"/>
                <w:szCs w:val="24"/>
              </w:rPr>
              <w:t> Le premier humanisme byzantin. Paris, 1971.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Les Illyriens et la genése des Albanais</w:t>
            </w:r>
            <w:r w:rsidRPr="00041A7D">
              <w:rPr>
                <w:rFonts w:ascii="Times New Roman" w:hAnsi="Times New Roman" w:cs="Times New Roman"/>
                <w:sz w:val="24"/>
                <w:szCs w:val="24"/>
              </w:rPr>
              <w:t> (travaux de la session du 3–4 mars 1969). Tirana, 1971.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Литаврин, Г. Г.</w:t>
            </w:r>
            <w:r w:rsidRPr="00041A7D">
              <w:rPr>
                <w:rFonts w:ascii="Times New Roman" w:hAnsi="Times New Roman" w:cs="Times New Roman"/>
                <w:sz w:val="24"/>
                <w:szCs w:val="24"/>
              </w:rPr>
              <w:t> България — Византия (XI–XII в.). С., 1987.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Литаврин, Г. Г.</w:t>
            </w:r>
            <w:r w:rsidRPr="00041A7D">
              <w:rPr>
                <w:rFonts w:ascii="Times New Roman" w:hAnsi="Times New Roman" w:cs="Times New Roman"/>
                <w:sz w:val="24"/>
                <w:szCs w:val="24"/>
              </w:rPr>
              <w:t> Византийское общество и государство в X–XI вв. Москва, 1977.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Литаврин, Г. Г.</w:t>
            </w:r>
            <w:r w:rsidRPr="00041A7D">
              <w:rPr>
                <w:rFonts w:ascii="Times New Roman" w:hAnsi="Times New Roman" w:cs="Times New Roman"/>
                <w:sz w:val="24"/>
                <w:szCs w:val="24"/>
              </w:rPr>
              <w:t> Как са живели византийците. С., 1985.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Лихачева, В. Д.</w:t>
            </w:r>
            <w:r w:rsidRPr="00041A7D">
              <w:rPr>
                <w:rFonts w:ascii="Times New Roman" w:hAnsi="Times New Roman" w:cs="Times New Roman"/>
                <w:sz w:val="24"/>
                <w:szCs w:val="24"/>
              </w:rPr>
              <w:t> Искусство Византии IV–XV вв. Ленинград, 1986.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Λουγγής, Т.</w:t>
            </w:r>
            <w:r w:rsidRPr="00041A7D">
              <w:rPr>
                <w:rFonts w:ascii="Times New Roman" w:hAnsi="Times New Roman" w:cs="Times New Roman"/>
                <w:sz w:val="24"/>
                <w:szCs w:val="24"/>
              </w:rPr>
              <w:t> Επισκόπηση Βυζαντινής Ιστορίας. Αθῆνα, 1989.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Λουγγής, T.</w:t>
            </w:r>
            <w:r w:rsidRPr="00041A7D">
              <w:rPr>
                <w:rFonts w:ascii="Times New Roman" w:hAnsi="Times New Roman" w:cs="Times New Roman"/>
                <w:sz w:val="24"/>
                <w:szCs w:val="24"/>
              </w:rPr>
              <w:t> H ιδεολογία τῆς Βυζαντινῆς ιστοριογραφίας. Αθῆνα, 1993.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Lopez, R. S.</w:t>
            </w:r>
            <w:r w:rsidRPr="00041A7D">
              <w:rPr>
                <w:rFonts w:ascii="Times New Roman" w:hAnsi="Times New Roman" w:cs="Times New Roman"/>
                <w:sz w:val="24"/>
                <w:szCs w:val="24"/>
              </w:rPr>
              <w:t> Byzantium and the World around it: economic and institutional relations. L., 1978.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Macartny, C. Α.</w:t>
            </w:r>
            <w:r w:rsidRPr="00041A7D">
              <w:rPr>
                <w:rFonts w:ascii="Times New Roman" w:hAnsi="Times New Roman" w:cs="Times New Roman"/>
                <w:sz w:val="24"/>
                <w:szCs w:val="24"/>
              </w:rPr>
              <w:t> The Magyars in the 10th Century. Cambridge, 19682.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Максимовић, Л.</w:t>
            </w:r>
            <w:r w:rsidRPr="00041A7D">
              <w:rPr>
                <w:rFonts w:ascii="Times New Roman" w:hAnsi="Times New Roman" w:cs="Times New Roman"/>
                <w:sz w:val="24"/>
                <w:szCs w:val="24"/>
              </w:rPr>
              <w:t> Византиjска провинциална управа у доба Палеолога. Београд, 1972.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Mango, С.</w:t>
            </w:r>
            <w:r w:rsidRPr="00041A7D">
              <w:rPr>
                <w:rFonts w:ascii="Times New Roman" w:hAnsi="Times New Roman" w:cs="Times New Roman"/>
                <w:sz w:val="24"/>
                <w:szCs w:val="24"/>
              </w:rPr>
              <w:t> Architettura bizantina. Milano, 1978.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Mango, C.</w:t>
            </w:r>
            <w:r w:rsidRPr="00041A7D">
              <w:rPr>
                <w:rFonts w:ascii="Times New Roman" w:hAnsi="Times New Roman" w:cs="Times New Roman"/>
                <w:sz w:val="24"/>
                <w:szCs w:val="24"/>
              </w:rPr>
              <w:t> Byzantium and its Image — History and Culture of the Byzantine Empire and its Heritage — Variorum Reprints. London, 1984, I–III.</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Mango, C.</w:t>
            </w:r>
            <w:r w:rsidRPr="00041A7D">
              <w:rPr>
                <w:rFonts w:ascii="Times New Roman" w:hAnsi="Times New Roman" w:cs="Times New Roman"/>
                <w:sz w:val="24"/>
                <w:szCs w:val="24"/>
              </w:rPr>
              <w:t> Byzantium. The Empire of New Rome. History of Civilisation. London, 1980.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Матанов, Хр.</w:t>
            </w:r>
            <w:r w:rsidRPr="00041A7D">
              <w:rPr>
                <w:rFonts w:ascii="Times New Roman" w:hAnsi="Times New Roman" w:cs="Times New Roman"/>
                <w:sz w:val="24"/>
                <w:szCs w:val="24"/>
              </w:rPr>
              <w:t> Югозападните български земи през XIV в. С., 1986.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Матанов, Хр.,</w:t>
            </w:r>
            <w:r w:rsidRPr="00041A7D">
              <w:rPr>
                <w:rFonts w:ascii="Times New Roman" w:hAnsi="Times New Roman" w:cs="Times New Roman"/>
                <w:sz w:val="24"/>
                <w:szCs w:val="24"/>
              </w:rPr>
              <w:t> </w:t>
            </w:r>
            <w:r w:rsidRPr="00041A7D">
              <w:rPr>
                <w:rFonts w:ascii="Times New Roman" w:hAnsi="Times New Roman" w:cs="Times New Roman"/>
                <w:i/>
                <w:iCs/>
                <w:sz w:val="24"/>
                <w:szCs w:val="24"/>
              </w:rPr>
              <w:t>Михнева, Р.</w:t>
            </w:r>
            <w:r w:rsidRPr="00041A7D">
              <w:rPr>
                <w:rFonts w:ascii="Times New Roman" w:hAnsi="Times New Roman" w:cs="Times New Roman"/>
                <w:sz w:val="24"/>
                <w:szCs w:val="24"/>
              </w:rPr>
              <w:t> От Галиполи до Лепанто. С., 1988.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Mauromatis, L.</w:t>
            </w:r>
            <w:r w:rsidRPr="00041A7D">
              <w:rPr>
                <w:rFonts w:ascii="Times New Roman" w:hAnsi="Times New Roman" w:cs="Times New Roman"/>
                <w:sz w:val="24"/>
                <w:szCs w:val="24"/>
              </w:rPr>
              <w:t> La fondation de l’empire serbe: kralj Milutin. Thessaloniki, 1988.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Медведев, И. П.</w:t>
            </w:r>
            <w:r w:rsidRPr="00041A7D">
              <w:rPr>
                <w:rFonts w:ascii="Times New Roman" w:hAnsi="Times New Roman" w:cs="Times New Roman"/>
                <w:sz w:val="24"/>
                <w:szCs w:val="24"/>
              </w:rPr>
              <w:t> Византийский гуманизм XIV–XV вв. Москва, 1976.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lastRenderedPageBreak/>
              <w:t>Meyendorff, J.</w:t>
            </w:r>
            <w:r w:rsidRPr="00041A7D">
              <w:rPr>
                <w:rFonts w:ascii="Times New Roman" w:hAnsi="Times New Roman" w:cs="Times New Roman"/>
                <w:sz w:val="24"/>
                <w:szCs w:val="24"/>
              </w:rPr>
              <w:t> Byzantine Theology: Historical Trends and doctrinal Themes. London — Oxford, 1975.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Мец, Α.</w:t>
            </w:r>
            <w:r w:rsidRPr="00041A7D">
              <w:rPr>
                <w:rFonts w:ascii="Times New Roman" w:hAnsi="Times New Roman" w:cs="Times New Roman"/>
                <w:sz w:val="24"/>
                <w:szCs w:val="24"/>
              </w:rPr>
              <w:t> Мусульманский Ренесанс. M., 1966.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Μηλιαράκης, Α.</w:t>
            </w:r>
            <w:r w:rsidRPr="00041A7D">
              <w:rPr>
                <w:rFonts w:ascii="Times New Roman" w:hAnsi="Times New Roman" w:cs="Times New Roman"/>
                <w:sz w:val="24"/>
                <w:szCs w:val="24"/>
              </w:rPr>
              <w:t> Ιστορία τοῦ Βασιλείου τῆς Νικαίας καὶ τοῦ Δεσποτάτου τῆς Ηπείπρου (1204–1261). Αθῆνα, 1898.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Moravcsik, Gj.</w:t>
            </w:r>
            <w:r w:rsidRPr="00041A7D">
              <w:rPr>
                <w:rFonts w:ascii="Times New Roman" w:hAnsi="Times New Roman" w:cs="Times New Roman"/>
                <w:sz w:val="24"/>
                <w:szCs w:val="24"/>
              </w:rPr>
              <w:t> Einführung in die Byzantinologie. Darmstadt, 1976.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Murnu, G.</w:t>
            </w:r>
            <w:r w:rsidRPr="00041A7D">
              <w:rPr>
                <w:rFonts w:ascii="Times New Roman" w:hAnsi="Times New Roman" w:cs="Times New Roman"/>
                <w:sz w:val="24"/>
                <w:szCs w:val="24"/>
              </w:rPr>
              <w:t> Studii istorice privitoare la trecutul românilor de peşte Dunăre (Ediţie ingrijita şi studii introductiv de N. — S. Tanaşoca). Bucureşti, 1984.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Мутафчиев П.</w:t>
            </w:r>
            <w:r w:rsidRPr="00041A7D">
              <w:rPr>
                <w:rFonts w:ascii="Times New Roman" w:hAnsi="Times New Roman" w:cs="Times New Roman"/>
                <w:sz w:val="24"/>
                <w:szCs w:val="24"/>
              </w:rPr>
              <w:t> Изток и Запад в Европейското средновековие. С., 1993.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Мутафчиев П.</w:t>
            </w:r>
            <w:r w:rsidRPr="00041A7D">
              <w:rPr>
                <w:rFonts w:ascii="Times New Roman" w:hAnsi="Times New Roman" w:cs="Times New Roman"/>
                <w:sz w:val="24"/>
                <w:szCs w:val="24"/>
              </w:rPr>
              <w:t> Избрани произведения. I–II. С., 1973.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Νεράντζη-Βαρμάζη, В.</w:t>
            </w:r>
            <w:r w:rsidRPr="00041A7D">
              <w:rPr>
                <w:rFonts w:ascii="Times New Roman" w:hAnsi="Times New Roman" w:cs="Times New Roman"/>
                <w:sz w:val="24"/>
                <w:szCs w:val="24"/>
              </w:rPr>
              <w:t> Tὸ Βυζάντιο καὶ ἡ Δύση (1354–1369). Θεσσαλονίκη, 1993.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Nicol, D. Μ.</w:t>
            </w:r>
            <w:r w:rsidRPr="00041A7D">
              <w:rPr>
                <w:rFonts w:ascii="Times New Roman" w:hAnsi="Times New Roman" w:cs="Times New Roman"/>
                <w:sz w:val="24"/>
                <w:szCs w:val="24"/>
              </w:rPr>
              <w:t> Church and Society in the Last Centuries of Byzantium. Cambridge, 1979.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Nicol, D. M.</w:t>
            </w:r>
            <w:r w:rsidRPr="00041A7D">
              <w:rPr>
                <w:rFonts w:ascii="Times New Roman" w:hAnsi="Times New Roman" w:cs="Times New Roman"/>
                <w:sz w:val="24"/>
                <w:szCs w:val="24"/>
              </w:rPr>
              <w:t> The Last Centuries of Buzantium 1261–1453. London, 1972.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Николов, Й.</w:t>
            </w:r>
            <w:r w:rsidRPr="00041A7D">
              <w:rPr>
                <w:rFonts w:ascii="Times New Roman" w:hAnsi="Times New Roman" w:cs="Times New Roman"/>
                <w:sz w:val="24"/>
                <w:szCs w:val="24"/>
              </w:rPr>
              <w:t> Увод в средновековната история. София, 1993.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Новосельцев, А. П.</w:t>
            </w:r>
            <w:r w:rsidRPr="00041A7D">
              <w:rPr>
                <w:rFonts w:ascii="Times New Roman" w:hAnsi="Times New Roman" w:cs="Times New Roman"/>
                <w:sz w:val="24"/>
                <w:szCs w:val="24"/>
              </w:rPr>
              <w:t> Хазарское государство и его роль в истории Восточной Европы и Кавказа. Москва, 1990.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Obolensky, D.</w:t>
            </w:r>
            <w:r w:rsidRPr="00041A7D">
              <w:rPr>
                <w:rFonts w:ascii="Times New Roman" w:hAnsi="Times New Roman" w:cs="Times New Roman"/>
                <w:sz w:val="24"/>
                <w:szCs w:val="24"/>
              </w:rPr>
              <w:t> The Byzantine Commonwealth. L., 1971.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Ohnsorge, W.</w:t>
            </w:r>
            <w:r w:rsidRPr="00041A7D">
              <w:rPr>
                <w:rFonts w:ascii="Times New Roman" w:hAnsi="Times New Roman" w:cs="Times New Roman"/>
                <w:sz w:val="24"/>
                <w:szCs w:val="24"/>
              </w:rPr>
              <w:t> Abendland and Byzanz. Darmstadt, 1958.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Oiconomides, N.</w:t>
            </w:r>
            <w:r w:rsidRPr="00041A7D">
              <w:rPr>
                <w:rFonts w:ascii="Times New Roman" w:hAnsi="Times New Roman" w:cs="Times New Roman"/>
                <w:sz w:val="24"/>
                <w:szCs w:val="24"/>
              </w:rPr>
              <w:t> Les listes de préséance byzantines des IXe et Xe siècles. P., 1972.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Острогорски, Г.</w:t>
            </w:r>
            <w:r w:rsidRPr="00041A7D">
              <w:rPr>
                <w:rFonts w:ascii="Times New Roman" w:hAnsi="Times New Roman" w:cs="Times New Roman"/>
                <w:sz w:val="24"/>
                <w:szCs w:val="24"/>
              </w:rPr>
              <w:t> Иcтopиja Византиjе. Београд, 1959.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Острогорски, Г.</w:t>
            </w:r>
            <w:r w:rsidRPr="00041A7D">
              <w:rPr>
                <w:rFonts w:ascii="Times New Roman" w:hAnsi="Times New Roman" w:cs="Times New Roman"/>
                <w:sz w:val="24"/>
                <w:szCs w:val="24"/>
              </w:rPr>
              <w:t> Собрана дела. I–V. Београд, 1970–1976.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Pertusi, A.</w:t>
            </w:r>
            <w:r w:rsidRPr="00041A7D">
              <w:rPr>
                <w:rFonts w:ascii="Times New Roman" w:hAnsi="Times New Roman" w:cs="Times New Roman"/>
                <w:sz w:val="24"/>
                <w:szCs w:val="24"/>
              </w:rPr>
              <w:t> Storiografïa umanistica e mondo bizantino. Palermo, 1967.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Петров, П.</w:t>
            </w:r>
            <w:r w:rsidRPr="00041A7D">
              <w:rPr>
                <w:rFonts w:ascii="Times New Roman" w:hAnsi="Times New Roman" w:cs="Times New Roman"/>
                <w:sz w:val="24"/>
                <w:szCs w:val="24"/>
              </w:rPr>
              <w:t> Образуване на българската държава. София, 1981.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Петросян, Ю. Α., Юсупов, А. Р.</w:t>
            </w:r>
            <w:r w:rsidRPr="00041A7D">
              <w:rPr>
                <w:rFonts w:ascii="Times New Roman" w:hAnsi="Times New Roman" w:cs="Times New Roman"/>
                <w:sz w:val="24"/>
                <w:szCs w:val="24"/>
              </w:rPr>
              <w:t> Город на двух континентах. Москва, 1977.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Пигулевская, Н. В.</w:t>
            </w:r>
            <w:r w:rsidRPr="00041A7D">
              <w:rPr>
                <w:rFonts w:ascii="Times New Roman" w:hAnsi="Times New Roman" w:cs="Times New Roman"/>
                <w:sz w:val="24"/>
                <w:szCs w:val="24"/>
              </w:rPr>
              <w:t> Арабы у границ Византии и Ирана в IV–VII вв. М., 1964.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Пигулевская, Н. В.</w:t>
            </w:r>
            <w:r w:rsidRPr="00041A7D">
              <w:rPr>
                <w:rFonts w:ascii="Times New Roman" w:hAnsi="Times New Roman" w:cs="Times New Roman"/>
                <w:sz w:val="24"/>
                <w:szCs w:val="24"/>
              </w:rPr>
              <w:t> Византия и Иран на рубеже VI и VII вв. М., 1946.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Пигулевская, Н. В.</w:t>
            </w:r>
            <w:r w:rsidRPr="00041A7D">
              <w:rPr>
                <w:rFonts w:ascii="Times New Roman" w:hAnsi="Times New Roman" w:cs="Times New Roman"/>
                <w:sz w:val="24"/>
                <w:szCs w:val="24"/>
              </w:rPr>
              <w:t> Византия на путях в Индию. М., 1951.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Плетнева, С. Α.</w:t>
            </w:r>
            <w:r w:rsidRPr="00041A7D">
              <w:rPr>
                <w:rFonts w:ascii="Times New Roman" w:hAnsi="Times New Roman" w:cs="Times New Roman"/>
                <w:sz w:val="24"/>
                <w:szCs w:val="24"/>
              </w:rPr>
              <w:t> Половцы. Москва, 1990.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Podskalsky, G.</w:t>
            </w:r>
            <w:r w:rsidRPr="00041A7D">
              <w:rPr>
                <w:rFonts w:ascii="Times New Roman" w:hAnsi="Times New Roman" w:cs="Times New Roman"/>
                <w:sz w:val="24"/>
                <w:szCs w:val="24"/>
              </w:rPr>
              <w:t> Byzantinische Reichsideologie. München, 1972.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Поляковская, Μ. Α.</w:t>
            </w:r>
            <w:r w:rsidRPr="00041A7D">
              <w:rPr>
                <w:rFonts w:ascii="Times New Roman" w:hAnsi="Times New Roman" w:cs="Times New Roman"/>
                <w:sz w:val="24"/>
                <w:szCs w:val="24"/>
              </w:rPr>
              <w:t> Общественно-политическая мысль Византии. Свердловск,1981.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Поляковская, Μ. Α., Чекалова, Α. Α.</w:t>
            </w:r>
            <w:r w:rsidRPr="00041A7D">
              <w:rPr>
                <w:rFonts w:ascii="Times New Roman" w:hAnsi="Times New Roman" w:cs="Times New Roman"/>
                <w:sz w:val="24"/>
                <w:szCs w:val="24"/>
              </w:rPr>
              <w:t> Византия: быт и нравы. М., 1989.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Проблеми на наследството.</w:t>
            </w:r>
            <w:r w:rsidRPr="00041A7D">
              <w:rPr>
                <w:rFonts w:ascii="Times New Roman" w:hAnsi="Times New Roman" w:cs="Times New Roman"/>
                <w:sz w:val="24"/>
                <w:szCs w:val="24"/>
              </w:rPr>
              <w:t> ред. В. Тъпкова-Заимова, З. Гочева, К. Йорданов. Институт по тракология. С., 1981.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Ψιλάκης, В.</w:t>
            </w:r>
            <w:r w:rsidRPr="00041A7D">
              <w:rPr>
                <w:rFonts w:ascii="Times New Roman" w:hAnsi="Times New Roman" w:cs="Times New Roman"/>
                <w:sz w:val="24"/>
                <w:szCs w:val="24"/>
              </w:rPr>
              <w:t> Ἰστορία τῆς Κρήτης. В΄. Χανιά, 1909.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Радић, Р.</w:t>
            </w:r>
            <w:r w:rsidRPr="00041A7D">
              <w:rPr>
                <w:rFonts w:ascii="Times New Roman" w:hAnsi="Times New Roman" w:cs="Times New Roman"/>
                <w:sz w:val="24"/>
                <w:szCs w:val="24"/>
              </w:rPr>
              <w:t> Време Jована V Палеолога. Београд, 1993.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Ракова, Сн., Желязкова, Α., Йовевска, М.</w:t>
            </w:r>
            <w:r w:rsidRPr="00041A7D">
              <w:rPr>
                <w:rFonts w:ascii="Times New Roman" w:hAnsi="Times New Roman" w:cs="Times New Roman"/>
                <w:sz w:val="24"/>
                <w:szCs w:val="24"/>
              </w:rPr>
              <w:t> Босна и Херцеговина. С., 1994.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Rice, D. T.</w:t>
            </w:r>
            <w:r w:rsidRPr="00041A7D">
              <w:rPr>
                <w:rFonts w:ascii="Times New Roman" w:hAnsi="Times New Roman" w:cs="Times New Roman"/>
                <w:sz w:val="24"/>
                <w:szCs w:val="24"/>
              </w:rPr>
              <w:t> Art of the Buzantine Era. New York — Toronto, 1981.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Runciman, S.</w:t>
            </w:r>
            <w:r w:rsidRPr="00041A7D">
              <w:rPr>
                <w:rFonts w:ascii="Times New Roman" w:hAnsi="Times New Roman" w:cs="Times New Roman"/>
                <w:sz w:val="24"/>
                <w:szCs w:val="24"/>
              </w:rPr>
              <w:t> Byzantine Civilisation. L., 1971.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Рудаков, А.</w:t>
            </w:r>
            <w:r w:rsidRPr="00041A7D">
              <w:rPr>
                <w:rFonts w:ascii="Times New Roman" w:hAnsi="Times New Roman" w:cs="Times New Roman"/>
                <w:sz w:val="24"/>
                <w:szCs w:val="24"/>
              </w:rPr>
              <w:t> Очерки византийской культуры по даннам греческой агиографии. М., 1917.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Русь между Востоком и Западом.</w:t>
            </w:r>
            <w:r w:rsidRPr="00041A7D">
              <w:rPr>
                <w:rFonts w:ascii="Times New Roman" w:hAnsi="Times New Roman" w:cs="Times New Roman"/>
                <w:sz w:val="24"/>
                <w:szCs w:val="24"/>
              </w:rPr>
              <w:t> Москва, 1991, с. 1–3.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Рънсиман, С.</w:t>
            </w:r>
            <w:r w:rsidRPr="00041A7D">
              <w:rPr>
                <w:rFonts w:ascii="Times New Roman" w:hAnsi="Times New Roman" w:cs="Times New Roman"/>
                <w:sz w:val="24"/>
                <w:szCs w:val="24"/>
              </w:rPr>
              <w:t> Падането на Константанопол. С., 1984.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Σαββίδης, А. Г. К.</w:t>
            </w:r>
            <w:r w:rsidRPr="00041A7D">
              <w:rPr>
                <w:rFonts w:ascii="Times New Roman" w:hAnsi="Times New Roman" w:cs="Times New Roman"/>
                <w:sz w:val="24"/>
                <w:szCs w:val="24"/>
              </w:rPr>
              <w:t> Тὸ Βυζάντιο καὶ οι Σελτζούκοι Τούρκοι. Αθῆνα, 1988.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Savvides, A.</w:t>
            </w:r>
            <w:r w:rsidRPr="00041A7D">
              <w:rPr>
                <w:rFonts w:ascii="Times New Roman" w:hAnsi="Times New Roman" w:cs="Times New Roman"/>
                <w:sz w:val="24"/>
                <w:szCs w:val="24"/>
              </w:rPr>
              <w:t> Byzantium in the Near East (A. D. с. 1192–1237). Thessalonica, 1981.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Schreiner, R.</w:t>
            </w:r>
            <w:r w:rsidRPr="00041A7D">
              <w:rPr>
                <w:rFonts w:ascii="Times New Roman" w:hAnsi="Times New Roman" w:cs="Times New Roman"/>
                <w:sz w:val="24"/>
                <w:szCs w:val="24"/>
              </w:rPr>
              <w:t> Byzanz. München, 1993.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lastRenderedPageBreak/>
              <w:t>Ševčenko, I.</w:t>
            </w:r>
            <w:r w:rsidRPr="00041A7D">
              <w:rPr>
                <w:rFonts w:ascii="Times New Roman" w:hAnsi="Times New Roman" w:cs="Times New Roman"/>
                <w:sz w:val="24"/>
                <w:szCs w:val="24"/>
              </w:rPr>
              <w:t> Ideologie, Letters and Culture in the Byzantine World (Variorum Reprints). London, 1982.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Симеонова, Л.</w:t>
            </w:r>
            <w:r w:rsidRPr="00041A7D">
              <w:rPr>
                <w:rFonts w:ascii="Times New Roman" w:hAnsi="Times New Roman" w:cs="Times New Roman"/>
                <w:sz w:val="24"/>
                <w:szCs w:val="24"/>
              </w:rPr>
              <w:t> Континюитет или промяна. Аспекти на дискусията по проблемите на идейната приемственост между Античността и Средновековието в съвременната западноевропейска византология. ГСУ. Ист ф-т. Т. 79, 1988, с. 5–7.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Снегаров, И.</w:t>
            </w:r>
            <w:r w:rsidRPr="00041A7D">
              <w:rPr>
                <w:rFonts w:ascii="Times New Roman" w:hAnsi="Times New Roman" w:cs="Times New Roman"/>
                <w:sz w:val="24"/>
                <w:szCs w:val="24"/>
              </w:rPr>
              <w:t> История на Охридската архиепископия — патриаршия. I–II. С., 1924–1931.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Speck, P.</w:t>
            </w:r>
            <w:r w:rsidRPr="00041A7D">
              <w:rPr>
                <w:rFonts w:ascii="Times New Roman" w:hAnsi="Times New Roman" w:cs="Times New Roman"/>
                <w:sz w:val="24"/>
                <w:szCs w:val="24"/>
              </w:rPr>
              <w:t> Die kaiserliche Universität von Konstantinopel. München, 1974.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Spiridonakis, В.</w:t>
            </w:r>
            <w:r w:rsidRPr="00041A7D">
              <w:rPr>
                <w:rFonts w:ascii="Times New Roman" w:hAnsi="Times New Roman" w:cs="Times New Roman"/>
                <w:sz w:val="24"/>
                <w:szCs w:val="24"/>
              </w:rPr>
              <w:t> Grecs, Occidentaux et Turcs de 1054 à 1453. Thessalonique, 1990.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Spuler, В.</w:t>
            </w:r>
            <w:r w:rsidRPr="00041A7D">
              <w:rPr>
                <w:rFonts w:ascii="Times New Roman" w:hAnsi="Times New Roman" w:cs="Times New Roman"/>
                <w:sz w:val="24"/>
                <w:szCs w:val="24"/>
              </w:rPr>
              <w:t> Die Goldene Horde. Wiesbaden, 1965.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Spuler, В.</w:t>
            </w:r>
            <w:r w:rsidRPr="00041A7D">
              <w:rPr>
                <w:rFonts w:ascii="Times New Roman" w:hAnsi="Times New Roman" w:cs="Times New Roman"/>
                <w:sz w:val="24"/>
                <w:szCs w:val="24"/>
              </w:rPr>
              <w:t> Die Mongolen in Iran. Berlin, 1955.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Σταυρίδου-Ζαφράκα, Α.</w:t>
            </w:r>
            <w:r w:rsidRPr="00041A7D">
              <w:rPr>
                <w:rFonts w:ascii="Times New Roman" w:hAnsi="Times New Roman" w:cs="Times New Roman"/>
                <w:sz w:val="24"/>
                <w:szCs w:val="24"/>
              </w:rPr>
              <w:t> Νικαία καὶ Ηπειρος. Θεσσαλονίκη, 1990.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Събев, T.</w:t>
            </w:r>
            <w:r w:rsidRPr="00041A7D">
              <w:rPr>
                <w:rFonts w:ascii="Times New Roman" w:hAnsi="Times New Roman" w:cs="Times New Roman"/>
                <w:sz w:val="24"/>
                <w:szCs w:val="24"/>
              </w:rPr>
              <w:t> Самостойна народностна църква в средновековна България. София, 1987.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Татаро-монголы в Азии и Европе</w:t>
            </w:r>
            <w:r w:rsidRPr="00041A7D">
              <w:rPr>
                <w:rFonts w:ascii="Times New Roman" w:hAnsi="Times New Roman" w:cs="Times New Roman"/>
                <w:sz w:val="24"/>
                <w:szCs w:val="24"/>
              </w:rPr>
              <w:t> (сборник статей). Москва, 1977.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Talbot Rice, T.</w:t>
            </w:r>
            <w:r w:rsidRPr="00041A7D">
              <w:rPr>
                <w:rFonts w:ascii="Times New Roman" w:hAnsi="Times New Roman" w:cs="Times New Roman"/>
                <w:sz w:val="24"/>
                <w:szCs w:val="24"/>
              </w:rPr>
              <w:t> Everyday life in Byzantium. London, 1967.</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The Oxford Dictionary of Byzantium,</w:t>
            </w:r>
            <w:r w:rsidRPr="00041A7D">
              <w:rPr>
                <w:rFonts w:ascii="Times New Roman" w:hAnsi="Times New Roman" w:cs="Times New Roman"/>
                <w:sz w:val="24"/>
                <w:szCs w:val="24"/>
              </w:rPr>
              <w:t> hrsg. </w:t>
            </w:r>
            <w:r w:rsidRPr="00041A7D">
              <w:rPr>
                <w:rFonts w:ascii="Times New Roman" w:hAnsi="Times New Roman" w:cs="Times New Roman"/>
                <w:i/>
                <w:iCs/>
                <w:sz w:val="24"/>
                <w:szCs w:val="24"/>
              </w:rPr>
              <w:t>A. P. Kazhdan,</w:t>
            </w:r>
            <w:r w:rsidRPr="00041A7D">
              <w:rPr>
                <w:rFonts w:ascii="Times New Roman" w:hAnsi="Times New Roman" w:cs="Times New Roman"/>
                <w:sz w:val="24"/>
                <w:szCs w:val="24"/>
              </w:rPr>
              <w:t> etc., 1–3. New Jork — Oxford, 1991.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Tinnefeld, E.</w:t>
            </w:r>
            <w:r w:rsidRPr="00041A7D">
              <w:rPr>
                <w:rFonts w:ascii="Times New Roman" w:hAnsi="Times New Roman" w:cs="Times New Roman"/>
                <w:sz w:val="24"/>
                <w:szCs w:val="24"/>
              </w:rPr>
              <w:t> Kategorien der Kaiserkritik in der byzantinischen Historiographie von Prokop. München, 1971.</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Тотев, Т.</w:t>
            </w:r>
            <w:r w:rsidRPr="00041A7D">
              <w:rPr>
                <w:rFonts w:ascii="Times New Roman" w:hAnsi="Times New Roman" w:cs="Times New Roman"/>
                <w:sz w:val="24"/>
                <w:szCs w:val="24"/>
              </w:rPr>
              <w:t> Велики Преслав. Варна, 1993.</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Тъпкова-Заимова, В.</w:t>
            </w:r>
            <w:r w:rsidRPr="00041A7D">
              <w:rPr>
                <w:rFonts w:ascii="Times New Roman" w:hAnsi="Times New Roman" w:cs="Times New Roman"/>
                <w:sz w:val="24"/>
                <w:szCs w:val="24"/>
              </w:rPr>
              <w:t> Долни Дунав, гранична зона на византийския Запад (Към историята на северните и североизточните български земи, края на X–XII в.). С., 1976.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Тъпкова-Заимова, В.</w:t>
            </w:r>
            <w:r w:rsidRPr="00041A7D">
              <w:rPr>
                <w:rFonts w:ascii="Times New Roman" w:hAnsi="Times New Roman" w:cs="Times New Roman"/>
                <w:sz w:val="24"/>
                <w:szCs w:val="24"/>
              </w:rPr>
              <w:t> Нашествия и етнически промени на Балканите, VI–VII в. С., 1966.</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Тютюнджиев, Ив, Павлов, Пл.</w:t>
            </w:r>
            <w:r w:rsidRPr="00041A7D">
              <w:rPr>
                <w:rFonts w:ascii="Times New Roman" w:hAnsi="Times New Roman" w:cs="Times New Roman"/>
                <w:sz w:val="24"/>
                <w:szCs w:val="24"/>
              </w:rPr>
              <w:t> Българската държава и османската експанзия (1369–1422). В. Търново, 1992.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Weitzmann, К.</w:t>
            </w:r>
            <w:r w:rsidRPr="00041A7D">
              <w:rPr>
                <w:rFonts w:ascii="Times New Roman" w:hAnsi="Times New Roman" w:cs="Times New Roman"/>
                <w:sz w:val="24"/>
                <w:szCs w:val="24"/>
              </w:rPr>
              <w:t> Age of Spirituality. New York, 1979.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Wessel, K.</w:t>
            </w:r>
            <w:r w:rsidRPr="00041A7D">
              <w:rPr>
                <w:rFonts w:ascii="Times New Roman" w:hAnsi="Times New Roman" w:cs="Times New Roman"/>
                <w:sz w:val="24"/>
                <w:szCs w:val="24"/>
              </w:rPr>
              <w:t> Die Kulturvon Byzanz. Frankfurt, 1970.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Удальцова, З. В.</w:t>
            </w:r>
            <w:r w:rsidRPr="00041A7D">
              <w:rPr>
                <w:rFonts w:ascii="Times New Roman" w:hAnsi="Times New Roman" w:cs="Times New Roman"/>
                <w:sz w:val="24"/>
                <w:szCs w:val="24"/>
              </w:rPr>
              <w:t> Византийская культура. Москва, 1988.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Удальцова, З. В.</w:t>
            </w:r>
            <w:r w:rsidRPr="00041A7D">
              <w:rPr>
                <w:rFonts w:ascii="Times New Roman" w:hAnsi="Times New Roman" w:cs="Times New Roman"/>
                <w:sz w:val="24"/>
                <w:szCs w:val="24"/>
              </w:rPr>
              <w:t> Советское византиноведение за 50 лет. Москва, 1969.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Унгер, М., Саболч, Д.</w:t>
            </w:r>
            <w:r w:rsidRPr="00041A7D">
              <w:rPr>
                <w:rFonts w:ascii="Times New Roman" w:hAnsi="Times New Roman" w:cs="Times New Roman"/>
                <w:sz w:val="24"/>
                <w:szCs w:val="24"/>
              </w:rPr>
              <w:t> История на Унгария. С., 1968.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Успенский, Ф. И.</w:t>
            </w:r>
            <w:r w:rsidRPr="00041A7D">
              <w:rPr>
                <w:rFonts w:ascii="Times New Roman" w:hAnsi="Times New Roman" w:cs="Times New Roman"/>
                <w:sz w:val="24"/>
                <w:szCs w:val="24"/>
              </w:rPr>
              <w:t> История Византийской империи. III. Москва — Ленинград, 1948.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Фepjaнчић, Б.</w:t>
            </w:r>
            <w:r w:rsidRPr="00041A7D">
              <w:rPr>
                <w:rFonts w:ascii="Times New Roman" w:hAnsi="Times New Roman" w:cs="Times New Roman"/>
                <w:sz w:val="24"/>
                <w:szCs w:val="24"/>
              </w:rPr>
              <w:t> Деспоти у Византjи и jyжнoслaвjaнским земљама. Београд,1960.</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Foss, Cl.</w:t>
            </w:r>
            <w:r w:rsidRPr="00041A7D">
              <w:rPr>
                <w:rFonts w:ascii="Times New Roman" w:hAnsi="Times New Roman" w:cs="Times New Roman"/>
                <w:sz w:val="24"/>
                <w:szCs w:val="24"/>
              </w:rPr>
              <w:t> Late Byzantine Fortifications in Lydia. — JÖB, 28, 1979.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Frasheri, K.</w:t>
            </w:r>
            <w:r w:rsidRPr="00041A7D">
              <w:rPr>
                <w:rFonts w:ascii="Times New Roman" w:hAnsi="Times New Roman" w:cs="Times New Roman"/>
                <w:sz w:val="24"/>
                <w:szCs w:val="24"/>
              </w:rPr>
              <w:t> The History of Albania (a brief survey). Tirana, 1964.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Фрейберг, Л. Α., Попова, Т. В.</w:t>
            </w:r>
            <w:r w:rsidRPr="00041A7D">
              <w:rPr>
                <w:rFonts w:ascii="Times New Roman" w:hAnsi="Times New Roman" w:cs="Times New Roman"/>
                <w:sz w:val="24"/>
                <w:szCs w:val="24"/>
              </w:rPr>
              <w:t> Византийская литература эпохи расцвета, (IX–XV вв.), Москва, 1978.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Χατζηδημητρίου, Κ.</w:t>
            </w:r>
            <w:r w:rsidRPr="00041A7D">
              <w:rPr>
                <w:rFonts w:ascii="Times New Roman" w:hAnsi="Times New Roman" w:cs="Times New Roman"/>
                <w:sz w:val="24"/>
                <w:szCs w:val="24"/>
              </w:rPr>
              <w:t> Ἰστορία τῆς Κύπρου. Λευκωσία, 1985.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Χρυσός, Ε.</w:t>
            </w:r>
            <w:r w:rsidRPr="00041A7D">
              <w:rPr>
                <w:rFonts w:ascii="Times New Roman" w:hAnsi="Times New Roman" w:cs="Times New Roman"/>
                <w:sz w:val="24"/>
                <w:szCs w:val="24"/>
              </w:rPr>
              <w:t> Tὸ Βυζάντιον καὶ οἱ Γόθοι. Θεσσαλονίκη, 1972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Haussig, Η — W.</w:t>
            </w:r>
            <w:r w:rsidRPr="00041A7D">
              <w:rPr>
                <w:rFonts w:ascii="Times New Roman" w:hAnsi="Times New Roman" w:cs="Times New Roman"/>
                <w:sz w:val="24"/>
                <w:szCs w:val="24"/>
              </w:rPr>
              <w:t> Kulturgeschichte von Byzanz. Stuttgart, 19662.</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Haussig, Η — W.</w:t>
            </w:r>
            <w:r w:rsidRPr="00041A7D">
              <w:rPr>
                <w:rFonts w:ascii="Times New Roman" w:hAnsi="Times New Roman" w:cs="Times New Roman"/>
                <w:sz w:val="24"/>
                <w:szCs w:val="24"/>
              </w:rPr>
              <w:t> Byzantinische Geschichte. Stuttgart, 1969.</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Henninger, J.</w:t>
            </w:r>
            <w:r w:rsidRPr="00041A7D">
              <w:rPr>
                <w:rFonts w:ascii="Times New Roman" w:hAnsi="Times New Roman" w:cs="Times New Roman"/>
                <w:sz w:val="24"/>
                <w:szCs w:val="24"/>
              </w:rPr>
              <w:t> La société bédouine ancienne. Roma, 1959. Studi Semitici.</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Histoire de l’Albanie</w:t>
            </w:r>
            <w:r w:rsidRPr="00041A7D">
              <w:rPr>
                <w:rFonts w:ascii="Times New Roman" w:hAnsi="Times New Roman" w:cs="Times New Roman"/>
                <w:sz w:val="24"/>
                <w:szCs w:val="24"/>
              </w:rPr>
              <w:t> (Sous la direction de </w:t>
            </w:r>
            <w:r w:rsidRPr="00041A7D">
              <w:rPr>
                <w:rFonts w:ascii="Times New Roman" w:hAnsi="Times New Roman" w:cs="Times New Roman"/>
                <w:i/>
                <w:iCs/>
                <w:sz w:val="24"/>
                <w:szCs w:val="24"/>
              </w:rPr>
              <w:t>S. Pallo</w:t>
            </w:r>
            <w:r w:rsidRPr="00041A7D">
              <w:rPr>
                <w:rFonts w:ascii="Times New Roman" w:hAnsi="Times New Roman" w:cs="Times New Roman"/>
                <w:sz w:val="24"/>
                <w:szCs w:val="24"/>
              </w:rPr>
              <w:t> et </w:t>
            </w:r>
            <w:r w:rsidRPr="00041A7D">
              <w:rPr>
                <w:rFonts w:ascii="Times New Roman" w:hAnsi="Times New Roman" w:cs="Times New Roman"/>
                <w:i/>
                <w:iCs/>
                <w:sz w:val="24"/>
                <w:szCs w:val="24"/>
              </w:rPr>
              <w:t>A. Puto).</w:t>
            </w:r>
            <w:r w:rsidRPr="00041A7D">
              <w:rPr>
                <w:rFonts w:ascii="Times New Roman" w:hAnsi="Times New Roman" w:cs="Times New Roman"/>
                <w:sz w:val="24"/>
                <w:szCs w:val="24"/>
              </w:rPr>
              <w:t> Lyon, 1974.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Histoire du Moyen Age, IХ.</w:t>
            </w:r>
            <w:r w:rsidRPr="00041A7D">
              <w:rPr>
                <w:rFonts w:ascii="Times New Roman" w:hAnsi="Times New Roman" w:cs="Times New Roman"/>
                <w:sz w:val="24"/>
                <w:szCs w:val="24"/>
              </w:rPr>
              <w:t> L’Europe Orientale de 1081 à 1453 </w:t>
            </w:r>
            <w:r w:rsidRPr="00041A7D">
              <w:rPr>
                <w:rFonts w:ascii="Times New Roman" w:hAnsi="Times New Roman" w:cs="Times New Roman"/>
                <w:i/>
                <w:iCs/>
                <w:sz w:val="24"/>
                <w:szCs w:val="24"/>
              </w:rPr>
              <w:t>(Ch. Diehl, R. Guilland, L. Oeconomos, R. Grousset).</w:t>
            </w:r>
            <w:r w:rsidRPr="00041A7D">
              <w:rPr>
                <w:rFonts w:ascii="Times New Roman" w:hAnsi="Times New Roman" w:cs="Times New Roman"/>
                <w:sz w:val="24"/>
                <w:szCs w:val="24"/>
              </w:rPr>
              <w:t> Paris, 1945.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Hitti, R.</w:t>
            </w:r>
            <w:r w:rsidRPr="00041A7D">
              <w:rPr>
                <w:rFonts w:ascii="Times New Roman" w:hAnsi="Times New Roman" w:cs="Times New Roman"/>
                <w:sz w:val="24"/>
                <w:szCs w:val="24"/>
              </w:rPr>
              <w:t> History of the Arabs. L., 1964.</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lastRenderedPageBreak/>
              <w:t>Hohlweg, Α.</w:t>
            </w:r>
            <w:r w:rsidRPr="00041A7D">
              <w:rPr>
                <w:rFonts w:ascii="Times New Roman" w:hAnsi="Times New Roman" w:cs="Times New Roman"/>
                <w:sz w:val="24"/>
                <w:szCs w:val="24"/>
              </w:rPr>
              <w:t> Beiträge zur Verwaltungs-geschichte des Oströmischen Reiches unter den Komnenen. München, 1965.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Hunger, H. </w:t>
            </w:r>
            <w:r w:rsidRPr="00041A7D">
              <w:rPr>
                <w:rFonts w:ascii="Times New Roman" w:hAnsi="Times New Roman" w:cs="Times New Roman"/>
                <w:sz w:val="24"/>
                <w:szCs w:val="24"/>
              </w:rPr>
              <w:t>Reih der neuen Mitte. Graz, 1965.</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Hunger, H.</w:t>
            </w:r>
            <w:r w:rsidRPr="00041A7D">
              <w:rPr>
                <w:rFonts w:ascii="Times New Roman" w:hAnsi="Times New Roman" w:cs="Times New Roman"/>
                <w:sz w:val="24"/>
                <w:szCs w:val="24"/>
              </w:rPr>
              <w:t> Die hochsprachliche profane Literatur der Byzantiner, I–II. München, 1978.</w:t>
            </w:r>
          </w:p>
        </w:tc>
      </w:tr>
      <w:tr w:rsidR="00041A7D" w:rsidRPr="00041A7D" w:rsidTr="002526DF">
        <w:tc>
          <w:tcPr>
            <w:tcW w:w="9396" w:type="dxa"/>
            <w:shd w:val="clear" w:color="auto" w:fill="FFFF00"/>
          </w:tcPr>
          <w:p w:rsidR="00041A7D" w:rsidRPr="00041A7D" w:rsidRDefault="00041A7D" w:rsidP="00041A7D">
            <w:pPr>
              <w:rPr>
                <w:rFonts w:ascii="Times New Roman" w:hAnsi="Times New Roman" w:cs="Times New Roman"/>
                <w:sz w:val="24"/>
                <w:szCs w:val="24"/>
              </w:rPr>
            </w:pPr>
            <w:r w:rsidRPr="00041A7D">
              <w:rPr>
                <w:rFonts w:ascii="Times New Roman" w:hAnsi="Times New Roman" w:cs="Times New Roman"/>
                <w:i/>
                <w:iCs/>
                <w:sz w:val="24"/>
                <w:szCs w:val="24"/>
              </w:rPr>
              <w:t>Чекалова, Α. Α.</w:t>
            </w:r>
            <w:r w:rsidRPr="00041A7D">
              <w:rPr>
                <w:rFonts w:ascii="Times New Roman" w:hAnsi="Times New Roman" w:cs="Times New Roman"/>
                <w:sz w:val="24"/>
                <w:szCs w:val="24"/>
              </w:rPr>
              <w:t> Константинополь в VI веке (Восстание Ника). Москва, 1986.</w:t>
            </w:r>
          </w:p>
        </w:tc>
      </w:tr>
    </w:tbl>
    <w:p w:rsidR="002526DF" w:rsidRDefault="002526DF" w:rsidP="002526DF"/>
    <w:p w:rsidR="002526DF" w:rsidRDefault="002526DF" w:rsidP="002526DF">
      <w:pPr>
        <w:jc w:val="center"/>
        <w:rPr>
          <w:rFonts w:ascii="Arial" w:hAnsi="Arial" w:cs="Arial"/>
          <w:color w:val="0000CC"/>
          <w:sz w:val="15"/>
          <w:szCs w:val="15"/>
        </w:rPr>
      </w:pP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sidRPr="00205110">
        <w:rPr>
          <w:rFonts w:ascii="Arial" w:hAnsi="Arial" w:cs="Arial"/>
          <w:color w:val="0000CC"/>
          <w:sz w:val="15"/>
          <w:szCs w:val="15"/>
        </w:rPr>
        <w:fldChar w:fldCharType="begin"/>
      </w:r>
      <w:r w:rsidRPr="00205110">
        <w:rPr>
          <w:rFonts w:ascii="Arial" w:hAnsi="Arial" w:cs="Arial"/>
          <w:color w:val="0000CC"/>
          <w:sz w:val="15"/>
          <w:szCs w:val="15"/>
        </w:rPr>
        <w:instrText xml:space="preserve"> INCLUDEPICTURE  "http://t0.gstatic.com/images?q=tbn:ANd9GcTDT1jpfS6n_Y4NmsXFnf0dV2uAk854tEHeOSaIXPxUCt7qxHu5xaSaZA" \* MERGEFORMATINET </w:instrText>
      </w:r>
      <w:r w:rsidRPr="00205110">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sidR="004C66E4">
        <w:rPr>
          <w:rFonts w:ascii="Arial" w:hAnsi="Arial" w:cs="Arial"/>
          <w:color w:val="0000CC"/>
          <w:sz w:val="15"/>
          <w:szCs w:val="15"/>
        </w:rPr>
        <w:fldChar w:fldCharType="begin"/>
      </w:r>
      <w:r w:rsidR="004C66E4">
        <w:rPr>
          <w:rFonts w:ascii="Arial" w:hAnsi="Arial" w:cs="Arial"/>
          <w:color w:val="0000CC"/>
          <w:sz w:val="15"/>
          <w:szCs w:val="15"/>
        </w:rPr>
        <w:instrText xml:space="preserve"> </w:instrText>
      </w:r>
      <w:r w:rsidR="004C66E4">
        <w:rPr>
          <w:rFonts w:ascii="Arial" w:hAnsi="Arial" w:cs="Arial"/>
          <w:color w:val="0000CC"/>
          <w:sz w:val="15"/>
          <w:szCs w:val="15"/>
        </w:rPr>
        <w:instrText>INCLUDEPICTURE  "http://t0.gstatic.com/images?q=tbn:ANd9GcTDT1jpfS6n_Y4NmsXFnf0dV2uAk854tEHeOSaIXPxUCt7qxHu5xaSaZA" \* MERGEFORMATINET</w:instrText>
      </w:r>
      <w:r w:rsidR="004C66E4">
        <w:rPr>
          <w:rFonts w:ascii="Arial" w:hAnsi="Arial" w:cs="Arial"/>
          <w:color w:val="0000CC"/>
          <w:sz w:val="15"/>
          <w:szCs w:val="15"/>
        </w:rPr>
        <w:instrText xml:space="preserve"> </w:instrText>
      </w:r>
      <w:r w:rsidR="004C66E4">
        <w:rPr>
          <w:rFonts w:ascii="Arial" w:hAnsi="Arial" w:cs="Arial"/>
          <w:color w:val="0000CC"/>
          <w:sz w:val="15"/>
          <w:szCs w:val="15"/>
        </w:rPr>
        <w:fldChar w:fldCharType="separate"/>
      </w:r>
      <w:r w:rsidR="004C66E4">
        <w:rPr>
          <w:rFonts w:ascii="Arial" w:hAnsi="Arial" w:cs="Arial"/>
          <w:color w:val="0000CC"/>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Вижте изображението в пълен размер" style="width:91.5pt;height:23.25pt" o:button="t">
            <v:imagedata r:id="rId7" r:href="rId8"/>
          </v:shape>
        </w:pict>
      </w:r>
      <w:r w:rsidR="004C66E4">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r w:rsidRPr="00205110">
        <w:rPr>
          <w:rFonts w:ascii="Arial" w:hAnsi="Arial" w:cs="Arial"/>
          <w:color w:val="0000CC"/>
          <w:sz w:val="15"/>
          <w:szCs w:val="15"/>
        </w:rPr>
        <w:fldChar w:fldCharType="end"/>
      </w:r>
    </w:p>
    <w:p w:rsidR="002526DF" w:rsidRDefault="002526DF" w:rsidP="002526DF">
      <w:pPr>
        <w:jc w:val="center"/>
        <w:rPr>
          <w:rFonts w:ascii="Arial" w:hAnsi="Arial" w:cs="Arial"/>
          <w:color w:val="0000CC"/>
          <w:sz w:val="15"/>
          <w:szCs w:val="15"/>
        </w:rPr>
      </w:pPr>
    </w:p>
    <w:tbl>
      <w:tblPr>
        <w:tblStyle w:val="TableGrid"/>
        <w:tblW w:w="0" w:type="auto"/>
        <w:shd w:val="clear" w:color="auto" w:fill="00B050"/>
        <w:tblLook w:val="04A0" w:firstRow="1" w:lastRow="0" w:firstColumn="1" w:lastColumn="0" w:noHBand="0" w:noVBand="1"/>
      </w:tblPr>
      <w:tblGrid>
        <w:gridCol w:w="1838"/>
      </w:tblGrid>
      <w:tr w:rsidR="002526DF" w:rsidRPr="00205110" w:rsidTr="00AD4A80">
        <w:tc>
          <w:tcPr>
            <w:tcW w:w="1838" w:type="dxa"/>
            <w:shd w:val="clear" w:color="auto" w:fill="00B050"/>
          </w:tcPr>
          <w:p w:rsidR="002526DF" w:rsidRPr="00205110" w:rsidRDefault="002526DF" w:rsidP="00AD4A80">
            <w:pPr>
              <w:jc w:val="center"/>
              <w:rPr>
                <w:b/>
              </w:rPr>
            </w:pPr>
            <w:r w:rsidRPr="00205110">
              <w:rPr>
                <w:b/>
              </w:rPr>
              <w:t>C</w:t>
            </w:r>
            <w:r w:rsidRPr="00205110">
              <w:rPr>
                <w:b/>
                <w:lang w:val="en"/>
              </w:rPr>
              <w:t>ompiler FLN</w:t>
            </w:r>
          </w:p>
        </w:tc>
      </w:tr>
    </w:tbl>
    <w:p w:rsidR="00151748" w:rsidRDefault="00151748" w:rsidP="00041A7D"/>
    <w:sectPr w:rsidR="00151748" w:rsidSect="00056DE9">
      <w:headerReference w:type="default" r:id="rId9"/>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66E4" w:rsidRDefault="004C66E4" w:rsidP="002526DF">
      <w:pPr>
        <w:spacing w:after="0" w:line="240" w:lineRule="auto"/>
      </w:pPr>
      <w:r>
        <w:separator/>
      </w:r>
    </w:p>
  </w:endnote>
  <w:endnote w:type="continuationSeparator" w:id="0">
    <w:p w:rsidR="004C66E4" w:rsidRDefault="004C66E4" w:rsidP="00252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66E4" w:rsidRDefault="004C66E4" w:rsidP="002526DF">
      <w:pPr>
        <w:spacing w:after="0" w:line="240" w:lineRule="auto"/>
      </w:pPr>
      <w:r>
        <w:separator/>
      </w:r>
    </w:p>
  </w:footnote>
  <w:footnote w:type="continuationSeparator" w:id="0">
    <w:p w:rsidR="004C66E4" w:rsidRDefault="004C66E4" w:rsidP="002526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6923250"/>
      <w:docPartObj>
        <w:docPartGallery w:val="Page Numbers (Top of Page)"/>
        <w:docPartUnique/>
      </w:docPartObj>
    </w:sdtPr>
    <w:sdtEndPr>
      <w:rPr>
        <w:noProof/>
      </w:rPr>
    </w:sdtEndPr>
    <w:sdtContent>
      <w:p w:rsidR="002526DF" w:rsidRDefault="002526DF">
        <w:pPr>
          <w:pStyle w:val="Header"/>
          <w:jc w:val="right"/>
        </w:pPr>
        <w:r>
          <w:fldChar w:fldCharType="begin"/>
        </w:r>
        <w:r>
          <w:instrText xml:space="preserve"> PAGE   \* MERGEFORMAT </w:instrText>
        </w:r>
        <w:r>
          <w:fldChar w:fldCharType="separate"/>
        </w:r>
        <w:r w:rsidR="00D3676D">
          <w:rPr>
            <w:noProof/>
          </w:rPr>
          <w:t>21</w:t>
        </w:r>
        <w:r>
          <w:rPr>
            <w:noProof/>
          </w:rPr>
          <w:fldChar w:fldCharType="end"/>
        </w:r>
      </w:p>
    </w:sdtContent>
  </w:sdt>
  <w:p w:rsidR="002526DF" w:rsidRDefault="002526D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70F"/>
    <w:rsid w:val="00041A7D"/>
    <w:rsid w:val="00056DE9"/>
    <w:rsid w:val="00151748"/>
    <w:rsid w:val="001F0F0B"/>
    <w:rsid w:val="002526DF"/>
    <w:rsid w:val="003875BE"/>
    <w:rsid w:val="004C66E4"/>
    <w:rsid w:val="00720C7E"/>
    <w:rsid w:val="008B40A8"/>
    <w:rsid w:val="009C470F"/>
    <w:rsid w:val="00AC5929"/>
    <w:rsid w:val="00D3676D"/>
    <w:rsid w:val="00DB1CB1"/>
    <w:rsid w:val="00F85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7489C5-1A8B-424B-B6D6-B8881605D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DB1CB1"/>
  </w:style>
  <w:style w:type="paragraph" w:customStyle="1" w:styleId="msonormal0">
    <w:name w:val="msonormal"/>
    <w:basedOn w:val="Normal"/>
    <w:rsid w:val="00DB1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0001">
    <w:name w:val="book0001"/>
    <w:basedOn w:val="Normal"/>
    <w:rsid w:val="00DB1CB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B1CB1"/>
    <w:rPr>
      <w:b/>
      <w:bCs/>
    </w:rPr>
  </w:style>
  <w:style w:type="character" w:styleId="Emphasis">
    <w:name w:val="Emphasis"/>
    <w:basedOn w:val="DefaultParagraphFont"/>
    <w:uiPriority w:val="20"/>
    <w:qFormat/>
    <w:rsid w:val="00DB1CB1"/>
    <w:rPr>
      <w:i/>
      <w:iCs/>
    </w:rPr>
  </w:style>
  <w:style w:type="paragraph" w:customStyle="1" w:styleId="book0002">
    <w:name w:val="book0002"/>
    <w:basedOn w:val="Normal"/>
    <w:rsid w:val="00DB1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0003">
    <w:name w:val="book0003"/>
    <w:basedOn w:val="Normal"/>
    <w:rsid w:val="00DB1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0004">
    <w:name w:val="book0004"/>
    <w:basedOn w:val="Normal"/>
    <w:rsid w:val="00DB1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0005">
    <w:name w:val="book0005"/>
    <w:basedOn w:val="Normal"/>
    <w:rsid w:val="00DB1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0006">
    <w:name w:val="book0006"/>
    <w:basedOn w:val="Normal"/>
    <w:rsid w:val="00DB1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0007">
    <w:name w:val="book0007"/>
    <w:basedOn w:val="Normal"/>
    <w:rsid w:val="00DB1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0008">
    <w:name w:val="book0008"/>
    <w:basedOn w:val="Normal"/>
    <w:rsid w:val="00DB1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0012">
    <w:name w:val="book0012"/>
    <w:basedOn w:val="Normal"/>
    <w:rsid w:val="00DB1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0010">
    <w:name w:val="book0010"/>
    <w:basedOn w:val="Normal"/>
    <w:rsid w:val="00DB1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0013">
    <w:name w:val="book0013"/>
    <w:basedOn w:val="Normal"/>
    <w:rsid w:val="00DB1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0016">
    <w:name w:val="book0016"/>
    <w:basedOn w:val="Normal"/>
    <w:rsid w:val="00DB1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0014">
    <w:name w:val="book0014"/>
    <w:basedOn w:val="Normal"/>
    <w:rsid w:val="00DB1CB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DB1C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ok00121">
    <w:name w:val="book00121"/>
    <w:basedOn w:val="DefaultParagraphFont"/>
    <w:rsid w:val="00DB1CB1"/>
  </w:style>
  <w:style w:type="character" w:styleId="Hyperlink">
    <w:name w:val="Hyperlink"/>
    <w:basedOn w:val="DefaultParagraphFont"/>
    <w:uiPriority w:val="99"/>
    <w:semiHidden/>
    <w:unhideWhenUsed/>
    <w:rsid w:val="00DB1CB1"/>
    <w:rPr>
      <w:color w:val="0000FF"/>
      <w:u w:val="single"/>
    </w:rPr>
  </w:style>
  <w:style w:type="character" w:styleId="FollowedHyperlink">
    <w:name w:val="FollowedHyperlink"/>
    <w:basedOn w:val="DefaultParagraphFont"/>
    <w:uiPriority w:val="99"/>
    <w:semiHidden/>
    <w:unhideWhenUsed/>
    <w:rsid w:val="00DB1CB1"/>
    <w:rPr>
      <w:color w:val="800080"/>
      <w:u w:val="single"/>
    </w:rPr>
  </w:style>
  <w:style w:type="paragraph" w:customStyle="1" w:styleId="book0017">
    <w:name w:val="book0017"/>
    <w:basedOn w:val="Normal"/>
    <w:rsid w:val="00DB1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0015">
    <w:name w:val="book0015"/>
    <w:basedOn w:val="Normal"/>
    <w:rsid w:val="00DB1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0011">
    <w:name w:val="book0011"/>
    <w:basedOn w:val="Normal"/>
    <w:rsid w:val="00DB1C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ok0012a">
    <w:name w:val="book0012a"/>
    <w:basedOn w:val="DefaultParagraphFont"/>
    <w:rsid w:val="00DB1CB1"/>
  </w:style>
  <w:style w:type="paragraph" w:customStyle="1" w:styleId="book0009">
    <w:name w:val="book0009"/>
    <w:basedOn w:val="Normal"/>
    <w:rsid w:val="00DB1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0019">
    <w:name w:val="book0019"/>
    <w:basedOn w:val="Normal"/>
    <w:rsid w:val="00DB1C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ok0022">
    <w:name w:val="book0022"/>
    <w:basedOn w:val="DefaultParagraphFont"/>
    <w:rsid w:val="00DB1CB1"/>
  </w:style>
  <w:style w:type="paragraph" w:customStyle="1" w:styleId="book0023">
    <w:name w:val="book0023"/>
    <w:basedOn w:val="Normal"/>
    <w:rsid w:val="00DB1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0025">
    <w:name w:val="book0025"/>
    <w:basedOn w:val="Normal"/>
    <w:rsid w:val="00DB1CB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DB1C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26DF"/>
    <w:pPr>
      <w:tabs>
        <w:tab w:val="center" w:pos="4703"/>
        <w:tab w:val="right" w:pos="9406"/>
      </w:tabs>
      <w:spacing w:after="0" w:line="240" w:lineRule="auto"/>
    </w:pPr>
  </w:style>
  <w:style w:type="character" w:customStyle="1" w:styleId="HeaderChar">
    <w:name w:val="Header Char"/>
    <w:basedOn w:val="DefaultParagraphFont"/>
    <w:link w:val="Header"/>
    <w:uiPriority w:val="99"/>
    <w:rsid w:val="002526DF"/>
  </w:style>
  <w:style w:type="paragraph" w:styleId="Footer">
    <w:name w:val="footer"/>
    <w:basedOn w:val="Normal"/>
    <w:link w:val="FooterChar"/>
    <w:uiPriority w:val="99"/>
    <w:unhideWhenUsed/>
    <w:rsid w:val="002526DF"/>
    <w:pPr>
      <w:tabs>
        <w:tab w:val="center" w:pos="4703"/>
        <w:tab w:val="right" w:pos="9406"/>
      </w:tabs>
      <w:spacing w:after="0" w:line="240" w:lineRule="auto"/>
    </w:pPr>
  </w:style>
  <w:style w:type="character" w:customStyle="1" w:styleId="FooterChar">
    <w:name w:val="Footer Char"/>
    <w:basedOn w:val="DefaultParagraphFont"/>
    <w:link w:val="Footer"/>
    <w:uiPriority w:val="99"/>
    <w:rsid w:val="002526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4846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t0.gstatic.com/images?q=tbn:ANd9GcTDT1jpfS6n_Y4NmsXFnf0dV2uAk854tEHeOSaIXPxUCt7qxHu5xaSaZA" TargetMode="Externa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lectronic-library.org/books/Book_0023.html"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1</Pages>
  <Words>269883</Words>
  <Characters>1538337</Characters>
  <Application>Microsoft Office Word</Application>
  <DocSecurity>0</DocSecurity>
  <Lines>12819</Lines>
  <Paragraphs>3609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Nikolov</dc:creator>
  <cp:keywords/>
  <dc:description/>
  <cp:lastModifiedBy>Filip Nikolov</cp:lastModifiedBy>
  <cp:revision>8</cp:revision>
  <dcterms:created xsi:type="dcterms:W3CDTF">2023-10-29T04:23:00Z</dcterms:created>
  <dcterms:modified xsi:type="dcterms:W3CDTF">2024-06-15T13:52:00Z</dcterms:modified>
</cp:coreProperties>
</file>